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B6E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0"/>
          <w:szCs w:val="40"/>
          <w:lang w:val="en-US" w:eastAsia="zh-CN"/>
        </w:rPr>
      </w:pPr>
    </w:p>
    <w:p w14:paraId="16D02C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0"/>
          <w:szCs w:val="40"/>
          <w:lang w:val="en-US" w:eastAsia="zh-CN"/>
        </w:rPr>
      </w:pPr>
    </w:p>
    <w:p w14:paraId="1FDF59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0"/>
          <w:szCs w:val="40"/>
          <w:lang w:val="en-US" w:eastAsia="zh-CN"/>
        </w:rPr>
      </w:pPr>
    </w:p>
    <w:p w14:paraId="3B2857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0"/>
          <w:szCs w:val="40"/>
          <w:lang w:val="en-US" w:eastAsia="zh-CN"/>
        </w:rPr>
      </w:pPr>
    </w:p>
    <w:p w14:paraId="5E0896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0"/>
          <w:szCs w:val="40"/>
          <w:lang w:val="en-US" w:eastAsia="zh-CN"/>
        </w:rPr>
      </w:pPr>
    </w:p>
    <w:p w14:paraId="6FBAA3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0"/>
          <w:szCs w:val="40"/>
          <w:lang w:val="en-US" w:eastAsia="zh-CN"/>
        </w:rPr>
      </w:pPr>
    </w:p>
    <w:p w14:paraId="2F87A57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sz w:val="40"/>
          <w:szCs w:val="40"/>
          <w:lang w:val="en-US" w:eastAsia="zh-CN"/>
        </w:rPr>
      </w:pPr>
    </w:p>
    <w:p w14:paraId="754D92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中石大克校区财〔2024〕2号</w:t>
      </w:r>
    </w:p>
    <w:p w14:paraId="20E5D8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0"/>
          <w:szCs w:val="40"/>
          <w:lang w:val="en-US" w:eastAsia="zh-CN"/>
        </w:rPr>
      </w:pPr>
    </w:p>
    <w:p w14:paraId="676FC3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0"/>
          <w:szCs w:val="40"/>
          <w:lang w:val="en-US" w:eastAsia="zh-CN"/>
        </w:rPr>
      </w:pPr>
    </w:p>
    <w:p w14:paraId="5994B7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关于印发《中国石油大学（北京）克拉玛依</w:t>
      </w:r>
    </w:p>
    <w:p w14:paraId="6AA864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校区往来款项管理办法（试行）》的通知</w:t>
      </w:r>
    </w:p>
    <w:p w14:paraId="0AA5C2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p>
    <w:p w14:paraId="206D5F5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校区各部门、单位：</w:t>
      </w:r>
    </w:p>
    <w:p w14:paraId="54CAD63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经2024年第10次校区校长办公会审议通过，现将《中国石油大学（北京）克拉玛依校区往来款项管理办法（试行）》印发给你们，请遵照执行。</w:t>
      </w:r>
    </w:p>
    <w:p w14:paraId="21B9EFA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490DB43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中国石油大学（北京）克拉玛依校区</w:t>
      </w:r>
    </w:p>
    <w:p w14:paraId="2509D806">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 xml:space="preserve">                   2024年4月26日        </w:t>
      </w:r>
    </w:p>
    <w:p w14:paraId="05E5D26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14:paraId="1C540B3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14:paraId="762225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中国石油大学（北京）克拉玛依校区</w:t>
      </w:r>
    </w:p>
    <w:p w14:paraId="68D54E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往来款项管理办法（试行）</w:t>
      </w:r>
    </w:p>
    <w:p w14:paraId="477162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7CCC34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第一章 总  则</w:t>
      </w:r>
    </w:p>
    <w:p w14:paraId="35D717F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第一条</w:t>
      </w:r>
      <w:r>
        <w:rPr>
          <w:rFonts w:hint="eastAsia" w:ascii="仿宋" w:hAnsi="仿宋" w:eastAsia="仿宋" w:cs="仿宋"/>
          <w:sz w:val="32"/>
          <w:szCs w:val="32"/>
          <w:lang w:val="en-US" w:eastAsia="zh-CN"/>
        </w:rPr>
        <w:t xml:space="preserve"> 为加强校区往来款项管理，提高资金使用效益，保障校区资金安全，根据《中华人民共和国会计法》《政府会计制度》《高等学校财务制度》等相关法律制度，结合校区实际情况，制定本办法。</w:t>
      </w:r>
    </w:p>
    <w:p w14:paraId="4AF800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第二条</w:t>
      </w:r>
      <w:r>
        <w:rPr>
          <w:rFonts w:hint="eastAsia" w:ascii="仿宋" w:hAnsi="仿宋" w:eastAsia="仿宋" w:cs="仿宋"/>
          <w:sz w:val="32"/>
          <w:szCs w:val="32"/>
          <w:lang w:val="en-US" w:eastAsia="zh-CN"/>
        </w:rPr>
        <w:t xml:space="preserve"> 本办法适用于校内各院(系）、职能部门及挂靠单位和群团组织（以下简称“各单位”）。</w:t>
      </w:r>
    </w:p>
    <w:p w14:paraId="6CC1A1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第三条</w:t>
      </w:r>
      <w:r>
        <w:rPr>
          <w:rFonts w:hint="eastAsia" w:ascii="仿宋" w:hAnsi="仿宋" w:eastAsia="仿宋" w:cs="仿宋"/>
          <w:sz w:val="32"/>
          <w:szCs w:val="32"/>
          <w:lang w:val="en-US" w:eastAsia="zh-CN"/>
        </w:rPr>
        <w:t xml:space="preserve"> 往来款项是指校区在经济活动中发生的应收、应付以及预收、预付款项，主要包括应收账款、预付账款、其他应收款以及应付账款、预收账款、其他应付款、长期应付款等。其中：应收账款、预付账款和其他应收款（以下简称“应收及预付款项”）是</w:t>
      </w:r>
      <w:r>
        <w:rPr>
          <w:rFonts w:hint="eastAsia" w:ascii="仿宋" w:hAnsi="仿宋" w:eastAsia="仿宋" w:cs="仿宋"/>
          <w:i w:val="0"/>
          <w:iCs w:val="0"/>
          <w:caps w:val="0"/>
          <w:color w:val="auto"/>
          <w:spacing w:val="0"/>
          <w:sz w:val="32"/>
          <w:szCs w:val="32"/>
          <w:shd w:val="clear" w:fill="auto"/>
        </w:rPr>
        <w:t>指</w:t>
      </w:r>
      <w:r>
        <w:rPr>
          <w:rFonts w:hint="eastAsia" w:ascii="仿宋" w:hAnsi="仿宋" w:eastAsia="仿宋" w:cs="仿宋"/>
          <w:i w:val="0"/>
          <w:iCs w:val="0"/>
          <w:caps w:val="0"/>
          <w:spacing w:val="0"/>
          <w:sz w:val="32"/>
          <w:szCs w:val="32"/>
          <w:shd w:val="clear"/>
          <w:lang w:val="en-US" w:eastAsia="zh-CN"/>
        </w:rPr>
        <w:t>校区</w:t>
      </w:r>
      <w:r>
        <w:rPr>
          <w:rFonts w:hint="eastAsia" w:ascii="仿宋" w:hAnsi="仿宋" w:eastAsia="仿宋" w:cs="仿宋"/>
          <w:i w:val="0"/>
          <w:iCs w:val="0"/>
          <w:caps w:val="0"/>
          <w:color w:val="auto"/>
          <w:spacing w:val="0"/>
          <w:sz w:val="32"/>
          <w:szCs w:val="32"/>
          <w:shd w:val="clear" w:fill="auto"/>
        </w:rPr>
        <w:t>在开展业务活动中形成的各项债权</w:t>
      </w:r>
      <w:r>
        <w:rPr>
          <w:rFonts w:hint="eastAsia" w:ascii="仿宋" w:hAnsi="仿宋" w:eastAsia="仿宋" w:cs="仿宋"/>
          <w:sz w:val="32"/>
          <w:szCs w:val="32"/>
          <w:lang w:val="en-US" w:eastAsia="zh-CN"/>
        </w:rPr>
        <w:t>；应付账款、预收账款、其他应付款和长期应付款（以下简称“应付及预收款项”）是</w:t>
      </w:r>
      <w:r>
        <w:rPr>
          <w:rFonts w:hint="eastAsia" w:ascii="仿宋" w:hAnsi="仿宋" w:eastAsia="仿宋" w:cs="仿宋"/>
          <w:i w:val="0"/>
          <w:iCs w:val="0"/>
          <w:caps w:val="0"/>
          <w:spacing w:val="0"/>
          <w:sz w:val="32"/>
          <w:szCs w:val="32"/>
          <w:shd w:val="clear"/>
        </w:rPr>
        <w:t>指</w:t>
      </w:r>
      <w:r>
        <w:rPr>
          <w:rFonts w:hint="eastAsia" w:ascii="仿宋" w:hAnsi="仿宋" w:eastAsia="仿宋" w:cs="仿宋"/>
          <w:i w:val="0"/>
          <w:iCs w:val="0"/>
          <w:caps w:val="0"/>
          <w:spacing w:val="0"/>
          <w:sz w:val="32"/>
          <w:szCs w:val="32"/>
          <w:shd w:val="clear"/>
          <w:lang w:val="en-US" w:eastAsia="zh-CN"/>
        </w:rPr>
        <w:t>校区</w:t>
      </w:r>
      <w:r>
        <w:rPr>
          <w:rFonts w:hint="eastAsia" w:ascii="仿宋" w:hAnsi="仿宋" w:eastAsia="仿宋" w:cs="仿宋"/>
          <w:i w:val="0"/>
          <w:iCs w:val="0"/>
          <w:caps w:val="0"/>
          <w:spacing w:val="0"/>
          <w:sz w:val="32"/>
          <w:szCs w:val="32"/>
          <w:shd w:val="clear"/>
        </w:rPr>
        <w:t>在开展业务活动中形成的各项</w:t>
      </w:r>
      <w:r>
        <w:rPr>
          <w:rFonts w:hint="eastAsia" w:ascii="仿宋" w:hAnsi="仿宋" w:eastAsia="仿宋" w:cs="仿宋"/>
          <w:i w:val="0"/>
          <w:iCs w:val="0"/>
          <w:caps w:val="0"/>
          <w:spacing w:val="0"/>
          <w:sz w:val="32"/>
          <w:szCs w:val="32"/>
          <w:shd w:val="clear"/>
          <w:lang w:val="en-US" w:eastAsia="zh-CN"/>
        </w:rPr>
        <w:t>债务。</w:t>
      </w:r>
    </w:p>
    <w:p w14:paraId="78BF4BB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shd w:val="clear" w:color="auto" w:fill="auto"/>
          <w:lang w:val="en-US" w:eastAsia="zh-CN"/>
        </w:rPr>
      </w:pPr>
      <w:r>
        <w:rPr>
          <w:rFonts w:hint="eastAsia" w:ascii="仿宋" w:hAnsi="仿宋" w:eastAsia="仿宋" w:cs="仿宋"/>
          <w:b/>
          <w:bCs/>
          <w:sz w:val="32"/>
          <w:szCs w:val="32"/>
          <w:lang w:val="en-US" w:eastAsia="zh-CN"/>
        </w:rPr>
        <w:t>第四条</w:t>
      </w:r>
      <w:r>
        <w:rPr>
          <w:rFonts w:hint="eastAsia" w:ascii="仿宋" w:hAnsi="仿宋" w:eastAsia="仿宋" w:cs="仿宋"/>
          <w:sz w:val="32"/>
          <w:szCs w:val="32"/>
          <w:lang w:val="en-US" w:eastAsia="zh-CN"/>
        </w:rPr>
        <w:t xml:space="preserve"> 经费项目负责人是</w:t>
      </w:r>
      <w:r>
        <w:rPr>
          <w:rFonts w:hint="eastAsia" w:ascii="仿宋" w:hAnsi="仿宋" w:eastAsia="仿宋" w:cs="仿宋"/>
          <w:i w:val="0"/>
          <w:iCs w:val="0"/>
          <w:caps w:val="0"/>
          <w:color w:val="auto"/>
          <w:spacing w:val="0"/>
          <w:sz w:val="32"/>
          <w:szCs w:val="32"/>
          <w:shd w:val="clear" w:fill="auto"/>
        </w:rPr>
        <w:t>对经费项目负有监管责任的单位（部门，下同）负责人</w:t>
      </w:r>
      <w:r>
        <w:rPr>
          <w:rFonts w:hint="eastAsia" w:ascii="仿宋" w:hAnsi="仿宋" w:eastAsia="仿宋" w:cs="仿宋"/>
          <w:i w:val="0"/>
          <w:iCs w:val="0"/>
          <w:caps w:val="0"/>
          <w:color w:val="auto"/>
          <w:spacing w:val="0"/>
          <w:sz w:val="32"/>
          <w:szCs w:val="32"/>
          <w:shd w:val="clear" w:fill="auto"/>
          <w:lang w:val="en-US" w:eastAsia="zh-CN"/>
        </w:rPr>
        <w:t>或科研项目负责人</w:t>
      </w:r>
      <w:r>
        <w:rPr>
          <w:rFonts w:hint="eastAsia" w:ascii="仿宋" w:hAnsi="仿宋" w:eastAsia="仿宋" w:cs="仿宋"/>
          <w:sz w:val="32"/>
          <w:szCs w:val="32"/>
          <w:lang w:val="en-US" w:eastAsia="zh-CN"/>
        </w:rPr>
        <w:t>；经办人是办理往来款项业务的行为责任人，应为校区编制正式职工，学生及其他人员不得经办</w:t>
      </w:r>
      <w:r>
        <w:rPr>
          <w:rFonts w:hint="eastAsia" w:ascii="仿宋" w:hAnsi="仿宋" w:eastAsia="仿宋" w:cs="仿宋"/>
          <w:i w:val="0"/>
          <w:iCs w:val="0"/>
          <w:caps w:val="0"/>
          <w:spacing w:val="0"/>
          <w:sz w:val="32"/>
          <w:szCs w:val="32"/>
          <w:shd w:val="clear"/>
          <w:lang w:eastAsia="zh-CN"/>
        </w:rPr>
        <w:t>。</w:t>
      </w:r>
      <w:r>
        <w:rPr>
          <w:rFonts w:hint="eastAsia" w:ascii="仿宋" w:hAnsi="仿宋" w:eastAsia="仿宋" w:cs="仿宋"/>
          <w:i w:val="0"/>
          <w:iCs w:val="0"/>
          <w:caps w:val="0"/>
          <w:spacing w:val="0"/>
          <w:sz w:val="32"/>
          <w:szCs w:val="32"/>
          <w:shd w:val="clear"/>
          <w:lang w:val="en-US" w:eastAsia="zh-CN"/>
        </w:rPr>
        <w:t>经费项目负责人是往来款管理的第一责任人，对经办人的资格负责；</w:t>
      </w:r>
      <w:r>
        <w:rPr>
          <w:rFonts w:hint="eastAsia" w:ascii="仿宋" w:hAnsi="仿宋" w:eastAsia="仿宋" w:cs="仿宋"/>
          <w:sz w:val="32"/>
          <w:szCs w:val="32"/>
          <w:shd w:val="clear" w:color="auto" w:fill="auto"/>
          <w:lang w:val="en-US" w:eastAsia="zh-CN"/>
        </w:rPr>
        <w:t>经费项目负责人和经办人对往来款项业务负直接责任，应在规定期限内办理往来款项财务结算手续。</w:t>
      </w:r>
    </w:p>
    <w:p w14:paraId="6CC0FEF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shd w:val="clear" w:color="auto" w:fill="auto"/>
          <w:lang w:val="en-US" w:eastAsia="zh-CN"/>
        </w:rPr>
      </w:pPr>
      <w:r>
        <w:rPr>
          <w:rFonts w:hint="eastAsia" w:ascii="仿宋" w:hAnsi="仿宋" w:eastAsia="仿宋" w:cs="仿宋"/>
          <w:b/>
          <w:bCs/>
          <w:sz w:val="32"/>
          <w:szCs w:val="32"/>
          <w:shd w:val="clear" w:color="auto" w:fill="auto"/>
          <w:lang w:val="en-US" w:eastAsia="zh-CN"/>
        </w:rPr>
        <w:t>第五条</w:t>
      </w:r>
      <w:r>
        <w:rPr>
          <w:rFonts w:hint="eastAsia" w:ascii="仿宋" w:hAnsi="仿宋" w:eastAsia="仿宋" w:cs="仿宋"/>
          <w:sz w:val="32"/>
          <w:szCs w:val="32"/>
          <w:shd w:val="clear" w:color="auto" w:fill="auto"/>
          <w:lang w:val="en-US" w:eastAsia="zh-CN"/>
        </w:rPr>
        <w:t xml:space="preserve"> 各单位应严格按照本办法规定，加强对往来款项的管理，做好本单位管理经费的往来款项审批、监管和清理工作，防范财务风险。按财务部要求督促经办人和项目负责人及时办理财务结算手续。</w:t>
      </w:r>
    </w:p>
    <w:p w14:paraId="145C481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shd w:val="clear" w:color="FFFFFF" w:fill="D9D9D9"/>
          <w:lang w:val="en-US" w:eastAsia="zh-CN"/>
        </w:rPr>
      </w:pPr>
      <w:r>
        <w:rPr>
          <w:rFonts w:hint="eastAsia" w:ascii="仿宋" w:hAnsi="仿宋" w:eastAsia="仿宋" w:cs="仿宋"/>
          <w:b/>
          <w:bCs/>
          <w:sz w:val="32"/>
          <w:szCs w:val="32"/>
          <w:shd w:val="clear" w:color="auto" w:fill="auto"/>
          <w:lang w:val="en-US" w:eastAsia="zh-CN"/>
        </w:rPr>
        <w:t>第六条</w:t>
      </w:r>
      <w:r>
        <w:rPr>
          <w:rFonts w:hint="eastAsia" w:ascii="仿宋" w:hAnsi="仿宋" w:eastAsia="仿宋" w:cs="仿宋"/>
          <w:sz w:val="32"/>
          <w:szCs w:val="32"/>
          <w:shd w:val="clear" w:color="auto" w:fill="auto"/>
          <w:lang w:val="en-US" w:eastAsia="zh-CN"/>
        </w:rPr>
        <w:t xml:space="preserve"> </w:t>
      </w:r>
      <w:r>
        <w:rPr>
          <w:rFonts w:hint="eastAsia" w:ascii="仿宋" w:hAnsi="仿宋" w:eastAsia="仿宋" w:cs="仿宋"/>
          <w:i w:val="0"/>
          <w:iCs w:val="0"/>
          <w:caps w:val="0"/>
          <w:spacing w:val="0"/>
          <w:kern w:val="0"/>
          <w:sz w:val="32"/>
          <w:szCs w:val="32"/>
          <w:shd w:val="clear" w:color="auto" w:fill="auto"/>
          <w:lang w:val="en-US" w:eastAsia="zh-CN" w:bidi="ar"/>
        </w:rPr>
        <w:t>组织人事部</w:t>
      </w:r>
      <w:r>
        <w:rPr>
          <w:rFonts w:hint="eastAsia" w:ascii="仿宋" w:hAnsi="仿宋" w:eastAsia="仿宋" w:cs="仿宋"/>
          <w:i w:val="0"/>
          <w:iCs w:val="0"/>
          <w:caps w:val="0"/>
          <w:color w:val="auto"/>
          <w:spacing w:val="0"/>
          <w:kern w:val="0"/>
          <w:sz w:val="32"/>
          <w:szCs w:val="32"/>
          <w:shd w:val="clear" w:color="auto" w:fill="auto"/>
          <w:lang w:val="en-US" w:eastAsia="zh-CN" w:bidi="ar"/>
        </w:rPr>
        <w:t>在办理</w:t>
      </w:r>
      <w:r>
        <w:rPr>
          <w:rFonts w:hint="eastAsia" w:ascii="仿宋" w:hAnsi="仿宋" w:eastAsia="仿宋" w:cs="仿宋"/>
          <w:i w:val="0"/>
          <w:iCs w:val="0"/>
          <w:caps w:val="0"/>
          <w:spacing w:val="0"/>
          <w:kern w:val="0"/>
          <w:sz w:val="32"/>
          <w:szCs w:val="32"/>
          <w:shd w:val="clear" w:color="auto" w:fill="auto"/>
          <w:lang w:val="en-US" w:eastAsia="zh-CN" w:bidi="ar"/>
        </w:rPr>
        <w:t>人员离职、调动、退休</w:t>
      </w:r>
      <w:r>
        <w:rPr>
          <w:rFonts w:hint="eastAsia" w:ascii="仿宋" w:hAnsi="仿宋" w:eastAsia="仿宋" w:cs="仿宋"/>
          <w:i w:val="0"/>
          <w:iCs w:val="0"/>
          <w:caps w:val="0"/>
          <w:color w:val="auto"/>
          <w:spacing w:val="0"/>
          <w:kern w:val="0"/>
          <w:sz w:val="32"/>
          <w:szCs w:val="32"/>
          <w:shd w:val="clear" w:color="auto" w:fill="auto"/>
          <w:lang w:val="en-US" w:eastAsia="zh-CN" w:bidi="ar"/>
        </w:rPr>
        <w:t>相关审批手续时，由</w:t>
      </w:r>
      <w:r>
        <w:rPr>
          <w:rFonts w:hint="eastAsia" w:ascii="仿宋" w:hAnsi="仿宋" w:eastAsia="仿宋" w:cs="仿宋"/>
          <w:i w:val="0"/>
          <w:iCs w:val="0"/>
          <w:caps w:val="0"/>
          <w:spacing w:val="0"/>
          <w:kern w:val="0"/>
          <w:sz w:val="32"/>
          <w:szCs w:val="32"/>
          <w:shd w:val="clear" w:color="auto" w:fill="auto"/>
          <w:lang w:val="en-US" w:eastAsia="zh-CN" w:bidi="ar"/>
        </w:rPr>
        <w:t>财务部</w:t>
      </w:r>
      <w:r>
        <w:rPr>
          <w:rFonts w:hint="eastAsia" w:ascii="仿宋" w:hAnsi="仿宋" w:eastAsia="仿宋" w:cs="仿宋"/>
          <w:i w:val="0"/>
          <w:iCs w:val="0"/>
          <w:caps w:val="0"/>
          <w:color w:val="auto"/>
          <w:spacing w:val="0"/>
          <w:kern w:val="0"/>
          <w:sz w:val="32"/>
          <w:szCs w:val="32"/>
          <w:shd w:val="clear" w:color="auto" w:fill="auto"/>
          <w:lang w:val="en-US" w:eastAsia="zh-CN" w:bidi="ar"/>
        </w:rPr>
        <w:t>审核</w:t>
      </w:r>
      <w:r>
        <w:rPr>
          <w:rFonts w:hint="eastAsia" w:ascii="仿宋" w:hAnsi="仿宋" w:eastAsia="仿宋" w:cs="仿宋"/>
          <w:i w:val="0"/>
          <w:iCs w:val="0"/>
          <w:caps w:val="0"/>
          <w:spacing w:val="0"/>
          <w:kern w:val="0"/>
          <w:sz w:val="32"/>
          <w:szCs w:val="32"/>
          <w:shd w:val="clear" w:color="auto" w:fill="auto"/>
          <w:lang w:val="en-US" w:eastAsia="zh-CN" w:bidi="ar"/>
        </w:rPr>
        <w:t>其经</w:t>
      </w:r>
      <w:r>
        <w:rPr>
          <w:rFonts w:hint="eastAsia" w:ascii="仿宋" w:hAnsi="仿宋" w:eastAsia="仿宋" w:cs="仿宋"/>
          <w:i w:val="0"/>
          <w:iCs w:val="0"/>
          <w:caps w:val="0"/>
          <w:spacing w:val="0"/>
          <w:kern w:val="0"/>
          <w:sz w:val="32"/>
          <w:szCs w:val="32"/>
          <w:shd w:val="clear"/>
          <w:lang w:val="en-US" w:eastAsia="zh-CN" w:bidi="ar"/>
        </w:rPr>
        <w:t>办及负责的往来款项</w:t>
      </w:r>
      <w:r>
        <w:rPr>
          <w:rFonts w:hint="eastAsia" w:ascii="仿宋" w:hAnsi="仿宋" w:eastAsia="仿宋" w:cs="仿宋"/>
          <w:i w:val="0"/>
          <w:iCs w:val="0"/>
          <w:caps w:val="0"/>
          <w:color w:val="auto"/>
          <w:spacing w:val="0"/>
          <w:kern w:val="0"/>
          <w:sz w:val="32"/>
          <w:szCs w:val="32"/>
          <w:shd w:val="clear" w:fill="auto"/>
          <w:lang w:val="en-US" w:eastAsia="zh-CN" w:bidi="ar"/>
        </w:rPr>
        <w:t>是否已</w:t>
      </w:r>
      <w:r>
        <w:rPr>
          <w:rFonts w:hint="eastAsia" w:ascii="仿宋" w:hAnsi="仿宋" w:eastAsia="仿宋" w:cs="仿宋"/>
          <w:i w:val="0"/>
          <w:iCs w:val="0"/>
          <w:caps w:val="0"/>
          <w:spacing w:val="0"/>
          <w:kern w:val="0"/>
          <w:sz w:val="32"/>
          <w:szCs w:val="32"/>
          <w:shd w:val="clear"/>
          <w:lang w:val="en-US" w:eastAsia="zh-CN" w:bidi="ar"/>
        </w:rPr>
        <w:t>清理完毕</w:t>
      </w:r>
      <w:r>
        <w:rPr>
          <w:rFonts w:hint="eastAsia" w:ascii="仿宋" w:hAnsi="仿宋" w:eastAsia="仿宋" w:cs="仿宋"/>
          <w:i w:val="0"/>
          <w:iCs w:val="0"/>
          <w:caps w:val="0"/>
          <w:color w:val="auto"/>
          <w:spacing w:val="0"/>
          <w:kern w:val="0"/>
          <w:sz w:val="32"/>
          <w:szCs w:val="32"/>
          <w:shd w:val="clear" w:fill="auto"/>
          <w:lang w:val="en-US" w:eastAsia="zh-CN" w:bidi="ar"/>
        </w:rPr>
        <w:t>，</w:t>
      </w:r>
      <w:r>
        <w:rPr>
          <w:rFonts w:hint="eastAsia" w:ascii="仿宋" w:hAnsi="仿宋" w:eastAsia="仿宋" w:cs="仿宋"/>
          <w:i w:val="0"/>
          <w:iCs w:val="0"/>
          <w:caps w:val="0"/>
          <w:spacing w:val="0"/>
          <w:kern w:val="0"/>
          <w:sz w:val="32"/>
          <w:szCs w:val="32"/>
          <w:shd w:val="clear"/>
          <w:lang w:val="en-US" w:eastAsia="zh-CN" w:bidi="ar"/>
        </w:rPr>
        <w:t>财务部</w:t>
      </w:r>
      <w:r>
        <w:rPr>
          <w:rFonts w:hint="eastAsia" w:ascii="仿宋" w:hAnsi="仿宋" w:eastAsia="仿宋" w:cs="仿宋"/>
          <w:i w:val="0"/>
          <w:iCs w:val="0"/>
          <w:caps w:val="0"/>
          <w:color w:val="auto"/>
          <w:spacing w:val="0"/>
          <w:kern w:val="0"/>
          <w:sz w:val="32"/>
          <w:szCs w:val="32"/>
          <w:shd w:val="clear" w:fill="auto"/>
          <w:lang w:val="en-US" w:eastAsia="zh-CN" w:bidi="ar"/>
        </w:rPr>
        <w:t>签字盖章后方可办理</w:t>
      </w:r>
      <w:r>
        <w:rPr>
          <w:rFonts w:hint="eastAsia" w:ascii="仿宋" w:hAnsi="仿宋" w:eastAsia="仿宋" w:cs="仿宋"/>
          <w:i w:val="0"/>
          <w:iCs w:val="0"/>
          <w:caps w:val="0"/>
          <w:spacing w:val="0"/>
          <w:kern w:val="0"/>
          <w:sz w:val="32"/>
          <w:szCs w:val="32"/>
          <w:shd w:val="clear"/>
          <w:lang w:val="en-US" w:eastAsia="zh-CN" w:bidi="ar"/>
        </w:rPr>
        <w:t>人事</w:t>
      </w:r>
      <w:r>
        <w:rPr>
          <w:rFonts w:hint="eastAsia" w:ascii="仿宋" w:hAnsi="仿宋" w:eastAsia="仿宋" w:cs="仿宋"/>
          <w:i w:val="0"/>
          <w:iCs w:val="0"/>
          <w:caps w:val="0"/>
          <w:color w:val="auto"/>
          <w:spacing w:val="0"/>
          <w:kern w:val="0"/>
          <w:sz w:val="32"/>
          <w:szCs w:val="32"/>
          <w:shd w:val="clear" w:fill="auto"/>
          <w:lang w:val="en-US" w:eastAsia="zh-CN" w:bidi="ar"/>
        </w:rPr>
        <w:t>相关手续。</w:t>
      </w:r>
    </w:p>
    <w:p w14:paraId="2E64888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第七条</w:t>
      </w:r>
      <w:r>
        <w:rPr>
          <w:rFonts w:hint="eastAsia" w:ascii="仿宋" w:hAnsi="仿宋" w:eastAsia="仿宋" w:cs="仿宋"/>
          <w:sz w:val="32"/>
          <w:szCs w:val="32"/>
          <w:lang w:val="en-US" w:eastAsia="zh-CN"/>
        </w:rPr>
        <w:t xml:space="preserve"> 财务部根据会计制度要求和管理需要设置明细科目进行核算，</w:t>
      </w:r>
      <w:r>
        <w:rPr>
          <w:rFonts w:hint="eastAsia" w:ascii="仿宋" w:hAnsi="仿宋" w:eastAsia="仿宋" w:cs="仿宋"/>
          <w:color w:val="auto"/>
          <w:sz w:val="32"/>
          <w:szCs w:val="32"/>
          <w:lang w:val="en-US" w:eastAsia="zh-CN"/>
        </w:rPr>
        <w:t>建立相应管理台账，</w:t>
      </w:r>
      <w:r>
        <w:rPr>
          <w:rFonts w:hint="eastAsia" w:ascii="仿宋" w:hAnsi="仿宋" w:eastAsia="仿宋" w:cs="仿宋"/>
          <w:sz w:val="32"/>
          <w:szCs w:val="32"/>
          <w:lang w:val="en-US" w:eastAsia="zh-CN"/>
        </w:rPr>
        <w:t>及时催收、催缴、催报，定期对往来款项进行清理。</w:t>
      </w:r>
    </w:p>
    <w:p w14:paraId="2FA466B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highlight w:val="yellow"/>
          <w:lang w:val="en-US" w:eastAsia="zh-CN"/>
        </w:rPr>
      </w:pPr>
      <w:r>
        <w:rPr>
          <w:rFonts w:hint="eastAsia" w:ascii="仿宋" w:hAnsi="仿宋" w:eastAsia="仿宋" w:cs="仿宋"/>
          <w:b/>
          <w:bCs/>
          <w:sz w:val="32"/>
          <w:szCs w:val="32"/>
          <w:lang w:val="en-US" w:eastAsia="zh-CN"/>
        </w:rPr>
        <w:t>第八条</w:t>
      </w:r>
      <w:r>
        <w:rPr>
          <w:rFonts w:hint="eastAsia" w:ascii="仿宋" w:hAnsi="仿宋" w:eastAsia="仿宋" w:cs="仿宋"/>
          <w:sz w:val="32"/>
          <w:szCs w:val="32"/>
          <w:lang w:val="en-US" w:eastAsia="zh-CN"/>
        </w:rPr>
        <w:t xml:space="preserve"> 往来款项</w:t>
      </w:r>
      <w:r>
        <w:rPr>
          <w:rFonts w:hint="eastAsia" w:ascii="仿宋" w:hAnsi="仿宋" w:eastAsia="仿宋" w:cs="仿宋"/>
          <w:color w:val="auto"/>
          <w:sz w:val="32"/>
          <w:szCs w:val="32"/>
          <w:lang w:val="en-US" w:eastAsia="zh-CN"/>
        </w:rPr>
        <w:t>管理情况纳</w:t>
      </w:r>
      <w:r>
        <w:rPr>
          <w:rFonts w:hint="eastAsia" w:ascii="仿宋" w:hAnsi="仿宋" w:eastAsia="仿宋" w:cs="仿宋"/>
          <w:sz w:val="32"/>
          <w:szCs w:val="32"/>
          <w:lang w:val="en-US" w:eastAsia="zh-CN"/>
        </w:rPr>
        <w:t>入各单位财务绩效考核。</w:t>
      </w:r>
    </w:p>
    <w:p w14:paraId="3463112F">
      <w:pPr>
        <w:keepNext w:val="0"/>
        <w:keepLines w:val="0"/>
        <w:pageBreakBefore w:val="0"/>
        <w:widowControl/>
        <w:tabs>
          <w:tab w:val="left" w:pos="377"/>
        </w:tabs>
        <w:kinsoku/>
        <w:wordWrap/>
        <w:overflowPunct/>
        <w:topLinePunct w:val="0"/>
        <w:autoSpaceDE/>
        <w:autoSpaceDN/>
        <w:bidi w:val="0"/>
        <w:adjustRightInd/>
        <w:snapToGrid/>
        <w:spacing w:line="560" w:lineRule="exact"/>
        <w:ind w:firstLine="0"/>
        <w:jc w:val="center"/>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第二章 应收及预付款项的管理</w:t>
      </w:r>
    </w:p>
    <w:p w14:paraId="5DEFDD7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第九条</w:t>
      </w:r>
      <w:r>
        <w:rPr>
          <w:rFonts w:hint="eastAsia" w:ascii="仿宋" w:hAnsi="仿宋" w:eastAsia="仿宋" w:cs="仿宋"/>
          <w:sz w:val="32"/>
          <w:szCs w:val="32"/>
          <w:lang w:val="en-US" w:eastAsia="zh-CN"/>
        </w:rPr>
        <w:t xml:space="preserve"> 应收及预付款项主要包括以下三类：</w:t>
      </w:r>
    </w:p>
    <w:p w14:paraId="2A5744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（一）应收账款。</w:t>
      </w:r>
      <w:r>
        <w:rPr>
          <w:rFonts w:hint="eastAsia" w:ascii="仿宋" w:hAnsi="仿宋" w:eastAsia="仿宋" w:cs="仿宋"/>
          <w:sz w:val="32"/>
          <w:szCs w:val="32"/>
        </w:rPr>
        <w:t>应收账款是指</w:t>
      </w:r>
      <w:r>
        <w:rPr>
          <w:rFonts w:hint="eastAsia" w:ascii="仿宋" w:hAnsi="仿宋" w:eastAsia="仿宋" w:cs="仿宋"/>
          <w:sz w:val="32"/>
          <w:szCs w:val="32"/>
          <w:lang w:eastAsia="zh-CN"/>
        </w:rPr>
        <w:t>校区</w:t>
      </w:r>
      <w:r>
        <w:rPr>
          <w:rFonts w:hint="eastAsia" w:ascii="仿宋" w:hAnsi="仿宋" w:eastAsia="仿宋" w:cs="仿宋"/>
          <w:sz w:val="32"/>
          <w:szCs w:val="32"/>
        </w:rPr>
        <w:t>提供服务、销售产品等应收取的款项，以及</w:t>
      </w:r>
      <w:r>
        <w:rPr>
          <w:rFonts w:hint="eastAsia" w:ascii="仿宋" w:hAnsi="仿宋" w:eastAsia="仿宋" w:cs="仿宋"/>
          <w:sz w:val="32"/>
          <w:szCs w:val="32"/>
          <w:lang w:eastAsia="zh-CN"/>
        </w:rPr>
        <w:t>校区</w:t>
      </w:r>
      <w:r>
        <w:rPr>
          <w:rFonts w:hint="eastAsia" w:ascii="仿宋" w:hAnsi="仿宋" w:eastAsia="仿宋" w:cs="仿宋"/>
          <w:sz w:val="32"/>
          <w:szCs w:val="32"/>
        </w:rPr>
        <w:t>因出租资产、出售物资等应收取的款项。</w:t>
      </w:r>
    </w:p>
    <w:p w14:paraId="719694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（二）预付账款。预付账款是指校区按照购货、服务合同或协议规定预付给供应单位（或个人）的款项，以及按照合同规定向承包工程的施工企业预付的备料款和工程款等。</w:t>
      </w:r>
    </w:p>
    <w:p w14:paraId="7B6249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（三）其他应收款。其他应收款是指校区除财政应返还额度、应收票据、应收账款、预付账款、应收股利、应收利息以外的其他各项应收及暂付款项，支付的可以收回的订金或押金、应收的上级补助等。</w:t>
      </w:r>
    </w:p>
    <w:p w14:paraId="0B905B4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第十条</w:t>
      </w:r>
      <w:r>
        <w:rPr>
          <w:rFonts w:hint="eastAsia" w:ascii="仿宋" w:hAnsi="仿宋" w:eastAsia="仿宋" w:cs="仿宋"/>
          <w:sz w:val="32"/>
          <w:szCs w:val="32"/>
          <w:lang w:val="en-US" w:eastAsia="zh-CN"/>
        </w:rPr>
        <w:t xml:space="preserve"> 应收及预付款项的管理应坚持以下原则：</w:t>
      </w:r>
    </w:p>
    <w:p w14:paraId="5031CD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（一）预算控制原则。不办理无资金来源、无预算或超预算的暂付款业务，各单位应在预算限额内办理暂付款业务。</w:t>
      </w:r>
    </w:p>
    <w:p w14:paraId="656E07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（二）专款专用原则。应收及预付款项应坚持“一事一借”，按照借款用途专款专用，不得挪作他用，严禁公款私用。</w:t>
      </w:r>
    </w:p>
    <w:p w14:paraId="59EB0C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（三）及时清理原则。所有应收及预付款项应及时清理。</w:t>
      </w:r>
    </w:p>
    <w:p w14:paraId="2DCE7D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（四）主办负责原则。经办人和经费项目负责人应对所经办款项的安全、使用、结算和还款负直接责任。</w:t>
      </w:r>
    </w:p>
    <w:p w14:paraId="348834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（五）一致性原则。对外借款业务的收款单位、相关合同签订单位和票据开具单位必须一致。</w:t>
      </w:r>
    </w:p>
    <w:p w14:paraId="4877422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第十一条</w:t>
      </w:r>
      <w:r>
        <w:rPr>
          <w:rFonts w:hint="eastAsia" w:ascii="仿宋" w:hAnsi="仿宋" w:eastAsia="仿宋" w:cs="仿宋"/>
          <w:color w:val="auto"/>
          <w:sz w:val="32"/>
          <w:szCs w:val="32"/>
          <w:lang w:val="en-US" w:eastAsia="zh-CN"/>
        </w:rPr>
        <w:t xml:space="preserve"> 应收及预付款项管理</w:t>
      </w:r>
    </w:p>
    <w:p w14:paraId="3E6626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（一）各单位应根据合同或协议约定及时申请开具财政票据或税务发票，对应收账款进行催收，到款后及时认领并办理入账手续。</w:t>
      </w:r>
    </w:p>
    <w:p w14:paraId="71E8B6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sz w:val="32"/>
          <w:szCs w:val="32"/>
          <w:lang w:val="en-US" w:eastAsia="zh-CN"/>
        </w:rPr>
        <w:t>预付和其他应收款项的办理按《中国石油大学（北京）克拉玛依校区暂付款管理办法》相关规定。</w:t>
      </w:r>
      <w:r>
        <w:rPr>
          <w:rFonts w:hint="eastAsia" w:ascii="仿宋" w:hAnsi="仿宋" w:eastAsia="仿宋" w:cs="仿宋"/>
          <w:color w:val="auto"/>
          <w:sz w:val="32"/>
          <w:szCs w:val="32"/>
          <w:lang w:val="en-US" w:eastAsia="zh-CN"/>
        </w:rPr>
        <w:t>经办人办理预付和其他应收款项，须</w:t>
      </w:r>
      <w:r>
        <w:rPr>
          <w:rFonts w:ascii="仿宋" w:hAnsi="仿宋" w:eastAsia="仿宋" w:cs="仿宋"/>
          <w:i w:val="0"/>
          <w:iCs w:val="0"/>
          <w:caps w:val="0"/>
          <w:color w:val="2A2F35"/>
          <w:spacing w:val="0"/>
          <w:sz w:val="32"/>
          <w:szCs w:val="32"/>
          <w:shd w:val="clear" w:fill="FFFFFF"/>
        </w:rPr>
        <w:t>通</w:t>
      </w:r>
      <w:r>
        <w:rPr>
          <w:rFonts w:hint="eastAsia" w:ascii="仿宋" w:hAnsi="仿宋" w:eastAsia="仿宋" w:cs="仿宋"/>
          <w:i w:val="0"/>
          <w:iCs w:val="0"/>
          <w:caps w:val="0"/>
          <w:color w:val="auto"/>
          <w:spacing w:val="0"/>
          <w:sz w:val="32"/>
          <w:szCs w:val="32"/>
          <w:shd w:val="clear" w:fill="auto"/>
        </w:rPr>
        <w:t>过</w:t>
      </w:r>
      <w:r>
        <w:rPr>
          <w:rFonts w:hint="eastAsia" w:ascii="仿宋" w:hAnsi="仿宋" w:eastAsia="仿宋" w:cs="仿宋"/>
          <w:i w:val="0"/>
          <w:iCs w:val="0"/>
          <w:caps w:val="0"/>
          <w:color w:val="auto"/>
          <w:spacing w:val="0"/>
          <w:sz w:val="32"/>
          <w:szCs w:val="32"/>
          <w:shd w:val="clear" w:fill="auto"/>
          <w:lang w:val="en-US" w:eastAsia="zh-CN"/>
        </w:rPr>
        <w:t>校区</w:t>
      </w:r>
      <w:r>
        <w:rPr>
          <w:rFonts w:hint="eastAsia" w:ascii="仿宋" w:hAnsi="仿宋" w:eastAsia="仿宋" w:cs="仿宋"/>
          <w:i w:val="0"/>
          <w:iCs w:val="0"/>
          <w:caps w:val="0"/>
          <w:color w:val="auto"/>
          <w:spacing w:val="0"/>
          <w:sz w:val="32"/>
          <w:szCs w:val="32"/>
          <w:shd w:val="clear" w:fill="auto"/>
          <w:lang w:eastAsia="zh-CN"/>
        </w:rPr>
        <w:t>“</w:t>
      </w:r>
      <w:r>
        <w:rPr>
          <w:rFonts w:hint="eastAsia" w:ascii="仿宋" w:hAnsi="仿宋" w:eastAsia="仿宋" w:cs="仿宋"/>
          <w:i w:val="0"/>
          <w:iCs w:val="0"/>
          <w:caps w:val="0"/>
          <w:color w:val="auto"/>
          <w:spacing w:val="0"/>
          <w:sz w:val="32"/>
          <w:szCs w:val="32"/>
          <w:shd w:val="clear" w:fill="auto"/>
          <w:lang w:val="en-US" w:eastAsia="zh-CN"/>
        </w:rPr>
        <w:t>高校财务信息管理与服务平台</w:t>
      </w:r>
      <w:r>
        <w:rPr>
          <w:rFonts w:hint="eastAsia" w:ascii="仿宋" w:hAnsi="仿宋" w:eastAsia="仿宋" w:cs="仿宋"/>
          <w:i w:val="0"/>
          <w:iCs w:val="0"/>
          <w:caps w:val="0"/>
          <w:color w:val="auto"/>
          <w:spacing w:val="0"/>
          <w:sz w:val="32"/>
          <w:szCs w:val="32"/>
          <w:shd w:val="clear" w:fill="auto"/>
          <w:lang w:eastAsia="zh-CN"/>
        </w:rPr>
        <w:t>”</w:t>
      </w:r>
      <w:r>
        <w:rPr>
          <w:rFonts w:hint="eastAsia" w:ascii="仿宋" w:hAnsi="仿宋" w:eastAsia="仿宋" w:cs="仿宋"/>
          <w:i w:val="0"/>
          <w:iCs w:val="0"/>
          <w:caps w:val="0"/>
          <w:color w:val="auto"/>
          <w:spacing w:val="0"/>
          <w:sz w:val="32"/>
          <w:szCs w:val="32"/>
          <w:shd w:val="clear" w:fill="auto"/>
        </w:rPr>
        <w:t>填写借款单</w:t>
      </w:r>
      <w:r>
        <w:rPr>
          <w:rFonts w:hint="eastAsia" w:ascii="仿宋" w:hAnsi="仿宋" w:eastAsia="仿宋" w:cs="仿宋"/>
          <w:i w:val="0"/>
          <w:iCs w:val="0"/>
          <w:caps w:val="0"/>
          <w:color w:val="auto"/>
          <w:spacing w:val="0"/>
          <w:sz w:val="32"/>
          <w:szCs w:val="32"/>
          <w:shd w:val="clear"/>
          <w:lang w:eastAsia="zh-CN"/>
        </w:rPr>
        <w:t>，</w:t>
      </w:r>
      <w:r>
        <w:rPr>
          <w:rFonts w:hint="eastAsia" w:ascii="仿宋" w:hAnsi="仿宋" w:eastAsia="仿宋" w:cs="仿宋"/>
          <w:color w:val="auto"/>
          <w:sz w:val="32"/>
          <w:szCs w:val="32"/>
          <w:lang w:val="en-US" w:eastAsia="zh-CN"/>
        </w:rPr>
        <w:t>经项目负责人审批，按规定提供相关材料。不符合上述要求的，财务部不予办理付款。</w:t>
      </w:r>
    </w:p>
    <w:p w14:paraId="0E008D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eastAsia" w:ascii="仿宋" w:hAnsi="仿宋" w:eastAsia="仿宋" w:cs="仿宋"/>
          <w:sz w:val="32"/>
          <w:szCs w:val="32"/>
          <w:lang w:val="en-US" w:eastAsia="zh-CN"/>
        </w:rPr>
        <w:t>应收及预付款项</w:t>
      </w:r>
      <w:r>
        <w:rPr>
          <w:rFonts w:hint="eastAsia" w:ascii="仿宋" w:hAnsi="仿宋" w:eastAsia="仿宋" w:cs="仿宋"/>
          <w:color w:val="auto"/>
          <w:sz w:val="32"/>
          <w:szCs w:val="32"/>
          <w:lang w:val="en-US" w:eastAsia="zh-CN"/>
        </w:rPr>
        <w:t>财务结算规定</w:t>
      </w:r>
    </w:p>
    <w:p w14:paraId="13A1DF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1.预付和其他应收款类的借款原则上应在当年完成财务结算手续。</w:t>
      </w:r>
    </w:p>
    <w:p w14:paraId="24DCBD91">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shd w:val="clear" w:fill="auto"/>
        </w:rPr>
      </w:pPr>
      <w:r>
        <w:rPr>
          <w:rFonts w:hint="eastAsia" w:ascii="仿宋" w:hAnsi="仿宋" w:eastAsia="仿宋" w:cs="仿宋"/>
          <w:color w:val="auto"/>
          <w:sz w:val="32"/>
          <w:szCs w:val="32"/>
          <w:shd w:val="clear" w:fill="auto"/>
          <w:lang w:val="en-US" w:eastAsia="zh-CN"/>
        </w:rPr>
        <w:t>2.</w:t>
      </w:r>
      <w:r>
        <w:rPr>
          <w:rFonts w:hint="eastAsia" w:ascii="仿宋" w:hAnsi="仿宋" w:eastAsia="仿宋" w:cs="仿宋"/>
          <w:color w:val="auto"/>
          <w:sz w:val="32"/>
          <w:szCs w:val="32"/>
          <w:highlight w:val="none"/>
          <w:shd w:val="clear" w:fill="auto"/>
        </w:rPr>
        <w:t>国内差旅费及因公出国借款，应在返校后一个月内办理报销手续。</w:t>
      </w:r>
    </w:p>
    <w:p w14:paraId="4F05884C">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shd w:val="clear" w:fill="auto"/>
        </w:rPr>
      </w:pPr>
      <w:r>
        <w:rPr>
          <w:rFonts w:hint="eastAsia" w:ascii="仿宋" w:hAnsi="仿宋" w:eastAsia="仿宋" w:cs="仿宋"/>
          <w:color w:val="auto"/>
          <w:sz w:val="32"/>
          <w:szCs w:val="32"/>
          <w:shd w:val="clear" w:fill="auto"/>
          <w:lang w:val="en-US" w:eastAsia="zh-CN"/>
        </w:rPr>
        <w:t>3.</w:t>
      </w:r>
      <w:r>
        <w:rPr>
          <w:rFonts w:hint="eastAsia" w:ascii="仿宋" w:hAnsi="仿宋" w:eastAsia="仿宋" w:cs="仿宋"/>
          <w:color w:val="auto"/>
          <w:sz w:val="32"/>
          <w:szCs w:val="32"/>
          <w:highlight w:val="none"/>
          <w:shd w:val="clear" w:fill="auto"/>
        </w:rPr>
        <w:t>工程类</w:t>
      </w:r>
      <w:r>
        <w:rPr>
          <w:rFonts w:hint="eastAsia" w:ascii="仿宋" w:hAnsi="仿宋" w:eastAsia="仿宋" w:cs="仿宋"/>
          <w:color w:val="auto"/>
          <w:sz w:val="32"/>
          <w:szCs w:val="32"/>
          <w:shd w:val="clear" w:fill="auto"/>
          <w:lang w:val="en-US" w:eastAsia="zh-CN"/>
        </w:rPr>
        <w:t>借</w:t>
      </w:r>
      <w:r>
        <w:rPr>
          <w:rFonts w:hint="eastAsia" w:ascii="仿宋" w:hAnsi="仿宋" w:eastAsia="仿宋" w:cs="仿宋"/>
          <w:color w:val="auto"/>
          <w:sz w:val="32"/>
          <w:szCs w:val="32"/>
          <w:highlight w:val="none"/>
          <w:shd w:val="clear" w:fill="auto"/>
        </w:rPr>
        <w:t>款，应在工程完工验收、已出具审计决算报告书时予以冲销，凡暂付款未冲清的工程项目，不得支付工程尾款。</w:t>
      </w:r>
    </w:p>
    <w:p w14:paraId="5128A28C">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shd w:val="clear" w:fill="auto"/>
        </w:rPr>
      </w:pPr>
      <w:r>
        <w:rPr>
          <w:rFonts w:hint="eastAsia" w:ascii="仿宋" w:hAnsi="仿宋" w:eastAsia="仿宋" w:cs="仿宋"/>
          <w:color w:val="auto"/>
          <w:sz w:val="32"/>
          <w:szCs w:val="32"/>
          <w:shd w:val="clear" w:fill="auto"/>
          <w:lang w:val="en-US" w:eastAsia="zh-CN"/>
        </w:rPr>
        <w:t>4.</w:t>
      </w:r>
      <w:r>
        <w:rPr>
          <w:rFonts w:hint="eastAsia" w:ascii="仿宋" w:hAnsi="仿宋" w:eastAsia="仿宋" w:cs="仿宋"/>
          <w:color w:val="auto"/>
          <w:sz w:val="32"/>
          <w:szCs w:val="32"/>
          <w:highlight w:val="none"/>
          <w:shd w:val="clear" w:fill="auto"/>
        </w:rPr>
        <w:t>购买仪器设备、办公用品、各类材料借款，有合同、协议约定的按合同、协议约定的时间结算报账；无合同、协议约定的，须自借款日起一个月内结算冲账。如有特殊情况，可适当延长，原则上最长不得超过三个月。</w:t>
      </w:r>
    </w:p>
    <w:p w14:paraId="3AE6A1AF">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highlight w:val="none"/>
          <w:shd w:val="clear" w:fill="auto"/>
        </w:rPr>
      </w:pPr>
      <w:r>
        <w:rPr>
          <w:rFonts w:hint="eastAsia" w:ascii="仿宋" w:hAnsi="仿宋" w:eastAsia="仿宋" w:cs="仿宋"/>
          <w:color w:val="auto"/>
          <w:sz w:val="32"/>
          <w:szCs w:val="32"/>
          <w:shd w:val="clear" w:fill="auto"/>
          <w:lang w:val="en-US" w:eastAsia="zh-CN"/>
        </w:rPr>
        <w:t>5.购买固定资产类借款，包括设备、家具、图书等，应在固定资产验收入库且资产建账后一个月内办理结账手续。</w:t>
      </w:r>
    </w:p>
    <w:p w14:paraId="6CF2B1D5">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shd w:val="clear" w:fill="auto"/>
        </w:rPr>
      </w:pPr>
      <w:r>
        <w:rPr>
          <w:rFonts w:hint="eastAsia" w:ascii="仿宋" w:hAnsi="仿宋" w:eastAsia="仿宋" w:cs="仿宋"/>
          <w:color w:val="auto"/>
          <w:sz w:val="32"/>
          <w:szCs w:val="32"/>
          <w:shd w:val="clear" w:fill="auto"/>
          <w:lang w:val="en-US" w:eastAsia="zh-CN"/>
        </w:rPr>
        <w:t>6.</w:t>
      </w:r>
      <w:r>
        <w:rPr>
          <w:rFonts w:hint="eastAsia" w:ascii="仿宋" w:hAnsi="仿宋" w:eastAsia="仿宋" w:cs="仿宋"/>
          <w:color w:val="auto"/>
          <w:sz w:val="32"/>
          <w:szCs w:val="32"/>
          <w:highlight w:val="none"/>
          <w:shd w:val="clear" w:fill="auto"/>
        </w:rPr>
        <w:t>举办会议或各种活动借款在会议或活动结束后一个月内办理冲销手续。</w:t>
      </w:r>
    </w:p>
    <w:p w14:paraId="1DFA21C2">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highlight w:val="none"/>
          <w:shd w:val="clear" w:fill="auto"/>
        </w:rPr>
      </w:pPr>
      <w:r>
        <w:rPr>
          <w:rFonts w:hint="eastAsia" w:ascii="仿宋" w:hAnsi="仿宋" w:eastAsia="仿宋" w:cs="仿宋"/>
          <w:color w:val="auto"/>
          <w:sz w:val="32"/>
          <w:szCs w:val="32"/>
          <w:shd w:val="clear" w:fill="auto"/>
          <w:lang w:val="en-US" w:eastAsia="zh-CN"/>
        </w:rPr>
        <w:t>7.科研经费在办理结题结账手续前，应清理相应财务项目下的所有预付及应收款项。</w:t>
      </w:r>
    </w:p>
    <w:p w14:paraId="66DBD2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fill="auto"/>
        </w:rPr>
      </w:pPr>
      <w:r>
        <w:rPr>
          <w:rFonts w:hint="eastAsia" w:ascii="仿宋" w:hAnsi="仿宋" w:eastAsia="仿宋" w:cs="仿宋"/>
          <w:color w:val="auto"/>
          <w:sz w:val="32"/>
          <w:szCs w:val="32"/>
          <w:shd w:val="clear" w:fill="auto"/>
          <w:lang w:val="en-US" w:eastAsia="zh-CN"/>
        </w:rPr>
        <w:t>8.</w:t>
      </w:r>
      <w:r>
        <w:rPr>
          <w:rFonts w:hint="eastAsia" w:ascii="仿宋" w:hAnsi="仿宋" w:eastAsia="仿宋" w:cs="仿宋"/>
          <w:color w:val="auto"/>
          <w:sz w:val="32"/>
          <w:szCs w:val="32"/>
          <w:highlight w:val="none"/>
          <w:shd w:val="clear" w:fill="auto"/>
        </w:rPr>
        <w:t>本办法未提及的其他</w:t>
      </w:r>
      <w:r>
        <w:rPr>
          <w:rFonts w:hint="eastAsia" w:ascii="仿宋" w:hAnsi="仿宋" w:eastAsia="仿宋" w:cs="仿宋"/>
          <w:color w:val="auto"/>
          <w:sz w:val="32"/>
          <w:szCs w:val="32"/>
          <w:shd w:val="clear" w:fill="auto"/>
          <w:lang w:val="en-US" w:eastAsia="zh-CN"/>
        </w:rPr>
        <w:t>借款</w:t>
      </w:r>
      <w:r>
        <w:rPr>
          <w:rFonts w:hint="eastAsia" w:ascii="仿宋" w:hAnsi="仿宋" w:eastAsia="仿宋" w:cs="仿宋"/>
          <w:color w:val="auto"/>
          <w:sz w:val="32"/>
          <w:szCs w:val="32"/>
          <w:highlight w:val="none"/>
          <w:shd w:val="clear" w:fill="auto"/>
        </w:rPr>
        <w:t>报销时间一般为一个月，特殊情况不得超过三个月。</w:t>
      </w:r>
    </w:p>
    <w:p w14:paraId="1D6F276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第三章 应付及预收款项的管理</w:t>
      </w:r>
    </w:p>
    <w:p w14:paraId="16B05D3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第十二条</w:t>
      </w:r>
      <w:r>
        <w:rPr>
          <w:rFonts w:hint="eastAsia" w:ascii="仿宋" w:hAnsi="仿宋" w:eastAsia="仿宋" w:cs="仿宋"/>
          <w:sz w:val="32"/>
          <w:szCs w:val="32"/>
          <w:lang w:val="en-US" w:eastAsia="zh-CN"/>
        </w:rPr>
        <w:t xml:space="preserve"> 应付及预收款项主要包括以下四类：</w:t>
      </w:r>
    </w:p>
    <w:p w14:paraId="28A085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（一）应付账款。应付账款是指校区因购买物资、接受服务、开展工程建设等而应付的偿还期限</w:t>
      </w:r>
      <w:r>
        <w:rPr>
          <w:rFonts w:hint="eastAsia" w:ascii="仿宋" w:hAnsi="仿宋" w:eastAsia="仿宋" w:cs="仿宋"/>
          <w:sz w:val="32"/>
          <w:szCs w:val="32"/>
          <w:highlight w:val="none"/>
          <w:lang w:val="en-US" w:eastAsia="zh-CN"/>
        </w:rPr>
        <w:t>在1年以内（含1年）</w:t>
      </w:r>
      <w:r>
        <w:rPr>
          <w:rFonts w:hint="eastAsia" w:ascii="仿宋" w:hAnsi="仿宋" w:eastAsia="仿宋" w:cs="仿宋"/>
          <w:sz w:val="32"/>
          <w:szCs w:val="32"/>
          <w:lang w:val="en-US" w:eastAsia="zh-CN"/>
        </w:rPr>
        <w:t>的款项。</w:t>
      </w:r>
    </w:p>
    <w:p w14:paraId="4435D1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（二）预收账款。预收账款是指校区预先收取但尚未结算的款项。</w:t>
      </w:r>
    </w:p>
    <w:p w14:paraId="195533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（三）其他应付款。其他应付款是指校区除应交增值税、其他应交税费、应缴财政款、应付职工薪酬、应付票据、应付账款、应付利息、预收账款以外，其他各项偿还期限在</w:t>
      </w:r>
      <w:r>
        <w:rPr>
          <w:rFonts w:hint="eastAsia" w:ascii="仿宋" w:hAnsi="仿宋" w:eastAsia="仿宋" w:cs="仿宋"/>
          <w:sz w:val="32"/>
          <w:szCs w:val="32"/>
          <w:highlight w:val="none"/>
          <w:lang w:val="en-US" w:eastAsia="zh-CN"/>
        </w:rPr>
        <w:t>1年以内（含1年）的应付及暂收款项，如收取的押金、存入保证金等。</w:t>
      </w:r>
    </w:p>
    <w:p w14:paraId="78F748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（四）长期应付款。长期应付款是指校区发生的偿还期限超过1年（不含1年）的应付款项，</w:t>
      </w:r>
      <w:r>
        <w:rPr>
          <w:rFonts w:hint="eastAsia" w:ascii="仿宋" w:hAnsi="仿宋" w:eastAsia="仿宋" w:cs="仿宋"/>
          <w:sz w:val="32"/>
          <w:szCs w:val="32"/>
        </w:rPr>
        <w:t>如以融资租赁方式取得固定资产应付的租赁费、偿还期限超过1年的质保金等。</w:t>
      </w:r>
    </w:p>
    <w:p w14:paraId="5F7F53B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第十三条</w:t>
      </w:r>
      <w:r>
        <w:rPr>
          <w:rFonts w:hint="eastAsia" w:ascii="仿宋" w:hAnsi="仿宋" w:eastAsia="仿宋" w:cs="仿宋"/>
          <w:sz w:val="32"/>
          <w:szCs w:val="32"/>
          <w:lang w:val="en-US" w:eastAsia="zh-CN"/>
        </w:rPr>
        <w:t xml:space="preserve"> 应付及预收款项的管理应坚持以下原则：</w:t>
      </w:r>
    </w:p>
    <w:p w14:paraId="30DBAF8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分类管理原则。应付及预收款项应根据有关规定和校区管理需要设置明细科目分类管理。</w:t>
      </w:r>
    </w:p>
    <w:p w14:paraId="13F5592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及时清理原则。对来源信息明确的应付及预收款项，有关单位及个人应按规定及时办理入账、结算手续。</w:t>
      </w:r>
    </w:p>
    <w:p w14:paraId="21A53E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第十四条</w:t>
      </w:r>
      <w:r>
        <w:rPr>
          <w:rFonts w:hint="eastAsia" w:ascii="仿宋" w:hAnsi="仿宋" w:eastAsia="仿宋" w:cs="仿宋"/>
          <w:sz w:val="32"/>
          <w:szCs w:val="32"/>
          <w:lang w:val="en-US" w:eastAsia="zh-CN"/>
        </w:rPr>
        <w:t xml:space="preserve"> 应付及预收款项管理</w:t>
      </w:r>
    </w:p>
    <w:p w14:paraId="6A8140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（一）各单位应根据合同或协议约定的付款方式和期限及时完成款项支付，配合财务部于年度终了前对应付款项</w:t>
      </w:r>
      <w:r>
        <w:rPr>
          <w:rFonts w:hint="eastAsia" w:ascii="仿宋" w:hAnsi="仿宋" w:eastAsia="仿宋" w:cs="仿宋"/>
          <w:sz w:val="32"/>
          <w:szCs w:val="32"/>
          <w:highlight w:val="none"/>
          <w:lang w:val="en-US" w:eastAsia="zh-CN"/>
        </w:rPr>
        <w:t>（包括应付账款、其他应付款、长期应付款，下同）</w:t>
      </w:r>
      <w:r>
        <w:rPr>
          <w:rFonts w:hint="eastAsia" w:ascii="仿宋" w:hAnsi="仿宋" w:eastAsia="仿宋" w:cs="仿宋"/>
          <w:sz w:val="32"/>
          <w:szCs w:val="32"/>
          <w:lang w:val="en-US" w:eastAsia="zh-CN"/>
        </w:rPr>
        <w:t>进行逐笔清理和确认。</w:t>
      </w:r>
    </w:p>
    <w:p w14:paraId="466822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（二）各单位应及时查询款项到款情况，按照合同或协议相关约定及时办理款项认领和入账手续，原则上应在来款当年完成款项认领和入账手续。</w:t>
      </w:r>
    </w:p>
    <w:p w14:paraId="179A38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（三）各单位根据款项性质、合同或协议约定，向财务部申请开具</w:t>
      </w:r>
      <w:r>
        <w:rPr>
          <w:rFonts w:hint="eastAsia" w:ascii="仿宋" w:hAnsi="仿宋" w:eastAsia="仿宋" w:cs="仿宋"/>
          <w:color w:val="auto"/>
          <w:sz w:val="32"/>
          <w:szCs w:val="32"/>
          <w:lang w:val="en-US" w:eastAsia="zh-CN"/>
        </w:rPr>
        <w:t>财政票据或税务发票</w:t>
      </w:r>
      <w:r>
        <w:rPr>
          <w:rFonts w:hint="eastAsia" w:ascii="仿宋" w:hAnsi="仿宋" w:eastAsia="仿宋" w:cs="仿宋"/>
          <w:sz w:val="32"/>
          <w:szCs w:val="32"/>
          <w:lang w:val="en-US" w:eastAsia="zh-CN"/>
        </w:rPr>
        <w:t>，财务部完成账务处理。</w:t>
      </w:r>
    </w:p>
    <w:p w14:paraId="08887B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green"/>
          <w:lang w:eastAsia="zh-CN"/>
        </w:rPr>
      </w:pPr>
      <w:r>
        <w:rPr>
          <w:rFonts w:hint="eastAsia" w:ascii="仿宋" w:hAnsi="仿宋" w:eastAsia="仿宋" w:cs="仿宋"/>
          <w:sz w:val="32"/>
          <w:szCs w:val="32"/>
          <w:highlight w:val="none"/>
          <w:lang w:val="en-US" w:eastAsia="zh-CN"/>
        </w:rPr>
        <w:t>（四）财务部应加强对长期应付款的管理，对符合支付条件的及时通知责任单位办理款项支付；对超过3年的长期应付款，应逐项分析原因，</w:t>
      </w:r>
      <w:r>
        <w:rPr>
          <w:rFonts w:hint="eastAsia" w:ascii="仿宋" w:hAnsi="仿宋" w:eastAsia="仿宋" w:cs="仿宋"/>
          <w:spacing w:val="0"/>
          <w:sz w:val="32"/>
          <w:szCs w:val="32"/>
          <w:highlight w:val="none"/>
        </w:rPr>
        <w:t>对符合清理处置条件</w:t>
      </w:r>
      <w:r>
        <w:rPr>
          <w:rFonts w:hint="eastAsia" w:ascii="仿宋" w:hAnsi="仿宋" w:eastAsia="仿宋" w:cs="仿宋"/>
          <w:sz w:val="32"/>
          <w:szCs w:val="32"/>
          <w:highlight w:val="none"/>
        </w:rPr>
        <w:t>的款项在履行相关程序后及时清理。</w:t>
      </w:r>
    </w:p>
    <w:p w14:paraId="40E856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lang w:val="en-US" w:eastAsia="zh-CN"/>
        </w:rPr>
        <w:t>应付及预收款项</w:t>
      </w:r>
      <w:r>
        <w:rPr>
          <w:rFonts w:hint="eastAsia" w:ascii="仿宋" w:hAnsi="仿宋" w:eastAsia="仿宋" w:cs="仿宋"/>
          <w:color w:val="auto"/>
          <w:sz w:val="32"/>
          <w:szCs w:val="32"/>
          <w:lang w:val="en-US" w:eastAsia="zh-CN"/>
        </w:rPr>
        <w:t>财务结算规定</w:t>
      </w:r>
    </w:p>
    <w:p w14:paraId="470908ED">
      <w:pPr>
        <w:keepNext w:val="0"/>
        <w:keepLines w:val="0"/>
        <w:pageBreakBefore w:val="0"/>
        <w:widowControl w:val="0"/>
        <w:suppressLineNumbers w:val="0"/>
        <w:shd w:val="clear"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auto"/>
          <w:spacing w:val="0"/>
          <w:sz w:val="32"/>
          <w:szCs w:val="32"/>
          <w:shd w:val="clear" w:fill="auto"/>
        </w:rPr>
      </w:pPr>
      <w:r>
        <w:rPr>
          <w:rFonts w:hint="eastAsia" w:ascii="仿宋" w:hAnsi="仿宋" w:eastAsia="仿宋" w:cs="仿宋"/>
          <w:i w:val="0"/>
          <w:iCs w:val="0"/>
          <w:caps w:val="0"/>
          <w:color w:val="auto"/>
          <w:spacing w:val="0"/>
          <w:kern w:val="0"/>
          <w:sz w:val="32"/>
          <w:szCs w:val="32"/>
          <w:shd w:val="clear" w:fill="auto"/>
          <w:lang w:val="en-US" w:eastAsia="zh-CN" w:bidi="ar"/>
        </w:rPr>
        <w:t>1.各类质量保证金的支付，须根据</w:t>
      </w:r>
      <w:r>
        <w:rPr>
          <w:rFonts w:hint="eastAsia" w:ascii="仿宋" w:hAnsi="仿宋" w:eastAsia="仿宋" w:cs="仿宋"/>
          <w:color w:val="auto"/>
          <w:sz w:val="32"/>
          <w:szCs w:val="32"/>
          <w:shd w:val="clear" w:fill="auto"/>
          <w:lang w:val="en-US" w:eastAsia="zh-CN"/>
        </w:rPr>
        <w:t>合同或协议</w:t>
      </w:r>
      <w:r>
        <w:rPr>
          <w:rFonts w:hint="eastAsia" w:ascii="仿宋" w:hAnsi="仿宋" w:eastAsia="仿宋" w:cs="仿宋"/>
          <w:i w:val="0"/>
          <w:iCs w:val="0"/>
          <w:caps w:val="0"/>
          <w:color w:val="auto"/>
          <w:spacing w:val="0"/>
          <w:kern w:val="0"/>
          <w:sz w:val="32"/>
          <w:szCs w:val="32"/>
          <w:shd w:val="clear" w:fill="auto"/>
          <w:lang w:val="en-US" w:eastAsia="zh-CN" w:bidi="ar"/>
        </w:rPr>
        <w:t>约定的质量保证时间，到期后确认无质量问题，待验收的项目还须办理验收手续，经办人</w:t>
      </w:r>
      <w:r>
        <w:rPr>
          <w:rFonts w:hint="eastAsia" w:ascii="仿宋" w:hAnsi="仿宋" w:eastAsia="仿宋" w:cs="仿宋"/>
          <w:i w:val="0"/>
          <w:iCs w:val="0"/>
          <w:caps w:val="0"/>
          <w:color w:val="auto"/>
          <w:spacing w:val="0"/>
          <w:sz w:val="32"/>
          <w:szCs w:val="32"/>
          <w:shd w:val="clear" w:fill="auto"/>
        </w:rPr>
        <w:t>填写</w:t>
      </w:r>
      <w:r>
        <w:rPr>
          <w:rFonts w:hint="eastAsia" w:ascii="仿宋" w:hAnsi="仿宋" w:eastAsia="仿宋" w:cs="仿宋"/>
          <w:i w:val="0"/>
          <w:iCs w:val="0"/>
          <w:caps w:val="0"/>
          <w:color w:val="auto"/>
          <w:spacing w:val="0"/>
          <w:sz w:val="32"/>
          <w:szCs w:val="32"/>
          <w:shd w:val="clear" w:fill="auto"/>
          <w:lang w:val="en-US" w:eastAsia="zh-CN"/>
        </w:rPr>
        <w:t>报销业务单并履行相关审批</w:t>
      </w:r>
      <w:r>
        <w:rPr>
          <w:rFonts w:hint="eastAsia" w:ascii="仿宋" w:hAnsi="仿宋" w:eastAsia="仿宋" w:cs="仿宋"/>
          <w:i w:val="0"/>
          <w:iCs w:val="0"/>
          <w:caps w:val="0"/>
          <w:color w:val="auto"/>
          <w:spacing w:val="0"/>
          <w:kern w:val="0"/>
          <w:sz w:val="32"/>
          <w:szCs w:val="32"/>
          <w:shd w:val="clear" w:fill="auto"/>
          <w:lang w:val="en-US" w:eastAsia="zh-CN" w:bidi="ar"/>
        </w:rPr>
        <w:t>后，到财务部办理支付手续。</w:t>
      </w:r>
    </w:p>
    <w:p w14:paraId="1F1F9355">
      <w:pPr>
        <w:keepNext w:val="0"/>
        <w:keepLines w:val="0"/>
        <w:pageBreakBefore w:val="0"/>
        <w:widowControl w:val="0"/>
        <w:suppressLineNumbers w:val="0"/>
        <w:shd w:val="clear"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auto"/>
          <w:spacing w:val="0"/>
          <w:kern w:val="0"/>
          <w:sz w:val="32"/>
          <w:szCs w:val="32"/>
          <w:highlight w:val="none"/>
          <w:shd w:val="clear" w:fill="auto"/>
          <w:lang w:val="en-US" w:eastAsia="zh-CN" w:bidi="ar"/>
        </w:rPr>
      </w:pPr>
      <w:r>
        <w:rPr>
          <w:rFonts w:hint="eastAsia" w:ascii="仿宋" w:hAnsi="仿宋" w:eastAsia="仿宋" w:cs="仿宋"/>
          <w:i w:val="0"/>
          <w:iCs w:val="0"/>
          <w:caps w:val="0"/>
          <w:color w:val="auto"/>
          <w:spacing w:val="0"/>
          <w:kern w:val="0"/>
          <w:sz w:val="32"/>
          <w:szCs w:val="32"/>
          <w:highlight w:val="none"/>
          <w:shd w:val="clear" w:fill="auto"/>
          <w:lang w:val="en-US" w:eastAsia="zh-CN" w:bidi="ar"/>
        </w:rPr>
        <w:t>2.各类履约保证金及押金的支付，个人办理须提供个人收款收据，单位办理须</w:t>
      </w:r>
      <w:r>
        <w:rPr>
          <w:rFonts w:hint="eastAsia" w:ascii="仿宋" w:hAnsi="仿宋" w:eastAsia="仿宋" w:cs="仿宋"/>
          <w:i w:val="0"/>
          <w:iCs w:val="0"/>
          <w:caps w:val="0"/>
          <w:color w:val="auto"/>
          <w:spacing w:val="0"/>
          <w:kern w:val="0"/>
          <w:sz w:val="32"/>
          <w:szCs w:val="32"/>
          <w:shd w:val="clear" w:fill="auto"/>
          <w:lang w:val="en-US" w:eastAsia="zh-CN" w:bidi="ar"/>
        </w:rPr>
        <w:t>开具单位收据，经</w:t>
      </w:r>
      <w:r>
        <w:rPr>
          <w:rFonts w:hint="eastAsia" w:ascii="仿宋" w:hAnsi="仿宋" w:eastAsia="仿宋" w:cs="仿宋"/>
          <w:i w:val="0"/>
          <w:iCs w:val="0"/>
          <w:caps w:val="0"/>
          <w:color w:val="auto"/>
          <w:spacing w:val="0"/>
          <w:kern w:val="0"/>
          <w:sz w:val="32"/>
          <w:szCs w:val="32"/>
          <w:highlight w:val="none"/>
          <w:shd w:val="clear" w:fill="auto"/>
          <w:lang w:val="en-US" w:eastAsia="zh-CN" w:bidi="ar"/>
        </w:rPr>
        <w:t>办人履行相关审批后，到财务部办理支付手续。</w:t>
      </w:r>
    </w:p>
    <w:p w14:paraId="1E487EF0">
      <w:pPr>
        <w:keepNext w:val="0"/>
        <w:keepLines w:val="0"/>
        <w:pageBreakBefore w:val="0"/>
        <w:widowControl w:val="0"/>
        <w:suppressLineNumbers w:val="0"/>
        <w:shd w:val="clear"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auto"/>
          <w:spacing w:val="0"/>
          <w:sz w:val="32"/>
          <w:szCs w:val="32"/>
          <w:highlight w:val="green"/>
          <w:shd w:val="clear" w:fill="auto"/>
        </w:rPr>
      </w:pPr>
      <w:r>
        <w:rPr>
          <w:rFonts w:hint="eastAsia" w:ascii="仿宋" w:hAnsi="仿宋" w:eastAsia="仿宋" w:cs="仿宋"/>
          <w:i w:val="0"/>
          <w:iCs w:val="0"/>
          <w:caps w:val="0"/>
          <w:color w:val="auto"/>
          <w:spacing w:val="0"/>
          <w:kern w:val="0"/>
          <w:sz w:val="32"/>
          <w:szCs w:val="32"/>
          <w:shd w:val="clear" w:fill="auto"/>
          <w:lang w:val="en-US" w:eastAsia="zh-CN" w:bidi="ar"/>
        </w:rPr>
        <w:t>3.科研类暂存款，科研项目负责人应在科研管理平台查询来款情况，及时办理科研经费认领及入账手续。</w:t>
      </w:r>
    </w:p>
    <w:p w14:paraId="05EADC86">
      <w:pPr>
        <w:keepNext w:val="0"/>
        <w:keepLines w:val="0"/>
        <w:pageBreakBefore w:val="0"/>
        <w:widowControl w:val="0"/>
        <w:suppressLineNumbers w:val="0"/>
        <w:shd w:val="clear"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auto"/>
          <w:spacing w:val="0"/>
          <w:sz w:val="32"/>
          <w:szCs w:val="32"/>
          <w:shd w:val="clear" w:fill="auto"/>
        </w:rPr>
      </w:pPr>
      <w:r>
        <w:rPr>
          <w:rFonts w:hint="eastAsia" w:ascii="仿宋" w:hAnsi="仿宋" w:eastAsia="仿宋" w:cs="仿宋"/>
          <w:i w:val="0"/>
          <w:iCs w:val="0"/>
          <w:caps w:val="0"/>
          <w:color w:val="auto"/>
          <w:spacing w:val="0"/>
          <w:kern w:val="0"/>
          <w:sz w:val="32"/>
          <w:szCs w:val="32"/>
          <w:shd w:val="clear" w:fill="auto"/>
          <w:lang w:val="en-US" w:eastAsia="zh-CN" w:bidi="ar"/>
        </w:rPr>
        <w:t>4.其他类暂存款，相关责任人应在财务管理平台查询来款情况，并在款项到账后3个月之内及时办理入账手续。</w:t>
      </w:r>
    </w:p>
    <w:p w14:paraId="588FC97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第四章 往来款清理</w:t>
      </w:r>
    </w:p>
    <w:p w14:paraId="6A2BAECD">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第十五条</w:t>
      </w:r>
      <w:r>
        <w:rPr>
          <w:rFonts w:hint="eastAsia" w:ascii="仿宋" w:hAnsi="仿宋" w:eastAsia="仿宋" w:cs="仿宋"/>
          <w:sz w:val="32"/>
          <w:szCs w:val="32"/>
          <w:highlight w:val="none"/>
          <w:lang w:val="en-US" w:eastAsia="zh-CN"/>
        </w:rPr>
        <w:t xml:space="preserve"> 应收及预付款项的清理</w:t>
      </w:r>
    </w:p>
    <w:p w14:paraId="13E3CA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各单位根据具体业务类型在规定的报账期限内办理冲账核销手续。因特殊原因确实无法按期办理冲账核销手续的，经办人应出具情况说明，由经费项目负责人审批通过后递交至财务部可适当延期，延期原则上一般不超过3个月。</w:t>
      </w:r>
    </w:p>
    <w:p w14:paraId="5A8B63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（二）超过3个月未办理应收及预付款项冲账核销手续且无正当理由的，财务部将限制该项目经费使用，超过6个月仍未办理冲账核销手续且无正当理由的，财务部有权限制该项目负责人的用款。</w:t>
      </w:r>
    </w:p>
    <w:p w14:paraId="087F57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（三）财务部于每年年末，对</w:t>
      </w:r>
      <w:r>
        <w:rPr>
          <w:rFonts w:hint="eastAsia" w:ascii="仿宋" w:hAnsi="仿宋" w:eastAsia="仿宋" w:cs="仿宋"/>
          <w:sz w:val="32"/>
          <w:szCs w:val="32"/>
          <w:highlight w:val="none"/>
          <w:lang w:val="en-US" w:eastAsia="zh-CN"/>
        </w:rPr>
        <w:t>应收及预付款项进行全面清</w:t>
      </w:r>
      <w:r>
        <w:rPr>
          <w:rFonts w:hint="eastAsia" w:ascii="仿宋" w:hAnsi="仿宋" w:eastAsia="仿宋" w:cs="仿宋"/>
          <w:color w:val="auto"/>
          <w:sz w:val="32"/>
          <w:szCs w:val="32"/>
          <w:highlight w:val="none"/>
          <w:lang w:val="en-US" w:eastAsia="zh-CN"/>
        </w:rPr>
        <w:t>查</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rPr>
        <w:t>分析其可收回性，对预计不能收回的</w:t>
      </w:r>
      <w:r>
        <w:rPr>
          <w:rFonts w:hint="eastAsia" w:ascii="仿宋" w:hAnsi="仿宋" w:eastAsia="仿宋" w:cs="仿宋"/>
          <w:color w:val="auto"/>
          <w:sz w:val="32"/>
          <w:szCs w:val="32"/>
          <w:highlight w:val="none"/>
          <w:lang w:val="en-US" w:eastAsia="zh-CN"/>
        </w:rPr>
        <w:t>应收及预付款项</w:t>
      </w:r>
      <w:r>
        <w:rPr>
          <w:rFonts w:hint="eastAsia" w:ascii="仿宋" w:hAnsi="仿宋" w:eastAsia="仿宋" w:cs="仿宋"/>
          <w:color w:val="auto"/>
          <w:sz w:val="32"/>
          <w:szCs w:val="32"/>
          <w:highlight w:val="none"/>
        </w:rPr>
        <w:t>计提</w:t>
      </w:r>
      <w:r>
        <w:rPr>
          <w:rFonts w:hint="eastAsia" w:ascii="仿宋" w:hAnsi="仿宋" w:eastAsia="仿宋" w:cs="仿宋"/>
          <w:color w:val="auto"/>
          <w:sz w:val="32"/>
          <w:szCs w:val="32"/>
          <w:highlight w:val="none"/>
          <w:lang w:val="en-US" w:eastAsia="zh-CN"/>
        </w:rPr>
        <w:t>坏账准备。</w:t>
      </w:r>
    </w:p>
    <w:p w14:paraId="19287ACC">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w:t>
      </w:r>
      <w:r>
        <w:rPr>
          <w:rFonts w:hint="eastAsia" w:ascii="仿宋" w:hAnsi="仿宋" w:eastAsia="仿宋" w:cs="仿宋"/>
          <w:sz w:val="32"/>
          <w:szCs w:val="32"/>
          <w:lang w:val="en-US" w:eastAsia="zh-CN"/>
        </w:rPr>
        <w:t>有确凿证据表明确实无法收回且</w:t>
      </w:r>
      <w:r>
        <w:rPr>
          <w:rFonts w:hint="eastAsia" w:ascii="仿宋" w:hAnsi="仿宋" w:eastAsia="仿宋" w:cs="仿宋"/>
          <w:color w:val="auto"/>
          <w:sz w:val="32"/>
          <w:szCs w:val="32"/>
          <w:lang w:val="en-US" w:eastAsia="zh-CN"/>
        </w:rPr>
        <w:t>经办责任人已尽追索义务</w:t>
      </w:r>
      <w:r>
        <w:rPr>
          <w:rFonts w:hint="eastAsia" w:ascii="仿宋" w:hAnsi="仿宋" w:eastAsia="仿宋" w:cs="仿宋"/>
          <w:sz w:val="32"/>
          <w:szCs w:val="32"/>
          <w:lang w:val="en-US" w:eastAsia="zh-CN"/>
        </w:rPr>
        <w:t>的应收及预付款项，</w:t>
      </w:r>
      <w:r>
        <w:rPr>
          <w:rFonts w:hint="eastAsia" w:ascii="仿宋" w:hAnsi="仿宋" w:eastAsia="仿宋" w:cs="仿宋"/>
          <w:color w:val="auto"/>
          <w:sz w:val="32"/>
          <w:szCs w:val="32"/>
          <w:lang w:val="en-US" w:eastAsia="zh-CN"/>
        </w:rPr>
        <w:t>经办人及经费项目负责人书面说明原因，经所在单位领导或归口管理单位审批后报财务部。由财务部按照年度汇总，提交校区校长办公会审议同意后予以核销。核销的应收及预付款项应在备查簿中保留登记。</w:t>
      </w:r>
    </w:p>
    <w:p w14:paraId="122C3ABE">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highlight w:val="none"/>
          <w:lang w:val="en-US" w:eastAsia="zh-CN"/>
        </w:rPr>
        <w:t>经办人、经费项目负责人、单位负责人</w:t>
      </w:r>
      <w:r>
        <w:rPr>
          <w:rFonts w:hint="eastAsia" w:ascii="仿宋" w:hAnsi="仿宋" w:eastAsia="仿宋" w:cs="仿宋"/>
          <w:color w:val="auto"/>
          <w:sz w:val="32"/>
          <w:szCs w:val="32"/>
          <w:lang w:val="en-US" w:eastAsia="zh-CN"/>
        </w:rPr>
        <w:t>对</w:t>
      </w:r>
      <w:r>
        <w:rPr>
          <w:rFonts w:hint="eastAsia" w:ascii="仿宋" w:hAnsi="仿宋" w:eastAsia="仿宋" w:cs="仿宋"/>
          <w:sz w:val="32"/>
          <w:szCs w:val="32"/>
          <w:lang w:val="en-US" w:eastAsia="zh-CN"/>
        </w:rPr>
        <w:t>应收及预付款项</w:t>
      </w:r>
      <w:r>
        <w:rPr>
          <w:rFonts w:hint="eastAsia" w:ascii="仿宋" w:hAnsi="仿宋" w:eastAsia="仿宋" w:cs="仿宋"/>
          <w:color w:val="auto"/>
          <w:sz w:val="32"/>
          <w:szCs w:val="32"/>
          <w:highlight w:val="none"/>
          <w:lang w:val="en-US" w:eastAsia="zh-CN"/>
        </w:rPr>
        <w:t>负有清理责任，</w:t>
      </w:r>
      <w:r>
        <w:rPr>
          <w:rFonts w:hint="eastAsia" w:ascii="仿宋" w:hAnsi="仿宋" w:eastAsia="仿宋" w:cs="仿宋"/>
          <w:color w:val="auto"/>
          <w:sz w:val="32"/>
          <w:szCs w:val="32"/>
          <w:lang w:val="en-US" w:eastAsia="zh-CN"/>
        </w:rPr>
        <w:t>因经办人或审批人工作失误或没有履行追索义务造成应收及预付款项无法收回或核销，给校区造成经济损失的，校区将追究相关单位和责任人的责任。</w:t>
      </w:r>
    </w:p>
    <w:p w14:paraId="459A3C0E">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（六）对于已核销的应收及预付款项，校区仍然保有追索权，一旦有重新收回的可能，相关责任单位或个人应配合校区积极追索。</w:t>
      </w:r>
    </w:p>
    <w:p w14:paraId="69CE97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color w:val="auto"/>
          <w:sz w:val="32"/>
          <w:szCs w:val="32"/>
          <w:lang w:val="en-US" w:eastAsia="zh-CN"/>
        </w:rPr>
        <w:t>（七）教职工调出、退休、离职前，必须按规定结清本人所借的应收及预付款项。在调出、退休、离职前无法结清的，各单位需重新指定经办人，办理相关手续。如</w:t>
      </w:r>
      <w:r>
        <w:rPr>
          <w:rFonts w:hint="eastAsia" w:ascii="仿宋" w:hAnsi="仿宋" w:eastAsia="仿宋" w:cs="仿宋"/>
          <w:color w:val="auto"/>
          <w:sz w:val="32"/>
          <w:szCs w:val="32"/>
          <w:highlight w:val="none"/>
        </w:rPr>
        <w:t>教职工尚有未</w:t>
      </w:r>
      <w:r>
        <w:rPr>
          <w:rFonts w:hint="eastAsia" w:ascii="仿宋" w:hAnsi="仿宋" w:eastAsia="仿宋" w:cs="仿宋"/>
          <w:color w:val="auto"/>
          <w:sz w:val="32"/>
          <w:szCs w:val="32"/>
          <w:highlight w:val="none"/>
          <w:lang w:val="en-US" w:eastAsia="zh-CN"/>
        </w:rPr>
        <w:t>清</w:t>
      </w:r>
      <w:r>
        <w:rPr>
          <w:rFonts w:hint="eastAsia" w:ascii="仿宋" w:hAnsi="仿宋" w:eastAsia="仿宋" w:cs="仿宋"/>
          <w:color w:val="auto"/>
          <w:sz w:val="32"/>
          <w:szCs w:val="32"/>
          <w:highlight w:val="none"/>
        </w:rPr>
        <w:t>款</w:t>
      </w:r>
      <w:r>
        <w:rPr>
          <w:rFonts w:hint="eastAsia" w:ascii="仿宋" w:hAnsi="仿宋" w:eastAsia="仿宋" w:cs="仿宋"/>
          <w:color w:val="auto"/>
          <w:sz w:val="32"/>
          <w:szCs w:val="32"/>
          <w:highlight w:val="none"/>
          <w:lang w:val="en-US" w:eastAsia="zh-CN"/>
        </w:rPr>
        <w:t>项</w:t>
      </w:r>
      <w:r>
        <w:rPr>
          <w:rFonts w:hint="eastAsia" w:ascii="仿宋" w:hAnsi="仿宋" w:eastAsia="仿宋" w:cs="仿宋"/>
          <w:color w:val="auto"/>
          <w:sz w:val="32"/>
          <w:szCs w:val="32"/>
          <w:highlight w:val="none"/>
        </w:rPr>
        <w:t>而相关部门为其办理了调离手续的，由相关责任单位负责清账</w:t>
      </w:r>
      <w:r>
        <w:rPr>
          <w:rFonts w:hint="eastAsia" w:ascii="仿宋" w:hAnsi="仿宋" w:eastAsia="仿宋" w:cs="仿宋"/>
          <w:color w:val="auto"/>
          <w:sz w:val="32"/>
          <w:szCs w:val="32"/>
          <w:lang w:val="en-US" w:eastAsia="zh-CN"/>
        </w:rPr>
        <w:t>。</w:t>
      </w:r>
    </w:p>
    <w:p w14:paraId="12F9FA9C">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第十六条</w:t>
      </w:r>
      <w:r>
        <w:rPr>
          <w:rFonts w:hint="eastAsia" w:ascii="仿宋" w:hAnsi="仿宋" w:eastAsia="仿宋" w:cs="仿宋"/>
          <w:sz w:val="32"/>
          <w:szCs w:val="32"/>
          <w:highlight w:val="none"/>
          <w:lang w:val="en-US" w:eastAsia="zh-CN"/>
        </w:rPr>
        <w:t xml:space="preserve"> 应付及预收款项的清理</w:t>
      </w:r>
    </w:p>
    <w:p w14:paraId="17A0A6EB">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i w:val="0"/>
          <w:iCs w:val="0"/>
          <w:caps w:val="0"/>
          <w:color w:val="auto"/>
          <w:spacing w:val="0"/>
          <w:kern w:val="0"/>
          <w:sz w:val="32"/>
          <w:szCs w:val="32"/>
          <w:shd w:val="clear" w:fill="auto"/>
          <w:lang w:val="en-US" w:eastAsia="zh-CN" w:bidi="ar"/>
        </w:rPr>
        <w:t>（一）</w:t>
      </w:r>
      <w:r>
        <w:rPr>
          <w:rFonts w:hint="eastAsia" w:ascii="仿宋" w:hAnsi="仿宋" w:eastAsia="仿宋" w:cs="仿宋"/>
          <w:color w:val="auto"/>
          <w:sz w:val="32"/>
          <w:szCs w:val="32"/>
          <w:lang w:val="en-US" w:eastAsia="zh-CN"/>
        </w:rPr>
        <w:t>财务部于每年年末，对</w:t>
      </w:r>
      <w:r>
        <w:rPr>
          <w:rFonts w:hint="eastAsia" w:ascii="仿宋" w:hAnsi="仿宋" w:eastAsia="仿宋" w:cs="仿宋"/>
          <w:sz w:val="32"/>
          <w:szCs w:val="32"/>
          <w:highlight w:val="none"/>
          <w:lang w:val="en-US" w:eastAsia="zh-CN"/>
        </w:rPr>
        <w:t>应付及预收款项进行全面检</w:t>
      </w:r>
      <w:r>
        <w:rPr>
          <w:rFonts w:hint="eastAsia" w:ascii="仿宋" w:hAnsi="仿宋" w:eastAsia="仿宋" w:cs="仿宋"/>
          <w:color w:val="auto"/>
          <w:sz w:val="32"/>
          <w:szCs w:val="32"/>
          <w:lang w:val="en-US" w:eastAsia="zh-CN"/>
        </w:rPr>
        <w:t>查，对于</w:t>
      </w:r>
      <w:r>
        <w:rPr>
          <w:rFonts w:hint="eastAsia" w:ascii="仿宋" w:hAnsi="仿宋" w:eastAsia="仿宋" w:cs="仿宋"/>
          <w:sz w:val="32"/>
          <w:szCs w:val="32"/>
          <w:highlight w:val="none"/>
          <w:lang w:val="en-US" w:eastAsia="zh-CN"/>
        </w:rPr>
        <w:t>无法确认用途及权属人、符合收入确认条件的款项，应确认为</w:t>
      </w:r>
      <w:r>
        <w:rPr>
          <w:rFonts w:hint="eastAsia" w:ascii="仿宋" w:hAnsi="仿宋" w:eastAsia="仿宋" w:cs="仿宋"/>
          <w:sz w:val="32"/>
          <w:szCs w:val="32"/>
          <w:lang w:val="en-US" w:eastAsia="zh-CN"/>
        </w:rPr>
        <w:t>校区</w:t>
      </w:r>
      <w:r>
        <w:rPr>
          <w:rFonts w:hint="eastAsia" w:ascii="仿宋" w:hAnsi="仿宋" w:eastAsia="仿宋" w:cs="仿宋"/>
          <w:sz w:val="32"/>
          <w:szCs w:val="32"/>
          <w:highlight w:val="none"/>
          <w:lang w:val="en-US" w:eastAsia="zh-CN"/>
        </w:rPr>
        <w:t>收入；如属于</w:t>
      </w:r>
      <w:r>
        <w:rPr>
          <w:rFonts w:hint="eastAsia" w:ascii="仿宋" w:hAnsi="仿宋" w:eastAsia="仿宋" w:cs="仿宋"/>
          <w:sz w:val="32"/>
          <w:szCs w:val="32"/>
          <w:lang w:val="en-US" w:eastAsia="zh-CN"/>
        </w:rPr>
        <w:t>校区</w:t>
      </w:r>
      <w:r>
        <w:rPr>
          <w:rFonts w:hint="eastAsia" w:ascii="仿宋" w:hAnsi="仿宋" w:eastAsia="仿宋" w:cs="仿宋"/>
          <w:sz w:val="32"/>
          <w:szCs w:val="32"/>
          <w:highlight w:val="none"/>
          <w:lang w:val="en-US" w:eastAsia="zh-CN"/>
        </w:rPr>
        <w:t>垫支收回的款项，应冲减</w:t>
      </w:r>
      <w:r>
        <w:rPr>
          <w:rFonts w:hint="eastAsia" w:ascii="仿宋" w:hAnsi="仿宋" w:eastAsia="仿宋" w:cs="仿宋"/>
          <w:sz w:val="32"/>
          <w:szCs w:val="32"/>
          <w:lang w:val="en-US" w:eastAsia="zh-CN"/>
        </w:rPr>
        <w:t>校区</w:t>
      </w:r>
      <w:r>
        <w:rPr>
          <w:rFonts w:hint="eastAsia" w:ascii="仿宋" w:hAnsi="仿宋" w:eastAsia="仿宋" w:cs="仿宋"/>
          <w:sz w:val="32"/>
          <w:szCs w:val="32"/>
          <w:highlight w:val="none"/>
          <w:lang w:val="en-US" w:eastAsia="zh-CN"/>
        </w:rPr>
        <w:t>相应支出。</w:t>
      </w:r>
    </w:p>
    <w:p w14:paraId="70069F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spacing w:val="0"/>
          <w:sz w:val="32"/>
          <w:szCs w:val="32"/>
          <w:highlight w:val="none"/>
          <w:shd w:val="clear"/>
        </w:rPr>
      </w:pPr>
      <w:r>
        <w:rPr>
          <w:rFonts w:hint="eastAsia" w:ascii="仿宋" w:hAnsi="仿宋" w:eastAsia="仿宋" w:cs="仿宋"/>
          <w:sz w:val="32"/>
          <w:szCs w:val="32"/>
          <w:highlight w:val="none"/>
          <w:lang w:val="en-US" w:eastAsia="zh-CN"/>
        </w:rPr>
        <w:t>（二）对于</w:t>
      </w:r>
      <w:r>
        <w:rPr>
          <w:rFonts w:hint="eastAsia" w:ascii="仿宋" w:hAnsi="仿宋" w:eastAsia="仿宋" w:cs="仿宋"/>
          <w:i w:val="0"/>
          <w:iCs w:val="0"/>
          <w:caps w:val="0"/>
          <w:color w:val="auto"/>
          <w:spacing w:val="0"/>
          <w:sz w:val="32"/>
          <w:szCs w:val="32"/>
          <w:highlight w:val="none"/>
          <w:shd w:val="clear" w:fill="auto"/>
        </w:rPr>
        <w:t>两年以上</w:t>
      </w:r>
      <w:r>
        <w:rPr>
          <w:rFonts w:hint="eastAsia" w:ascii="仿宋" w:hAnsi="仿宋" w:eastAsia="仿宋" w:cs="仿宋"/>
          <w:i w:val="0"/>
          <w:iCs w:val="0"/>
          <w:caps w:val="0"/>
          <w:color w:val="auto"/>
          <w:spacing w:val="0"/>
          <w:sz w:val="32"/>
          <w:szCs w:val="32"/>
          <w:highlight w:val="none"/>
          <w:shd w:val="clear" w:fill="auto"/>
          <w:lang w:val="en-US" w:eastAsia="zh-CN"/>
        </w:rPr>
        <w:t>无法确认用途及权属</w:t>
      </w:r>
      <w:r>
        <w:rPr>
          <w:rFonts w:hint="eastAsia" w:ascii="仿宋" w:hAnsi="仿宋" w:eastAsia="仿宋" w:cs="仿宋"/>
          <w:i w:val="0"/>
          <w:iCs w:val="0"/>
          <w:caps w:val="0"/>
          <w:color w:val="auto"/>
          <w:spacing w:val="0"/>
          <w:sz w:val="32"/>
          <w:szCs w:val="32"/>
          <w:highlight w:val="none"/>
          <w:shd w:val="clear" w:fill="auto"/>
        </w:rPr>
        <w:t>的银行来款，经公示后仍无人认领的，</w:t>
      </w:r>
      <w:r>
        <w:rPr>
          <w:rFonts w:hint="eastAsia" w:ascii="仿宋" w:hAnsi="仿宋" w:eastAsia="仿宋" w:cs="仿宋"/>
          <w:i w:val="0"/>
          <w:iCs w:val="0"/>
          <w:caps w:val="0"/>
          <w:color w:val="auto"/>
          <w:spacing w:val="0"/>
          <w:sz w:val="32"/>
          <w:szCs w:val="32"/>
          <w:highlight w:val="none"/>
          <w:shd w:val="clear" w:fill="auto"/>
          <w:lang w:val="en-US" w:eastAsia="zh-CN"/>
        </w:rPr>
        <w:t>由财务部按年度汇总，提交校长办公会审议同意后，</w:t>
      </w:r>
      <w:r>
        <w:rPr>
          <w:rFonts w:hint="eastAsia" w:ascii="仿宋" w:hAnsi="仿宋" w:eastAsia="仿宋" w:cs="仿宋"/>
          <w:i w:val="0"/>
          <w:iCs w:val="0"/>
          <w:caps w:val="0"/>
          <w:color w:val="auto"/>
          <w:spacing w:val="0"/>
          <w:sz w:val="32"/>
          <w:szCs w:val="32"/>
          <w:highlight w:val="none"/>
          <w:shd w:val="clear" w:fill="auto"/>
        </w:rPr>
        <w:t>纳入</w:t>
      </w:r>
      <w:r>
        <w:rPr>
          <w:rFonts w:hint="eastAsia" w:ascii="仿宋" w:hAnsi="仿宋" w:eastAsia="仿宋" w:cs="仿宋"/>
          <w:i w:val="0"/>
          <w:iCs w:val="0"/>
          <w:caps w:val="0"/>
          <w:color w:val="auto"/>
          <w:spacing w:val="0"/>
          <w:sz w:val="32"/>
          <w:szCs w:val="32"/>
          <w:highlight w:val="none"/>
          <w:shd w:val="clear" w:fill="auto"/>
          <w:lang w:val="en-US" w:eastAsia="zh-CN"/>
        </w:rPr>
        <w:t>校区</w:t>
      </w:r>
      <w:r>
        <w:rPr>
          <w:rFonts w:hint="eastAsia" w:ascii="仿宋" w:hAnsi="仿宋" w:eastAsia="仿宋" w:cs="仿宋"/>
          <w:i w:val="0"/>
          <w:iCs w:val="0"/>
          <w:caps w:val="0"/>
          <w:color w:val="auto"/>
          <w:spacing w:val="0"/>
          <w:sz w:val="32"/>
          <w:szCs w:val="32"/>
          <w:highlight w:val="none"/>
          <w:shd w:val="clear" w:fill="auto"/>
        </w:rPr>
        <w:t>收入</w:t>
      </w:r>
      <w:r>
        <w:rPr>
          <w:rFonts w:hint="eastAsia" w:ascii="仿宋" w:hAnsi="仿宋" w:eastAsia="仿宋" w:cs="仿宋"/>
          <w:i w:val="0"/>
          <w:iCs w:val="0"/>
          <w:caps w:val="0"/>
          <w:spacing w:val="0"/>
          <w:sz w:val="32"/>
          <w:szCs w:val="32"/>
          <w:highlight w:val="none"/>
          <w:shd w:val="clear"/>
        </w:rPr>
        <w:t>。</w:t>
      </w:r>
    </w:p>
    <w:p w14:paraId="589B25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b w:val="0"/>
          <w:bCs w:val="0"/>
          <w:kern w:val="0"/>
          <w:sz w:val="32"/>
          <w:szCs w:val="32"/>
          <w:lang w:val="en-US" w:eastAsia="zh-CN" w:bidi="ar"/>
        </w:rPr>
        <w:t>（三）</w:t>
      </w:r>
      <w:r>
        <w:rPr>
          <w:rFonts w:hint="eastAsia" w:ascii="仿宋" w:hAnsi="仿宋" w:eastAsia="仿宋" w:cs="仿宋"/>
          <w:sz w:val="32"/>
          <w:szCs w:val="32"/>
          <w:lang w:val="en-US" w:eastAsia="zh-CN"/>
        </w:rPr>
        <w:t>上述无法确认用途及权属人、已</w:t>
      </w:r>
      <w:r>
        <w:rPr>
          <w:rFonts w:hint="eastAsia" w:ascii="仿宋" w:hAnsi="仿宋" w:eastAsia="仿宋" w:cs="仿宋"/>
          <w:sz w:val="32"/>
          <w:szCs w:val="32"/>
          <w:highlight w:val="none"/>
          <w:lang w:val="en-US" w:eastAsia="zh-CN"/>
        </w:rPr>
        <w:t>确认为</w:t>
      </w:r>
      <w:r>
        <w:rPr>
          <w:rFonts w:hint="eastAsia" w:ascii="仿宋" w:hAnsi="仿宋" w:eastAsia="仿宋" w:cs="仿宋"/>
          <w:sz w:val="32"/>
          <w:szCs w:val="32"/>
          <w:lang w:val="en-US" w:eastAsia="zh-CN"/>
        </w:rPr>
        <w:t>校区</w:t>
      </w:r>
      <w:r>
        <w:rPr>
          <w:rFonts w:hint="eastAsia" w:ascii="仿宋" w:hAnsi="仿宋" w:eastAsia="仿宋" w:cs="仿宋"/>
          <w:sz w:val="32"/>
          <w:szCs w:val="32"/>
          <w:highlight w:val="none"/>
          <w:lang w:val="en-US" w:eastAsia="zh-CN"/>
        </w:rPr>
        <w:t>收入的款项，以后如明确款项用途及权属人，需办理项目入账及资金支付结算手续的，责任单位及个人应提供有效的证明材料及相关资料，经</w:t>
      </w:r>
      <w:r>
        <w:rPr>
          <w:rFonts w:hint="eastAsia" w:ascii="仿宋" w:hAnsi="仿宋" w:eastAsia="仿宋" w:cs="仿宋"/>
          <w:sz w:val="32"/>
          <w:szCs w:val="32"/>
          <w:lang w:val="en-US" w:eastAsia="zh-CN"/>
        </w:rPr>
        <w:t>校区</w:t>
      </w:r>
      <w:r>
        <w:rPr>
          <w:rFonts w:hint="eastAsia" w:ascii="仿宋" w:hAnsi="仿宋" w:eastAsia="仿宋" w:cs="仿宋"/>
          <w:sz w:val="32"/>
          <w:szCs w:val="32"/>
          <w:highlight w:val="none"/>
          <w:lang w:val="en-US" w:eastAsia="zh-CN"/>
        </w:rPr>
        <w:t>相关部门及财务</w:t>
      </w:r>
      <w:r>
        <w:rPr>
          <w:rFonts w:hint="eastAsia" w:ascii="仿宋" w:hAnsi="仿宋" w:eastAsia="仿宋" w:cs="仿宋"/>
          <w:sz w:val="32"/>
          <w:szCs w:val="32"/>
          <w:lang w:val="en-US" w:eastAsia="zh-CN"/>
        </w:rPr>
        <w:t>部</w:t>
      </w:r>
      <w:r>
        <w:rPr>
          <w:rFonts w:hint="eastAsia" w:ascii="仿宋" w:hAnsi="仿宋" w:eastAsia="仿宋" w:cs="仿宋"/>
          <w:sz w:val="32"/>
          <w:szCs w:val="32"/>
          <w:highlight w:val="none"/>
          <w:lang w:val="en-US" w:eastAsia="zh-CN"/>
        </w:rPr>
        <w:t>审核，报请分管财务校区领导审批后办理。</w:t>
      </w:r>
    </w:p>
    <w:p w14:paraId="33CA6323">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highlight w:val="none"/>
          <w:lang w:val="en-US" w:eastAsia="zh-CN"/>
        </w:rPr>
        <w:t>（四）属于3年以上无法偿付或债权人豁免偿还的应付款项，由项目经费负责人提出申请、所在单位或归口管理单位审核后</w:t>
      </w:r>
      <w:r>
        <w:rPr>
          <w:rFonts w:hint="eastAsia" w:ascii="仿宋" w:hAnsi="仿宋" w:eastAsia="仿宋" w:cs="仿宋"/>
          <w:color w:val="auto"/>
          <w:sz w:val="32"/>
          <w:szCs w:val="32"/>
          <w:highlight w:val="none"/>
          <w:lang w:val="en-US" w:eastAsia="zh-CN"/>
        </w:rPr>
        <w:t>报财务部。由财务部按照年度汇总，提交校区校长办公会审议同意后予以核销，确认为校区其他收入。核销的应付款项应在备查簿中保留登记。</w:t>
      </w:r>
    </w:p>
    <w:p w14:paraId="4ABA8B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kern w:val="0"/>
          <w:sz w:val="32"/>
          <w:szCs w:val="32"/>
          <w:highlight w:val="green"/>
          <w:lang w:val="en-US" w:eastAsia="zh-CN"/>
        </w:rPr>
      </w:pPr>
      <w:r>
        <w:rPr>
          <w:rFonts w:hint="eastAsia" w:ascii="仿宋" w:hAnsi="仿宋" w:eastAsia="仿宋" w:cs="仿宋"/>
          <w:i w:val="0"/>
          <w:iCs w:val="0"/>
          <w:caps w:val="0"/>
          <w:color w:val="auto"/>
          <w:spacing w:val="0"/>
          <w:kern w:val="0"/>
          <w:sz w:val="32"/>
          <w:szCs w:val="32"/>
          <w:highlight w:val="none"/>
          <w:shd w:val="clear" w:fill="auto"/>
          <w:lang w:val="en-US" w:eastAsia="zh-CN" w:bidi="ar"/>
        </w:rPr>
        <w:t>（五）上述</w:t>
      </w:r>
      <w:r>
        <w:rPr>
          <w:rFonts w:hint="eastAsia" w:ascii="仿宋" w:hAnsi="仿宋" w:eastAsia="仿宋" w:cs="仿宋"/>
          <w:sz w:val="32"/>
          <w:szCs w:val="32"/>
          <w:highlight w:val="none"/>
          <w:lang w:val="en-US" w:eastAsia="zh-CN"/>
        </w:rPr>
        <w:t>3年以上无法偿付或债权人豁免偿还、已确认为校区其他收入</w:t>
      </w:r>
      <w:r>
        <w:rPr>
          <w:rFonts w:hint="eastAsia" w:ascii="仿宋" w:hAnsi="仿宋" w:eastAsia="仿宋" w:cs="仿宋"/>
          <w:i w:val="0"/>
          <w:iCs w:val="0"/>
          <w:caps w:val="0"/>
          <w:color w:val="auto"/>
          <w:spacing w:val="0"/>
          <w:kern w:val="0"/>
          <w:sz w:val="32"/>
          <w:szCs w:val="32"/>
          <w:highlight w:val="none"/>
          <w:shd w:val="clear" w:fill="auto"/>
          <w:lang w:val="en-US" w:eastAsia="zh-CN" w:bidi="ar"/>
        </w:rPr>
        <w:t>的款项，以后若被确认，需办理资金支付结算手续的，责任单位及个人应提供有效的证明材料及相关资料，</w:t>
      </w:r>
      <w:r>
        <w:rPr>
          <w:rFonts w:hint="eastAsia" w:ascii="仿宋" w:hAnsi="仿宋" w:eastAsia="仿宋" w:cs="仿宋"/>
          <w:sz w:val="32"/>
          <w:szCs w:val="32"/>
          <w:highlight w:val="none"/>
          <w:lang w:val="en-US" w:eastAsia="zh-CN"/>
        </w:rPr>
        <w:t>经</w:t>
      </w:r>
      <w:r>
        <w:rPr>
          <w:rFonts w:hint="eastAsia" w:ascii="仿宋" w:hAnsi="仿宋" w:eastAsia="仿宋" w:cs="仿宋"/>
          <w:sz w:val="32"/>
          <w:szCs w:val="32"/>
          <w:lang w:val="en-US" w:eastAsia="zh-CN"/>
        </w:rPr>
        <w:t>校区</w:t>
      </w:r>
      <w:r>
        <w:rPr>
          <w:rFonts w:hint="eastAsia" w:ascii="仿宋" w:hAnsi="仿宋" w:eastAsia="仿宋" w:cs="仿宋"/>
          <w:sz w:val="32"/>
          <w:szCs w:val="32"/>
          <w:highlight w:val="none"/>
          <w:lang w:val="en-US" w:eastAsia="zh-CN"/>
        </w:rPr>
        <w:t>相关部门及财务</w:t>
      </w:r>
      <w:r>
        <w:rPr>
          <w:rFonts w:hint="eastAsia" w:ascii="仿宋" w:hAnsi="仿宋" w:eastAsia="仿宋" w:cs="仿宋"/>
          <w:sz w:val="32"/>
          <w:szCs w:val="32"/>
          <w:lang w:val="en-US" w:eastAsia="zh-CN"/>
        </w:rPr>
        <w:t>部</w:t>
      </w:r>
      <w:r>
        <w:rPr>
          <w:rFonts w:hint="eastAsia" w:ascii="仿宋" w:hAnsi="仿宋" w:eastAsia="仿宋" w:cs="仿宋"/>
          <w:sz w:val="32"/>
          <w:szCs w:val="32"/>
          <w:highlight w:val="none"/>
          <w:lang w:val="en-US" w:eastAsia="zh-CN"/>
        </w:rPr>
        <w:t>审核，报请分管财务校区领导审批后办理。</w:t>
      </w:r>
    </w:p>
    <w:p w14:paraId="3D151E3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第五章 附则</w:t>
      </w:r>
    </w:p>
    <w:p w14:paraId="31C7D8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第十七条</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本办法由财务部负责解释。</w:t>
      </w:r>
    </w:p>
    <w:p w14:paraId="043C39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第十八条</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本办法经2024年第10次校区校长办公会审议通过，自公布之日起施行。</w:t>
      </w:r>
    </w:p>
    <w:p w14:paraId="30147F4D">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val="en-US" w:eastAsia="zh-CN"/>
        </w:rPr>
      </w:pPr>
    </w:p>
    <w:p w14:paraId="388CBA7D">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727C438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16A945D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center"/>
        <w:textAlignment w:val="auto"/>
        <w:rPr>
          <w:rFonts w:hint="eastAsia" w:ascii="仿宋" w:hAnsi="仿宋" w:eastAsia="仿宋" w:cs="仿宋"/>
          <w:sz w:val="32"/>
          <w:szCs w:val="32"/>
          <w:lang w:val="en-US" w:eastAsia="zh-CN"/>
        </w:rPr>
      </w:pPr>
    </w:p>
    <w:p w14:paraId="36DC9C7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center"/>
        <w:textAlignment w:val="auto"/>
        <w:rPr>
          <w:rFonts w:hint="eastAsia" w:ascii="仿宋" w:hAnsi="仿宋" w:eastAsia="仿宋" w:cs="仿宋"/>
          <w:sz w:val="32"/>
          <w:szCs w:val="32"/>
          <w:lang w:val="en-US" w:eastAsia="zh-CN"/>
        </w:rPr>
      </w:pPr>
    </w:p>
    <w:p w14:paraId="725F7D2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rPr>
      </w:pPr>
    </w:p>
    <w:p w14:paraId="7F66B60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rPr>
      </w:pPr>
    </w:p>
    <w:p w14:paraId="01F38F3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rPr>
      </w:pPr>
    </w:p>
    <w:p w14:paraId="30E09B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rPr>
      </w:pPr>
    </w:p>
    <w:p w14:paraId="0E11188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rPr>
      </w:pPr>
    </w:p>
    <w:p w14:paraId="33F4B90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rPr>
      </w:pPr>
    </w:p>
    <w:p w14:paraId="3D2FB98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rPr>
      </w:pPr>
    </w:p>
    <w:p w14:paraId="3A10D97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rPr>
      </w:pPr>
    </w:p>
    <w:p w14:paraId="7C760C9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rPr>
      </w:pPr>
    </w:p>
    <w:p w14:paraId="18E8550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rPr>
      </w:pPr>
    </w:p>
    <w:p w14:paraId="1EEEE53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14:paraId="2194579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32"/>
          <w:szCs w:val="32"/>
        </w:rPr>
      </w:pPr>
    </w:p>
    <w:tbl>
      <w:tblPr>
        <w:tblStyle w:val="6"/>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585"/>
      </w:tblGrid>
      <w:tr w14:paraId="4C0C8F9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0" w:type="auto"/>
            <w:tcMar>
              <w:top w:w="0" w:type="dxa"/>
              <w:left w:w="108" w:type="dxa"/>
              <w:bottom w:w="0" w:type="dxa"/>
              <w:right w:w="108" w:type="dxa"/>
            </w:tcMar>
          </w:tcPr>
          <w:p w14:paraId="65A48447">
            <w:pPr>
              <w:snapToGrid w:val="0"/>
              <w:rPr>
                <w:rFonts w:ascii="仿宋_GB2312" w:hAnsi="仿宋" w:eastAsia="仿宋_GB2312"/>
                <w:w w:val="90"/>
                <w:szCs w:val="21"/>
              </w:rPr>
            </w:pPr>
            <w:r>
              <w:rPr>
                <w:rFonts w:hint="eastAsia" w:ascii="仿宋_GB2312" w:hAnsi="仿宋" w:eastAsia="仿宋_GB2312"/>
                <w:color w:val="000000"/>
                <w:w w:val="90"/>
                <w:sz w:val="28"/>
                <w:szCs w:val="28"/>
              </w:rPr>
              <w:t xml:space="preserve">中国石油大学（北京）克拉玛依校区综合办公室     </w:t>
            </w:r>
            <w:r>
              <w:rPr>
                <w:rFonts w:hint="eastAsia" w:ascii="仿宋_GB2312" w:hAnsi="仿宋" w:eastAsia="仿宋_GB2312"/>
                <w:w w:val="90"/>
                <w:sz w:val="28"/>
                <w:szCs w:val="28"/>
              </w:rPr>
              <w:t>202</w:t>
            </w:r>
            <w:r>
              <w:rPr>
                <w:rFonts w:ascii="仿宋_GB2312" w:hAnsi="仿宋" w:eastAsia="仿宋_GB2312"/>
                <w:w w:val="90"/>
                <w:sz w:val="28"/>
                <w:szCs w:val="28"/>
              </w:rPr>
              <w:t>4</w:t>
            </w:r>
            <w:r>
              <w:rPr>
                <w:rFonts w:hint="eastAsia" w:ascii="仿宋_GB2312" w:hAnsi="仿宋" w:eastAsia="仿宋_GB2312"/>
                <w:w w:val="90"/>
                <w:sz w:val="28"/>
                <w:szCs w:val="28"/>
              </w:rPr>
              <w:t>年</w:t>
            </w:r>
            <w:r>
              <w:rPr>
                <w:rFonts w:hint="eastAsia" w:ascii="仿宋_GB2312" w:hAnsi="仿宋" w:eastAsia="仿宋_GB2312"/>
                <w:w w:val="90"/>
                <w:sz w:val="28"/>
                <w:szCs w:val="28"/>
                <w:lang w:val="en-US" w:eastAsia="zh-CN"/>
              </w:rPr>
              <w:t>4</w:t>
            </w:r>
            <w:r>
              <w:rPr>
                <w:rFonts w:hint="eastAsia" w:ascii="仿宋_GB2312" w:hAnsi="仿宋" w:eastAsia="仿宋_GB2312"/>
                <w:w w:val="90"/>
                <w:sz w:val="28"/>
                <w:szCs w:val="28"/>
              </w:rPr>
              <w:t>月</w:t>
            </w:r>
            <w:r>
              <w:rPr>
                <w:rFonts w:hint="eastAsia" w:ascii="仿宋_GB2312" w:hAnsi="仿宋" w:eastAsia="仿宋_GB2312"/>
                <w:w w:val="90"/>
                <w:sz w:val="28"/>
                <w:szCs w:val="28"/>
                <w:lang w:val="en-US" w:eastAsia="zh-CN"/>
              </w:rPr>
              <w:t>26</w:t>
            </w:r>
            <w:r>
              <w:rPr>
                <w:rFonts w:hint="eastAsia" w:ascii="仿宋_GB2312" w:hAnsi="仿宋" w:eastAsia="仿宋_GB2312"/>
                <w:w w:val="90"/>
                <w:sz w:val="28"/>
                <w:szCs w:val="28"/>
              </w:rPr>
              <w:t xml:space="preserve">日印发 </w:t>
            </w:r>
          </w:p>
        </w:tc>
      </w:tr>
    </w:tbl>
    <w:p w14:paraId="7DA2FDFA">
      <w:pPr>
        <w:spacing w:line="560" w:lineRule="exact"/>
        <w:ind w:firstLine="640" w:firstLineChars="200"/>
        <w:rPr>
          <w:rFonts w:ascii="仿宋_GB2312" w:hAnsi="仿宋" w:eastAsia="仿宋_GB2312"/>
          <w:sz w:val="32"/>
          <w:szCs w:val="32"/>
        </w:rPr>
      </w:pPr>
      <w:bookmarkStart w:id="0" w:name="_GoBack"/>
      <w:bookmarkEnd w:id="0"/>
    </w:p>
    <w:p w14:paraId="23A26A60">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center"/>
        <w:textAlignment w:val="auto"/>
        <w:rPr>
          <w:rFonts w:hint="eastAsia" w:ascii="仿宋" w:hAnsi="仿宋" w:eastAsia="仿宋" w:cs="仿宋"/>
          <w:sz w:val="32"/>
          <w:szCs w:val="32"/>
          <w:lang w:val="en-US" w:eastAsia="zh-CN"/>
        </w:rPr>
      </w:pPr>
    </w:p>
    <w:p w14:paraId="73DC80DC">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center"/>
        <w:textAlignment w:val="auto"/>
        <w:rPr>
          <w:rFonts w:hint="eastAsia" w:ascii="仿宋" w:hAnsi="仿宋" w:eastAsia="仿宋" w:cs="仿宋"/>
          <w:sz w:val="32"/>
          <w:szCs w:val="32"/>
          <w:lang w:val="en-US" w:eastAsia="zh-CN"/>
        </w:rPr>
      </w:pPr>
    </w:p>
    <w:p w14:paraId="3B25E4CE">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center"/>
        <w:textAlignment w:val="auto"/>
        <w:rPr>
          <w:rFonts w:hint="default" w:ascii="仿宋" w:hAnsi="仿宋" w:eastAsia="仿宋" w:cs="仿宋"/>
          <w:sz w:val="32"/>
          <w:szCs w:val="32"/>
          <w:lang w:val="en-US" w:eastAsia="zh-CN"/>
        </w:rPr>
      </w:pPr>
    </w:p>
    <w:p w14:paraId="7EB1F5D7">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center"/>
        <w:textAlignment w:val="auto"/>
        <w:rPr>
          <w:rFonts w:hint="default" w:ascii="仿宋" w:hAnsi="仿宋" w:eastAsia="仿宋" w:cs="仿宋"/>
          <w:sz w:val="32"/>
          <w:szCs w:val="32"/>
          <w:lang w:val="en-US" w:eastAsia="zh-CN"/>
        </w:rPr>
      </w:pPr>
    </w:p>
    <w:p w14:paraId="10BC5676">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center"/>
        <w:textAlignment w:val="auto"/>
        <w:rPr>
          <w:rFonts w:hint="default" w:ascii="仿宋" w:hAnsi="仿宋" w:eastAsia="仿宋" w:cs="仿宋"/>
          <w:sz w:val="32"/>
          <w:szCs w:val="32"/>
          <w:lang w:val="en-US" w:eastAsia="zh-CN"/>
        </w:rPr>
      </w:pP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3B9ECA-758C-4CAB-BD1D-FB2470A5E5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3B705D95-73DA-413E-A4E0-1F8F24226A05}"/>
  </w:font>
  <w:font w:name="仿宋_GB2312">
    <w:panose1 w:val="02010609030101010101"/>
    <w:charset w:val="86"/>
    <w:family w:val="modern"/>
    <w:pitch w:val="default"/>
    <w:sig w:usb0="00000001" w:usb1="080E0000" w:usb2="00000000" w:usb3="00000000" w:csb0="00040000" w:csb1="00000000"/>
    <w:embedRegular r:id="rId3" w:fontKey="{9B2EA153-B0D6-4E4F-B78F-C95252310035}"/>
  </w:font>
  <w:font w:name="仿宋">
    <w:panose1 w:val="02010609060101010101"/>
    <w:charset w:val="86"/>
    <w:family w:val="auto"/>
    <w:pitch w:val="default"/>
    <w:sig w:usb0="800002BF" w:usb1="38CF7CFA" w:usb2="00000016" w:usb3="00000000" w:csb0="00040001" w:csb1="00000000"/>
    <w:embedRegular r:id="rId4" w:fontKey="{9DB414AA-F958-4E3F-9A17-374D485802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564D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D845C">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FD845C">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55AAA4"/>
    <w:multiLevelType w:val="singleLevel"/>
    <w:tmpl w:val="3455AAA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wMGQxMmZkNDVlYTE1MmJmZTE3NmZkZmYzOWYxY2UifQ=="/>
  </w:docVars>
  <w:rsids>
    <w:rsidRoot w:val="59CE353F"/>
    <w:rsid w:val="018A250B"/>
    <w:rsid w:val="04833B71"/>
    <w:rsid w:val="05F75C60"/>
    <w:rsid w:val="065F0587"/>
    <w:rsid w:val="06AC0468"/>
    <w:rsid w:val="082C5DA2"/>
    <w:rsid w:val="107C2CEF"/>
    <w:rsid w:val="1180070E"/>
    <w:rsid w:val="11A523D1"/>
    <w:rsid w:val="12C051A0"/>
    <w:rsid w:val="161C6AA6"/>
    <w:rsid w:val="20ED3378"/>
    <w:rsid w:val="2172577F"/>
    <w:rsid w:val="220A2825"/>
    <w:rsid w:val="24986B95"/>
    <w:rsid w:val="25FB03BC"/>
    <w:rsid w:val="281C077C"/>
    <w:rsid w:val="2A083BBE"/>
    <w:rsid w:val="2C365B84"/>
    <w:rsid w:val="2CB26461"/>
    <w:rsid w:val="306058C5"/>
    <w:rsid w:val="31684A32"/>
    <w:rsid w:val="326555B2"/>
    <w:rsid w:val="33AD1F66"/>
    <w:rsid w:val="34A904A2"/>
    <w:rsid w:val="37A857BA"/>
    <w:rsid w:val="392369AD"/>
    <w:rsid w:val="39FC6BC4"/>
    <w:rsid w:val="3B4A33FA"/>
    <w:rsid w:val="3B566B92"/>
    <w:rsid w:val="3D5567B2"/>
    <w:rsid w:val="3F4B5926"/>
    <w:rsid w:val="4004626D"/>
    <w:rsid w:val="431F542F"/>
    <w:rsid w:val="439970E9"/>
    <w:rsid w:val="43D24EF4"/>
    <w:rsid w:val="454D36C9"/>
    <w:rsid w:val="46DC06AB"/>
    <w:rsid w:val="490422C1"/>
    <w:rsid w:val="4A1C2405"/>
    <w:rsid w:val="4BA821A3"/>
    <w:rsid w:val="4D063625"/>
    <w:rsid w:val="4D82121E"/>
    <w:rsid w:val="4E521EEB"/>
    <w:rsid w:val="4FD62E6F"/>
    <w:rsid w:val="52FD7842"/>
    <w:rsid w:val="567315FF"/>
    <w:rsid w:val="572C630A"/>
    <w:rsid w:val="578678DF"/>
    <w:rsid w:val="586E7825"/>
    <w:rsid w:val="58AC3098"/>
    <w:rsid w:val="59BB53A9"/>
    <w:rsid w:val="59CE353F"/>
    <w:rsid w:val="5B503CBD"/>
    <w:rsid w:val="5DDA5FE5"/>
    <w:rsid w:val="623E6F65"/>
    <w:rsid w:val="63E27926"/>
    <w:rsid w:val="683574AF"/>
    <w:rsid w:val="68C1269E"/>
    <w:rsid w:val="6C346673"/>
    <w:rsid w:val="6D9C1EFF"/>
    <w:rsid w:val="6DE76703"/>
    <w:rsid w:val="6FCB022E"/>
    <w:rsid w:val="768F2CBC"/>
    <w:rsid w:val="78FE532A"/>
    <w:rsid w:val="7BE424D4"/>
    <w:rsid w:val="7EC6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left"/>
    </w:pPr>
    <w:rPr>
      <w:rFonts w:asciiTheme="minorHAnsi" w:hAnsiTheme="minorHAnsi" w:eastAsiaTheme="minorEastAsia" w:cstheme="minorBidi"/>
      <w:kern w:val="0"/>
      <w:sz w:val="24"/>
      <w:szCs w:val="24"/>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p"/>
    <w:basedOn w:val="1"/>
    <w:autoRedefine/>
    <w:qFormat/>
    <w:uiPriority w:val="0"/>
    <w:pPr>
      <w:widowControl/>
      <w:spacing w:before="100" w:beforeAutospacing="1" w:after="100" w:afterAutospacing="1"/>
      <w:jc w:val="left"/>
    </w:pPr>
    <w:rPr>
      <w:rFonts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4175</Words>
  <Characters>4206</Characters>
  <Lines>0</Lines>
  <Paragraphs>0</Paragraphs>
  <TotalTime>21</TotalTime>
  <ScaleCrop>false</ScaleCrop>
  <LinksUpToDate>false</LinksUpToDate>
  <CharactersWithSpaces>4310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2022-09-02T04:08:00Z</dcterms:created>
  <dc:creator>小南瓜</dc:creator>
  <cp:lastModifiedBy>WPS_1702563430</cp:lastModifiedBy>
  <cp:lastPrinted>2024-04-26T11:35:00Z</cp:lastPrinted>
  <dcterms:modified xsi:type="dcterms:W3CDTF">2026-06-05T11:14:40Z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53E57CE47B0D4F318637DB288580A259_13</vt:lpwstr>
  </property>
</Properties>
</file>