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36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7"/>
        <w:gridCol w:w="14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是否参加“青年红色筑梦之旅”</w:t>
            </w:r>
          </w:p>
        </w:tc>
        <w:tc>
          <w:tcPr>
            <w:tcW w:w="1408" w:type="dxa"/>
            <w:vAlign w:val="center"/>
          </w:tcPr>
          <w:p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是否是产业命题项目</w:t>
            </w:r>
          </w:p>
        </w:tc>
        <w:tc>
          <w:tcPr>
            <w:tcW w:w="1408" w:type="dxa"/>
            <w:vAlign w:val="center"/>
          </w:tcPr>
          <w:p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</w:tbl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大学生创业训练项目申请书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tbl>
      <w:tblPr>
        <w:tblStyle w:val="5"/>
        <w:tblW w:w="500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604"/>
        <w:gridCol w:w="1861"/>
        <w:gridCol w:w="1453"/>
        <w:gridCol w:w="599"/>
        <w:gridCol w:w="19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bookmarkStart w:id="0" w:name="_Hlk135675006"/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隶属学院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  <w:tcBorders>
              <w:top w:val="single" w:color="auto" w:sz="4" w:space="0"/>
            </w:tcBorders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专业班级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指导教师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企业导师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填表日期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3" w:type="pct"/>
            <w:gridSpan w:val="4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bookmarkEnd w:id="0"/>
    </w:tbl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中国石油大学（北京）克拉玛依校区</w:t>
      </w:r>
    </w:p>
    <w:p>
      <w:pPr>
        <w:widowControl/>
        <w:jc w:val="left"/>
        <w:rPr>
          <w:sz w:val="22"/>
          <w:szCs w:val="30"/>
        </w:rPr>
      </w:pPr>
      <w:r>
        <w:rPr>
          <w:sz w:val="22"/>
          <w:szCs w:val="30"/>
        </w:rPr>
        <w:br w:type="page"/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填写说明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本申请书所列各项内容均须实事求是，认真填写，表达明确严谨，简明扼要</w:t>
      </w: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 “项目编号”一栏不填。</w:t>
      </w: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 本申请书为大16开（A4），左侧装订成册。可网上下载、自行复印或加页，但格式、内容、大小均须与原件一致。</w:t>
      </w: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>
      <w:pPr>
        <w:ind w:left="420" w:hanging="420" w:hangingChars="150"/>
        <w:rPr>
          <w:rFonts w:asciiTheme="minorEastAsia" w:hAnsiTheme="minorEastAsia"/>
          <w:sz w:val="28"/>
          <w:szCs w:val="28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ind w:left="142"/>
        <w:rPr>
          <w:b/>
          <w:sz w:val="30"/>
          <w:szCs w:val="30"/>
        </w:rPr>
      </w:pPr>
    </w:p>
    <w:p>
      <w:pPr>
        <w:rPr>
          <w:b/>
          <w:sz w:val="30"/>
          <w:szCs w:val="30"/>
        </w:rPr>
      </w:pPr>
    </w:p>
    <w:p>
      <w:pPr>
        <w:pStyle w:val="9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基本情况</w:t>
      </w:r>
    </w:p>
    <w:tbl>
      <w:tblPr>
        <w:tblStyle w:val="5"/>
        <w:tblW w:w="8222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528"/>
        <w:gridCol w:w="822"/>
        <w:gridCol w:w="567"/>
        <w:gridCol w:w="304"/>
        <w:gridCol w:w="806"/>
        <w:gridCol w:w="424"/>
        <w:gridCol w:w="1017"/>
        <w:gridCol w:w="258"/>
        <w:gridCol w:w="338"/>
        <w:gridCol w:w="243"/>
        <w:gridCol w:w="466"/>
        <w:gridCol w:w="18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bookmarkStart w:id="1" w:name="_Hlk135991689"/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536" w:type="dxa"/>
            <w:gridSpan w:val="8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709" w:type="dxa"/>
            <w:gridSpan w:val="2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814" w:type="dxa"/>
            <w:vMerge w:val="restart"/>
            <w:vAlign w:val="center"/>
          </w:tcPr>
          <w:p>
            <w:pPr>
              <w:pStyle w:val="10"/>
              <w:ind w:firstLine="0" w:firstLineChars="0"/>
            </w:pPr>
            <w:r>
              <w:rPr>
                <w:rFonts w:hint="eastAsia"/>
              </w:rPr>
              <w:t xml:space="preserve">□ 国家级项目 </w:t>
            </w:r>
          </w:p>
          <w:p>
            <w:pPr>
              <w:pStyle w:val="10"/>
              <w:ind w:firstLine="0" w:firstLineChars="0"/>
            </w:pPr>
            <w:r>
              <w:rPr>
                <w:rFonts w:hint="eastAsia"/>
              </w:rPr>
              <w:t>□ 自治区项目</w:t>
            </w:r>
          </w:p>
          <w:p>
            <w:pPr>
              <w:pStyle w:val="10"/>
              <w:ind w:firstLine="0" w:firstLineChars="0"/>
            </w:pPr>
            <w:r>
              <w:rPr>
                <w:rFonts w:hint="eastAsia"/>
              </w:rPr>
              <w:t>□ 校级项目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□ 学院级项目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536" w:type="dxa"/>
            <w:gridSpan w:val="8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709" w:type="dxa"/>
            <w:gridSpan w:val="2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814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成果类型</w:t>
            </w:r>
          </w:p>
        </w:tc>
        <w:tc>
          <w:tcPr>
            <w:tcW w:w="7059" w:type="dxa"/>
            <w:gridSpan w:val="11"/>
            <w:vAlign w:val="center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□自然科学类论文  □哲学社科类调查报告和论文  □科技发明制作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□竞赛获奖 </w:t>
            </w:r>
            <w:r>
              <w:t xml:space="preserve"> </w:t>
            </w:r>
            <w:r>
              <w:rPr>
                <w:rFonts w:hint="eastAsia"/>
              </w:rPr>
              <w:t xml:space="preserve">□注册公司 </w:t>
            </w:r>
            <w:r>
              <w:t xml:space="preserve">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499" w:type="dxa"/>
            <w:gridSpan w:val="4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ind w:firstLine="210" w:firstLineChars="100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19" w:type="dxa"/>
            <w:gridSpan w:val="5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499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19" w:type="dxa"/>
            <w:gridSpan w:val="5"/>
            <w:vAlign w:val="center"/>
          </w:tcPr>
          <w:p>
            <w:pPr>
              <w:ind w:firstLine="210" w:firstLineChars="1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0" w:type="dxa"/>
            <w:gridSpan w:val="5"/>
            <w:vAlign w:val="center"/>
          </w:tcPr>
          <w:p>
            <w:r>
              <w:rPr>
                <w:rFonts w:hint="eastAsia"/>
              </w:rPr>
              <w:t xml:space="preserve">手机: </w:t>
            </w:r>
          </w:p>
        </w:tc>
        <w:tc>
          <w:tcPr>
            <w:tcW w:w="2280" w:type="dxa"/>
            <w:gridSpan w:val="2"/>
            <w:vAlign w:val="center"/>
          </w:tcPr>
          <w:p>
            <w:r>
              <w:rPr>
                <w:rFonts w:hint="eastAsia"/>
              </w:rPr>
              <w:t>QQ：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0" w:type="dxa"/>
            <w:gridSpan w:val="5"/>
            <w:vAlign w:val="center"/>
          </w:tcPr>
          <w:p>
            <w:r>
              <w:rPr>
                <w:rFonts w:hint="eastAsia"/>
              </w:rPr>
              <w:t xml:space="preserve">手机: </w:t>
            </w:r>
          </w:p>
        </w:tc>
        <w:tc>
          <w:tcPr>
            <w:tcW w:w="2280" w:type="dxa"/>
            <w:gridSpan w:val="2"/>
            <w:vAlign w:val="center"/>
          </w:tcPr>
          <w:p>
            <w:r>
              <w:rPr>
                <w:rFonts w:hint="eastAsia"/>
              </w:rPr>
              <w:t>办公电话: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企业导师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280" w:type="dxa"/>
            <w:gridSpan w:val="5"/>
            <w:vAlign w:val="center"/>
          </w:tcPr>
          <w:p>
            <w:r>
              <w:rPr>
                <w:rFonts w:hint="eastAsia"/>
              </w:rPr>
              <w:t xml:space="preserve">手机: </w:t>
            </w:r>
          </w:p>
        </w:tc>
        <w:tc>
          <w:tcPr>
            <w:tcW w:w="2280" w:type="dxa"/>
            <w:gridSpan w:val="2"/>
            <w:vAlign w:val="center"/>
          </w:tcPr>
          <w:p>
            <w:r>
              <w:rPr>
                <w:rFonts w:hint="eastAsia"/>
              </w:rPr>
              <w:t>办公电话: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37" w:type="dxa"/>
            <w:gridSpan w:val="10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37" w:type="dxa"/>
            <w:gridSpan w:val="10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企业导师担任的职务及科研情况</w:t>
            </w:r>
          </w:p>
        </w:tc>
        <w:tc>
          <w:tcPr>
            <w:tcW w:w="6237" w:type="dxa"/>
            <w:gridSpan w:val="10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指导教师、企业导师支持情况</w:t>
            </w:r>
          </w:p>
        </w:tc>
        <w:tc>
          <w:tcPr>
            <w:tcW w:w="6237" w:type="dxa"/>
            <w:gridSpan w:val="10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项目成员信息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1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1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</w:tbl>
    <w:p>
      <w:pPr>
        <w:widowControl/>
        <w:jc w:val="left"/>
        <w:rPr>
          <w:b/>
          <w:sz w:val="22"/>
          <w:szCs w:val="30"/>
        </w:rPr>
      </w:pPr>
      <w:r>
        <w:rPr>
          <w:b/>
          <w:sz w:val="22"/>
          <w:szCs w:val="30"/>
        </w:rPr>
        <w:br w:type="page"/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二、立项依据</w:t>
      </w:r>
      <w:bookmarkStart w:id="2" w:name="_Hlk135675217"/>
      <w:r>
        <w:rPr>
          <w:rFonts w:hint="eastAsia"/>
          <w:b/>
          <w:sz w:val="30"/>
          <w:szCs w:val="30"/>
        </w:rPr>
        <w:t>（可加页）</w:t>
      </w:r>
      <w:bookmarkEnd w:id="2"/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（一）项目来源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（二）行业及市场前景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（行业历史、市场规模及增长趋势。行业竞争对手，未来市场销售预测等）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（三）创新点与项目特色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（项目情况，技术水平，产品或模式的创新性、先进性和独特性，竞争优势）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（四）生产或运营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（生产或运营方式，材料、劳动力、设备需求，质量保证，生产成本）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（五）投融资方案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（六）管理模式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（合作计划，实施方案，机构设置，人员管理，销售策略等）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（七）风险预测及应对措施</w:t>
            </w:r>
          </w:p>
          <w:p>
            <w:pPr>
              <w:ind w:firstLine="240" w:firstLineChars="100"/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（八）效益预测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（未来三年至五年的销售收入、利润、资产回报率等）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>
      <w:pPr>
        <w:pStyle w:val="9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经费预算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843"/>
        <w:gridCol w:w="1275"/>
        <w:gridCol w:w="1134"/>
        <w:gridCol w:w="1276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bookmarkStart w:id="3" w:name="_Hlk135675583"/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b/>
                <w:bCs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Cs w:val="18"/>
              </w:rPr>
              <w:t>一、日常公用支出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1、办公费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购买日常办公用品，包括打印纸，笔记本等费用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2、印刷出版资料费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打印、复印、装订、冲印、展板制作及版面费（论文审稿、论文翻译、论文发表）等费用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3、邮电费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支付的邮寄、快递等费用，以及不归入资产价值的各种运费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4、差旅费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到克拉玛依以外地区出差所发生的城市间交通费、住宿费等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5、专用材料费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购买用于项目研究的各种器皿、器件、材料、试剂、制剂等发生的费用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6、交通费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项目开展过程中乘坐出租车等费用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7. 测试化验加工费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指在项目研究过程中支付给外单位的检验、测试、化验及加工等费用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8、专利费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专利申请、专利维持、专利代理等知识产权事务方面发生的费用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9、其他支出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项目研究过程中发生的除上述费用之外的其他支出，应当在申请预算时单独列示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18"/>
              </w:rPr>
              <w:t>二、设备购置支出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1、专用设备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（注明具体设备名称）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2、图书软件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（注明具体明细）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指导老师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填报人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填报日期：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  <w:bookmarkEnd w:id="3"/>
    </w:tbl>
    <w:p>
      <w:pPr>
        <w:rPr>
          <w:b/>
          <w:sz w:val="30"/>
          <w:szCs w:val="30"/>
        </w:rPr>
      </w:pPr>
    </w:p>
    <w:p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四、指导教师意见</w:t>
      </w:r>
    </w:p>
    <w:tbl>
      <w:tblPr>
        <w:tblStyle w:val="5"/>
        <w:tblW w:w="830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01" w:type="dxa"/>
          </w:tcPr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</w:p>
        </w:tc>
      </w:tr>
    </w:tbl>
    <w:p/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五、企业导师意见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六、学院专家组意见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4800" w:firstLineChars="20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七、校区创新创业</w:t>
      </w:r>
      <w:r>
        <w:rPr>
          <w:rFonts w:hint="eastAsia"/>
          <w:b/>
          <w:sz w:val="30"/>
          <w:szCs w:val="30"/>
          <w:lang w:val="en-US" w:eastAsia="zh-CN"/>
        </w:rPr>
        <w:t>学院</w:t>
      </w:r>
      <w:bookmarkStart w:id="4" w:name="_GoBack"/>
      <w:bookmarkEnd w:id="4"/>
      <w:r>
        <w:rPr>
          <w:rFonts w:hint="eastAsia"/>
          <w:b/>
          <w:sz w:val="30"/>
          <w:szCs w:val="30"/>
        </w:rPr>
        <w:t>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160" w:firstLineChars="2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</w:p>
        </w:tc>
      </w:tr>
    </w:tbl>
    <w:p>
      <w:pPr>
        <w:ind w:left="14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D726BF"/>
    <w:multiLevelType w:val="multilevel"/>
    <w:tmpl w:val="3DD726BF"/>
    <w:lvl w:ilvl="0" w:tentative="0">
      <w:start w:val="1"/>
      <w:numFmt w:val="none"/>
      <w:lvlText w:val="一、"/>
      <w:lvlJc w:val="left"/>
      <w:pPr>
        <w:ind w:left="420" w:hanging="4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698" w:hanging="420"/>
      </w:pPr>
    </w:lvl>
    <w:lvl w:ilvl="2" w:tentative="0">
      <w:start w:val="1"/>
      <w:numFmt w:val="lowerRoman"/>
      <w:lvlText w:val="%3."/>
      <w:lvlJc w:val="right"/>
      <w:pPr>
        <w:ind w:left="1118" w:hanging="420"/>
      </w:pPr>
    </w:lvl>
    <w:lvl w:ilvl="3" w:tentative="0">
      <w:start w:val="1"/>
      <w:numFmt w:val="decimal"/>
      <w:lvlText w:val="%4."/>
      <w:lvlJc w:val="left"/>
      <w:pPr>
        <w:ind w:left="1538" w:hanging="420"/>
      </w:pPr>
    </w:lvl>
    <w:lvl w:ilvl="4" w:tentative="0">
      <w:start w:val="1"/>
      <w:numFmt w:val="lowerLetter"/>
      <w:lvlText w:val="%5)"/>
      <w:lvlJc w:val="left"/>
      <w:pPr>
        <w:ind w:left="1958" w:hanging="420"/>
      </w:pPr>
    </w:lvl>
    <w:lvl w:ilvl="5" w:tentative="0">
      <w:start w:val="1"/>
      <w:numFmt w:val="lowerRoman"/>
      <w:lvlText w:val="%6."/>
      <w:lvlJc w:val="right"/>
      <w:pPr>
        <w:ind w:left="2378" w:hanging="420"/>
      </w:pPr>
    </w:lvl>
    <w:lvl w:ilvl="6" w:tentative="0">
      <w:start w:val="1"/>
      <w:numFmt w:val="decimal"/>
      <w:lvlText w:val="%7."/>
      <w:lvlJc w:val="left"/>
      <w:pPr>
        <w:ind w:left="2798" w:hanging="420"/>
      </w:pPr>
    </w:lvl>
    <w:lvl w:ilvl="7" w:tentative="0">
      <w:start w:val="1"/>
      <w:numFmt w:val="lowerLetter"/>
      <w:lvlText w:val="%8)"/>
      <w:lvlJc w:val="left"/>
      <w:pPr>
        <w:ind w:left="3218" w:hanging="420"/>
      </w:pPr>
    </w:lvl>
    <w:lvl w:ilvl="8" w:tentative="0">
      <w:start w:val="1"/>
      <w:numFmt w:val="lowerRoman"/>
      <w:lvlText w:val="%9."/>
      <w:lvlJc w:val="right"/>
      <w:pPr>
        <w:ind w:left="3638" w:hanging="420"/>
      </w:pPr>
    </w:lvl>
  </w:abstractNum>
  <w:abstractNum w:abstractNumId="1">
    <w:nsid w:val="4138523D"/>
    <w:multiLevelType w:val="multilevel"/>
    <w:tmpl w:val="413852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16D2A02"/>
    <w:multiLevelType w:val="multilevel"/>
    <w:tmpl w:val="416D2A02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CE122E"/>
    <w:rsid w:val="00083370"/>
    <w:rsid w:val="000860DD"/>
    <w:rsid w:val="000E3615"/>
    <w:rsid w:val="00166674"/>
    <w:rsid w:val="001869CA"/>
    <w:rsid w:val="001A390D"/>
    <w:rsid w:val="00225F47"/>
    <w:rsid w:val="0024684B"/>
    <w:rsid w:val="0036287A"/>
    <w:rsid w:val="00396ADF"/>
    <w:rsid w:val="003E7473"/>
    <w:rsid w:val="00435BFA"/>
    <w:rsid w:val="004733F6"/>
    <w:rsid w:val="00473EE2"/>
    <w:rsid w:val="004C3EB2"/>
    <w:rsid w:val="005A17E3"/>
    <w:rsid w:val="005A2F7E"/>
    <w:rsid w:val="005A4759"/>
    <w:rsid w:val="005F00A9"/>
    <w:rsid w:val="00671BD1"/>
    <w:rsid w:val="006973EE"/>
    <w:rsid w:val="007058CF"/>
    <w:rsid w:val="007310DF"/>
    <w:rsid w:val="007A6069"/>
    <w:rsid w:val="007D27E9"/>
    <w:rsid w:val="008270A3"/>
    <w:rsid w:val="00912292"/>
    <w:rsid w:val="009707E6"/>
    <w:rsid w:val="00A64D24"/>
    <w:rsid w:val="00A657CB"/>
    <w:rsid w:val="00A81C2A"/>
    <w:rsid w:val="00AB20E3"/>
    <w:rsid w:val="00B901C4"/>
    <w:rsid w:val="00BC1CF9"/>
    <w:rsid w:val="00BC3562"/>
    <w:rsid w:val="00C431DC"/>
    <w:rsid w:val="00C74B10"/>
    <w:rsid w:val="00CC34C6"/>
    <w:rsid w:val="00CD7540"/>
    <w:rsid w:val="00CE122E"/>
    <w:rsid w:val="00D32436"/>
    <w:rsid w:val="00D60500"/>
    <w:rsid w:val="00DB2DA1"/>
    <w:rsid w:val="00DB6F74"/>
    <w:rsid w:val="00DC3525"/>
    <w:rsid w:val="00E87A42"/>
    <w:rsid w:val="00F93DCA"/>
    <w:rsid w:val="00FA2822"/>
    <w:rsid w:val="1C702240"/>
    <w:rsid w:val="30DC7C50"/>
    <w:rsid w:val="40FF524C"/>
    <w:rsid w:val="4460506D"/>
    <w:rsid w:val="458630DA"/>
    <w:rsid w:val="499A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1166</Words>
  <Characters>1177</Characters>
  <Lines>12</Lines>
  <Paragraphs>3</Paragraphs>
  <TotalTime>16</TotalTime>
  <ScaleCrop>false</ScaleCrop>
  <LinksUpToDate>false</LinksUpToDate>
  <CharactersWithSpaces>1411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2020-06-15T04:04:00Z</dcterms:created>
  <dc:creator>Administrator</dc:creator>
  <cp:lastModifiedBy>莫</cp:lastModifiedBy>
  <dcterms:modified xsi:type="dcterms:W3CDTF">2024-06-05T14:07:16Z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57B8825CF73046028BE586E4AB1F9450_12</vt:lpwstr>
  </property>
</Properties>
</file>