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9D4DD0">
      <w:pPr>
        <w:keepNext w:val="0"/>
        <w:keepLines w:val="0"/>
        <w:widowControl w:val="0"/>
        <w:suppressLineNumbers w:val="0"/>
        <w:spacing w:before="0" w:beforeAutospacing="0" w:after="156" w:afterLines="50" w:afterAutospacing="0"/>
        <w:ind w:left="0" w:right="0"/>
        <w:jc w:val="center"/>
        <w:rPr>
          <w:rFonts w:hint="default" w:ascii="仿宋" w:hAnsi="仿宋" w:eastAsia="仿宋" w:cs="Times New Roman"/>
          <w:kern w:val="2"/>
          <w:sz w:val="28"/>
          <w:szCs w:val="28"/>
          <w:lang w:val="en-US"/>
        </w:rPr>
      </w:pPr>
      <w:bookmarkStart w:id="0" w:name="_GoBack"/>
      <w:r>
        <w:rPr>
          <w:rFonts w:hint="eastAsia" w:ascii="黑体" w:hAnsi="宋体" w:eastAsia="黑体" w:cs="宋体"/>
          <w:kern w:val="0"/>
          <w:sz w:val="32"/>
          <w:szCs w:val="32"/>
          <w:lang w:val="en-US" w:eastAsia="zh-CN" w:bidi="ar"/>
        </w:rPr>
        <w:t>众创空间年度考核自评表</w:t>
      </w:r>
    </w:p>
    <w:bookmarkEnd w:id="0"/>
    <w:tbl>
      <w:tblPr>
        <w:tblStyle w:val="5"/>
        <w:tblW w:w="1039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1072"/>
        <w:gridCol w:w="925"/>
        <w:gridCol w:w="748"/>
        <w:gridCol w:w="4552"/>
        <w:gridCol w:w="1033"/>
        <w:gridCol w:w="1033"/>
        <w:gridCol w:w="1033"/>
      </w:tblGrid>
      <w:tr w14:paraId="13622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0" w:hRule="atLeast"/>
          <w:tblHeader/>
          <w:jc w:val="center"/>
        </w:trPr>
        <w:tc>
          <w:tcPr>
            <w:tcW w:w="1072" w:type="dxa"/>
            <w:tcBorders>
              <w:top w:val="single" w:color="auto" w:sz="4" w:space="0"/>
              <w:left w:val="single" w:color="auto" w:sz="4" w:space="0"/>
              <w:bottom w:val="single" w:color="auto" w:sz="4" w:space="0"/>
              <w:right w:val="single" w:color="auto" w:sz="4" w:space="0"/>
            </w:tcBorders>
            <w:shd w:val="clear"/>
            <w:vAlign w:val="center"/>
          </w:tcPr>
          <w:p w14:paraId="3C6A994C">
            <w:pPr>
              <w:keepNext w:val="0"/>
              <w:keepLines w:val="0"/>
              <w:widowControl/>
              <w:suppressLineNumbers w:val="0"/>
              <w:spacing w:before="0" w:beforeAutospacing="0" w:after="0" w:afterAutospacing="0"/>
              <w:ind w:left="0" w:right="0"/>
              <w:jc w:val="center"/>
              <w:rPr>
                <w:rFonts w:hint="eastAsia" w:ascii="宋体" w:hAnsi="宋体" w:eastAsia="宋体" w:cs="宋体"/>
                <w:b/>
                <w:bCs w:val="0"/>
                <w:color w:val="000000"/>
                <w:sz w:val="24"/>
                <w:szCs w:val="24"/>
                <w:bdr w:val="none" w:color="auto" w:sz="0" w:space="0"/>
                <w:lang w:val="en-US"/>
              </w:rPr>
            </w:pPr>
            <w:r>
              <w:rPr>
                <w:rFonts w:hint="eastAsia" w:ascii="宋体" w:hAnsi="宋体" w:eastAsia="宋体" w:cs="宋体"/>
                <w:b/>
                <w:bCs w:val="0"/>
                <w:color w:val="000000"/>
                <w:kern w:val="0"/>
                <w:sz w:val="24"/>
                <w:szCs w:val="24"/>
                <w:bdr w:val="none" w:color="auto" w:sz="0" w:space="0"/>
                <w:lang w:val="en-US" w:eastAsia="zh-CN" w:bidi="ar"/>
              </w:rPr>
              <w:t>类别</w:t>
            </w:r>
          </w:p>
        </w:tc>
        <w:tc>
          <w:tcPr>
            <w:tcW w:w="925" w:type="dxa"/>
            <w:tcBorders>
              <w:top w:val="single" w:color="auto" w:sz="4" w:space="0"/>
              <w:left w:val="nil"/>
              <w:bottom w:val="single" w:color="auto" w:sz="4" w:space="0"/>
              <w:right w:val="single" w:color="auto" w:sz="4" w:space="0"/>
            </w:tcBorders>
            <w:shd w:val="clear"/>
            <w:vAlign w:val="center"/>
          </w:tcPr>
          <w:p w14:paraId="7CF6FFEF">
            <w:pPr>
              <w:keepNext w:val="0"/>
              <w:keepLines w:val="0"/>
              <w:widowControl/>
              <w:suppressLineNumbers w:val="0"/>
              <w:spacing w:before="0" w:beforeAutospacing="0" w:after="0" w:afterAutospacing="0"/>
              <w:ind w:left="0" w:right="0"/>
              <w:jc w:val="center"/>
              <w:rPr>
                <w:rFonts w:hint="eastAsia" w:ascii="宋体" w:hAnsi="宋体" w:eastAsia="宋体" w:cs="宋体"/>
                <w:b/>
                <w:bCs w:val="0"/>
                <w:color w:val="000000"/>
                <w:sz w:val="24"/>
                <w:szCs w:val="24"/>
                <w:bdr w:val="none" w:color="auto" w:sz="0" w:space="0"/>
                <w:lang w:val="en-US"/>
              </w:rPr>
            </w:pPr>
            <w:r>
              <w:rPr>
                <w:rFonts w:hint="eastAsia" w:ascii="宋体" w:hAnsi="宋体" w:eastAsia="宋体" w:cs="宋体"/>
                <w:b/>
                <w:bCs w:val="0"/>
                <w:color w:val="000000"/>
                <w:kern w:val="0"/>
                <w:sz w:val="24"/>
                <w:szCs w:val="24"/>
                <w:bdr w:val="none" w:color="auto" w:sz="0" w:space="0"/>
                <w:lang w:val="en-US" w:eastAsia="zh-CN" w:bidi="ar"/>
              </w:rPr>
              <w:t>具体</w:t>
            </w:r>
          </w:p>
          <w:p w14:paraId="5BB0A5B6">
            <w:pPr>
              <w:keepNext w:val="0"/>
              <w:keepLines w:val="0"/>
              <w:widowControl/>
              <w:suppressLineNumbers w:val="0"/>
              <w:spacing w:before="0" w:beforeAutospacing="0" w:after="0" w:afterAutospacing="0"/>
              <w:ind w:left="0" w:right="0"/>
              <w:jc w:val="center"/>
              <w:rPr>
                <w:rFonts w:hint="eastAsia" w:ascii="宋体" w:hAnsi="宋体" w:eastAsia="宋体" w:cs="宋体"/>
                <w:b/>
                <w:bCs w:val="0"/>
                <w:color w:val="000000"/>
                <w:sz w:val="24"/>
                <w:szCs w:val="24"/>
                <w:bdr w:val="none" w:color="auto" w:sz="0" w:space="0"/>
                <w:lang w:val="en-US"/>
              </w:rPr>
            </w:pPr>
            <w:r>
              <w:rPr>
                <w:rFonts w:hint="eastAsia" w:ascii="宋体" w:hAnsi="宋体" w:eastAsia="宋体" w:cs="宋体"/>
                <w:b/>
                <w:bCs w:val="0"/>
                <w:color w:val="000000"/>
                <w:kern w:val="0"/>
                <w:sz w:val="24"/>
                <w:szCs w:val="24"/>
                <w:bdr w:val="none" w:color="auto" w:sz="0" w:space="0"/>
                <w:lang w:val="en-US" w:eastAsia="zh-CN" w:bidi="ar"/>
              </w:rPr>
              <w:t>指标</w:t>
            </w:r>
          </w:p>
        </w:tc>
        <w:tc>
          <w:tcPr>
            <w:tcW w:w="5300" w:type="dxa"/>
            <w:gridSpan w:val="2"/>
            <w:tcBorders>
              <w:top w:val="single" w:color="auto" w:sz="4" w:space="0"/>
              <w:left w:val="nil"/>
              <w:bottom w:val="single" w:color="auto" w:sz="4" w:space="0"/>
              <w:right w:val="single" w:color="auto" w:sz="4" w:space="0"/>
            </w:tcBorders>
            <w:shd w:val="clear"/>
            <w:vAlign w:val="center"/>
          </w:tcPr>
          <w:p w14:paraId="7D0B208F">
            <w:pPr>
              <w:keepNext w:val="0"/>
              <w:keepLines w:val="0"/>
              <w:widowControl/>
              <w:suppressLineNumbers w:val="0"/>
              <w:spacing w:before="0" w:beforeAutospacing="0" w:after="0" w:afterAutospacing="0"/>
              <w:ind w:left="0" w:right="0"/>
              <w:jc w:val="center"/>
              <w:rPr>
                <w:rFonts w:hint="eastAsia" w:ascii="宋体" w:hAnsi="宋体" w:eastAsia="宋体" w:cs="宋体"/>
                <w:b/>
                <w:bCs w:val="0"/>
                <w:color w:val="000000"/>
                <w:sz w:val="24"/>
                <w:szCs w:val="24"/>
                <w:bdr w:val="none" w:color="auto" w:sz="0" w:space="0"/>
                <w:lang w:val="en-US"/>
              </w:rPr>
            </w:pPr>
            <w:r>
              <w:rPr>
                <w:rFonts w:hint="eastAsia" w:ascii="宋体" w:hAnsi="宋体" w:eastAsia="宋体" w:cs="宋体"/>
                <w:b/>
                <w:bCs w:val="0"/>
                <w:color w:val="000000"/>
                <w:kern w:val="0"/>
                <w:sz w:val="24"/>
                <w:szCs w:val="24"/>
                <w:bdr w:val="none" w:color="auto" w:sz="0" w:space="0"/>
                <w:lang w:val="en-US" w:eastAsia="zh-CN" w:bidi="ar"/>
              </w:rPr>
              <w:t>评分等级及参考标准</w:t>
            </w:r>
          </w:p>
        </w:tc>
        <w:tc>
          <w:tcPr>
            <w:tcW w:w="1033" w:type="dxa"/>
            <w:tcBorders>
              <w:top w:val="single" w:color="auto" w:sz="4" w:space="0"/>
              <w:left w:val="nil"/>
              <w:bottom w:val="single" w:color="auto" w:sz="4" w:space="0"/>
              <w:right w:val="single" w:color="auto" w:sz="4" w:space="0"/>
            </w:tcBorders>
            <w:shd w:val="clear"/>
            <w:vAlign w:val="center"/>
          </w:tcPr>
          <w:p w14:paraId="5F06CFCD">
            <w:pPr>
              <w:keepNext w:val="0"/>
              <w:keepLines w:val="0"/>
              <w:widowControl/>
              <w:suppressLineNumbers w:val="0"/>
              <w:spacing w:before="0" w:beforeAutospacing="0" w:after="0" w:afterAutospacing="0"/>
              <w:ind w:left="0" w:right="0"/>
              <w:jc w:val="center"/>
              <w:rPr>
                <w:rFonts w:hint="eastAsia" w:ascii="宋体" w:hAnsi="宋体" w:eastAsia="宋体" w:cs="宋体"/>
                <w:b/>
                <w:bCs w:val="0"/>
                <w:color w:val="000000"/>
                <w:sz w:val="24"/>
                <w:szCs w:val="24"/>
                <w:bdr w:val="none" w:color="auto" w:sz="0" w:space="0"/>
                <w:lang w:val="en-US"/>
              </w:rPr>
            </w:pPr>
            <w:r>
              <w:rPr>
                <w:rFonts w:hint="eastAsia" w:ascii="宋体" w:hAnsi="宋体" w:eastAsia="宋体" w:cs="宋体"/>
                <w:b/>
                <w:bCs w:val="0"/>
                <w:color w:val="000000"/>
                <w:kern w:val="0"/>
                <w:sz w:val="24"/>
                <w:szCs w:val="24"/>
                <w:bdr w:val="none" w:color="auto" w:sz="0" w:space="0"/>
                <w:lang w:val="en-US" w:eastAsia="zh-CN" w:bidi="ar"/>
              </w:rPr>
              <w:t>参考基准分</w:t>
            </w:r>
          </w:p>
        </w:tc>
        <w:tc>
          <w:tcPr>
            <w:tcW w:w="1033" w:type="dxa"/>
            <w:tcBorders>
              <w:top w:val="single" w:color="auto" w:sz="4" w:space="0"/>
              <w:left w:val="nil"/>
              <w:bottom w:val="single" w:color="auto" w:sz="4" w:space="0"/>
              <w:right w:val="single" w:color="auto" w:sz="4" w:space="0"/>
            </w:tcBorders>
            <w:shd w:val="clear"/>
            <w:vAlign w:val="center"/>
          </w:tcPr>
          <w:p w14:paraId="198E7FD3">
            <w:pPr>
              <w:keepNext w:val="0"/>
              <w:keepLines w:val="0"/>
              <w:widowControl/>
              <w:suppressLineNumbers w:val="0"/>
              <w:spacing w:before="0" w:beforeAutospacing="0" w:after="0" w:afterAutospacing="0"/>
              <w:ind w:left="0" w:right="0"/>
              <w:jc w:val="center"/>
              <w:rPr>
                <w:rFonts w:hint="default" w:ascii="宋体" w:hAnsi="宋体" w:eastAsia="宋体" w:cs="宋体"/>
                <w:b/>
                <w:bCs w:val="0"/>
                <w:color w:val="000000"/>
                <w:kern w:val="0"/>
                <w:sz w:val="24"/>
                <w:szCs w:val="24"/>
                <w:bdr w:val="none" w:color="auto" w:sz="0" w:space="0"/>
                <w:lang w:val="en-US" w:eastAsia="zh-CN" w:bidi="ar"/>
              </w:rPr>
            </w:pPr>
            <w:r>
              <w:rPr>
                <w:rFonts w:hint="eastAsia" w:ascii="宋体" w:hAnsi="宋体" w:eastAsia="宋体" w:cs="宋体"/>
                <w:b/>
                <w:bCs w:val="0"/>
                <w:color w:val="000000"/>
                <w:kern w:val="0"/>
                <w:sz w:val="24"/>
                <w:szCs w:val="24"/>
                <w:bdr w:val="none" w:color="auto" w:sz="0" w:space="0"/>
                <w:lang w:val="en-US" w:eastAsia="zh-CN" w:bidi="ar"/>
              </w:rPr>
              <w:t>自评得分</w:t>
            </w:r>
          </w:p>
        </w:tc>
        <w:tc>
          <w:tcPr>
            <w:tcW w:w="1033" w:type="dxa"/>
            <w:tcBorders>
              <w:top w:val="single" w:color="auto" w:sz="4" w:space="0"/>
              <w:left w:val="nil"/>
              <w:bottom w:val="single" w:color="auto" w:sz="4" w:space="0"/>
              <w:right w:val="single" w:color="auto" w:sz="4" w:space="0"/>
            </w:tcBorders>
            <w:shd w:val="clear"/>
            <w:vAlign w:val="center"/>
          </w:tcPr>
          <w:p w14:paraId="15A0EC97">
            <w:pPr>
              <w:keepNext w:val="0"/>
              <w:keepLines w:val="0"/>
              <w:widowControl/>
              <w:suppressLineNumbers w:val="0"/>
              <w:spacing w:before="0" w:beforeAutospacing="0" w:after="0" w:afterAutospacing="0"/>
              <w:ind w:left="0" w:right="0"/>
              <w:jc w:val="center"/>
              <w:rPr>
                <w:rFonts w:hint="default" w:ascii="宋体" w:hAnsi="宋体" w:eastAsia="宋体" w:cs="宋体"/>
                <w:b/>
                <w:bCs w:val="0"/>
                <w:color w:val="000000"/>
                <w:kern w:val="0"/>
                <w:sz w:val="24"/>
                <w:szCs w:val="24"/>
                <w:bdr w:val="none" w:color="auto" w:sz="0" w:space="0"/>
                <w:lang w:val="en-US" w:eastAsia="zh-CN" w:bidi="ar"/>
              </w:rPr>
            </w:pPr>
            <w:r>
              <w:rPr>
                <w:rFonts w:hint="eastAsia" w:ascii="宋体" w:hAnsi="宋体" w:eastAsia="宋体" w:cs="宋体"/>
                <w:b/>
                <w:bCs w:val="0"/>
                <w:color w:val="000000"/>
                <w:kern w:val="0"/>
                <w:sz w:val="24"/>
                <w:szCs w:val="24"/>
                <w:bdr w:val="none" w:color="auto" w:sz="0" w:space="0"/>
                <w:lang w:val="en-US" w:eastAsia="zh-CN" w:bidi="ar"/>
              </w:rPr>
              <w:t>佐证材料页码</w:t>
            </w:r>
          </w:p>
        </w:tc>
      </w:tr>
      <w:tr w14:paraId="4D62C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7" w:hRule="atLeast"/>
          <w:jc w:val="center"/>
        </w:trPr>
        <w:tc>
          <w:tcPr>
            <w:tcW w:w="1072" w:type="dxa"/>
            <w:vMerge w:val="restart"/>
            <w:tcBorders>
              <w:top w:val="nil"/>
              <w:left w:val="single" w:color="auto" w:sz="4" w:space="0"/>
              <w:bottom w:val="single" w:color="auto" w:sz="4" w:space="0"/>
              <w:right w:val="single" w:color="auto" w:sz="4" w:space="0"/>
            </w:tcBorders>
            <w:shd w:val="clear"/>
            <w:vAlign w:val="center"/>
          </w:tcPr>
          <w:p w14:paraId="680DE072">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经营管理能力（25分）</w:t>
            </w:r>
          </w:p>
        </w:tc>
        <w:tc>
          <w:tcPr>
            <w:tcW w:w="925" w:type="dxa"/>
            <w:vMerge w:val="restart"/>
            <w:tcBorders>
              <w:top w:val="nil"/>
              <w:left w:val="single" w:color="auto" w:sz="4" w:space="0"/>
              <w:bottom w:val="single" w:color="auto" w:sz="4" w:space="0"/>
              <w:right w:val="single" w:color="auto" w:sz="4" w:space="0"/>
            </w:tcBorders>
            <w:shd w:val="clear"/>
            <w:vAlign w:val="center"/>
          </w:tcPr>
          <w:p w14:paraId="2F92CC2E">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创业项目运作</w:t>
            </w:r>
          </w:p>
        </w:tc>
        <w:tc>
          <w:tcPr>
            <w:tcW w:w="748" w:type="dxa"/>
            <w:tcBorders>
              <w:top w:val="nil"/>
              <w:left w:val="nil"/>
              <w:bottom w:val="single" w:color="auto" w:sz="4" w:space="0"/>
              <w:right w:val="single" w:color="auto" w:sz="4" w:space="0"/>
            </w:tcBorders>
            <w:shd w:val="clear"/>
            <w:vAlign w:val="center"/>
          </w:tcPr>
          <w:p w14:paraId="3CBF6F1F">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A</w:t>
            </w:r>
          </w:p>
        </w:tc>
        <w:tc>
          <w:tcPr>
            <w:tcW w:w="4552" w:type="dxa"/>
            <w:tcBorders>
              <w:top w:val="nil"/>
              <w:left w:val="nil"/>
              <w:bottom w:val="single" w:color="auto" w:sz="4" w:space="0"/>
              <w:right w:val="single" w:color="auto" w:sz="4" w:space="0"/>
            </w:tcBorders>
            <w:shd w:val="clear"/>
            <w:vAlign w:val="center"/>
          </w:tcPr>
          <w:p w14:paraId="444C02C2">
            <w:pPr>
              <w:keepNext w:val="0"/>
              <w:keepLines w:val="0"/>
              <w:widowControl/>
              <w:suppressLineNumbers w:val="0"/>
              <w:spacing w:before="0" w:beforeAutospacing="0" w:after="0" w:afterAutospacing="0"/>
              <w:ind w:left="0" w:right="0"/>
              <w:jc w:val="both"/>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主要依托众创空间开展工作</w:t>
            </w:r>
          </w:p>
        </w:tc>
        <w:tc>
          <w:tcPr>
            <w:tcW w:w="1033" w:type="dxa"/>
            <w:tcBorders>
              <w:top w:val="nil"/>
              <w:left w:val="nil"/>
              <w:bottom w:val="single" w:color="auto" w:sz="4" w:space="0"/>
              <w:right w:val="single" w:color="auto" w:sz="4" w:space="0"/>
            </w:tcBorders>
            <w:shd w:val="clear"/>
            <w:vAlign w:val="center"/>
          </w:tcPr>
          <w:p w14:paraId="63ABE6A3">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10</w:t>
            </w:r>
          </w:p>
        </w:tc>
        <w:tc>
          <w:tcPr>
            <w:tcW w:w="1033" w:type="dxa"/>
            <w:tcBorders>
              <w:top w:val="nil"/>
              <w:left w:val="nil"/>
              <w:bottom w:val="single" w:color="auto" w:sz="4" w:space="0"/>
              <w:right w:val="single" w:color="auto" w:sz="4" w:space="0"/>
            </w:tcBorders>
            <w:shd w:val="clear"/>
            <w:vAlign w:val="center"/>
          </w:tcPr>
          <w:p w14:paraId="5645BD32">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c>
          <w:tcPr>
            <w:tcW w:w="1033" w:type="dxa"/>
            <w:tcBorders>
              <w:top w:val="nil"/>
              <w:left w:val="nil"/>
              <w:bottom w:val="single" w:color="auto" w:sz="4" w:space="0"/>
              <w:right w:val="single" w:color="auto" w:sz="4" w:space="0"/>
            </w:tcBorders>
            <w:shd w:val="clear"/>
            <w:vAlign w:val="center"/>
          </w:tcPr>
          <w:p w14:paraId="660F3946">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r>
      <w:tr w14:paraId="609B1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072" w:type="dxa"/>
            <w:vMerge w:val="continue"/>
            <w:tcBorders>
              <w:top w:val="nil"/>
              <w:left w:val="single" w:color="auto" w:sz="4" w:space="0"/>
              <w:bottom w:val="single" w:color="auto" w:sz="4" w:space="0"/>
              <w:right w:val="single" w:color="auto" w:sz="4" w:space="0"/>
            </w:tcBorders>
            <w:shd w:val="clear"/>
            <w:vAlign w:val="center"/>
          </w:tcPr>
          <w:p w14:paraId="4F073B6C">
            <w:pPr>
              <w:rPr>
                <w:rFonts w:hint="default" w:ascii="Calibri" w:hAnsi="Calibri" w:cs="Times New Roman"/>
                <w:sz w:val="20"/>
                <w:szCs w:val="20"/>
              </w:rPr>
            </w:pPr>
          </w:p>
        </w:tc>
        <w:tc>
          <w:tcPr>
            <w:tcW w:w="925" w:type="dxa"/>
            <w:vMerge w:val="continue"/>
            <w:tcBorders>
              <w:top w:val="nil"/>
              <w:left w:val="single" w:color="auto" w:sz="4" w:space="0"/>
              <w:bottom w:val="single" w:color="auto" w:sz="4" w:space="0"/>
              <w:right w:val="single" w:color="auto" w:sz="4" w:space="0"/>
            </w:tcBorders>
            <w:shd w:val="clear"/>
            <w:vAlign w:val="center"/>
          </w:tcPr>
          <w:p w14:paraId="333B6C09">
            <w:pPr>
              <w:rPr>
                <w:rFonts w:hint="default" w:ascii="Calibri" w:hAnsi="Calibri" w:cs="Times New Roman"/>
                <w:sz w:val="20"/>
                <w:szCs w:val="20"/>
              </w:rPr>
            </w:pPr>
          </w:p>
        </w:tc>
        <w:tc>
          <w:tcPr>
            <w:tcW w:w="748" w:type="dxa"/>
            <w:tcBorders>
              <w:top w:val="nil"/>
              <w:left w:val="nil"/>
              <w:bottom w:val="single" w:color="auto" w:sz="4" w:space="0"/>
              <w:right w:val="single" w:color="auto" w:sz="4" w:space="0"/>
            </w:tcBorders>
            <w:shd w:val="clear"/>
            <w:vAlign w:val="center"/>
          </w:tcPr>
          <w:p w14:paraId="4FE02399">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B</w:t>
            </w:r>
          </w:p>
        </w:tc>
        <w:tc>
          <w:tcPr>
            <w:tcW w:w="4552" w:type="dxa"/>
            <w:tcBorders>
              <w:top w:val="nil"/>
              <w:left w:val="nil"/>
              <w:bottom w:val="single" w:color="auto" w:sz="4" w:space="0"/>
              <w:right w:val="single" w:color="auto" w:sz="4" w:space="0"/>
            </w:tcBorders>
            <w:shd w:val="clear"/>
            <w:vAlign w:val="center"/>
          </w:tcPr>
          <w:p w14:paraId="02D2AA2C">
            <w:pPr>
              <w:keepNext w:val="0"/>
              <w:keepLines w:val="0"/>
              <w:widowControl/>
              <w:suppressLineNumbers w:val="0"/>
              <w:spacing w:before="0" w:beforeAutospacing="0" w:after="0" w:afterAutospacing="0"/>
              <w:ind w:left="0" w:right="0"/>
              <w:jc w:val="both"/>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基本依托众创空间开展工作</w:t>
            </w:r>
          </w:p>
        </w:tc>
        <w:tc>
          <w:tcPr>
            <w:tcW w:w="1033" w:type="dxa"/>
            <w:tcBorders>
              <w:top w:val="nil"/>
              <w:left w:val="nil"/>
              <w:bottom w:val="single" w:color="auto" w:sz="4" w:space="0"/>
              <w:right w:val="single" w:color="auto" w:sz="4" w:space="0"/>
            </w:tcBorders>
            <w:shd w:val="clear"/>
            <w:vAlign w:val="center"/>
          </w:tcPr>
          <w:p w14:paraId="5D445555">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5</w:t>
            </w:r>
          </w:p>
        </w:tc>
        <w:tc>
          <w:tcPr>
            <w:tcW w:w="1033" w:type="dxa"/>
            <w:tcBorders>
              <w:top w:val="nil"/>
              <w:left w:val="nil"/>
              <w:bottom w:val="single" w:color="auto" w:sz="4" w:space="0"/>
              <w:right w:val="single" w:color="auto" w:sz="4" w:space="0"/>
            </w:tcBorders>
            <w:shd w:val="clear"/>
            <w:vAlign w:val="center"/>
          </w:tcPr>
          <w:p w14:paraId="62C8B87D">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c>
          <w:tcPr>
            <w:tcW w:w="1033" w:type="dxa"/>
            <w:tcBorders>
              <w:top w:val="nil"/>
              <w:left w:val="nil"/>
              <w:bottom w:val="single" w:color="auto" w:sz="4" w:space="0"/>
              <w:right w:val="single" w:color="auto" w:sz="4" w:space="0"/>
            </w:tcBorders>
            <w:shd w:val="clear"/>
            <w:vAlign w:val="center"/>
          </w:tcPr>
          <w:p w14:paraId="67086BD6">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r>
      <w:tr w14:paraId="0A1E3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072" w:type="dxa"/>
            <w:vMerge w:val="continue"/>
            <w:tcBorders>
              <w:top w:val="nil"/>
              <w:left w:val="single" w:color="auto" w:sz="4" w:space="0"/>
              <w:bottom w:val="single" w:color="auto" w:sz="4" w:space="0"/>
              <w:right w:val="single" w:color="auto" w:sz="4" w:space="0"/>
            </w:tcBorders>
            <w:shd w:val="clear"/>
            <w:vAlign w:val="center"/>
          </w:tcPr>
          <w:p w14:paraId="4C75F33F">
            <w:pPr>
              <w:rPr>
                <w:rFonts w:hint="default" w:ascii="Calibri" w:hAnsi="Calibri" w:cs="Times New Roman"/>
                <w:sz w:val="20"/>
                <w:szCs w:val="20"/>
              </w:rPr>
            </w:pPr>
          </w:p>
        </w:tc>
        <w:tc>
          <w:tcPr>
            <w:tcW w:w="925" w:type="dxa"/>
            <w:vMerge w:val="continue"/>
            <w:tcBorders>
              <w:top w:val="nil"/>
              <w:left w:val="single" w:color="auto" w:sz="4" w:space="0"/>
              <w:bottom w:val="single" w:color="auto" w:sz="4" w:space="0"/>
              <w:right w:val="single" w:color="auto" w:sz="4" w:space="0"/>
            </w:tcBorders>
            <w:shd w:val="clear"/>
            <w:vAlign w:val="center"/>
          </w:tcPr>
          <w:p w14:paraId="447A6D27">
            <w:pPr>
              <w:rPr>
                <w:rFonts w:hint="default" w:ascii="Calibri" w:hAnsi="Calibri" w:cs="Times New Roman"/>
                <w:sz w:val="20"/>
                <w:szCs w:val="20"/>
              </w:rPr>
            </w:pPr>
          </w:p>
        </w:tc>
        <w:tc>
          <w:tcPr>
            <w:tcW w:w="748" w:type="dxa"/>
            <w:tcBorders>
              <w:top w:val="nil"/>
              <w:left w:val="nil"/>
              <w:bottom w:val="single" w:color="auto" w:sz="4" w:space="0"/>
              <w:right w:val="single" w:color="auto" w:sz="4" w:space="0"/>
            </w:tcBorders>
            <w:shd w:val="clear"/>
            <w:vAlign w:val="center"/>
          </w:tcPr>
          <w:p w14:paraId="010E7C3A">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C</w:t>
            </w:r>
          </w:p>
        </w:tc>
        <w:tc>
          <w:tcPr>
            <w:tcW w:w="4552" w:type="dxa"/>
            <w:tcBorders>
              <w:top w:val="nil"/>
              <w:left w:val="nil"/>
              <w:bottom w:val="single" w:color="auto" w:sz="4" w:space="0"/>
              <w:right w:val="single" w:color="auto" w:sz="4" w:space="0"/>
            </w:tcBorders>
            <w:shd w:val="clear"/>
            <w:vAlign w:val="center"/>
          </w:tcPr>
          <w:p w14:paraId="3F6A0953">
            <w:pPr>
              <w:keepNext w:val="0"/>
              <w:keepLines w:val="0"/>
              <w:widowControl/>
              <w:suppressLineNumbers w:val="0"/>
              <w:spacing w:before="0" w:beforeAutospacing="0" w:after="0" w:afterAutospacing="0"/>
              <w:ind w:left="0" w:right="0"/>
              <w:jc w:val="both"/>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不能在众创空间正常开展工作</w:t>
            </w:r>
          </w:p>
        </w:tc>
        <w:tc>
          <w:tcPr>
            <w:tcW w:w="1033" w:type="dxa"/>
            <w:tcBorders>
              <w:top w:val="nil"/>
              <w:left w:val="nil"/>
              <w:bottom w:val="single" w:color="auto" w:sz="4" w:space="0"/>
              <w:right w:val="single" w:color="auto" w:sz="4" w:space="0"/>
            </w:tcBorders>
            <w:shd w:val="clear"/>
            <w:vAlign w:val="center"/>
          </w:tcPr>
          <w:p w14:paraId="09FCFB01">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0</w:t>
            </w:r>
          </w:p>
        </w:tc>
        <w:tc>
          <w:tcPr>
            <w:tcW w:w="1033" w:type="dxa"/>
            <w:tcBorders>
              <w:top w:val="nil"/>
              <w:left w:val="nil"/>
              <w:bottom w:val="single" w:color="auto" w:sz="4" w:space="0"/>
              <w:right w:val="single" w:color="auto" w:sz="4" w:space="0"/>
            </w:tcBorders>
            <w:shd w:val="clear"/>
            <w:vAlign w:val="center"/>
          </w:tcPr>
          <w:p w14:paraId="542B0AD6">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c>
          <w:tcPr>
            <w:tcW w:w="1033" w:type="dxa"/>
            <w:tcBorders>
              <w:top w:val="nil"/>
              <w:left w:val="nil"/>
              <w:bottom w:val="single" w:color="auto" w:sz="4" w:space="0"/>
              <w:right w:val="single" w:color="auto" w:sz="4" w:space="0"/>
            </w:tcBorders>
            <w:shd w:val="clear"/>
            <w:vAlign w:val="center"/>
          </w:tcPr>
          <w:p w14:paraId="2D48EA58">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r>
      <w:tr w14:paraId="379EA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7" w:hRule="atLeast"/>
          <w:jc w:val="center"/>
        </w:trPr>
        <w:tc>
          <w:tcPr>
            <w:tcW w:w="1072" w:type="dxa"/>
            <w:vMerge w:val="continue"/>
            <w:tcBorders>
              <w:top w:val="nil"/>
              <w:left w:val="single" w:color="auto" w:sz="4" w:space="0"/>
              <w:bottom w:val="single" w:color="auto" w:sz="4" w:space="0"/>
              <w:right w:val="single" w:color="auto" w:sz="4" w:space="0"/>
            </w:tcBorders>
            <w:shd w:val="clear"/>
            <w:vAlign w:val="center"/>
          </w:tcPr>
          <w:p w14:paraId="23CB6FF5">
            <w:pPr>
              <w:rPr>
                <w:rFonts w:hint="default" w:ascii="Calibri" w:hAnsi="Calibri" w:cs="Times New Roman"/>
                <w:sz w:val="20"/>
                <w:szCs w:val="20"/>
              </w:rPr>
            </w:pPr>
          </w:p>
        </w:tc>
        <w:tc>
          <w:tcPr>
            <w:tcW w:w="925" w:type="dxa"/>
            <w:vMerge w:val="restart"/>
            <w:tcBorders>
              <w:top w:val="nil"/>
              <w:left w:val="single" w:color="auto" w:sz="4" w:space="0"/>
              <w:bottom w:val="single" w:color="auto" w:sz="4" w:space="0"/>
              <w:right w:val="single" w:color="auto" w:sz="4" w:space="0"/>
            </w:tcBorders>
            <w:shd w:val="clear"/>
            <w:vAlign w:val="center"/>
          </w:tcPr>
          <w:p w14:paraId="6302BCF6">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企业管理制度</w:t>
            </w:r>
          </w:p>
        </w:tc>
        <w:tc>
          <w:tcPr>
            <w:tcW w:w="748" w:type="dxa"/>
            <w:tcBorders>
              <w:top w:val="nil"/>
              <w:left w:val="nil"/>
              <w:bottom w:val="single" w:color="auto" w:sz="4" w:space="0"/>
              <w:right w:val="single" w:color="auto" w:sz="4" w:space="0"/>
            </w:tcBorders>
            <w:shd w:val="clear"/>
            <w:vAlign w:val="center"/>
          </w:tcPr>
          <w:p w14:paraId="3A9F903B">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A</w:t>
            </w:r>
          </w:p>
        </w:tc>
        <w:tc>
          <w:tcPr>
            <w:tcW w:w="4552" w:type="dxa"/>
            <w:tcBorders>
              <w:top w:val="nil"/>
              <w:left w:val="nil"/>
              <w:bottom w:val="single" w:color="auto" w:sz="4" w:space="0"/>
              <w:right w:val="single" w:color="auto" w:sz="4" w:space="0"/>
            </w:tcBorders>
            <w:shd w:val="clear"/>
            <w:vAlign w:val="center"/>
          </w:tcPr>
          <w:p w14:paraId="1E31017A">
            <w:pPr>
              <w:keepNext w:val="0"/>
              <w:keepLines w:val="0"/>
              <w:widowControl/>
              <w:suppressLineNumbers w:val="0"/>
              <w:spacing w:before="0" w:beforeAutospacing="0" w:after="0" w:afterAutospacing="0"/>
              <w:ind w:left="0" w:right="0"/>
              <w:jc w:val="both"/>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管理制度健全，管理科学规范</w:t>
            </w:r>
          </w:p>
        </w:tc>
        <w:tc>
          <w:tcPr>
            <w:tcW w:w="1033" w:type="dxa"/>
            <w:tcBorders>
              <w:top w:val="nil"/>
              <w:left w:val="nil"/>
              <w:bottom w:val="single" w:color="auto" w:sz="4" w:space="0"/>
              <w:right w:val="single" w:color="auto" w:sz="4" w:space="0"/>
            </w:tcBorders>
            <w:shd w:val="clear"/>
            <w:vAlign w:val="center"/>
          </w:tcPr>
          <w:p w14:paraId="344A18F4">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5</w:t>
            </w:r>
          </w:p>
        </w:tc>
        <w:tc>
          <w:tcPr>
            <w:tcW w:w="1033" w:type="dxa"/>
            <w:tcBorders>
              <w:top w:val="nil"/>
              <w:left w:val="nil"/>
              <w:bottom w:val="single" w:color="auto" w:sz="4" w:space="0"/>
              <w:right w:val="single" w:color="auto" w:sz="4" w:space="0"/>
            </w:tcBorders>
            <w:shd w:val="clear"/>
            <w:vAlign w:val="center"/>
          </w:tcPr>
          <w:p w14:paraId="51ED508B">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c>
          <w:tcPr>
            <w:tcW w:w="1033" w:type="dxa"/>
            <w:tcBorders>
              <w:top w:val="nil"/>
              <w:left w:val="nil"/>
              <w:bottom w:val="single" w:color="auto" w:sz="4" w:space="0"/>
              <w:right w:val="single" w:color="auto" w:sz="4" w:space="0"/>
            </w:tcBorders>
            <w:shd w:val="clear"/>
            <w:vAlign w:val="center"/>
          </w:tcPr>
          <w:p w14:paraId="40AC964C">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r>
      <w:tr w14:paraId="3CF4C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7" w:hRule="atLeast"/>
          <w:jc w:val="center"/>
        </w:trPr>
        <w:tc>
          <w:tcPr>
            <w:tcW w:w="1072" w:type="dxa"/>
            <w:vMerge w:val="continue"/>
            <w:tcBorders>
              <w:top w:val="nil"/>
              <w:left w:val="single" w:color="auto" w:sz="4" w:space="0"/>
              <w:bottom w:val="single" w:color="auto" w:sz="4" w:space="0"/>
              <w:right w:val="single" w:color="auto" w:sz="4" w:space="0"/>
            </w:tcBorders>
            <w:shd w:val="clear"/>
            <w:vAlign w:val="center"/>
          </w:tcPr>
          <w:p w14:paraId="63C8B977">
            <w:pPr>
              <w:rPr>
                <w:rFonts w:hint="default" w:ascii="Calibri" w:hAnsi="Calibri" w:cs="Times New Roman"/>
                <w:sz w:val="20"/>
                <w:szCs w:val="20"/>
              </w:rPr>
            </w:pPr>
          </w:p>
        </w:tc>
        <w:tc>
          <w:tcPr>
            <w:tcW w:w="925" w:type="dxa"/>
            <w:vMerge w:val="continue"/>
            <w:tcBorders>
              <w:top w:val="nil"/>
              <w:left w:val="single" w:color="auto" w:sz="4" w:space="0"/>
              <w:bottom w:val="single" w:color="auto" w:sz="4" w:space="0"/>
              <w:right w:val="single" w:color="auto" w:sz="4" w:space="0"/>
            </w:tcBorders>
            <w:shd w:val="clear"/>
            <w:vAlign w:val="center"/>
          </w:tcPr>
          <w:p w14:paraId="43ED15F1">
            <w:pPr>
              <w:rPr>
                <w:rFonts w:hint="default" w:ascii="Calibri" w:hAnsi="Calibri" w:cs="Times New Roman"/>
                <w:sz w:val="20"/>
                <w:szCs w:val="20"/>
              </w:rPr>
            </w:pPr>
          </w:p>
        </w:tc>
        <w:tc>
          <w:tcPr>
            <w:tcW w:w="748" w:type="dxa"/>
            <w:tcBorders>
              <w:top w:val="nil"/>
              <w:left w:val="nil"/>
              <w:bottom w:val="single" w:color="auto" w:sz="4" w:space="0"/>
              <w:right w:val="single" w:color="auto" w:sz="4" w:space="0"/>
            </w:tcBorders>
            <w:shd w:val="clear"/>
            <w:vAlign w:val="center"/>
          </w:tcPr>
          <w:p w14:paraId="2A7DA8C5">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B</w:t>
            </w:r>
          </w:p>
        </w:tc>
        <w:tc>
          <w:tcPr>
            <w:tcW w:w="4552" w:type="dxa"/>
            <w:tcBorders>
              <w:top w:val="nil"/>
              <w:left w:val="nil"/>
              <w:bottom w:val="single" w:color="auto" w:sz="4" w:space="0"/>
              <w:right w:val="single" w:color="auto" w:sz="4" w:space="0"/>
            </w:tcBorders>
            <w:shd w:val="clear"/>
            <w:vAlign w:val="center"/>
          </w:tcPr>
          <w:p w14:paraId="4824107B">
            <w:pPr>
              <w:keepNext w:val="0"/>
              <w:keepLines w:val="0"/>
              <w:widowControl/>
              <w:suppressLineNumbers w:val="0"/>
              <w:spacing w:before="0" w:beforeAutospacing="0" w:after="0" w:afterAutospacing="0"/>
              <w:ind w:left="0" w:right="0"/>
              <w:jc w:val="both"/>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管理制度基本健全，管理较为规范</w:t>
            </w:r>
          </w:p>
        </w:tc>
        <w:tc>
          <w:tcPr>
            <w:tcW w:w="1033" w:type="dxa"/>
            <w:tcBorders>
              <w:top w:val="nil"/>
              <w:left w:val="nil"/>
              <w:bottom w:val="single" w:color="auto" w:sz="4" w:space="0"/>
              <w:right w:val="single" w:color="auto" w:sz="4" w:space="0"/>
            </w:tcBorders>
            <w:shd w:val="clear"/>
            <w:vAlign w:val="center"/>
          </w:tcPr>
          <w:p w14:paraId="494237A5">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4</w:t>
            </w:r>
          </w:p>
        </w:tc>
        <w:tc>
          <w:tcPr>
            <w:tcW w:w="1033" w:type="dxa"/>
            <w:tcBorders>
              <w:top w:val="nil"/>
              <w:left w:val="nil"/>
              <w:bottom w:val="single" w:color="auto" w:sz="4" w:space="0"/>
              <w:right w:val="single" w:color="auto" w:sz="4" w:space="0"/>
            </w:tcBorders>
            <w:shd w:val="clear"/>
            <w:vAlign w:val="center"/>
          </w:tcPr>
          <w:p w14:paraId="4BE4DCD1">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c>
          <w:tcPr>
            <w:tcW w:w="1033" w:type="dxa"/>
            <w:tcBorders>
              <w:top w:val="nil"/>
              <w:left w:val="nil"/>
              <w:bottom w:val="single" w:color="auto" w:sz="4" w:space="0"/>
              <w:right w:val="single" w:color="auto" w:sz="4" w:space="0"/>
            </w:tcBorders>
            <w:shd w:val="clear"/>
            <w:vAlign w:val="center"/>
          </w:tcPr>
          <w:p w14:paraId="6D20BBB0">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r>
      <w:tr w14:paraId="74791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7" w:hRule="atLeast"/>
          <w:jc w:val="center"/>
        </w:trPr>
        <w:tc>
          <w:tcPr>
            <w:tcW w:w="1072" w:type="dxa"/>
            <w:vMerge w:val="continue"/>
            <w:tcBorders>
              <w:top w:val="nil"/>
              <w:left w:val="single" w:color="auto" w:sz="4" w:space="0"/>
              <w:bottom w:val="single" w:color="auto" w:sz="4" w:space="0"/>
              <w:right w:val="single" w:color="auto" w:sz="4" w:space="0"/>
            </w:tcBorders>
            <w:shd w:val="clear"/>
            <w:vAlign w:val="center"/>
          </w:tcPr>
          <w:p w14:paraId="394275CF">
            <w:pPr>
              <w:rPr>
                <w:rFonts w:hint="default" w:ascii="Calibri" w:hAnsi="Calibri" w:cs="Times New Roman"/>
                <w:sz w:val="20"/>
                <w:szCs w:val="20"/>
              </w:rPr>
            </w:pPr>
          </w:p>
        </w:tc>
        <w:tc>
          <w:tcPr>
            <w:tcW w:w="925" w:type="dxa"/>
            <w:vMerge w:val="continue"/>
            <w:tcBorders>
              <w:top w:val="nil"/>
              <w:left w:val="single" w:color="auto" w:sz="4" w:space="0"/>
              <w:bottom w:val="single" w:color="auto" w:sz="4" w:space="0"/>
              <w:right w:val="single" w:color="auto" w:sz="4" w:space="0"/>
            </w:tcBorders>
            <w:shd w:val="clear"/>
            <w:vAlign w:val="center"/>
          </w:tcPr>
          <w:p w14:paraId="57A7AB11">
            <w:pPr>
              <w:rPr>
                <w:rFonts w:hint="default" w:ascii="Calibri" w:hAnsi="Calibri" w:cs="Times New Roman"/>
                <w:sz w:val="20"/>
                <w:szCs w:val="20"/>
              </w:rPr>
            </w:pPr>
          </w:p>
        </w:tc>
        <w:tc>
          <w:tcPr>
            <w:tcW w:w="748" w:type="dxa"/>
            <w:tcBorders>
              <w:top w:val="nil"/>
              <w:left w:val="nil"/>
              <w:bottom w:val="single" w:color="auto" w:sz="4" w:space="0"/>
              <w:right w:val="single" w:color="auto" w:sz="4" w:space="0"/>
            </w:tcBorders>
            <w:shd w:val="clear"/>
            <w:vAlign w:val="center"/>
          </w:tcPr>
          <w:p w14:paraId="233635A3">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C</w:t>
            </w:r>
          </w:p>
        </w:tc>
        <w:tc>
          <w:tcPr>
            <w:tcW w:w="4552" w:type="dxa"/>
            <w:tcBorders>
              <w:top w:val="nil"/>
              <w:left w:val="nil"/>
              <w:bottom w:val="single" w:color="auto" w:sz="4" w:space="0"/>
              <w:right w:val="single" w:color="auto" w:sz="4" w:space="0"/>
            </w:tcBorders>
            <w:shd w:val="clear"/>
            <w:vAlign w:val="center"/>
          </w:tcPr>
          <w:p w14:paraId="49100034">
            <w:pPr>
              <w:keepNext w:val="0"/>
              <w:keepLines w:val="0"/>
              <w:widowControl/>
              <w:suppressLineNumbers w:val="0"/>
              <w:spacing w:before="0" w:beforeAutospacing="0" w:after="0" w:afterAutospacing="0"/>
              <w:ind w:left="0" w:right="0"/>
              <w:jc w:val="both"/>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管理制度不健全，管理不规范</w:t>
            </w:r>
          </w:p>
        </w:tc>
        <w:tc>
          <w:tcPr>
            <w:tcW w:w="1033" w:type="dxa"/>
            <w:tcBorders>
              <w:top w:val="nil"/>
              <w:left w:val="nil"/>
              <w:bottom w:val="single" w:color="auto" w:sz="4" w:space="0"/>
              <w:right w:val="single" w:color="auto" w:sz="4" w:space="0"/>
            </w:tcBorders>
            <w:shd w:val="clear"/>
            <w:vAlign w:val="center"/>
          </w:tcPr>
          <w:p w14:paraId="3FA64075">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0</w:t>
            </w:r>
          </w:p>
        </w:tc>
        <w:tc>
          <w:tcPr>
            <w:tcW w:w="1033" w:type="dxa"/>
            <w:tcBorders>
              <w:top w:val="nil"/>
              <w:left w:val="nil"/>
              <w:bottom w:val="single" w:color="auto" w:sz="4" w:space="0"/>
              <w:right w:val="single" w:color="auto" w:sz="4" w:space="0"/>
            </w:tcBorders>
            <w:shd w:val="clear"/>
            <w:vAlign w:val="center"/>
          </w:tcPr>
          <w:p w14:paraId="7B1BB6B4">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c>
          <w:tcPr>
            <w:tcW w:w="1033" w:type="dxa"/>
            <w:tcBorders>
              <w:top w:val="nil"/>
              <w:left w:val="nil"/>
              <w:bottom w:val="single" w:color="auto" w:sz="4" w:space="0"/>
              <w:right w:val="single" w:color="auto" w:sz="4" w:space="0"/>
            </w:tcBorders>
            <w:shd w:val="clear"/>
            <w:vAlign w:val="center"/>
          </w:tcPr>
          <w:p w14:paraId="42FC55E0">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r>
      <w:tr w14:paraId="53CB6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072" w:type="dxa"/>
            <w:vMerge w:val="continue"/>
            <w:tcBorders>
              <w:top w:val="nil"/>
              <w:left w:val="single" w:color="auto" w:sz="4" w:space="0"/>
              <w:bottom w:val="single" w:color="auto" w:sz="4" w:space="0"/>
              <w:right w:val="single" w:color="auto" w:sz="4" w:space="0"/>
            </w:tcBorders>
            <w:shd w:val="clear"/>
            <w:vAlign w:val="center"/>
          </w:tcPr>
          <w:p w14:paraId="1B532A5D">
            <w:pPr>
              <w:rPr>
                <w:rFonts w:hint="default" w:ascii="Calibri" w:hAnsi="Calibri" w:cs="Times New Roman"/>
                <w:sz w:val="20"/>
                <w:szCs w:val="20"/>
              </w:rPr>
            </w:pPr>
          </w:p>
        </w:tc>
        <w:tc>
          <w:tcPr>
            <w:tcW w:w="925" w:type="dxa"/>
            <w:vMerge w:val="restart"/>
            <w:tcBorders>
              <w:top w:val="nil"/>
              <w:left w:val="single" w:color="auto" w:sz="4" w:space="0"/>
              <w:bottom w:val="single" w:color="auto" w:sz="4" w:space="0"/>
              <w:right w:val="single" w:color="auto" w:sz="4" w:space="0"/>
            </w:tcBorders>
            <w:shd w:val="clear"/>
            <w:vAlign w:val="center"/>
          </w:tcPr>
          <w:p w14:paraId="6B3A9F4E">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市场开拓能力</w:t>
            </w:r>
          </w:p>
        </w:tc>
        <w:tc>
          <w:tcPr>
            <w:tcW w:w="748" w:type="dxa"/>
            <w:tcBorders>
              <w:top w:val="nil"/>
              <w:left w:val="nil"/>
              <w:bottom w:val="single" w:color="auto" w:sz="4" w:space="0"/>
              <w:right w:val="single" w:color="auto" w:sz="4" w:space="0"/>
            </w:tcBorders>
            <w:shd w:val="clear"/>
            <w:vAlign w:val="center"/>
          </w:tcPr>
          <w:p w14:paraId="602EF285">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A</w:t>
            </w:r>
          </w:p>
        </w:tc>
        <w:tc>
          <w:tcPr>
            <w:tcW w:w="4552" w:type="dxa"/>
            <w:tcBorders>
              <w:top w:val="nil"/>
              <w:left w:val="nil"/>
              <w:bottom w:val="single" w:color="auto" w:sz="4" w:space="0"/>
              <w:right w:val="single" w:color="auto" w:sz="4" w:space="0"/>
            </w:tcBorders>
            <w:shd w:val="clear"/>
            <w:vAlign w:val="center"/>
          </w:tcPr>
          <w:p w14:paraId="21F2CF48">
            <w:pPr>
              <w:keepNext w:val="0"/>
              <w:keepLines w:val="0"/>
              <w:widowControl/>
              <w:suppressLineNumbers w:val="0"/>
              <w:spacing w:before="0" w:beforeAutospacing="0" w:after="0" w:afterAutospacing="0"/>
              <w:ind w:left="0" w:right="0"/>
              <w:jc w:val="both"/>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市场开拓和营销能力较强，已建立营销人员队伍，产品（服务）销售正常</w:t>
            </w:r>
          </w:p>
        </w:tc>
        <w:tc>
          <w:tcPr>
            <w:tcW w:w="1033" w:type="dxa"/>
            <w:tcBorders>
              <w:top w:val="nil"/>
              <w:left w:val="nil"/>
              <w:bottom w:val="single" w:color="auto" w:sz="4" w:space="0"/>
              <w:right w:val="single" w:color="auto" w:sz="4" w:space="0"/>
            </w:tcBorders>
            <w:shd w:val="clear"/>
            <w:vAlign w:val="center"/>
          </w:tcPr>
          <w:p w14:paraId="37CEBA07">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10</w:t>
            </w:r>
          </w:p>
        </w:tc>
        <w:tc>
          <w:tcPr>
            <w:tcW w:w="1033" w:type="dxa"/>
            <w:tcBorders>
              <w:top w:val="nil"/>
              <w:left w:val="nil"/>
              <w:bottom w:val="single" w:color="auto" w:sz="4" w:space="0"/>
              <w:right w:val="single" w:color="auto" w:sz="4" w:space="0"/>
            </w:tcBorders>
            <w:shd w:val="clear"/>
            <w:vAlign w:val="center"/>
          </w:tcPr>
          <w:p w14:paraId="7E4A9AE1">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c>
          <w:tcPr>
            <w:tcW w:w="1033" w:type="dxa"/>
            <w:tcBorders>
              <w:top w:val="nil"/>
              <w:left w:val="nil"/>
              <w:bottom w:val="single" w:color="auto" w:sz="4" w:space="0"/>
              <w:right w:val="single" w:color="auto" w:sz="4" w:space="0"/>
            </w:tcBorders>
            <w:shd w:val="clear"/>
            <w:vAlign w:val="center"/>
          </w:tcPr>
          <w:p w14:paraId="266A3A9E">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r>
      <w:tr w14:paraId="613D1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072" w:type="dxa"/>
            <w:vMerge w:val="continue"/>
            <w:tcBorders>
              <w:top w:val="nil"/>
              <w:left w:val="single" w:color="auto" w:sz="4" w:space="0"/>
              <w:bottom w:val="single" w:color="auto" w:sz="4" w:space="0"/>
              <w:right w:val="single" w:color="auto" w:sz="4" w:space="0"/>
            </w:tcBorders>
            <w:shd w:val="clear"/>
            <w:vAlign w:val="center"/>
          </w:tcPr>
          <w:p w14:paraId="172088C5">
            <w:pPr>
              <w:rPr>
                <w:rFonts w:hint="default" w:ascii="Calibri" w:hAnsi="Calibri" w:cs="Times New Roman"/>
                <w:sz w:val="20"/>
                <w:szCs w:val="20"/>
              </w:rPr>
            </w:pPr>
          </w:p>
        </w:tc>
        <w:tc>
          <w:tcPr>
            <w:tcW w:w="925" w:type="dxa"/>
            <w:vMerge w:val="continue"/>
            <w:tcBorders>
              <w:top w:val="nil"/>
              <w:left w:val="single" w:color="auto" w:sz="4" w:space="0"/>
              <w:bottom w:val="single" w:color="auto" w:sz="4" w:space="0"/>
              <w:right w:val="single" w:color="auto" w:sz="4" w:space="0"/>
            </w:tcBorders>
            <w:shd w:val="clear"/>
            <w:vAlign w:val="center"/>
          </w:tcPr>
          <w:p w14:paraId="09A556ED">
            <w:pPr>
              <w:rPr>
                <w:rFonts w:hint="default" w:ascii="Calibri" w:hAnsi="Calibri" w:cs="Times New Roman"/>
                <w:sz w:val="20"/>
                <w:szCs w:val="20"/>
              </w:rPr>
            </w:pPr>
          </w:p>
        </w:tc>
        <w:tc>
          <w:tcPr>
            <w:tcW w:w="748" w:type="dxa"/>
            <w:tcBorders>
              <w:top w:val="nil"/>
              <w:left w:val="nil"/>
              <w:bottom w:val="single" w:color="auto" w:sz="4" w:space="0"/>
              <w:right w:val="single" w:color="auto" w:sz="4" w:space="0"/>
            </w:tcBorders>
            <w:shd w:val="clear"/>
            <w:vAlign w:val="center"/>
          </w:tcPr>
          <w:p w14:paraId="170E6969">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B</w:t>
            </w:r>
          </w:p>
        </w:tc>
        <w:tc>
          <w:tcPr>
            <w:tcW w:w="4552" w:type="dxa"/>
            <w:tcBorders>
              <w:top w:val="nil"/>
              <w:left w:val="nil"/>
              <w:bottom w:val="single" w:color="auto" w:sz="4" w:space="0"/>
              <w:right w:val="single" w:color="auto" w:sz="4" w:space="0"/>
            </w:tcBorders>
            <w:shd w:val="clear"/>
            <w:vAlign w:val="center"/>
          </w:tcPr>
          <w:p w14:paraId="08A73AC7">
            <w:pPr>
              <w:keepNext w:val="0"/>
              <w:keepLines w:val="0"/>
              <w:widowControl/>
              <w:suppressLineNumbers w:val="0"/>
              <w:spacing w:before="0" w:beforeAutospacing="0" w:after="0" w:afterAutospacing="0"/>
              <w:ind w:left="0" w:right="0"/>
              <w:jc w:val="both"/>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市场开拓和营销能力一般，未建立营销人员队伍，产品（服务）销售量较小</w:t>
            </w:r>
          </w:p>
        </w:tc>
        <w:tc>
          <w:tcPr>
            <w:tcW w:w="1033" w:type="dxa"/>
            <w:tcBorders>
              <w:top w:val="nil"/>
              <w:left w:val="nil"/>
              <w:bottom w:val="single" w:color="auto" w:sz="4" w:space="0"/>
              <w:right w:val="single" w:color="auto" w:sz="4" w:space="0"/>
            </w:tcBorders>
            <w:shd w:val="clear"/>
            <w:vAlign w:val="center"/>
          </w:tcPr>
          <w:p w14:paraId="18238A98">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5</w:t>
            </w:r>
          </w:p>
        </w:tc>
        <w:tc>
          <w:tcPr>
            <w:tcW w:w="1033" w:type="dxa"/>
            <w:tcBorders>
              <w:top w:val="nil"/>
              <w:left w:val="nil"/>
              <w:bottom w:val="single" w:color="auto" w:sz="4" w:space="0"/>
              <w:right w:val="single" w:color="auto" w:sz="4" w:space="0"/>
            </w:tcBorders>
            <w:shd w:val="clear"/>
            <w:vAlign w:val="center"/>
          </w:tcPr>
          <w:p w14:paraId="5E7F183B">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c>
          <w:tcPr>
            <w:tcW w:w="1033" w:type="dxa"/>
            <w:tcBorders>
              <w:top w:val="nil"/>
              <w:left w:val="nil"/>
              <w:bottom w:val="single" w:color="auto" w:sz="4" w:space="0"/>
              <w:right w:val="single" w:color="auto" w:sz="4" w:space="0"/>
            </w:tcBorders>
            <w:shd w:val="clear"/>
            <w:vAlign w:val="center"/>
          </w:tcPr>
          <w:p w14:paraId="3ECCB9CF">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r>
      <w:tr w14:paraId="0ED90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7" w:hRule="atLeast"/>
          <w:jc w:val="center"/>
        </w:trPr>
        <w:tc>
          <w:tcPr>
            <w:tcW w:w="1072" w:type="dxa"/>
            <w:vMerge w:val="continue"/>
            <w:tcBorders>
              <w:top w:val="nil"/>
              <w:left w:val="single" w:color="auto" w:sz="4" w:space="0"/>
              <w:bottom w:val="single" w:color="auto" w:sz="4" w:space="0"/>
              <w:right w:val="single" w:color="auto" w:sz="4" w:space="0"/>
            </w:tcBorders>
            <w:shd w:val="clear"/>
            <w:vAlign w:val="center"/>
          </w:tcPr>
          <w:p w14:paraId="5594F581">
            <w:pPr>
              <w:rPr>
                <w:rFonts w:hint="default" w:ascii="Calibri" w:hAnsi="Calibri" w:cs="Times New Roman"/>
                <w:sz w:val="20"/>
                <w:szCs w:val="20"/>
              </w:rPr>
            </w:pPr>
          </w:p>
        </w:tc>
        <w:tc>
          <w:tcPr>
            <w:tcW w:w="925" w:type="dxa"/>
            <w:vMerge w:val="continue"/>
            <w:tcBorders>
              <w:top w:val="nil"/>
              <w:left w:val="single" w:color="auto" w:sz="4" w:space="0"/>
              <w:bottom w:val="single" w:color="auto" w:sz="4" w:space="0"/>
              <w:right w:val="single" w:color="auto" w:sz="4" w:space="0"/>
            </w:tcBorders>
            <w:shd w:val="clear"/>
            <w:vAlign w:val="center"/>
          </w:tcPr>
          <w:p w14:paraId="659F8C38">
            <w:pPr>
              <w:rPr>
                <w:rFonts w:hint="default" w:ascii="Calibri" w:hAnsi="Calibri" w:cs="Times New Roman"/>
                <w:sz w:val="20"/>
                <w:szCs w:val="20"/>
              </w:rPr>
            </w:pPr>
          </w:p>
        </w:tc>
        <w:tc>
          <w:tcPr>
            <w:tcW w:w="748" w:type="dxa"/>
            <w:tcBorders>
              <w:top w:val="nil"/>
              <w:left w:val="nil"/>
              <w:bottom w:val="single" w:color="auto" w:sz="4" w:space="0"/>
              <w:right w:val="single" w:color="auto" w:sz="4" w:space="0"/>
            </w:tcBorders>
            <w:shd w:val="clear"/>
            <w:vAlign w:val="center"/>
          </w:tcPr>
          <w:p w14:paraId="74B31422">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C</w:t>
            </w:r>
          </w:p>
        </w:tc>
        <w:tc>
          <w:tcPr>
            <w:tcW w:w="4552" w:type="dxa"/>
            <w:tcBorders>
              <w:top w:val="nil"/>
              <w:left w:val="nil"/>
              <w:bottom w:val="single" w:color="auto" w:sz="4" w:space="0"/>
              <w:right w:val="single" w:color="auto" w:sz="4" w:space="0"/>
            </w:tcBorders>
            <w:shd w:val="clear"/>
            <w:vAlign w:val="center"/>
          </w:tcPr>
          <w:p w14:paraId="279DAF4A">
            <w:pPr>
              <w:keepNext w:val="0"/>
              <w:keepLines w:val="0"/>
              <w:widowControl/>
              <w:suppressLineNumbers w:val="0"/>
              <w:spacing w:before="0" w:beforeAutospacing="0" w:after="0" w:afterAutospacing="0"/>
              <w:ind w:left="0" w:right="0"/>
              <w:jc w:val="both"/>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产品（服务）尚未销售或产品（服务）销售困难</w:t>
            </w:r>
          </w:p>
        </w:tc>
        <w:tc>
          <w:tcPr>
            <w:tcW w:w="1033" w:type="dxa"/>
            <w:tcBorders>
              <w:top w:val="nil"/>
              <w:left w:val="nil"/>
              <w:bottom w:val="single" w:color="auto" w:sz="4" w:space="0"/>
              <w:right w:val="single" w:color="auto" w:sz="4" w:space="0"/>
            </w:tcBorders>
            <w:shd w:val="clear"/>
            <w:vAlign w:val="center"/>
          </w:tcPr>
          <w:p w14:paraId="6F2B7F77">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3</w:t>
            </w:r>
          </w:p>
        </w:tc>
        <w:tc>
          <w:tcPr>
            <w:tcW w:w="1033" w:type="dxa"/>
            <w:tcBorders>
              <w:top w:val="nil"/>
              <w:left w:val="nil"/>
              <w:bottom w:val="single" w:color="auto" w:sz="4" w:space="0"/>
              <w:right w:val="single" w:color="auto" w:sz="4" w:space="0"/>
            </w:tcBorders>
            <w:shd w:val="clear"/>
            <w:vAlign w:val="center"/>
          </w:tcPr>
          <w:p w14:paraId="1C972AB1">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c>
          <w:tcPr>
            <w:tcW w:w="1033" w:type="dxa"/>
            <w:tcBorders>
              <w:top w:val="nil"/>
              <w:left w:val="nil"/>
              <w:bottom w:val="single" w:color="auto" w:sz="4" w:space="0"/>
              <w:right w:val="single" w:color="auto" w:sz="4" w:space="0"/>
            </w:tcBorders>
            <w:shd w:val="clear"/>
            <w:vAlign w:val="center"/>
          </w:tcPr>
          <w:p w14:paraId="6E73FFB6">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r>
      <w:tr w14:paraId="63D90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7" w:hRule="atLeast"/>
          <w:jc w:val="center"/>
        </w:trPr>
        <w:tc>
          <w:tcPr>
            <w:tcW w:w="1072" w:type="dxa"/>
            <w:vMerge w:val="restart"/>
            <w:tcBorders>
              <w:top w:val="nil"/>
              <w:left w:val="single" w:color="auto" w:sz="4" w:space="0"/>
              <w:bottom w:val="single" w:color="auto" w:sz="4" w:space="0"/>
              <w:right w:val="single" w:color="auto" w:sz="4" w:space="0"/>
            </w:tcBorders>
            <w:shd w:val="clear"/>
            <w:vAlign w:val="center"/>
          </w:tcPr>
          <w:p w14:paraId="7F3F5FFF">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发展潜力（25分）</w:t>
            </w:r>
          </w:p>
        </w:tc>
        <w:tc>
          <w:tcPr>
            <w:tcW w:w="925" w:type="dxa"/>
            <w:vMerge w:val="restart"/>
            <w:tcBorders>
              <w:top w:val="nil"/>
              <w:left w:val="single" w:color="auto" w:sz="4" w:space="0"/>
              <w:bottom w:val="single" w:color="auto" w:sz="4" w:space="0"/>
              <w:right w:val="single" w:color="auto" w:sz="4" w:space="0"/>
            </w:tcBorders>
            <w:shd w:val="clear"/>
            <w:vAlign w:val="center"/>
          </w:tcPr>
          <w:p w14:paraId="7103DA77">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产品（服务）市场前景</w:t>
            </w:r>
          </w:p>
        </w:tc>
        <w:tc>
          <w:tcPr>
            <w:tcW w:w="748" w:type="dxa"/>
            <w:tcBorders>
              <w:top w:val="nil"/>
              <w:left w:val="nil"/>
              <w:bottom w:val="single" w:color="auto" w:sz="4" w:space="0"/>
              <w:right w:val="single" w:color="auto" w:sz="4" w:space="0"/>
            </w:tcBorders>
            <w:shd w:val="clear"/>
            <w:vAlign w:val="center"/>
          </w:tcPr>
          <w:p w14:paraId="50FBEFB2">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A</w:t>
            </w:r>
          </w:p>
        </w:tc>
        <w:tc>
          <w:tcPr>
            <w:tcW w:w="4552" w:type="dxa"/>
            <w:tcBorders>
              <w:top w:val="nil"/>
              <w:left w:val="nil"/>
              <w:bottom w:val="single" w:color="auto" w:sz="4" w:space="0"/>
              <w:right w:val="single" w:color="auto" w:sz="4" w:space="0"/>
            </w:tcBorders>
            <w:shd w:val="clear"/>
            <w:vAlign w:val="center"/>
          </w:tcPr>
          <w:p w14:paraId="2D74D05B">
            <w:pPr>
              <w:keepNext w:val="0"/>
              <w:keepLines w:val="0"/>
              <w:widowControl/>
              <w:suppressLineNumbers w:val="0"/>
              <w:spacing w:before="0" w:beforeAutospacing="0" w:after="0" w:afterAutospacing="0"/>
              <w:ind w:left="0" w:right="0"/>
              <w:jc w:val="both"/>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市场前景好，能带动较多毕业生或在校学生就业或参与</w:t>
            </w:r>
          </w:p>
        </w:tc>
        <w:tc>
          <w:tcPr>
            <w:tcW w:w="1033" w:type="dxa"/>
            <w:tcBorders>
              <w:top w:val="nil"/>
              <w:left w:val="nil"/>
              <w:bottom w:val="single" w:color="auto" w:sz="4" w:space="0"/>
              <w:right w:val="single" w:color="auto" w:sz="4" w:space="0"/>
            </w:tcBorders>
            <w:shd w:val="clear"/>
            <w:vAlign w:val="center"/>
          </w:tcPr>
          <w:p w14:paraId="4E0BB2AB">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15</w:t>
            </w:r>
          </w:p>
        </w:tc>
        <w:tc>
          <w:tcPr>
            <w:tcW w:w="1033" w:type="dxa"/>
            <w:tcBorders>
              <w:top w:val="nil"/>
              <w:left w:val="nil"/>
              <w:bottom w:val="single" w:color="auto" w:sz="4" w:space="0"/>
              <w:right w:val="single" w:color="auto" w:sz="4" w:space="0"/>
            </w:tcBorders>
            <w:shd w:val="clear"/>
            <w:vAlign w:val="center"/>
          </w:tcPr>
          <w:p w14:paraId="76A85C11">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c>
          <w:tcPr>
            <w:tcW w:w="1033" w:type="dxa"/>
            <w:tcBorders>
              <w:top w:val="nil"/>
              <w:left w:val="nil"/>
              <w:bottom w:val="single" w:color="auto" w:sz="4" w:space="0"/>
              <w:right w:val="single" w:color="auto" w:sz="4" w:space="0"/>
            </w:tcBorders>
            <w:shd w:val="clear"/>
            <w:vAlign w:val="center"/>
          </w:tcPr>
          <w:p w14:paraId="4BEFB372">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r>
      <w:tr w14:paraId="3A9BD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7" w:hRule="atLeast"/>
          <w:jc w:val="center"/>
        </w:trPr>
        <w:tc>
          <w:tcPr>
            <w:tcW w:w="1072" w:type="dxa"/>
            <w:vMerge w:val="continue"/>
            <w:tcBorders>
              <w:top w:val="nil"/>
              <w:left w:val="single" w:color="auto" w:sz="4" w:space="0"/>
              <w:bottom w:val="single" w:color="auto" w:sz="4" w:space="0"/>
              <w:right w:val="single" w:color="auto" w:sz="4" w:space="0"/>
            </w:tcBorders>
            <w:shd w:val="clear"/>
            <w:vAlign w:val="center"/>
          </w:tcPr>
          <w:p w14:paraId="1BC25BF9">
            <w:pPr>
              <w:rPr>
                <w:rFonts w:hint="default" w:ascii="Calibri" w:hAnsi="Calibri" w:cs="Times New Roman"/>
                <w:sz w:val="20"/>
                <w:szCs w:val="20"/>
              </w:rPr>
            </w:pPr>
          </w:p>
        </w:tc>
        <w:tc>
          <w:tcPr>
            <w:tcW w:w="925" w:type="dxa"/>
            <w:vMerge w:val="continue"/>
            <w:tcBorders>
              <w:top w:val="nil"/>
              <w:left w:val="single" w:color="auto" w:sz="4" w:space="0"/>
              <w:bottom w:val="single" w:color="auto" w:sz="4" w:space="0"/>
              <w:right w:val="single" w:color="auto" w:sz="4" w:space="0"/>
            </w:tcBorders>
            <w:shd w:val="clear"/>
            <w:vAlign w:val="center"/>
          </w:tcPr>
          <w:p w14:paraId="54C07C45">
            <w:pPr>
              <w:rPr>
                <w:rFonts w:hint="default" w:ascii="Calibri" w:hAnsi="Calibri" w:cs="Times New Roman"/>
                <w:sz w:val="20"/>
                <w:szCs w:val="20"/>
              </w:rPr>
            </w:pPr>
          </w:p>
        </w:tc>
        <w:tc>
          <w:tcPr>
            <w:tcW w:w="748" w:type="dxa"/>
            <w:tcBorders>
              <w:top w:val="nil"/>
              <w:left w:val="nil"/>
              <w:bottom w:val="single" w:color="auto" w:sz="4" w:space="0"/>
              <w:right w:val="single" w:color="auto" w:sz="4" w:space="0"/>
            </w:tcBorders>
            <w:shd w:val="clear"/>
            <w:vAlign w:val="center"/>
          </w:tcPr>
          <w:p w14:paraId="564CE3E5">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B</w:t>
            </w:r>
          </w:p>
        </w:tc>
        <w:tc>
          <w:tcPr>
            <w:tcW w:w="4552" w:type="dxa"/>
            <w:tcBorders>
              <w:top w:val="nil"/>
              <w:left w:val="nil"/>
              <w:bottom w:val="single" w:color="auto" w:sz="4" w:space="0"/>
              <w:right w:val="single" w:color="auto" w:sz="4" w:space="0"/>
            </w:tcBorders>
            <w:shd w:val="clear"/>
            <w:vAlign w:val="center"/>
          </w:tcPr>
          <w:p w14:paraId="29CBB3E5">
            <w:pPr>
              <w:keepNext w:val="0"/>
              <w:keepLines w:val="0"/>
              <w:widowControl/>
              <w:suppressLineNumbers w:val="0"/>
              <w:spacing w:before="0" w:beforeAutospacing="0" w:after="0" w:afterAutospacing="0"/>
              <w:ind w:left="0" w:right="0"/>
              <w:jc w:val="both"/>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市场前景较好，带动部分毕业生或在校学生就业或参与</w:t>
            </w:r>
          </w:p>
        </w:tc>
        <w:tc>
          <w:tcPr>
            <w:tcW w:w="1033" w:type="dxa"/>
            <w:tcBorders>
              <w:top w:val="nil"/>
              <w:left w:val="nil"/>
              <w:bottom w:val="single" w:color="auto" w:sz="4" w:space="0"/>
              <w:right w:val="single" w:color="auto" w:sz="4" w:space="0"/>
            </w:tcBorders>
            <w:shd w:val="clear"/>
            <w:vAlign w:val="center"/>
          </w:tcPr>
          <w:p w14:paraId="55A21BF6">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10</w:t>
            </w:r>
          </w:p>
        </w:tc>
        <w:tc>
          <w:tcPr>
            <w:tcW w:w="1033" w:type="dxa"/>
            <w:tcBorders>
              <w:top w:val="nil"/>
              <w:left w:val="nil"/>
              <w:bottom w:val="single" w:color="auto" w:sz="4" w:space="0"/>
              <w:right w:val="single" w:color="auto" w:sz="4" w:space="0"/>
            </w:tcBorders>
            <w:shd w:val="clear"/>
            <w:vAlign w:val="center"/>
          </w:tcPr>
          <w:p w14:paraId="6C02C85B">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c>
          <w:tcPr>
            <w:tcW w:w="1033" w:type="dxa"/>
            <w:tcBorders>
              <w:top w:val="nil"/>
              <w:left w:val="nil"/>
              <w:bottom w:val="single" w:color="auto" w:sz="4" w:space="0"/>
              <w:right w:val="single" w:color="auto" w:sz="4" w:space="0"/>
            </w:tcBorders>
            <w:shd w:val="clear"/>
            <w:vAlign w:val="center"/>
          </w:tcPr>
          <w:p w14:paraId="77A81526">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r>
      <w:tr w14:paraId="4BBE1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072" w:type="dxa"/>
            <w:vMerge w:val="continue"/>
            <w:tcBorders>
              <w:top w:val="nil"/>
              <w:left w:val="single" w:color="auto" w:sz="4" w:space="0"/>
              <w:bottom w:val="single" w:color="auto" w:sz="4" w:space="0"/>
              <w:right w:val="single" w:color="auto" w:sz="4" w:space="0"/>
            </w:tcBorders>
            <w:shd w:val="clear"/>
            <w:vAlign w:val="center"/>
          </w:tcPr>
          <w:p w14:paraId="76CB4E9C">
            <w:pPr>
              <w:rPr>
                <w:rFonts w:hint="default" w:ascii="Calibri" w:hAnsi="Calibri" w:cs="Times New Roman"/>
                <w:sz w:val="20"/>
                <w:szCs w:val="20"/>
              </w:rPr>
            </w:pPr>
          </w:p>
        </w:tc>
        <w:tc>
          <w:tcPr>
            <w:tcW w:w="925" w:type="dxa"/>
            <w:vMerge w:val="continue"/>
            <w:tcBorders>
              <w:top w:val="nil"/>
              <w:left w:val="single" w:color="auto" w:sz="4" w:space="0"/>
              <w:bottom w:val="single" w:color="auto" w:sz="4" w:space="0"/>
              <w:right w:val="single" w:color="auto" w:sz="4" w:space="0"/>
            </w:tcBorders>
            <w:shd w:val="clear"/>
            <w:vAlign w:val="center"/>
          </w:tcPr>
          <w:p w14:paraId="5F5F5468">
            <w:pPr>
              <w:rPr>
                <w:rFonts w:hint="default" w:ascii="Calibri" w:hAnsi="Calibri" w:cs="Times New Roman"/>
                <w:sz w:val="20"/>
                <w:szCs w:val="20"/>
              </w:rPr>
            </w:pPr>
          </w:p>
        </w:tc>
        <w:tc>
          <w:tcPr>
            <w:tcW w:w="748" w:type="dxa"/>
            <w:tcBorders>
              <w:top w:val="nil"/>
              <w:left w:val="nil"/>
              <w:bottom w:val="single" w:color="auto" w:sz="4" w:space="0"/>
              <w:right w:val="single" w:color="auto" w:sz="4" w:space="0"/>
            </w:tcBorders>
            <w:shd w:val="clear"/>
            <w:vAlign w:val="center"/>
          </w:tcPr>
          <w:p w14:paraId="63707062">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C</w:t>
            </w:r>
          </w:p>
        </w:tc>
        <w:tc>
          <w:tcPr>
            <w:tcW w:w="4552" w:type="dxa"/>
            <w:tcBorders>
              <w:top w:val="nil"/>
              <w:left w:val="nil"/>
              <w:bottom w:val="single" w:color="auto" w:sz="4" w:space="0"/>
              <w:right w:val="single" w:color="auto" w:sz="4" w:space="0"/>
            </w:tcBorders>
            <w:shd w:val="clear"/>
            <w:vAlign w:val="center"/>
          </w:tcPr>
          <w:p w14:paraId="3F2EA71F">
            <w:pPr>
              <w:keepNext w:val="0"/>
              <w:keepLines w:val="0"/>
              <w:widowControl/>
              <w:suppressLineNumbers w:val="0"/>
              <w:spacing w:before="0" w:beforeAutospacing="0" w:after="0" w:afterAutospacing="0"/>
              <w:ind w:left="0" w:right="0"/>
              <w:jc w:val="both"/>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市场前景不明朗，不能带动毕业生或在校生就业或参与</w:t>
            </w:r>
          </w:p>
        </w:tc>
        <w:tc>
          <w:tcPr>
            <w:tcW w:w="1033" w:type="dxa"/>
            <w:tcBorders>
              <w:top w:val="nil"/>
              <w:left w:val="nil"/>
              <w:bottom w:val="single" w:color="auto" w:sz="4" w:space="0"/>
              <w:right w:val="single" w:color="auto" w:sz="4" w:space="0"/>
            </w:tcBorders>
            <w:shd w:val="clear"/>
            <w:vAlign w:val="center"/>
          </w:tcPr>
          <w:p w14:paraId="46DDE9DF">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3</w:t>
            </w:r>
          </w:p>
        </w:tc>
        <w:tc>
          <w:tcPr>
            <w:tcW w:w="1033" w:type="dxa"/>
            <w:tcBorders>
              <w:top w:val="nil"/>
              <w:left w:val="nil"/>
              <w:bottom w:val="single" w:color="auto" w:sz="4" w:space="0"/>
              <w:right w:val="single" w:color="auto" w:sz="4" w:space="0"/>
            </w:tcBorders>
            <w:shd w:val="clear"/>
            <w:vAlign w:val="center"/>
          </w:tcPr>
          <w:p w14:paraId="653DE51A">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c>
          <w:tcPr>
            <w:tcW w:w="1033" w:type="dxa"/>
            <w:tcBorders>
              <w:top w:val="nil"/>
              <w:left w:val="nil"/>
              <w:bottom w:val="single" w:color="auto" w:sz="4" w:space="0"/>
              <w:right w:val="single" w:color="auto" w:sz="4" w:space="0"/>
            </w:tcBorders>
            <w:shd w:val="clear"/>
            <w:vAlign w:val="center"/>
          </w:tcPr>
          <w:p w14:paraId="33BD803D">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r>
      <w:tr w14:paraId="5B822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7" w:hRule="atLeast"/>
          <w:jc w:val="center"/>
        </w:trPr>
        <w:tc>
          <w:tcPr>
            <w:tcW w:w="1072" w:type="dxa"/>
            <w:vMerge w:val="continue"/>
            <w:tcBorders>
              <w:top w:val="nil"/>
              <w:left w:val="single" w:color="auto" w:sz="4" w:space="0"/>
              <w:bottom w:val="single" w:color="auto" w:sz="4" w:space="0"/>
              <w:right w:val="single" w:color="auto" w:sz="4" w:space="0"/>
            </w:tcBorders>
            <w:shd w:val="clear"/>
            <w:vAlign w:val="center"/>
          </w:tcPr>
          <w:p w14:paraId="0E9793AF">
            <w:pPr>
              <w:rPr>
                <w:rFonts w:hint="default" w:ascii="Calibri" w:hAnsi="Calibri" w:cs="Times New Roman"/>
                <w:sz w:val="20"/>
                <w:szCs w:val="20"/>
              </w:rPr>
            </w:pPr>
          </w:p>
        </w:tc>
        <w:tc>
          <w:tcPr>
            <w:tcW w:w="925" w:type="dxa"/>
            <w:vMerge w:val="restart"/>
            <w:tcBorders>
              <w:top w:val="nil"/>
              <w:left w:val="single" w:color="auto" w:sz="4" w:space="0"/>
              <w:bottom w:val="single" w:color="auto" w:sz="4" w:space="0"/>
              <w:right w:val="single" w:color="auto" w:sz="4" w:space="0"/>
            </w:tcBorders>
            <w:shd w:val="clear"/>
            <w:vAlign w:val="center"/>
          </w:tcPr>
          <w:p w14:paraId="06A02A2A">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持续发展能力</w:t>
            </w:r>
          </w:p>
        </w:tc>
        <w:tc>
          <w:tcPr>
            <w:tcW w:w="748" w:type="dxa"/>
            <w:tcBorders>
              <w:top w:val="nil"/>
              <w:left w:val="nil"/>
              <w:bottom w:val="single" w:color="auto" w:sz="4" w:space="0"/>
              <w:right w:val="single" w:color="auto" w:sz="4" w:space="0"/>
            </w:tcBorders>
            <w:shd w:val="clear"/>
            <w:vAlign w:val="center"/>
          </w:tcPr>
          <w:p w14:paraId="73BC9BB5">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A</w:t>
            </w:r>
          </w:p>
        </w:tc>
        <w:tc>
          <w:tcPr>
            <w:tcW w:w="4552" w:type="dxa"/>
            <w:tcBorders>
              <w:top w:val="nil"/>
              <w:left w:val="nil"/>
              <w:bottom w:val="single" w:color="auto" w:sz="4" w:space="0"/>
              <w:right w:val="single" w:color="auto" w:sz="4" w:space="0"/>
            </w:tcBorders>
            <w:shd w:val="clear"/>
            <w:vAlign w:val="center"/>
          </w:tcPr>
          <w:p w14:paraId="2FBEB9B2">
            <w:pPr>
              <w:keepNext w:val="0"/>
              <w:keepLines w:val="0"/>
              <w:widowControl/>
              <w:suppressLineNumbers w:val="0"/>
              <w:spacing w:before="0" w:beforeAutospacing="0" w:after="0" w:afterAutospacing="0"/>
              <w:ind w:left="0" w:right="0"/>
              <w:jc w:val="both"/>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持续性发展能力强，一年内推出2个以上新产品（服务）或者盈利额达到20%以上</w:t>
            </w:r>
          </w:p>
        </w:tc>
        <w:tc>
          <w:tcPr>
            <w:tcW w:w="1033" w:type="dxa"/>
            <w:tcBorders>
              <w:top w:val="nil"/>
              <w:left w:val="nil"/>
              <w:bottom w:val="single" w:color="auto" w:sz="4" w:space="0"/>
              <w:right w:val="single" w:color="auto" w:sz="4" w:space="0"/>
            </w:tcBorders>
            <w:shd w:val="clear"/>
            <w:vAlign w:val="center"/>
          </w:tcPr>
          <w:p w14:paraId="397B7F9E">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5</w:t>
            </w:r>
          </w:p>
        </w:tc>
        <w:tc>
          <w:tcPr>
            <w:tcW w:w="1033" w:type="dxa"/>
            <w:tcBorders>
              <w:top w:val="nil"/>
              <w:left w:val="nil"/>
              <w:bottom w:val="single" w:color="auto" w:sz="4" w:space="0"/>
              <w:right w:val="single" w:color="auto" w:sz="4" w:space="0"/>
            </w:tcBorders>
            <w:shd w:val="clear"/>
            <w:vAlign w:val="center"/>
          </w:tcPr>
          <w:p w14:paraId="5B9E47D9">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c>
          <w:tcPr>
            <w:tcW w:w="1033" w:type="dxa"/>
            <w:tcBorders>
              <w:top w:val="nil"/>
              <w:left w:val="nil"/>
              <w:bottom w:val="single" w:color="auto" w:sz="4" w:space="0"/>
              <w:right w:val="single" w:color="auto" w:sz="4" w:space="0"/>
            </w:tcBorders>
            <w:shd w:val="clear"/>
            <w:vAlign w:val="center"/>
          </w:tcPr>
          <w:p w14:paraId="4560E75E">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r>
      <w:tr w14:paraId="3160F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7" w:hRule="atLeast"/>
          <w:jc w:val="center"/>
        </w:trPr>
        <w:tc>
          <w:tcPr>
            <w:tcW w:w="1072" w:type="dxa"/>
            <w:vMerge w:val="continue"/>
            <w:tcBorders>
              <w:top w:val="nil"/>
              <w:left w:val="single" w:color="auto" w:sz="4" w:space="0"/>
              <w:bottom w:val="single" w:color="auto" w:sz="4" w:space="0"/>
              <w:right w:val="single" w:color="auto" w:sz="4" w:space="0"/>
            </w:tcBorders>
            <w:shd w:val="clear"/>
            <w:vAlign w:val="center"/>
          </w:tcPr>
          <w:p w14:paraId="0EF82E2C">
            <w:pPr>
              <w:rPr>
                <w:rFonts w:hint="default" w:ascii="Calibri" w:hAnsi="Calibri" w:cs="Times New Roman"/>
                <w:sz w:val="20"/>
                <w:szCs w:val="20"/>
              </w:rPr>
            </w:pPr>
          </w:p>
        </w:tc>
        <w:tc>
          <w:tcPr>
            <w:tcW w:w="925" w:type="dxa"/>
            <w:vMerge w:val="continue"/>
            <w:tcBorders>
              <w:top w:val="nil"/>
              <w:left w:val="single" w:color="auto" w:sz="4" w:space="0"/>
              <w:bottom w:val="single" w:color="auto" w:sz="4" w:space="0"/>
              <w:right w:val="single" w:color="auto" w:sz="4" w:space="0"/>
            </w:tcBorders>
            <w:shd w:val="clear"/>
            <w:vAlign w:val="center"/>
          </w:tcPr>
          <w:p w14:paraId="0AE792EC">
            <w:pPr>
              <w:rPr>
                <w:rFonts w:hint="default" w:ascii="Calibri" w:hAnsi="Calibri" w:cs="Times New Roman"/>
                <w:sz w:val="20"/>
                <w:szCs w:val="20"/>
              </w:rPr>
            </w:pPr>
          </w:p>
        </w:tc>
        <w:tc>
          <w:tcPr>
            <w:tcW w:w="748" w:type="dxa"/>
            <w:tcBorders>
              <w:top w:val="nil"/>
              <w:left w:val="nil"/>
              <w:bottom w:val="single" w:color="auto" w:sz="4" w:space="0"/>
              <w:right w:val="single" w:color="auto" w:sz="4" w:space="0"/>
            </w:tcBorders>
            <w:shd w:val="clear"/>
            <w:vAlign w:val="center"/>
          </w:tcPr>
          <w:p w14:paraId="443778EB">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B</w:t>
            </w:r>
          </w:p>
        </w:tc>
        <w:tc>
          <w:tcPr>
            <w:tcW w:w="4552" w:type="dxa"/>
            <w:tcBorders>
              <w:top w:val="nil"/>
              <w:left w:val="nil"/>
              <w:bottom w:val="single" w:color="auto" w:sz="4" w:space="0"/>
              <w:right w:val="single" w:color="auto" w:sz="4" w:space="0"/>
            </w:tcBorders>
            <w:shd w:val="clear"/>
            <w:vAlign w:val="center"/>
          </w:tcPr>
          <w:p w14:paraId="55772CFE">
            <w:pPr>
              <w:keepNext w:val="0"/>
              <w:keepLines w:val="0"/>
              <w:widowControl/>
              <w:suppressLineNumbers w:val="0"/>
              <w:spacing w:before="0" w:beforeAutospacing="0" w:after="0" w:afterAutospacing="0"/>
              <w:ind w:left="0" w:right="0"/>
              <w:jc w:val="both"/>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持续性发展能力较强，一年内推出1-2个以上新产品（服务）或者盈利额达到10%以上</w:t>
            </w:r>
          </w:p>
        </w:tc>
        <w:tc>
          <w:tcPr>
            <w:tcW w:w="1033" w:type="dxa"/>
            <w:tcBorders>
              <w:top w:val="nil"/>
              <w:left w:val="nil"/>
              <w:bottom w:val="single" w:color="auto" w:sz="4" w:space="0"/>
              <w:right w:val="single" w:color="auto" w:sz="4" w:space="0"/>
            </w:tcBorders>
            <w:shd w:val="clear"/>
            <w:vAlign w:val="center"/>
          </w:tcPr>
          <w:p w14:paraId="4EACF706">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4</w:t>
            </w:r>
          </w:p>
        </w:tc>
        <w:tc>
          <w:tcPr>
            <w:tcW w:w="1033" w:type="dxa"/>
            <w:tcBorders>
              <w:top w:val="nil"/>
              <w:left w:val="nil"/>
              <w:bottom w:val="single" w:color="auto" w:sz="4" w:space="0"/>
              <w:right w:val="single" w:color="auto" w:sz="4" w:space="0"/>
            </w:tcBorders>
            <w:shd w:val="clear"/>
            <w:vAlign w:val="center"/>
          </w:tcPr>
          <w:p w14:paraId="50DB6BB4">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c>
          <w:tcPr>
            <w:tcW w:w="1033" w:type="dxa"/>
            <w:tcBorders>
              <w:top w:val="nil"/>
              <w:left w:val="nil"/>
              <w:bottom w:val="single" w:color="auto" w:sz="4" w:space="0"/>
              <w:right w:val="single" w:color="auto" w:sz="4" w:space="0"/>
            </w:tcBorders>
            <w:shd w:val="clear"/>
            <w:vAlign w:val="center"/>
          </w:tcPr>
          <w:p w14:paraId="5611609C">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r>
      <w:tr w14:paraId="4A1EB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7" w:hRule="atLeast"/>
          <w:jc w:val="center"/>
        </w:trPr>
        <w:tc>
          <w:tcPr>
            <w:tcW w:w="1072" w:type="dxa"/>
            <w:vMerge w:val="continue"/>
            <w:tcBorders>
              <w:top w:val="nil"/>
              <w:left w:val="single" w:color="auto" w:sz="4" w:space="0"/>
              <w:bottom w:val="single" w:color="auto" w:sz="4" w:space="0"/>
              <w:right w:val="single" w:color="auto" w:sz="4" w:space="0"/>
            </w:tcBorders>
            <w:shd w:val="clear"/>
            <w:vAlign w:val="center"/>
          </w:tcPr>
          <w:p w14:paraId="693F43E7">
            <w:pPr>
              <w:rPr>
                <w:rFonts w:hint="default" w:ascii="Calibri" w:hAnsi="Calibri" w:cs="Times New Roman"/>
                <w:sz w:val="20"/>
                <w:szCs w:val="20"/>
              </w:rPr>
            </w:pPr>
          </w:p>
        </w:tc>
        <w:tc>
          <w:tcPr>
            <w:tcW w:w="925" w:type="dxa"/>
            <w:vMerge w:val="continue"/>
            <w:tcBorders>
              <w:top w:val="nil"/>
              <w:left w:val="single" w:color="auto" w:sz="4" w:space="0"/>
              <w:bottom w:val="single" w:color="auto" w:sz="4" w:space="0"/>
              <w:right w:val="single" w:color="auto" w:sz="4" w:space="0"/>
            </w:tcBorders>
            <w:shd w:val="clear"/>
            <w:vAlign w:val="center"/>
          </w:tcPr>
          <w:p w14:paraId="690261A2">
            <w:pPr>
              <w:rPr>
                <w:rFonts w:hint="default" w:ascii="Calibri" w:hAnsi="Calibri" w:cs="Times New Roman"/>
                <w:sz w:val="20"/>
                <w:szCs w:val="20"/>
              </w:rPr>
            </w:pPr>
          </w:p>
        </w:tc>
        <w:tc>
          <w:tcPr>
            <w:tcW w:w="748" w:type="dxa"/>
            <w:tcBorders>
              <w:top w:val="nil"/>
              <w:left w:val="nil"/>
              <w:bottom w:val="single" w:color="auto" w:sz="4" w:space="0"/>
              <w:right w:val="single" w:color="auto" w:sz="4" w:space="0"/>
            </w:tcBorders>
            <w:shd w:val="clear"/>
            <w:vAlign w:val="center"/>
          </w:tcPr>
          <w:p w14:paraId="40E69B20">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C</w:t>
            </w:r>
          </w:p>
        </w:tc>
        <w:tc>
          <w:tcPr>
            <w:tcW w:w="4552" w:type="dxa"/>
            <w:tcBorders>
              <w:top w:val="nil"/>
              <w:left w:val="nil"/>
              <w:bottom w:val="single" w:color="auto" w:sz="4" w:space="0"/>
              <w:right w:val="single" w:color="auto" w:sz="4" w:space="0"/>
            </w:tcBorders>
            <w:shd w:val="clear"/>
            <w:vAlign w:val="center"/>
          </w:tcPr>
          <w:p w14:paraId="5823C641">
            <w:pPr>
              <w:keepNext w:val="0"/>
              <w:keepLines w:val="0"/>
              <w:widowControl/>
              <w:suppressLineNumbers w:val="0"/>
              <w:spacing w:before="0" w:beforeAutospacing="0" w:after="0" w:afterAutospacing="0"/>
              <w:ind w:left="0" w:right="0"/>
              <w:jc w:val="both"/>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持续性发展能力一般，产品（服务）开发存在困难，盈利额少于2%</w:t>
            </w:r>
          </w:p>
        </w:tc>
        <w:tc>
          <w:tcPr>
            <w:tcW w:w="1033" w:type="dxa"/>
            <w:tcBorders>
              <w:top w:val="nil"/>
              <w:left w:val="nil"/>
              <w:bottom w:val="single" w:color="auto" w:sz="4" w:space="0"/>
              <w:right w:val="single" w:color="auto" w:sz="4" w:space="0"/>
            </w:tcBorders>
            <w:shd w:val="clear"/>
            <w:vAlign w:val="center"/>
          </w:tcPr>
          <w:p w14:paraId="244AA976">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2</w:t>
            </w:r>
          </w:p>
        </w:tc>
        <w:tc>
          <w:tcPr>
            <w:tcW w:w="1033" w:type="dxa"/>
            <w:tcBorders>
              <w:top w:val="nil"/>
              <w:left w:val="nil"/>
              <w:bottom w:val="single" w:color="auto" w:sz="4" w:space="0"/>
              <w:right w:val="single" w:color="auto" w:sz="4" w:space="0"/>
            </w:tcBorders>
            <w:shd w:val="clear"/>
            <w:vAlign w:val="center"/>
          </w:tcPr>
          <w:p w14:paraId="7FE4B717">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c>
          <w:tcPr>
            <w:tcW w:w="1033" w:type="dxa"/>
            <w:tcBorders>
              <w:top w:val="nil"/>
              <w:left w:val="nil"/>
              <w:bottom w:val="single" w:color="auto" w:sz="4" w:space="0"/>
              <w:right w:val="single" w:color="auto" w:sz="4" w:space="0"/>
            </w:tcBorders>
            <w:shd w:val="clear"/>
            <w:vAlign w:val="center"/>
          </w:tcPr>
          <w:p w14:paraId="11A6344F">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r>
      <w:tr w14:paraId="7E950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072" w:type="dxa"/>
            <w:vMerge w:val="continue"/>
            <w:tcBorders>
              <w:top w:val="nil"/>
              <w:left w:val="single" w:color="auto" w:sz="4" w:space="0"/>
              <w:bottom w:val="single" w:color="auto" w:sz="4" w:space="0"/>
              <w:right w:val="single" w:color="auto" w:sz="4" w:space="0"/>
            </w:tcBorders>
            <w:shd w:val="clear"/>
            <w:vAlign w:val="center"/>
          </w:tcPr>
          <w:p w14:paraId="694BD1B6">
            <w:pPr>
              <w:rPr>
                <w:rFonts w:hint="default" w:ascii="Calibri" w:hAnsi="Calibri" w:cs="Times New Roman"/>
                <w:sz w:val="20"/>
                <w:szCs w:val="20"/>
              </w:rPr>
            </w:pPr>
          </w:p>
        </w:tc>
        <w:tc>
          <w:tcPr>
            <w:tcW w:w="925" w:type="dxa"/>
            <w:vMerge w:val="restart"/>
            <w:tcBorders>
              <w:top w:val="nil"/>
              <w:left w:val="single" w:color="auto" w:sz="4" w:space="0"/>
              <w:bottom w:val="single" w:color="auto" w:sz="4" w:space="0"/>
              <w:right w:val="single" w:color="auto" w:sz="4" w:space="0"/>
            </w:tcBorders>
            <w:shd w:val="clear"/>
            <w:vAlign w:val="center"/>
          </w:tcPr>
          <w:p w14:paraId="5CD19E66">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融资能力</w:t>
            </w:r>
          </w:p>
        </w:tc>
        <w:tc>
          <w:tcPr>
            <w:tcW w:w="748" w:type="dxa"/>
            <w:tcBorders>
              <w:top w:val="nil"/>
              <w:left w:val="nil"/>
              <w:bottom w:val="single" w:color="auto" w:sz="4" w:space="0"/>
              <w:right w:val="single" w:color="auto" w:sz="4" w:space="0"/>
            </w:tcBorders>
            <w:shd w:val="clear"/>
            <w:vAlign w:val="center"/>
          </w:tcPr>
          <w:p w14:paraId="06062A5D">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A</w:t>
            </w:r>
          </w:p>
        </w:tc>
        <w:tc>
          <w:tcPr>
            <w:tcW w:w="4552" w:type="dxa"/>
            <w:tcBorders>
              <w:top w:val="nil"/>
              <w:left w:val="nil"/>
              <w:bottom w:val="single" w:color="auto" w:sz="4" w:space="0"/>
              <w:right w:val="single" w:color="auto" w:sz="4" w:space="0"/>
            </w:tcBorders>
            <w:shd w:val="clear"/>
            <w:vAlign w:val="center"/>
          </w:tcPr>
          <w:p w14:paraId="7ADCC573">
            <w:pPr>
              <w:keepNext w:val="0"/>
              <w:keepLines w:val="0"/>
              <w:widowControl/>
              <w:suppressLineNumbers w:val="0"/>
              <w:spacing w:before="0" w:beforeAutospacing="0" w:after="0" w:afterAutospacing="0"/>
              <w:ind w:left="0" w:right="0"/>
              <w:jc w:val="both"/>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融资能力强，已落实相关融资渠道，发展资金有保障</w:t>
            </w:r>
          </w:p>
        </w:tc>
        <w:tc>
          <w:tcPr>
            <w:tcW w:w="1033" w:type="dxa"/>
            <w:tcBorders>
              <w:top w:val="nil"/>
              <w:left w:val="nil"/>
              <w:bottom w:val="single" w:color="auto" w:sz="4" w:space="0"/>
              <w:right w:val="single" w:color="auto" w:sz="4" w:space="0"/>
            </w:tcBorders>
            <w:shd w:val="clear"/>
            <w:vAlign w:val="center"/>
          </w:tcPr>
          <w:p w14:paraId="28878F89">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5</w:t>
            </w:r>
          </w:p>
        </w:tc>
        <w:tc>
          <w:tcPr>
            <w:tcW w:w="1033" w:type="dxa"/>
            <w:tcBorders>
              <w:top w:val="nil"/>
              <w:left w:val="nil"/>
              <w:bottom w:val="single" w:color="auto" w:sz="4" w:space="0"/>
              <w:right w:val="single" w:color="auto" w:sz="4" w:space="0"/>
            </w:tcBorders>
            <w:shd w:val="clear"/>
            <w:vAlign w:val="center"/>
          </w:tcPr>
          <w:p w14:paraId="65CD12C0">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c>
          <w:tcPr>
            <w:tcW w:w="1033" w:type="dxa"/>
            <w:tcBorders>
              <w:top w:val="nil"/>
              <w:left w:val="nil"/>
              <w:bottom w:val="single" w:color="auto" w:sz="4" w:space="0"/>
              <w:right w:val="single" w:color="auto" w:sz="4" w:space="0"/>
            </w:tcBorders>
            <w:shd w:val="clear"/>
            <w:vAlign w:val="center"/>
          </w:tcPr>
          <w:p w14:paraId="6FDF4D4E">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r>
      <w:tr w14:paraId="39728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7" w:hRule="atLeast"/>
          <w:jc w:val="center"/>
        </w:trPr>
        <w:tc>
          <w:tcPr>
            <w:tcW w:w="1072" w:type="dxa"/>
            <w:vMerge w:val="continue"/>
            <w:tcBorders>
              <w:top w:val="nil"/>
              <w:left w:val="single" w:color="auto" w:sz="4" w:space="0"/>
              <w:bottom w:val="single" w:color="auto" w:sz="4" w:space="0"/>
              <w:right w:val="single" w:color="auto" w:sz="4" w:space="0"/>
            </w:tcBorders>
            <w:shd w:val="clear"/>
            <w:vAlign w:val="center"/>
          </w:tcPr>
          <w:p w14:paraId="6216F00E">
            <w:pPr>
              <w:rPr>
                <w:rFonts w:hint="default" w:ascii="Calibri" w:hAnsi="Calibri" w:cs="Times New Roman"/>
                <w:sz w:val="20"/>
                <w:szCs w:val="20"/>
              </w:rPr>
            </w:pPr>
          </w:p>
        </w:tc>
        <w:tc>
          <w:tcPr>
            <w:tcW w:w="925" w:type="dxa"/>
            <w:vMerge w:val="continue"/>
            <w:tcBorders>
              <w:top w:val="nil"/>
              <w:left w:val="single" w:color="auto" w:sz="4" w:space="0"/>
              <w:bottom w:val="single" w:color="auto" w:sz="4" w:space="0"/>
              <w:right w:val="single" w:color="auto" w:sz="4" w:space="0"/>
            </w:tcBorders>
            <w:shd w:val="clear"/>
            <w:vAlign w:val="center"/>
          </w:tcPr>
          <w:p w14:paraId="3E1B8F91">
            <w:pPr>
              <w:rPr>
                <w:rFonts w:hint="default" w:ascii="Calibri" w:hAnsi="Calibri" w:cs="Times New Roman"/>
                <w:sz w:val="20"/>
                <w:szCs w:val="20"/>
              </w:rPr>
            </w:pPr>
          </w:p>
        </w:tc>
        <w:tc>
          <w:tcPr>
            <w:tcW w:w="748" w:type="dxa"/>
            <w:tcBorders>
              <w:top w:val="nil"/>
              <w:left w:val="nil"/>
              <w:bottom w:val="single" w:color="auto" w:sz="4" w:space="0"/>
              <w:right w:val="single" w:color="auto" w:sz="4" w:space="0"/>
            </w:tcBorders>
            <w:shd w:val="clear"/>
            <w:vAlign w:val="center"/>
          </w:tcPr>
          <w:p w14:paraId="274E0EAF">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B</w:t>
            </w:r>
          </w:p>
        </w:tc>
        <w:tc>
          <w:tcPr>
            <w:tcW w:w="4552" w:type="dxa"/>
            <w:tcBorders>
              <w:top w:val="nil"/>
              <w:left w:val="nil"/>
              <w:bottom w:val="single" w:color="auto" w:sz="4" w:space="0"/>
              <w:right w:val="single" w:color="auto" w:sz="4" w:space="0"/>
            </w:tcBorders>
            <w:shd w:val="clear"/>
            <w:vAlign w:val="center"/>
          </w:tcPr>
          <w:p w14:paraId="40660201">
            <w:pPr>
              <w:keepNext w:val="0"/>
              <w:keepLines w:val="0"/>
              <w:widowControl/>
              <w:suppressLineNumbers w:val="0"/>
              <w:spacing w:before="0" w:beforeAutospacing="0" w:after="0" w:afterAutospacing="0"/>
              <w:ind w:left="0" w:right="0"/>
              <w:jc w:val="both"/>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融资能力较强，已达成相关融资意向，资金不影响当前发展</w:t>
            </w:r>
          </w:p>
        </w:tc>
        <w:tc>
          <w:tcPr>
            <w:tcW w:w="1033" w:type="dxa"/>
            <w:tcBorders>
              <w:top w:val="nil"/>
              <w:left w:val="nil"/>
              <w:bottom w:val="single" w:color="auto" w:sz="4" w:space="0"/>
              <w:right w:val="single" w:color="auto" w:sz="4" w:space="0"/>
            </w:tcBorders>
            <w:shd w:val="clear"/>
            <w:vAlign w:val="center"/>
          </w:tcPr>
          <w:p w14:paraId="355902FF">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4</w:t>
            </w:r>
          </w:p>
        </w:tc>
        <w:tc>
          <w:tcPr>
            <w:tcW w:w="1033" w:type="dxa"/>
            <w:tcBorders>
              <w:top w:val="nil"/>
              <w:left w:val="nil"/>
              <w:bottom w:val="single" w:color="auto" w:sz="4" w:space="0"/>
              <w:right w:val="single" w:color="auto" w:sz="4" w:space="0"/>
            </w:tcBorders>
            <w:shd w:val="clear"/>
            <w:vAlign w:val="center"/>
          </w:tcPr>
          <w:p w14:paraId="6A8F29E0">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c>
          <w:tcPr>
            <w:tcW w:w="1033" w:type="dxa"/>
            <w:tcBorders>
              <w:top w:val="nil"/>
              <w:left w:val="nil"/>
              <w:bottom w:val="single" w:color="auto" w:sz="4" w:space="0"/>
              <w:right w:val="single" w:color="auto" w:sz="4" w:space="0"/>
            </w:tcBorders>
            <w:shd w:val="clear"/>
            <w:vAlign w:val="center"/>
          </w:tcPr>
          <w:p w14:paraId="563E531F">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r>
      <w:tr w14:paraId="44628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072" w:type="dxa"/>
            <w:vMerge w:val="continue"/>
            <w:tcBorders>
              <w:top w:val="nil"/>
              <w:left w:val="single" w:color="auto" w:sz="4" w:space="0"/>
              <w:bottom w:val="single" w:color="auto" w:sz="4" w:space="0"/>
              <w:right w:val="single" w:color="auto" w:sz="4" w:space="0"/>
            </w:tcBorders>
            <w:shd w:val="clear"/>
            <w:vAlign w:val="center"/>
          </w:tcPr>
          <w:p w14:paraId="24E64096">
            <w:pPr>
              <w:rPr>
                <w:rFonts w:hint="default" w:ascii="Calibri" w:hAnsi="Calibri" w:cs="Times New Roman"/>
                <w:sz w:val="20"/>
                <w:szCs w:val="20"/>
              </w:rPr>
            </w:pPr>
          </w:p>
        </w:tc>
        <w:tc>
          <w:tcPr>
            <w:tcW w:w="925" w:type="dxa"/>
            <w:vMerge w:val="continue"/>
            <w:tcBorders>
              <w:top w:val="nil"/>
              <w:left w:val="single" w:color="auto" w:sz="4" w:space="0"/>
              <w:bottom w:val="single" w:color="auto" w:sz="4" w:space="0"/>
              <w:right w:val="single" w:color="auto" w:sz="4" w:space="0"/>
            </w:tcBorders>
            <w:shd w:val="clear"/>
            <w:vAlign w:val="center"/>
          </w:tcPr>
          <w:p w14:paraId="6BE4E375">
            <w:pPr>
              <w:rPr>
                <w:rFonts w:hint="default" w:ascii="Calibri" w:hAnsi="Calibri" w:cs="Times New Roman"/>
                <w:sz w:val="20"/>
                <w:szCs w:val="20"/>
              </w:rPr>
            </w:pPr>
          </w:p>
        </w:tc>
        <w:tc>
          <w:tcPr>
            <w:tcW w:w="748" w:type="dxa"/>
            <w:tcBorders>
              <w:top w:val="nil"/>
              <w:left w:val="nil"/>
              <w:bottom w:val="single" w:color="auto" w:sz="4" w:space="0"/>
              <w:right w:val="single" w:color="auto" w:sz="4" w:space="0"/>
            </w:tcBorders>
            <w:shd w:val="clear"/>
            <w:vAlign w:val="center"/>
          </w:tcPr>
          <w:p w14:paraId="4A7E04E1">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C</w:t>
            </w:r>
          </w:p>
        </w:tc>
        <w:tc>
          <w:tcPr>
            <w:tcW w:w="4552" w:type="dxa"/>
            <w:tcBorders>
              <w:top w:val="nil"/>
              <w:left w:val="nil"/>
              <w:bottom w:val="single" w:color="auto" w:sz="4" w:space="0"/>
              <w:right w:val="single" w:color="auto" w:sz="4" w:space="0"/>
            </w:tcBorders>
            <w:shd w:val="clear"/>
            <w:vAlign w:val="center"/>
          </w:tcPr>
          <w:p w14:paraId="7B918700">
            <w:pPr>
              <w:keepNext w:val="0"/>
              <w:keepLines w:val="0"/>
              <w:widowControl/>
              <w:suppressLineNumbers w:val="0"/>
              <w:spacing w:before="0" w:beforeAutospacing="0" w:after="0" w:afterAutospacing="0"/>
              <w:ind w:left="0" w:right="0"/>
              <w:jc w:val="both"/>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存在资金瓶颈制约，尚未找到融资渠道</w:t>
            </w:r>
          </w:p>
        </w:tc>
        <w:tc>
          <w:tcPr>
            <w:tcW w:w="1033" w:type="dxa"/>
            <w:tcBorders>
              <w:top w:val="nil"/>
              <w:left w:val="nil"/>
              <w:bottom w:val="single" w:color="auto" w:sz="4" w:space="0"/>
              <w:right w:val="single" w:color="auto" w:sz="4" w:space="0"/>
            </w:tcBorders>
            <w:shd w:val="clear"/>
            <w:vAlign w:val="center"/>
          </w:tcPr>
          <w:p w14:paraId="7E6AE265">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2</w:t>
            </w:r>
          </w:p>
        </w:tc>
        <w:tc>
          <w:tcPr>
            <w:tcW w:w="1033" w:type="dxa"/>
            <w:tcBorders>
              <w:top w:val="nil"/>
              <w:left w:val="nil"/>
              <w:bottom w:val="single" w:color="auto" w:sz="4" w:space="0"/>
              <w:right w:val="single" w:color="auto" w:sz="4" w:space="0"/>
            </w:tcBorders>
            <w:shd w:val="clear"/>
            <w:vAlign w:val="center"/>
          </w:tcPr>
          <w:p w14:paraId="7B704D7A">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c>
          <w:tcPr>
            <w:tcW w:w="1033" w:type="dxa"/>
            <w:tcBorders>
              <w:top w:val="nil"/>
              <w:left w:val="nil"/>
              <w:bottom w:val="single" w:color="auto" w:sz="4" w:space="0"/>
              <w:right w:val="single" w:color="auto" w:sz="4" w:space="0"/>
            </w:tcBorders>
            <w:shd w:val="clear"/>
            <w:vAlign w:val="center"/>
          </w:tcPr>
          <w:p w14:paraId="7863BECF">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r>
      <w:tr w14:paraId="03701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7" w:hRule="atLeast"/>
          <w:jc w:val="center"/>
        </w:trPr>
        <w:tc>
          <w:tcPr>
            <w:tcW w:w="1072" w:type="dxa"/>
            <w:vMerge w:val="restart"/>
            <w:tcBorders>
              <w:top w:val="nil"/>
              <w:left w:val="single" w:color="auto" w:sz="4" w:space="0"/>
              <w:bottom w:val="single" w:color="auto" w:sz="4" w:space="0"/>
              <w:right w:val="single" w:color="auto" w:sz="4" w:space="0"/>
            </w:tcBorders>
            <w:shd w:val="clear"/>
            <w:vAlign w:val="center"/>
          </w:tcPr>
          <w:p w14:paraId="68622FA5">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荣誉成绩（25分）</w:t>
            </w:r>
          </w:p>
        </w:tc>
        <w:tc>
          <w:tcPr>
            <w:tcW w:w="925" w:type="dxa"/>
            <w:vMerge w:val="restart"/>
            <w:tcBorders>
              <w:top w:val="nil"/>
              <w:left w:val="single" w:color="auto" w:sz="4" w:space="0"/>
              <w:bottom w:val="single" w:color="auto" w:sz="4" w:space="0"/>
              <w:right w:val="single" w:color="auto" w:sz="4" w:space="0"/>
            </w:tcBorders>
            <w:shd w:val="clear"/>
            <w:vAlign w:val="center"/>
          </w:tcPr>
          <w:p w14:paraId="49F8377A">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大赛奖项</w:t>
            </w:r>
          </w:p>
        </w:tc>
        <w:tc>
          <w:tcPr>
            <w:tcW w:w="748" w:type="dxa"/>
            <w:tcBorders>
              <w:top w:val="nil"/>
              <w:left w:val="nil"/>
              <w:bottom w:val="single" w:color="auto" w:sz="4" w:space="0"/>
              <w:right w:val="single" w:color="auto" w:sz="4" w:space="0"/>
            </w:tcBorders>
            <w:shd w:val="clear"/>
            <w:vAlign w:val="center"/>
          </w:tcPr>
          <w:p w14:paraId="244CDFAE">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A</w:t>
            </w:r>
          </w:p>
        </w:tc>
        <w:tc>
          <w:tcPr>
            <w:tcW w:w="4552" w:type="dxa"/>
            <w:tcBorders>
              <w:top w:val="nil"/>
              <w:left w:val="nil"/>
              <w:bottom w:val="single" w:color="auto" w:sz="4" w:space="0"/>
              <w:right w:val="single" w:color="auto" w:sz="4" w:space="0"/>
            </w:tcBorders>
            <w:shd w:val="clear"/>
            <w:vAlign w:val="center"/>
          </w:tcPr>
          <w:p w14:paraId="0A2D86CE">
            <w:pPr>
              <w:keepNext w:val="0"/>
              <w:keepLines w:val="0"/>
              <w:widowControl/>
              <w:suppressLineNumbers w:val="0"/>
              <w:spacing w:before="0" w:beforeAutospacing="0" w:after="0" w:afterAutospacing="0"/>
              <w:ind w:left="0" w:right="0"/>
              <w:jc w:val="both"/>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获得A类赛事省级第一等级及以上奖项</w:t>
            </w:r>
          </w:p>
        </w:tc>
        <w:tc>
          <w:tcPr>
            <w:tcW w:w="1033" w:type="dxa"/>
            <w:tcBorders>
              <w:top w:val="nil"/>
              <w:left w:val="nil"/>
              <w:bottom w:val="single" w:color="auto" w:sz="4" w:space="0"/>
              <w:right w:val="single" w:color="auto" w:sz="4" w:space="0"/>
            </w:tcBorders>
            <w:shd w:val="clear"/>
            <w:vAlign w:val="center"/>
          </w:tcPr>
          <w:p w14:paraId="0C94CD04">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25</w:t>
            </w:r>
          </w:p>
        </w:tc>
        <w:tc>
          <w:tcPr>
            <w:tcW w:w="1033" w:type="dxa"/>
            <w:tcBorders>
              <w:top w:val="nil"/>
              <w:left w:val="nil"/>
              <w:bottom w:val="single" w:color="auto" w:sz="4" w:space="0"/>
              <w:right w:val="single" w:color="auto" w:sz="4" w:space="0"/>
            </w:tcBorders>
            <w:shd w:val="clear"/>
            <w:vAlign w:val="center"/>
          </w:tcPr>
          <w:p w14:paraId="59EC05F6">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c>
          <w:tcPr>
            <w:tcW w:w="1033" w:type="dxa"/>
            <w:tcBorders>
              <w:top w:val="nil"/>
              <w:left w:val="nil"/>
              <w:bottom w:val="single" w:color="auto" w:sz="4" w:space="0"/>
              <w:right w:val="single" w:color="auto" w:sz="4" w:space="0"/>
            </w:tcBorders>
            <w:shd w:val="clear"/>
            <w:vAlign w:val="center"/>
          </w:tcPr>
          <w:p w14:paraId="117F5259">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r>
      <w:tr w14:paraId="0F8FD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7" w:hRule="atLeast"/>
          <w:jc w:val="center"/>
        </w:trPr>
        <w:tc>
          <w:tcPr>
            <w:tcW w:w="1072" w:type="dxa"/>
            <w:vMerge w:val="continue"/>
            <w:tcBorders>
              <w:top w:val="nil"/>
              <w:left w:val="single" w:color="auto" w:sz="4" w:space="0"/>
              <w:bottom w:val="single" w:color="auto" w:sz="4" w:space="0"/>
              <w:right w:val="single" w:color="auto" w:sz="4" w:space="0"/>
            </w:tcBorders>
            <w:shd w:val="clear"/>
            <w:vAlign w:val="center"/>
          </w:tcPr>
          <w:p w14:paraId="482C68B7">
            <w:pPr>
              <w:rPr>
                <w:rFonts w:hint="default" w:ascii="Calibri" w:hAnsi="Calibri" w:cs="Times New Roman"/>
                <w:sz w:val="20"/>
                <w:szCs w:val="20"/>
              </w:rPr>
            </w:pPr>
          </w:p>
        </w:tc>
        <w:tc>
          <w:tcPr>
            <w:tcW w:w="925" w:type="dxa"/>
            <w:vMerge w:val="continue"/>
            <w:tcBorders>
              <w:top w:val="nil"/>
              <w:left w:val="single" w:color="auto" w:sz="4" w:space="0"/>
              <w:bottom w:val="single" w:color="auto" w:sz="4" w:space="0"/>
              <w:right w:val="single" w:color="auto" w:sz="4" w:space="0"/>
            </w:tcBorders>
            <w:shd w:val="clear"/>
            <w:vAlign w:val="center"/>
          </w:tcPr>
          <w:p w14:paraId="26FAA5ED">
            <w:pPr>
              <w:rPr>
                <w:rFonts w:hint="default" w:ascii="Calibri" w:hAnsi="Calibri" w:cs="Times New Roman"/>
                <w:sz w:val="20"/>
                <w:szCs w:val="20"/>
              </w:rPr>
            </w:pPr>
          </w:p>
        </w:tc>
        <w:tc>
          <w:tcPr>
            <w:tcW w:w="748" w:type="dxa"/>
            <w:tcBorders>
              <w:top w:val="nil"/>
              <w:left w:val="nil"/>
              <w:bottom w:val="single" w:color="auto" w:sz="4" w:space="0"/>
              <w:right w:val="single" w:color="auto" w:sz="4" w:space="0"/>
            </w:tcBorders>
            <w:shd w:val="clear"/>
            <w:vAlign w:val="center"/>
          </w:tcPr>
          <w:p w14:paraId="1BA6BAE2">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B</w:t>
            </w:r>
          </w:p>
        </w:tc>
        <w:tc>
          <w:tcPr>
            <w:tcW w:w="4552" w:type="dxa"/>
            <w:tcBorders>
              <w:top w:val="nil"/>
              <w:left w:val="nil"/>
              <w:bottom w:val="single" w:color="auto" w:sz="4" w:space="0"/>
              <w:right w:val="single" w:color="auto" w:sz="4" w:space="0"/>
            </w:tcBorders>
            <w:shd w:val="clear"/>
            <w:vAlign w:val="center"/>
          </w:tcPr>
          <w:p w14:paraId="049CB226">
            <w:pPr>
              <w:keepNext w:val="0"/>
              <w:keepLines w:val="0"/>
              <w:widowControl/>
              <w:suppressLineNumbers w:val="0"/>
              <w:spacing w:before="0" w:beforeAutospacing="0" w:after="0" w:afterAutospacing="0"/>
              <w:ind w:left="0" w:right="0"/>
              <w:jc w:val="both"/>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获得A类赛事省级第二、三、四等级奖项</w:t>
            </w:r>
          </w:p>
        </w:tc>
        <w:tc>
          <w:tcPr>
            <w:tcW w:w="1033" w:type="dxa"/>
            <w:tcBorders>
              <w:top w:val="nil"/>
              <w:left w:val="nil"/>
              <w:bottom w:val="single" w:color="auto" w:sz="4" w:space="0"/>
              <w:right w:val="single" w:color="auto" w:sz="4" w:space="0"/>
            </w:tcBorders>
            <w:shd w:val="clear"/>
            <w:vAlign w:val="center"/>
          </w:tcPr>
          <w:p w14:paraId="49EE3D6A">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20</w:t>
            </w:r>
          </w:p>
        </w:tc>
        <w:tc>
          <w:tcPr>
            <w:tcW w:w="1033" w:type="dxa"/>
            <w:tcBorders>
              <w:top w:val="nil"/>
              <w:left w:val="nil"/>
              <w:bottom w:val="single" w:color="auto" w:sz="4" w:space="0"/>
              <w:right w:val="single" w:color="auto" w:sz="4" w:space="0"/>
            </w:tcBorders>
            <w:shd w:val="clear"/>
            <w:vAlign w:val="center"/>
          </w:tcPr>
          <w:p w14:paraId="37E80FC8">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c>
          <w:tcPr>
            <w:tcW w:w="1033" w:type="dxa"/>
            <w:tcBorders>
              <w:top w:val="nil"/>
              <w:left w:val="nil"/>
              <w:bottom w:val="single" w:color="auto" w:sz="4" w:space="0"/>
              <w:right w:val="single" w:color="auto" w:sz="4" w:space="0"/>
            </w:tcBorders>
            <w:shd w:val="clear"/>
            <w:vAlign w:val="center"/>
          </w:tcPr>
          <w:p w14:paraId="37FE7FF0">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r>
      <w:tr w14:paraId="35794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7" w:hRule="atLeast"/>
          <w:jc w:val="center"/>
        </w:trPr>
        <w:tc>
          <w:tcPr>
            <w:tcW w:w="1072" w:type="dxa"/>
            <w:vMerge w:val="continue"/>
            <w:tcBorders>
              <w:top w:val="nil"/>
              <w:left w:val="single" w:color="auto" w:sz="4" w:space="0"/>
              <w:bottom w:val="single" w:color="auto" w:sz="4" w:space="0"/>
              <w:right w:val="single" w:color="auto" w:sz="4" w:space="0"/>
            </w:tcBorders>
            <w:shd w:val="clear"/>
            <w:vAlign w:val="center"/>
          </w:tcPr>
          <w:p w14:paraId="4C354758">
            <w:pPr>
              <w:rPr>
                <w:rFonts w:hint="default" w:ascii="Calibri" w:hAnsi="Calibri" w:cs="Times New Roman"/>
                <w:sz w:val="20"/>
                <w:szCs w:val="20"/>
              </w:rPr>
            </w:pPr>
          </w:p>
        </w:tc>
        <w:tc>
          <w:tcPr>
            <w:tcW w:w="925" w:type="dxa"/>
            <w:vMerge w:val="continue"/>
            <w:tcBorders>
              <w:top w:val="nil"/>
              <w:left w:val="single" w:color="auto" w:sz="4" w:space="0"/>
              <w:bottom w:val="single" w:color="auto" w:sz="4" w:space="0"/>
              <w:right w:val="single" w:color="auto" w:sz="4" w:space="0"/>
            </w:tcBorders>
            <w:shd w:val="clear"/>
            <w:vAlign w:val="center"/>
          </w:tcPr>
          <w:p w14:paraId="501C30B3">
            <w:pPr>
              <w:rPr>
                <w:rFonts w:hint="default" w:ascii="Calibri" w:hAnsi="Calibri" w:cs="Times New Roman"/>
                <w:sz w:val="20"/>
                <w:szCs w:val="20"/>
              </w:rPr>
            </w:pPr>
          </w:p>
        </w:tc>
        <w:tc>
          <w:tcPr>
            <w:tcW w:w="748" w:type="dxa"/>
            <w:tcBorders>
              <w:top w:val="nil"/>
              <w:left w:val="nil"/>
              <w:bottom w:val="single" w:color="auto" w:sz="4" w:space="0"/>
              <w:right w:val="single" w:color="auto" w:sz="4" w:space="0"/>
            </w:tcBorders>
            <w:shd w:val="clear"/>
            <w:vAlign w:val="center"/>
          </w:tcPr>
          <w:p w14:paraId="63E99715">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C</w:t>
            </w:r>
          </w:p>
        </w:tc>
        <w:tc>
          <w:tcPr>
            <w:tcW w:w="4552" w:type="dxa"/>
            <w:tcBorders>
              <w:top w:val="nil"/>
              <w:left w:val="nil"/>
              <w:bottom w:val="single" w:color="auto" w:sz="4" w:space="0"/>
              <w:right w:val="single" w:color="auto" w:sz="4" w:space="0"/>
            </w:tcBorders>
            <w:shd w:val="clear"/>
            <w:vAlign w:val="center"/>
          </w:tcPr>
          <w:p w14:paraId="1337525B">
            <w:pPr>
              <w:keepNext w:val="0"/>
              <w:keepLines w:val="0"/>
              <w:widowControl/>
              <w:suppressLineNumbers w:val="0"/>
              <w:spacing w:before="0" w:beforeAutospacing="0" w:after="0" w:afterAutospacing="0"/>
              <w:ind w:left="0" w:right="0"/>
              <w:jc w:val="both"/>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获得B类赛事省级奖项</w:t>
            </w:r>
          </w:p>
        </w:tc>
        <w:tc>
          <w:tcPr>
            <w:tcW w:w="1033" w:type="dxa"/>
            <w:tcBorders>
              <w:top w:val="nil"/>
              <w:left w:val="nil"/>
              <w:bottom w:val="single" w:color="auto" w:sz="4" w:space="0"/>
              <w:right w:val="single" w:color="auto" w:sz="4" w:space="0"/>
            </w:tcBorders>
            <w:shd w:val="clear"/>
            <w:vAlign w:val="center"/>
          </w:tcPr>
          <w:p w14:paraId="2041416D">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15</w:t>
            </w:r>
          </w:p>
        </w:tc>
        <w:tc>
          <w:tcPr>
            <w:tcW w:w="1033" w:type="dxa"/>
            <w:tcBorders>
              <w:top w:val="nil"/>
              <w:left w:val="nil"/>
              <w:bottom w:val="single" w:color="auto" w:sz="4" w:space="0"/>
              <w:right w:val="single" w:color="auto" w:sz="4" w:space="0"/>
            </w:tcBorders>
            <w:shd w:val="clear"/>
            <w:vAlign w:val="center"/>
          </w:tcPr>
          <w:p w14:paraId="00014E9A">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c>
          <w:tcPr>
            <w:tcW w:w="1033" w:type="dxa"/>
            <w:tcBorders>
              <w:top w:val="nil"/>
              <w:left w:val="nil"/>
              <w:bottom w:val="single" w:color="auto" w:sz="4" w:space="0"/>
              <w:right w:val="single" w:color="auto" w:sz="4" w:space="0"/>
            </w:tcBorders>
            <w:shd w:val="clear"/>
            <w:vAlign w:val="center"/>
          </w:tcPr>
          <w:p w14:paraId="3E842127">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r>
      <w:tr w14:paraId="0DF53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7" w:hRule="atLeast"/>
          <w:jc w:val="center"/>
        </w:trPr>
        <w:tc>
          <w:tcPr>
            <w:tcW w:w="1072" w:type="dxa"/>
            <w:vMerge w:val="continue"/>
            <w:tcBorders>
              <w:top w:val="nil"/>
              <w:left w:val="single" w:color="auto" w:sz="4" w:space="0"/>
              <w:bottom w:val="single" w:color="auto" w:sz="4" w:space="0"/>
              <w:right w:val="single" w:color="auto" w:sz="4" w:space="0"/>
            </w:tcBorders>
            <w:shd w:val="clear"/>
            <w:vAlign w:val="center"/>
          </w:tcPr>
          <w:p w14:paraId="696D2EF5">
            <w:pPr>
              <w:rPr>
                <w:rFonts w:hint="default" w:ascii="Calibri" w:hAnsi="Calibri" w:cs="Times New Roman"/>
                <w:sz w:val="20"/>
                <w:szCs w:val="20"/>
              </w:rPr>
            </w:pPr>
          </w:p>
        </w:tc>
        <w:tc>
          <w:tcPr>
            <w:tcW w:w="925" w:type="dxa"/>
            <w:vMerge w:val="continue"/>
            <w:tcBorders>
              <w:top w:val="nil"/>
              <w:left w:val="single" w:color="auto" w:sz="4" w:space="0"/>
              <w:bottom w:val="single" w:color="auto" w:sz="4" w:space="0"/>
              <w:right w:val="single" w:color="auto" w:sz="4" w:space="0"/>
            </w:tcBorders>
            <w:shd w:val="clear"/>
            <w:vAlign w:val="center"/>
          </w:tcPr>
          <w:p w14:paraId="0DC0F664">
            <w:pPr>
              <w:rPr>
                <w:rFonts w:hint="default" w:ascii="Calibri" w:hAnsi="Calibri" w:cs="Times New Roman"/>
                <w:sz w:val="20"/>
                <w:szCs w:val="20"/>
              </w:rPr>
            </w:pPr>
          </w:p>
        </w:tc>
        <w:tc>
          <w:tcPr>
            <w:tcW w:w="748" w:type="dxa"/>
            <w:tcBorders>
              <w:top w:val="nil"/>
              <w:left w:val="nil"/>
              <w:bottom w:val="single" w:color="auto" w:sz="4" w:space="0"/>
              <w:right w:val="single" w:color="auto" w:sz="4" w:space="0"/>
            </w:tcBorders>
            <w:shd w:val="clear"/>
            <w:vAlign w:val="center"/>
          </w:tcPr>
          <w:p w14:paraId="4022D260">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D</w:t>
            </w:r>
          </w:p>
        </w:tc>
        <w:tc>
          <w:tcPr>
            <w:tcW w:w="4552" w:type="dxa"/>
            <w:tcBorders>
              <w:top w:val="nil"/>
              <w:left w:val="nil"/>
              <w:bottom w:val="single" w:color="auto" w:sz="4" w:space="0"/>
              <w:right w:val="single" w:color="auto" w:sz="4" w:space="0"/>
            </w:tcBorders>
            <w:shd w:val="clear"/>
            <w:vAlign w:val="center"/>
          </w:tcPr>
          <w:p w14:paraId="537AF7A9">
            <w:pPr>
              <w:keepNext w:val="0"/>
              <w:keepLines w:val="0"/>
              <w:widowControl/>
              <w:suppressLineNumbers w:val="0"/>
              <w:spacing w:before="0" w:beforeAutospacing="0" w:after="0" w:afterAutospacing="0"/>
              <w:ind w:left="0" w:right="0"/>
              <w:jc w:val="both"/>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获得A、B类赛事校级奖项</w:t>
            </w:r>
          </w:p>
        </w:tc>
        <w:tc>
          <w:tcPr>
            <w:tcW w:w="1033" w:type="dxa"/>
            <w:tcBorders>
              <w:top w:val="nil"/>
              <w:left w:val="nil"/>
              <w:bottom w:val="single" w:color="auto" w:sz="4" w:space="0"/>
              <w:right w:val="single" w:color="auto" w:sz="4" w:space="0"/>
            </w:tcBorders>
            <w:shd w:val="clear"/>
            <w:vAlign w:val="center"/>
          </w:tcPr>
          <w:p w14:paraId="70B0C826">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5</w:t>
            </w:r>
          </w:p>
        </w:tc>
        <w:tc>
          <w:tcPr>
            <w:tcW w:w="1033" w:type="dxa"/>
            <w:tcBorders>
              <w:top w:val="nil"/>
              <w:left w:val="nil"/>
              <w:bottom w:val="single" w:color="auto" w:sz="4" w:space="0"/>
              <w:right w:val="single" w:color="auto" w:sz="4" w:space="0"/>
            </w:tcBorders>
            <w:shd w:val="clear"/>
            <w:vAlign w:val="center"/>
          </w:tcPr>
          <w:p w14:paraId="7DCE2F04">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c>
          <w:tcPr>
            <w:tcW w:w="1033" w:type="dxa"/>
            <w:tcBorders>
              <w:top w:val="nil"/>
              <w:left w:val="nil"/>
              <w:bottom w:val="single" w:color="auto" w:sz="4" w:space="0"/>
              <w:right w:val="single" w:color="auto" w:sz="4" w:space="0"/>
            </w:tcBorders>
            <w:shd w:val="clear"/>
            <w:vAlign w:val="center"/>
          </w:tcPr>
          <w:p w14:paraId="39261887">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r>
      <w:tr w14:paraId="3B069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7" w:hRule="atLeast"/>
          <w:jc w:val="center"/>
        </w:trPr>
        <w:tc>
          <w:tcPr>
            <w:tcW w:w="1072" w:type="dxa"/>
            <w:vMerge w:val="restart"/>
            <w:tcBorders>
              <w:top w:val="nil"/>
              <w:left w:val="single" w:color="auto" w:sz="4" w:space="0"/>
              <w:bottom w:val="single" w:color="auto" w:sz="4" w:space="0"/>
              <w:right w:val="single" w:color="auto" w:sz="4" w:space="0"/>
            </w:tcBorders>
            <w:shd w:val="clear"/>
            <w:vAlign w:val="center"/>
          </w:tcPr>
          <w:p w14:paraId="4B29FFB8">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日常管理（25分）</w:t>
            </w:r>
          </w:p>
        </w:tc>
        <w:tc>
          <w:tcPr>
            <w:tcW w:w="925" w:type="dxa"/>
            <w:vMerge w:val="restart"/>
            <w:tcBorders>
              <w:top w:val="nil"/>
              <w:left w:val="single" w:color="auto" w:sz="4" w:space="0"/>
              <w:bottom w:val="single" w:color="auto" w:sz="4" w:space="0"/>
              <w:right w:val="single" w:color="auto" w:sz="4" w:space="0"/>
            </w:tcBorders>
            <w:shd w:val="clear"/>
            <w:vAlign w:val="center"/>
          </w:tcPr>
          <w:p w14:paraId="077BF65B">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安全工作</w:t>
            </w:r>
          </w:p>
        </w:tc>
        <w:tc>
          <w:tcPr>
            <w:tcW w:w="748" w:type="dxa"/>
            <w:tcBorders>
              <w:top w:val="nil"/>
              <w:left w:val="nil"/>
              <w:bottom w:val="single" w:color="auto" w:sz="4" w:space="0"/>
              <w:right w:val="single" w:color="auto" w:sz="4" w:space="0"/>
            </w:tcBorders>
            <w:shd w:val="clear"/>
            <w:vAlign w:val="center"/>
          </w:tcPr>
          <w:p w14:paraId="7C3EFCB6">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A</w:t>
            </w:r>
          </w:p>
        </w:tc>
        <w:tc>
          <w:tcPr>
            <w:tcW w:w="4552" w:type="dxa"/>
            <w:tcBorders>
              <w:top w:val="nil"/>
              <w:left w:val="nil"/>
              <w:bottom w:val="single" w:color="auto" w:sz="4" w:space="0"/>
              <w:right w:val="single" w:color="auto" w:sz="4" w:space="0"/>
            </w:tcBorders>
            <w:shd w:val="clear"/>
            <w:vAlign w:val="center"/>
          </w:tcPr>
          <w:p w14:paraId="7B335244">
            <w:pPr>
              <w:keepNext w:val="0"/>
              <w:keepLines w:val="0"/>
              <w:widowControl/>
              <w:suppressLineNumbers w:val="0"/>
              <w:spacing w:before="0" w:beforeAutospacing="0" w:after="0" w:afterAutospacing="0"/>
              <w:ind w:left="0" w:right="0"/>
              <w:jc w:val="both"/>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遵守众创空间规章管理制度，未出现门未关闭等现象，无水、电、互联网等方面安全隐患存在</w:t>
            </w:r>
          </w:p>
        </w:tc>
        <w:tc>
          <w:tcPr>
            <w:tcW w:w="1033" w:type="dxa"/>
            <w:tcBorders>
              <w:top w:val="nil"/>
              <w:left w:val="nil"/>
              <w:bottom w:val="single" w:color="auto" w:sz="4" w:space="0"/>
              <w:right w:val="single" w:color="auto" w:sz="4" w:space="0"/>
            </w:tcBorders>
            <w:shd w:val="clear"/>
            <w:vAlign w:val="center"/>
          </w:tcPr>
          <w:p w14:paraId="4D7ADFC0">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5</w:t>
            </w:r>
          </w:p>
        </w:tc>
        <w:tc>
          <w:tcPr>
            <w:tcW w:w="1033" w:type="dxa"/>
            <w:tcBorders>
              <w:top w:val="nil"/>
              <w:left w:val="nil"/>
              <w:bottom w:val="single" w:color="auto" w:sz="4" w:space="0"/>
              <w:right w:val="single" w:color="auto" w:sz="4" w:space="0"/>
            </w:tcBorders>
            <w:shd w:val="clear"/>
            <w:vAlign w:val="center"/>
          </w:tcPr>
          <w:p w14:paraId="00647443">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c>
          <w:tcPr>
            <w:tcW w:w="1033" w:type="dxa"/>
            <w:tcBorders>
              <w:top w:val="nil"/>
              <w:left w:val="nil"/>
              <w:bottom w:val="single" w:color="auto" w:sz="4" w:space="0"/>
              <w:right w:val="single" w:color="auto" w:sz="4" w:space="0"/>
            </w:tcBorders>
            <w:shd w:val="clear"/>
            <w:vAlign w:val="center"/>
          </w:tcPr>
          <w:p w14:paraId="5860F891">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r>
      <w:tr w14:paraId="26A79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7" w:hRule="atLeast"/>
          <w:jc w:val="center"/>
        </w:trPr>
        <w:tc>
          <w:tcPr>
            <w:tcW w:w="1072" w:type="dxa"/>
            <w:vMerge w:val="continue"/>
            <w:tcBorders>
              <w:top w:val="nil"/>
              <w:left w:val="single" w:color="auto" w:sz="4" w:space="0"/>
              <w:bottom w:val="single" w:color="auto" w:sz="4" w:space="0"/>
              <w:right w:val="single" w:color="auto" w:sz="4" w:space="0"/>
            </w:tcBorders>
            <w:shd w:val="clear"/>
            <w:vAlign w:val="center"/>
          </w:tcPr>
          <w:p w14:paraId="54F8AF4F">
            <w:pPr>
              <w:rPr>
                <w:rFonts w:hint="default" w:ascii="Calibri" w:hAnsi="Calibri" w:cs="Times New Roman"/>
                <w:sz w:val="20"/>
                <w:szCs w:val="20"/>
              </w:rPr>
            </w:pPr>
          </w:p>
        </w:tc>
        <w:tc>
          <w:tcPr>
            <w:tcW w:w="925" w:type="dxa"/>
            <w:vMerge w:val="continue"/>
            <w:tcBorders>
              <w:top w:val="nil"/>
              <w:left w:val="single" w:color="auto" w:sz="4" w:space="0"/>
              <w:bottom w:val="single" w:color="auto" w:sz="4" w:space="0"/>
              <w:right w:val="single" w:color="auto" w:sz="4" w:space="0"/>
            </w:tcBorders>
            <w:shd w:val="clear"/>
            <w:vAlign w:val="center"/>
          </w:tcPr>
          <w:p w14:paraId="25580EBE">
            <w:pPr>
              <w:rPr>
                <w:rFonts w:hint="default" w:ascii="Calibri" w:hAnsi="Calibri" w:cs="Times New Roman"/>
                <w:sz w:val="20"/>
                <w:szCs w:val="20"/>
              </w:rPr>
            </w:pPr>
          </w:p>
        </w:tc>
        <w:tc>
          <w:tcPr>
            <w:tcW w:w="748" w:type="dxa"/>
            <w:tcBorders>
              <w:top w:val="nil"/>
              <w:left w:val="nil"/>
              <w:bottom w:val="single" w:color="auto" w:sz="4" w:space="0"/>
              <w:right w:val="single" w:color="auto" w:sz="4" w:space="0"/>
            </w:tcBorders>
            <w:shd w:val="clear"/>
            <w:vAlign w:val="center"/>
          </w:tcPr>
          <w:p w14:paraId="7B94DA33">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B</w:t>
            </w:r>
          </w:p>
        </w:tc>
        <w:tc>
          <w:tcPr>
            <w:tcW w:w="4552" w:type="dxa"/>
            <w:tcBorders>
              <w:top w:val="nil"/>
              <w:left w:val="nil"/>
              <w:bottom w:val="single" w:color="auto" w:sz="4" w:space="0"/>
              <w:right w:val="single" w:color="auto" w:sz="4" w:space="0"/>
            </w:tcBorders>
            <w:shd w:val="clear"/>
            <w:vAlign w:val="center"/>
          </w:tcPr>
          <w:p w14:paraId="74CDE7DF">
            <w:pPr>
              <w:keepNext w:val="0"/>
              <w:keepLines w:val="0"/>
              <w:widowControl/>
              <w:suppressLineNumbers w:val="0"/>
              <w:spacing w:before="0" w:beforeAutospacing="0" w:after="0" w:afterAutospacing="0"/>
              <w:ind w:left="0" w:right="0"/>
              <w:jc w:val="both"/>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遵守众创空间规章管理制度，出现门未关闭等现象少于3次，无水、电、互联网等方面安全隐患存在</w:t>
            </w:r>
          </w:p>
        </w:tc>
        <w:tc>
          <w:tcPr>
            <w:tcW w:w="1033" w:type="dxa"/>
            <w:tcBorders>
              <w:top w:val="nil"/>
              <w:left w:val="nil"/>
              <w:bottom w:val="single" w:color="auto" w:sz="4" w:space="0"/>
              <w:right w:val="single" w:color="auto" w:sz="4" w:space="0"/>
            </w:tcBorders>
            <w:shd w:val="clear"/>
            <w:vAlign w:val="center"/>
          </w:tcPr>
          <w:p w14:paraId="44EEF1CA">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3</w:t>
            </w:r>
          </w:p>
        </w:tc>
        <w:tc>
          <w:tcPr>
            <w:tcW w:w="1033" w:type="dxa"/>
            <w:tcBorders>
              <w:top w:val="nil"/>
              <w:left w:val="nil"/>
              <w:bottom w:val="single" w:color="auto" w:sz="4" w:space="0"/>
              <w:right w:val="single" w:color="auto" w:sz="4" w:space="0"/>
            </w:tcBorders>
            <w:shd w:val="clear"/>
            <w:vAlign w:val="center"/>
          </w:tcPr>
          <w:p w14:paraId="3C9F0AFE">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c>
          <w:tcPr>
            <w:tcW w:w="1033" w:type="dxa"/>
            <w:tcBorders>
              <w:top w:val="nil"/>
              <w:left w:val="nil"/>
              <w:bottom w:val="single" w:color="auto" w:sz="4" w:space="0"/>
              <w:right w:val="single" w:color="auto" w:sz="4" w:space="0"/>
            </w:tcBorders>
            <w:shd w:val="clear"/>
            <w:vAlign w:val="center"/>
          </w:tcPr>
          <w:p w14:paraId="3EF34FDC">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r>
      <w:tr w14:paraId="0D5BA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7" w:hRule="atLeast"/>
          <w:jc w:val="center"/>
        </w:trPr>
        <w:tc>
          <w:tcPr>
            <w:tcW w:w="1072" w:type="dxa"/>
            <w:vMerge w:val="continue"/>
            <w:tcBorders>
              <w:top w:val="nil"/>
              <w:left w:val="single" w:color="auto" w:sz="4" w:space="0"/>
              <w:bottom w:val="single" w:color="auto" w:sz="4" w:space="0"/>
              <w:right w:val="single" w:color="auto" w:sz="4" w:space="0"/>
            </w:tcBorders>
            <w:shd w:val="clear"/>
            <w:vAlign w:val="center"/>
          </w:tcPr>
          <w:p w14:paraId="6CF1E8A5">
            <w:pPr>
              <w:rPr>
                <w:rFonts w:hint="default" w:ascii="Calibri" w:hAnsi="Calibri" w:cs="Times New Roman"/>
                <w:sz w:val="20"/>
                <w:szCs w:val="20"/>
              </w:rPr>
            </w:pPr>
          </w:p>
        </w:tc>
        <w:tc>
          <w:tcPr>
            <w:tcW w:w="925" w:type="dxa"/>
            <w:vMerge w:val="continue"/>
            <w:tcBorders>
              <w:top w:val="nil"/>
              <w:left w:val="single" w:color="auto" w:sz="4" w:space="0"/>
              <w:bottom w:val="single" w:color="auto" w:sz="4" w:space="0"/>
              <w:right w:val="single" w:color="auto" w:sz="4" w:space="0"/>
            </w:tcBorders>
            <w:shd w:val="clear"/>
            <w:vAlign w:val="center"/>
          </w:tcPr>
          <w:p w14:paraId="336D99DB">
            <w:pPr>
              <w:rPr>
                <w:rFonts w:hint="default" w:ascii="Calibri" w:hAnsi="Calibri" w:cs="Times New Roman"/>
                <w:sz w:val="20"/>
                <w:szCs w:val="20"/>
              </w:rPr>
            </w:pPr>
          </w:p>
        </w:tc>
        <w:tc>
          <w:tcPr>
            <w:tcW w:w="748" w:type="dxa"/>
            <w:tcBorders>
              <w:top w:val="nil"/>
              <w:left w:val="nil"/>
              <w:bottom w:val="single" w:color="auto" w:sz="4" w:space="0"/>
              <w:right w:val="single" w:color="auto" w:sz="4" w:space="0"/>
            </w:tcBorders>
            <w:shd w:val="clear"/>
            <w:vAlign w:val="center"/>
          </w:tcPr>
          <w:p w14:paraId="0BC0C12F">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C</w:t>
            </w:r>
          </w:p>
        </w:tc>
        <w:tc>
          <w:tcPr>
            <w:tcW w:w="4552" w:type="dxa"/>
            <w:tcBorders>
              <w:top w:val="nil"/>
              <w:left w:val="nil"/>
              <w:bottom w:val="single" w:color="auto" w:sz="4" w:space="0"/>
              <w:right w:val="single" w:color="auto" w:sz="4" w:space="0"/>
            </w:tcBorders>
            <w:shd w:val="clear"/>
            <w:vAlign w:val="center"/>
          </w:tcPr>
          <w:p w14:paraId="796D041A">
            <w:pPr>
              <w:keepNext w:val="0"/>
              <w:keepLines w:val="0"/>
              <w:widowControl/>
              <w:suppressLineNumbers w:val="0"/>
              <w:spacing w:before="0" w:beforeAutospacing="0" w:after="0" w:afterAutospacing="0"/>
              <w:ind w:left="0" w:right="0"/>
              <w:jc w:val="both"/>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遵守众创空间规章管理制度，出现门未关闭等现象达到3次以上，有水、电、互联网等方面安全隐患存在</w:t>
            </w:r>
          </w:p>
        </w:tc>
        <w:tc>
          <w:tcPr>
            <w:tcW w:w="1033" w:type="dxa"/>
            <w:tcBorders>
              <w:top w:val="nil"/>
              <w:left w:val="nil"/>
              <w:bottom w:val="single" w:color="auto" w:sz="4" w:space="0"/>
              <w:right w:val="single" w:color="auto" w:sz="4" w:space="0"/>
            </w:tcBorders>
            <w:shd w:val="clear"/>
            <w:vAlign w:val="center"/>
          </w:tcPr>
          <w:p w14:paraId="7F20C3A5">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0</w:t>
            </w:r>
          </w:p>
        </w:tc>
        <w:tc>
          <w:tcPr>
            <w:tcW w:w="1033" w:type="dxa"/>
            <w:tcBorders>
              <w:top w:val="nil"/>
              <w:left w:val="nil"/>
              <w:bottom w:val="single" w:color="auto" w:sz="4" w:space="0"/>
              <w:right w:val="single" w:color="auto" w:sz="4" w:space="0"/>
            </w:tcBorders>
            <w:shd w:val="clear"/>
            <w:vAlign w:val="center"/>
          </w:tcPr>
          <w:p w14:paraId="5DEFB02B">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c>
          <w:tcPr>
            <w:tcW w:w="1033" w:type="dxa"/>
            <w:tcBorders>
              <w:top w:val="nil"/>
              <w:left w:val="nil"/>
              <w:bottom w:val="single" w:color="auto" w:sz="4" w:space="0"/>
              <w:right w:val="single" w:color="auto" w:sz="4" w:space="0"/>
            </w:tcBorders>
            <w:shd w:val="clear"/>
            <w:vAlign w:val="center"/>
          </w:tcPr>
          <w:p w14:paraId="3687A587">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r>
      <w:tr w14:paraId="70B0B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7" w:hRule="atLeast"/>
          <w:jc w:val="center"/>
        </w:trPr>
        <w:tc>
          <w:tcPr>
            <w:tcW w:w="1072" w:type="dxa"/>
            <w:vMerge w:val="continue"/>
            <w:tcBorders>
              <w:top w:val="nil"/>
              <w:left w:val="single" w:color="auto" w:sz="4" w:space="0"/>
              <w:bottom w:val="single" w:color="auto" w:sz="4" w:space="0"/>
              <w:right w:val="single" w:color="auto" w:sz="4" w:space="0"/>
            </w:tcBorders>
            <w:shd w:val="clear"/>
            <w:vAlign w:val="center"/>
          </w:tcPr>
          <w:p w14:paraId="5BB6ACAB">
            <w:pPr>
              <w:rPr>
                <w:rFonts w:hint="default" w:ascii="Calibri" w:hAnsi="Calibri" w:cs="Times New Roman"/>
                <w:sz w:val="20"/>
                <w:szCs w:val="20"/>
              </w:rPr>
            </w:pPr>
          </w:p>
        </w:tc>
        <w:tc>
          <w:tcPr>
            <w:tcW w:w="925" w:type="dxa"/>
            <w:vMerge w:val="restart"/>
            <w:tcBorders>
              <w:top w:val="nil"/>
              <w:left w:val="single" w:color="auto" w:sz="4" w:space="0"/>
              <w:bottom w:val="single" w:color="auto" w:sz="4" w:space="0"/>
              <w:right w:val="single" w:color="auto" w:sz="4" w:space="0"/>
            </w:tcBorders>
            <w:shd w:val="clear"/>
            <w:vAlign w:val="center"/>
          </w:tcPr>
          <w:p w14:paraId="6B43D304">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卫生工作</w:t>
            </w:r>
          </w:p>
        </w:tc>
        <w:tc>
          <w:tcPr>
            <w:tcW w:w="748" w:type="dxa"/>
            <w:tcBorders>
              <w:top w:val="nil"/>
              <w:left w:val="nil"/>
              <w:bottom w:val="single" w:color="auto" w:sz="4" w:space="0"/>
              <w:right w:val="single" w:color="auto" w:sz="4" w:space="0"/>
            </w:tcBorders>
            <w:shd w:val="clear"/>
            <w:vAlign w:val="center"/>
          </w:tcPr>
          <w:p w14:paraId="31CBBA13">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A</w:t>
            </w:r>
          </w:p>
        </w:tc>
        <w:tc>
          <w:tcPr>
            <w:tcW w:w="4552" w:type="dxa"/>
            <w:tcBorders>
              <w:top w:val="nil"/>
              <w:left w:val="nil"/>
              <w:bottom w:val="single" w:color="auto" w:sz="4" w:space="0"/>
              <w:right w:val="single" w:color="auto" w:sz="4" w:space="0"/>
            </w:tcBorders>
            <w:shd w:val="clear"/>
            <w:vAlign w:val="center"/>
          </w:tcPr>
          <w:p w14:paraId="7AB0EFE1">
            <w:pPr>
              <w:keepNext w:val="0"/>
              <w:keepLines w:val="0"/>
              <w:widowControl/>
              <w:suppressLineNumbers w:val="0"/>
              <w:spacing w:before="0" w:beforeAutospacing="0" w:after="0" w:afterAutospacing="0"/>
              <w:ind w:left="0" w:right="0"/>
              <w:jc w:val="both"/>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所属公共卫生区域以及众创空间内部日常检查和抽查均出现两次以上“优秀”</w:t>
            </w:r>
          </w:p>
        </w:tc>
        <w:tc>
          <w:tcPr>
            <w:tcW w:w="1033" w:type="dxa"/>
            <w:tcBorders>
              <w:top w:val="nil"/>
              <w:left w:val="nil"/>
              <w:bottom w:val="single" w:color="auto" w:sz="4" w:space="0"/>
              <w:right w:val="single" w:color="auto" w:sz="4" w:space="0"/>
            </w:tcBorders>
            <w:shd w:val="clear"/>
            <w:vAlign w:val="center"/>
          </w:tcPr>
          <w:p w14:paraId="4558D714">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5</w:t>
            </w:r>
          </w:p>
        </w:tc>
        <w:tc>
          <w:tcPr>
            <w:tcW w:w="1033" w:type="dxa"/>
            <w:tcBorders>
              <w:top w:val="nil"/>
              <w:left w:val="nil"/>
              <w:bottom w:val="single" w:color="auto" w:sz="4" w:space="0"/>
              <w:right w:val="single" w:color="auto" w:sz="4" w:space="0"/>
            </w:tcBorders>
            <w:shd w:val="clear"/>
            <w:vAlign w:val="center"/>
          </w:tcPr>
          <w:p w14:paraId="7DBF9CCF">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c>
          <w:tcPr>
            <w:tcW w:w="1033" w:type="dxa"/>
            <w:tcBorders>
              <w:top w:val="nil"/>
              <w:left w:val="nil"/>
              <w:bottom w:val="single" w:color="auto" w:sz="4" w:space="0"/>
              <w:right w:val="single" w:color="auto" w:sz="4" w:space="0"/>
            </w:tcBorders>
            <w:shd w:val="clear"/>
            <w:vAlign w:val="center"/>
          </w:tcPr>
          <w:p w14:paraId="58F9CC7A">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r>
      <w:tr w14:paraId="61D76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7" w:hRule="atLeast"/>
          <w:jc w:val="center"/>
        </w:trPr>
        <w:tc>
          <w:tcPr>
            <w:tcW w:w="1072" w:type="dxa"/>
            <w:vMerge w:val="continue"/>
            <w:tcBorders>
              <w:top w:val="nil"/>
              <w:left w:val="single" w:color="auto" w:sz="4" w:space="0"/>
              <w:bottom w:val="single" w:color="auto" w:sz="4" w:space="0"/>
              <w:right w:val="single" w:color="auto" w:sz="4" w:space="0"/>
            </w:tcBorders>
            <w:shd w:val="clear"/>
            <w:vAlign w:val="center"/>
          </w:tcPr>
          <w:p w14:paraId="55928071">
            <w:pPr>
              <w:rPr>
                <w:rFonts w:hint="default" w:ascii="Calibri" w:hAnsi="Calibri" w:cs="Times New Roman"/>
                <w:sz w:val="20"/>
                <w:szCs w:val="20"/>
              </w:rPr>
            </w:pPr>
          </w:p>
        </w:tc>
        <w:tc>
          <w:tcPr>
            <w:tcW w:w="925" w:type="dxa"/>
            <w:vMerge w:val="continue"/>
            <w:tcBorders>
              <w:top w:val="nil"/>
              <w:left w:val="single" w:color="auto" w:sz="4" w:space="0"/>
              <w:bottom w:val="single" w:color="auto" w:sz="4" w:space="0"/>
              <w:right w:val="single" w:color="auto" w:sz="4" w:space="0"/>
            </w:tcBorders>
            <w:shd w:val="clear"/>
            <w:vAlign w:val="center"/>
          </w:tcPr>
          <w:p w14:paraId="64936245">
            <w:pPr>
              <w:rPr>
                <w:rFonts w:hint="default" w:ascii="Calibri" w:hAnsi="Calibri" w:cs="Times New Roman"/>
                <w:sz w:val="20"/>
                <w:szCs w:val="20"/>
              </w:rPr>
            </w:pPr>
          </w:p>
        </w:tc>
        <w:tc>
          <w:tcPr>
            <w:tcW w:w="748" w:type="dxa"/>
            <w:tcBorders>
              <w:top w:val="nil"/>
              <w:left w:val="nil"/>
              <w:bottom w:val="single" w:color="auto" w:sz="4" w:space="0"/>
              <w:right w:val="single" w:color="auto" w:sz="4" w:space="0"/>
            </w:tcBorders>
            <w:shd w:val="clear"/>
            <w:vAlign w:val="center"/>
          </w:tcPr>
          <w:p w14:paraId="404EEBDD">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B</w:t>
            </w:r>
          </w:p>
        </w:tc>
        <w:tc>
          <w:tcPr>
            <w:tcW w:w="4552" w:type="dxa"/>
            <w:tcBorders>
              <w:top w:val="nil"/>
              <w:left w:val="nil"/>
              <w:bottom w:val="single" w:color="auto" w:sz="4" w:space="0"/>
              <w:right w:val="single" w:color="auto" w:sz="4" w:space="0"/>
            </w:tcBorders>
            <w:shd w:val="clear"/>
            <w:vAlign w:val="center"/>
          </w:tcPr>
          <w:p w14:paraId="52F0246A">
            <w:pPr>
              <w:keepNext w:val="0"/>
              <w:keepLines w:val="0"/>
              <w:widowControl/>
              <w:suppressLineNumbers w:val="0"/>
              <w:spacing w:before="0" w:beforeAutospacing="0" w:after="0" w:afterAutospacing="0"/>
              <w:ind w:left="0" w:right="0"/>
              <w:jc w:val="both"/>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所属公共卫生区域以及众创空间内部日常检查和抽查均为“合格”</w:t>
            </w:r>
          </w:p>
        </w:tc>
        <w:tc>
          <w:tcPr>
            <w:tcW w:w="1033" w:type="dxa"/>
            <w:tcBorders>
              <w:top w:val="nil"/>
              <w:left w:val="nil"/>
              <w:bottom w:val="single" w:color="auto" w:sz="4" w:space="0"/>
              <w:right w:val="single" w:color="auto" w:sz="4" w:space="0"/>
            </w:tcBorders>
            <w:shd w:val="clear"/>
            <w:vAlign w:val="center"/>
          </w:tcPr>
          <w:p w14:paraId="1AC9A8CB">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3</w:t>
            </w:r>
          </w:p>
        </w:tc>
        <w:tc>
          <w:tcPr>
            <w:tcW w:w="1033" w:type="dxa"/>
            <w:tcBorders>
              <w:top w:val="nil"/>
              <w:left w:val="nil"/>
              <w:bottom w:val="single" w:color="auto" w:sz="4" w:space="0"/>
              <w:right w:val="single" w:color="auto" w:sz="4" w:space="0"/>
            </w:tcBorders>
            <w:shd w:val="clear"/>
            <w:vAlign w:val="center"/>
          </w:tcPr>
          <w:p w14:paraId="7F424905">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c>
          <w:tcPr>
            <w:tcW w:w="1033" w:type="dxa"/>
            <w:tcBorders>
              <w:top w:val="nil"/>
              <w:left w:val="nil"/>
              <w:bottom w:val="single" w:color="auto" w:sz="4" w:space="0"/>
              <w:right w:val="single" w:color="auto" w:sz="4" w:space="0"/>
            </w:tcBorders>
            <w:shd w:val="clear"/>
            <w:vAlign w:val="center"/>
          </w:tcPr>
          <w:p w14:paraId="608E98D3">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r>
      <w:tr w14:paraId="74284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072" w:type="dxa"/>
            <w:vMerge w:val="continue"/>
            <w:tcBorders>
              <w:top w:val="nil"/>
              <w:left w:val="single" w:color="auto" w:sz="4" w:space="0"/>
              <w:bottom w:val="single" w:color="auto" w:sz="4" w:space="0"/>
              <w:right w:val="single" w:color="auto" w:sz="4" w:space="0"/>
            </w:tcBorders>
            <w:shd w:val="clear"/>
            <w:vAlign w:val="center"/>
          </w:tcPr>
          <w:p w14:paraId="77FB7F3D">
            <w:pPr>
              <w:rPr>
                <w:rFonts w:hint="default" w:ascii="Calibri" w:hAnsi="Calibri" w:cs="Times New Roman"/>
                <w:sz w:val="20"/>
                <w:szCs w:val="20"/>
              </w:rPr>
            </w:pPr>
          </w:p>
        </w:tc>
        <w:tc>
          <w:tcPr>
            <w:tcW w:w="925" w:type="dxa"/>
            <w:vMerge w:val="continue"/>
            <w:tcBorders>
              <w:top w:val="nil"/>
              <w:left w:val="single" w:color="auto" w:sz="4" w:space="0"/>
              <w:bottom w:val="single" w:color="auto" w:sz="4" w:space="0"/>
              <w:right w:val="single" w:color="auto" w:sz="4" w:space="0"/>
            </w:tcBorders>
            <w:shd w:val="clear"/>
            <w:vAlign w:val="center"/>
          </w:tcPr>
          <w:p w14:paraId="2C998DA0">
            <w:pPr>
              <w:rPr>
                <w:rFonts w:hint="default" w:ascii="Calibri" w:hAnsi="Calibri" w:cs="Times New Roman"/>
                <w:sz w:val="20"/>
                <w:szCs w:val="20"/>
              </w:rPr>
            </w:pPr>
          </w:p>
        </w:tc>
        <w:tc>
          <w:tcPr>
            <w:tcW w:w="748" w:type="dxa"/>
            <w:tcBorders>
              <w:top w:val="nil"/>
              <w:left w:val="nil"/>
              <w:bottom w:val="single" w:color="auto" w:sz="4" w:space="0"/>
              <w:right w:val="single" w:color="auto" w:sz="4" w:space="0"/>
            </w:tcBorders>
            <w:shd w:val="clear"/>
            <w:vAlign w:val="center"/>
          </w:tcPr>
          <w:p w14:paraId="466D7A8E">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C</w:t>
            </w:r>
          </w:p>
        </w:tc>
        <w:tc>
          <w:tcPr>
            <w:tcW w:w="4552" w:type="dxa"/>
            <w:tcBorders>
              <w:top w:val="nil"/>
              <w:left w:val="nil"/>
              <w:bottom w:val="single" w:color="auto" w:sz="4" w:space="0"/>
              <w:right w:val="single" w:color="auto" w:sz="4" w:space="0"/>
            </w:tcBorders>
            <w:shd w:val="clear"/>
            <w:vAlign w:val="center"/>
          </w:tcPr>
          <w:p w14:paraId="16C918DD">
            <w:pPr>
              <w:keepNext w:val="0"/>
              <w:keepLines w:val="0"/>
              <w:widowControl/>
              <w:suppressLineNumbers w:val="0"/>
              <w:spacing w:before="0" w:beforeAutospacing="0" w:after="0" w:afterAutospacing="0"/>
              <w:ind w:left="0" w:right="0"/>
              <w:jc w:val="both"/>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所属公共卫生区域以及众创空间内部日常检查和抽查出现“不合格”</w:t>
            </w:r>
          </w:p>
        </w:tc>
        <w:tc>
          <w:tcPr>
            <w:tcW w:w="1033" w:type="dxa"/>
            <w:tcBorders>
              <w:top w:val="nil"/>
              <w:left w:val="nil"/>
              <w:bottom w:val="single" w:color="auto" w:sz="4" w:space="0"/>
              <w:right w:val="single" w:color="auto" w:sz="4" w:space="0"/>
            </w:tcBorders>
            <w:shd w:val="clear"/>
            <w:vAlign w:val="center"/>
          </w:tcPr>
          <w:p w14:paraId="60AF2FAE">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0</w:t>
            </w:r>
          </w:p>
        </w:tc>
        <w:tc>
          <w:tcPr>
            <w:tcW w:w="1033" w:type="dxa"/>
            <w:tcBorders>
              <w:top w:val="nil"/>
              <w:left w:val="nil"/>
              <w:bottom w:val="single" w:color="auto" w:sz="4" w:space="0"/>
              <w:right w:val="single" w:color="auto" w:sz="4" w:space="0"/>
            </w:tcBorders>
            <w:shd w:val="clear"/>
            <w:vAlign w:val="center"/>
          </w:tcPr>
          <w:p w14:paraId="61FDF293">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c>
          <w:tcPr>
            <w:tcW w:w="1033" w:type="dxa"/>
            <w:tcBorders>
              <w:top w:val="nil"/>
              <w:left w:val="nil"/>
              <w:bottom w:val="single" w:color="auto" w:sz="4" w:space="0"/>
              <w:right w:val="single" w:color="auto" w:sz="4" w:space="0"/>
            </w:tcBorders>
            <w:shd w:val="clear"/>
            <w:vAlign w:val="center"/>
          </w:tcPr>
          <w:p w14:paraId="0D203397">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r>
      <w:tr w14:paraId="61922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072" w:type="dxa"/>
            <w:vMerge w:val="continue"/>
            <w:tcBorders>
              <w:top w:val="nil"/>
              <w:left w:val="single" w:color="auto" w:sz="4" w:space="0"/>
              <w:bottom w:val="single" w:color="auto" w:sz="4" w:space="0"/>
              <w:right w:val="single" w:color="auto" w:sz="4" w:space="0"/>
            </w:tcBorders>
            <w:shd w:val="clear"/>
            <w:vAlign w:val="center"/>
          </w:tcPr>
          <w:p w14:paraId="606C1E15">
            <w:pPr>
              <w:rPr>
                <w:rFonts w:hint="default" w:ascii="Calibri" w:hAnsi="Calibri" w:cs="Times New Roman"/>
                <w:sz w:val="20"/>
                <w:szCs w:val="20"/>
              </w:rPr>
            </w:pPr>
          </w:p>
        </w:tc>
        <w:tc>
          <w:tcPr>
            <w:tcW w:w="925" w:type="dxa"/>
            <w:vMerge w:val="restart"/>
            <w:tcBorders>
              <w:top w:val="nil"/>
              <w:left w:val="single" w:color="auto" w:sz="4" w:space="0"/>
              <w:bottom w:val="single" w:color="auto" w:sz="4" w:space="0"/>
              <w:right w:val="single" w:color="auto" w:sz="4" w:space="0"/>
            </w:tcBorders>
            <w:shd w:val="clear"/>
            <w:vAlign w:val="center"/>
          </w:tcPr>
          <w:p w14:paraId="472110D9">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遵守规章制度</w:t>
            </w:r>
          </w:p>
        </w:tc>
        <w:tc>
          <w:tcPr>
            <w:tcW w:w="748" w:type="dxa"/>
            <w:tcBorders>
              <w:top w:val="nil"/>
              <w:left w:val="nil"/>
              <w:bottom w:val="single" w:color="auto" w:sz="4" w:space="0"/>
              <w:right w:val="single" w:color="auto" w:sz="4" w:space="0"/>
            </w:tcBorders>
            <w:shd w:val="clear"/>
            <w:vAlign w:val="center"/>
          </w:tcPr>
          <w:p w14:paraId="5A76A980">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A</w:t>
            </w:r>
          </w:p>
        </w:tc>
        <w:tc>
          <w:tcPr>
            <w:tcW w:w="4552" w:type="dxa"/>
            <w:tcBorders>
              <w:top w:val="nil"/>
              <w:left w:val="nil"/>
              <w:bottom w:val="single" w:color="auto" w:sz="4" w:space="0"/>
              <w:right w:val="single" w:color="auto" w:sz="4" w:space="0"/>
            </w:tcBorders>
            <w:shd w:val="clear"/>
            <w:vAlign w:val="center"/>
          </w:tcPr>
          <w:p w14:paraId="5B212B32">
            <w:pPr>
              <w:keepNext w:val="0"/>
              <w:keepLines w:val="0"/>
              <w:widowControl/>
              <w:suppressLineNumbers w:val="0"/>
              <w:spacing w:before="0" w:beforeAutospacing="0" w:after="0" w:afterAutospacing="0"/>
              <w:ind w:left="0" w:right="0"/>
              <w:jc w:val="both"/>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遵守各项规章制度，且年度无违法、违规事故</w:t>
            </w:r>
          </w:p>
        </w:tc>
        <w:tc>
          <w:tcPr>
            <w:tcW w:w="1033" w:type="dxa"/>
            <w:tcBorders>
              <w:top w:val="nil"/>
              <w:left w:val="nil"/>
              <w:bottom w:val="single" w:color="auto" w:sz="4" w:space="0"/>
              <w:right w:val="single" w:color="auto" w:sz="4" w:space="0"/>
            </w:tcBorders>
            <w:shd w:val="clear"/>
            <w:vAlign w:val="center"/>
          </w:tcPr>
          <w:p w14:paraId="004D4D73">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5</w:t>
            </w:r>
          </w:p>
        </w:tc>
        <w:tc>
          <w:tcPr>
            <w:tcW w:w="1033" w:type="dxa"/>
            <w:tcBorders>
              <w:top w:val="nil"/>
              <w:left w:val="nil"/>
              <w:bottom w:val="single" w:color="auto" w:sz="4" w:space="0"/>
              <w:right w:val="single" w:color="auto" w:sz="4" w:space="0"/>
            </w:tcBorders>
            <w:shd w:val="clear"/>
            <w:vAlign w:val="center"/>
          </w:tcPr>
          <w:p w14:paraId="049D97D4">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c>
          <w:tcPr>
            <w:tcW w:w="1033" w:type="dxa"/>
            <w:tcBorders>
              <w:top w:val="nil"/>
              <w:left w:val="nil"/>
              <w:bottom w:val="single" w:color="auto" w:sz="4" w:space="0"/>
              <w:right w:val="single" w:color="auto" w:sz="4" w:space="0"/>
            </w:tcBorders>
            <w:shd w:val="clear"/>
            <w:vAlign w:val="center"/>
          </w:tcPr>
          <w:p w14:paraId="753C118A">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r>
      <w:tr w14:paraId="5926D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7" w:hRule="atLeast"/>
          <w:jc w:val="center"/>
        </w:trPr>
        <w:tc>
          <w:tcPr>
            <w:tcW w:w="1072" w:type="dxa"/>
            <w:vMerge w:val="continue"/>
            <w:tcBorders>
              <w:top w:val="nil"/>
              <w:left w:val="single" w:color="auto" w:sz="4" w:space="0"/>
              <w:bottom w:val="single" w:color="auto" w:sz="4" w:space="0"/>
              <w:right w:val="single" w:color="auto" w:sz="4" w:space="0"/>
            </w:tcBorders>
            <w:shd w:val="clear"/>
            <w:vAlign w:val="center"/>
          </w:tcPr>
          <w:p w14:paraId="55A6FCAA">
            <w:pPr>
              <w:rPr>
                <w:rFonts w:hint="default" w:ascii="Calibri" w:hAnsi="Calibri" w:cs="Times New Roman"/>
                <w:sz w:val="20"/>
                <w:szCs w:val="20"/>
              </w:rPr>
            </w:pPr>
          </w:p>
        </w:tc>
        <w:tc>
          <w:tcPr>
            <w:tcW w:w="925" w:type="dxa"/>
            <w:vMerge w:val="continue"/>
            <w:tcBorders>
              <w:top w:val="nil"/>
              <w:left w:val="single" w:color="auto" w:sz="4" w:space="0"/>
              <w:bottom w:val="single" w:color="auto" w:sz="4" w:space="0"/>
              <w:right w:val="single" w:color="auto" w:sz="4" w:space="0"/>
            </w:tcBorders>
            <w:shd w:val="clear"/>
            <w:vAlign w:val="center"/>
          </w:tcPr>
          <w:p w14:paraId="11342986">
            <w:pPr>
              <w:rPr>
                <w:rFonts w:hint="default" w:ascii="Calibri" w:hAnsi="Calibri" w:cs="Times New Roman"/>
                <w:sz w:val="20"/>
                <w:szCs w:val="20"/>
              </w:rPr>
            </w:pPr>
          </w:p>
        </w:tc>
        <w:tc>
          <w:tcPr>
            <w:tcW w:w="748" w:type="dxa"/>
            <w:tcBorders>
              <w:top w:val="nil"/>
              <w:left w:val="nil"/>
              <w:bottom w:val="single" w:color="auto" w:sz="4" w:space="0"/>
              <w:right w:val="single" w:color="auto" w:sz="4" w:space="0"/>
            </w:tcBorders>
            <w:shd w:val="clear"/>
            <w:vAlign w:val="center"/>
          </w:tcPr>
          <w:p w14:paraId="5919CE92">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B</w:t>
            </w:r>
          </w:p>
        </w:tc>
        <w:tc>
          <w:tcPr>
            <w:tcW w:w="4552" w:type="dxa"/>
            <w:tcBorders>
              <w:top w:val="nil"/>
              <w:left w:val="nil"/>
              <w:bottom w:val="single" w:color="auto" w:sz="4" w:space="0"/>
              <w:right w:val="single" w:color="auto" w:sz="4" w:space="0"/>
            </w:tcBorders>
            <w:shd w:val="clear"/>
            <w:vAlign w:val="center"/>
          </w:tcPr>
          <w:p w14:paraId="6C68D3FD">
            <w:pPr>
              <w:keepNext w:val="0"/>
              <w:keepLines w:val="0"/>
              <w:widowControl/>
              <w:suppressLineNumbers w:val="0"/>
              <w:spacing w:before="0" w:beforeAutospacing="0" w:after="0" w:afterAutospacing="0"/>
              <w:ind w:left="0" w:right="0"/>
              <w:jc w:val="both"/>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年度内存在违法违规事故（若出现勒令退出）</w:t>
            </w:r>
          </w:p>
        </w:tc>
        <w:tc>
          <w:tcPr>
            <w:tcW w:w="1033" w:type="dxa"/>
            <w:tcBorders>
              <w:top w:val="nil"/>
              <w:left w:val="nil"/>
              <w:bottom w:val="single" w:color="auto" w:sz="4" w:space="0"/>
              <w:right w:val="single" w:color="auto" w:sz="4" w:space="0"/>
            </w:tcBorders>
            <w:shd w:val="clear"/>
            <w:vAlign w:val="center"/>
          </w:tcPr>
          <w:p w14:paraId="6B7B22D1">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0</w:t>
            </w:r>
          </w:p>
        </w:tc>
        <w:tc>
          <w:tcPr>
            <w:tcW w:w="1033" w:type="dxa"/>
            <w:tcBorders>
              <w:top w:val="nil"/>
              <w:left w:val="nil"/>
              <w:bottom w:val="single" w:color="auto" w:sz="4" w:space="0"/>
              <w:right w:val="single" w:color="auto" w:sz="4" w:space="0"/>
            </w:tcBorders>
            <w:shd w:val="clear"/>
            <w:vAlign w:val="center"/>
          </w:tcPr>
          <w:p w14:paraId="14E207F6">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c>
          <w:tcPr>
            <w:tcW w:w="1033" w:type="dxa"/>
            <w:tcBorders>
              <w:top w:val="nil"/>
              <w:left w:val="nil"/>
              <w:bottom w:val="single" w:color="auto" w:sz="4" w:space="0"/>
              <w:right w:val="single" w:color="auto" w:sz="4" w:space="0"/>
            </w:tcBorders>
            <w:shd w:val="clear"/>
            <w:vAlign w:val="center"/>
          </w:tcPr>
          <w:p w14:paraId="127A6A95">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r>
      <w:tr w14:paraId="1443B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7" w:hRule="atLeast"/>
          <w:jc w:val="center"/>
        </w:trPr>
        <w:tc>
          <w:tcPr>
            <w:tcW w:w="1072" w:type="dxa"/>
            <w:vMerge w:val="continue"/>
            <w:tcBorders>
              <w:top w:val="nil"/>
              <w:left w:val="single" w:color="auto" w:sz="4" w:space="0"/>
              <w:bottom w:val="single" w:color="auto" w:sz="4" w:space="0"/>
              <w:right w:val="single" w:color="auto" w:sz="4" w:space="0"/>
            </w:tcBorders>
            <w:shd w:val="clear"/>
            <w:vAlign w:val="center"/>
          </w:tcPr>
          <w:p w14:paraId="33B02236">
            <w:pPr>
              <w:rPr>
                <w:rFonts w:hint="default" w:ascii="Calibri" w:hAnsi="Calibri" w:cs="Times New Roman"/>
                <w:sz w:val="20"/>
                <w:szCs w:val="20"/>
              </w:rPr>
            </w:pPr>
          </w:p>
        </w:tc>
        <w:tc>
          <w:tcPr>
            <w:tcW w:w="925" w:type="dxa"/>
            <w:vMerge w:val="restart"/>
            <w:tcBorders>
              <w:top w:val="nil"/>
              <w:left w:val="single" w:color="auto" w:sz="4" w:space="0"/>
              <w:bottom w:val="single" w:color="auto" w:sz="4" w:space="0"/>
              <w:right w:val="single" w:color="auto" w:sz="4" w:space="0"/>
            </w:tcBorders>
            <w:shd w:val="clear"/>
            <w:vAlign w:val="center"/>
          </w:tcPr>
          <w:p w14:paraId="16EFF312">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工作配合</w:t>
            </w:r>
          </w:p>
        </w:tc>
        <w:tc>
          <w:tcPr>
            <w:tcW w:w="748" w:type="dxa"/>
            <w:tcBorders>
              <w:top w:val="nil"/>
              <w:left w:val="nil"/>
              <w:bottom w:val="single" w:color="auto" w:sz="4" w:space="0"/>
              <w:right w:val="single" w:color="auto" w:sz="4" w:space="0"/>
            </w:tcBorders>
            <w:shd w:val="clear"/>
            <w:vAlign w:val="center"/>
          </w:tcPr>
          <w:p w14:paraId="0C64AA68">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A</w:t>
            </w:r>
          </w:p>
        </w:tc>
        <w:tc>
          <w:tcPr>
            <w:tcW w:w="4552" w:type="dxa"/>
            <w:tcBorders>
              <w:top w:val="nil"/>
              <w:left w:val="nil"/>
              <w:bottom w:val="single" w:color="auto" w:sz="4" w:space="0"/>
              <w:right w:val="single" w:color="auto" w:sz="4" w:space="0"/>
            </w:tcBorders>
            <w:shd w:val="clear"/>
            <w:vAlign w:val="center"/>
          </w:tcPr>
          <w:p w14:paraId="3AC51479">
            <w:pPr>
              <w:keepNext w:val="0"/>
              <w:keepLines w:val="0"/>
              <w:widowControl/>
              <w:suppressLineNumbers w:val="0"/>
              <w:spacing w:before="0" w:beforeAutospacing="0" w:after="0" w:afterAutospacing="0"/>
              <w:ind w:left="0" w:right="0"/>
              <w:jc w:val="both"/>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积极配合众创空间做好各项工作，主动开展各项活动</w:t>
            </w:r>
          </w:p>
        </w:tc>
        <w:tc>
          <w:tcPr>
            <w:tcW w:w="1033" w:type="dxa"/>
            <w:tcBorders>
              <w:top w:val="nil"/>
              <w:left w:val="nil"/>
              <w:bottom w:val="single" w:color="auto" w:sz="4" w:space="0"/>
              <w:right w:val="single" w:color="auto" w:sz="4" w:space="0"/>
            </w:tcBorders>
            <w:shd w:val="clear"/>
            <w:vAlign w:val="center"/>
          </w:tcPr>
          <w:p w14:paraId="22E02BDC">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5</w:t>
            </w:r>
          </w:p>
        </w:tc>
        <w:tc>
          <w:tcPr>
            <w:tcW w:w="1033" w:type="dxa"/>
            <w:tcBorders>
              <w:top w:val="nil"/>
              <w:left w:val="nil"/>
              <w:bottom w:val="single" w:color="auto" w:sz="4" w:space="0"/>
              <w:right w:val="single" w:color="auto" w:sz="4" w:space="0"/>
            </w:tcBorders>
            <w:shd w:val="clear"/>
            <w:vAlign w:val="center"/>
          </w:tcPr>
          <w:p w14:paraId="49FF3812">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c>
          <w:tcPr>
            <w:tcW w:w="1033" w:type="dxa"/>
            <w:tcBorders>
              <w:top w:val="nil"/>
              <w:left w:val="nil"/>
              <w:bottom w:val="single" w:color="auto" w:sz="4" w:space="0"/>
              <w:right w:val="single" w:color="auto" w:sz="4" w:space="0"/>
            </w:tcBorders>
            <w:shd w:val="clear"/>
            <w:vAlign w:val="center"/>
          </w:tcPr>
          <w:p w14:paraId="5AA0B185">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r>
      <w:tr w14:paraId="279A6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7" w:hRule="atLeast"/>
          <w:jc w:val="center"/>
        </w:trPr>
        <w:tc>
          <w:tcPr>
            <w:tcW w:w="1072" w:type="dxa"/>
            <w:vMerge w:val="continue"/>
            <w:tcBorders>
              <w:top w:val="nil"/>
              <w:left w:val="single" w:color="auto" w:sz="4" w:space="0"/>
              <w:bottom w:val="single" w:color="auto" w:sz="4" w:space="0"/>
              <w:right w:val="single" w:color="auto" w:sz="4" w:space="0"/>
            </w:tcBorders>
            <w:shd w:val="clear"/>
            <w:vAlign w:val="center"/>
          </w:tcPr>
          <w:p w14:paraId="6BEEC924">
            <w:pPr>
              <w:rPr>
                <w:rFonts w:hint="default" w:ascii="Calibri" w:hAnsi="Calibri" w:cs="Times New Roman"/>
                <w:sz w:val="20"/>
                <w:szCs w:val="20"/>
              </w:rPr>
            </w:pPr>
          </w:p>
        </w:tc>
        <w:tc>
          <w:tcPr>
            <w:tcW w:w="925" w:type="dxa"/>
            <w:vMerge w:val="continue"/>
            <w:tcBorders>
              <w:top w:val="nil"/>
              <w:left w:val="single" w:color="auto" w:sz="4" w:space="0"/>
              <w:bottom w:val="single" w:color="auto" w:sz="4" w:space="0"/>
              <w:right w:val="single" w:color="auto" w:sz="4" w:space="0"/>
            </w:tcBorders>
            <w:shd w:val="clear"/>
            <w:vAlign w:val="center"/>
          </w:tcPr>
          <w:p w14:paraId="789B0A60">
            <w:pPr>
              <w:rPr>
                <w:rFonts w:hint="default" w:ascii="Calibri" w:hAnsi="Calibri" w:cs="Times New Roman"/>
                <w:sz w:val="20"/>
                <w:szCs w:val="20"/>
              </w:rPr>
            </w:pPr>
          </w:p>
        </w:tc>
        <w:tc>
          <w:tcPr>
            <w:tcW w:w="748" w:type="dxa"/>
            <w:tcBorders>
              <w:top w:val="nil"/>
              <w:left w:val="nil"/>
              <w:bottom w:val="single" w:color="auto" w:sz="4" w:space="0"/>
              <w:right w:val="single" w:color="auto" w:sz="4" w:space="0"/>
            </w:tcBorders>
            <w:shd w:val="clear"/>
            <w:vAlign w:val="center"/>
          </w:tcPr>
          <w:p w14:paraId="1AAC73D1">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B</w:t>
            </w:r>
          </w:p>
        </w:tc>
        <w:tc>
          <w:tcPr>
            <w:tcW w:w="4552" w:type="dxa"/>
            <w:tcBorders>
              <w:top w:val="nil"/>
              <w:left w:val="nil"/>
              <w:bottom w:val="single" w:color="auto" w:sz="4" w:space="0"/>
              <w:right w:val="single" w:color="auto" w:sz="4" w:space="0"/>
            </w:tcBorders>
            <w:shd w:val="clear"/>
            <w:vAlign w:val="center"/>
          </w:tcPr>
          <w:p w14:paraId="077E917A">
            <w:pPr>
              <w:keepNext w:val="0"/>
              <w:keepLines w:val="0"/>
              <w:widowControl/>
              <w:suppressLineNumbers w:val="0"/>
              <w:spacing w:before="0" w:beforeAutospacing="0" w:after="0" w:afterAutospacing="0"/>
              <w:ind w:left="0" w:right="0"/>
              <w:jc w:val="both"/>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能够配合众创空间做好各项工作，参与各项活动</w:t>
            </w:r>
          </w:p>
        </w:tc>
        <w:tc>
          <w:tcPr>
            <w:tcW w:w="1033" w:type="dxa"/>
            <w:tcBorders>
              <w:top w:val="nil"/>
              <w:left w:val="nil"/>
              <w:bottom w:val="single" w:color="auto" w:sz="4" w:space="0"/>
              <w:right w:val="single" w:color="auto" w:sz="4" w:space="0"/>
            </w:tcBorders>
            <w:shd w:val="clear"/>
            <w:vAlign w:val="center"/>
          </w:tcPr>
          <w:p w14:paraId="23F50B55">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3</w:t>
            </w:r>
          </w:p>
        </w:tc>
        <w:tc>
          <w:tcPr>
            <w:tcW w:w="1033" w:type="dxa"/>
            <w:tcBorders>
              <w:top w:val="nil"/>
              <w:left w:val="nil"/>
              <w:bottom w:val="single" w:color="auto" w:sz="4" w:space="0"/>
              <w:right w:val="single" w:color="auto" w:sz="4" w:space="0"/>
            </w:tcBorders>
            <w:shd w:val="clear"/>
            <w:vAlign w:val="center"/>
          </w:tcPr>
          <w:p w14:paraId="060DB1A0">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c>
          <w:tcPr>
            <w:tcW w:w="1033" w:type="dxa"/>
            <w:tcBorders>
              <w:top w:val="nil"/>
              <w:left w:val="nil"/>
              <w:bottom w:val="single" w:color="auto" w:sz="4" w:space="0"/>
              <w:right w:val="single" w:color="auto" w:sz="4" w:space="0"/>
            </w:tcBorders>
            <w:shd w:val="clear"/>
            <w:vAlign w:val="center"/>
          </w:tcPr>
          <w:p w14:paraId="4B188124">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r>
      <w:tr w14:paraId="53F8B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7" w:hRule="atLeast"/>
          <w:jc w:val="center"/>
        </w:trPr>
        <w:tc>
          <w:tcPr>
            <w:tcW w:w="1072" w:type="dxa"/>
            <w:vMerge w:val="continue"/>
            <w:tcBorders>
              <w:top w:val="nil"/>
              <w:left w:val="single" w:color="auto" w:sz="4" w:space="0"/>
              <w:bottom w:val="single" w:color="auto" w:sz="4" w:space="0"/>
              <w:right w:val="single" w:color="auto" w:sz="4" w:space="0"/>
            </w:tcBorders>
            <w:shd w:val="clear"/>
            <w:vAlign w:val="center"/>
          </w:tcPr>
          <w:p w14:paraId="5ADA0ADD">
            <w:pPr>
              <w:rPr>
                <w:rFonts w:hint="default" w:ascii="Calibri" w:hAnsi="Calibri" w:cs="Times New Roman"/>
                <w:sz w:val="20"/>
                <w:szCs w:val="20"/>
              </w:rPr>
            </w:pPr>
          </w:p>
        </w:tc>
        <w:tc>
          <w:tcPr>
            <w:tcW w:w="925" w:type="dxa"/>
            <w:vMerge w:val="continue"/>
            <w:tcBorders>
              <w:top w:val="nil"/>
              <w:left w:val="single" w:color="auto" w:sz="4" w:space="0"/>
              <w:bottom w:val="single" w:color="auto" w:sz="4" w:space="0"/>
              <w:right w:val="single" w:color="auto" w:sz="4" w:space="0"/>
            </w:tcBorders>
            <w:shd w:val="clear"/>
            <w:vAlign w:val="center"/>
          </w:tcPr>
          <w:p w14:paraId="0991365E">
            <w:pPr>
              <w:rPr>
                <w:rFonts w:hint="default" w:ascii="Calibri" w:hAnsi="Calibri" w:cs="Times New Roman"/>
                <w:sz w:val="20"/>
                <w:szCs w:val="20"/>
              </w:rPr>
            </w:pPr>
          </w:p>
        </w:tc>
        <w:tc>
          <w:tcPr>
            <w:tcW w:w="748" w:type="dxa"/>
            <w:tcBorders>
              <w:top w:val="nil"/>
              <w:left w:val="nil"/>
              <w:bottom w:val="single" w:color="auto" w:sz="4" w:space="0"/>
              <w:right w:val="single" w:color="auto" w:sz="4" w:space="0"/>
            </w:tcBorders>
            <w:shd w:val="clear"/>
            <w:vAlign w:val="center"/>
          </w:tcPr>
          <w:p w14:paraId="43B7F923">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C</w:t>
            </w:r>
          </w:p>
        </w:tc>
        <w:tc>
          <w:tcPr>
            <w:tcW w:w="4552" w:type="dxa"/>
            <w:tcBorders>
              <w:top w:val="nil"/>
              <w:left w:val="nil"/>
              <w:bottom w:val="single" w:color="auto" w:sz="4" w:space="0"/>
              <w:right w:val="single" w:color="auto" w:sz="4" w:space="0"/>
            </w:tcBorders>
            <w:shd w:val="clear"/>
            <w:vAlign w:val="center"/>
          </w:tcPr>
          <w:p w14:paraId="1D4BC8BF">
            <w:pPr>
              <w:keepNext w:val="0"/>
              <w:keepLines w:val="0"/>
              <w:widowControl/>
              <w:suppressLineNumbers w:val="0"/>
              <w:spacing w:before="0" w:beforeAutospacing="0" w:after="0" w:afterAutospacing="0"/>
              <w:ind w:left="0" w:right="0"/>
              <w:jc w:val="both"/>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工作配合较差</w:t>
            </w:r>
          </w:p>
        </w:tc>
        <w:tc>
          <w:tcPr>
            <w:tcW w:w="1033" w:type="dxa"/>
            <w:tcBorders>
              <w:top w:val="nil"/>
              <w:left w:val="nil"/>
              <w:bottom w:val="single" w:color="auto" w:sz="4" w:space="0"/>
              <w:right w:val="single" w:color="auto" w:sz="4" w:space="0"/>
            </w:tcBorders>
            <w:shd w:val="clear"/>
            <w:vAlign w:val="center"/>
          </w:tcPr>
          <w:p w14:paraId="56640728">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1</w:t>
            </w:r>
          </w:p>
        </w:tc>
        <w:tc>
          <w:tcPr>
            <w:tcW w:w="1033" w:type="dxa"/>
            <w:tcBorders>
              <w:top w:val="nil"/>
              <w:left w:val="nil"/>
              <w:bottom w:val="single" w:color="auto" w:sz="4" w:space="0"/>
              <w:right w:val="single" w:color="auto" w:sz="4" w:space="0"/>
            </w:tcBorders>
            <w:shd w:val="clear"/>
            <w:vAlign w:val="center"/>
          </w:tcPr>
          <w:p w14:paraId="213BECFC">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c>
          <w:tcPr>
            <w:tcW w:w="1033" w:type="dxa"/>
            <w:tcBorders>
              <w:top w:val="nil"/>
              <w:left w:val="nil"/>
              <w:bottom w:val="single" w:color="auto" w:sz="4" w:space="0"/>
              <w:right w:val="single" w:color="auto" w:sz="4" w:space="0"/>
            </w:tcBorders>
            <w:shd w:val="clear"/>
            <w:vAlign w:val="center"/>
          </w:tcPr>
          <w:p w14:paraId="5884DB55">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r>
      <w:tr w14:paraId="6F2B7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7" w:hRule="atLeast"/>
          <w:jc w:val="center"/>
        </w:trPr>
        <w:tc>
          <w:tcPr>
            <w:tcW w:w="1072" w:type="dxa"/>
            <w:vMerge w:val="continue"/>
            <w:tcBorders>
              <w:top w:val="nil"/>
              <w:left w:val="single" w:color="auto" w:sz="4" w:space="0"/>
              <w:bottom w:val="single" w:color="auto" w:sz="4" w:space="0"/>
              <w:right w:val="single" w:color="auto" w:sz="4" w:space="0"/>
            </w:tcBorders>
            <w:shd w:val="clear"/>
            <w:vAlign w:val="center"/>
          </w:tcPr>
          <w:p w14:paraId="39697114">
            <w:pPr>
              <w:rPr>
                <w:rFonts w:hint="default" w:ascii="Calibri" w:hAnsi="Calibri" w:cs="Times New Roman"/>
                <w:sz w:val="20"/>
                <w:szCs w:val="20"/>
              </w:rPr>
            </w:pPr>
          </w:p>
        </w:tc>
        <w:tc>
          <w:tcPr>
            <w:tcW w:w="925" w:type="dxa"/>
            <w:vMerge w:val="continue"/>
            <w:tcBorders>
              <w:top w:val="nil"/>
              <w:left w:val="single" w:color="auto" w:sz="4" w:space="0"/>
              <w:bottom w:val="single" w:color="auto" w:sz="4" w:space="0"/>
              <w:right w:val="single" w:color="auto" w:sz="4" w:space="0"/>
            </w:tcBorders>
            <w:shd w:val="clear"/>
            <w:vAlign w:val="center"/>
          </w:tcPr>
          <w:p w14:paraId="250D6215">
            <w:pPr>
              <w:rPr>
                <w:rFonts w:hint="default" w:ascii="Calibri" w:hAnsi="Calibri" w:cs="Times New Roman"/>
                <w:sz w:val="20"/>
                <w:szCs w:val="20"/>
              </w:rPr>
            </w:pPr>
          </w:p>
        </w:tc>
        <w:tc>
          <w:tcPr>
            <w:tcW w:w="748" w:type="dxa"/>
            <w:tcBorders>
              <w:top w:val="nil"/>
              <w:left w:val="nil"/>
              <w:bottom w:val="single" w:color="auto" w:sz="4" w:space="0"/>
              <w:right w:val="single" w:color="auto" w:sz="4" w:space="0"/>
            </w:tcBorders>
            <w:shd w:val="clear"/>
            <w:vAlign w:val="center"/>
          </w:tcPr>
          <w:p w14:paraId="22F3F263">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D</w:t>
            </w:r>
          </w:p>
        </w:tc>
        <w:tc>
          <w:tcPr>
            <w:tcW w:w="4552" w:type="dxa"/>
            <w:tcBorders>
              <w:top w:val="nil"/>
              <w:left w:val="nil"/>
              <w:bottom w:val="single" w:color="auto" w:sz="4" w:space="0"/>
              <w:right w:val="single" w:color="auto" w:sz="4" w:space="0"/>
            </w:tcBorders>
            <w:shd w:val="clear"/>
            <w:vAlign w:val="center"/>
          </w:tcPr>
          <w:p w14:paraId="5F1A7E0D">
            <w:pPr>
              <w:keepNext w:val="0"/>
              <w:keepLines w:val="0"/>
              <w:widowControl/>
              <w:suppressLineNumbers w:val="0"/>
              <w:spacing w:before="0" w:beforeAutospacing="0" w:after="0" w:afterAutospacing="0"/>
              <w:ind w:left="0" w:right="0"/>
              <w:jc w:val="both"/>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工作不配合</w:t>
            </w:r>
          </w:p>
        </w:tc>
        <w:tc>
          <w:tcPr>
            <w:tcW w:w="1033" w:type="dxa"/>
            <w:tcBorders>
              <w:top w:val="nil"/>
              <w:left w:val="nil"/>
              <w:bottom w:val="single" w:color="auto" w:sz="4" w:space="0"/>
              <w:right w:val="single" w:color="auto" w:sz="4" w:space="0"/>
            </w:tcBorders>
            <w:shd w:val="clear"/>
            <w:vAlign w:val="center"/>
          </w:tcPr>
          <w:p w14:paraId="792D1C0A">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0</w:t>
            </w:r>
          </w:p>
        </w:tc>
        <w:tc>
          <w:tcPr>
            <w:tcW w:w="1033" w:type="dxa"/>
            <w:tcBorders>
              <w:top w:val="nil"/>
              <w:left w:val="nil"/>
              <w:bottom w:val="single" w:color="auto" w:sz="4" w:space="0"/>
              <w:right w:val="single" w:color="auto" w:sz="4" w:space="0"/>
            </w:tcBorders>
            <w:shd w:val="clear"/>
            <w:vAlign w:val="center"/>
          </w:tcPr>
          <w:p w14:paraId="489584D0">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c>
          <w:tcPr>
            <w:tcW w:w="1033" w:type="dxa"/>
            <w:tcBorders>
              <w:top w:val="nil"/>
              <w:left w:val="nil"/>
              <w:bottom w:val="single" w:color="auto" w:sz="4" w:space="0"/>
              <w:right w:val="single" w:color="auto" w:sz="4" w:space="0"/>
            </w:tcBorders>
            <w:shd w:val="clear"/>
            <w:vAlign w:val="center"/>
          </w:tcPr>
          <w:p w14:paraId="3D2D944F">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r>
      <w:tr w14:paraId="566E7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7" w:hRule="atLeast"/>
          <w:jc w:val="center"/>
        </w:trPr>
        <w:tc>
          <w:tcPr>
            <w:tcW w:w="1072" w:type="dxa"/>
            <w:vMerge w:val="continue"/>
            <w:tcBorders>
              <w:top w:val="nil"/>
              <w:left w:val="single" w:color="auto" w:sz="4" w:space="0"/>
              <w:bottom w:val="single" w:color="auto" w:sz="4" w:space="0"/>
              <w:right w:val="single" w:color="auto" w:sz="4" w:space="0"/>
            </w:tcBorders>
            <w:shd w:val="clear"/>
            <w:vAlign w:val="center"/>
          </w:tcPr>
          <w:p w14:paraId="36DE42AE">
            <w:pPr>
              <w:rPr>
                <w:rFonts w:hint="default" w:ascii="Calibri" w:hAnsi="Calibri" w:cs="Times New Roman"/>
                <w:sz w:val="20"/>
                <w:szCs w:val="20"/>
              </w:rPr>
            </w:pPr>
          </w:p>
        </w:tc>
        <w:tc>
          <w:tcPr>
            <w:tcW w:w="925" w:type="dxa"/>
            <w:vMerge w:val="restart"/>
            <w:tcBorders>
              <w:top w:val="nil"/>
              <w:left w:val="single" w:color="auto" w:sz="4" w:space="0"/>
              <w:bottom w:val="single" w:color="auto" w:sz="4" w:space="0"/>
              <w:right w:val="single" w:color="auto" w:sz="4" w:space="0"/>
            </w:tcBorders>
            <w:shd w:val="clear"/>
            <w:vAlign w:val="center"/>
          </w:tcPr>
          <w:p w14:paraId="0F160EF2">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日常出勤</w:t>
            </w:r>
          </w:p>
        </w:tc>
        <w:tc>
          <w:tcPr>
            <w:tcW w:w="748" w:type="dxa"/>
            <w:tcBorders>
              <w:top w:val="nil"/>
              <w:left w:val="nil"/>
              <w:bottom w:val="single" w:color="auto" w:sz="4" w:space="0"/>
              <w:right w:val="single" w:color="auto" w:sz="4" w:space="0"/>
            </w:tcBorders>
            <w:shd w:val="clear"/>
            <w:vAlign w:val="center"/>
          </w:tcPr>
          <w:p w14:paraId="5613011B">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A</w:t>
            </w:r>
          </w:p>
        </w:tc>
        <w:tc>
          <w:tcPr>
            <w:tcW w:w="4552" w:type="dxa"/>
            <w:tcBorders>
              <w:top w:val="nil"/>
              <w:left w:val="nil"/>
              <w:bottom w:val="single" w:color="auto" w:sz="4" w:space="0"/>
              <w:right w:val="single" w:color="auto" w:sz="4" w:space="0"/>
            </w:tcBorders>
            <w:shd w:val="clear"/>
            <w:vAlign w:val="center"/>
          </w:tcPr>
          <w:p w14:paraId="558F437C">
            <w:pPr>
              <w:keepNext w:val="0"/>
              <w:keepLines w:val="0"/>
              <w:widowControl/>
              <w:suppressLineNumbers w:val="0"/>
              <w:spacing w:before="0" w:beforeAutospacing="0" w:after="0" w:afterAutospacing="0"/>
              <w:ind w:left="0" w:right="0"/>
              <w:jc w:val="both"/>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全年出勤率达到80%以上（含80%）</w:t>
            </w:r>
          </w:p>
        </w:tc>
        <w:tc>
          <w:tcPr>
            <w:tcW w:w="1033" w:type="dxa"/>
            <w:tcBorders>
              <w:top w:val="nil"/>
              <w:left w:val="nil"/>
              <w:bottom w:val="single" w:color="auto" w:sz="4" w:space="0"/>
              <w:right w:val="single" w:color="auto" w:sz="4" w:space="0"/>
            </w:tcBorders>
            <w:shd w:val="clear"/>
            <w:vAlign w:val="center"/>
          </w:tcPr>
          <w:p w14:paraId="63E6E7B4">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5</w:t>
            </w:r>
          </w:p>
        </w:tc>
        <w:tc>
          <w:tcPr>
            <w:tcW w:w="1033" w:type="dxa"/>
            <w:tcBorders>
              <w:top w:val="nil"/>
              <w:left w:val="nil"/>
              <w:bottom w:val="single" w:color="auto" w:sz="4" w:space="0"/>
              <w:right w:val="single" w:color="auto" w:sz="4" w:space="0"/>
            </w:tcBorders>
            <w:shd w:val="clear"/>
            <w:vAlign w:val="center"/>
          </w:tcPr>
          <w:p w14:paraId="77E4A8AF">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c>
          <w:tcPr>
            <w:tcW w:w="1033" w:type="dxa"/>
            <w:tcBorders>
              <w:top w:val="nil"/>
              <w:left w:val="nil"/>
              <w:bottom w:val="single" w:color="auto" w:sz="4" w:space="0"/>
              <w:right w:val="single" w:color="auto" w:sz="4" w:space="0"/>
            </w:tcBorders>
            <w:shd w:val="clear"/>
            <w:vAlign w:val="center"/>
          </w:tcPr>
          <w:p w14:paraId="799A7401">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r>
      <w:tr w14:paraId="384A9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072" w:type="dxa"/>
            <w:vMerge w:val="continue"/>
            <w:tcBorders>
              <w:top w:val="nil"/>
              <w:left w:val="single" w:color="auto" w:sz="4" w:space="0"/>
              <w:bottom w:val="single" w:color="auto" w:sz="4" w:space="0"/>
              <w:right w:val="single" w:color="auto" w:sz="4" w:space="0"/>
            </w:tcBorders>
            <w:shd w:val="clear"/>
            <w:vAlign w:val="center"/>
          </w:tcPr>
          <w:p w14:paraId="184B6BE8">
            <w:pPr>
              <w:rPr>
                <w:rFonts w:hint="default" w:ascii="Calibri" w:hAnsi="Calibri" w:cs="Times New Roman"/>
                <w:sz w:val="20"/>
                <w:szCs w:val="20"/>
              </w:rPr>
            </w:pPr>
          </w:p>
        </w:tc>
        <w:tc>
          <w:tcPr>
            <w:tcW w:w="925" w:type="dxa"/>
            <w:vMerge w:val="continue"/>
            <w:tcBorders>
              <w:top w:val="nil"/>
              <w:left w:val="single" w:color="auto" w:sz="4" w:space="0"/>
              <w:bottom w:val="single" w:color="auto" w:sz="4" w:space="0"/>
              <w:right w:val="single" w:color="auto" w:sz="4" w:space="0"/>
            </w:tcBorders>
            <w:shd w:val="clear"/>
            <w:vAlign w:val="center"/>
          </w:tcPr>
          <w:p w14:paraId="09AF7C57">
            <w:pPr>
              <w:rPr>
                <w:rFonts w:hint="default" w:ascii="Calibri" w:hAnsi="Calibri" w:cs="Times New Roman"/>
                <w:sz w:val="20"/>
                <w:szCs w:val="20"/>
              </w:rPr>
            </w:pPr>
          </w:p>
        </w:tc>
        <w:tc>
          <w:tcPr>
            <w:tcW w:w="748" w:type="dxa"/>
            <w:tcBorders>
              <w:top w:val="nil"/>
              <w:left w:val="nil"/>
              <w:bottom w:val="single" w:color="auto" w:sz="4" w:space="0"/>
              <w:right w:val="single" w:color="auto" w:sz="4" w:space="0"/>
            </w:tcBorders>
            <w:shd w:val="clear"/>
            <w:vAlign w:val="center"/>
          </w:tcPr>
          <w:p w14:paraId="72F5653C">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B</w:t>
            </w:r>
          </w:p>
        </w:tc>
        <w:tc>
          <w:tcPr>
            <w:tcW w:w="4552" w:type="dxa"/>
            <w:tcBorders>
              <w:top w:val="nil"/>
              <w:left w:val="nil"/>
              <w:bottom w:val="single" w:color="auto" w:sz="4" w:space="0"/>
              <w:right w:val="single" w:color="auto" w:sz="4" w:space="0"/>
            </w:tcBorders>
            <w:shd w:val="clear"/>
            <w:vAlign w:val="center"/>
          </w:tcPr>
          <w:p w14:paraId="5275B342">
            <w:pPr>
              <w:keepNext w:val="0"/>
              <w:keepLines w:val="0"/>
              <w:widowControl/>
              <w:suppressLineNumbers w:val="0"/>
              <w:spacing w:before="0" w:beforeAutospacing="0" w:after="0" w:afterAutospacing="0"/>
              <w:ind w:left="0" w:right="0"/>
              <w:jc w:val="both"/>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全年出勤率达到60%以上（含75%）</w:t>
            </w:r>
          </w:p>
        </w:tc>
        <w:tc>
          <w:tcPr>
            <w:tcW w:w="1033" w:type="dxa"/>
            <w:tcBorders>
              <w:top w:val="nil"/>
              <w:left w:val="nil"/>
              <w:bottom w:val="single" w:color="auto" w:sz="4" w:space="0"/>
              <w:right w:val="single" w:color="auto" w:sz="4" w:space="0"/>
            </w:tcBorders>
            <w:shd w:val="clear"/>
            <w:vAlign w:val="center"/>
          </w:tcPr>
          <w:p w14:paraId="21A984C3">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3</w:t>
            </w:r>
          </w:p>
        </w:tc>
        <w:tc>
          <w:tcPr>
            <w:tcW w:w="1033" w:type="dxa"/>
            <w:tcBorders>
              <w:top w:val="nil"/>
              <w:left w:val="nil"/>
              <w:bottom w:val="single" w:color="auto" w:sz="4" w:space="0"/>
              <w:right w:val="single" w:color="auto" w:sz="4" w:space="0"/>
            </w:tcBorders>
            <w:shd w:val="clear"/>
            <w:vAlign w:val="center"/>
          </w:tcPr>
          <w:p w14:paraId="75AB01E7">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c>
          <w:tcPr>
            <w:tcW w:w="1033" w:type="dxa"/>
            <w:tcBorders>
              <w:top w:val="nil"/>
              <w:left w:val="nil"/>
              <w:bottom w:val="single" w:color="auto" w:sz="4" w:space="0"/>
              <w:right w:val="single" w:color="auto" w:sz="4" w:space="0"/>
            </w:tcBorders>
            <w:shd w:val="clear"/>
            <w:vAlign w:val="center"/>
          </w:tcPr>
          <w:p w14:paraId="20C6DD7B">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r>
      <w:tr w14:paraId="35CE3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0" w:hRule="atLeast"/>
          <w:jc w:val="center"/>
        </w:trPr>
        <w:tc>
          <w:tcPr>
            <w:tcW w:w="1072" w:type="dxa"/>
            <w:vMerge w:val="continue"/>
            <w:tcBorders>
              <w:top w:val="nil"/>
              <w:left w:val="single" w:color="auto" w:sz="4" w:space="0"/>
              <w:bottom w:val="single" w:color="auto" w:sz="4" w:space="0"/>
              <w:right w:val="single" w:color="auto" w:sz="4" w:space="0"/>
            </w:tcBorders>
            <w:shd w:val="clear"/>
            <w:vAlign w:val="center"/>
          </w:tcPr>
          <w:p w14:paraId="41514AF4">
            <w:pPr>
              <w:rPr>
                <w:rFonts w:hint="default" w:ascii="Calibri" w:hAnsi="Calibri" w:cs="Times New Roman"/>
                <w:sz w:val="20"/>
                <w:szCs w:val="20"/>
              </w:rPr>
            </w:pPr>
          </w:p>
        </w:tc>
        <w:tc>
          <w:tcPr>
            <w:tcW w:w="925" w:type="dxa"/>
            <w:vMerge w:val="continue"/>
            <w:tcBorders>
              <w:top w:val="nil"/>
              <w:left w:val="single" w:color="auto" w:sz="4" w:space="0"/>
              <w:bottom w:val="single" w:color="auto" w:sz="4" w:space="0"/>
              <w:right w:val="single" w:color="auto" w:sz="4" w:space="0"/>
            </w:tcBorders>
            <w:shd w:val="clear"/>
            <w:vAlign w:val="center"/>
          </w:tcPr>
          <w:p w14:paraId="218B2E7F">
            <w:pPr>
              <w:rPr>
                <w:rFonts w:hint="default" w:ascii="Calibri" w:hAnsi="Calibri" w:cs="Times New Roman"/>
                <w:sz w:val="20"/>
                <w:szCs w:val="20"/>
              </w:rPr>
            </w:pPr>
          </w:p>
        </w:tc>
        <w:tc>
          <w:tcPr>
            <w:tcW w:w="748" w:type="dxa"/>
            <w:tcBorders>
              <w:top w:val="nil"/>
              <w:left w:val="nil"/>
              <w:bottom w:val="single" w:color="auto" w:sz="4" w:space="0"/>
              <w:right w:val="single" w:color="auto" w:sz="4" w:space="0"/>
            </w:tcBorders>
            <w:shd w:val="clear"/>
            <w:vAlign w:val="center"/>
          </w:tcPr>
          <w:p w14:paraId="2A3ED789">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C</w:t>
            </w:r>
          </w:p>
        </w:tc>
        <w:tc>
          <w:tcPr>
            <w:tcW w:w="4552" w:type="dxa"/>
            <w:tcBorders>
              <w:top w:val="nil"/>
              <w:left w:val="nil"/>
              <w:bottom w:val="single" w:color="auto" w:sz="4" w:space="0"/>
              <w:right w:val="single" w:color="auto" w:sz="4" w:space="0"/>
            </w:tcBorders>
            <w:shd w:val="clear"/>
            <w:vAlign w:val="center"/>
          </w:tcPr>
          <w:p w14:paraId="52F10F01">
            <w:pPr>
              <w:keepNext w:val="0"/>
              <w:keepLines w:val="0"/>
              <w:widowControl/>
              <w:suppressLineNumbers w:val="0"/>
              <w:spacing w:before="0" w:beforeAutospacing="0" w:after="0" w:afterAutospacing="0"/>
              <w:ind w:left="0" w:right="0"/>
              <w:jc w:val="left"/>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全年出勤率达到60%以下</w:t>
            </w:r>
          </w:p>
        </w:tc>
        <w:tc>
          <w:tcPr>
            <w:tcW w:w="1033" w:type="dxa"/>
            <w:tcBorders>
              <w:top w:val="nil"/>
              <w:left w:val="nil"/>
              <w:bottom w:val="single" w:color="auto" w:sz="4" w:space="0"/>
              <w:right w:val="single" w:color="auto" w:sz="4" w:space="0"/>
            </w:tcBorders>
            <w:shd w:val="clear"/>
            <w:vAlign w:val="center"/>
          </w:tcPr>
          <w:p w14:paraId="58239F3E">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4"/>
                <w:szCs w:val="24"/>
                <w:bdr w:val="none" w:color="auto" w:sz="0" w:space="0"/>
                <w:lang w:val="en-US"/>
              </w:rPr>
            </w:pPr>
            <w:r>
              <w:rPr>
                <w:rFonts w:hint="eastAsia" w:ascii="宋体" w:hAnsi="宋体" w:eastAsia="宋体" w:cs="宋体"/>
                <w:color w:val="000000"/>
                <w:kern w:val="0"/>
                <w:sz w:val="24"/>
                <w:szCs w:val="24"/>
                <w:bdr w:val="none" w:color="auto" w:sz="0" w:space="0"/>
                <w:lang w:val="en-US" w:eastAsia="zh-CN" w:bidi="ar"/>
              </w:rPr>
              <w:t>0</w:t>
            </w:r>
          </w:p>
        </w:tc>
        <w:tc>
          <w:tcPr>
            <w:tcW w:w="1033" w:type="dxa"/>
            <w:tcBorders>
              <w:top w:val="nil"/>
              <w:left w:val="nil"/>
              <w:bottom w:val="single" w:color="auto" w:sz="4" w:space="0"/>
              <w:right w:val="single" w:color="auto" w:sz="4" w:space="0"/>
            </w:tcBorders>
            <w:shd w:val="clear"/>
            <w:vAlign w:val="center"/>
          </w:tcPr>
          <w:p w14:paraId="28B38DEB">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c>
          <w:tcPr>
            <w:tcW w:w="1033" w:type="dxa"/>
            <w:tcBorders>
              <w:top w:val="nil"/>
              <w:left w:val="nil"/>
              <w:bottom w:val="single" w:color="auto" w:sz="4" w:space="0"/>
              <w:right w:val="single" w:color="auto" w:sz="4" w:space="0"/>
            </w:tcBorders>
            <w:shd w:val="clear"/>
            <w:vAlign w:val="center"/>
          </w:tcPr>
          <w:p w14:paraId="2C3919FA">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bdr w:val="none" w:color="auto" w:sz="0" w:space="0"/>
                <w:lang w:val="en-US" w:eastAsia="zh-CN" w:bidi="ar"/>
              </w:rPr>
            </w:pPr>
          </w:p>
        </w:tc>
      </w:tr>
    </w:tbl>
    <w:p w14:paraId="0AAD2D1D">
      <w:pPr>
        <w:keepNext w:val="0"/>
        <w:keepLines w:val="0"/>
        <w:widowControl/>
        <w:suppressLineNumbers w:val="0"/>
        <w:spacing w:before="0" w:beforeAutospacing="0" w:after="0" w:afterAutospacing="0" w:line="360" w:lineRule="auto"/>
        <w:ind w:left="4155" w:right="560" w:hanging="4050"/>
        <w:jc w:val="right"/>
        <w:rPr>
          <w:rFonts w:hint="eastAsia" w:ascii="仿宋" w:hAnsi="仿宋" w:eastAsia="仿宋" w:cs="仿宋"/>
          <w:sz w:val="28"/>
          <w:szCs w:val="28"/>
          <w:lang w:val="en-US"/>
        </w:rPr>
      </w:pPr>
    </w:p>
    <w:p w14:paraId="15E9FDBA"/>
    <w:sectPr>
      <w:pgSz w:w="11906" w:h="16838"/>
      <w:pgMar w:top="1440" w:right="1800" w:bottom="1440" w:left="1800" w:header="851" w:footer="992" w:gutter="0"/>
      <w:paperSrc/>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微软雅黑"/>
    <w:panose1 w:val="00000000000000000000"/>
    <w:charset w:val="86"/>
    <w:family w:val="auto"/>
    <w:pitch w:val="default"/>
    <w:sig w:usb0="00000001" w:usb1="08000000" w:usb2="00000000" w:usb3="00000000" w:csb0="00040000" w:csb1="00000000"/>
  </w:font>
  <w:font w:name="@宋体">
    <w:panose1 w:val="02010600030101010101"/>
    <w:charset w:val="86"/>
    <w:family w:val="auto"/>
    <w:pitch w:val="variable"/>
    <w:sig w:usb0="00000203" w:usb1="288F0000" w:usb2="00000006" w:usb3="00000000" w:csb0="00040001" w:csb1="00000000"/>
  </w:font>
  <w:font w:name="仿宋">
    <w:panose1 w:val="02010609060101010101"/>
    <w:charset w:val="86"/>
    <w:family w:val="auto"/>
    <w:pitch w:val="fixed"/>
    <w:sig w:usb0="800002BF" w:usb1="38CF7CFA" w:usb2="00000016" w:usb3="00000000" w:csb0="00040001" w:csb1="00000000"/>
  </w:font>
  <w:font w:name="Cambria Math">
    <w:panose1 w:val="02040503050406030204"/>
    <w:charset w:val="00"/>
    <w:family w:val="auto"/>
    <w:pitch w:val="variable"/>
    <w:sig w:usb0="E00006FF" w:usb1="420024FF" w:usb2="02000000" w:usb3="00000000" w:csb0="2000019F" w:csb1="00000000"/>
  </w:font>
  <w:font w:name="等线">
    <w:panose1 w:val="02010600030101010101"/>
    <w:charset w:val="86"/>
    <w:family w:val="auto"/>
    <w:pitch w:val="variable"/>
    <w:sig w:usb0="A00002BF" w:usb1="38CF7CFA" w:usb2="00000016" w:usb3="00000000" w:csb0="0004000F" w:csb1="00000000"/>
  </w:font>
  <w:font w:name="@等线">
    <w:panose1 w:val="02010600030101010101"/>
    <w:charset w:val="86"/>
    <w:family w:val="auto"/>
    <w:pitch w:val="variable"/>
    <w:sig w:usb0="A00002BF" w:usb1="38CF7CFA" w:usb2="00000016" w:usb3="00000000" w:csb0="0004000F" w:csb1="00000000"/>
  </w:font>
  <w:font w:name="@黑体">
    <w:panose1 w:val="02010609060101010101"/>
    <w:charset w:val="86"/>
    <w:family w:val="auto"/>
    <w:pitch w:val="fixed"/>
    <w:sig w:usb0="800002BF" w:usb1="38CF7CFA" w:usb2="00000016" w:usb3="00000000" w:csb0="00040001" w:csb1="00000000"/>
  </w:font>
  <w:font w:name="@仿宋">
    <w:panose1 w:val="02010609060101010101"/>
    <w:charset w:val="86"/>
    <w:family w:val="auto"/>
    <w:pitch w:val="fixed"/>
    <w:sig w:usb0="800002BF" w:usb1="38CF7CFA" w:usb2="00000016" w:usb3="00000000" w:csb0="00040001" w:csb1="00000000"/>
  </w:font>
  <w:font w:name="@方正小标宋简体">
    <w:altName w:val="宋体"/>
    <w:panose1 w:val="00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AE736F"/>
    <w:rsid w:val="00F46F99"/>
    <w:rsid w:val="1E832B63"/>
    <w:rsid w:val="30F63C2C"/>
    <w:rsid w:val="40D804AB"/>
    <w:rsid w:val="4F370C3F"/>
    <w:rsid w:val="4F4E7ABA"/>
    <w:rsid w:val="5DED6128"/>
    <w:rsid w:val="62195750"/>
    <w:rsid w:val="6BCF59E6"/>
    <w:rsid w:val="71D37DBD"/>
    <w:rsid w:val="7989730D"/>
    <w:rsid w:val="7AAE736F"/>
    <w:rsid w:val="7B583A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0"/>
    <w:pPr>
      <w:autoSpaceDE w:val="0"/>
      <w:autoSpaceDN w:val="0"/>
      <w:adjustRightInd w:val="0"/>
      <w:spacing w:before="50" w:beforeLines="50" w:line="240" w:lineRule="auto"/>
      <w:ind w:firstLine="0" w:firstLineChars="0"/>
      <w:jc w:val="center"/>
      <w:outlineLvl w:val="0"/>
    </w:pPr>
    <w:rPr>
      <w:rFonts w:ascii="Times New Roman" w:hAnsi="Times New Roman" w:eastAsia="黑体" w:cs="Times New Roman"/>
      <w:b/>
      <w:color w:val="000000" w:themeColor="text1"/>
      <w:sz w:val="36"/>
      <w:szCs w:val="32"/>
      <w:lang w:bidi="ar-SA"/>
      <w14:textFill>
        <w14:solidFill>
          <w14:schemeClr w14:val="tx1"/>
        </w14:solidFill>
      </w14:textFill>
    </w:rPr>
  </w:style>
  <w:style w:type="paragraph" w:styleId="3">
    <w:name w:val="heading 2"/>
    <w:next w:val="1"/>
    <w:semiHidden/>
    <w:unhideWhenUsed/>
    <w:qFormat/>
    <w:uiPriority w:val="0"/>
    <w:pPr>
      <w:widowControl w:val="0"/>
      <w:adjustRightInd w:val="0"/>
      <w:spacing w:before="50" w:beforeLines="50" w:after="50" w:afterLines="50" w:line="400" w:lineRule="exact"/>
      <w:jc w:val="left"/>
      <w:outlineLvl w:val="1"/>
    </w:pPr>
    <w:rPr>
      <w:rFonts w:ascii="Times New Roman" w:hAnsi="Times New Roman" w:eastAsia="黑体" w:cs="Times New Roman"/>
      <w:kern w:val="2"/>
      <w:sz w:val="30"/>
      <w:szCs w:val="30"/>
      <w:lang w:bidi="ar-SA"/>
    </w:rPr>
  </w:style>
  <w:style w:type="character" w:default="1" w:styleId="7">
    <w:name w:val="Default Paragraph Font"/>
    <w:semiHidden/>
    <w:uiPriority w:val="0"/>
  </w:style>
  <w:style w:type="table" w:default="1" w:styleId="5">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styleId="4">
    <w:name w:val="Body Text"/>
    <w:qFormat/>
    <w:uiPriority w:val="0"/>
    <w:pPr>
      <w:widowControl w:val="0"/>
      <w:adjustRightInd w:val="0"/>
      <w:spacing w:line="440" w:lineRule="exact"/>
      <w:ind w:firstLine="480" w:firstLineChars="200"/>
      <w:jc w:val="both"/>
      <w:outlineLvl w:val="9"/>
    </w:pPr>
    <w:rPr>
      <w:rFonts w:ascii="Times New Roman" w:hAnsi="Times New Roman" w:eastAsia="宋体" w:cs="Times New Roman"/>
      <w:kern w:val="2"/>
      <w:sz w:val="24"/>
      <w:szCs w:val="24"/>
    </w:rPr>
  </w:style>
  <w:style w:type="table" w:styleId="6">
    <w:name w:val="Table Grid"/>
    <w:basedOn w:val="5"/>
    <w:uiPriority w:val="0"/>
    <w:pPr>
      <w:keepNext w:val="0"/>
      <w:keepLines w:val="0"/>
      <w:widowControl w:val="0"/>
      <w:suppressLineNumbers w:val="0"/>
      <w:spacing w:before="0" w:beforeAutospacing="0" w:after="0" w:afterAutospacing="0"/>
      <w:ind w:left="0" w:right="0"/>
      <w:jc w:val="both"/>
    </w:pPr>
    <w:rPr>
      <w:rFonts w:hint="default" w:ascii="Calibri" w:hAnsi="Calibri"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paragraph" w:customStyle="1" w:styleId="8">
    <w:name w:val="表格标题"/>
    <w:next w:val="1"/>
    <w:qFormat/>
    <w:uiPriority w:val="0"/>
    <w:pPr>
      <w:widowControl w:val="0"/>
      <w:adjustRightInd w:val="0"/>
      <w:spacing w:line="240" w:lineRule="auto"/>
      <w:jc w:val="center"/>
      <w:outlineLvl w:val="9"/>
    </w:pPr>
    <w:rPr>
      <w:rFonts w:ascii="Times New Roman" w:hAnsi="Times New Roman" w:eastAsia="宋体" w:cs="Times New Roman"/>
      <w:kern w:val="2"/>
      <w:sz w:val="21"/>
      <w:szCs w:val="21"/>
      <w:lang w:bidi="ar-SA"/>
    </w:rPr>
  </w:style>
  <w:style w:type="paragraph" w:customStyle="1" w:styleId="9">
    <w:name w:val="表格正文"/>
    <w:basedOn w:val="1"/>
    <w:qFormat/>
    <w:uiPriority w:val="0"/>
    <w:pPr>
      <w:spacing w:line="240" w:lineRule="auto"/>
      <w:jc w:val="center"/>
    </w:pPr>
    <w:rPr>
      <w:rFonts w:hint="default" w:ascii="Times New Roman" w:hAnsi="Times New Roman"/>
      <w:szCs w:val="21"/>
    </w:rPr>
  </w:style>
  <w:style w:type="paragraph" w:customStyle="1" w:styleId="10">
    <w:name w:val="样式1"/>
    <w:basedOn w:val="1"/>
    <w:qFormat/>
    <w:uiPriority w:val="0"/>
    <w:pPr>
      <w:spacing w:line="240" w:lineRule="auto"/>
      <w:jc w:val="center"/>
    </w:pPr>
    <w:rPr>
      <w:rFonts w:ascii="黑体" w:hAnsi="黑体" w:eastAsia="宋体" w:cs="黑体"/>
      <w:sz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6</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2026-05-21T18:01:00Z</dcterms:created>
  <dc:creator>WPS_1602142209</dc:creator>
  <cp:lastModifiedBy>WPS_1602142209</cp:lastModifiedBy>
  <dcterms:modified xsi:type="dcterms:W3CDTF">2026-05-21T18:18:43Z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088E413EEA884F4681C1146A2DE0DD8E_11</vt:lpwstr>
  </property>
  <property fmtid="{D5CDD505-2E9C-101B-9397-08002B2CF9AE}" pid="4" name="KSOTemplateDocerSaveRecord">
    <vt:lpwstr>eyJoZGlkIjoiNTBjYTk4NmYxMTVkZWUxODgzZDNjNWM0YWZiY2JjMjQiLCJ1c2VySWQiOiIxMTI4NTM1OTAyIn0=</vt:lpwstr>
  </property>
</Properties>
</file>