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2378" w:rsidRDefault="00CF2378" w:rsidP="00CF2378">
      <w:pPr>
        <w:jc w:val="center"/>
      </w:pPr>
      <w:r w:rsidRPr="00CF2378">
        <w:rPr>
          <w:rFonts w:ascii="黑体" w:eastAsia="黑体" w:hAnsi="黑体" w:hint="eastAsia"/>
          <w:sz w:val="44"/>
          <w:szCs w:val="44"/>
        </w:rPr>
        <w:t>十九届中央纪委四次全会公报</w:t>
      </w:r>
    </w:p>
    <w:p w:rsidR="00CF2378" w:rsidRPr="00CF2378" w:rsidRDefault="008D3CC4" w:rsidP="00CF2378">
      <w:pPr>
        <w:spacing w:afterLines="100" w:after="312"/>
        <w:jc w:val="center"/>
        <w:rPr>
          <w:rFonts w:ascii="等线" w:eastAsia="等线" w:hAnsi="等线"/>
          <w:sz w:val="18"/>
          <w:szCs w:val="18"/>
        </w:rPr>
      </w:pPr>
      <w:r w:rsidRPr="00CF2378">
        <w:rPr>
          <w:rFonts w:ascii="等线" w:eastAsia="等线" w:hAnsi="等线" w:hint="eastAsia"/>
          <w:sz w:val="18"/>
          <w:szCs w:val="18"/>
        </w:rPr>
        <w:t>来源</w:t>
      </w:r>
      <w:r w:rsidRPr="00CF2378">
        <w:rPr>
          <w:rFonts w:ascii="等线" w:eastAsia="等线" w:hAnsi="等线"/>
          <w:sz w:val="18"/>
          <w:szCs w:val="18"/>
        </w:rPr>
        <w:t>：</w:t>
      </w:r>
      <w:r w:rsidRPr="00CF2378">
        <w:rPr>
          <w:rFonts w:ascii="等线" w:eastAsia="等线" w:hAnsi="等线" w:hint="eastAsia"/>
          <w:sz w:val="18"/>
          <w:szCs w:val="18"/>
        </w:rPr>
        <w:t>新华每日电讯</w:t>
      </w:r>
      <w:r w:rsidRPr="008D3CC4">
        <w:rPr>
          <w:rFonts w:ascii="等线" w:eastAsia="等线" w:hAnsi="等线" w:hint="eastAsia"/>
          <w:sz w:val="18"/>
          <w:szCs w:val="18"/>
        </w:rPr>
        <w:t>www.xinhuanet.com</w:t>
      </w:r>
      <w:r w:rsidR="00CF2378" w:rsidRPr="00CF2378">
        <w:rPr>
          <w:rFonts w:ascii="等线" w:eastAsia="等线" w:hAnsi="等线" w:hint="eastAsia"/>
          <w:sz w:val="18"/>
          <w:szCs w:val="18"/>
        </w:rPr>
        <w:t>2020年01月16日</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中国共产党第十九届中央纪律检查委员会第四次全体会议，于2020年1月13日至15日在北京举行。出席这次全会的有中央纪委委员133人，列席246人。</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中共中央总书记、国家主席、中央军委主席习近平出席全会并发表重要讲话。李克强、栗战书、汪洋、王沪宁、赵乐际、韩正等党和国家领导人出席会议。</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全会由中央纪律检查委员会常务委员会主持。全会以习近平新时代中国特色社会主义思想为指导，深入贯彻党的十九大和十九届二中、三中、四中全会精神，回顾2019年纪检监察工作，部署2020年任务，审议通过了赵乐际同志代表中央纪委常委会所作的《坚持和完善党和国家监督体系　为全面建成小康社会提供坚强保障》工作报告。</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全会认真学习、深刻领会习近平总书记重要讲话。一致认为，讲话站在实现“两个一百年”奋斗目标的历史交汇点上，深刻总结新时代全面从严治党的历史性成就，深刻阐释我们党实现自我革命的成功道路、有效制度，深刻回答管党治党必须“坚持和巩固什么、完善和发展什么”的重大问题，对以全面从严治党新成效推进国家治理体系和治理能力现代化</w:t>
      </w:r>
      <w:proofErr w:type="gramStart"/>
      <w:r w:rsidRPr="00CF2378">
        <w:rPr>
          <w:rFonts w:asciiTheme="minorEastAsia" w:hAnsiTheme="minorEastAsia" w:hint="eastAsia"/>
          <w:sz w:val="30"/>
          <w:szCs w:val="30"/>
        </w:rPr>
        <w:t>作出</w:t>
      </w:r>
      <w:proofErr w:type="gramEnd"/>
      <w:r w:rsidRPr="00CF2378">
        <w:rPr>
          <w:rFonts w:asciiTheme="minorEastAsia" w:hAnsiTheme="minorEastAsia" w:hint="eastAsia"/>
          <w:sz w:val="30"/>
          <w:szCs w:val="30"/>
        </w:rPr>
        <w:t>战略部署。讲话高屋建瓴、统揽全局、思想深邃、内涵丰富，充分彰显了以习近平同志为核心的党中央高瞻远瞩的战略视野、居安思危的政治清醒、</w:t>
      </w:r>
      <w:proofErr w:type="gramStart"/>
      <w:r w:rsidRPr="00CF2378">
        <w:rPr>
          <w:rFonts w:asciiTheme="minorEastAsia" w:hAnsiTheme="minorEastAsia" w:hint="eastAsia"/>
          <w:sz w:val="30"/>
          <w:szCs w:val="30"/>
        </w:rPr>
        <w:lastRenderedPageBreak/>
        <w:t>兴党强国</w:t>
      </w:r>
      <w:proofErr w:type="gramEnd"/>
      <w:r w:rsidRPr="00CF2378">
        <w:rPr>
          <w:rFonts w:asciiTheme="minorEastAsia" w:hAnsiTheme="minorEastAsia" w:hint="eastAsia"/>
          <w:sz w:val="30"/>
          <w:szCs w:val="30"/>
        </w:rPr>
        <w:t>的使命担当，对不断深化党的自我革命、持续推动全面从严治党向纵深发展具有重大指导意义。习近平总书记对纪检监察干部队伍寄予殷切期望，提出明确要求。要深入学习贯彻习近平总书记重要讲话精神，把思想和行动统一到党中央决策部署上来，把“严”的主基调长期坚持下去，砥砺初心、勇担使命，以高度的政治自觉把全会部署的任务落到实处</w:t>
      </w:r>
      <w:bookmarkStart w:id="0" w:name="_GoBack"/>
      <w:bookmarkEnd w:id="0"/>
      <w:r w:rsidRPr="00CF2378">
        <w:rPr>
          <w:rFonts w:asciiTheme="minorEastAsia" w:hAnsiTheme="minorEastAsia" w:hint="eastAsia"/>
          <w:sz w:val="30"/>
          <w:szCs w:val="30"/>
        </w:rPr>
        <w:t>。</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全会指出，2019年，以习近平同志为核心的党中央立足世界百年未有之大变局，统揽中华民族伟大复兴战略全局，加强战略谋划，保持战略定力，坚持稳中求进工作总基调，统筹推进“五位一体”总体布局，协调推进“四个全面”战略布局，成功应对国内外风险挑战明显上升的复杂局面，推动党和国家各项事业取得新的重大成就。在党中央坚强领导下，中央纪委国家监委和地方各级纪委监委忠实履行党章和宪法赋予的职责，扎实开展“不忘初心、牢记使命”主题教育，</w:t>
      </w:r>
      <w:proofErr w:type="gramStart"/>
      <w:r w:rsidRPr="00CF2378">
        <w:rPr>
          <w:rFonts w:asciiTheme="minorEastAsia" w:hAnsiTheme="minorEastAsia" w:hint="eastAsia"/>
          <w:sz w:val="30"/>
          <w:szCs w:val="30"/>
        </w:rPr>
        <w:t>一</w:t>
      </w:r>
      <w:proofErr w:type="gramEnd"/>
      <w:r w:rsidRPr="00CF2378">
        <w:rPr>
          <w:rFonts w:asciiTheme="minorEastAsia" w:hAnsiTheme="minorEastAsia" w:hint="eastAsia"/>
          <w:sz w:val="30"/>
          <w:szCs w:val="30"/>
        </w:rPr>
        <w:t>以贯之学习贯彻习近平新时代中国特色社会主义思想，</w:t>
      </w:r>
      <w:proofErr w:type="gramStart"/>
      <w:r w:rsidRPr="00CF2378">
        <w:rPr>
          <w:rFonts w:asciiTheme="minorEastAsia" w:hAnsiTheme="minorEastAsia" w:hint="eastAsia"/>
          <w:sz w:val="30"/>
          <w:szCs w:val="30"/>
        </w:rPr>
        <w:t>一</w:t>
      </w:r>
      <w:proofErr w:type="gramEnd"/>
      <w:r w:rsidRPr="00CF2378">
        <w:rPr>
          <w:rFonts w:asciiTheme="minorEastAsia" w:hAnsiTheme="minorEastAsia" w:hint="eastAsia"/>
          <w:sz w:val="30"/>
          <w:szCs w:val="30"/>
        </w:rPr>
        <w:t>以贯之督促党员、干部自觉做到“两个维护”，</w:t>
      </w:r>
      <w:proofErr w:type="gramStart"/>
      <w:r w:rsidRPr="00CF2378">
        <w:rPr>
          <w:rFonts w:asciiTheme="minorEastAsia" w:hAnsiTheme="minorEastAsia" w:hint="eastAsia"/>
          <w:sz w:val="30"/>
          <w:szCs w:val="30"/>
        </w:rPr>
        <w:t>一</w:t>
      </w:r>
      <w:proofErr w:type="gramEnd"/>
      <w:r w:rsidRPr="00CF2378">
        <w:rPr>
          <w:rFonts w:asciiTheme="minorEastAsia" w:hAnsiTheme="minorEastAsia" w:hint="eastAsia"/>
          <w:sz w:val="30"/>
          <w:szCs w:val="30"/>
        </w:rPr>
        <w:t>以贯之贯彻落实全面从严治党方针和要求，坚持稳中求进、实事求是、依规依纪依法，纪检监察工作坚定稳妥、扎实有效，在高质量发展上取得新的成绩。强化监督职责，突出政治监督，围绕党的路线方针政策和党中央重大决策部署落实情况加强监督检查，坚决维护党中央权威和集中统一领导。深化拓展群众身边腐败和作风问题整治，持续</w:t>
      </w:r>
      <w:proofErr w:type="gramStart"/>
      <w:r w:rsidRPr="00CF2378">
        <w:rPr>
          <w:rFonts w:asciiTheme="minorEastAsia" w:hAnsiTheme="minorEastAsia" w:hint="eastAsia"/>
          <w:sz w:val="30"/>
          <w:szCs w:val="30"/>
        </w:rPr>
        <w:t>严惩扶贫</w:t>
      </w:r>
      <w:proofErr w:type="gramEnd"/>
      <w:r w:rsidRPr="00CF2378">
        <w:rPr>
          <w:rFonts w:asciiTheme="minorEastAsia" w:hAnsiTheme="minorEastAsia" w:hint="eastAsia"/>
          <w:sz w:val="30"/>
          <w:szCs w:val="30"/>
        </w:rPr>
        <w:t>和民生领域腐败、涉</w:t>
      </w:r>
      <w:proofErr w:type="gramStart"/>
      <w:r w:rsidRPr="00CF2378">
        <w:rPr>
          <w:rFonts w:asciiTheme="minorEastAsia" w:hAnsiTheme="minorEastAsia" w:hint="eastAsia"/>
          <w:sz w:val="30"/>
          <w:szCs w:val="30"/>
        </w:rPr>
        <w:t>黑涉恶腐败</w:t>
      </w:r>
      <w:proofErr w:type="gramEnd"/>
      <w:r w:rsidRPr="00CF2378">
        <w:rPr>
          <w:rFonts w:asciiTheme="minorEastAsia" w:hAnsiTheme="minorEastAsia" w:hint="eastAsia"/>
          <w:sz w:val="30"/>
          <w:szCs w:val="30"/>
        </w:rPr>
        <w:t>及“保护伞”。持之以恒抓好中央八项规定精神落</w:t>
      </w:r>
      <w:r w:rsidRPr="00CF2378">
        <w:rPr>
          <w:rFonts w:asciiTheme="minorEastAsia" w:hAnsiTheme="minorEastAsia" w:hint="eastAsia"/>
          <w:sz w:val="30"/>
          <w:szCs w:val="30"/>
        </w:rPr>
        <w:lastRenderedPageBreak/>
        <w:t>实，集中整治形式主义、官僚主义。深化政治巡视和巡视整改，完善巡视巡察工作格局。有效运用“四种形态”，严格执纪执法、精准有力问责。统筹推进纪检监察体制改革，不断提高规范化法治化水平。坚持不敢腐、不能腐、不想</w:t>
      </w:r>
      <w:proofErr w:type="gramStart"/>
      <w:r w:rsidRPr="00CF2378">
        <w:rPr>
          <w:rFonts w:asciiTheme="minorEastAsia" w:hAnsiTheme="minorEastAsia" w:hint="eastAsia"/>
          <w:sz w:val="30"/>
          <w:szCs w:val="30"/>
        </w:rPr>
        <w:t>腐</w:t>
      </w:r>
      <w:proofErr w:type="gramEnd"/>
      <w:r w:rsidRPr="00CF2378">
        <w:rPr>
          <w:rFonts w:asciiTheme="minorEastAsia" w:hAnsiTheme="minorEastAsia" w:hint="eastAsia"/>
          <w:sz w:val="30"/>
          <w:szCs w:val="30"/>
        </w:rPr>
        <w:t>一体推进，突出重点削减存量，零容忍遏制增量，深化以案促改、标本兼治，反腐败斗争压倒性胜利巩固发展。全面加强纪检监察机关党的建设，对执纪违纪、执法违法者“零容忍”，建设忠诚干净担当纪检监察铁军。全会总结了过去一年工作中形成的认识和体会，在肯定成绩的同时，实事求是分析了纪检监察工作和干部队伍建设存在的主要问题，要求高度重视、采取有效措施加以解决。</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全会提出，2020年是全面建成小康社会和“十三五”规划收官之年，做好纪检监察工作意义重大。总体要求是：以习近平新时代中国特色社会主义思想为指导，全面贯彻党的十九大和十九届二中、三中、四中全会精神，增强“四个意识”、坚定“四个自信”、做到“两个维护”，坚持稳中求进工作总基调，协助党委深化全面从严治党，坚持和完善党和国家监督体系，强化对权力运行的制约和监督，一体推进不敢腐、不能腐、不想腐，在坚持和完善中国特色社会主义制度、推进国家治理体系和治理能力现代化中充分发挥监督保障执行、促进完善发展作用，建设高素质专业化纪检监察干部队伍，推动新时代纪检监察工作高质量发展，为决胜全面建成小康社会、决战脱贫攻坚提供坚强保障。</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全会要求，各级纪检监察机关要认真贯彻落实党的十九届四</w:t>
      </w:r>
      <w:r w:rsidRPr="00CF2378">
        <w:rPr>
          <w:rFonts w:asciiTheme="minorEastAsia" w:hAnsiTheme="minorEastAsia" w:hint="eastAsia"/>
          <w:sz w:val="30"/>
          <w:szCs w:val="30"/>
        </w:rPr>
        <w:lastRenderedPageBreak/>
        <w:t>中全会精神，自觉把各项工作放到坚持完善中国特色社会主义制度和国家治理体系的大局中来思考、谋划、推进，牢牢抓住监督这个基本职责、第一职责，精准监督、创新监督，深化纪检监察体制机制改革创新，以高质量党内监督、国家监察促进国家制度和治理体系提质增效，充分彰显中国共产党领导和中国特色社会主义制度的优越性。</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第一，坚持以初心使命作为政治本色和前进动力，不断增强“两个维护”的自觉性坚定性。持之以恒学懂弄通做</w:t>
      </w:r>
      <w:proofErr w:type="gramStart"/>
      <w:r w:rsidRPr="00CF2378">
        <w:rPr>
          <w:rFonts w:asciiTheme="minorEastAsia" w:hAnsiTheme="minorEastAsia" w:hint="eastAsia"/>
          <w:sz w:val="30"/>
          <w:szCs w:val="30"/>
        </w:rPr>
        <w:t>实习近</w:t>
      </w:r>
      <w:proofErr w:type="gramEnd"/>
      <w:r w:rsidRPr="00CF2378">
        <w:rPr>
          <w:rFonts w:asciiTheme="minorEastAsia" w:hAnsiTheme="minorEastAsia" w:hint="eastAsia"/>
          <w:sz w:val="30"/>
          <w:szCs w:val="30"/>
        </w:rPr>
        <w:t>平新时代中国特色社会主义思想，不断巩固深化主题教育成果。新时代强化政治监督的根本任务就是“两个维护”，要加强对坚持中国特色社会主义制度、落实党中央重大决策部署和习近平总书记重要指示批示精神、落实全面从严治党责任情况的监督检查，贯彻落实党的十九届四中全会精神情况的监督检查，严明政治纪律和政治规矩，确保党中央政令畅通，确保权力在正确轨道上运行。</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第二，全力保障脱贫攻坚决战决胜，集中整治群众反映强烈的突出问题。强化对脱贫工作绩效、脱贫政策连续性稳定性，以及脱贫摘帽后“不摘责任、不摘政策、不摘帮扶、不摘监管”情况的监督检查，对搞数字脱贫、虚假脱贫的严肃问责，对贪污侵占、吃拿卡要、优亲厚友的从严查处。精准查处涉</w:t>
      </w:r>
      <w:proofErr w:type="gramStart"/>
      <w:r w:rsidRPr="00CF2378">
        <w:rPr>
          <w:rFonts w:asciiTheme="minorEastAsia" w:hAnsiTheme="minorEastAsia" w:hint="eastAsia"/>
          <w:sz w:val="30"/>
          <w:szCs w:val="30"/>
        </w:rPr>
        <w:t>黑涉恶腐败</w:t>
      </w:r>
      <w:proofErr w:type="gramEnd"/>
      <w:r w:rsidRPr="00CF2378">
        <w:rPr>
          <w:rFonts w:asciiTheme="minorEastAsia" w:hAnsiTheme="minorEastAsia" w:hint="eastAsia"/>
          <w:sz w:val="30"/>
          <w:szCs w:val="30"/>
        </w:rPr>
        <w:t>及“保护伞”案件。深入开展民生领域损害群众利益问题集中整治。</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第三，持续深化纪检监察体制改革，推动健全党和国家监督体系。协助党委健全全面从严治党制度，完善党内监督体系，推</w:t>
      </w:r>
      <w:r w:rsidRPr="00CF2378">
        <w:rPr>
          <w:rFonts w:asciiTheme="minorEastAsia" w:hAnsiTheme="minorEastAsia" w:hint="eastAsia"/>
          <w:sz w:val="30"/>
          <w:szCs w:val="30"/>
        </w:rPr>
        <w:lastRenderedPageBreak/>
        <w:t>动党委（党组）主体责任、书记第一责任人责任和纪委监委监督责任贯通联动、一体落实。加强上级纪委监委对下级纪委监委的领导，完善纪律监督、监察监督、派驻监督、巡视监督统筹衔接制度，强化纪委监委监督的协助引导推动功能。自上而下、依法有序推进监委向本级人大常委会报告专项工作。修订《中国共产党党员权利保障条例》，制定监察法实施条例，推动研究制定监察官法。</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第四，发挥纪委监委专责监督作用，加强对权力运行的监督。强化上级纪委对下级党组织的监督，紧盯“关键少数”、关键岗位，围绕权力运行各个环节，严格日常监督，实事求是运用“四种形态”，完善发现问题、纠正偏差、精准问</w:t>
      </w:r>
      <w:proofErr w:type="gramStart"/>
      <w:r w:rsidRPr="00CF2378">
        <w:rPr>
          <w:rFonts w:asciiTheme="minorEastAsia" w:hAnsiTheme="minorEastAsia" w:hint="eastAsia"/>
          <w:sz w:val="30"/>
          <w:szCs w:val="30"/>
        </w:rPr>
        <w:t>责有效</w:t>
      </w:r>
      <w:proofErr w:type="gramEnd"/>
      <w:r w:rsidRPr="00CF2378">
        <w:rPr>
          <w:rFonts w:asciiTheme="minorEastAsia" w:hAnsiTheme="minorEastAsia" w:hint="eastAsia"/>
          <w:sz w:val="30"/>
          <w:szCs w:val="30"/>
        </w:rPr>
        <w:t>机制。用好纪检监察建议有力武器。</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第五，巩固拓展作风建设成效，推动化风成俗、成为习惯。深入落实中央八项规定精神，从领导机关和领导干部抓起改起，深化治理贯彻党中央决策部署只表态不落实、维护群众利益不担当不作为、困扰基层的形式主义官僚主义等问题。严查享乐、奢靡问题，推动完善制度规定，加大通报曝光力度，充分发挥群众监督和舆论监督作用。</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第六，完善巡视巡察上下联动工作格局，促进巡视巡察与其他各类监督贯通融合。深化政治巡视，建立巡视巡察上下联动机制，全面加强对省区市巡视工作指导督导，督促落实中央部委、中央国家机关部门党组（党委）开展巡视工作指导意见。完善巡</w:t>
      </w:r>
      <w:r w:rsidRPr="00CF2378">
        <w:rPr>
          <w:rFonts w:asciiTheme="minorEastAsia" w:hAnsiTheme="minorEastAsia" w:hint="eastAsia"/>
          <w:sz w:val="30"/>
          <w:szCs w:val="30"/>
        </w:rPr>
        <w:lastRenderedPageBreak/>
        <w:t>视巡察整改情况报告制度，综合用好巡视巡察成果。</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第七，构建一体推进不敢腐、不能腐、不想</w:t>
      </w:r>
      <w:proofErr w:type="gramStart"/>
      <w:r w:rsidRPr="00CF2378">
        <w:rPr>
          <w:rFonts w:asciiTheme="minorEastAsia" w:hAnsiTheme="minorEastAsia" w:hint="eastAsia"/>
          <w:sz w:val="30"/>
          <w:szCs w:val="30"/>
        </w:rPr>
        <w:t>腐</w:t>
      </w:r>
      <w:proofErr w:type="gramEnd"/>
      <w:r w:rsidRPr="00CF2378">
        <w:rPr>
          <w:rFonts w:asciiTheme="minorEastAsia" w:hAnsiTheme="minorEastAsia" w:hint="eastAsia"/>
          <w:sz w:val="30"/>
          <w:szCs w:val="30"/>
        </w:rPr>
        <w:t>体制机制，进一步巩固和发展反腐败斗争压倒性胜利。一体推进不敢腐、不能腐、不想腐，不仅是反腐败斗争的基本方针，也是新时代全面从严治党的重要方略。对党的十八大以来不收敛不收手，严重阻碍党的理论和路线方针政策贯彻执行、严重损害党的执政根基的腐败问题从严查处，对主动投案者依规依纪依法从宽处理，对巨额行贿、多次行贿的严肃处置。深化金融领域反腐败工作，加大国有企业反腐力度，坚决查处资源、土地、规划、建设、工程等领域的腐败，持续开展追逃追赃“天网行动”。推进重点领域监督机制改革和制度建设，加强思想道德和党纪国法教育。</w:t>
      </w:r>
    </w:p>
    <w:p w:rsidR="00CF2378"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第八，建设高素质专业化干部队伍，做忠诚干净担当、敢于善于斗争的战士。加强中央纪委常委会政治建设，坚持民主集中制，在坚决维护党中央权威和集中统一领导、坚决执行党和国家各项制度、坚决贯彻党中央重大决策部署上带好头。适应新时代新任务新要求，加强学习培训和实战练兵，推进纪检监察干部队伍能力建设，坚定斗争意志，掌握斗争规律。完善自身权力运行机制和管理监督制约体系，确保执纪执法权受监督、有约束，持续防治“灯下黑”，把</w:t>
      </w:r>
      <w:proofErr w:type="gramStart"/>
      <w:r w:rsidRPr="00CF2378">
        <w:rPr>
          <w:rFonts w:asciiTheme="minorEastAsia" w:hAnsiTheme="minorEastAsia" w:hint="eastAsia"/>
          <w:sz w:val="30"/>
          <w:szCs w:val="30"/>
        </w:rPr>
        <w:t>队伍建</w:t>
      </w:r>
      <w:proofErr w:type="gramEnd"/>
      <w:r w:rsidRPr="00CF2378">
        <w:rPr>
          <w:rFonts w:asciiTheme="minorEastAsia" w:hAnsiTheme="minorEastAsia" w:hint="eastAsia"/>
          <w:sz w:val="30"/>
          <w:szCs w:val="30"/>
        </w:rPr>
        <w:t>强，让干部过硬。</w:t>
      </w:r>
    </w:p>
    <w:p w:rsidR="00237941" w:rsidRPr="00CF2378" w:rsidRDefault="00CF2378" w:rsidP="00CF2378">
      <w:pPr>
        <w:ind w:firstLineChars="200" w:firstLine="600"/>
        <w:rPr>
          <w:rFonts w:asciiTheme="minorEastAsia" w:hAnsiTheme="minorEastAsia"/>
          <w:sz w:val="30"/>
          <w:szCs w:val="30"/>
        </w:rPr>
      </w:pPr>
      <w:r w:rsidRPr="00CF2378">
        <w:rPr>
          <w:rFonts w:asciiTheme="minorEastAsia" w:hAnsiTheme="minorEastAsia" w:hint="eastAsia"/>
          <w:sz w:val="30"/>
          <w:szCs w:val="30"/>
        </w:rPr>
        <w:t>全会号召，要更加紧密地团结在以习近平同志为核心的党中央周围，不忘初心、牢记使命，团结一心、开拓进取，奋力书写全面从严治党、党风廉政建设和反腐败斗争新篇章，为坚持和完</w:t>
      </w:r>
      <w:r w:rsidRPr="00CF2378">
        <w:rPr>
          <w:rFonts w:asciiTheme="minorEastAsia" w:hAnsiTheme="minorEastAsia" w:hint="eastAsia"/>
          <w:sz w:val="30"/>
          <w:szCs w:val="30"/>
        </w:rPr>
        <w:lastRenderedPageBreak/>
        <w:t>善中国特色社会主义制度、推进国家治理体系和治理能力现代化，实现“两个一百年”奋斗目标、实现中华民族伟大复兴的中国梦</w:t>
      </w:r>
      <w:proofErr w:type="gramStart"/>
      <w:r w:rsidRPr="00CF2378">
        <w:rPr>
          <w:rFonts w:asciiTheme="minorEastAsia" w:hAnsiTheme="minorEastAsia" w:hint="eastAsia"/>
          <w:sz w:val="30"/>
          <w:szCs w:val="30"/>
        </w:rPr>
        <w:t>作出</w:t>
      </w:r>
      <w:proofErr w:type="gramEnd"/>
      <w:r w:rsidRPr="00CF2378">
        <w:rPr>
          <w:rFonts w:asciiTheme="minorEastAsia" w:hAnsiTheme="minorEastAsia" w:hint="eastAsia"/>
          <w:sz w:val="30"/>
          <w:szCs w:val="30"/>
        </w:rPr>
        <w:t>新的更大贡献！</w:t>
      </w:r>
    </w:p>
    <w:sectPr w:rsidR="00237941" w:rsidRPr="00CF2378" w:rsidSect="00CF2378">
      <w:headerReference w:type="default" r:id="rId7"/>
      <w:footerReference w:type="default" r:id="rId8"/>
      <w:footerReference w:type="first" r:id="rId9"/>
      <w:pgSz w:w="11906" w:h="16838"/>
      <w:pgMar w:top="1440" w:right="1800" w:bottom="1440" w:left="1800"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2378" w:rsidRDefault="00CF2378" w:rsidP="00CF2378">
      <w:r>
        <w:separator/>
      </w:r>
    </w:p>
  </w:endnote>
  <w:endnote w:type="continuationSeparator" w:id="0">
    <w:p w:rsidR="00CF2378" w:rsidRDefault="00CF2378" w:rsidP="00CF23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5775650"/>
      <w:docPartObj>
        <w:docPartGallery w:val="Page Numbers (Bottom of Page)"/>
        <w:docPartUnique/>
      </w:docPartObj>
    </w:sdtPr>
    <w:sdtEndPr/>
    <w:sdtContent>
      <w:sdt>
        <w:sdtPr>
          <w:id w:val="1728636285"/>
          <w:docPartObj>
            <w:docPartGallery w:val="Page Numbers (Top of Page)"/>
            <w:docPartUnique/>
          </w:docPartObj>
        </w:sdtPr>
        <w:sdtEndPr/>
        <w:sdtContent>
          <w:p w:rsidR="00CF2378" w:rsidRDefault="00CF2378">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1630B">
              <w:rPr>
                <w:b/>
                <w:bCs/>
                <w:noProof/>
              </w:rPr>
              <w:t>7</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1630B">
              <w:rPr>
                <w:b/>
                <w:bCs/>
                <w:noProof/>
              </w:rPr>
              <w:t>7</w:t>
            </w:r>
            <w:r>
              <w:rPr>
                <w:b/>
                <w:bCs/>
                <w:sz w:val="24"/>
                <w:szCs w:val="24"/>
              </w:rPr>
              <w:fldChar w:fldCharType="end"/>
            </w:r>
          </w:p>
        </w:sdtContent>
      </w:sdt>
    </w:sdtContent>
  </w:sdt>
  <w:p w:rsidR="00CF2378" w:rsidRDefault="00CF2378">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2429565"/>
      <w:docPartObj>
        <w:docPartGallery w:val="Page Numbers (Bottom of Page)"/>
        <w:docPartUnique/>
      </w:docPartObj>
    </w:sdtPr>
    <w:sdtEndPr/>
    <w:sdtContent>
      <w:sdt>
        <w:sdtPr>
          <w:id w:val="1761404380"/>
          <w:docPartObj>
            <w:docPartGallery w:val="Page Numbers (Top of Page)"/>
            <w:docPartUnique/>
          </w:docPartObj>
        </w:sdtPr>
        <w:sdtEndPr/>
        <w:sdtContent>
          <w:p w:rsidR="00C9663F" w:rsidRDefault="00C9663F">
            <w:pPr>
              <w:pStyle w:val="a5"/>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91630B">
              <w:rPr>
                <w:b/>
                <w:bCs/>
                <w:noProof/>
              </w:rPr>
              <w:t>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91630B">
              <w:rPr>
                <w:b/>
                <w:bCs/>
                <w:noProof/>
              </w:rPr>
              <w:t>7</w:t>
            </w:r>
            <w:r>
              <w:rPr>
                <w:b/>
                <w:bCs/>
                <w:sz w:val="24"/>
                <w:szCs w:val="24"/>
              </w:rPr>
              <w:fldChar w:fldCharType="end"/>
            </w:r>
          </w:p>
        </w:sdtContent>
      </w:sdt>
    </w:sdtContent>
  </w:sdt>
  <w:p w:rsidR="00C9663F" w:rsidRDefault="00C9663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2378" w:rsidRDefault="00CF2378" w:rsidP="00CF2378">
      <w:r>
        <w:separator/>
      </w:r>
    </w:p>
  </w:footnote>
  <w:footnote w:type="continuationSeparator" w:id="0">
    <w:p w:rsidR="00CF2378" w:rsidRDefault="00CF2378" w:rsidP="00CF23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F2378" w:rsidRPr="00CF2378" w:rsidRDefault="00CF2378" w:rsidP="0091630B">
    <w:pPr>
      <w:pStyle w:val="a3"/>
      <w:jc w:val="right"/>
      <w:rPr>
        <w:sz w:val="21"/>
        <w:szCs w:val="21"/>
      </w:rPr>
    </w:pPr>
    <w:r w:rsidRPr="00CF2378">
      <w:rPr>
        <w:rFonts w:ascii="黑体" w:eastAsia="黑体" w:hAnsi="黑体" w:hint="eastAsia"/>
        <w:sz w:val="21"/>
        <w:szCs w:val="21"/>
      </w:rPr>
      <w:t>十九届中央纪委四次全会公报</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4D7"/>
    <w:rsid w:val="00384E20"/>
    <w:rsid w:val="005E24D7"/>
    <w:rsid w:val="0073329B"/>
    <w:rsid w:val="008D3CC4"/>
    <w:rsid w:val="0091630B"/>
    <w:rsid w:val="0096308E"/>
    <w:rsid w:val="00C039ED"/>
    <w:rsid w:val="00C9663F"/>
    <w:rsid w:val="00CF2378"/>
    <w:rsid w:val="00D714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D3002E5A-ADDB-4A80-9378-4D256C0BD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3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CF2378"/>
    <w:rPr>
      <w:sz w:val="18"/>
      <w:szCs w:val="18"/>
    </w:rPr>
  </w:style>
  <w:style w:type="paragraph" w:styleId="a5">
    <w:name w:val="footer"/>
    <w:basedOn w:val="a"/>
    <w:link w:val="a6"/>
    <w:uiPriority w:val="99"/>
    <w:unhideWhenUsed/>
    <w:rsid w:val="00CF2378"/>
    <w:pPr>
      <w:tabs>
        <w:tab w:val="center" w:pos="4153"/>
        <w:tab w:val="right" w:pos="8306"/>
      </w:tabs>
      <w:snapToGrid w:val="0"/>
      <w:jc w:val="left"/>
    </w:pPr>
    <w:rPr>
      <w:sz w:val="18"/>
      <w:szCs w:val="18"/>
    </w:rPr>
  </w:style>
  <w:style w:type="character" w:customStyle="1" w:styleId="a6">
    <w:name w:val="页脚 字符"/>
    <w:basedOn w:val="a0"/>
    <w:link w:val="a5"/>
    <w:uiPriority w:val="99"/>
    <w:rsid w:val="00CF2378"/>
    <w:rPr>
      <w:sz w:val="18"/>
      <w:szCs w:val="18"/>
    </w:rPr>
  </w:style>
  <w:style w:type="character" w:styleId="a7">
    <w:name w:val="Hyperlink"/>
    <w:basedOn w:val="a0"/>
    <w:uiPriority w:val="99"/>
    <w:unhideWhenUsed/>
    <w:rsid w:val="008D3CC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5580598">
      <w:bodyDiv w:val="1"/>
      <w:marLeft w:val="0"/>
      <w:marRight w:val="0"/>
      <w:marTop w:val="0"/>
      <w:marBottom w:val="0"/>
      <w:divBdr>
        <w:top w:val="none" w:sz="0" w:space="0" w:color="auto"/>
        <w:left w:val="none" w:sz="0" w:space="0" w:color="auto"/>
        <w:bottom w:val="none" w:sz="0" w:space="0" w:color="auto"/>
        <w:right w:val="none" w:sz="0" w:space="0" w:color="auto"/>
      </w:divBdr>
      <w:divsChild>
        <w:div w:id="1026368489">
          <w:marLeft w:val="0"/>
          <w:marRight w:val="0"/>
          <w:marTop w:val="0"/>
          <w:marBottom w:val="0"/>
          <w:divBdr>
            <w:top w:val="none" w:sz="0" w:space="0" w:color="auto"/>
            <w:left w:val="none" w:sz="0" w:space="0" w:color="auto"/>
            <w:bottom w:val="none" w:sz="0" w:space="0" w:color="auto"/>
            <w:right w:val="none" w:sz="0" w:space="0" w:color="auto"/>
          </w:divBdr>
        </w:div>
        <w:div w:id="1069571374">
          <w:marLeft w:val="0"/>
          <w:marRight w:val="0"/>
          <w:marTop w:val="360"/>
          <w:marBottom w:val="0"/>
          <w:divBdr>
            <w:top w:val="none" w:sz="0" w:space="0" w:color="auto"/>
            <w:left w:val="none" w:sz="0" w:space="0" w:color="auto"/>
            <w:bottom w:val="none" w:sz="0" w:space="0" w:color="auto"/>
            <w:right w:val="none" w:sz="0" w:space="0" w:color="auto"/>
          </w:divBdr>
        </w:div>
        <w:div w:id="1099329347">
          <w:marLeft w:val="0"/>
          <w:marRight w:val="0"/>
          <w:marTop w:val="0"/>
          <w:marBottom w:val="0"/>
          <w:divBdr>
            <w:top w:val="none" w:sz="0" w:space="0" w:color="auto"/>
            <w:left w:val="none" w:sz="0" w:space="0" w:color="auto"/>
            <w:bottom w:val="none" w:sz="0" w:space="0" w:color="auto"/>
            <w:right w:val="none" w:sz="0" w:space="0" w:color="auto"/>
          </w:divBdr>
          <w:divsChild>
            <w:div w:id="1879539396">
              <w:marLeft w:val="0"/>
              <w:marRight w:val="0"/>
              <w:marTop w:val="0"/>
              <w:marBottom w:val="0"/>
              <w:divBdr>
                <w:top w:val="none" w:sz="0" w:space="0" w:color="auto"/>
                <w:left w:val="none" w:sz="0" w:space="0" w:color="auto"/>
                <w:bottom w:val="none" w:sz="0" w:space="0" w:color="auto"/>
                <w:right w:val="none" w:sz="0" w:space="0" w:color="auto"/>
              </w:divBdr>
              <w:divsChild>
                <w:div w:id="1135566203">
                  <w:marLeft w:val="0"/>
                  <w:marRight w:val="0"/>
                  <w:marTop w:val="600"/>
                  <w:marBottom w:val="0"/>
                  <w:divBdr>
                    <w:top w:val="none" w:sz="0" w:space="0" w:color="auto"/>
                    <w:left w:val="none" w:sz="0" w:space="0" w:color="auto"/>
                    <w:bottom w:val="none" w:sz="0" w:space="0" w:color="auto"/>
                    <w:right w:val="none" w:sz="0" w:space="0" w:color="auto"/>
                  </w:divBdr>
                </w:div>
                <w:div w:id="1412963587">
                  <w:marLeft w:val="0"/>
                  <w:marRight w:val="0"/>
                  <w:marTop w:val="600"/>
                  <w:marBottom w:val="0"/>
                  <w:divBdr>
                    <w:top w:val="none" w:sz="0" w:space="0" w:color="auto"/>
                    <w:left w:val="none" w:sz="0" w:space="0" w:color="auto"/>
                    <w:bottom w:val="none" w:sz="0" w:space="0" w:color="auto"/>
                    <w:right w:val="none" w:sz="0" w:space="0" w:color="auto"/>
                  </w:divBdr>
                </w:div>
                <w:div w:id="521480010">
                  <w:marLeft w:val="0"/>
                  <w:marRight w:val="0"/>
                  <w:marTop w:val="600"/>
                  <w:marBottom w:val="0"/>
                  <w:divBdr>
                    <w:top w:val="none" w:sz="0" w:space="0" w:color="auto"/>
                    <w:left w:val="none" w:sz="0" w:space="0" w:color="auto"/>
                    <w:bottom w:val="none" w:sz="0" w:space="0" w:color="auto"/>
                    <w:right w:val="none" w:sz="0" w:space="0" w:color="auto"/>
                  </w:divBdr>
                </w:div>
                <w:div w:id="1197039441">
                  <w:marLeft w:val="0"/>
                  <w:marRight w:val="0"/>
                  <w:marTop w:val="600"/>
                  <w:marBottom w:val="0"/>
                  <w:divBdr>
                    <w:top w:val="none" w:sz="0" w:space="0" w:color="auto"/>
                    <w:left w:val="none" w:sz="0" w:space="0" w:color="auto"/>
                    <w:bottom w:val="none" w:sz="0" w:space="0" w:color="auto"/>
                    <w:right w:val="none" w:sz="0" w:space="0" w:color="auto"/>
                  </w:divBdr>
                </w:div>
                <w:div w:id="1108935787">
                  <w:marLeft w:val="0"/>
                  <w:marRight w:val="0"/>
                  <w:marTop w:val="600"/>
                  <w:marBottom w:val="0"/>
                  <w:divBdr>
                    <w:top w:val="none" w:sz="0" w:space="0" w:color="auto"/>
                    <w:left w:val="none" w:sz="0" w:space="0" w:color="auto"/>
                    <w:bottom w:val="none" w:sz="0" w:space="0" w:color="auto"/>
                    <w:right w:val="none" w:sz="0" w:space="0" w:color="auto"/>
                  </w:divBdr>
                </w:div>
                <w:div w:id="325521331">
                  <w:marLeft w:val="0"/>
                  <w:marRight w:val="0"/>
                  <w:marTop w:val="600"/>
                  <w:marBottom w:val="0"/>
                  <w:divBdr>
                    <w:top w:val="none" w:sz="0" w:space="0" w:color="auto"/>
                    <w:left w:val="none" w:sz="0" w:space="0" w:color="auto"/>
                    <w:bottom w:val="none" w:sz="0" w:space="0" w:color="auto"/>
                    <w:right w:val="none" w:sz="0" w:space="0" w:color="auto"/>
                  </w:divBdr>
                </w:div>
                <w:div w:id="1534923023">
                  <w:marLeft w:val="0"/>
                  <w:marRight w:val="0"/>
                  <w:marTop w:val="600"/>
                  <w:marBottom w:val="0"/>
                  <w:divBdr>
                    <w:top w:val="none" w:sz="0" w:space="0" w:color="auto"/>
                    <w:left w:val="none" w:sz="0" w:space="0" w:color="auto"/>
                    <w:bottom w:val="none" w:sz="0" w:space="0" w:color="auto"/>
                    <w:right w:val="none" w:sz="0" w:space="0" w:color="auto"/>
                  </w:divBdr>
                </w:div>
                <w:div w:id="78020348">
                  <w:marLeft w:val="0"/>
                  <w:marRight w:val="0"/>
                  <w:marTop w:val="600"/>
                  <w:marBottom w:val="0"/>
                  <w:divBdr>
                    <w:top w:val="none" w:sz="0" w:space="0" w:color="auto"/>
                    <w:left w:val="none" w:sz="0" w:space="0" w:color="auto"/>
                    <w:bottom w:val="none" w:sz="0" w:space="0" w:color="auto"/>
                    <w:right w:val="none" w:sz="0" w:space="0" w:color="auto"/>
                  </w:divBdr>
                </w:div>
                <w:div w:id="621233198">
                  <w:marLeft w:val="0"/>
                  <w:marRight w:val="0"/>
                  <w:marTop w:val="600"/>
                  <w:marBottom w:val="0"/>
                  <w:divBdr>
                    <w:top w:val="none" w:sz="0" w:space="0" w:color="auto"/>
                    <w:left w:val="none" w:sz="0" w:space="0" w:color="auto"/>
                    <w:bottom w:val="none" w:sz="0" w:space="0" w:color="auto"/>
                    <w:right w:val="none" w:sz="0" w:space="0" w:color="auto"/>
                  </w:divBdr>
                </w:div>
                <w:div w:id="654377162">
                  <w:marLeft w:val="0"/>
                  <w:marRight w:val="0"/>
                  <w:marTop w:val="600"/>
                  <w:marBottom w:val="0"/>
                  <w:divBdr>
                    <w:top w:val="none" w:sz="0" w:space="0" w:color="auto"/>
                    <w:left w:val="none" w:sz="0" w:space="0" w:color="auto"/>
                    <w:bottom w:val="none" w:sz="0" w:space="0" w:color="auto"/>
                    <w:right w:val="none" w:sz="0" w:space="0" w:color="auto"/>
                  </w:divBdr>
                </w:div>
                <w:div w:id="1245804250">
                  <w:marLeft w:val="0"/>
                  <w:marRight w:val="0"/>
                  <w:marTop w:val="600"/>
                  <w:marBottom w:val="0"/>
                  <w:divBdr>
                    <w:top w:val="none" w:sz="0" w:space="0" w:color="auto"/>
                    <w:left w:val="none" w:sz="0" w:space="0" w:color="auto"/>
                    <w:bottom w:val="none" w:sz="0" w:space="0" w:color="auto"/>
                    <w:right w:val="none" w:sz="0" w:space="0" w:color="auto"/>
                  </w:divBdr>
                </w:div>
                <w:div w:id="917833344">
                  <w:marLeft w:val="0"/>
                  <w:marRight w:val="0"/>
                  <w:marTop w:val="600"/>
                  <w:marBottom w:val="0"/>
                  <w:divBdr>
                    <w:top w:val="none" w:sz="0" w:space="0" w:color="auto"/>
                    <w:left w:val="none" w:sz="0" w:space="0" w:color="auto"/>
                    <w:bottom w:val="none" w:sz="0" w:space="0" w:color="auto"/>
                    <w:right w:val="none" w:sz="0" w:space="0" w:color="auto"/>
                  </w:divBdr>
                </w:div>
                <w:div w:id="1686130310">
                  <w:marLeft w:val="0"/>
                  <w:marRight w:val="0"/>
                  <w:marTop w:val="600"/>
                  <w:marBottom w:val="0"/>
                  <w:divBdr>
                    <w:top w:val="none" w:sz="0" w:space="0" w:color="auto"/>
                    <w:left w:val="none" w:sz="0" w:space="0" w:color="auto"/>
                    <w:bottom w:val="none" w:sz="0" w:space="0" w:color="auto"/>
                    <w:right w:val="none" w:sz="0" w:space="0" w:color="auto"/>
                  </w:divBdr>
                </w:div>
                <w:div w:id="233665190">
                  <w:marLeft w:val="0"/>
                  <w:marRight w:val="0"/>
                  <w:marTop w:val="600"/>
                  <w:marBottom w:val="0"/>
                  <w:divBdr>
                    <w:top w:val="none" w:sz="0" w:space="0" w:color="auto"/>
                    <w:left w:val="none" w:sz="0" w:space="0" w:color="auto"/>
                    <w:bottom w:val="none" w:sz="0" w:space="0" w:color="auto"/>
                    <w:right w:val="none" w:sz="0" w:space="0" w:color="auto"/>
                  </w:divBdr>
                </w:div>
                <w:div w:id="1801724926">
                  <w:marLeft w:val="0"/>
                  <w:marRight w:val="0"/>
                  <w:marTop w:val="600"/>
                  <w:marBottom w:val="0"/>
                  <w:divBdr>
                    <w:top w:val="none" w:sz="0" w:space="0" w:color="auto"/>
                    <w:left w:val="none" w:sz="0" w:space="0" w:color="auto"/>
                    <w:bottom w:val="none" w:sz="0" w:space="0" w:color="auto"/>
                    <w:right w:val="none" w:sz="0" w:space="0" w:color="auto"/>
                  </w:divBdr>
                </w:div>
                <w:div w:id="1342900771">
                  <w:marLeft w:val="0"/>
                  <w:marRight w:val="0"/>
                  <w:marTop w:val="600"/>
                  <w:marBottom w:val="0"/>
                  <w:divBdr>
                    <w:top w:val="none" w:sz="0" w:space="0" w:color="auto"/>
                    <w:left w:val="none" w:sz="0" w:space="0" w:color="auto"/>
                    <w:bottom w:val="none" w:sz="0" w:space="0" w:color="auto"/>
                    <w:right w:val="none" w:sz="0" w:space="0" w:color="auto"/>
                  </w:divBdr>
                </w:div>
                <w:div w:id="1884902502">
                  <w:marLeft w:val="0"/>
                  <w:marRight w:val="0"/>
                  <w:marTop w:val="600"/>
                  <w:marBottom w:val="0"/>
                  <w:divBdr>
                    <w:top w:val="none" w:sz="0" w:space="0" w:color="auto"/>
                    <w:left w:val="none" w:sz="0" w:space="0" w:color="auto"/>
                    <w:bottom w:val="none" w:sz="0" w:space="0" w:color="auto"/>
                    <w:right w:val="none" w:sz="0" w:space="0" w:color="auto"/>
                  </w:divBdr>
                </w:div>
                <w:div w:id="1844317588">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AB1BAA-A28B-4916-8110-4F24D8280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7</Pages>
  <Words>537</Words>
  <Characters>3067</Characters>
  <Application>Microsoft Office Word</Application>
  <DocSecurity>0</DocSecurity>
  <Lines>25</Lines>
  <Paragraphs>7</Paragraphs>
  <ScaleCrop>false</ScaleCrop>
  <Company>微软中国</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5</cp:revision>
  <dcterms:created xsi:type="dcterms:W3CDTF">2020-04-13T05:00:00Z</dcterms:created>
  <dcterms:modified xsi:type="dcterms:W3CDTF">2020-04-13T05:36:00Z</dcterms:modified>
</cp:coreProperties>
</file>