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jc w:val="center"/>
        <w:rPr>
          <w:rFonts w:ascii="宋体" w:hAnsi="宋体"/>
          <w:bCs/>
          <w:sz w:val="32"/>
          <w:szCs w:val="32"/>
        </w:rPr>
      </w:pPr>
    </w:p>
    <w:p>
      <w:pPr>
        <w:spacing w:line="520" w:lineRule="exact"/>
        <w:jc w:val="center"/>
        <w:rPr>
          <w:rFonts w:ascii="仿宋" w:hAnsi="仿宋" w:eastAsia="仿宋"/>
          <w:bCs/>
          <w:sz w:val="32"/>
          <w:szCs w:val="32"/>
        </w:rPr>
      </w:pPr>
      <w:r>
        <w:rPr>
          <w:rFonts w:hint="eastAsia" w:ascii="仿宋" w:hAnsi="仿宋" w:eastAsia="仿宋"/>
          <w:bCs/>
          <w:sz w:val="32"/>
          <w:szCs w:val="32"/>
        </w:rPr>
        <w:t>中石大克校区财〔2017〕12号</w:t>
      </w:r>
    </w:p>
    <w:p>
      <w:pPr>
        <w:jc w:val="center"/>
        <w:rPr>
          <w:rFonts w:ascii="仿宋" w:hAnsi="仿宋" w:eastAsia="仿宋"/>
          <w:bCs/>
          <w:sz w:val="32"/>
          <w:szCs w:val="32"/>
        </w:rPr>
      </w:pPr>
    </w:p>
    <w:p>
      <w:pPr>
        <w:jc w:val="center"/>
        <w:rPr>
          <w:rFonts w:ascii="方正小标宋简体" w:hAnsi="宋体" w:eastAsia="方正小标宋简体"/>
          <w:bCs/>
          <w:sz w:val="36"/>
          <w:szCs w:val="36"/>
        </w:rPr>
      </w:pPr>
      <w:r>
        <w:rPr>
          <w:rFonts w:hint="eastAsia" w:ascii="方正小标宋简体" w:hAnsi="宋体" w:eastAsia="方正小标宋简体"/>
          <w:bCs/>
          <w:sz w:val="36"/>
          <w:szCs w:val="36"/>
        </w:rPr>
        <w:t>关于印发《中国石油大学（北京）克拉玛依校区</w:t>
      </w:r>
    </w:p>
    <w:p>
      <w:pPr>
        <w:jc w:val="center"/>
        <w:rPr>
          <w:rFonts w:ascii="宋体" w:hAnsi="宋体"/>
          <w:bCs/>
          <w:sz w:val="44"/>
          <w:szCs w:val="44"/>
        </w:rPr>
      </w:pPr>
      <w:r>
        <w:rPr>
          <w:rFonts w:hint="eastAsia" w:ascii="方正小标宋简体" w:hAnsi="宋体" w:eastAsia="方正小标宋简体"/>
          <w:bCs/>
          <w:sz w:val="36"/>
          <w:szCs w:val="36"/>
        </w:rPr>
        <w:t>采购管理办法》的通知</w:t>
      </w:r>
    </w:p>
    <w:p>
      <w:pPr>
        <w:jc w:val="center"/>
        <w:rPr>
          <w:rFonts w:ascii="宋体" w:hAnsi="宋体"/>
          <w:bCs/>
          <w:sz w:val="44"/>
          <w:szCs w:val="44"/>
        </w:rPr>
      </w:pPr>
    </w:p>
    <w:p>
      <w:pPr>
        <w:jc w:val="left"/>
        <w:rPr>
          <w:rFonts w:ascii="仿宋" w:hAnsi="仿宋" w:eastAsia="仿宋"/>
          <w:bCs/>
          <w:sz w:val="32"/>
          <w:szCs w:val="32"/>
        </w:rPr>
      </w:pPr>
      <w:r>
        <w:rPr>
          <w:rFonts w:hint="eastAsia" w:ascii="仿宋" w:hAnsi="仿宋" w:eastAsia="仿宋"/>
          <w:bCs/>
          <w:sz w:val="32"/>
          <w:szCs w:val="32"/>
        </w:rPr>
        <w:t>校区各部门、单位：</w:t>
      </w:r>
    </w:p>
    <w:p>
      <w:pPr>
        <w:ind w:firstLine="640" w:firstLineChars="200"/>
        <w:jc w:val="left"/>
        <w:rPr>
          <w:rFonts w:ascii="仿宋" w:hAnsi="仿宋" w:eastAsia="仿宋"/>
          <w:bCs/>
          <w:sz w:val="32"/>
          <w:szCs w:val="32"/>
        </w:rPr>
      </w:pPr>
      <w:r>
        <w:rPr>
          <w:rFonts w:hint="eastAsia" w:ascii="仿宋" w:hAnsi="仿宋" w:eastAsia="仿宋"/>
          <w:bCs/>
          <w:sz w:val="32"/>
          <w:szCs w:val="32"/>
        </w:rPr>
        <w:t>经校区2017年第16次党工委、管委会联席会研究通过，现将《中国石油大学（北京）克拉玛依校区采购管理办法》印发给你们，请遵照执行。</w:t>
      </w:r>
    </w:p>
    <w:p>
      <w:pPr>
        <w:jc w:val="left"/>
        <w:rPr>
          <w:rFonts w:ascii="仿宋" w:hAnsi="仿宋" w:eastAsia="仿宋"/>
          <w:bCs/>
          <w:sz w:val="32"/>
          <w:szCs w:val="32"/>
        </w:rPr>
      </w:pPr>
    </w:p>
    <w:p>
      <w:pPr>
        <w:jc w:val="left"/>
        <w:rPr>
          <w:rFonts w:ascii="仿宋" w:hAnsi="仿宋" w:eastAsia="仿宋"/>
          <w:bCs/>
          <w:sz w:val="32"/>
          <w:szCs w:val="32"/>
        </w:rPr>
      </w:pPr>
    </w:p>
    <w:p>
      <w:pPr>
        <w:jc w:val="right"/>
        <w:rPr>
          <w:rFonts w:ascii="仿宋" w:hAnsi="仿宋" w:eastAsia="仿宋"/>
          <w:bCs/>
          <w:sz w:val="32"/>
          <w:szCs w:val="32"/>
        </w:rPr>
      </w:pPr>
      <w:r>
        <w:rPr>
          <w:rFonts w:hint="eastAsia" w:ascii="仿宋" w:hAnsi="仿宋" w:eastAsia="仿宋"/>
          <w:bCs/>
          <w:sz w:val="32"/>
          <w:szCs w:val="32"/>
        </w:rPr>
        <w:t>中国石油大学（北京）克拉玛依校区</w:t>
      </w:r>
    </w:p>
    <w:p>
      <w:pPr>
        <w:ind w:firstLine="4480" w:firstLineChars="1400"/>
        <w:jc w:val="left"/>
        <w:rPr>
          <w:rFonts w:ascii="仿宋" w:hAnsi="仿宋" w:eastAsia="仿宋"/>
          <w:bCs/>
          <w:sz w:val="32"/>
          <w:szCs w:val="32"/>
        </w:rPr>
      </w:pPr>
      <w:r>
        <w:rPr>
          <w:rFonts w:hint="eastAsia" w:ascii="仿宋" w:hAnsi="仿宋" w:eastAsia="仿宋"/>
          <w:bCs/>
          <w:sz w:val="32"/>
          <w:szCs w:val="32"/>
        </w:rPr>
        <w:t>2017年6月12日</w:t>
      </w:r>
    </w:p>
    <w:p>
      <w:pPr>
        <w:widowControl/>
        <w:adjustRightInd w:val="0"/>
        <w:snapToGrid w:val="0"/>
        <w:spacing w:line="560" w:lineRule="exact"/>
        <w:ind w:right="-766"/>
        <w:jc w:val="left"/>
        <w:rPr>
          <w:rFonts w:ascii="仿宋" w:hAnsi="仿宋" w:eastAsia="仿宋"/>
          <w:kern w:val="0"/>
          <w:sz w:val="32"/>
          <w:szCs w:val="32"/>
        </w:rPr>
      </w:pPr>
    </w:p>
    <w:p>
      <w:pPr>
        <w:widowControl/>
        <w:adjustRightInd w:val="0"/>
        <w:snapToGrid w:val="0"/>
        <w:spacing w:line="560" w:lineRule="exact"/>
        <w:ind w:right="-766"/>
        <w:jc w:val="left"/>
        <w:rPr>
          <w:rFonts w:ascii="仿宋" w:hAnsi="仿宋" w:eastAsia="仿宋"/>
          <w:kern w:val="0"/>
          <w:sz w:val="32"/>
          <w:szCs w:val="32"/>
        </w:rPr>
      </w:pPr>
    </w:p>
    <w:tbl>
      <w:tblPr>
        <w:tblStyle w:val="5"/>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52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pPr>
              <w:snapToGrid w:val="0"/>
              <w:rPr>
                <w:rFonts w:ascii="仿宋" w:hAnsi="仿宋" w:eastAsia="仿宋"/>
                <w:w w:val="90"/>
                <w:szCs w:val="21"/>
              </w:rPr>
            </w:pPr>
            <w:r>
              <w:rPr>
                <w:rFonts w:hint="eastAsia" w:ascii="仿宋" w:hAnsi="仿宋" w:eastAsia="仿宋"/>
                <w:color w:val="000000"/>
                <w:w w:val="90"/>
                <w:sz w:val="28"/>
                <w:szCs w:val="28"/>
              </w:rPr>
              <w:t xml:space="preserve">中国石油大学（北京）克拉玛依校区综合办公室     </w:t>
            </w:r>
            <w:r>
              <w:rPr>
                <w:rFonts w:hint="eastAsia" w:ascii="仿宋" w:hAnsi="仿宋" w:eastAsia="仿宋"/>
                <w:w w:val="90"/>
                <w:sz w:val="28"/>
                <w:szCs w:val="28"/>
              </w:rPr>
              <w:t xml:space="preserve">2017年6月12日印发 </w:t>
            </w:r>
          </w:p>
        </w:tc>
      </w:tr>
    </w:tbl>
    <w:p>
      <w:pPr>
        <w:widowControl/>
        <w:shd w:val="clear" w:color="auto" w:fill="FFFFFF"/>
        <w:spacing w:line="245" w:lineRule="atLeast"/>
        <w:jc w:val="center"/>
        <w:rPr>
          <w:rFonts w:hint="eastAsia" w:ascii="仿宋_GB2312" w:hAnsi="宋体" w:eastAsia="仿宋_GB2312" w:cs="宋体"/>
          <w:b/>
          <w:kern w:val="0"/>
          <w:sz w:val="36"/>
          <w:szCs w:val="36"/>
        </w:rPr>
      </w:pPr>
      <w:r>
        <w:rPr>
          <w:rFonts w:hint="eastAsia" w:ascii="方正小标宋简体" w:hAnsi="黑体" w:eastAsia="方正小标宋简体"/>
          <w:kern w:val="0"/>
          <w:sz w:val="36"/>
          <w:szCs w:val="36"/>
        </w:rPr>
        <w:t>中国石油大学（北京）克拉玛依校区采购管理办法</w:t>
      </w:r>
    </w:p>
    <w:p>
      <w:pPr>
        <w:widowControl/>
        <w:shd w:val="clear" w:color="auto" w:fill="FFFFFF"/>
        <w:spacing w:before="312" w:line="560" w:lineRule="atLeast"/>
        <w:jc w:val="center"/>
        <w:rPr>
          <w:rFonts w:ascii="仿宋" w:hAnsi="仿宋" w:eastAsia="仿宋" w:cs="宋体"/>
          <w:color w:val="333333"/>
          <w:kern w:val="0"/>
          <w:sz w:val="16"/>
          <w:szCs w:val="16"/>
        </w:rPr>
      </w:pPr>
      <w:r>
        <w:rPr>
          <w:rFonts w:hint="eastAsia" w:ascii="仿宋" w:hAnsi="仿宋" w:eastAsia="仿宋"/>
          <w:b/>
          <w:bCs/>
          <w:color w:val="333333"/>
          <w:kern w:val="0"/>
          <w:sz w:val="32"/>
          <w:szCs w:val="32"/>
        </w:rPr>
        <w:t>第一章</w:t>
      </w:r>
      <w:r>
        <w:rPr>
          <w:rFonts w:hint="eastAsia" w:ascii="宋体" w:hAnsi="宋体" w:cs="宋体"/>
          <w:b/>
          <w:bCs/>
          <w:color w:val="333333"/>
          <w:kern w:val="0"/>
          <w:sz w:val="32"/>
          <w:szCs w:val="32"/>
        </w:rPr>
        <w:t> </w:t>
      </w:r>
      <w:r>
        <w:rPr>
          <w:rFonts w:hint="eastAsia" w:ascii="宋体" w:hAnsi="宋体" w:cs="宋体"/>
          <w:b/>
          <w:bCs/>
          <w:color w:val="333333"/>
          <w:kern w:val="0"/>
          <w:sz w:val="32"/>
        </w:rPr>
        <w:t> </w:t>
      </w:r>
      <w:r>
        <w:rPr>
          <w:rFonts w:hint="eastAsia" w:ascii="仿宋" w:hAnsi="仿宋" w:eastAsia="仿宋"/>
          <w:b/>
          <w:bCs/>
          <w:color w:val="333333"/>
          <w:kern w:val="0"/>
          <w:sz w:val="32"/>
          <w:szCs w:val="32"/>
        </w:rPr>
        <w:t>总则</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第一条</w:t>
      </w:r>
      <w:r>
        <w:rPr>
          <w:rFonts w:hint="eastAsia" w:ascii="宋体" w:hAnsi="宋体" w:cs="宋体"/>
          <w:b/>
          <w:bCs/>
          <w:color w:val="333333"/>
          <w:kern w:val="0"/>
          <w:sz w:val="32"/>
        </w:rPr>
        <w:t> </w:t>
      </w:r>
      <w:r>
        <w:rPr>
          <w:rFonts w:hint="eastAsia" w:ascii="仿宋" w:hAnsi="仿宋" w:eastAsia="仿宋"/>
          <w:color w:val="333333"/>
          <w:kern w:val="0"/>
          <w:sz w:val="32"/>
          <w:szCs w:val="32"/>
        </w:rPr>
        <w:t>为规范校区采购工作，提高资金使用效益，促进廉政建设，依据《中华人民共和国政府采购法》《中华人民共和国招标投标法》《中华人民共和国合同法》《中央单位政府采购管理实施办法》《政府采购法实施条例》《教育部政府采购管理暂行办法》《中国石油大学（北京）采购管理办法（试行）》等法律、法规，结合校区实际，制定本办法。</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第二条</w:t>
      </w:r>
      <w:r>
        <w:rPr>
          <w:rFonts w:hint="eastAsia" w:ascii="宋体" w:hAnsi="宋体" w:cs="宋体"/>
          <w:b/>
          <w:bCs/>
          <w:color w:val="333333"/>
          <w:kern w:val="0"/>
          <w:sz w:val="32"/>
        </w:rPr>
        <w:t> </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是校区国有资产管理部门，执行货物、服务采购的管理职能。</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第三条</w:t>
      </w:r>
      <w:r>
        <w:rPr>
          <w:rFonts w:hint="eastAsia" w:ascii="宋体" w:hAnsi="宋体" w:cs="宋体"/>
          <w:color w:val="333333"/>
          <w:kern w:val="0"/>
          <w:sz w:val="32"/>
        </w:rPr>
        <w:t> </w:t>
      </w:r>
      <w:r>
        <w:rPr>
          <w:rFonts w:hint="eastAsia" w:ascii="仿宋" w:hAnsi="仿宋" w:eastAsia="仿宋"/>
          <w:color w:val="333333"/>
          <w:kern w:val="0"/>
          <w:sz w:val="32"/>
          <w:szCs w:val="32"/>
        </w:rPr>
        <w:t>本办法的采购是指校区以及校区所属学院、职能部门（以下简称项目负责部门）使用各类经费有偿取得货物、服务的行为，基建工程及后勤维修项目不适用本办法。</w:t>
      </w:r>
      <w:r>
        <w:rPr>
          <w:rFonts w:hint="eastAsia" w:ascii="仿宋" w:hAnsi="仿宋" w:eastAsia="仿宋" w:cs="宋体"/>
          <w:color w:val="333333"/>
          <w:kern w:val="0"/>
          <w:sz w:val="16"/>
          <w:szCs w:val="16"/>
        </w:rPr>
        <w:t xml:space="preserve"> </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第四条</w:t>
      </w:r>
      <w:r>
        <w:rPr>
          <w:rFonts w:hint="eastAsia" w:ascii="宋体" w:hAnsi="宋体" w:cs="宋体"/>
          <w:color w:val="333333"/>
          <w:kern w:val="0"/>
          <w:sz w:val="32"/>
        </w:rPr>
        <w:t> </w:t>
      </w:r>
      <w:r>
        <w:rPr>
          <w:rFonts w:hint="eastAsia" w:ascii="仿宋" w:hAnsi="仿宋" w:eastAsia="仿宋"/>
          <w:color w:val="333333"/>
          <w:kern w:val="0"/>
          <w:sz w:val="32"/>
          <w:szCs w:val="32"/>
        </w:rPr>
        <w:t>采购应遵循公开、公平、公正的原则。</w:t>
      </w:r>
    </w:p>
    <w:p>
      <w:pPr>
        <w:widowControl/>
        <w:shd w:val="clear" w:color="auto" w:fill="FFFFFF"/>
        <w:spacing w:line="560" w:lineRule="atLeast"/>
        <w:jc w:val="center"/>
        <w:rPr>
          <w:rFonts w:ascii="仿宋" w:hAnsi="仿宋" w:eastAsia="仿宋" w:cs="宋体"/>
          <w:color w:val="333333"/>
          <w:kern w:val="0"/>
          <w:sz w:val="16"/>
          <w:szCs w:val="16"/>
        </w:rPr>
      </w:pPr>
      <w:r>
        <w:rPr>
          <w:rFonts w:hint="eastAsia" w:ascii="仿宋" w:hAnsi="仿宋" w:eastAsia="仿宋"/>
          <w:b/>
          <w:bCs/>
          <w:color w:val="333333"/>
          <w:kern w:val="0"/>
          <w:sz w:val="32"/>
          <w:szCs w:val="32"/>
        </w:rPr>
        <w:t>第二章</w:t>
      </w:r>
      <w:r>
        <w:rPr>
          <w:rFonts w:hint="eastAsia" w:ascii="宋体" w:hAnsi="宋体" w:cs="宋体"/>
          <w:b/>
          <w:bCs/>
          <w:color w:val="333333"/>
          <w:kern w:val="0"/>
          <w:sz w:val="32"/>
          <w:szCs w:val="32"/>
        </w:rPr>
        <w:t> </w:t>
      </w:r>
      <w:r>
        <w:rPr>
          <w:rFonts w:hint="eastAsia" w:ascii="宋体" w:hAnsi="宋体" w:cs="宋体"/>
          <w:b/>
          <w:bCs/>
          <w:color w:val="333333"/>
          <w:kern w:val="0"/>
          <w:sz w:val="32"/>
        </w:rPr>
        <w:t> </w:t>
      </w:r>
      <w:r>
        <w:rPr>
          <w:rFonts w:hint="eastAsia" w:ascii="仿宋" w:hAnsi="仿宋" w:eastAsia="仿宋"/>
          <w:b/>
          <w:bCs/>
          <w:color w:val="333333"/>
          <w:kern w:val="0"/>
          <w:sz w:val="32"/>
          <w:szCs w:val="32"/>
        </w:rPr>
        <w:t>采购审批</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第五条</w:t>
      </w:r>
      <w:r>
        <w:rPr>
          <w:rFonts w:hint="eastAsia" w:ascii="宋体" w:hAnsi="宋体" w:cs="宋体"/>
          <w:b/>
          <w:bCs/>
          <w:color w:val="333333"/>
          <w:kern w:val="0"/>
          <w:sz w:val="32"/>
        </w:rPr>
        <w:t> </w:t>
      </w:r>
      <w:r>
        <w:rPr>
          <w:rFonts w:hint="eastAsia" w:ascii="仿宋" w:hAnsi="仿宋" w:eastAsia="仿宋"/>
          <w:color w:val="333333"/>
          <w:kern w:val="0"/>
          <w:sz w:val="32"/>
          <w:szCs w:val="32"/>
        </w:rPr>
        <w:t>项目采购必须有预算。所有采购必须填写《中国石油大学（北京）克拉玛依校区采购单》（见附件1）。2</w:t>
      </w:r>
      <w:r>
        <w:rPr>
          <w:rFonts w:ascii="仿宋" w:hAnsi="仿宋" w:eastAsia="仿宋"/>
          <w:color w:val="333333"/>
          <w:kern w:val="0"/>
          <w:sz w:val="32"/>
          <w:szCs w:val="32"/>
        </w:rPr>
        <w:t>0</w:t>
      </w:r>
      <w:r>
        <w:rPr>
          <w:rFonts w:hint="eastAsia" w:ascii="仿宋" w:hAnsi="仿宋" w:eastAsia="仿宋"/>
          <w:color w:val="333333"/>
          <w:kern w:val="0"/>
          <w:sz w:val="32"/>
          <w:szCs w:val="32"/>
        </w:rPr>
        <w:t>万元以上的招标采购项目需填写《专家论证意见表》（见附件2）。所有采购经相关部门审批后方可实施。涉密采购项目，由综合办公室负责审核。</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第六条</w:t>
      </w:r>
      <w:r>
        <w:rPr>
          <w:rFonts w:hint="eastAsia" w:ascii="宋体" w:hAnsi="宋体" w:cs="宋体"/>
          <w:b/>
          <w:bCs/>
          <w:color w:val="333333"/>
          <w:kern w:val="0"/>
          <w:sz w:val="32"/>
        </w:rPr>
        <w:t> </w:t>
      </w:r>
      <w:r>
        <w:rPr>
          <w:rFonts w:hint="eastAsia" w:ascii="仿宋" w:hAnsi="仿宋" w:eastAsia="仿宋"/>
          <w:color w:val="333333"/>
          <w:kern w:val="0"/>
          <w:sz w:val="32"/>
          <w:szCs w:val="32"/>
        </w:rPr>
        <w:t>采购国家专控商品（如无线移动电话、汽车等），由</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上报校本部国有资产管理处，须经</w:t>
      </w:r>
      <w:r>
        <w:rPr>
          <w:rFonts w:hint="eastAsia" w:ascii="仿宋" w:hAnsi="仿宋" w:eastAsia="仿宋"/>
          <w:kern w:val="0"/>
          <w:sz w:val="32"/>
          <w:szCs w:val="32"/>
        </w:rPr>
        <w:t>教育部</w:t>
      </w:r>
      <w:r>
        <w:rPr>
          <w:rFonts w:hint="eastAsia" w:ascii="仿宋" w:hAnsi="仿宋" w:eastAsia="仿宋"/>
          <w:color w:val="333333"/>
          <w:kern w:val="0"/>
          <w:sz w:val="32"/>
          <w:szCs w:val="32"/>
        </w:rPr>
        <w:t>核准。</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第七条</w:t>
      </w:r>
      <w:r>
        <w:rPr>
          <w:rFonts w:hint="eastAsia" w:ascii="宋体" w:hAnsi="宋体" w:cs="宋体"/>
          <w:b/>
          <w:bCs/>
          <w:color w:val="333333"/>
          <w:kern w:val="0"/>
          <w:sz w:val="32"/>
        </w:rPr>
        <w:t> </w:t>
      </w:r>
      <w:r>
        <w:rPr>
          <w:rFonts w:hint="eastAsia" w:ascii="仿宋" w:hAnsi="仿宋" w:eastAsia="仿宋"/>
          <w:color w:val="333333"/>
          <w:kern w:val="0"/>
          <w:sz w:val="32"/>
          <w:szCs w:val="32"/>
        </w:rPr>
        <w:t>采购货物对环境有特殊要求（如危险、超高、超重等）的，须经校区学生工作与安全保卫部及</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审批。</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第八条</w:t>
      </w:r>
      <w:r>
        <w:rPr>
          <w:rFonts w:hint="eastAsia" w:ascii="宋体" w:hAnsi="宋体" w:cs="宋体"/>
          <w:color w:val="333333"/>
          <w:kern w:val="0"/>
          <w:sz w:val="32"/>
        </w:rPr>
        <w:t> </w:t>
      </w:r>
      <w:r>
        <w:rPr>
          <w:rFonts w:hint="eastAsia" w:ascii="仿宋" w:hAnsi="仿宋" w:eastAsia="仿宋"/>
          <w:color w:val="333333"/>
          <w:kern w:val="0"/>
          <w:sz w:val="32"/>
          <w:szCs w:val="32"/>
        </w:rPr>
        <w:t>达到公开招标额度采用非公开招标方式的、达到限额标准采购进口设备的，须上报校本部、教育部、财政部履行审批、报备程序，取得完备手续后方可执行。</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第九条</w:t>
      </w:r>
      <w:r>
        <w:rPr>
          <w:rFonts w:hint="eastAsia" w:ascii="宋体" w:hAnsi="宋体" w:cs="宋体"/>
          <w:color w:val="333333"/>
          <w:kern w:val="0"/>
          <w:sz w:val="32"/>
        </w:rPr>
        <w:t> </w:t>
      </w:r>
      <w:r>
        <w:rPr>
          <w:rFonts w:hint="eastAsia" w:ascii="仿宋" w:hAnsi="仿宋" w:eastAsia="仿宋"/>
          <w:color w:val="333333"/>
          <w:kern w:val="0"/>
          <w:sz w:val="32"/>
          <w:szCs w:val="32"/>
        </w:rPr>
        <w:t>使用事业经费采购通用办公设备、家具，参照《中央行政单位通用办公设备家具配置标准》执行（见附件</w:t>
      </w:r>
      <w:r>
        <w:rPr>
          <w:rFonts w:ascii="仿宋" w:hAnsi="仿宋" w:eastAsia="仿宋"/>
          <w:color w:val="333333"/>
          <w:kern w:val="0"/>
          <w:sz w:val="32"/>
          <w:szCs w:val="32"/>
        </w:rPr>
        <w:t>3</w:t>
      </w:r>
      <w:r>
        <w:rPr>
          <w:rFonts w:hint="eastAsia" w:ascii="仿宋" w:hAnsi="仿宋" w:eastAsia="仿宋"/>
          <w:color w:val="333333"/>
          <w:kern w:val="0"/>
          <w:sz w:val="32"/>
          <w:szCs w:val="32"/>
        </w:rPr>
        <w:t>）。</w:t>
      </w:r>
    </w:p>
    <w:p>
      <w:pPr>
        <w:widowControl/>
        <w:shd w:val="clear" w:color="auto" w:fill="FFFFFF"/>
        <w:spacing w:line="560" w:lineRule="atLeast"/>
        <w:jc w:val="center"/>
        <w:rPr>
          <w:rFonts w:ascii="仿宋" w:hAnsi="仿宋" w:eastAsia="仿宋" w:cs="宋体"/>
          <w:color w:val="333333"/>
          <w:kern w:val="0"/>
          <w:sz w:val="16"/>
          <w:szCs w:val="16"/>
        </w:rPr>
      </w:pPr>
      <w:r>
        <w:rPr>
          <w:rFonts w:hint="eastAsia" w:ascii="仿宋" w:hAnsi="仿宋" w:eastAsia="仿宋"/>
          <w:b/>
          <w:bCs/>
          <w:color w:val="333333"/>
          <w:kern w:val="0"/>
          <w:sz w:val="32"/>
          <w:szCs w:val="32"/>
        </w:rPr>
        <w:t>第三章</w:t>
      </w:r>
      <w:r>
        <w:rPr>
          <w:rFonts w:hint="eastAsia" w:ascii="宋体" w:hAnsi="宋体" w:cs="宋体"/>
          <w:b/>
          <w:bCs/>
          <w:color w:val="333333"/>
          <w:kern w:val="0"/>
          <w:sz w:val="32"/>
          <w:szCs w:val="32"/>
        </w:rPr>
        <w:t> </w:t>
      </w:r>
      <w:r>
        <w:rPr>
          <w:rFonts w:hint="eastAsia" w:ascii="宋体" w:hAnsi="宋体" w:cs="宋体"/>
          <w:b/>
          <w:bCs/>
          <w:color w:val="333333"/>
          <w:kern w:val="0"/>
          <w:sz w:val="32"/>
        </w:rPr>
        <w:t> </w:t>
      </w:r>
      <w:r>
        <w:rPr>
          <w:rFonts w:hint="eastAsia" w:ascii="仿宋" w:hAnsi="仿宋" w:eastAsia="仿宋"/>
          <w:b/>
          <w:bCs/>
          <w:color w:val="333333"/>
          <w:kern w:val="0"/>
          <w:sz w:val="32"/>
          <w:szCs w:val="32"/>
        </w:rPr>
        <w:t>采购方式</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第十条</w:t>
      </w:r>
      <w:r>
        <w:rPr>
          <w:rFonts w:hint="eastAsia" w:ascii="宋体" w:hAnsi="宋体" w:cs="宋体"/>
          <w:color w:val="333333"/>
          <w:kern w:val="0"/>
          <w:sz w:val="32"/>
        </w:rPr>
        <w:t> </w:t>
      </w:r>
      <w:r>
        <w:rPr>
          <w:rFonts w:hint="eastAsia" w:ascii="仿宋" w:hAnsi="仿宋" w:eastAsia="仿宋"/>
          <w:color w:val="333333"/>
          <w:kern w:val="0"/>
          <w:sz w:val="32"/>
          <w:szCs w:val="32"/>
        </w:rPr>
        <w:t>采购按组织形式分为政府采购和校区自行采购两种，政府采购可按照北京市或克拉玛依市流程及要求执行。</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采购《中央预算单位政府集中采购目录及标准》（以下简称《目录》，两年更新一次）内货物、服务的，执行政府采购（科研仪器设备采购，可不执行政府采购。科研仪器设备定义：主要用于科研目的仪器设备），其他采购项目执行校区自行采购。</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政府采购方式依次为：定点采购、集中采购、协议供货。</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校区自行采购方式依次为：招标采购、询价采购、自行采购。</w:t>
      </w:r>
    </w:p>
    <w:p>
      <w:pPr>
        <w:widowControl/>
        <w:shd w:val="clear" w:color="auto" w:fill="FFFFFF"/>
        <w:spacing w:line="560" w:lineRule="atLeast"/>
        <w:jc w:val="center"/>
        <w:rPr>
          <w:rFonts w:ascii="仿宋" w:hAnsi="仿宋" w:eastAsia="仿宋" w:cs="宋体"/>
          <w:color w:val="333333"/>
          <w:kern w:val="0"/>
          <w:sz w:val="16"/>
          <w:szCs w:val="16"/>
        </w:rPr>
      </w:pPr>
      <w:r>
        <w:rPr>
          <w:rFonts w:hint="eastAsia" w:ascii="仿宋" w:hAnsi="仿宋" w:eastAsia="仿宋"/>
          <w:b/>
          <w:bCs/>
          <w:color w:val="333333"/>
          <w:kern w:val="0"/>
          <w:sz w:val="32"/>
          <w:szCs w:val="32"/>
        </w:rPr>
        <w:t>第四章</w:t>
      </w:r>
      <w:r>
        <w:rPr>
          <w:rFonts w:hint="eastAsia" w:ascii="宋体" w:hAnsi="宋体" w:cs="宋体"/>
          <w:b/>
          <w:bCs/>
          <w:color w:val="333333"/>
          <w:kern w:val="0"/>
          <w:sz w:val="32"/>
          <w:szCs w:val="32"/>
        </w:rPr>
        <w:t> </w:t>
      </w:r>
      <w:r>
        <w:rPr>
          <w:rFonts w:hint="eastAsia" w:ascii="宋体" w:hAnsi="宋体" w:cs="宋体"/>
          <w:b/>
          <w:bCs/>
          <w:color w:val="333333"/>
          <w:kern w:val="0"/>
          <w:sz w:val="32"/>
        </w:rPr>
        <w:t> </w:t>
      </w:r>
      <w:r>
        <w:rPr>
          <w:rFonts w:hint="eastAsia" w:ascii="仿宋" w:hAnsi="仿宋" w:eastAsia="仿宋"/>
          <w:b/>
          <w:bCs/>
          <w:color w:val="333333"/>
          <w:kern w:val="0"/>
          <w:sz w:val="32"/>
          <w:szCs w:val="32"/>
        </w:rPr>
        <w:t>采购程序</w:t>
      </w:r>
    </w:p>
    <w:p>
      <w:pPr>
        <w:widowControl/>
        <w:shd w:val="clear" w:color="auto" w:fill="FFFFFF"/>
        <w:spacing w:line="560" w:lineRule="atLeast"/>
        <w:ind w:firstLine="643"/>
        <w:jc w:val="left"/>
        <w:rPr>
          <w:rFonts w:ascii="仿宋" w:hAnsi="仿宋" w:eastAsia="仿宋"/>
          <w:color w:val="333333"/>
          <w:kern w:val="0"/>
          <w:sz w:val="32"/>
          <w:szCs w:val="32"/>
        </w:rPr>
      </w:pPr>
      <w:r>
        <w:rPr>
          <w:rFonts w:hint="eastAsia" w:ascii="仿宋" w:hAnsi="仿宋" w:eastAsia="仿宋"/>
          <w:b/>
          <w:color w:val="333333"/>
          <w:kern w:val="0"/>
          <w:sz w:val="32"/>
          <w:szCs w:val="32"/>
        </w:rPr>
        <w:t>第十一条</w:t>
      </w:r>
      <w:r>
        <w:rPr>
          <w:rFonts w:hint="eastAsia" w:ascii="仿宋" w:hAnsi="仿宋" w:eastAsia="仿宋"/>
          <w:color w:val="333333"/>
          <w:kern w:val="0"/>
          <w:sz w:val="32"/>
          <w:szCs w:val="32"/>
        </w:rPr>
        <w:t xml:space="preserve"> 项目负责部门可根据采购需求，自行选择在克拉玛依或校本部进行采购。原则上采购项目涉及高尖端仪器设备建议在校本部采购，其余项目建议在克拉玛依市采购。</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第十二条</w:t>
      </w:r>
      <w:r>
        <w:rPr>
          <w:rFonts w:hint="eastAsia" w:ascii="宋体" w:hAnsi="宋体" w:cs="宋体"/>
          <w:b/>
          <w:bCs/>
          <w:color w:val="333333"/>
          <w:kern w:val="0"/>
          <w:sz w:val="32"/>
        </w:rPr>
        <w:t> </w:t>
      </w:r>
      <w:r>
        <w:rPr>
          <w:rFonts w:hint="eastAsia" w:ascii="仿宋" w:hAnsi="仿宋" w:eastAsia="仿宋"/>
          <w:color w:val="333333"/>
          <w:kern w:val="0"/>
          <w:sz w:val="32"/>
          <w:szCs w:val="32"/>
        </w:rPr>
        <w:t>项目负责部门根据已批复的预算，填写《中国石油大学（北京）克拉玛依校区采购单》，报</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备案，启动政府采购程序。</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第十三条</w:t>
      </w:r>
      <w:r>
        <w:rPr>
          <w:rFonts w:hint="eastAsia" w:ascii="宋体" w:hAnsi="宋体" w:cs="宋体"/>
          <w:b/>
          <w:bCs/>
          <w:color w:val="333333"/>
          <w:kern w:val="0"/>
          <w:sz w:val="32"/>
        </w:rPr>
        <w:t> </w:t>
      </w:r>
      <w:r>
        <w:rPr>
          <w:rFonts w:hint="eastAsia" w:ascii="仿宋" w:hAnsi="仿宋" w:eastAsia="仿宋"/>
          <w:color w:val="333333"/>
          <w:kern w:val="0"/>
          <w:sz w:val="32"/>
          <w:szCs w:val="32"/>
        </w:rPr>
        <w:t>定点采购程序。采购《目录》定点范围内的货物，执行定点采购。</w:t>
      </w:r>
    </w:p>
    <w:p>
      <w:pPr>
        <w:widowControl/>
        <w:shd w:val="clear" w:color="auto" w:fill="FFFFFF"/>
        <w:spacing w:line="560" w:lineRule="atLeast"/>
        <w:ind w:firstLine="643"/>
        <w:jc w:val="left"/>
        <w:rPr>
          <w:rFonts w:ascii="仿宋" w:hAnsi="仿宋" w:eastAsia="仿宋"/>
          <w:color w:val="333333"/>
          <w:kern w:val="0"/>
          <w:sz w:val="32"/>
          <w:szCs w:val="32"/>
        </w:rPr>
      </w:pP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委托校本部国有资产管理里处在中央国家机关政府采购中心招标的定点供应商范围内进行询价，形成书面材料（供应商的资质、询价报告、政府采购电子验收单），</w:t>
      </w:r>
      <w:r>
        <w:rPr>
          <w:rFonts w:ascii="仿宋" w:hAnsi="仿宋" w:eastAsia="仿宋"/>
          <w:color w:val="333333"/>
          <w:kern w:val="0"/>
          <w:sz w:val="32"/>
          <w:szCs w:val="32"/>
        </w:rPr>
        <w:t>3</w:t>
      </w:r>
      <w:r>
        <w:rPr>
          <w:rFonts w:hint="eastAsia" w:ascii="仿宋" w:hAnsi="仿宋" w:eastAsia="仿宋"/>
          <w:color w:val="333333"/>
          <w:kern w:val="0"/>
          <w:sz w:val="32"/>
          <w:szCs w:val="32"/>
        </w:rPr>
        <w:t>万元以上的采购项目，通过校区及校本部主页对外公示三天。无质疑后，进入采购程序。</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Cs/>
          <w:color w:val="333333"/>
          <w:kern w:val="0"/>
          <w:sz w:val="32"/>
          <w:szCs w:val="32"/>
        </w:rPr>
        <w:t>如需在克拉玛依采购，</w:t>
      </w:r>
      <w:r>
        <w:rPr>
          <w:rFonts w:hint="eastAsia" w:ascii="仿宋" w:hAnsi="仿宋" w:eastAsia="仿宋"/>
          <w:bCs/>
          <w:color w:val="333333"/>
          <w:kern w:val="0"/>
          <w:sz w:val="32"/>
          <w:szCs w:val="32"/>
          <w:lang w:eastAsia="zh-CN"/>
        </w:rPr>
        <w:t>校园管理部</w:t>
      </w:r>
      <w:r>
        <w:rPr>
          <w:rFonts w:hint="eastAsia" w:ascii="仿宋" w:hAnsi="仿宋" w:eastAsia="仿宋"/>
          <w:bCs/>
          <w:color w:val="333333"/>
          <w:kern w:val="0"/>
          <w:sz w:val="32"/>
          <w:szCs w:val="32"/>
        </w:rPr>
        <w:t>将在克拉玛依市政府采购中心招标的定点供应商范围内进行询价，形成书面材料（供应商的资质，询价报告等），3万元以上的采购项目，通过校区主页对外公示三天。无质疑后，进入采购程序。</w:t>
      </w:r>
    </w:p>
    <w:p>
      <w:pPr>
        <w:widowControl/>
        <w:shd w:val="clear" w:color="auto" w:fill="FFFFFF"/>
        <w:spacing w:line="560" w:lineRule="atLeast"/>
        <w:ind w:firstLine="643"/>
        <w:jc w:val="left"/>
        <w:rPr>
          <w:rFonts w:ascii="仿宋" w:hAnsi="仿宋" w:eastAsia="仿宋"/>
          <w:color w:val="333333"/>
          <w:kern w:val="0"/>
          <w:sz w:val="32"/>
          <w:szCs w:val="32"/>
        </w:rPr>
      </w:pPr>
      <w:r>
        <w:rPr>
          <w:rFonts w:hint="eastAsia" w:ascii="仿宋" w:hAnsi="仿宋" w:eastAsia="仿宋"/>
          <w:b/>
          <w:bCs/>
          <w:color w:val="333333"/>
          <w:kern w:val="0"/>
          <w:sz w:val="32"/>
          <w:szCs w:val="32"/>
        </w:rPr>
        <w:t>第十四条</w:t>
      </w:r>
      <w:r>
        <w:rPr>
          <w:rFonts w:hint="eastAsia" w:ascii="宋体" w:hAnsi="宋体" w:cs="宋体"/>
          <w:b/>
          <w:bCs/>
          <w:color w:val="333333"/>
          <w:kern w:val="0"/>
          <w:sz w:val="32"/>
        </w:rPr>
        <w:t> </w:t>
      </w:r>
      <w:r>
        <w:rPr>
          <w:rFonts w:hint="eastAsia" w:ascii="仿宋" w:hAnsi="仿宋" w:eastAsia="仿宋"/>
          <w:color w:val="333333"/>
          <w:kern w:val="0"/>
          <w:sz w:val="32"/>
          <w:szCs w:val="32"/>
        </w:rPr>
        <w:t>集中采购程序。采购通用办公设备、通用办公电器等《目录》内的货物，委托中央政府采购中心或克拉玛依市政府采购中心执行集中采购。</w:t>
      </w:r>
    </w:p>
    <w:p>
      <w:pPr>
        <w:widowControl/>
        <w:shd w:val="clear" w:color="auto" w:fill="FFFFFF"/>
        <w:spacing w:line="560" w:lineRule="atLeast"/>
        <w:ind w:firstLine="643"/>
        <w:jc w:val="left"/>
        <w:rPr>
          <w:rFonts w:ascii="仿宋" w:hAnsi="仿宋" w:eastAsia="仿宋"/>
          <w:color w:val="333333"/>
          <w:kern w:val="0"/>
          <w:sz w:val="32"/>
          <w:szCs w:val="32"/>
        </w:rPr>
      </w:pPr>
      <w:r>
        <w:rPr>
          <w:rFonts w:hint="eastAsia" w:ascii="仿宋" w:hAnsi="仿宋" w:eastAsia="仿宋"/>
          <w:color w:val="333333"/>
          <w:kern w:val="0"/>
          <w:sz w:val="32"/>
          <w:szCs w:val="32"/>
        </w:rPr>
        <w:t>项目负责部门于每月1号前将采购需求报</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汇总后上报校本部国有资产管理处，再由校本部国有资产管理处上报中央国家机关政府采购中心统一招标采购，由项目负责部门签订政府采购合同，相关材料文档由</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备案。</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Cs/>
          <w:color w:val="333333"/>
          <w:kern w:val="0"/>
          <w:sz w:val="32"/>
          <w:szCs w:val="32"/>
        </w:rPr>
        <w:t>如需在克拉玛依采购，项目负责部门将采购需求上报</w:t>
      </w:r>
      <w:r>
        <w:rPr>
          <w:rFonts w:hint="eastAsia" w:ascii="仿宋" w:hAnsi="仿宋" w:eastAsia="仿宋"/>
          <w:bCs/>
          <w:color w:val="333333"/>
          <w:kern w:val="0"/>
          <w:sz w:val="32"/>
          <w:szCs w:val="32"/>
          <w:lang w:eastAsia="zh-CN"/>
        </w:rPr>
        <w:t>校园管理部</w:t>
      </w:r>
      <w:r>
        <w:rPr>
          <w:rFonts w:hint="eastAsia" w:ascii="仿宋" w:hAnsi="仿宋" w:eastAsia="仿宋"/>
          <w:bCs/>
          <w:color w:val="333333"/>
          <w:kern w:val="0"/>
          <w:sz w:val="32"/>
          <w:szCs w:val="32"/>
        </w:rPr>
        <w:t>，再由</w:t>
      </w:r>
      <w:r>
        <w:rPr>
          <w:rFonts w:hint="eastAsia" w:ascii="仿宋" w:hAnsi="仿宋" w:eastAsia="仿宋"/>
          <w:bCs/>
          <w:color w:val="333333"/>
          <w:kern w:val="0"/>
          <w:sz w:val="32"/>
          <w:szCs w:val="32"/>
          <w:lang w:eastAsia="zh-CN"/>
        </w:rPr>
        <w:t>校园管理部</w:t>
      </w:r>
      <w:r>
        <w:rPr>
          <w:rFonts w:hint="eastAsia" w:ascii="仿宋" w:hAnsi="仿宋" w:eastAsia="仿宋"/>
          <w:bCs/>
          <w:color w:val="333333"/>
          <w:kern w:val="0"/>
          <w:sz w:val="32"/>
          <w:szCs w:val="32"/>
        </w:rPr>
        <w:t>上报克拉玛依市政府采购中心统一招标采购，由项目负责部门签订政府采购合同，相关材料文档由</w:t>
      </w:r>
      <w:r>
        <w:rPr>
          <w:rFonts w:hint="eastAsia" w:ascii="仿宋" w:hAnsi="仿宋" w:eastAsia="仿宋"/>
          <w:bCs/>
          <w:color w:val="333333"/>
          <w:kern w:val="0"/>
          <w:sz w:val="32"/>
          <w:szCs w:val="32"/>
          <w:lang w:eastAsia="zh-CN"/>
        </w:rPr>
        <w:t>校园管理部</w:t>
      </w:r>
      <w:r>
        <w:rPr>
          <w:rFonts w:hint="eastAsia" w:ascii="仿宋" w:hAnsi="仿宋" w:eastAsia="仿宋"/>
          <w:bCs/>
          <w:color w:val="333333"/>
          <w:kern w:val="0"/>
          <w:sz w:val="32"/>
          <w:szCs w:val="32"/>
        </w:rPr>
        <w:t>备案。</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第十五条</w:t>
      </w:r>
      <w:r>
        <w:rPr>
          <w:rFonts w:hint="eastAsia" w:ascii="宋体" w:hAnsi="宋体" w:cs="宋体"/>
          <w:b/>
          <w:bCs/>
          <w:color w:val="333333"/>
          <w:kern w:val="0"/>
          <w:sz w:val="32"/>
        </w:rPr>
        <w:t> </w:t>
      </w:r>
      <w:r>
        <w:rPr>
          <w:rFonts w:hint="eastAsia" w:ascii="仿宋" w:hAnsi="仿宋" w:eastAsia="仿宋"/>
          <w:color w:val="333333"/>
          <w:kern w:val="0"/>
          <w:sz w:val="32"/>
          <w:szCs w:val="32"/>
        </w:rPr>
        <w:t>协议供货程序。零散采购《目录》内的货物，通过中央国家机关政府采购中心电子平台或克拉玛依市政府采购中心执行协议供货。</w:t>
      </w:r>
    </w:p>
    <w:p>
      <w:pPr>
        <w:widowControl/>
        <w:shd w:val="clear" w:color="auto" w:fill="FFFFFF"/>
        <w:spacing w:line="560" w:lineRule="atLeast"/>
        <w:ind w:firstLine="643"/>
        <w:jc w:val="left"/>
        <w:rPr>
          <w:rFonts w:ascii="仿宋" w:hAnsi="仿宋" w:eastAsia="仿宋"/>
          <w:color w:val="333333"/>
          <w:kern w:val="0"/>
          <w:sz w:val="32"/>
          <w:szCs w:val="32"/>
        </w:rPr>
      </w:pPr>
      <w:r>
        <w:rPr>
          <w:rFonts w:hint="eastAsia" w:ascii="仿宋" w:hAnsi="仿宋" w:eastAsia="仿宋"/>
          <w:color w:val="333333"/>
          <w:kern w:val="0"/>
          <w:sz w:val="32"/>
          <w:szCs w:val="32"/>
        </w:rPr>
        <w:t>项目负责部门将采购需求上报</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再上报校本部国有资产管理处，通过中央国家机关政府采购中心电子平台执行，由项目负责部门签订政府采购合同，相关材料文档由</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备案。</w:t>
      </w:r>
    </w:p>
    <w:p>
      <w:pPr>
        <w:widowControl/>
        <w:shd w:val="clear" w:color="auto" w:fill="FFFFFF"/>
        <w:spacing w:line="560" w:lineRule="atLeast"/>
        <w:ind w:firstLine="643"/>
        <w:jc w:val="left"/>
        <w:rPr>
          <w:rFonts w:ascii="仿宋" w:hAnsi="仿宋" w:eastAsia="仿宋"/>
          <w:color w:val="333333"/>
          <w:kern w:val="0"/>
          <w:sz w:val="32"/>
          <w:szCs w:val="32"/>
        </w:rPr>
      </w:pPr>
      <w:r>
        <w:rPr>
          <w:rFonts w:hint="eastAsia" w:ascii="仿宋" w:hAnsi="仿宋" w:eastAsia="仿宋"/>
          <w:bCs/>
          <w:color w:val="333333"/>
          <w:kern w:val="0"/>
          <w:sz w:val="32"/>
          <w:szCs w:val="32"/>
        </w:rPr>
        <w:t>如需在克拉玛依采购，</w:t>
      </w:r>
      <w:r>
        <w:rPr>
          <w:rFonts w:hint="eastAsia" w:ascii="仿宋" w:hAnsi="仿宋" w:eastAsia="仿宋"/>
          <w:color w:val="333333"/>
          <w:kern w:val="0"/>
          <w:sz w:val="32"/>
          <w:szCs w:val="32"/>
        </w:rPr>
        <w:t>项目负责部门将采购需求上报</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，通过克拉玛依市政府采购中心执行，由项目负责部门签订政府采购合同，相关材料文档由</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备案。</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第十六条</w:t>
      </w:r>
      <w:r>
        <w:rPr>
          <w:rFonts w:hint="eastAsia" w:ascii="宋体" w:hAnsi="宋体" w:cs="宋体"/>
          <w:b/>
          <w:bCs/>
          <w:color w:val="333333"/>
          <w:kern w:val="0"/>
          <w:sz w:val="32"/>
        </w:rPr>
        <w:t> </w:t>
      </w:r>
      <w:r>
        <w:rPr>
          <w:rFonts w:hint="eastAsia" w:ascii="仿宋" w:hAnsi="仿宋" w:eastAsia="仿宋"/>
          <w:color w:val="333333"/>
          <w:kern w:val="0"/>
          <w:sz w:val="32"/>
          <w:szCs w:val="32"/>
        </w:rPr>
        <w:t>招标采购程序。《目录》外采购金额在20万元以上（含20万元）的采购项目，原则上委托招标代理公司或政府采购中心进行招标，特殊需求的采购项目（如图书、租赁、服务等）可执行校内招标。招标采购分为公开招标、竞争性谈判、单一来源采购。</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1.公开招标程序</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项目负责部门负责编制招标文件，提交</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招标文件内容应满足：完整、明确描述采购需求，技术指标表述规范、含义准确、客观指标应量化；明确交付或实施的时间和地点、验收标准等：不得含有倾向或者排斥潜在投标商的内容；不得设置不合理的限制条件；安排现场勘察或技术交流的项目，须向所有投标商提供无差别的项目信息。</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上报校本部国有资产管理处，通过财政部指定的媒体和校本部及校区主页统一发布招标信息，公示内容包括：招标项目的性质、数量、预算、实施地点和时间及获取招标文件的方式等事项，校内招标的项目公示期五天，代理公司负责的招标项目公示期二十天。</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影响投标文件编制的澄清或者修改，以书面形式通知所有获取招标文件的潜在投标商，招标代理公司招标的项目预留十五天投标准备时间，校内招标的项目，预留五天投标准备时间。</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投标商须满足招标文件要求的资质，标书费用：校区自行招标的项目一份招标文件</w:t>
      </w:r>
      <w:r>
        <w:rPr>
          <w:rFonts w:ascii="仿宋" w:hAnsi="仿宋" w:eastAsia="仿宋"/>
          <w:color w:val="333333"/>
          <w:kern w:val="0"/>
          <w:sz w:val="32"/>
          <w:szCs w:val="32"/>
        </w:rPr>
        <w:t>500</w:t>
      </w:r>
      <w:r>
        <w:rPr>
          <w:rFonts w:hint="eastAsia" w:ascii="仿宋" w:hAnsi="仿宋" w:eastAsia="仿宋"/>
          <w:color w:val="333333"/>
          <w:kern w:val="0"/>
          <w:sz w:val="32"/>
          <w:szCs w:val="32"/>
        </w:rPr>
        <w:t>元人民币，招标代理公司负责的招标项目由招标代理公司确定。</w:t>
      </w:r>
      <w:r>
        <w:rPr>
          <w:rFonts w:hint="eastAsia" w:ascii="宋体" w:hAnsi="宋体" w:cs="宋体"/>
          <w:color w:val="333333"/>
          <w:kern w:val="0"/>
          <w:sz w:val="32"/>
          <w:szCs w:val="32"/>
        </w:rPr>
        <w:t> </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评标委员会由项目负责人、技术专家组成 ，成员不少于五人且为单数，技术专家不少于三分之二，科研仪器设备采购可自请专家（中标公示中须注明），专家资格须满足《政府采购评审专家管理办法》规定。</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评标委员会综合审议、成员独立打分。确定中标商，形成评审报告。</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所有成员必须在评审报告上签字，对评审报告有异议的，须在评审报告上签署不同意见并说明理由，否则视为同意评审报告。参与评标人员应当遵守评审工作纪律，不得泄露评审文件、评审情况和评审中获悉的商业秘密，对评标中的言行、评审意见负法律责任。</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2.竞争性谈判程序</w:t>
      </w:r>
    </w:p>
    <w:p>
      <w:pPr>
        <w:widowControl/>
        <w:shd w:val="clear" w:color="auto" w:fill="FFFFFF"/>
        <w:spacing w:line="560" w:lineRule="atLeast"/>
        <w:ind w:firstLine="480" w:firstLineChars="150"/>
        <w:jc w:val="left"/>
        <w:rPr>
          <w:rFonts w:ascii="仿宋" w:hAnsi="仿宋" w:eastAsia="仿宋" w:cs="宋体"/>
          <w:color w:val="333333"/>
          <w:kern w:val="0"/>
          <w:sz w:val="16"/>
          <w:szCs w:val="16"/>
        </w:rPr>
      </w:pPr>
      <w:r>
        <w:rPr>
          <w:rFonts w:hint="eastAsia" w:ascii="仿宋" w:hAnsi="仿宋" w:eastAsia="仿宋"/>
          <w:color w:val="333333"/>
          <w:kern w:val="0"/>
          <w:sz w:val="32"/>
          <w:szCs w:val="32"/>
        </w:rPr>
        <w:t>（1）公开招标后投标商只有两家参与，执行竞争性谈判；</w:t>
      </w:r>
    </w:p>
    <w:p>
      <w:pPr>
        <w:widowControl/>
        <w:shd w:val="clear" w:color="auto" w:fill="FFFFFF"/>
        <w:spacing w:line="560" w:lineRule="atLeast"/>
        <w:ind w:firstLine="480" w:firstLineChars="150"/>
        <w:jc w:val="left"/>
        <w:rPr>
          <w:rFonts w:ascii="仿宋" w:hAnsi="仿宋" w:eastAsia="仿宋" w:cs="宋体"/>
          <w:color w:val="333333"/>
          <w:kern w:val="0"/>
          <w:sz w:val="16"/>
          <w:szCs w:val="16"/>
        </w:rPr>
      </w:pPr>
      <w:r>
        <w:rPr>
          <w:rFonts w:hint="eastAsia" w:ascii="仿宋" w:hAnsi="仿宋" w:eastAsia="仿宋"/>
          <w:color w:val="333333"/>
          <w:kern w:val="0"/>
          <w:sz w:val="32"/>
          <w:szCs w:val="32"/>
        </w:rPr>
        <w:t>（2）不适合公开招标的采购项目（如技术复杂或者性质特殊，不能确定详细规格或者具体要求等），执行竞争性谈判。</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采购金额达到《目录》规定公开招标额度的项目，拟采用竞争性谈判方式的，由</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上报校本部国有资产管理处，须经</w:t>
      </w:r>
      <w:r>
        <w:rPr>
          <w:rFonts w:hint="eastAsia" w:ascii="仿宋" w:hAnsi="仿宋" w:eastAsia="仿宋"/>
          <w:kern w:val="0"/>
          <w:sz w:val="32"/>
          <w:szCs w:val="32"/>
        </w:rPr>
        <w:t>教育部</w:t>
      </w:r>
      <w:r>
        <w:rPr>
          <w:rFonts w:hint="eastAsia" w:ascii="仿宋" w:hAnsi="仿宋" w:eastAsia="仿宋"/>
          <w:color w:val="333333"/>
          <w:kern w:val="0"/>
          <w:sz w:val="32"/>
          <w:szCs w:val="32"/>
        </w:rPr>
        <w:t>批准后执行。</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项目负责部门提交竞争性谈判需求文件及专家论证意见，需求文件内容应满足：完整、明确描述采购需求，技术指标表述规范、含义准确、客观指标应量化。</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kern w:val="0"/>
          <w:sz w:val="32"/>
          <w:szCs w:val="32"/>
          <w:lang w:eastAsia="zh-CN"/>
        </w:rPr>
        <w:t>校园管理部</w:t>
      </w:r>
      <w:r>
        <w:rPr>
          <w:rFonts w:hint="eastAsia" w:ascii="仿宋" w:hAnsi="仿宋" w:eastAsia="仿宋"/>
          <w:kern w:val="0"/>
          <w:sz w:val="32"/>
          <w:szCs w:val="32"/>
        </w:rPr>
        <w:t>上报校本部国有资产管理处</w:t>
      </w:r>
      <w:r>
        <w:rPr>
          <w:rFonts w:hint="eastAsia" w:ascii="仿宋" w:hAnsi="仿宋" w:eastAsia="仿宋"/>
          <w:color w:val="333333"/>
          <w:kern w:val="0"/>
          <w:sz w:val="32"/>
          <w:szCs w:val="32"/>
        </w:rPr>
        <w:t>通过财政部指定的媒体和校本部及校区主页统一发布竞争性谈判征求意见公示，公示五天无异议后，由</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组织专家进行谈判确定潜在供应商。对公示内容有异议且合理须停止竞争性谈判程序。</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3.单一来源采购</w:t>
      </w:r>
    </w:p>
    <w:p>
      <w:pPr>
        <w:widowControl/>
        <w:shd w:val="clear" w:color="auto" w:fill="FFFFFF"/>
        <w:spacing w:line="560" w:lineRule="atLeast"/>
        <w:ind w:firstLine="320" w:firstLineChars="100"/>
        <w:jc w:val="left"/>
        <w:rPr>
          <w:rFonts w:ascii="仿宋" w:hAnsi="仿宋" w:eastAsia="仿宋" w:cs="宋体"/>
          <w:color w:val="333333"/>
          <w:kern w:val="0"/>
          <w:sz w:val="16"/>
          <w:szCs w:val="16"/>
        </w:rPr>
      </w:pPr>
      <w:r>
        <w:rPr>
          <w:rFonts w:hint="eastAsia" w:ascii="仿宋" w:hAnsi="仿宋" w:eastAsia="仿宋"/>
          <w:color w:val="333333"/>
          <w:kern w:val="0"/>
          <w:sz w:val="32"/>
          <w:szCs w:val="32"/>
        </w:rPr>
        <w:t>（1）公开招标只有一家投标商的，执行单一来源采购；</w:t>
      </w:r>
    </w:p>
    <w:p>
      <w:pPr>
        <w:widowControl/>
        <w:shd w:val="clear" w:color="auto" w:fill="FFFFFF"/>
        <w:spacing w:line="560" w:lineRule="atLeast"/>
        <w:ind w:firstLine="320" w:firstLineChars="100"/>
        <w:jc w:val="left"/>
        <w:rPr>
          <w:rFonts w:ascii="仿宋" w:hAnsi="仿宋" w:eastAsia="仿宋" w:cs="宋体"/>
          <w:color w:val="333333"/>
          <w:kern w:val="0"/>
          <w:sz w:val="16"/>
          <w:szCs w:val="16"/>
        </w:rPr>
      </w:pPr>
      <w:r>
        <w:rPr>
          <w:rFonts w:hint="eastAsia" w:ascii="仿宋" w:hAnsi="仿宋" w:eastAsia="仿宋"/>
          <w:color w:val="333333"/>
          <w:kern w:val="0"/>
          <w:sz w:val="32"/>
          <w:szCs w:val="32"/>
        </w:rPr>
        <w:t>（2）只能从唯一供应商（如独家供应或须保证原有项目延续性）采购的，执行单一来源采购。</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采购金额达到《目录》规定公开招标额度的项目，拟采用单一来源采购的，由</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上报校本部国有资产管理处，须经教育部批准后执行。</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项目负责部门提交单一来源需求文件及专家论证意见，需求文件内容应满足：完整、明确描述采购需求，技术指标表述规范、含义准确、客观指标应量化。</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上报校本部国有资产管理处通过财政部指定的媒体和校本部及校区主页统一发布单一来源采购征求意见公示，公示五天无异议的，由</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组织专家进行谈判确定潜在供应商。对公示内容有异议且合理须停止单一来源采购程序。</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通过上述三种招标采购方式确定中标商（或潜在供应商）后，二个工作日内发出公告。公示五天内接受质疑、投诉。公示五天后无异议，确定为正式供应商，采购过程形成的文档材料须备案。</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第十七条</w:t>
      </w:r>
      <w:r>
        <w:rPr>
          <w:rFonts w:hint="eastAsia" w:ascii="宋体" w:hAnsi="宋体" w:cs="宋体"/>
          <w:color w:val="333333"/>
          <w:kern w:val="0"/>
          <w:sz w:val="32"/>
        </w:rPr>
        <w:t> </w:t>
      </w:r>
      <w:r>
        <w:rPr>
          <w:rFonts w:hint="eastAsia" w:ascii="仿宋" w:hAnsi="仿宋" w:eastAsia="仿宋"/>
          <w:color w:val="333333"/>
          <w:kern w:val="0"/>
          <w:sz w:val="32"/>
          <w:szCs w:val="32"/>
        </w:rPr>
        <w:t>询价采购程序。《目录》外采购金额在3万元以上（含3万元）20万元以下的采购项目，通过询价方式采购。</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必须组织采购询价小组，由项目专家、纪检监察人员、财务人员以及其他与项目相关人员组成采购询价小组（3人以上，含3人）对所采购的货物进行市场调研，询价完成后形成书面汇签询价报告。</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10万元以上（含10万元）20万元以下，通过校本部及校区主页对外公示三天。询价公示内容包括：采购预算、技术要求、询价情况、参与人员等信息。公示期间的问询、质疑由项目负责部门负责回复。无质疑后，进入采购程序。</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3万元以上（含3万元）10万元以下，询价材料</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备案。</w:t>
      </w:r>
    </w:p>
    <w:p>
      <w:pPr>
        <w:widowControl/>
        <w:shd w:val="clear" w:color="auto" w:fill="FFFFFF"/>
        <w:spacing w:line="560" w:lineRule="atLeast"/>
        <w:ind w:firstLine="643"/>
        <w:jc w:val="left"/>
        <w:rPr>
          <w:rFonts w:ascii="仿宋" w:hAnsi="仿宋" w:eastAsia="仿宋"/>
          <w:color w:val="333333"/>
          <w:kern w:val="0"/>
          <w:sz w:val="32"/>
          <w:szCs w:val="32"/>
        </w:rPr>
      </w:pPr>
      <w:r>
        <w:rPr>
          <w:rFonts w:hint="eastAsia" w:ascii="仿宋" w:hAnsi="仿宋" w:eastAsia="仿宋"/>
          <w:b/>
          <w:bCs/>
          <w:color w:val="333333"/>
          <w:kern w:val="0"/>
          <w:sz w:val="32"/>
          <w:szCs w:val="32"/>
        </w:rPr>
        <w:t>第十八条</w:t>
      </w:r>
      <w:r>
        <w:rPr>
          <w:rFonts w:hint="eastAsia" w:ascii="宋体" w:hAnsi="宋体" w:cs="宋体"/>
          <w:b/>
          <w:bCs/>
          <w:color w:val="333333"/>
          <w:kern w:val="0"/>
          <w:sz w:val="32"/>
        </w:rPr>
        <w:t> </w:t>
      </w:r>
      <w:r>
        <w:rPr>
          <w:rFonts w:hint="eastAsia" w:ascii="仿宋" w:hAnsi="仿宋" w:eastAsia="仿宋"/>
          <w:color w:val="333333"/>
          <w:kern w:val="0"/>
          <w:sz w:val="32"/>
          <w:szCs w:val="32"/>
        </w:rPr>
        <w:t>自行采购程序。《目录》外采购金额3万元以下的采购项目，执行自行采购。</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color w:val="333333"/>
          <w:kern w:val="0"/>
          <w:sz w:val="32"/>
          <w:szCs w:val="32"/>
        </w:rPr>
        <w:t>项目负责部门自行决定技术指标，完成市场调研选择供应商，相关材料留存备查。</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第十九条</w:t>
      </w:r>
      <w:r>
        <w:rPr>
          <w:rFonts w:hint="eastAsia" w:ascii="宋体" w:hAnsi="宋体" w:cs="宋体"/>
          <w:b/>
          <w:bCs/>
          <w:color w:val="333333"/>
          <w:kern w:val="0"/>
          <w:sz w:val="32"/>
        </w:rPr>
        <w:t> </w:t>
      </w:r>
      <w:r>
        <w:rPr>
          <w:rFonts w:hint="eastAsia" w:ascii="仿宋" w:hAnsi="仿宋" w:eastAsia="仿宋"/>
          <w:color w:val="333333"/>
          <w:kern w:val="0"/>
          <w:sz w:val="32"/>
          <w:szCs w:val="32"/>
        </w:rPr>
        <w:t>采购单价或批量总值在3万元以上（含3万元）货物、服务，须签订采购合同。</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采购合同按照《中国石油大学（北京）克拉玛依校区合同管理办法》中的相关规定执行。</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采购合同执行过程中，如追加或减少与合同内容相同的货物、服务，在不改变合同其他条款的前提下，可签订补充协议，合同变更的金额控制在原合同金额的百分之十之内，合同变更需经</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审核确认。</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第二十条</w:t>
      </w:r>
      <w:r>
        <w:rPr>
          <w:rFonts w:hint="eastAsia" w:ascii="宋体" w:hAnsi="宋体" w:cs="宋体"/>
          <w:b/>
          <w:bCs/>
          <w:color w:val="333333"/>
          <w:kern w:val="0"/>
          <w:sz w:val="32"/>
        </w:rPr>
        <w:t> </w:t>
      </w:r>
      <w:r>
        <w:rPr>
          <w:rFonts w:hint="eastAsia" w:ascii="仿宋" w:hAnsi="仿宋" w:eastAsia="仿宋"/>
          <w:color w:val="333333"/>
          <w:kern w:val="0"/>
          <w:sz w:val="32"/>
          <w:szCs w:val="32"/>
        </w:rPr>
        <w:t>单件价值1000元以上（含1000元）仪器设备、软件，家具500元以上（含500元）或单件价值</w:t>
      </w:r>
      <w:r>
        <w:rPr>
          <w:rFonts w:hint="eastAsia" w:ascii="仿宋" w:hAnsi="仿宋" w:eastAsia="仿宋"/>
          <w:color w:val="000000" w:themeColor="text1"/>
          <w:kern w:val="0"/>
          <w:sz w:val="32"/>
          <w:szCs w:val="32"/>
        </w:rPr>
        <w:t>1000</w:t>
      </w:r>
      <w:r>
        <w:rPr>
          <w:rFonts w:hint="eastAsia" w:ascii="仿宋" w:hAnsi="仿宋" w:eastAsia="仿宋"/>
          <w:color w:val="333333"/>
          <w:kern w:val="0"/>
          <w:sz w:val="32"/>
          <w:szCs w:val="32"/>
        </w:rPr>
        <w:t>元以下批量总值1万以上等物资的采购项目，须填写《中国石油大学（北京）克拉玛依校区采购单》，履行审批手续。</w:t>
      </w:r>
    </w:p>
    <w:p>
      <w:pPr>
        <w:widowControl/>
        <w:shd w:val="clear" w:color="auto" w:fill="FFFFFF"/>
        <w:spacing w:line="560" w:lineRule="atLeast"/>
        <w:jc w:val="center"/>
        <w:rPr>
          <w:rFonts w:ascii="仿宋" w:hAnsi="仿宋" w:eastAsia="仿宋" w:cs="宋体"/>
          <w:color w:val="333333"/>
          <w:kern w:val="0"/>
          <w:sz w:val="16"/>
          <w:szCs w:val="16"/>
        </w:rPr>
      </w:pPr>
      <w:r>
        <w:rPr>
          <w:rFonts w:hint="eastAsia" w:ascii="仿宋" w:hAnsi="仿宋" w:eastAsia="仿宋"/>
          <w:b/>
          <w:bCs/>
          <w:color w:val="333333"/>
          <w:kern w:val="0"/>
          <w:sz w:val="32"/>
          <w:szCs w:val="32"/>
        </w:rPr>
        <w:t>第五章</w:t>
      </w:r>
      <w:r>
        <w:rPr>
          <w:rFonts w:hint="eastAsia" w:ascii="宋体" w:hAnsi="宋体" w:cs="宋体"/>
          <w:b/>
          <w:bCs/>
          <w:color w:val="333333"/>
          <w:kern w:val="0"/>
          <w:sz w:val="32"/>
          <w:szCs w:val="32"/>
        </w:rPr>
        <w:t> </w:t>
      </w:r>
      <w:r>
        <w:rPr>
          <w:rFonts w:hint="eastAsia" w:ascii="宋体" w:hAnsi="宋体" w:cs="宋体"/>
          <w:b/>
          <w:bCs/>
          <w:color w:val="333333"/>
          <w:kern w:val="0"/>
          <w:sz w:val="32"/>
        </w:rPr>
        <w:t> </w:t>
      </w:r>
      <w:r>
        <w:rPr>
          <w:rFonts w:hint="eastAsia" w:ascii="仿宋" w:hAnsi="仿宋" w:eastAsia="仿宋"/>
          <w:b/>
          <w:bCs/>
          <w:color w:val="333333"/>
          <w:kern w:val="0"/>
          <w:sz w:val="32"/>
          <w:szCs w:val="32"/>
        </w:rPr>
        <w:t>验收归档</w:t>
      </w:r>
    </w:p>
    <w:p>
      <w:pPr>
        <w:widowControl/>
        <w:shd w:val="clear" w:color="auto" w:fill="FFFFFF"/>
        <w:spacing w:line="560" w:lineRule="atLeast"/>
        <w:ind w:firstLine="643"/>
        <w:jc w:val="left"/>
        <w:rPr>
          <w:rFonts w:ascii="仿宋" w:hAnsi="仿宋" w:eastAsia="仿宋" w:cs="宋体"/>
          <w:kern w:val="0"/>
          <w:sz w:val="16"/>
          <w:szCs w:val="16"/>
        </w:rPr>
      </w:pPr>
      <w:r>
        <w:rPr>
          <w:rFonts w:hint="eastAsia" w:ascii="仿宋" w:hAnsi="仿宋" w:eastAsia="仿宋"/>
          <w:b/>
          <w:bCs/>
          <w:color w:val="333333"/>
          <w:kern w:val="0"/>
          <w:sz w:val="32"/>
          <w:szCs w:val="32"/>
        </w:rPr>
        <w:t>第二十一条</w:t>
      </w:r>
      <w:r>
        <w:rPr>
          <w:rFonts w:hint="eastAsia" w:ascii="宋体" w:hAnsi="宋体" w:cs="宋体"/>
          <w:color w:val="333333"/>
          <w:kern w:val="0"/>
          <w:sz w:val="32"/>
        </w:rPr>
        <w:t> </w:t>
      </w:r>
      <w:r>
        <w:rPr>
          <w:rFonts w:hint="eastAsia" w:ascii="仿宋" w:hAnsi="仿宋" w:eastAsia="仿宋"/>
          <w:color w:val="333333"/>
          <w:kern w:val="0"/>
          <w:sz w:val="32"/>
          <w:szCs w:val="32"/>
        </w:rPr>
        <w:t>项目执行完毕，须按合同内容组织验收。</w:t>
      </w:r>
      <w:r>
        <w:rPr>
          <w:rFonts w:hint="eastAsia" w:ascii="仿宋" w:hAnsi="仿宋" w:eastAsia="仿宋"/>
          <w:kern w:val="0"/>
          <w:sz w:val="32"/>
          <w:szCs w:val="32"/>
          <w:lang w:eastAsia="zh-CN"/>
        </w:rPr>
        <w:t>校园管理部</w:t>
      </w:r>
      <w:r>
        <w:rPr>
          <w:rFonts w:hint="eastAsia" w:ascii="仿宋" w:hAnsi="仿宋" w:eastAsia="仿宋"/>
          <w:kern w:val="0"/>
          <w:sz w:val="32"/>
          <w:szCs w:val="32"/>
        </w:rPr>
        <w:t>人员到达采购资产放置现场后，根据发票、合同（3万以上）等材料对实物进行核对检查，并检查技术验收相关材料是否齐全。实物验收通过后，负责人须在固定资产验收单（一式两份，见附件</w:t>
      </w:r>
      <w:r>
        <w:rPr>
          <w:rFonts w:ascii="仿宋" w:hAnsi="仿宋" w:eastAsia="仿宋"/>
          <w:kern w:val="0"/>
          <w:sz w:val="32"/>
          <w:szCs w:val="32"/>
        </w:rPr>
        <w:t>4</w:t>
      </w:r>
      <w:r>
        <w:rPr>
          <w:rFonts w:hint="eastAsia" w:ascii="仿宋" w:hAnsi="仿宋" w:eastAsia="仿宋"/>
          <w:kern w:val="0"/>
          <w:sz w:val="32"/>
          <w:szCs w:val="32"/>
        </w:rPr>
        <w:t>）上签字确认。</w:t>
      </w:r>
    </w:p>
    <w:p>
      <w:pPr>
        <w:widowControl/>
        <w:shd w:val="clear" w:color="auto" w:fill="FFFFFF"/>
        <w:spacing w:line="560" w:lineRule="atLeast"/>
        <w:ind w:firstLine="640"/>
        <w:jc w:val="left"/>
        <w:rPr>
          <w:rFonts w:ascii="仿宋" w:hAnsi="仿宋" w:eastAsia="仿宋" w:cs="宋体"/>
          <w:kern w:val="0"/>
          <w:sz w:val="16"/>
          <w:szCs w:val="16"/>
        </w:rPr>
      </w:pPr>
      <w:r>
        <w:rPr>
          <w:rFonts w:hint="eastAsia" w:ascii="仿宋" w:hAnsi="仿宋" w:eastAsia="仿宋"/>
          <w:color w:val="333333"/>
          <w:kern w:val="0"/>
          <w:sz w:val="32"/>
          <w:szCs w:val="32"/>
        </w:rPr>
        <w:t>40万元以上（含40万元）采购项目验收，由项目负责部门、</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组织验收，验收小组由不少于五位专家组成（专家不含验收组织部门人员），项目负责部门可推荐验收专家，原则上避免推荐本校专家</w:t>
      </w:r>
      <w:r>
        <w:rPr>
          <w:rFonts w:hint="eastAsia" w:ascii="仿宋" w:hAnsi="仿宋" w:eastAsia="仿宋"/>
          <w:kern w:val="0"/>
          <w:sz w:val="32"/>
          <w:szCs w:val="32"/>
        </w:rPr>
        <w:t>。</w:t>
      </w:r>
      <w:r>
        <w:rPr>
          <w:rFonts w:hint="eastAsia" w:ascii="仿宋" w:hAnsi="仿宋" w:eastAsia="仿宋"/>
          <w:color w:val="333333"/>
          <w:kern w:val="0"/>
          <w:sz w:val="32"/>
          <w:szCs w:val="32"/>
        </w:rPr>
        <w:t>验收需准备以下材料：预算书、仪器设备采购单、招标书、投标书、中文合同、英文合同（进口设备提供）、海关进口免税申请表（进口设备提供）、验收文档（见附件</w:t>
      </w:r>
      <w:r>
        <w:rPr>
          <w:rFonts w:ascii="仿宋" w:hAnsi="仿宋" w:eastAsia="仿宋"/>
          <w:color w:val="333333"/>
          <w:kern w:val="0"/>
          <w:sz w:val="32"/>
          <w:szCs w:val="32"/>
        </w:rPr>
        <w:t>5</w:t>
      </w:r>
      <w:r>
        <w:rPr>
          <w:rFonts w:hint="eastAsia" w:ascii="仿宋" w:hAnsi="仿宋" w:eastAsia="仿宋"/>
          <w:color w:val="333333"/>
          <w:kern w:val="0"/>
          <w:sz w:val="32"/>
          <w:szCs w:val="32"/>
        </w:rPr>
        <w:t>）。</w:t>
      </w:r>
    </w:p>
    <w:p>
      <w:pPr>
        <w:widowControl/>
        <w:shd w:val="clear" w:color="auto" w:fill="FFFFFF"/>
        <w:spacing w:line="560" w:lineRule="atLeast"/>
        <w:ind w:firstLine="640"/>
        <w:jc w:val="left"/>
        <w:rPr>
          <w:rFonts w:ascii="仿宋" w:hAnsi="仿宋" w:eastAsia="仿宋" w:cs="宋体"/>
          <w:color w:val="FF0000"/>
          <w:kern w:val="0"/>
          <w:sz w:val="16"/>
          <w:szCs w:val="16"/>
        </w:rPr>
      </w:pPr>
      <w:r>
        <w:rPr>
          <w:rFonts w:hint="eastAsia" w:ascii="仿宋" w:hAnsi="仿宋" w:eastAsia="仿宋"/>
          <w:color w:val="333333"/>
          <w:kern w:val="0"/>
          <w:sz w:val="32"/>
          <w:szCs w:val="32"/>
        </w:rPr>
        <w:t>20万元以上（含20万元）40万元以下采购项目验收，由项目负责部门、</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组织验收，验收小组由三位以上专家组成。验收需准备以下材料：预算书、采购单、招标书、投标书、中文合同、英文合同（进口设备提供）、海关进口免税申请表（进口设备提供）、验收文档。</w:t>
      </w:r>
    </w:p>
    <w:p>
      <w:pPr>
        <w:widowControl/>
        <w:shd w:val="clear" w:color="auto" w:fill="FFFFFF"/>
        <w:spacing w:line="560" w:lineRule="atLeast"/>
        <w:ind w:firstLine="640"/>
        <w:jc w:val="left"/>
        <w:rPr>
          <w:rFonts w:ascii="仿宋" w:hAnsi="仿宋" w:eastAsia="仿宋"/>
          <w:color w:val="333333"/>
          <w:kern w:val="0"/>
          <w:sz w:val="32"/>
          <w:szCs w:val="32"/>
        </w:rPr>
      </w:pPr>
      <w:r>
        <w:rPr>
          <w:rFonts w:hint="eastAsia" w:ascii="仿宋" w:hAnsi="仿宋" w:eastAsia="仿宋"/>
          <w:color w:val="333333"/>
          <w:kern w:val="0"/>
          <w:sz w:val="32"/>
          <w:szCs w:val="32"/>
        </w:rPr>
        <w:t>20万以下采购项目验收，由项目负责部门自行验收，验收小组由三位以上技术人员组成，并填写《20万以下仪器设备（家具）验收报告》（见附件</w:t>
      </w:r>
      <w:r>
        <w:rPr>
          <w:rFonts w:ascii="仿宋" w:hAnsi="仿宋" w:eastAsia="仿宋"/>
          <w:color w:val="333333"/>
          <w:kern w:val="0"/>
          <w:sz w:val="32"/>
          <w:szCs w:val="32"/>
        </w:rPr>
        <w:t>6</w:t>
      </w:r>
      <w:r>
        <w:rPr>
          <w:rFonts w:hint="eastAsia" w:ascii="仿宋" w:hAnsi="仿宋" w:eastAsia="仿宋"/>
          <w:color w:val="333333"/>
          <w:kern w:val="0"/>
          <w:sz w:val="32"/>
          <w:szCs w:val="32"/>
        </w:rPr>
        <w:t>，3万以下自存备查）。</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定期核查。</w:t>
      </w:r>
    </w:p>
    <w:p>
      <w:pPr>
        <w:widowControl/>
        <w:shd w:val="clear" w:color="auto" w:fill="FFFFFF"/>
        <w:spacing w:line="560" w:lineRule="atLeast"/>
        <w:ind w:firstLine="640"/>
        <w:jc w:val="left"/>
        <w:rPr>
          <w:rFonts w:ascii="仿宋" w:hAnsi="仿宋" w:eastAsia="仿宋" w:cs="宋体"/>
          <w:color w:val="333333"/>
          <w:kern w:val="0"/>
          <w:sz w:val="16"/>
          <w:szCs w:val="16"/>
        </w:rPr>
      </w:pPr>
      <w:r>
        <w:rPr>
          <w:rFonts w:hint="eastAsia" w:ascii="仿宋" w:hAnsi="仿宋" w:eastAsia="仿宋"/>
          <w:color w:val="333333"/>
          <w:kern w:val="0"/>
          <w:sz w:val="32"/>
          <w:szCs w:val="32"/>
        </w:rPr>
        <w:t>异地执行的采购项目，由合作单位出具验收证明，交</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备案。</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第二十二条</w:t>
      </w:r>
      <w:r>
        <w:rPr>
          <w:rFonts w:hint="eastAsia" w:ascii="宋体" w:hAnsi="宋体" w:cs="宋体"/>
          <w:color w:val="333333"/>
          <w:kern w:val="0"/>
          <w:sz w:val="32"/>
        </w:rPr>
        <w:t> </w:t>
      </w:r>
      <w:r>
        <w:rPr>
          <w:rFonts w:hint="eastAsia" w:ascii="仿宋" w:hAnsi="仿宋" w:eastAsia="仿宋"/>
          <w:color w:val="333333"/>
          <w:kern w:val="0"/>
          <w:sz w:val="32"/>
          <w:szCs w:val="32"/>
        </w:rPr>
        <w:t>验收通过后，采购的设备、软件等物资单件价值</w:t>
      </w:r>
      <w:r>
        <w:rPr>
          <w:rFonts w:hint="eastAsia" w:ascii="仿宋" w:hAnsi="仿宋" w:eastAsia="仿宋"/>
          <w:kern w:val="0"/>
          <w:sz w:val="32"/>
          <w:szCs w:val="32"/>
        </w:rPr>
        <w:t>1000</w:t>
      </w:r>
      <w:r>
        <w:rPr>
          <w:rFonts w:hint="eastAsia" w:ascii="仿宋" w:hAnsi="仿宋" w:eastAsia="仿宋"/>
          <w:color w:val="333333"/>
          <w:kern w:val="0"/>
          <w:sz w:val="32"/>
          <w:szCs w:val="32"/>
        </w:rPr>
        <w:t>元以上（含1000元）、家具500元以上（含500元）或批量总值1万以上，达到固定资产确认条件的，由</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建立资产账。单件价值在40万元以上(含40万元)的采购项目验收后，项目负责部门在验收结束后十个工作日内将采购流程全部材料送</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归档。</w:t>
      </w:r>
    </w:p>
    <w:p>
      <w:pPr>
        <w:widowControl/>
        <w:shd w:val="clear" w:color="auto" w:fill="FFFFFF"/>
        <w:spacing w:line="560" w:lineRule="atLeast"/>
        <w:jc w:val="center"/>
        <w:rPr>
          <w:rFonts w:ascii="仿宋" w:hAnsi="仿宋" w:eastAsia="仿宋" w:cs="宋体"/>
          <w:color w:val="333333"/>
          <w:kern w:val="0"/>
          <w:sz w:val="16"/>
          <w:szCs w:val="16"/>
        </w:rPr>
      </w:pPr>
      <w:r>
        <w:rPr>
          <w:rFonts w:hint="eastAsia" w:ascii="仿宋" w:hAnsi="仿宋" w:eastAsia="仿宋"/>
          <w:b/>
          <w:bCs/>
          <w:color w:val="333333"/>
          <w:kern w:val="0"/>
          <w:sz w:val="32"/>
          <w:szCs w:val="32"/>
        </w:rPr>
        <w:t>第六章</w:t>
      </w:r>
      <w:r>
        <w:rPr>
          <w:rFonts w:hint="eastAsia" w:ascii="宋体" w:hAnsi="宋体" w:cs="宋体"/>
          <w:b/>
          <w:bCs/>
          <w:color w:val="333333"/>
          <w:kern w:val="0"/>
          <w:sz w:val="32"/>
          <w:szCs w:val="32"/>
        </w:rPr>
        <w:t> </w:t>
      </w:r>
      <w:r>
        <w:rPr>
          <w:rFonts w:hint="eastAsia" w:ascii="宋体" w:hAnsi="宋体" w:cs="宋体"/>
          <w:b/>
          <w:bCs/>
          <w:color w:val="333333"/>
          <w:kern w:val="0"/>
          <w:sz w:val="32"/>
        </w:rPr>
        <w:t> </w:t>
      </w:r>
      <w:r>
        <w:rPr>
          <w:rFonts w:hint="eastAsia" w:ascii="仿宋" w:hAnsi="仿宋" w:eastAsia="仿宋"/>
          <w:b/>
          <w:bCs/>
          <w:color w:val="333333"/>
          <w:kern w:val="0"/>
          <w:sz w:val="32"/>
          <w:szCs w:val="32"/>
        </w:rPr>
        <w:t>异常处置</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第二十三条</w:t>
      </w:r>
      <w:r>
        <w:rPr>
          <w:rFonts w:hint="eastAsia" w:ascii="宋体" w:hAnsi="宋体" w:cs="宋体"/>
          <w:b/>
          <w:bCs/>
          <w:color w:val="333333"/>
          <w:kern w:val="0"/>
          <w:sz w:val="32"/>
        </w:rPr>
        <w:t> </w:t>
      </w:r>
      <w:r>
        <w:rPr>
          <w:rFonts w:hint="eastAsia" w:ascii="仿宋" w:hAnsi="仿宋" w:eastAsia="仿宋"/>
          <w:color w:val="333333"/>
          <w:kern w:val="0"/>
          <w:sz w:val="32"/>
          <w:szCs w:val="32"/>
        </w:rPr>
        <w:t>遇特殊情况（如抢险救灾、突发事件等），执行正常采购程序严重影响学校正常运行的，可先行采购，事后补充相关材料。</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第二十四条</w:t>
      </w:r>
      <w:r>
        <w:rPr>
          <w:rFonts w:hint="eastAsia" w:ascii="宋体" w:hAnsi="宋体" w:cs="宋体"/>
          <w:b/>
          <w:bCs/>
          <w:color w:val="333333"/>
          <w:kern w:val="0"/>
          <w:sz w:val="32"/>
        </w:rPr>
        <w:t> </w:t>
      </w:r>
      <w:r>
        <w:rPr>
          <w:rFonts w:hint="eastAsia" w:ascii="仿宋" w:hAnsi="仿宋" w:eastAsia="仿宋"/>
          <w:color w:val="333333"/>
          <w:kern w:val="0"/>
          <w:sz w:val="32"/>
          <w:szCs w:val="32"/>
        </w:rPr>
        <w:t>有恶意拆分、控标、价格虚高等嫌疑的，</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有权向相关人员进行质询。</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第二十五条</w:t>
      </w:r>
      <w:r>
        <w:rPr>
          <w:rFonts w:hint="eastAsia" w:ascii="宋体" w:hAnsi="宋体" w:cs="宋体"/>
          <w:color w:val="333333"/>
          <w:kern w:val="0"/>
          <w:sz w:val="32"/>
        </w:rPr>
        <w:t> </w:t>
      </w:r>
      <w:r>
        <w:rPr>
          <w:rFonts w:hint="eastAsia" w:ascii="仿宋" w:hAnsi="仿宋" w:eastAsia="仿宋"/>
          <w:color w:val="333333"/>
          <w:kern w:val="0"/>
          <w:sz w:val="32"/>
          <w:szCs w:val="32"/>
        </w:rPr>
        <w:t>项目无法正常执行，项目负责部门向</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提交书面说明，由</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、党群工作部会商处置。</w:t>
      </w:r>
    </w:p>
    <w:p>
      <w:pPr>
        <w:widowControl/>
        <w:shd w:val="clear" w:color="auto" w:fill="FFFFFF"/>
        <w:spacing w:line="560" w:lineRule="atLeast"/>
        <w:ind w:firstLine="643"/>
        <w:jc w:val="left"/>
        <w:rPr>
          <w:rFonts w:ascii="仿宋" w:hAnsi="仿宋" w:eastAsia="仿宋"/>
          <w:color w:val="333333"/>
          <w:kern w:val="0"/>
          <w:sz w:val="32"/>
          <w:szCs w:val="32"/>
        </w:rPr>
      </w:pPr>
      <w:r>
        <w:rPr>
          <w:rFonts w:hint="eastAsia" w:ascii="仿宋" w:hAnsi="仿宋" w:eastAsia="仿宋"/>
          <w:b/>
          <w:bCs/>
          <w:color w:val="333333"/>
          <w:kern w:val="0"/>
          <w:sz w:val="32"/>
          <w:szCs w:val="32"/>
        </w:rPr>
        <w:t>第二十六条</w:t>
      </w:r>
      <w:r>
        <w:rPr>
          <w:rFonts w:hint="eastAsia" w:ascii="宋体" w:hAnsi="宋体" w:cs="宋体"/>
          <w:color w:val="333333"/>
          <w:kern w:val="0"/>
          <w:sz w:val="32"/>
        </w:rPr>
        <w:t> </w:t>
      </w:r>
      <w:r>
        <w:rPr>
          <w:rFonts w:hint="eastAsia" w:ascii="仿宋" w:hAnsi="仿宋" w:eastAsia="仿宋"/>
          <w:color w:val="333333"/>
          <w:kern w:val="0"/>
          <w:sz w:val="32"/>
          <w:szCs w:val="32"/>
        </w:rPr>
        <w:t>违反上述规定且既成事实的，项目负责部门向</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提交书面说明，由</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、党群工作部会商处置。</w:t>
      </w:r>
    </w:p>
    <w:p>
      <w:pPr>
        <w:widowControl/>
        <w:shd w:val="clear" w:color="auto" w:fill="FFFFFF"/>
        <w:spacing w:line="560" w:lineRule="atLeast"/>
        <w:ind w:firstLine="643"/>
        <w:jc w:val="left"/>
        <w:rPr>
          <w:rFonts w:ascii="仿宋" w:hAnsi="仿宋" w:eastAsia="仿宋"/>
          <w:color w:val="333333"/>
          <w:kern w:val="0"/>
          <w:sz w:val="32"/>
          <w:szCs w:val="32"/>
        </w:rPr>
      </w:pPr>
      <w:r>
        <w:rPr>
          <w:rFonts w:hint="eastAsia" w:ascii="仿宋" w:hAnsi="仿宋" w:eastAsia="仿宋"/>
          <w:b/>
          <w:bCs/>
          <w:color w:val="333333"/>
          <w:kern w:val="0"/>
          <w:sz w:val="32"/>
          <w:szCs w:val="32"/>
        </w:rPr>
        <w:t>第二十七条</w:t>
      </w:r>
      <w:r>
        <w:rPr>
          <w:rFonts w:hint="eastAsia" w:ascii="宋体" w:hAnsi="宋体" w:cs="宋体"/>
          <w:b/>
          <w:bCs/>
          <w:color w:val="333333"/>
          <w:kern w:val="0"/>
          <w:sz w:val="32"/>
        </w:rPr>
        <w:t> </w:t>
      </w:r>
      <w:r>
        <w:rPr>
          <w:rFonts w:hint="eastAsia" w:ascii="仿宋" w:hAnsi="仿宋" w:eastAsia="仿宋"/>
          <w:color w:val="333333"/>
          <w:kern w:val="0"/>
          <w:sz w:val="32"/>
          <w:szCs w:val="32"/>
        </w:rPr>
        <w:t>采购过程如涉及重大问题，由</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负责组织书面材料，提交校区党工委、管委会联席会研究处理；如存在违纪行为的，移交党群工作部处理。</w:t>
      </w:r>
    </w:p>
    <w:p>
      <w:pPr>
        <w:widowControl/>
        <w:shd w:val="clear" w:color="auto" w:fill="FFFFFF"/>
        <w:spacing w:line="560" w:lineRule="atLeast"/>
        <w:jc w:val="center"/>
        <w:rPr>
          <w:rFonts w:ascii="仿宋" w:hAnsi="仿宋" w:eastAsia="仿宋" w:cs="宋体"/>
          <w:color w:val="333333"/>
          <w:kern w:val="0"/>
          <w:sz w:val="16"/>
          <w:szCs w:val="16"/>
        </w:rPr>
      </w:pPr>
      <w:r>
        <w:rPr>
          <w:rFonts w:hint="eastAsia" w:ascii="仿宋" w:hAnsi="仿宋" w:eastAsia="仿宋"/>
          <w:b/>
          <w:bCs/>
          <w:color w:val="333333"/>
          <w:kern w:val="0"/>
          <w:sz w:val="32"/>
          <w:szCs w:val="32"/>
        </w:rPr>
        <w:t>第七章</w:t>
      </w:r>
      <w:r>
        <w:rPr>
          <w:rFonts w:hint="eastAsia" w:ascii="宋体" w:hAnsi="宋体" w:cs="宋体"/>
          <w:b/>
          <w:bCs/>
          <w:color w:val="333333"/>
          <w:kern w:val="0"/>
          <w:sz w:val="32"/>
          <w:szCs w:val="32"/>
        </w:rPr>
        <w:t> </w:t>
      </w:r>
      <w:r>
        <w:rPr>
          <w:rFonts w:hint="eastAsia" w:ascii="宋体" w:hAnsi="宋体" w:cs="宋体"/>
          <w:b/>
          <w:bCs/>
          <w:color w:val="333333"/>
          <w:kern w:val="0"/>
          <w:sz w:val="32"/>
        </w:rPr>
        <w:t> </w:t>
      </w:r>
      <w:r>
        <w:rPr>
          <w:rFonts w:hint="eastAsia" w:ascii="仿宋" w:hAnsi="仿宋" w:eastAsia="仿宋"/>
          <w:b/>
          <w:bCs/>
          <w:color w:val="333333"/>
          <w:kern w:val="0"/>
          <w:sz w:val="32"/>
          <w:szCs w:val="32"/>
        </w:rPr>
        <w:t>附则</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第二十八条</w:t>
      </w:r>
      <w:r>
        <w:rPr>
          <w:rFonts w:hint="eastAsia" w:ascii="宋体" w:hAnsi="宋体" w:cs="宋体"/>
          <w:b/>
          <w:bCs/>
          <w:color w:val="333333"/>
          <w:kern w:val="0"/>
          <w:sz w:val="32"/>
        </w:rPr>
        <w:t> </w:t>
      </w:r>
      <w:r>
        <w:rPr>
          <w:rFonts w:hint="eastAsia" w:ascii="仿宋" w:hAnsi="仿宋" w:eastAsia="仿宋"/>
          <w:color w:val="333333"/>
          <w:kern w:val="0"/>
          <w:sz w:val="32"/>
          <w:szCs w:val="32"/>
        </w:rPr>
        <w:t>本办法自颁布起施行。</w:t>
      </w:r>
    </w:p>
    <w:p>
      <w:pPr>
        <w:widowControl/>
        <w:shd w:val="clear" w:color="auto" w:fill="FFFFFF"/>
        <w:spacing w:line="560" w:lineRule="atLeast"/>
        <w:ind w:firstLine="643"/>
        <w:jc w:val="left"/>
        <w:rPr>
          <w:rFonts w:ascii="仿宋" w:hAnsi="仿宋" w:eastAsia="仿宋" w:cs="宋体"/>
          <w:color w:val="333333"/>
          <w:kern w:val="0"/>
          <w:sz w:val="16"/>
          <w:szCs w:val="16"/>
        </w:rPr>
      </w:pPr>
      <w:r>
        <w:rPr>
          <w:rFonts w:hint="eastAsia" w:ascii="仿宋" w:hAnsi="仿宋" w:eastAsia="仿宋"/>
          <w:b/>
          <w:bCs/>
          <w:color w:val="333333"/>
          <w:kern w:val="0"/>
          <w:sz w:val="32"/>
          <w:szCs w:val="32"/>
        </w:rPr>
        <w:t>第二十九条</w:t>
      </w:r>
      <w:r>
        <w:rPr>
          <w:rFonts w:hint="eastAsia" w:ascii="宋体" w:hAnsi="宋体" w:cs="宋体"/>
          <w:b/>
          <w:bCs/>
          <w:color w:val="333333"/>
          <w:kern w:val="0"/>
          <w:sz w:val="32"/>
        </w:rPr>
        <w:t> </w:t>
      </w:r>
      <w:r>
        <w:rPr>
          <w:rFonts w:hint="eastAsia" w:ascii="仿宋" w:hAnsi="仿宋" w:eastAsia="仿宋"/>
          <w:color w:val="333333"/>
          <w:kern w:val="0"/>
          <w:sz w:val="32"/>
          <w:szCs w:val="32"/>
        </w:rPr>
        <w:t>本办法由</w:t>
      </w:r>
      <w:r>
        <w:rPr>
          <w:rFonts w:hint="eastAsia" w:ascii="仿宋" w:hAnsi="仿宋" w:eastAsia="仿宋"/>
          <w:color w:val="333333"/>
          <w:kern w:val="0"/>
          <w:sz w:val="32"/>
          <w:szCs w:val="32"/>
          <w:lang w:eastAsia="zh-CN"/>
        </w:rPr>
        <w:t>校园管理部</w:t>
      </w:r>
      <w:r>
        <w:rPr>
          <w:rFonts w:hint="eastAsia" w:ascii="仿宋" w:hAnsi="仿宋" w:eastAsia="仿宋"/>
          <w:color w:val="333333"/>
          <w:kern w:val="0"/>
          <w:sz w:val="32"/>
          <w:szCs w:val="32"/>
        </w:rPr>
        <w:t>负责解释。</w:t>
      </w:r>
    </w:p>
    <w:p>
      <w:pPr>
        <w:rPr>
          <w:rFonts w:ascii="仿宋" w:hAnsi="仿宋" w:eastAsia="仿宋"/>
          <w:sz w:val="28"/>
          <w:szCs w:val="28"/>
        </w:rPr>
      </w:pPr>
    </w:p>
    <w:p>
      <w:pPr>
        <w:ind w:left="1198" w:leftChars="304" w:hanging="560" w:hangingChars="200"/>
        <w:rPr>
          <w:rFonts w:ascii="仿宋" w:hAnsi="仿宋" w:eastAsia="仿宋"/>
          <w:sz w:val="28"/>
          <w:szCs w:val="32"/>
        </w:rPr>
      </w:pPr>
      <w:r>
        <w:rPr>
          <w:rFonts w:hint="eastAsia" w:ascii="仿宋" w:hAnsi="仿宋" w:eastAsia="仿宋"/>
          <w:sz w:val="28"/>
          <w:szCs w:val="32"/>
        </w:rPr>
        <w:t>附件：1.专家论证意见表</w:t>
      </w:r>
    </w:p>
    <w:p>
      <w:pPr>
        <w:ind w:firstLine="1540" w:firstLineChars="550"/>
        <w:rPr>
          <w:rFonts w:ascii="仿宋" w:hAnsi="仿宋" w:eastAsia="仿宋"/>
          <w:color w:val="333333"/>
          <w:kern w:val="0"/>
          <w:sz w:val="28"/>
          <w:szCs w:val="32"/>
        </w:rPr>
      </w:pPr>
      <w:r>
        <w:rPr>
          <w:rFonts w:hint="eastAsia" w:ascii="仿宋" w:hAnsi="仿宋" w:eastAsia="仿宋"/>
          <w:sz w:val="28"/>
          <w:szCs w:val="32"/>
        </w:rPr>
        <w:t>2.</w:t>
      </w:r>
      <w:r>
        <w:rPr>
          <w:rFonts w:hint="eastAsia" w:ascii="仿宋" w:hAnsi="仿宋" w:eastAsia="仿宋"/>
          <w:color w:val="333333"/>
          <w:kern w:val="0"/>
          <w:sz w:val="28"/>
          <w:szCs w:val="32"/>
        </w:rPr>
        <w:t>中央行政单位通用办公设备家具配置标准</w:t>
      </w:r>
    </w:p>
    <w:p>
      <w:pPr>
        <w:ind w:firstLine="1540" w:firstLineChars="550"/>
        <w:rPr>
          <w:rFonts w:ascii="仿宋" w:hAnsi="仿宋" w:eastAsia="仿宋"/>
          <w:color w:val="333333"/>
          <w:kern w:val="0"/>
          <w:sz w:val="28"/>
          <w:szCs w:val="32"/>
        </w:rPr>
      </w:pPr>
      <w:r>
        <w:rPr>
          <w:rFonts w:hint="eastAsia" w:ascii="仿宋" w:hAnsi="仿宋" w:eastAsia="仿宋"/>
          <w:color w:val="333333"/>
          <w:kern w:val="0"/>
          <w:sz w:val="28"/>
          <w:szCs w:val="32"/>
        </w:rPr>
        <w:t>3.中国石油大学（北京）克拉玛依校区固定资产</w:t>
      </w:r>
      <w:r>
        <w:rPr>
          <w:rFonts w:hint="eastAsia" w:ascii="仿宋" w:hAnsi="仿宋" w:eastAsia="仿宋"/>
          <w:kern w:val="0"/>
          <w:sz w:val="28"/>
          <w:szCs w:val="32"/>
        </w:rPr>
        <w:t>验收单</w:t>
      </w:r>
    </w:p>
    <w:p>
      <w:pPr>
        <w:ind w:left="1277" w:leftChars="608" w:firstLine="280" w:firstLineChars="100"/>
        <w:rPr>
          <w:rFonts w:ascii="仿宋" w:hAnsi="仿宋" w:eastAsia="仿宋"/>
          <w:color w:val="333333"/>
          <w:kern w:val="0"/>
          <w:sz w:val="28"/>
          <w:szCs w:val="32"/>
        </w:rPr>
      </w:pPr>
      <w:r>
        <w:rPr>
          <w:rFonts w:hint="eastAsia" w:ascii="仿宋" w:hAnsi="仿宋" w:eastAsia="仿宋"/>
          <w:color w:val="333333"/>
          <w:kern w:val="0"/>
          <w:sz w:val="28"/>
          <w:szCs w:val="32"/>
        </w:rPr>
        <w:t>4.验收文档</w:t>
      </w:r>
    </w:p>
    <w:p>
      <w:pPr>
        <w:ind w:firstLine="1540" w:firstLineChars="550"/>
        <w:rPr>
          <w:rFonts w:ascii="仿宋" w:hAnsi="仿宋" w:eastAsia="仿宋"/>
          <w:color w:val="333333"/>
          <w:kern w:val="0"/>
          <w:sz w:val="28"/>
          <w:szCs w:val="32"/>
        </w:rPr>
      </w:pPr>
      <w:r>
        <w:rPr>
          <w:rFonts w:hint="eastAsia" w:ascii="仿宋" w:hAnsi="仿宋" w:eastAsia="仿宋"/>
          <w:color w:val="333333"/>
          <w:kern w:val="0"/>
          <w:sz w:val="28"/>
          <w:szCs w:val="32"/>
        </w:rPr>
        <w:t>5.20万以下仪器设备（家具）验收报告</w:t>
      </w:r>
    </w:p>
    <w:p>
      <w:pPr>
        <w:widowControl/>
        <w:jc w:val="left"/>
        <w:rPr>
          <w:rFonts w:ascii="仿宋" w:hAnsi="仿宋" w:eastAsia="仿宋"/>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063236"/>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57D8"/>
    <w:rsid w:val="00075CBA"/>
    <w:rsid w:val="000C208A"/>
    <w:rsid w:val="000D63AC"/>
    <w:rsid w:val="000E7872"/>
    <w:rsid w:val="001277E1"/>
    <w:rsid w:val="00142B04"/>
    <w:rsid w:val="00152258"/>
    <w:rsid w:val="001C1D1F"/>
    <w:rsid w:val="002A5C51"/>
    <w:rsid w:val="002D39B9"/>
    <w:rsid w:val="00364E60"/>
    <w:rsid w:val="00380B04"/>
    <w:rsid w:val="0045541D"/>
    <w:rsid w:val="00472FFB"/>
    <w:rsid w:val="00475C42"/>
    <w:rsid w:val="004834A5"/>
    <w:rsid w:val="00490A4A"/>
    <w:rsid w:val="004D662E"/>
    <w:rsid w:val="00501739"/>
    <w:rsid w:val="00537A57"/>
    <w:rsid w:val="00577D2C"/>
    <w:rsid w:val="005A5AD3"/>
    <w:rsid w:val="005E0770"/>
    <w:rsid w:val="005F3209"/>
    <w:rsid w:val="00616EA4"/>
    <w:rsid w:val="00620DD2"/>
    <w:rsid w:val="00657B48"/>
    <w:rsid w:val="006805F2"/>
    <w:rsid w:val="00696CDA"/>
    <w:rsid w:val="006A0E6A"/>
    <w:rsid w:val="006A421B"/>
    <w:rsid w:val="006B1FB0"/>
    <w:rsid w:val="006F612D"/>
    <w:rsid w:val="007113D0"/>
    <w:rsid w:val="007574F4"/>
    <w:rsid w:val="00760056"/>
    <w:rsid w:val="00775304"/>
    <w:rsid w:val="00777C47"/>
    <w:rsid w:val="007D2167"/>
    <w:rsid w:val="008072DE"/>
    <w:rsid w:val="0087401A"/>
    <w:rsid w:val="008768A1"/>
    <w:rsid w:val="008A67EB"/>
    <w:rsid w:val="008C1C66"/>
    <w:rsid w:val="008D4DF4"/>
    <w:rsid w:val="008E2291"/>
    <w:rsid w:val="00946169"/>
    <w:rsid w:val="00967DCD"/>
    <w:rsid w:val="0098716C"/>
    <w:rsid w:val="009938B0"/>
    <w:rsid w:val="009A2FB2"/>
    <w:rsid w:val="009E5CF1"/>
    <w:rsid w:val="00A255E1"/>
    <w:rsid w:val="00A35328"/>
    <w:rsid w:val="00A65286"/>
    <w:rsid w:val="00A71DB9"/>
    <w:rsid w:val="00AF2947"/>
    <w:rsid w:val="00B24261"/>
    <w:rsid w:val="00B40FF4"/>
    <w:rsid w:val="00B971CA"/>
    <w:rsid w:val="00BB0DDE"/>
    <w:rsid w:val="00C06CFE"/>
    <w:rsid w:val="00CD6AF8"/>
    <w:rsid w:val="00D005D1"/>
    <w:rsid w:val="00D96B9D"/>
    <w:rsid w:val="00DA1159"/>
    <w:rsid w:val="00DA192D"/>
    <w:rsid w:val="00DD4B58"/>
    <w:rsid w:val="00DF216B"/>
    <w:rsid w:val="00E43202"/>
    <w:rsid w:val="00E76966"/>
    <w:rsid w:val="00E9131E"/>
    <w:rsid w:val="00ED18D4"/>
    <w:rsid w:val="00EF76D1"/>
    <w:rsid w:val="00F15A0A"/>
    <w:rsid w:val="00F222ED"/>
    <w:rsid w:val="00F757D8"/>
    <w:rsid w:val="00FA5AEA"/>
    <w:rsid w:val="00FC06F7"/>
    <w:rsid w:val="00FC7E97"/>
    <w:rsid w:val="42691612"/>
    <w:rsid w:val="7D220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B178F-9429-416A-861C-1359D087E7D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817</Words>
  <Characters>4660</Characters>
  <Lines>38</Lines>
  <Paragraphs>10</Paragraphs>
  <TotalTime>0</TotalTime>
  <ScaleCrop>false</ScaleCrop>
  <LinksUpToDate>false</LinksUpToDate>
  <CharactersWithSpaces>5467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2016-07-08T01:31:00Z</dcterms:created>
  <dc:creator>lenovo</dc:creator>
  <cp:lastModifiedBy>Administrator</cp:lastModifiedBy>
  <cp:lastPrinted>2017-06-12T03:26:00Z</cp:lastPrinted>
  <dcterms:modified xsi:type="dcterms:W3CDTF">2021-09-28T03:32:45Z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AB5AE8B31CF845E7B100D35A5ACB1A4E</vt:lpwstr>
  </property>
</Properties>
</file>