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Cs/>
          <w:sz w:val="32"/>
          <w:szCs w:val="32"/>
        </w:rPr>
      </w:pPr>
    </w:p>
    <w:p>
      <w:pPr>
        <w:jc w:val="center"/>
        <w:rPr>
          <w:rFonts w:ascii="宋体" w:hAnsi="宋体"/>
          <w:bCs/>
          <w:sz w:val="32"/>
          <w:szCs w:val="32"/>
        </w:rPr>
      </w:pPr>
    </w:p>
    <w:p>
      <w:pPr>
        <w:jc w:val="center"/>
        <w:rPr>
          <w:rFonts w:ascii="宋体" w:hAnsi="宋体"/>
          <w:bCs/>
          <w:sz w:val="32"/>
          <w:szCs w:val="32"/>
        </w:rPr>
      </w:pPr>
    </w:p>
    <w:p>
      <w:pPr>
        <w:jc w:val="center"/>
        <w:rPr>
          <w:rFonts w:ascii="宋体" w:hAnsi="宋体"/>
          <w:bCs/>
          <w:sz w:val="32"/>
          <w:szCs w:val="32"/>
        </w:rPr>
      </w:pPr>
    </w:p>
    <w:p>
      <w:pPr>
        <w:jc w:val="center"/>
        <w:rPr>
          <w:rFonts w:ascii="宋体" w:hAnsi="宋体"/>
          <w:bCs/>
          <w:sz w:val="32"/>
          <w:szCs w:val="32"/>
        </w:rPr>
      </w:pPr>
    </w:p>
    <w:p>
      <w:pPr>
        <w:jc w:val="center"/>
        <w:rPr>
          <w:rFonts w:ascii="宋体" w:hAnsi="宋体"/>
          <w:bCs/>
          <w:sz w:val="32"/>
          <w:szCs w:val="32"/>
        </w:rPr>
      </w:pPr>
    </w:p>
    <w:p>
      <w:pPr>
        <w:spacing w:line="520" w:lineRule="exact"/>
        <w:jc w:val="center"/>
        <w:rPr>
          <w:rFonts w:ascii="宋体" w:hAnsi="宋体"/>
          <w:bCs/>
          <w:sz w:val="32"/>
          <w:szCs w:val="32"/>
        </w:rPr>
      </w:pPr>
    </w:p>
    <w:p>
      <w:pPr>
        <w:spacing w:line="520" w:lineRule="exact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中石大克校区财〔2017〕13号</w:t>
      </w:r>
    </w:p>
    <w:p>
      <w:pPr>
        <w:jc w:val="center"/>
        <w:rPr>
          <w:rFonts w:ascii="仿宋" w:hAnsi="仿宋" w:eastAsia="仿宋"/>
          <w:bCs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关于印发《中国石油大学（北京）克拉玛依校区</w:t>
      </w:r>
    </w:p>
    <w:p>
      <w:pPr>
        <w:jc w:val="center"/>
        <w:rPr>
          <w:rFonts w:ascii="宋体" w:hAnsi="宋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固定资产编码规则及信息卡粘贴规范要求》的通知</w:t>
      </w:r>
    </w:p>
    <w:p>
      <w:pPr>
        <w:jc w:val="center"/>
        <w:rPr>
          <w:rFonts w:ascii="宋体" w:hAnsi="宋体"/>
          <w:bCs/>
          <w:sz w:val="44"/>
          <w:szCs w:val="44"/>
        </w:rPr>
      </w:pPr>
    </w:p>
    <w:p>
      <w:pPr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校区各部门、单位：</w:t>
      </w:r>
    </w:p>
    <w:p>
      <w:pPr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现将《中国石油大学（北京）克拉玛依校区固定资产编码规则及信息卡粘贴规范要求》印发给你们，请遵照执行。</w:t>
      </w:r>
    </w:p>
    <w:p>
      <w:pPr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ind w:firstLine="2880" w:firstLineChars="9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中国石油大学（北京）克拉玛依校区</w:t>
      </w:r>
    </w:p>
    <w:p>
      <w:pPr>
        <w:ind w:firstLine="4160" w:firstLineChars="13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2017年6月12日</w:t>
      </w:r>
    </w:p>
    <w:p>
      <w:pPr>
        <w:widowControl/>
        <w:adjustRightInd w:val="0"/>
        <w:snapToGrid w:val="0"/>
        <w:spacing w:line="560" w:lineRule="exact"/>
        <w:ind w:right="-766"/>
        <w:jc w:val="left"/>
        <w:rPr>
          <w:rFonts w:ascii="仿宋" w:hAnsi="仿宋" w:eastAsia="仿宋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-766"/>
        <w:jc w:val="left"/>
        <w:rPr>
          <w:rFonts w:ascii="仿宋" w:hAnsi="仿宋" w:eastAsia="仿宋"/>
          <w:kern w:val="0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rPr>
                <w:rFonts w:ascii="仿宋" w:hAnsi="仿宋" w:eastAsia="仿宋"/>
                <w:w w:val="9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 xml:space="preserve">中国石油大学（北京）克拉玛依校区综合办公室     </w:t>
            </w:r>
            <w:r>
              <w:rPr>
                <w:rFonts w:hint="eastAsia" w:ascii="仿宋" w:hAnsi="仿宋" w:eastAsia="仿宋"/>
                <w:w w:val="90"/>
                <w:sz w:val="28"/>
                <w:szCs w:val="28"/>
              </w:rPr>
              <w:t xml:space="preserve">2017年6月12日印发 </w:t>
            </w:r>
          </w:p>
        </w:tc>
      </w:tr>
    </w:tbl>
    <w:p>
      <w:pPr>
        <w:jc w:val="center"/>
        <w:rPr>
          <w:rFonts w:ascii="方正小标宋简体" w:hAnsi="楷体" w:eastAsia="方正小标宋简体"/>
          <w:sz w:val="36"/>
          <w:szCs w:val="36"/>
        </w:rPr>
      </w:pPr>
      <w:r>
        <w:rPr>
          <w:rFonts w:hint="eastAsia" w:ascii="方正小标宋简体" w:hAnsi="楷体" w:eastAsia="方正小标宋简体"/>
          <w:sz w:val="36"/>
          <w:szCs w:val="36"/>
        </w:rPr>
        <w:t>中国石油大学（北京）克拉玛依校区</w:t>
      </w:r>
    </w:p>
    <w:p>
      <w:pPr>
        <w:jc w:val="center"/>
        <w:rPr>
          <w:rFonts w:ascii="仿宋_GB2312" w:hAnsi="楷体" w:eastAsia="仿宋_GB2312"/>
          <w:b/>
          <w:sz w:val="36"/>
          <w:szCs w:val="36"/>
        </w:rPr>
      </w:pPr>
      <w:r>
        <w:rPr>
          <w:rFonts w:hint="eastAsia" w:ascii="方正小标宋简体" w:hAnsi="楷体" w:eastAsia="方正小标宋简体"/>
          <w:sz w:val="36"/>
          <w:szCs w:val="36"/>
        </w:rPr>
        <w:t>固定资产编码规则及信息卡粘贴规范要求</w:t>
      </w:r>
    </w:p>
    <w:p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第一章  总  则</w:t>
      </w:r>
    </w:p>
    <w:p>
      <w:pPr>
        <w:spacing w:line="360" w:lineRule="auto"/>
        <w:ind w:firstLine="424" w:firstLineChars="15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第一条 </w:t>
      </w:r>
      <w:r>
        <w:rPr>
          <w:rFonts w:hint="eastAsia" w:ascii="仿宋" w:hAnsi="仿宋" w:eastAsia="仿宋"/>
          <w:sz w:val="28"/>
          <w:szCs w:val="28"/>
        </w:rPr>
        <w:t xml:space="preserve"> 为切实加强中国石油大学（北京）克拉玛依校区固定资产的日常管理，确保其身份编码的唯一性和实用性，真正实现账、卡、物及使用人、管理责任人责任清晰、相互对应。依据《中国石油大学（北京）国有资产管理办法（修订）》《中国石油大学（北京）克拉玛依校区采购管理办法》等相关规定、结合校区实际，特制定本规则及规范要求。</w:t>
      </w:r>
    </w:p>
    <w:p>
      <w:pPr>
        <w:pStyle w:val="10"/>
        <w:spacing w:line="408" w:lineRule="auto"/>
        <w:ind w:firstLine="424" w:firstLineChars="151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2"/>
          <w:sz w:val="28"/>
          <w:szCs w:val="28"/>
        </w:rPr>
        <w:t>第二条</w:t>
      </w:r>
      <w:r>
        <w:rPr>
          <w:rFonts w:hint="eastAsia" w:ascii="仿宋" w:hAnsi="仿宋" w:eastAsia="仿宋" w:cs="Times New Roman"/>
          <w:kern w:val="2"/>
          <w:sz w:val="28"/>
          <w:szCs w:val="28"/>
        </w:rPr>
        <w:t xml:space="preserve">  本要求中固定资产是指使用期限超过一年，单位价值在1000元以上，并在使用过程中基本保持原有物质形态的资产。参照上级规定，校区执行的固定资产价值标准为：设备1000元（含1</w:t>
      </w:r>
      <w:r>
        <w:rPr>
          <w:rFonts w:ascii="仿宋" w:hAnsi="仿宋" w:eastAsia="仿宋" w:cs="Times New Roman"/>
          <w:kern w:val="2"/>
          <w:sz w:val="28"/>
          <w:szCs w:val="28"/>
        </w:rPr>
        <w:t>000</w:t>
      </w:r>
      <w:r>
        <w:rPr>
          <w:rFonts w:hint="eastAsia" w:ascii="仿宋" w:hAnsi="仿宋" w:eastAsia="仿宋" w:cs="Times New Roman"/>
          <w:kern w:val="2"/>
          <w:sz w:val="28"/>
          <w:szCs w:val="28"/>
        </w:rPr>
        <w:t>元）以上，家具500元（含500元）以上。</w:t>
      </w:r>
    </w:p>
    <w:p>
      <w:pPr>
        <w:spacing w:line="360" w:lineRule="auto"/>
        <w:ind w:firstLine="424" w:firstLineChars="15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第三条</w:t>
      </w:r>
      <w:r>
        <w:rPr>
          <w:rFonts w:hint="eastAsia" w:ascii="仿宋" w:hAnsi="仿宋" w:eastAsia="仿宋"/>
          <w:sz w:val="28"/>
          <w:szCs w:val="28"/>
        </w:rPr>
        <w:t xml:space="preserve">  本规范要求适用范围为校区内所有固定资产的编码标识制作、标识更改与信息卡（标签）粘贴。</w:t>
      </w:r>
    </w:p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第二章  编码规则</w:t>
      </w:r>
    </w:p>
    <w:p>
      <w:pPr>
        <w:spacing w:line="360" w:lineRule="auto"/>
        <w:ind w:firstLine="424" w:firstLineChars="15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第四条  </w:t>
      </w:r>
      <w:r>
        <w:rPr>
          <w:rFonts w:hint="eastAsia" w:ascii="仿宋" w:hAnsi="仿宋" w:eastAsia="仿宋"/>
          <w:sz w:val="28"/>
          <w:szCs w:val="28"/>
        </w:rPr>
        <w:t>校区固定资产的编码标识、更改与信息卡粘贴的标准统一由</w:t>
      </w:r>
      <w:r>
        <w:rPr>
          <w:rFonts w:hint="eastAsia" w:ascii="仿宋" w:hAnsi="仿宋" w:eastAsia="仿宋"/>
          <w:sz w:val="28"/>
          <w:szCs w:val="28"/>
          <w:lang w:eastAsia="zh-CN"/>
        </w:rPr>
        <w:t>校园管理部</w:t>
      </w:r>
      <w:r>
        <w:rPr>
          <w:rFonts w:hint="eastAsia" w:ascii="仿宋" w:hAnsi="仿宋" w:eastAsia="仿宋"/>
          <w:sz w:val="28"/>
          <w:szCs w:val="28"/>
        </w:rPr>
        <w:t>制定。各二级单位固定资产的编码标识制作、标识更改与信息卡粘贴的操作由各二级单位的资产管理员负责，</w:t>
      </w:r>
      <w:r>
        <w:rPr>
          <w:rFonts w:hint="eastAsia" w:ascii="仿宋" w:hAnsi="仿宋" w:eastAsia="仿宋"/>
          <w:sz w:val="28"/>
          <w:szCs w:val="28"/>
          <w:lang w:eastAsia="zh-CN"/>
        </w:rPr>
        <w:t>校园管理部</w:t>
      </w:r>
      <w:r>
        <w:rPr>
          <w:rFonts w:hint="eastAsia" w:ascii="仿宋" w:hAnsi="仿宋" w:eastAsia="仿宋"/>
          <w:sz w:val="28"/>
          <w:szCs w:val="28"/>
        </w:rPr>
        <w:t>有权核查资产动向与明细。</w:t>
      </w:r>
    </w:p>
    <w:p>
      <w:pPr>
        <w:spacing w:line="360" w:lineRule="auto"/>
        <w:ind w:firstLine="424" w:firstLineChars="151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第五条  </w:t>
      </w:r>
      <w:r>
        <w:rPr>
          <w:rFonts w:hint="eastAsia" w:ascii="仿宋" w:hAnsi="仿宋" w:eastAsia="仿宋"/>
          <w:sz w:val="28"/>
          <w:szCs w:val="28"/>
        </w:rPr>
        <w:t>固定资产编码标识与标签制作：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（一）编码原则：讲究系统性、确保唯一性、突出实用性、把握及时性。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（二）编码组成：</w:t>
      </w:r>
    </w:p>
    <w:p>
      <w:pPr>
        <w:spacing w:line="660" w:lineRule="exact"/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固定资产使用单位缩写：</w:t>
      </w:r>
    </w:p>
    <w:p>
      <w:pPr>
        <w:spacing w:line="660" w:lineRule="exact"/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由使用部门的前两个字的缩写字母组成，例如：</w:t>
      </w:r>
      <w:r>
        <w:rPr>
          <w:rFonts w:hint="eastAsia" w:ascii="仿宋" w:hAnsi="仿宋" w:eastAsia="仿宋"/>
          <w:sz w:val="28"/>
          <w:szCs w:val="28"/>
          <w:lang w:eastAsia="zh-CN"/>
        </w:rPr>
        <w:t>校园管理部</w:t>
      </w:r>
      <w:r>
        <w:rPr>
          <w:rFonts w:hint="eastAsia" w:ascii="仿宋" w:hAnsi="仿宋" w:eastAsia="仿宋"/>
          <w:sz w:val="28"/>
          <w:szCs w:val="28"/>
        </w:rPr>
        <w:t>缩写：CW。如出现缩写字母一样的情况，将使用前三个字的缩写字母。</w:t>
      </w:r>
    </w:p>
    <w:p>
      <w:pPr>
        <w:spacing w:line="660" w:lineRule="exact"/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由使用学院的前两个字的缩写字母与院的缩写字母组成，例如：石油学院缩写：SYY。如出现缩写字母一样的情况，将使用前三个字的缩写字母与院的缩写字母组成。</w:t>
      </w:r>
    </w:p>
    <w:p>
      <w:pPr>
        <w:spacing w:line="6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1.机关职能部门固定资产代号为两位：固定资产编写：共10位</w:t>
      </w:r>
    </w:p>
    <w:p>
      <w:pPr>
        <w:spacing w:line="6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XX      -   XX   -    XXXXX    -    K   </w:t>
      </w:r>
    </w:p>
    <w:p>
      <w:pPr>
        <w:spacing w:line="6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部门缩写   -  年份  -   顺序号   -    校区    </w:t>
      </w:r>
    </w:p>
    <w:p>
      <w:pPr>
        <w:spacing w:line="6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注：由外来捐赠或转入的固定资产暂时未入资产账时，将在校区K后加0。</w:t>
      </w:r>
    </w:p>
    <w:p>
      <w:pPr>
        <w:spacing w:line="6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例:</w:t>
      </w:r>
      <w:r>
        <w:rPr>
          <w:rFonts w:hint="eastAsia" w:ascii="仿宋" w:hAnsi="仿宋" w:eastAsia="仿宋"/>
          <w:sz w:val="28"/>
          <w:szCs w:val="28"/>
          <w:lang w:eastAsia="zh-CN"/>
        </w:rPr>
        <w:t>校园管理部</w:t>
      </w:r>
      <w:r>
        <w:rPr>
          <w:rFonts w:hint="eastAsia" w:ascii="仿宋" w:hAnsi="仿宋" w:eastAsia="仿宋"/>
          <w:sz w:val="28"/>
          <w:szCs w:val="28"/>
        </w:rPr>
        <w:t>于2017年购买使用一台电脑，编号为：CW1700001K；若购买电脑未入资产账目，编号为：CW1700001K0。</w:t>
      </w:r>
    </w:p>
    <w:p>
      <w:pPr>
        <w:spacing w:line="6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2.院系单位固定资产代号为三位：固定资产编写：共11位</w:t>
      </w:r>
    </w:p>
    <w:p>
      <w:pPr>
        <w:spacing w:line="6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XXX    -    XX    -    XXXXX    -    K   </w:t>
      </w:r>
    </w:p>
    <w:p>
      <w:pPr>
        <w:spacing w:line="6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院系缩写  -    年份  -    顺序号  -   校区    </w:t>
      </w:r>
    </w:p>
    <w:p>
      <w:pPr>
        <w:spacing w:line="6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注：由外来捐赠或转入的固定资产暂时未入资产账时，将在校区K后加0。</w:t>
      </w:r>
    </w:p>
    <w:p>
      <w:pPr>
        <w:spacing w:line="6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例:文理学院于2017年购买使用一台电脑，编号为：WLY1700001K；</w:t>
      </w:r>
    </w:p>
    <w:p>
      <w:pPr>
        <w:spacing w:line="6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若购买电脑未入资产账目，编号为：WLY1700001K0。</w:t>
      </w:r>
    </w:p>
    <w:p>
      <w:pPr>
        <w:spacing w:line="360" w:lineRule="auto"/>
        <w:ind w:firstLine="643" w:firstLineChars="20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第三章 编码要求</w:t>
      </w:r>
    </w:p>
    <w:p>
      <w:pPr>
        <w:spacing w:line="360" w:lineRule="auto"/>
        <w:ind w:firstLine="498" w:firstLineChars="177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8"/>
          <w:szCs w:val="28"/>
        </w:rPr>
        <w:t>第六条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编码标签自张贴于固定资产之日起正式生效，未经</w:t>
      </w:r>
      <w:r>
        <w:rPr>
          <w:rFonts w:hint="eastAsia" w:ascii="仿宋" w:hAnsi="仿宋" w:eastAsia="仿宋"/>
          <w:sz w:val="28"/>
          <w:szCs w:val="28"/>
          <w:lang w:eastAsia="zh-CN"/>
        </w:rPr>
        <w:t>校园管理部</w:t>
      </w:r>
      <w:r>
        <w:rPr>
          <w:rFonts w:hint="eastAsia" w:ascii="仿宋" w:hAnsi="仿宋" w:eastAsia="仿宋"/>
          <w:sz w:val="28"/>
          <w:szCs w:val="28"/>
        </w:rPr>
        <w:t>同意，任何人不得私自损毁或变更标签相关内容。校区内任何形式的固定资产异动均须通过</w:t>
      </w:r>
      <w:r>
        <w:rPr>
          <w:rFonts w:hint="eastAsia" w:ascii="仿宋" w:hAnsi="仿宋" w:eastAsia="仿宋"/>
          <w:sz w:val="28"/>
          <w:szCs w:val="28"/>
          <w:lang w:eastAsia="zh-CN"/>
        </w:rPr>
        <w:t>校园管理部</w:t>
      </w:r>
      <w:r>
        <w:rPr>
          <w:rFonts w:hint="eastAsia" w:ascii="仿宋" w:hAnsi="仿宋" w:eastAsia="仿宋"/>
          <w:sz w:val="28"/>
          <w:szCs w:val="28"/>
        </w:rPr>
        <w:t>实施完成，其他人无权决定与操作。</w:t>
      </w:r>
    </w:p>
    <w:p>
      <w:pPr>
        <w:spacing w:line="360" w:lineRule="auto"/>
        <w:ind w:firstLine="424" w:firstLineChars="15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第七条</w:t>
      </w:r>
      <w:r>
        <w:rPr>
          <w:rFonts w:hint="eastAsia" w:ascii="仿宋" w:hAnsi="仿宋" w:eastAsia="仿宋"/>
          <w:sz w:val="28"/>
          <w:szCs w:val="28"/>
        </w:rPr>
        <w:t xml:space="preserve"> 由</w:t>
      </w:r>
      <w:r>
        <w:rPr>
          <w:rFonts w:hint="eastAsia" w:ascii="仿宋" w:hAnsi="仿宋" w:eastAsia="仿宋"/>
          <w:sz w:val="28"/>
          <w:szCs w:val="28"/>
          <w:lang w:eastAsia="zh-CN"/>
        </w:rPr>
        <w:t>校园管理部</w:t>
      </w:r>
      <w:r>
        <w:rPr>
          <w:rFonts w:hint="eastAsia" w:ascii="仿宋" w:hAnsi="仿宋" w:eastAsia="仿宋"/>
          <w:sz w:val="28"/>
          <w:szCs w:val="28"/>
        </w:rPr>
        <w:t>牵头负责，资产使用管理部门密切配合，每半年对管辖范围内固定资产进行一次全面普查与核对，梳理规整编码，纠正违规行为，对使用性质发生变化的固定资产要重新进行编码，对污损、遗失的标签要及时更换补贴。</w:t>
      </w:r>
    </w:p>
    <w:p>
      <w:pPr>
        <w:spacing w:line="360" w:lineRule="auto"/>
        <w:ind w:firstLine="422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第八条</w:t>
      </w:r>
      <w:r>
        <w:rPr>
          <w:rFonts w:hint="eastAsia" w:ascii="仿宋" w:hAnsi="仿宋" w:eastAsia="仿宋"/>
          <w:sz w:val="28"/>
          <w:szCs w:val="28"/>
        </w:rPr>
        <w:t xml:space="preserve"> 确保每项固定资产均有唯一编码与之对应，凡新购配置的固定资产，应在5日内完成编码，调拨异动的固定资产，应在3日内完成编码，弃用报废的固定资产，应在当日内注销编码。</w:t>
      </w:r>
    </w:p>
    <w:p>
      <w:pPr>
        <w:spacing w:line="360" w:lineRule="auto"/>
        <w:ind w:firstLine="472" w:firstLineChars="147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第四章 固定资产信息卡（标签）粘贴要求</w:t>
      </w:r>
    </w:p>
    <w:p>
      <w:pPr>
        <w:spacing w:line="360" w:lineRule="auto"/>
        <w:ind w:firstLine="424" w:firstLineChars="15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第九条</w:t>
      </w:r>
      <w:r>
        <w:rPr>
          <w:rFonts w:hint="eastAsia" w:ascii="仿宋" w:hAnsi="仿宋" w:eastAsia="仿宋"/>
          <w:sz w:val="28"/>
          <w:szCs w:val="28"/>
        </w:rPr>
        <w:t xml:space="preserve"> 标签粘贴范围：固定资产均需按规范要求粘贴标签。</w:t>
      </w:r>
    </w:p>
    <w:p>
      <w:pPr>
        <w:spacing w:line="360" w:lineRule="auto"/>
        <w:ind w:firstLine="424" w:firstLineChars="15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第十条</w:t>
      </w:r>
      <w:r>
        <w:rPr>
          <w:rFonts w:hint="eastAsia" w:ascii="仿宋" w:hAnsi="仿宋" w:eastAsia="仿宋"/>
          <w:sz w:val="28"/>
          <w:szCs w:val="28"/>
        </w:rPr>
        <w:t xml:space="preserve"> 标签粘贴原则：根据物品通常摆放位置，从便于观察并易于粘贴、保管的原则出发，标签粘贴位置与资产边界之间应保留一定距离，一般以1厘米左右为宜，按以下顺序选择标签粘贴位置。</w:t>
      </w:r>
    </w:p>
    <w:p>
      <w:pPr>
        <w:spacing w:line="360" w:lineRule="auto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（一）办公家具类标签粘贴按如下规则办理：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1.柜类、架类家具粘贴在柜（架）正面右上角横框处。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2.其它类家具视其外形选定不易磨损的位置粘贴。</w:t>
      </w:r>
    </w:p>
    <w:p>
      <w:pPr>
        <w:spacing w:line="360" w:lineRule="auto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（二）设备类标签粘贴原则上应选择在设备醒目不易磨损的外壳之上，若条件允许最好粘贴在设备右侧或右上方，其中：</w:t>
      </w:r>
    </w:p>
    <w:p>
      <w:pPr>
        <w:spacing w:line="360" w:lineRule="auto"/>
        <w:ind w:left="4" w:leftChars="2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1.计算机类设备，显示器标签贴在背面，主机标签贴在机箱上，且不能被覆盖。资产标签尺寸大于应标识设备的（如数码相机等），则保留标签重要信息（资产编码），其余剪除后再行粘贴。</w:t>
      </w:r>
    </w:p>
    <w:p>
      <w:pPr>
        <w:spacing w:line="360" w:lineRule="auto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2.由多个台件组成的大型设备，凡以“**系统”整体列目建账的（如多媒体音箱系统），其标签粘贴位置应选择在主机或价值高、体积大的设备上。粘贴位置为曲面（类似圆柱面）的，标签按曲面中轴方向粘贴。</w:t>
      </w:r>
    </w:p>
    <w:p>
      <w:pPr>
        <w:spacing w:line="360" w:lineRule="auto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（三）无法粘贴标签或不适宜粘贴标签的资产，须在《中国石油大学（北京）克拉玛依校区固定资产台账》备注栏写明原因。</w:t>
      </w:r>
    </w:p>
    <w:p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第十一条</w:t>
      </w:r>
      <w:r>
        <w:rPr>
          <w:rFonts w:hint="eastAsia" w:ascii="仿宋" w:hAnsi="仿宋" w:eastAsia="仿宋"/>
          <w:sz w:val="28"/>
          <w:szCs w:val="28"/>
        </w:rPr>
        <w:t xml:space="preserve"> 标签粘贴操作程序及注意事项：</w:t>
      </w:r>
    </w:p>
    <w:p>
      <w:pPr>
        <w:spacing w:line="360" w:lineRule="auto"/>
        <w:ind w:firstLine="425" w:firstLineChars="15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（一）对照设备和台账上的资产编号选取相应的标签，核对标签信息（名称、型号、使用单位等），确保准确无误，避免贴错资产。</w:t>
      </w:r>
    </w:p>
    <w:p>
      <w:pPr>
        <w:spacing w:line="360" w:lineRule="auto"/>
        <w:ind w:firstLine="425" w:firstLineChars="15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（二）标签粘贴前，应对粘贴位置做去油、去污处理、避免边、角翘起现象，必要时应用透明胶带对标签进行加固处理。</w:t>
      </w:r>
    </w:p>
    <w:p>
      <w:pPr>
        <w:spacing w:line="360" w:lineRule="auto"/>
        <w:jc w:val="center"/>
        <w:textAlignment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第五章 附则</w:t>
      </w:r>
    </w:p>
    <w:p>
      <w:pPr>
        <w:spacing w:line="360" w:lineRule="auto"/>
        <w:textAlignment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</w:rPr>
        <w:t xml:space="preserve">第十二条 </w:t>
      </w:r>
      <w:r>
        <w:rPr>
          <w:rFonts w:hint="eastAsia" w:ascii="仿宋" w:hAnsi="仿宋" w:eastAsia="仿宋"/>
          <w:sz w:val="28"/>
          <w:szCs w:val="28"/>
        </w:rPr>
        <w:t>日后针对大型仪器设备将出台二维码信息卡使用规定，可提高仪器设备的使用效率，降低仪器设备的闲置率。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     </w:t>
      </w:r>
      <w:r>
        <w:rPr>
          <w:rFonts w:hint="eastAsia" w:ascii="仿宋" w:hAnsi="仿宋" w:eastAsia="仿宋"/>
          <w:b/>
          <w:sz w:val="28"/>
          <w:szCs w:val="28"/>
        </w:rPr>
        <w:t>第十三条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本规则及规范要求由</w:t>
      </w:r>
      <w:r>
        <w:rPr>
          <w:rFonts w:hint="eastAsia" w:ascii="仿宋" w:hAnsi="仿宋" w:eastAsia="仿宋"/>
          <w:sz w:val="28"/>
          <w:szCs w:val="28"/>
          <w:lang w:eastAsia="zh-CN"/>
        </w:rPr>
        <w:t>校园管理部</w:t>
      </w:r>
      <w:r>
        <w:rPr>
          <w:rFonts w:hint="eastAsia" w:ascii="仿宋" w:hAnsi="仿宋" w:eastAsia="仿宋"/>
          <w:sz w:val="28"/>
          <w:szCs w:val="28"/>
        </w:rPr>
        <w:t>负责制订和解释，自正式颁布之日起开始生效。执行中如有未尽或不妥事项，可以适时进行修改与完善，修改完善后的版本为最新版本，原版本同时作废。</w:t>
      </w:r>
    </w:p>
    <w:p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第十四条</w:t>
      </w:r>
      <w:r>
        <w:rPr>
          <w:rFonts w:hint="eastAsia" w:ascii="仿宋" w:hAnsi="仿宋" w:eastAsia="仿宋"/>
          <w:sz w:val="28"/>
          <w:szCs w:val="28"/>
        </w:rPr>
        <w:t xml:space="preserve"> 本制度实施后，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其它制度中与此不一致或有所抵触的相关条款一律作废，均以此为准遵照执行。</w:t>
      </w:r>
    </w:p>
    <w:p>
      <w:pPr>
        <w:spacing w:line="360" w:lineRule="auto"/>
        <w:textAlignment w:val="center"/>
        <w:rPr>
          <w:rFonts w:ascii="仿宋" w:hAnsi="仿宋" w:eastAsia="仿宋"/>
          <w:b/>
          <w:sz w:val="24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106323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57D8"/>
    <w:rsid w:val="00047381"/>
    <w:rsid w:val="00075CBA"/>
    <w:rsid w:val="000C208A"/>
    <w:rsid w:val="000E7872"/>
    <w:rsid w:val="001277E1"/>
    <w:rsid w:val="00142B04"/>
    <w:rsid w:val="00152258"/>
    <w:rsid w:val="001C1D1F"/>
    <w:rsid w:val="00266E93"/>
    <w:rsid w:val="002A5C51"/>
    <w:rsid w:val="002D39B9"/>
    <w:rsid w:val="00364E60"/>
    <w:rsid w:val="00380B04"/>
    <w:rsid w:val="003D3E2C"/>
    <w:rsid w:val="0045541D"/>
    <w:rsid w:val="00475C42"/>
    <w:rsid w:val="004834A5"/>
    <w:rsid w:val="00490A4A"/>
    <w:rsid w:val="004D662E"/>
    <w:rsid w:val="004D7C9F"/>
    <w:rsid w:val="00501739"/>
    <w:rsid w:val="00577D2C"/>
    <w:rsid w:val="005E0770"/>
    <w:rsid w:val="005F3209"/>
    <w:rsid w:val="00616EA4"/>
    <w:rsid w:val="00657B48"/>
    <w:rsid w:val="006805F2"/>
    <w:rsid w:val="00696CDA"/>
    <w:rsid w:val="006A0E6A"/>
    <w:rsid w:val="006A421B"/>
    <w:rsid w:val="006F612D"/>
    <w:rsid w:val="007113D0"/>
    <w:rsid w:val="00732E77"/>
    <w:rsid w:val="007574F4"/>
    <w:rsid w:val="00775304"/>
    <w:rsid w:val="00777C47"/>
    <w:rsid w:val="008072DE"/>
    <w:rsid w:val="0087401A"/>
    <w:rsid w:val="008768A1"/>
    <w:rsid w:val="008979AA"/>
    <w:rsid w:val="008A67EB"/>
    <w:rsid w:val="008C1C66"/>
    <w:rsid w:val="008D4DF4"/>
    <w:rsid w:val="008E2291"/>
    <w:rsid w:val="00946169"/>
    <w:rsid w:val="00967DCD"/>
    <w:rsid w:val="0098716C"/>
    <w:rsid w:val="009938B0"/>
    <w:rsid w:val="009A2FB2"/>
    <w:rsid w:val="009E5CF1"/>
    <w:rsid w:val="00A35328"/>
    <w:rsid w:val="00A65286"/>
    <w:rsid w:val="00A71DB9"/>
    <w:rsid w:val="00AF2947"/>
    <w:rsid w:val="00B40FF4"/>
    <w:rsid w:val="00B942E1"/>
    <w:rsid w:val="00B971CA"/>
    <w:rsid w:val="00BB0DDE"/>
    <w:rsid w:val="00C06CFE"/>
    <w:rsid w:val="00CD6AF8"/>
    <w:rsid w:val="00D005D1"/>
    <w:rsid w:val="00DA1159"/>
    <w:rsid w:val="00DA192D"/>
    <w:rsid w:val="00DD4B58"/>
    <w:rsid w:val="00DF216B"/>
    <w:rsid w:val="00E2715B"/>
    <w:rsid w:val="00E43202"/>
    <w:rsid w:val="00E76966"/>
    <w:rsid w:val="00E9131E"/>
    <w:rsid w:val="00ED18D4"/>
    <w:rsid w:val="00EF76D1"/>
    <w:rsid w:val="00F15A0A"/>
    <w:rsid w:val="00F222ED"/>
    <w:rsid w:val="00F757D8"/>
    <w:rsid w:val="00FA5AEA"/>
    <w:rsid w:val="00FC06F7"/>
    <w:rsid w:val="00FC7E97"/>
    <w:rsid w:val="7410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C4423B-51C9-4FD3-B653-CB119882F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373</Words>
  <Characters>2130</Characters>
  <Lines>17</Lines>
  <Paragraphs>4</Paragraphs>
  <TotalTime>417</TotalTime>
  <ScaleCrop>false</ScaleCrop>
  <LinksUpToDate>false</LinksUpToDate>
  <CharactersWithSpaces>2499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2016-07-08T01:31:00Z</dcterms:created>
  <dc:creator>lenovo</dc:creator>
  <cp:lastModifiedBy>Administrator</cp:lastModifiedBy>
  <cp:lastPrinted>2017-06-12T04:14:00Z</cp:lastPrinted>
  <dcterms:modified xsi:type="dcterms:W3CDTF">2021-09-16T11:34:43Z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