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00A14" w14:textId="4488B3CC" w:rsidR="00FB1D13" w:rsidRDefault="00FB1D13" w:rsidP="00FB1D13">
      <w:pPr>
        <w:pStyle w:val="a6"/>
        <w:spacing w:before="181" w:line="219" w:lineRule="auto"/>
        <w:ind w:left="24"/>
        <w:rPr>
          <w:lang w:eastAsia="zh-CN"/>
        </w:rPr>
      </w:pPr>
      <w:r>
        <w:rPr>
          <w:spacing w:val="-12"/>
          <w:lang w:eastAsia="zh-CN"/>
        </w:rPr>
        <w:t>附件</w:t>
      </w:r>
      <w:r>
        <w:rPr>
          <w:spacing w:val="15"/>
          <w:lang w:eastAsia="zh-CN"/>
        </w:rPr>
        <w:t xml:space="preserve"> </w:t>
      </w:r>
      <w:r>
        <w:rPr>
          <w:rFonts w:hint="eastAsia"/>
          <w:spacing w:val="15"/>
          <w:lang w:eastAsia="zh-CN"/>
        </w:rPr>
        <w:t>1</w:t>
      </w:r>
      <w:r>
        <w:rPr>
          <w:spacing w:val="-12"/>
          <w:lang w:eastAsia="zh-CN"/>
        </w:rPr>
        <w:t>：</w:t>
      </w:r>
    </w:p>
    <w:p w14:paraId="58FFF4D1" w14:textId="77777777" w:rsidR="00783708" w:rsidRPr="00FD0CAF" w:rsidRDefault="002D3672" w:rsidP="00FD0CAF">
      <w:pPr>
        <w:spacing w:line="384" w:lineRule="atLeast"/>
        <w:jc w:val="center"/>
        <w:rPr>
          <w:rStyle w:val="NormalCharacter"/>
          <w:rFonts w:ascii="Verdana" w:hAnsi="Verdana"/>
          <w:b/>
          <w:bCs/>
          <w:kern w:val="0"/>
          <w:sz w:val="36"/>
          <w:szCs w:val="36"/>
        </w:rPr>
      </w:pPr>
      <w:r w:rsidRPr="00FD0CAF">
        <w:rPr>
          <w:rStyle w:val="NormalCharacter"/>
          <w:rFonts w:ascii="Verdana" w:hAnsi="Verdana"/>
          <w:b/>
          <w:bCs/>
          <w:kern w:val="0"/>
          <w:sz w:val="36"/>
          <w:szCs w:val="36"/>
        </w:rPr>
        <w:t>中国石油大学（北京）克拉玛依校区</w:t>
      </w:r>
    </w:p>
    <w:p w14:paraId="4FC5E22D" w14:textId="77777777" w:rsidR="00783708" w:rsidRPr="00FD0CAF" w:rsidRDefault="002D3672" w:rsidP="00FD0CAF">
      <w:pPr>
        <w:spacing w:line="384" w:lineRule="atLeast"/>
        <w:jc w:val="center"/>
        <w:rPr>
          <w:rStyle w:val="NormalCharacter"/>
          <w:rFonts w:ascii="Verdana" w:hAnsi="Verdana"/>
          <w:b/>
          <w:bCs/>
          <w:kern w:val="0"/>
          <w:sz w:val="36"/>
          <w:szCs w:val="36"/>
        </w:rPr>
      </w:pPr>
      <w:r w:rsidRPr="00FD0CAF">
        <w:rPr>
          <w:rStyle w:val="NormalCharacter"/>
          <w:rFonts w:ascii="Verdana" w:hAnsi="Verdana" w:hint="eastAsia"/>
          <w:b/>
          <w:bCs/>
          <w:kern w:val="0"/>
          <w:sz w:val="36"/>
          <w:szCs w:val="36"/>
        </w:rPr>
        <w:t>首届教职工五</w:t>
      </w:r>
      <w:proofErr w:type="gramStart"/>
      <w:r w:rsidRPr="00FD0CAF">
        <w:rPr>
          <w:rStyle w:val="NormalCharacter"/>
          <w:rFonts w:ascii="Verdana" w:hAnsi="Verdana" w:hint="eastAsia"/>
          <w:b/>
          <w:bCs/>
          <w:kern w:val="0"/>
          <w:sz w:val="36"/>
          <w:szCs w:val="36"/>
        </w:rPr>
        <w:t>人制</w:t>
      </w:r>
      <w:proofErr w:type="gramEnd"/>
      <w:r w:rsidRPr="00FD0CAF">
        <w:rPr>
          <w:rStyle w:val="NormalCharacter"/>
          <w:rFonts w:ascii="Verdana" w:hAnsi="Verdana" w:hint="eastAsia"/>
          <w:b/>
          <w:bCs/>
          <w:kern w:val="0"/>
          <w:sz w:val="36"/>
          <w:szCs w:val="36"/>
        </w:rPr>
        <w:t>足球联赛竞赛规程</w:t>
      </w:r>
    </w:p>
    <w:p w14:paraId="3A7E14ED" w14:textId="77777777" w:rsidR="0093493D" w:rsidRPr="0093493D" w:rsidRDefault="0093493D" w:rsidP="0093493D">
      <w:pPr>
        <w:rPr>
          <w:rFonts w:ascii="宋体" w:hAnsi="宋体"/>
          <w:sz w:val="28"/>
          <w:szCs w:val="28"/>
        </w:rPr>
      </w:pPr>
      <w:r w:rsidRPr="0093493D">
        <w:rPr>
          <w:rFonts w:ascii="宋体" w:hAnsi="宋体"/>
          <w:sz w:val="28"/>
          <w:szCs w:val="28"/>
        </w:rPr>
        <w:t>一、竞赛办法</w:t>
      </w:r>
      <w:bookmarkStart w:id="0" w:name="_GoBack"/>
      <w:bookmarkEnd w:id="0"/>
    </w:p>
    <w:p w14:paraId="11F58DA2" w14:textId="4FE0DF70" w:rsidR="0093493D" w:rsidRPr="0093493D" w:rsidRDefault="0093493D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1</w:t>
      </w:r>
      <w:r w:rsidR="00FE3B5F" w:rsidRPr="0093493D">
        <w:rPr>
          <w:sz w:val="24"/>
        </w:rPr>
        <w:t>、</w:t>
      </w:r>
      <w:r w:rsidRPr="0093493D">
        <w:rPr>
          <w:sz w:val="24"/>
        </w:rPr>
        <w:t>本次比赛采用</w:t>
      </w:r>
      <w:r w:rsidRPr="0093493D">
        <w:rPr>
          <w:b/>
          <w:bCs/>
          <w:sz w:val="24"/>
        </w:rPr>
        <w:t>单循环赛制</w:t>
      </w:r>
      <w:r w:rsidRPr="0093493D">
        <w:rPr>
          <w:sz w:val="24"/>
        </w:rPr>
        <w:t>，各参赛队之间相互比赛一次。</w:t>
      </w:r>
    </w:p>
    <w:p w14:paraId="144748E9" w14:textId="79BE0B38" w:rsidR="0093493D" w:rsidRPr="0093493D" w:rsidRDefault="0093493D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2</w:t>
      </w:r>
      <w:r w:rsidR="00FE3B5F" w:rsidRPr="0093493D">
        <w:rPr>
          <w:sz w:val="24"/>
        </w:rPr>
        <w:t>、</w:t>
      </w:r>
      <w:r w:rsidRPr="0093493D">
        <w:rPr>
          <w:sz w:val="24"/>
        </w:rPr>
        <w:t>比赛执行国际足联《五</w:t>
      </w:r>
      <w:proofErr w:type="gramStart"/>
      <w:r w:rsidRPr="0093493D">
        <w:rPr>
          <w:sz w:val="24"/>
        </w:rPr>
        <w:t>人制</w:t>
      </w:r>
      <w:proofErr w:type="gramEnd"/>
      <w:r w:rsidRPr="0093493D">
        <w:rPr>
          <w:sz w:val="24"/>
        </w:rPr>
        <w:t>足球竞赛规则》及本次赛事相关规定。</w:t>
      </w:r>
    </w:p>
    <w:p w14:paraId="0DC4C9F2" w14:textId="77777777" w:rsidR="0093493D" w:rsidRPr="0093493D" w:rsidRDefault="0093493D" w:rsidP="0093493D">
      <w:pPr>
        <w:rPr>
          <w:rFonts w:ascii="宋体" w:hAnsi="宋体"/>
          <w:sz w:val="28"/>
          <w:szCs w:val="28"/>
        </w:rPr>
      </w:pPr>
      <w:r w:rsidRPr="0093493D">
        <w:rPr>
          <w:rFonts w:ascii="宋体" w:hAnsi="宋体"/>
          <w:sz w:val="28"/>
          <w:szCs w:val="28"/>
        </w:rPr>
        <w:t>二、积分办法</w:t>
      </w:r>
    </w:p>
    <w:p w14:paraId="5183FE56" w14:textId="35EFC7C6" w:rsidR="0093493D" w:rsidRPr="0093493D" w:rsidRDefault="0093493D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1</w:t>
      </w:r>
      <w:r w:rsidR="00FE3B5F" w:rsidRPr="0093493D">
        <w:rPr>
          <w:sz w:val="24"/>
        </w:rPr>
        <w:t>、</w:t>
      </w:r>
      <w:r w:rsidRPr="0093493D">
        <w:rPr>
          <w:sz w:val="24"/>
        </w:rPr>
        <w:t>每场比赛胜一场积</w:t>
      </w:r>
      <w:r w:rsidRPr="0093493D">
        <w:rPr>
          <w:sz w:val="24"/>
        </w:rPr>
        <w:t>3</w:t>
      </w:r>
      <w:r w:rsidRPr="0093493D">
        <w:rPr>
          <w:sz w:val="24"/>
        </w:rPr>
        <w:t>分，平一场积</w:t>
      </w:r>
      <w:r w:rsidRPr="0093493D">
        <w:rPr>
          <w:sz w:val="24"/>
        </w:rPr>
        <w:t>1</w:t>
      </w:r>
      <w:r w:rsidRPr="0093493D">
        <w:rPr>
          <w:sz w:val="24"/>
        </w:rPr>
        <w:t>分，负一场积</w:t>
      </w:r>
      <w:r w:rsidRPr="0093493D">
        <w:rPr>
          <w:sz w:val="24"/>
        </w:rPr>
        <w:t>0</w:t>
      </w:r>
      <w:r w:rsidRPr="0093493D">
        <w:rPr>
          <w:sz w:val="24"/>
        </w:rPr>
        <w:t>分。</w:t>
      </w:r>
    </w:p>
    <w:p w14:paraId="4FC116A3" w14:textId="448FBE19" w:rsidR="0093493D" w:rsidRPr="0093493D" w:rsidRDefault="0093493D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2</w:t>
      </w:r>
      <w:r w:rsidR="00FE3B5F" w:rsidRPr="0093493D">
        <w:rPr>
          <w:sz w:val="24"/>
        </w:rPr>
        <w:t>、</w:t>
      </w:r>
      <w:r w:rsidRPr="0093493D">
        <w:rPr>
          <w:sz w:val="24"/>
        </w:rPr>
        <w:t>全部比赛结束后，按各队总积分高低排定名次。</w:t>
      </w:r>
    </w:p>
    <w:p w14:paraId="3D8E4C8C" w14:textId="77777777" w:rsidR="0093493D" w:rsidRPr="0093493D" w:rsidRDefault="0093493D" w:rsidP="0093493D">
      <w:pPr>
        <w:rPr>
          <w:rFonts w:ascii="宋体" w:hAnsi="宋体"/>
          <w:sz w:val="28"/>
          <w:szCs w:val="28"/>
        </w:rPr>
      </w:pPr>
      <w:r w:rsidRPr="0093493D">
        <w:rPr>
          <w:rFonts w:ascii="宋体" w:hAnsi="宋体"/>
          <w:sz w:val="28"/>
          <w:szCs w:val="28"/>
        </w:rPr>
        <w:t>三、名次确定办法</w:t>
      </w:r>
    </w:p>
    <w:p w14:paraId="171B6ED4" w14:textId="13C09C1E" w:rsidR="0093493D" w:rsidRPr="0093493D" w:rsidRDefault="0093493D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若两队或多队积分相同，按以下顺序依次比较，直至分出先后：</w:t>
      </w:r>
    </w:p>
    <w:p w14:paraId="127777EF" w14:textId="1C84F9EF" w:rsidR="0093493D" w:rsidRPr="0093493D" w:rsidRDefault="00FE3B5F" w:rsidP="0093493D">
      <w:pPr>
        <w:spacing w:before="120" w:after="120" w:line="288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1</w:t>
      </w:r>
      <w:r w:rsidRPr="0093493D">
        <w:rPr>
          <w:sz w:val="24"/>
        </w:rPr>
        <w:t>、</w:t>
      </w:r>
      <w:r w:rsidR="0093493D" w:rsidRPr="0093493D">
        <w:rPr>
          <w:sz w:val="24"/>
        </w:rPr>
        <w:t>积分相同队伍之间相互比赛的积分，积分高者名次列前；</w:t>
      </w:r>
    </w:p>
    <w:p w14:paraId="0C40D927" w14:textId="0AD9BF1E" w:rsidR="0093493D" w:rsidRPr="0093493D" w:rsidRDefault="00FE3B5F" w:rsidP="0093493D">
      <w:pPr>
        <w:spacing w:before="120" w:after="120" w:line="288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2</w:t>
      </w:r>
      <w:r w:rsidRPr="0093493D">
        <w:rPr>
          <w:sz w:val="24"/>
        </w:rPr>
        <w:t>、</w:t>
      </w:r>
      <w:r w:rsidR="0093493D" w:rsidRPr="0093493D">
        <w:rPr>
          <w:sz w:val="24"/>
        </w:rPr>
        <w:t>积分相同队伍之间相互比赛的净胜球数，多者名次列前；</w:t>
      </w:r>
    </w:p>
    <w:p w14:paraId="2ED77207" w14:textId="44DD3FC3" w:rsidR="0093493D" w:rsidRPr="0093493D" w:rsidRDefault="00FE3B5F" w:rsidP="0093493D">
      <w:pPr>
        <w:spacing w:before="120" w:after="120" w:line="288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3</w:t>
      </w:r>
      <w:r w:rsidRPr="0093493D">
        <w:rPr>
          <w:sz w:val="24"/>
        </w:rPr>
        <w:t>、</w:t>
      </w:r>
      <w:r w:rsidR="0093493D" w:rsidRPr="0093493D">
        <w:rPr>
          <w:sz w:val="24"/>
        </w:rPr>
        <w:t>积分相同队伍之间相互比赛的总进球数，多者名次列前；</w:t>
      </w:r>
    </w:p>
    <w:p w14:paraId="1A3E4D9D" w14:textId="250F6675" w:rsidR="0093493D" w:rsidRPr="0093493D" w:rsidRDefault="00FE3B5F" w:rsidP="0093493D">
      <w:pPr>
        <w:spacing w:before="120" w:after="120" w:line="288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4</w:t>
      </w:r>
      <w:r w:rsidRPr="0093493D">
        <w:rPr>
          <w:sz w:val="24"/>
        </w:rPr>
        <w:t>、</w:t>
      </w:r>
      <w:r w:rsidR="0093493D" w:rsidRPr="0093493D">
        <w:rPr>
          <w:sz w:val="24"/>
        </w:rPr>
        <w:t>全部比赛的净胜球数，多者名次列前；</w:t>
      </w:r>
    </w:p>
    <w:p w14:paraId="6334360E" w14:textId="086DF925" w:rsidR="0093493D" w:rsidRPr="0093493D" w:rsidRDefault="00FE3B5F" w:rsidP="0093493D">
      <w:pPr>
        <w:spacing w:before="120" w:after="120" w:line="288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5</w:t>
      </w:r>
      <w:r w:rsidRPr="0093493D">
        <w:rPr>
          <w:sz w:val="24"/>
        </w:rPr>
        <w:t>、</w:t>
      </w:r>
      <w:r w:rsidR="0093493D" w:rsidRPr="0093493D">
        <w:rPr>
          <w:sz w:val="24"/>
        </w:rPr>
        <w:t>全部比赛的总进球数，多者名次列前；</w:t>
      </w:r>
    </w:p>
    <w:p w14:paraId="650AB5DD" w14:textId="3D74018F" w:rsidR="0093493D" w:rsidRPr="0093493D" w:rsidRDefault="00FE3B5F" w:rsidP="0093493D">
      <w:pPr>
        <w:spacing w:before="120" w:after="120" w:line="288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6</w:t>
      </w:r>
      <w:r w:rsidRPr="0093493D">
        <w:rPr>
          <w:sz w:val="24"/>
        </w:rPr>
        <w:t>、</w:t>
      </w:r>
      <w:r w:rsidR="0093493D" w:rsidRPr="0093493D">
        <w:rPr>
          <w:sz w:val="24"/>
        </w:rPr>
        <w:t>公平竞赛积分（红黄牌扣分少者名次列前）；</w:t>
      </w:r>
    </w:p>
    <w:p w14:paraId="66EFC603" w14:textId="30BB6DE7" w:rsidR="0093493D" w:rsidRPr="0093493D" w:rsidRDefault="00FE3B5F" w:rsidP="0093493D">
      <w:pPr>
        <w:spacing w:before="120" w:after="120" w:line="288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7</w:t>
      </w:r>
      <w:r w:rsidRPr="0093493D">
        <w:rPr>
          <w:sz w:val="24"/>
        </w:rPr>
        <w:t>、</w:t>
      </w:r>
      <w:r w:rsidR="0093493D" w:rsidRPr="0093493D">
        <w:rPr>
          <w:sz w:val="24"/>
        </w:rPr>
        <w:t>如以上全部相同，则由组委会抽签决定名次。</w:t>
      </w:r>
    </w:p>
    <w:p w14:paraId="51050976" w14:textId="0B95A8EE" w:rsidR="00783708" w:rsidRDefault="0093493D" w:rsidP="0093493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2D3672">
        <w:rPr>
          <w:rFonts w:ascii="宋体" w:hAnsi="宋体" w:hint="eastAsia"/>
          <w:sz w:val="28"/>
          <w:szCs w:val="28"/>
        </w:rPr>
        <w:t>、</w:t>
      </w:r>
      <w:r w:rsidR="002D3672">
        <w:rPr>
          <w:rFonts w:ascii="宋体" w:hAnsi="宋体"/>
          <w:sz w:val="28"/>
          <w:szCs w:val="28"/>
        </w:rPr>
        <w:t>比赛</w:t>
      </w:r>
      <w:r>
        <w:rPr>
          <w:rFonts w:ascii="宋体" w:hAnsi="宋体" w:hint="eastAsia"/>
          <w:sz w:val="28"/>
          <w:szCs w:val="28"/>
        </w:rPr>
        <w:t>细则</w:t>
      </w:r>
    </w:p>
    <w:p w14:paraId="3160BD24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1</w:t>
      </w:r>
      <w:r w:rsidRPr="0093493D">
        <w:rPr>
          <w:sz w:val="24"/>
        </w:rPr>
        <w:t>、小组赛和淘汰赛时间均为</w:t>
      </w:r>
      <w:r w:rsidRPr="0093493D">
        <w:rPr>
          <w:rFonts w:hint="eastAsia"/>
          <w:sz w:val="24"/>
        </w:rPr>
        <w:t>4</w:t>
      </w:r>
      <w:r w:rsidRPr="0093493D">
        <w:rPr>
          <w:sz w:val="24"/>
        </w:rPr>
        <w:t>0</w:t>
      </w:r>
      <w:r w:rsidRPr="0093493D">
        <w:rPr>
          <w:sz w:val="24"/>
        </w:rPr>
        <w:t>分钟，上下半场各</w:t>
      </w:r>
      <w:r w:rsidRPr="0093493D">
        <w:rPr>
          <w:sz w:val="24"/>
        </w:rPr>
        <w:t>2</w:t>
      </w:r>
      <w:r w:rsidRPr="0093493D">
        <w:rPr>
          <w:rFonts w:hint="eastAsia"/>
          <w:sz w:val="24"/>
        </w:rPr>
        <w:t>0</w:t>
      </w:r>
      <w:r w:rsidRPr="0093493D">
        <w:rPr>
          <w:sz w:val="24"/>
        </w:rPr>
        <w:t>分钟，中场休息</w:t>
      </w:r>
      <w:r w:rsidRPr="0093493D">
        <w:rPr>
          <w:sz w:val="24"/>
        </w:rPr>
        <w:t>1</w:t>
      </w:r>
      <w:r w:rsidRPr="0093493D">
        <w:rPr>
          <w:rFonts w:hint="eastAsia"/>
          <w:sz w:val="24"/>
        </w:rPr>
        <w:t>0</w:t>
      </w:r>
      <w:r w:rsidRPr="0093493D">
        <w:rPr>
          <w:sz w:val="24"/>
        </w:rPr>
        <w:t>分钟。</w:t>
      </w:r>
    </w:p>
    <w:p w14:paraId="5BA6C0E4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2</w:t>
      </w:r>
      <w:r w:rsidRPr="0093493D">
        <w:rPr>
          <w:sz w:val="24"/>
        </w:rPr>
        <w:t>、每场比赛之前，对所有列入球队上场名单和替补名单的运动员进行资格检查，检查不合格的运动员不能参加比赛；</w:t>
      </w:r>
    </w:p>
    <w:p w14:paraId="5BEC8900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3</w:t>
      </w:r>
      <w:r w:rsidRPr="0093493D">
        <w:rPr>
          <w:sz w:val="24"/>
        </w:rPr>
        <w:t>、在每场比赛中，每队可报名上场运动员</w:t>
      </w:r>
      <w:r w:rsidRPr="0093493D">
        <w:rPr>
          <w:rFonts w:hint="eastAsia"/>
          <w:sz w:val="24"/>
        </w:rPr>
        <w:t>12</w:t>
      </w:r>
      <w:r w:rsidRPr="0093493D">
        <w:rPr>
          <w:sz w:val="24"/>
        </w:rPr>
        <w:t>名（其中一名为守门员），替补运动员</w:t>
      </w:r>
      <w:r w:rsidRPr="0093493D">
        <w:rPr>
          <w:rFonts w:hint="eastAsia"/>
          <w:sz w:val="24"/>
        </w:rPr>
        <w:t>7</w:t>
      </w:r>
      <w:r w:rsidRPr="0093493D">
        <w:rPr>
          <w:sz w:val="24"/>
        </w:rPr>
        <w:t>名；</w:t>
      </w:r>
    </w:p>
    <w:p w14:paraId="68EBBC06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lastRenderedPageBreak/>
        <w:t>4</w:t>
      </w:r>
      <w:r w:rsidRPr="0093493D">
        <w:rPr>
          <w:sz w:val="24"/>
        </w:rPr>
        <w:t>、比赛双方</w:t>
      </w:r>
      <w:r w:rsidRPr="0093493D">
        <w:rPr>
          <w:rFonts w:hint="eastAsia"/>
          <w:sz w:val="24"/>
        </w:rPr>
        <w:t>队员必须佩戴护腿板，穿橡胶底球鞋或平底运动鞋，不允许穿长钉球鞋，</w:t>
      </w:r>
      <w:r w:rsidRPr="0093493D">
        <w:rPr>
          <w:sz w:val="24"/>
        </w:rPr>
        <w:t>穿着颜色明显不同的服装（包括上衣、短裤、球袜；守门员上衣、短裤、球袜）并经裁判员认可；</w:t>
      </w:r>
    </w:p>
    <w:p w14:paraId="0A9BCB2D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5</w:t>
      </w:r>
      <w:r w:rsidRPr="0093493D">
        <w:rPr>
          <w:sz w:val="24"/>
        </w:rPr>
        <w:t>、比赛时队员所穿的球衣号码必须与该队员在报名表上的号码相符，不得更改、不得无号、不得重复，否则不予参赛；</w:t>
      </w:r>
    </w:p>
    <w:p w14:paraId="0CFE4E34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6</w:t>
      </w:r>
      <w:r w:rsidRPr="0093493D">
        <w:rPr>
          <w:sz w:val="24"/>
        </w:rPr>
        <w:t>、如比赛进行当中遇</w:t>
      </w:r>
      <w:r w:rsidRPr="0093493D">
        <w:rPr>
          <w:rFonts w:hint="eastAsia"/>
          <w:sz w:val="24"/>
        </w:rPr>
        <w:t>不可抗力</w:t>
      </w:r>
      <w:r w:rsidRPr="0093493D">
        <w:rPr>
          <w:sz w:val="24"/>
        </w:rPr>
        <w:t>无法继续进行，中断前的比赛有效，并予以封存，改日补打剩余时间比赛。</w:t>
      </w:r>
    </w:p>
    <w:p w14:paraId="57817DFC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rFonts w:hint="eastAsia"/>
          <w:sz w:val="24"/>
        </w:rPr>
        <w:t>7</w:t>
      </w:r>
      <w:r w:rsidRPr="0093493D">
        <w:rPr>
          <w:sz w:val="24"/>
        </w:rPr>
        <w:t>、比赛弃权、罢赛</w:t>
      </w:r>
    </w:p>
    <w:p w14:paraId="3AC61F6B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有下列情况之一的球队</w:t>
      </w:r>
      <w:proofErr w:type="gramStart"/>
      <w:r w:rsidRPr="0093493D">
        <w:rPr>
          <w:sz w:val="24"/>
        </w:rPr>
        <w:t>属比赛</w:t>
      </w:r>
      <w:proofErr w:type="gramEnd"/>
      <w:r w:rsidRPr="0093493D">
        <w:rPr>
          <w:sz w:val="24"/>
        </w:rPr>
        <w:t>弃权：</w:t>
      </w:r>
    </w:p>
    <w:p w14:paraId="30990F19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（</w:t>
      </w:r>
      <w:r w:rsidRPr="0093493D">
        <w:rPr>
          <w:sz w:val="24"/>
        </w:rPr>
        <w:t>1</w:t>
      </w:r>
      <w:r w:rsidRPr="0093493D">
        <w:rPr>
          <w:sz w:val="24"/>
        </w:rPr>
        <w:t>）并非因不可抗拒的原因，未参加赛程规定的比赛；</w:t>
      </w:r>
    </w:p>
    <w:p w14:paraId="7A1ED365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（</w:t>
      </w:r>
      <w:r w:rsidRPr="0093493D">
        <w:rPr>
          <w:sz w:val="24"/>
        </w:rPr>
        <w:t>2</w:t>
      </w:r>
      <w:r w:rsidRPr="0093493D">
        <w:rPr>
          <w:sz w:val="24"/>
        </w:rPr>
        <w:t>）拒绝按照裁判员的要求，在</w:t>
      </w:r>
      <w:r w:rsidRPr="0093493D">
        <w:rPr>
          <w:sz w:val="24"/>
        </w:rPr>
        <w:t>5</w:t>
      </w:r>
      <w:r w:rsidRPr="0093493D">
        <w:rPr>
          <w:sz w:val="24"/>
        </w:rPr>
        <w:t>分钟内恢复中断的比赛；</w:t>
      </w:r>
    </w:p>
    <w:p w14:paraId="44ADC6F1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（</w:t>
      </w:r>
      <w:r w:rsidRPr="0093493D">
        <w:rPr>
          <w:sz w:val="24"/>
        </w:rPr>
        <w:t>3</w:t>
      </w:r>
      <w:r w:rsidRPr="0093493D">
        <w:rPr>
          <w:sz w:val="24"/>
        </w:rPr>
        <w:t>）有未报名、或未通过资格审查、或处在停赛期尚未被允许参赛的运动员，代表该队参加了比赛；</w:t>
      </w:r>
    </w:p>
    <w:p w14:paraId="5F29D8BE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（</w:t>
      </w:r>
      <w:r w:rsidRPr="0093493D">
        <w:rPr>
          <w:sz w:val="24"/>
        </w:rPr>
        <w:t>4</w:t>
      </w:r>
      <w:r w:rsidRPr="0093493D">
        <w:rPr>
          <w:sz w:val="24"/>
        </w:rPr>
        <w:t>）迟到</w:t>
      </w:r>
      <w:r w:rsidRPr="0093493D">
        <w:rPr>
          <w:sz w:val="24"/>
        </w:rPr>
        <w:t>1</w:t>
      </w:r>
      <w:r w:rsidRPr="0093493D">
        <w:rPr>
          <w:rFonts w:hint="eastAsia"/>
          <w:sz w:val="24"/>
        </w:rPr>
        <w:t>0</w:t>
      </w:r>
      <w:r w:rsidRPr="0093493D">
        <w:rPr>
          <w:sz w:val="24"/>
        </w:rPr>
        <w:t>分钟以上未参与比赛。</w:t>
      </w:r>
    </w:p>
    <w:p w14:paraId="69736FB7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（</w:t>
      </w:r>
      <w:r w:rsidRPr="0093493D">
        <w:rPr>
          <w:sz w:val="24"/>
        </w:rPr>
        <w:t>5</w:t>
      </w:r>
      <w:r w:rsidRPr="0093493D">
        <w:rPr>
          <w:sz w:val="24"/>
        </w:rPr>
        <w:t>）如果比赛前任何一队队员少于</w:t>
      </w:r>
      <w:r w:rsidRPr="0093493D">
        <w:rPr>
          <w:rFonts w:hint="eastAsia"/>
          <w:sz w:val="24"/>
        </w:rPr>
        <w:t>5</w:t>
      </w:r>
      <w:r w:rsidRPr="0093493D">
        <w:rPr>
          <w:sz w:val="24"/>
        </w:rPr>
        <w:t>人，该场比赛队员少的队为弃权，对方</w:t>
      </w:r>
      <w:r w:rsidRPr="0093493D">
        <w:rPr>
          <w:sz w:val="24"/>
        </w:rPr>
        <w:t>3:0</w:t>
      </w:r>
      <w:r w:rsidRPr="0093493D">
        <w:rPr>
          <w:sz w:val="24"/>
        </w:rPr>
        <w:t>胜</w:t>
      </w:r>
      <w:r w:rsidRPr="0093493D">
        <w:rPr>
          <w:rFonts w:hint="eastAsia"/>
          <w:sz w:val="24"/>
        </w:rPr>
        <w:t>。</w:t>
      </w:r>
    </w:p>
    <w:p w14:paraId="76FC3EE2" w14:textId="77777777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>（</w:t>
      </w:r>
      <w:r w:rsidRPr="0093493D">
        <w:rPr>
          <w:sz w:val="24"/>
        </w:rPr>
        <w:t>6</w:t>
      </w:r>
      <w:r w:rsidRPr="0093493D">
        <w:rPr>
          <w:sz w:val="24"/>
        </w:rPr>
        <w:t>）对弃权、罢赛的处理：</w:t>
      </w:r>
    </w:p>
    <w:p w14:paraId="4F08C4D7" w14:textId="0D366DCE" w:rsidR="00783708" w:rsidRPr="0093493D" w:rsidRDefault="002D3672" w:rsidP="0093493D">
      <w:pPr>
        <w:spacing w:before="120" w:after="120" w:line="288" w:lineRule="auto"/>
        <w:jc w:val="left"/>
        <w:textAlignment w:val="auto"/>
        <w:rPr>
          <w:sz w:val="24"/>
        </w:rPr>
      </w:pPr>
      <w:r w:rsidRPr="0093493D">
        <w:rPr>
          <w:sz w:val="24"/>
        </w:rPr>
        <w:t xml:space="preserve"> </w:t>
      </w:r>
      <w:r w:rsidRPr="0093493D">
        <w:rPr>
          <w:sz w:val="24"/>
        </w:rPr>
        <w:t>一方球队比赛弃权判该队负，比分记为</w:t>
      </w:r>
      <w:r w:rsidRPr="0093493D">
        <w:rPr>
          <w:sz w:val="24"/>
        </w:rPr>
        <w:t>0:3</w:t>
      </w:r>
      <w:r w:rsidR="00B24072">
        <w:rPr>
          <w:sz w:val="24"/>
        </w:rPr>
        <w:t>；无正当理由弃权和罢赛的球队取消该队比赛资格。</w:t>
      </w:r>
    </w:p>
    <w:p w14:paraId="6ADA3A74" w14:textId="4745BE83" w:rsidR="00783708" w:rsidRDefault="0093493D" w:rsidP="0093493D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五、其他</w:t>
      </w:r>
    </w:p>
    <w:p w14:paraId="15C26C8B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1</w:t>
      </w:r>
      <w:r w:rsidRPr="00B24072">
        <w:rPr>
          <w:rFonts w:hint="eastAsia"/>
          <w:sz w:val="24"/>
        </w:rPr>
        <w:t>、队员人数</w:t>
      </w:r>
    </w:p>
    <w:p w14:paraId="5BCF87E5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1</w:t>
      </w:r>
      <w:r w:rsidRPr="00B24072">
        <w:rPr>
          <w:sz w:val="24"/>
        </w:rPr>
        <w:t>）一场比赛应由两队参加，每队上场队员不得多于</w:t>
      </w:r>
      <w:r w:rsidRPr="00B24072">
        <w:rPr>
          <w:sz w:val="24"/>
        </w:rPr>
        <w:t>5</w:t>
      </w:r>
      <w:r w:rsidRPr="00B24072">
        <w:rPr>
          <w:sz w:val="24"/>
        </w:rPr>
        <w:t>人，其中必须有</w:t>
      </w:r>
      <w:r w:rsidRPr="00B24072">
        <w:rPr>
          <w:sz w:val="24"/>
        </w:rPr>
        <w:t>1</w:t>
      </w:r>
      <w:r w:rsidRPr="00B24072">
        <w:rPr>
          <w:sz w:val="24"/>
        </w:rPr>
        <w:t>人为守门员。如果比赛前任何一队队员少于</w:t>
      </w:r>
      <w:r w:rsidRPr="00B24072">
        <w:rPr>
          <w:sz w:val="24"/>
        </w:rPr>
        <w:t>5</w:t>
      </w:r>
      <w:r w:rsidRPr="00B24072">
        <w:rPr>
          <w:sz w:val="24"/>
        </w:rPr>
        <w:t>人或在比赛中队员被罚出场到使场内队员少于</w:t>
      </w:r>
      <w:r w:rsidRPr="00B24072">
        <w:rPr>
          <w:sz w:val="24"/>
        </w:rPr>
        <w:t>3</w:t>
      </w:r>
      <w:r w:rsidRPr="00B24072">
        <w:rPr>
          <w:sz w:val="24"/>
        </w:rPr>
        <w:t>人时，该场比赛队员少的队为弃权，对方</w:t>
      </w:r>
      <w:r w:rsidRPr="00B24072">
        <w:rPr>
          <w:sz w:val="24"/>
        </w:rPr>
        <w:t>3:0</w:t>
      </w:r>
      <w:r w:rsidRPr="00B24072">
        <w:rPr>
          <w:sz w:val="24"/>
        </w:rPr>
        <w:t>胜。（如对方进球数超过，则按实际进球数计。）</w:t>
      </w:r>
    </w:p>
    <w:p w14:paraId="764AFF10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2</w:t>
      </w:r>
      <w:r w:rsidRPr="00B24072">
        <w:rPr>
          <w:sz w:val="24"/>
        </w:rPr>
        <w:t>）替换队员不得超过</w:t>
      </w:r>
      <w:r w:rsidRPr="00B24072">
        <w:rPr>
          <w:rFonts w:hint="eastAsia"/>
          <w:sz w:val="24"/>
        </w:rPr>
        <w:t>7</w:t>
      </w:r>
      <w:r w:rsidRPr="00B24072">
        <w:rPr>
          <w:sz w:val="24"/>
        </w:rPr>
        <w:t>人。</w:t>
      </w:r>
    </w:p>
    <w:p w14:paraId="12C42379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3</w:t>
      </w:r>
      <w:r w:rsidRPr="00B24072">
        <w:rPr>
          <w:sz w:val="24"/>
        </w:rPr>
        <w:t>）替换队员次数不受限，可以重复替换上场。</w:t>
      </w:r>
    </w:p>
    <w:p w14:paraId="61AD5E4E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4</w:t>
      </w:r>
      <w:r w:rsidRPr="00B24072">
        <w:rPr>
          <w:sz w:val="24"/>
        </w:rPr>
        <w:t>）替换队员可以在比赛进行中替换（守门员除外），替换时出进场队员均需到</w:t>
      </w:r>
      <w:proofErr w:type="gramStart"/>
      <w:r w:rsidRPr="00B24072">
        <w:rPr>
          <w:sz w:val="24"/>
        </w:rPr>
        <w:t>替换区</w:t>
      </w:r>
      <w:proofErr w:type="gramEnd"/>
      <w:r w:rsidRPr="00B24072">
        <w:rPr>
          <w:sz w:val="24"/>
        </w:rPr>
        <w:t>进行，先出场后进场。</w:t>
      </w:r>
    </w:p>
    <w:p w14:paraId="31034E88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lastRenderedPageBreak/>
        <w:t>（</w:t>
      </w:r>
      <w:r w:rsidRPr="00B24072">
        <w:rPr>
          <w:rFonts w:hint="eastAsia"/>
          <w:sz w:val="24"/>
        </w:rPr>
        <w:t>5</w:t>
      </w:r>
      <w:r w:rsidRPr="00B24072">
        <w:rPr>
          <w:sz w:val="24"/>
        </w:rPr>
        <w:t>）守门员可以和任何队员互换位置，但必须报告裁判员，并在</w:t>
      </w:r>
      <w:hyperlink r:id="rId8" w:tgtFrame="_blank" w:history="1">
        <w:r w:rsidRPr="00B24072">
          <w:t>死球</w:t>
        </w:r>
      </w:hyperlink>
      <w:r w:rsidRPr="00B24072">
        <w:rPr>
          <w:sz w:val="24"/>
        </w:rPr>
        <w:t>时互换。</w:t>
      </w:r>
    </w:p>
    <w:p w14:paraId="6A649BF8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6</w:t>
      </w:r>
      <w:r w:rsidRPr="00B24072">
        <w:rPr>
          <w:sz w:val="24"/>
        </w:rPr>
        <w:t>）替换队员未完全离场时进场，裁判员应停止比赛，令提前进场的替换队员出场，并对其实行黄牌警告。判由对方队员在比赛暂停时球所在的位置踢</w:t>
      </w:r>
      <w:hyperlink r:id="rId9" w:tgtFrame="_blank" w:history="1">
        <w:r w:rsidRPr="00B24072">
          <w:t>间接任意球</w:t>
        </w:r>
      </w:hyperlink>
      <w:r w:rsidRPr="00B24072">
        <w:rPr>
          <w:sz w:val="24"/>
        </w:rPr>
        <w:t>。如果球当时在罚球区内，则该间接任意球应在比赛暂停时距球最近的罚球区线上执行。如果替换队员不在换人区进行替换，裁判员可在死球时对这违规替换上场队员和下场队员进行黄牌警告。</w:t>
      </w:r>
    </w:p>
    <w:p w14:paraId="5D45EF25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2</w:t>
      </w:r>
      <w:r w:rsidRPr="00B24072">
        <w:rPr>
          <w:rFonts w:hint="eastAsia"/>
          <w:sz w:val="24"/>
        </w:rPr>
        <w:t>、犯规与不正当行为</w:t>
      </w:r>
    </w:p>
    <w:p w14:paraId="5DF0C5AF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1</w:t>
      </w:r>
      <w:r w:rsidRPr="00B24072">
        <w:rPr>
          <w:sz w:val="24"/>
        </w:rPr>
        <w:t>）没有越位犯规。</w:t>
      </w:r>
    </w:p>
    <w:p w14:paraId="0BAEE4C5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2</w:t>
      </w:r>
      <w:r w:rsidRPr="00B24072">
        <w:rPr>
          <w:sz w:val="24"/>
        </w:rPr>
        <w:t>）界定犯规的方法与</w:t>
      </w:r>
      <w:r w:rsidRPr="00B24072">
        <w:rPr>
          <w:sz w:val="24"/>
        </w:rPr>
        <w:t>11</w:t>
      </w:r>
      <w:proofErr w:type="gramStart"/>
      <w:r w:rsidRPr="00B24072">
        <w:rPr>
          <w:sz w:val="24"/>
        </w:rPr>
        <w:t>人制</w:t>
      </w:r>
      <w:proofErr w:type="gramEnd"/>
      <w:r w:rsidRPr="00B24072">
        <w:rPr>
          <w:sz w:val="24"/>
        </w:rPr>
        <w:t>比赛相同。</w:t>
      </w:r>
    </w:p>
    <w:p w14:paraId="03B43457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3</w:t>
      </w:r>
      <w:r w:rsidRPr="00B24072">
        <w:rPr>
          <w:sz w:val="24"/>
        </w:rPr>
        <w:t>）五</w:t>
      </w:r>
      <w:proofErr w:type="gramStart"/>
      <w:r w:rsidRPr="00B24072">
        <w:rPr>
          <w:sz w:val="24"/>
        </w:rPr>
        <w:t>人制</w:t>
      </w:r>
      <w:proofErr w:type="gramEnd"/>
      <w:r w:rsidRPr="00B24072">
        <w:rPr>
          <w:sz w:val="24"/>
        </w:rPr>
        <w:t>比赛有累计犯规，累计犯规是指可被判为直接任意球或点球的犯规。一队半场比赛中累计到第六次犯规时若应被判为直接任意球，对方在第二</w:t>
      </w:r>
      <w:proofErr w:type="gramStart"/>
      <w:r w:rsidRPr="00B24072">
        <w:rPr>
          <w:sz w:val="24"/>
        </w:rPr>
        <w:t>罚球点罚直接</w:t>
      </w:r>
      <w:proofErr w:type="gramEnd"/>
      <w:r w:rsidRPr="00B24072">
        <w:rPr>
          <w:sz w:val="24"/>
        </w:rPr>
        <w:t>任意球，守方不得排人墙防守，攻方必须直接射门。若犯规地点在第二罚球点假想平行线与球门线之间，攻方可选择在犯规地点或第二罚球点发出。</w:t>
      </w:r>
    </w:p>
    <w:p w14:paraId="686F1770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4</w:t>
      </w:r>
      <w:r w:rsidRPr="00B24072">
        <w:rPr>
          <w:sz w:val="24"/>
        </w:rPr>
        <w:t>）同一场比赛同一队员被出示两张黄牌应同时出示</w:t>
      </w:r>
      <w:proofErr w:type="gramStart"/>
      <w:r w:rsidRPr="00B24072">
        <w:rPr>
          <w:sz w:val="24"/>
        </w:rPr>
        <w:t>红牌罚该队员</w:t>
      </w:r>
      <w:proofErr w:type="gramEnd"/>
      <w:r w:rsidRPr="00B24072">
        <w:rPr>
          <w:sz w:val="24"/>
        </w:rPr>
        <w:t>出场。被红牌罚出场的队员不能坐在替补席上。同时不能重新进场比赛，并停止下一场比赛，他所属的球队应在队员被罚出场</w:t>
      </w:r>
      <w:r w:rsidRPr="00B24072">
        <w:rPr>
          <w:sz w:val="24"/>
        </w:rPr>
        <w:t>2</w:t>
      </w:r>
      <w:r w:rsidRPr="00B24072">
        <w:rPr>
          <w:sz w:val="24"/>
        </w:rPr>
        <w:t>分钟后再重新补充队员上场（上场队员站到替换区由助理裁判示意或记录员允许方可进场）。</w:t>
      </w:r>
    </w:p>
    <w:p w14:paraId="1D9CF65A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3</w:t>
      </w:r>
      <w:r w:rsidRPr="00B24072">
        <w:rPr>
          <w:rFonts w:hint="eastAsia"/>
          <w:sz w:val="24"/>
        </w:rPr>
        <w:t>、罚球</w:t>
      </w:r>
    </w:p>
    <w:p w14:paraId="127BCF1C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1</w:t>
      </w:r>
      <w:r w:rsidRPr="00B24072">
        <w:rPr>
          <w:sz w:val="24"/>
        </w:rPr>
        <w:t>）任意球</w:t>
      </w:r>
    </w:p>
    <w:p w14:paraId="253B4EE3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任意球有直接</w:t>
      </w:r>
      <w:hyperlink r:id="rId10" w:tgtFrame="_blank" w:history="1">
        <w:r w:rsidRPr="00B24072">
          <w:t>任意球</w:t>
        </w:r>
      </w:hyperlink>
      <w:r w:rsidRPr="00B24072">
        <w:rPr>
          <w:sz w:val="24"/>
        </w:rPr>
        <w:t>和间接任意球两种，直接任意球直接入门得分，间接任意球直接入门不算得分，除非球</w:t>
      </w:r>
      <w:proofErr w:type="gramStart"/>
      <w:r w:rsidRPr="00B24072">
        <w:rPr>
          <w:sz w:val="24"/>
        </w:rPr>
        <w:t>入门前碰对方</w:t>
      </w:r>
      <w:proofErr w:type="gramEnd"/>
      <w:r w:rsidRPr="00B24072">
        <w:rPr>
          <w:sz w:val="24"/>
        </w:rPr>
        <w:t>或本方队员进门可算得分。</w:t>
      </w:r>
    </w:p>
    <w:p w14:paraId="435744CA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罚球程序：</w:t>
      </w:r>
    </w:p>
    <w:p w14:paraId="5807BFFE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将球放定在犯规地点。</w:t>
      </w:r>
    </w:p>
    <w:p w14:paraId="74CEAA48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②</w:t>
      </w:r>
      <w:r w:rsidRPr="00B24072">
        <w:rPr>
          <w:sz w:val="24"/>
        </w:rPr>
        <w:t>对方队员距球至少</w:t>
      </w:r>
      <w:r w:rsidRPr="00B24072">
        <w:rPr>
          <w:sz w:val="24"/>
        </w:rPr>
        <w:t>5</w:t>
      </w:r>
      <w:r w:rsidRPr="00B24072">
        <w:rPr>
          <w:sz w:val="24"/>
        </w:rPr>
        <w:t>米。</w:t>
      </w:r>
    </w:p>
    <w:p w14:paraId="090985DA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③</w:t>
      </w:r>
      <w:r w:rsidRPr="00B24072">
        <w:rPr>
          <w:sz w:val="24"/>
        </w:rPr>
        <w:t>在裁判鸣哨或示意</w:t>
      </w:r>
      <w:r w:rsidRPr="00B24072">
        <w:rPr>
          <w:sz w:val="24"/>
        </w:rPr>
        <w:t>4</w:t>
      </w:r>
      <w:r w:rsidRPr="00B24072">
        <w:rPr>
          <w:sz w:val="24"/>
        </w:rPr>
        <w:t>秒钟内将球踢出。</w:t>
      </w:r>
    </w:p>
    <w:p w14:paraId="6B9EB5F9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④</w:t>
      </w:r>
      <w:r w:rsidRPr="00B24072">
        <w:rPr>
          <w:sz w:val="24"/>
        </w:rPr>
        <w:t>球被触动后即算比赛开始。</w:t>
      </w:r>
    </w:p>
    <w:p w14:paraId="11B7B353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罚则：</w:t>
      </w:r>
    </w:p>
    <w:p w14:paraId="7521F556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球在踢出</w:t>
      </w:r>
      <w:proofErr w:type="gramStart"/>
      <w:r w:rsidRPr="00B24072">
        <w:rPr>
          <w:sz w:val="24"/>
        </w:rPr>
        <w:t>前对方</w:t>
      </w:r>
      <w:proofErr w:type="gramEnd"/>
      <w:r w:rsidRPr="00B24072">
        <w:rPr>
          <w:sz w:val="24"/>
        </w:rPr>
        <w:t>进入距球</w:t>
      </w:r>
      <w:r w:rsidRPr="00B24072">
        <w:rPr>
          <w:sz w:val="24"/>
        </w:rPr>
        <w:t>5</w:t>
      </w:r>
      <w:r w:rsidRPr="00B24072">
        <w:rPr>
          <w:sz w:val="24"/>
        </w:rPr>
        <w:t>米以内，裁判员应该罚球延至符合规则规定后再开出，对进入</w:t>
      </w:r>
      <w:r w:rsidRPr="00B24072">
        <w:rPr>
          <w:sz w:val="24"/>
        </w:rPr>
        <w:t>5</w:t>
      </w:r>
      <w:r w:rsidRPr="00B24072">
        <w:rPr>
          <w:sz w:val="24"/>
        </w:rPr>
        <w:t>米内的对方球员给予警告。</w:t>
      </w:r>
    </w:p>
    <w:p w14:paraId="25EA9C71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lastRenderedPageBreak/>
        <w:t>②</w:t>
      </w:r>
      <w:r w:rsidRPr="00B24072">
        <w:rPr>
          <w:sz w:val="24"/>
        </w:rPr>
        <w:t>球踢出后没有碰到本方队员或对方队员、踢任意球者再次触球为连踢，判给对方在</w:t>
      </w:r>
      <w:proofErr w:type="gramStart"/>
      <w:r w:rsidRPr="00B24072">
        <w:rPr>
          <w:sz w:val="24"/>
        </w:rPr>
        <w:t>原地点踢间接</w:t>
      </w:r>
      <w:proofErr w:type="gramEnd"/>
      <w:r w:rsidRPr="00B24072">
        <w:rPr>
          <w:sz w:val="24"/>
        </w:rPr>
        <w:t>任意球。</w:t>
      </w:r>
    </w:p>
    <w:p w14:paraId="0F5492E5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③</w:t>
      </w:r>
      <w:r w:rsidRPr="00B24072">
        <w:rPr>
          <w:sz w:val="24"/>
        </w:rPr>
        <w:t>超过</w:t>
      </w:r>
      <w:r w:rsidRPr="00B24072">
        <w:rPr>
          <w:sz w:val="24"/>
        </w:rPr>
        <w:t>4</w:t>
      </w:r>
      <w:r w:rsidRPr="00B24072">
        <w:rPr>
          <w:sz w:val="24"/>
        </w:rPr>
        <w:t>秒钟才将球踢出，判给对方在</w:t>
      </w:r>
      <w:proofErr w:type="gramStart"/>
      <w:r w:rsidRPr="00B24072">
        <w:rPr>
          <w:sz w:val="24"/>
        </w:rPr>
        <w:t>原地点踢间接</w:t>
      </w:r>
      <w:proofErr w:type="gramEnd"/>
      <w:r w:rsidRPr="00B24072">
        <w:rPr>
          <w:sz w:val="24"/>
        </w:rPr>
        <w:t>任意球。</w:t>
      </w:r>
    </w:p>
    <w:p w14:paraId="4B361900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④</w:t>
      </w:r>
      <w:r w:rsidRPr="00B24072">
        <w:rPr>
          <w:sz w:val="24"/>
        </w:rPr>
        <w:t>在本方罚球区内踢任意球，球要出罚球区比赛才算开始。在对方罚球区内踢任意球，球应放在距犯规地点最近的罚球区线上进行。</w:t>
      </w:r>
    </w:p>
    <w:p w14:paraId="6629C15B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2</w:t>
      </w:r>
      <w:r w:rsidRPr="00B24072">
        <w:rPr>
          <w:sz w:val="24"/>
        </w:rPr>
        <w:t>）</w:t>
      </w:r>
      <w:hyperlink r:id="rId11" w:tgtFrame="_blank" w:history="1">
        <w:r w:rsidRPr="00EE3706">
          <w:rPr>
            <w:sz w:val="24"/>
          </w:rPr>
          <w:t>点球</w:t>
        </w:r>
      </w:hyperlink>
    </w:p>
    <w:p w14:paraId="74F6DF66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罚球程序：</w:t>
      </w:r>
    </w:p>
    <w:p w14:paraId="00EA6802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球放在罚球点上。</w:t>
      </w:r>
    </w:p>
    <w:p w14:paraId="2E4D6409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②</w:t>
      </w:r>
      <w:r w:rsidRPr="00B24072">
        <w:rPr>
          <w:sz w:val="24"/>
        </w:rPr>
        <w:t>除主罚队员外，其余双方队员离开罚球区外，并到至少距罚球点</w:t>
      </w:r>
      <w:r w:rsidRPr="00B24072">
        <w:rPr>
          <w:sz w:val="24"/>
        </w:rPr>
        <w:t>5</w:t>
      </w:r>
      <w:r w:rsidRPr="00B24072">
        <w:rPr>
          <w:sz w:val="24"/>
        </w:rPr>
        <w:t>米。</w:t>
      </w:r>
    </w:p>
    <w:p w14:paraId="723D6687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③</w:t>
      </w:r>
      <w:r w:rsidRPr="00B24072">
        <w:rPr>
          <w:sz w:val="24"/>
        </w:rPr>
        <w:t>对方未踢球前，守门员必须站在两门柱之间的球门线上。</w:t>
      </w:r>
    </w:p>
    <w:p w14:paraId="7161B768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④</w:t>
      </w:r>
      <w:r w:rsidRPr="00B24072">
        <w:rPr>
          <w:sz w:val="24"/>
        </w:rPr>
        <w:t>主罚队员在罚球区举手向裁判示意，在裁判鸣哨后，球向前滚动</w:t>
      </w:r>
    </w:p>
    <w:p w14:paraId="009A52A2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球点球直接入门算得分。</w:t>
      </w:r>
    </w:p>
    <w:p w14:paraId="6628E22C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⑥</w:t>
      </w:r>
      <w:r w:rsidRPr="00B24072">
        <w:rPr>
          <w:sz w:val="24"/>
        </w:rPr>
        <w:t>为完成罚点球过程延长的时间踢出的球点球，只要没有其它犯规，球进门有效（包括球在进门前，触及门柱、横梁、守门员身体或先后触及三者后进入门内）。</w:t>
      </w:r>
    </w:p>
    <w:p w14:paraId="41378ABF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罚则：</w:t>
      </w:r>
    </w:p>
    <w:p w14:paraId="0B804823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守方队员犯规，球未罚中应重罚。</w:t>
      </w:r>
    </w:p>
    <w:p w14:paraId="46C0BD79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②</w:t>
      </w:r>
      <w:r w:rsidRPr="00B24072">
        <w:rPr>
          <w:sz w:val="24"/>
        </w:rPr>
        <w:t>踢点球以外的攻方队员犯规，罚中无效，应重罚。</w:t>
      </w:r>
    </w:p>
    <w:p w14:paraId="0E3C5CA8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③</w:t>
      </w:r>
      <w:proofErr w:type="gramStart"/>
      <w:r w:rsidRPr="00B24072">
        <w:rPr>
          <w:sz w:val="24"/>
        </w:rPr>
        <w:t>主踢队员</w:t>
      </w:r>
      <w:proofErr w:type="gramEnd"/>
      <w:r w:rsidRPr="00B24072">
        <w:rPr>
          <w:sz w:val="24"/>
        </w:rPr>
        <w:t>将踢出后，球未碰到本方或对方队员再次触球视为连踢，判给对方踢间接任意球。</w:t>
      </w:r>
    </w:p>
    <w:p w14:paraId="299F1741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3</w:t>
      </w:r>
      <w:r w:rsidRPr="00B24072">
        <w:rPr>
          <w:sz w:val="24"/>
        </w:rPr>
        <w:t>）</w:t>
      </w:r>
      <w:hyperlink r:id="rId12" w:tgtFrame="_blank" w:history="1">
        <w:r w:rsidRPr="00EE3706">
          <w:rPr>
            <w:sz w:val="24"/>
          </w:rPr>
          <w:t>界外球</w:t>
        </w:r>
      </w:hyperlink>
    </w:p>
    <w:p w14:paraId="5BEC9728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当球的整体从地面或空中越过边线后，应由球出界前最后触球的对方在球</w:t>
      </w:r>
      <w:proofErr w:type="gramStart"/>
      <w:r w:rsidRPr="00B24072">
        <w:rPr>
          <w:sz w:val="24"/>
        </w:rPr>
        <w:t>出界处踢界外球</w:t>
      </w:r>
      <w:proofErr w:type="gramEnd"/>
      <w:r w:rsidRPr="00B24072">
        <w:rPr>
          <w:sz w:val="24"/>
        </w:rPr>
        <w:t>恢复比赛。</w:t>
      </w:r>
    </w:p>
    <w:p w14:paraId="5CA03D94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踢球程序：</w:t>
      </w:r>
    </w:p>
    <w:p w14:paraId="1928DBF7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球必须放在球出界处的边线上。</w:t>
      </w:r>
    </w:p>
    <w:p w14:paraId="4F97D3D5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②</w:t>
      </w:r>
      <w:r w:rsidRPr="00B24072">
        <w:rPr>
          <w:sz w:val="24"/>
        </w:rPr>
        <w:t>对方队中必须距球</w:t>
      </w:r>
      <w:r w:rsidRPr="00B24072">
        <w:rPr>
          <w:sz w:val="24"/>
        </w:rPr>
        <w:t>5</w:t>
      </w:r>
      <w:r w:rsidRPr="00B24072">
        <w:rPr>
          <w:sz w:val="24"/>
        </w:rPr>
        <w:t>米。</w:t>
      </w:r>
    </w:p>
    <w:p w14:paraId="26C5AD08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③</w:t>
      </w:r>
      <w:r w:rsidRPr="00B24072">
        <w:rPr>
          <w:sz w:val="24"/>
        </w:rPr>
        <w:t>必须在</w:t>
      </w:r>
      <w:r w:rsidRPr="00B24072">
        <w:rPr>
          <w:sz w:val="24"/>
        </w:rPr>
        <w:t>4</w:t>
      </w:r>
      <w:r w:rsidRPr="00B24072">
        <w:rPr>
          <w:sz w:val="24"/>
        </w:rPr>
        <w:t>秒钟内将球踢内。踢界外球直接进门不算得分。</w:t>
      </w:r>
    </w:p>
    <w:p w14:paraId="75519A4B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罚则：</w:t>
      </w:r>
    </w:p>
    <w:p w14:paraId="6C64D3E7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踢球队员违反上述规定，由对方在原处踢界外球。</w:t>
      </w:r>
    </w:p>
    <w:p w14:paraId="11897B52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lastRenderedPageBreak/>
        <w:t>②</w:t>
      </w:r>
      <w:r w:rsidRPr="00B24072">
        <w:rPr>
          <w:sz w:val="24"/>
        </w:rPr>
        <w:t>踢球队员的对方违反上述规定应重踢。</w:t>
      </w:r>
    </w:p>
    <w:p w14:paraId="30312F11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③</w:t>
      </w:r>
      <w:r w:rsidRPr="00B24072">
        <w:rPr>
          <w:sz w:val="24"/>
        </w:rPr>
        <w:t>踢球队员踢出的球没有触到对方队员再次触球视为重踢，判给对方在发生位置踢间接任意球，在罚球区内则判点球。</w:t>
      </w:r>
    </w:p>
    <w:p w14:paraId="26D182D4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④</w:t>
      </w:r>
      <w:r w:rsidRPr="00B24072">
        <w:rPr>
          <w:sz w:val="24"/>
        </w:rPr>
        <w:t>在本方罚球区内踢任意球，球可放在罚球区内任何一点执行。</w:t>
      </w:r>
    </w:p>
    <w:p w14:paraId="0A84722C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4</w:t>
      </w:r>
      <w:r w:rsidRPr="00B24072">
        <w:rPr>
          <w:sz w:val="24"/>
        </w:rPr>
        <w:t>）</w:t>
      </w:r>
      <w:hyperlink r:id="rId13" w:tgtFrame="_blank" w:history="1">
        <w:r w:rsidRPr="00EE3706">
          <w:rPr>
            <w:sz w:val="24"/>
          </w:rPr>
          <w:t>球门球</w:t>
        </w:r>
      </w:hyperlink>
    </w:p>
    <w:p w14:paraId="5FFFCB14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球的整体从地面或空中越过球门柱外的球门线，而最后踢或触球是攻方队员，判由守方</w:t>
      </w:r>
      <w:r w:rsidRPr="00B24072">
        <w:rPr>
          <w:rFonts w:hint="eastAsia"/>
          <w:sz w:val="24"/>
        </w:rPr>
        <w:t>发</w:t>
      </w:r>
      <w:r w:rsidRPr="00B24072">
        <w:rPr>
          <w:sz w:val="24"/>
        </w:rPr>
        <w:t>球门球。</w:t>
      </w:r>
      <w:r w:rsidRPr="00B24072">
        <w:rPr>
          <w:rFonts w:hint="eastAsia"/>
          <w:sz w:val="24"/>
        </w:rPr>
        <w:t>如果球门球发出后没有触碰任何一名球员直接进入对方球门，进球无效，重新发球门球。</w:t>
      </w:r>
    </w:p>
    <w:p w14:paraId="67C74EB3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守门员在罚球区内可以用手接对方来球和本方</w:t>
      </w:r>
      <w:r w:rsidRPr="00B24072">
        <w:rPr>
          <w:rFonts w:hint="eastAsia"/>
          <w:sz w:val="24"/>
        </w:rPr>
        <w:t>腰部以上的</w:t>
      </w:r>
      <w:r w:rsidRPr="00B24072">
        <w:rPr>
          <w:sz w:val="24"/>
        </w:rPr>
        <w:t>回传球</w:t>
      </w:r>
      <w:r w:rsidRPr="00B24072">
        <w:rPr>
          <w:rFonts w:hint="eastAsia"/>
          <w:sz w:val="24"/>
        </w:rPr>
        <w:t>，</w:t>
      </w:r>
      <w:r w:rsidRPr="00B24072">
        <w:rPr>
          <w:sz w:val="24"/>
        </w:rPr>
        <w:t>但不能接本方队员用脚有意回传的球</w:t>
      </w:r>
      <w:r w:rsidRPr="00B24072">
        <w:rPr>
          <w:rFonts w:hint="eastAsia"/>
          <w:sz w:val="24"/>
        </w:rPr>
        <w:t>，</w:t>
      </w:r>
      <w:r w:rsidRPr="00B24072">
        <w:rPr>
          <w:sz w:val="24"/>
        </w:rPr>
        <w:t>违者判由对方在距球</w:t>
      </w:r>
      <w:r w:rsidRPr="00B24072">
        <w:rPr>
          <w:rFonts w:hint="eastAsia"/>
          <w:sz w:val="24"/>
        </w:rPr>
        <w:t>门</w:t>
      </w:r>
      <w:r w:rsidRPr="00B24072">
        <w:rPr>
          <w:sz w:val="24"/>
        </w:rPr>
        <w:t>位置最近的罚球线上踢间接任意球。</w:t>
      </w:r>
    </w:p>
    <w:p w14:paraId="11AA6B74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（</w:t>
      </w:r>
      <w:r w:rsidRPr="00B24072">
        <w:rPr>
          <w:rFonts w:hint="eastAsia"/>
          <w:sz w:val="24"/>
        </w:rPr>
        <w:t>5</w:t>
      </w:r>
      <w:r w:rsidRPr="00B24072">
        <w:rPr>
          <w:sz w:val="24"/>
        </w:rPr>
        <w:t>）</w:t>
      </w:r>
      <w:hyperlink r:id="rId14" w:tgtFrame="_blank" w:history="1">
        <w:r w:rsidRPr="00EE3706">
          <w:rPr>
            <w:sz w:val="24"/>
          </w:rPr>
          <w:t>角球</w:t>
        </w:r>
      </w:hyperlink>
    </w:p>
    <w:p w14:paraId="0D4620FF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球的整体从地面或空中越过球门柱外的球门线后，而最后踢或触球的是守方队员，判为攻方踢角球。</w:t>
      </w:r>
    </w:p>
    <w:p w14:paraId="686C97D7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踢角球的程序：</w:t>
      </w:r>
    </w:p>
    <w:p w14:paraId="67058780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将球放定在球出线所在的球门线与边线规定的角球弧内</w:t>
      </w:r>
    </w:p>
    <w:p w14:paraId="019D9CCE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②</w:t>
      </w:r>
      <w:r w:rsidRPr="00B24072">
        <w:rPr>
          <w:sz w:val="24"/>
        </w:rPr>
        <w:t>必须在</w:t>
      </w:r>
      <w:r w:rsidRPr="00B24072">
        <w:rPr>
          <w:sz w:val="24"/>
        </w:rPr>
        <w:t>4</w:t>
      </w:r>
      <w:r w:rsidRPr="00B24072">
        <w:rPr>
          <w:sz w:val="24"/>
        </w:rPr>
        <w:t>秒内将球踢出。</w:t>
      </w:r>
    </w:p>
    <w:p w14:paraId="365922C7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③</w:t>
      </w:r>
      <w:r w:rsidRPr="00B24072">
        <w:rPr>
          <w:sz w:val="24"/>
        </w:rPr>
        <w:t>对方队员要距球</w:t>
      </w:r>
      <w:r w:rsidRPr="00B24072">
        <w:rPr>
          <w:sz w:val="24"/>
        </w:rPr>
        <w:t>5</w:t>
      </w:r>
      <w:r w:rsidRPr="00B24072">
        <w:rPr>
          <w:sz w:val="24"/>
        </w:rPr>
        <w:t>米。</w:t>
      </w:r>
    </w:p>
    <w:p w14:paraId="5F5917EC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④</w:t>
      </w:r>
      <w:r w:rsidRPr="00B24072">
        <w:rPr>
          <w:sz w:val="24"/>
        </w:rPr>
        <w:t>角球可以直接射门得分。</w:t>
      </w:r>
    </w:p>
    <w:p w14:paraId="406EC454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sz w:val="24"/>
        </w:rPr>
        <w:t>罚则：</w:t>
      </w:r>
    </w:p>
    <w:p w14:paraId="762171CE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①</w:t>
      </w:r>
      <w:r w:rsidRPr="00B24072">
        <w:rPr>
          <w:sz w:val="24"/>
        </w:rPr>
        <w:t>角球踢出后未经其他队员踢或触及，踢球队员再次触球，判由对方在犯规地点踢间接任意球，如果用手或臂触及，判由对方踢直接任意球。</w:t>
      </w:r>
    </w:p>
    <w:p w14:paraId="5B863396" w14:textId="77777777" w:rsidR="00783708" w:rsidRPr="00B24072" w:rsidRDefault="002D3672" w:rsidP="00B24072">
      <w:pPr>
        <w:spacing w:before="120" w:after="120" w:line="288" w:lineRule="auto"/>
        <w:jc w:val="left"/>
        <w:textAlignment w:val="auto"/>
        <w:rPr>
          <w:sz w:val="24"/>
        </w:rPr>
      </w:pPr>
      <w:r w:rsidRPr="00B24072">
        <w:rPr>
          <w:rFonts w:hint="eastAsia"/>
          <w:sz w:val="24"/>
        </w:rPr>
        <w:t>②</w:t>
      </w:r>
      <w:r w:rsidRPr="00B24072">
        <w:rPr>
          <w:sz w:val="24"/>
        </w:rPr>
        <w:t>如果角球已合法放好位置，但踢球队员未能在</w:t>
      </w:r>
      <w:r w:rsidRPr="00B24072">
        <w:rPr>
          <w:sz w:val="24"/>
        </w:rPr>
        <w:t>4</w:t>
      </w:r>
      <w:r w:rsidRPr="00B24072">
        <w:rPr>
          <w:sz w:val="24"/>
        </w:rPr>
        <w:t>秒钟内将球踢出，判由对方在原处踢间接任意球。</w:t>
      </w:r>
    </w:p>
    <w:p w14:paraId="55C6BE1A" w14:textId="77777777" w:rsidR="00783708" w:rsidRDefault="00783708">
      <w:pPr>
        <w:ind w:firstLineChars="200" w:firstLine="560"/>
        <w:rPr>
          <w:rFonts w:ascii="宋体" w:hAnsi="宋体"/>
          <w:sz w:val="28"/>
          <w:szCs w:val="28"/>
        </w:rPr>
      </w:pPr>
    </w:p>
    <w:p w14:paraId="28984112" w14:textId="77777777" w:rsidR="00783708" w:rsidRDefault="00783708">
      <w:pPr>
        <w:ind w:firstLineChars="200" w:firstLine="560"/>
        <w:rPr>
          <w:rFonts w:ascii="宋体" w:hAnsi="宋体"/>
          <w:sz w:val="28"/>
          <w:szCs w:val="28"/>
        </w:rPr>
      </w:pPr>
    </w:p>
    <w:p w14:paraId="098316A7" w14:textId="45AA59E0" w:rsidR="00783708" w:rsidRPr="00A40086" w:rsidRDefault="002D3672" w:rsidP="00A40086">
      <w:pPr>
        <w:ind w:firstLineChars="2200" w:firstLine="6160"/>
        <w:rPr>
          <w:rFonts w:ascii="仿宋" w:eastAsia="仿宋" w:hAnsi="仿宋"/>
          <w:sz w:val="28"/>
          <w:szCs w:val="28"/>
        </w:rPr>
      </w:pPr>
      <w:r w:rsidRPr="00A40086">
        <w:rPr>
          <w:rFonts w:ascii="仿宋" w:eastAsia="仿宋" w:hAnsi="仿宋"/>
          <w:sz w:val="28"/>
          <w:szCs w:val="28"/>
        </w:rPr>
        <w:t>202</w:t>
      </w:r>
      <w:r w:rsidRPr="00A40086">
        <w:rPr>
          <w:rFonts w:ascii="仿宋" w:eastAsia="仿宋" w:hAnsi="仿宋" w:hint="eastAsia"/>
          <w:sz w:val="28"/>
          <w:szCs w:val="28"/>
        </w:rPr>
        <w:t>6</w:t>
      </w:r>
      <w:r w:rsidRPr="00A40086">
        <w:rPr>
          <w:rFonts w:ascii="仿宋" w:eastAsia="仿宋" w:hAnsi="仿宋"/>
          <w:sz w:val="28"/>
          <w:szCs w:val="28"/>
        </w:rPr>
        <w:t>/</w:t>
      </w:r>
      <w:r w:rsidRPr="00A40086">
        <w:rPr>
          <w:rFonts w:ascii="仿宋" w:eastAsia="仿宋" w:hAnsi="仿宋" w:hint="eastAsia"/>
          <w:sz w:val="28"/>
          <w:szCs w:val="28"/>
        </w:rPr>
        <w:t>3</w:t>
      </w:r>
      <w:r w:rsidR="003D007B">
        <w:rPr>
          <w:rFonts w:ascii="仿宋" w:eastAsia="仿宋" w:hAnsi="仿宋"/>
          <w:sz w:val="28"/>
          <w:szCs w:val="28"/>
        </w:rPr>
        <w:t>/</w:t>
      </w:r>
      <w:r w:rsidR="003D007B">
        <w:rPr>
          <w:rFonts w:ascii="仿宋" w:eastAsia="仿宋" w:hAnsi="仿宋" w:hint="eastAsia"/>
          <w:sz w:val="28"/>
          <w:szCs w:val="28"/>
        </w:rPr>
        <w:t>30</w:t>
      </w:r>
    </w:p>
    <w:sectPr w:rsidR="00783708" w:rsidRPr="00A40086">
      <w:footerReference w:type="even" r:id="rId15"/>
      <w:footerReference w:type="default" r:id="rId16"/>
      <w:pgSz w:w="11906" w:h="16838"/>
      <w:pgMar w:top="1440" w:right="2006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BD264" w14:textId="77777777" w:rsidR="00BE4314" w:rsidRDefault="00BE4314">
      <w:r>
        <w:separator/>
      </w:r>
    </w:p>
  </w:endnote>
  <w:endnote w:type="continuationSeparator" w:id="0">
    <w:p w14:paraId="3D0345A3" w14:textId="77777777" w:rsidR="00BE4314" w:rsidRDefault="00BE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39046" w14:textId="77777777" w:rsidR="00783708" w:rsidRDefault="00783708">
    <w:pPr>
      <w:pStyle w:val="a3"/>
      <w:framePr w:wrap="around" w:hAnchor="text" w:xAlign="right" w:y="1"/>
      <w:rPr>
        <w:rStyle w:val="PageNumber"/>
      </w:rPr>
    </w:pPr>
  </w:p>
  <w:p w14:paraId="59F618CB" w14:textId="77777777" w:rsidR="00783708" w:rsidRDefault="00783708">
    <w:pPr>
      <w:pStyle w:val="a3"/>
      <w:ind w:right="360"/>
      <w:rPr>
        <w:rStyle w:val="NormalCharact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02116" w14:textId="77777777" w:rsidR="00783708" w:rsidRDefault="00783708">
    <w:pPr>
      <w:pStyle w:val="a3"/>
      <w:framePr w:wrap="around" w:hAnchor="text" w:xAlign="right" w:y="1"/>
      <w:rPr>
        <w:rStyle w:val="PageNumber"/>
      </w:rPr>
    </w:pPr>
  </w:p>
  <w:p w14:paraId="1B279DAA" w14:textId="77777777" w:rsidR="00783708" w:rsidRDefault="00783708">
    <w:pPr>
      <w:pStyle w:val="a3"/>
      <w:ind w:right="360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815DE" w14:textId="77777777" w:rsidR="00BE4314" w:rsidRDefault="00BE4314">
      <w:r>
        <w:separator/>
      </w:r>
    </w:p>
  </w:footnote>
  <w:footnote w:type="continuationSeparator" w:id="0">
    <w:p w14:paraId="5BE5B80B" w14:textId="77777777" w:rsidR="00BE4314" w:rsidRDefault="00BE4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328A3"/>
    <w:multiLevelType w:val="hybridMultilevel"/>
    <w:tmpl w:val="41DCE8CE"/>
    <w:lvl w:ilvl="0" w:tplc="BAAAB5B6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A600BB6C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AFF248CA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E662D4F4">
      <w:numFmt w:val="decimal"/>
      <w:lvlText w:val=""/>
      <w:lvlJc w:val="left"/>
    </w:lvl>
    <w:lvl w:ilvl="4" w:tplc="1F4C2B10">
      <w:numFmt w:val="decimal"/>
      <w:lvlText w:val=""/>
      <w:lvlJc w:val="left"/>
    </w:lvl>
    <w:lvl w:ilvl="5" w:tplc="59D47930">
      <w:numFmt w:val="decimal"/>
      <w:lvlText w:val=""/>
      <w:lvlJc w:val="left"/>
    </w:lvl>
    <w:lvl w:ilvl="6" w:tplc="905A63D4">
      <w:numFmt w:val="decimal"/>
      <w:lvlText w:val=""/>
      <w:lvlJc w:val="left"/>
    </w:lvl>
    <w:lvl w:ilvl="7" w:tplc="48BCD18C">
      <w:numFmt w:val="decimal"/>
      <w:lvlText w:val=""/>
      <w:lvlJc w:val="left"/>
    </w:lvl>
    <w:lvl w:ilvl="8" w:tplc="765AD2C6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D10DC2"/>
    <w:rsid w:val="00012C8D"/>
    <w:rsid w:val="00021CBA"/>
    <w:rsid w:val="0017042B"/>
    <w:rsid w:val="001B25EF"/>
    <w:rsid w:val="001B7332"/>
    <w:rsid w:val="001C0B7C"/>
    <w:rsid w:val="00217D9E"/>
    <w:rsid w:val="00257149"/>
    <w:rsid w:val="002800AF"/>
    <w:rsid w:val="002842E4"/>
    <w:rsid w:val="002C4119"/>
    <w:rsid w:val="002D25BA"/>
    <w:rsid w:val="002D3672"/>
    <w:rsid w:val="002D7E54"/>
    <w:rsid w:val="0039352E"/>
    <w:rsid w:val="003D007B"/>
    <w:rsid w:val="003E5EE8"/>
    <w:rsid w:val="00413F51"/>
    <w:rsid w:val="00463345"/>
    <w:rsid w:val="00481FDA"/>
    <w:rsid w:val="004C43A0"/>
    <w:rsid w:val="005A55BA"/>
    <w:rsid w:val="006048C7"/>
    <w:rsid w:val="00614BCB"/>
    <w:rsid w:val="0065008A"/>
    <w:rsid w:val="006940D4"/>
    <w:rsid w:val="006C5AE5"/>
    <w:rsid w:val="006F54E3"/>
    <w:rsid w:val="00757AD7"/>
    <w:rsid w:val="0076289F"/>
    <w:rsid w:val="00783708"/>
    <w:rsid w:val="007B2C04"/>
    <w:rsid w:val="00906066"/>
    <w:rsid w:val="00926FD7"/>
    <w:rsid w:val="0093493D"/>
    <w:rsid w:val="009371F9"/>
    <w:rsid w:val="009854C9"/>
    <w:rsid w:val="009E691F"/>
    <w:rsid w:val="009E6B38"/>
    <w:rsid w:val="00A40086"/>
    <w:rsid w:val="00A4274D"/>
    <w:rsid w:val="00A66862"/>
    <w:rsid w:val="00AA5521"/>
    <w:rsid w:val="00AA65D9"/>
    <w:rsid w:val="00AC0A87"/>
    <w:rsid w:val="00B24072"/>
    <w:rsid w:val="00B25216"/>
    <w:rsid w:val="00B324B6"/>
    <w:rsid w:val="00BE3CB0"/>
    <w:rsid w:val="00BE4314"/>
    <w:rsid w:val="00BE67FF"/>
    <w:rsid w:val="00C630B0"/>
    <w:rsid w:val="00CC2B51"/>
    <w:rsid w:val="00D10DC2"/>
    <w:rsid w:val="00D1676C"/>
    <w:rsid w:val="00E05143"/>
    <w:rsid w:val="00EA5BE1"/>
    <w:rsid w:val="00ED1F32"/>
    <w:rsid w:val="00EE3706"/>
    <w:rsid w:val="00F1725E"/>
    <w:rsid w:val="00F26BAA"/>
    <w:rsid w:val="00F638B5"/>
    <w:rsid w:val="00F91DD1"/>
    <w:rsid w:val="00FB1D13"/>
    <w:rsid w:val="00FD0CAF"/>
    <w:rsid w:val="00FE3B5F"/>
    <w:rsid w:val="00FE4DA5"/>
    <w:rsid w:val="01F22A5C"/>
    <w:rsid w:val="04556C2A"/>
    <w:rsid w:val="09CB0672"/>
    <w:rsid w:val="19DB2D10"/>
    <w:rsid w:val="2140342D"/>
    <w:rsid w:val="57262034"/>
    <w:rsid w:val="5D292087"/>
    <w:rsid w:val="6A6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jc w:val="left"/>
      <w:textAlignment w:val="auto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</w:style>
  <w:style w:type="character" w:customStyle="1" w:styleId="3Char">
    <w:name w:val="标题 3 Char"/>
    <w:basedOn w:val="a0"/>
    <w:link w:val="3"/>
    <w:uiPriority w:val="9"/>
    <w:qFormat/>
    <w:rPr>
      <w:rFonts w:ascii="宋体" w:hAnsi="宋体"/>
      <w:b/>
      <w:bCs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934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3493D"/>
    <w:rPr>
      <w:kern w:val="2"/>
      <w:sz w:val="18"/>
      <w:szCs w:val="18"/>
    </w:rPr>
  </w:style>
  <w:style w:type="paragraph" w:styleId="a6">
    <w:name w:val="Body Text"/>
    <w:basedOn w:val="a"/>
    <w:link w:val="Char0"/>
    <w:semiHidden/>
    <w:qFormat/>
    <w:rsid w:val="00FB1D13"/>
    <w:pPr>
      <w:kinsoku w:val="0"/>
      <w:autoSpaceDE w:val="0"/>
      <w:autoSpaceDN w:val="0"/>
      <w:adjustRightInd w:val="0"/>
      <w:snapToGrid w:val="0"/>
      <w:jc w:val="left"/>
    </w:pPr>
    <w:rPr>
      <w:rFonts w:ascii="宋体" w:hAnsi="宋体"/>
      <w:snapToGrid w:val="0"/>
      <w:color w:val="000000"/>
      <w:kern w:val="0"/>
      <w:sz w:val="28"/>
      <w:szCs w:val="28"/>
      <w:lang w:eastAsia="en-US"/>
    </w:rPr>
  </w:style>
  <w:style w:type="character" w:customStyle="1" w:styleId="Char0">
    <w:name w:val="正文文本 Char"/>
    <w:basedOn w:val="a0"/>
    <w:link w:val="a6"/>
    <w:semiHidden/>
    <w:rsid w:val="00FB1D13"/>
    <w:rPr>
      <w:rFonts w:ascii="宋体" w:hAnsi="宋体"/>
      <w:snapToGrid w:val="0"/>
      <w:color w:val="00000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AD%BB%E7%90%83" TargetMode="External"/><Relationship Id="rId13" Type="http://schemas.openxmlformats.org/officeDocument/2006/relationships/hyperlink" Target="https://baike.baidu.com/item/%E7%90%83%E9%97%A8%E7%90%8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ike.baidu.com/item/%E7%95%8C%E5%A4%96%E7%90%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ike.baidu.com/item/%E7%82%B9%E7%90%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ike.baidu.com/item/%E4%BB%BB%E6%84%8F%E7%90%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ike.baidu.com/item/%E9%97%B4%E6%8E%A5%E4%BB%BB%E6%84%8F%E7%90%83" TargetMode="External"/><Relationship Id="rId14" Type="http://schemas.openxmlformats.org/officeDocument/2006/relationships/hyperlink" Target="https://baike.baidu.com/item/%E8%A7%92%E7%90%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525</Words>
  <Characters>2997</Characters>
  <Application>Microsoft Office Word</Application>
  <DocSecurity>0</DocSecurity>
  <Lines>24</Lines>
  <Paragraphs>7</Paragraphs>
  <ScaleCrop>false</ScaleCrop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86131</dc:creator>
  <cp:lastModifiedBy>40269</cp:lastModifiedBy>
  <cp:revision>60</cp:revision>
  <dcterms:created xsi:type="dcterms:W3CDTF">2021-04-18T16:00:00Z</dcterms:created>
  <dcterms:modified xsi:type="dcterms:W3CDTF">2026-03-30T06:01:00Z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D9C845FD2E75476F9CADD3A0BBC95457</vt:lpwstr>
  </property>
  <property fmtid="{D5CDD505-2E9C-101B-9397-08002B2CF9AE}" pid="4" name="KSOTemplateDocerSaveRecord">
    <vt:lpwstr>eyJoZGlkIjoiYjc4YTc1MzMzYzhjZTFkMmQzZGE5NGJiY2UxNmRjOGQiLCJ1c2VySWQiOiIzODEyMzY5NjUifQ==</vt:lpwstr>
  </property>
</Properties>
</file>