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43BC3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关于举办2026年 “光汇能源杯”  教职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工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羽毛球团体比赛的通知</w:t>
      </w:r>
    </w:p>
    <w:p w14:paraId="4C1ED356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克拉玛依校区工会、各分工会：</w:t>
      </w:r>
    </w:p>
    <w:p w14:paraId="69F517EC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为引导全体教职工积极参加体育锻炼，养成健康的生活方式，切实提升教职工身心素质与团队凝聚力，促进两校区群众体育工作协同共进，助推学校事业高质量发展。根据学校《教职工健康促进方案》要求，校工会联合教育学院组织举办2026年 “光汇能源杯”教职工羽毛球团体比赛，现将相关事项通知如下。</w:t>
      </w:r>
    </w:p>
    <w:p w14:paraId="14B14DC6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一、比赛时间与地点</w:t>
      </w:r>
    </w:p>
    <w:p w14:paraId="4A819CA5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初赛（单循环赛）时间：</w:t>
      </w:r>
    </w:p>
    <w:p w14:paraId="4454B914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AB组10月12 日、13 日12:00-13:10</w:t>
      </w:r>
    </w:p>
    <w:p w14:paraId="2C7BB1F7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CD组10月14 日、15 日12:00-13:10</w:t>
      </w:r>
    </w:p>
    <w:p w14:paraId="54845FE7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复赛（淘汰赛）时间：</w:t>
      </w:r>
    </w:p>
    <w:p w14:paraId="3EDB9A5B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10月20日12:00-13:10</w:t>
      </w:r>
    </w:p>
    <w:p w14:paraId="36CBA115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半决赛及决赛（淘汰赛）时间：</w:t>
      </w:r>
    </w:p>
    <w:p w14:paraId="1EB52548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10月22 日14:30-16:30</w:t>
      </w:r>
    </w:p>
    <w:p w14:paraId="3D921C6F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“两区一校”巅峰争霸赛时间：</w:t>
      </w:r>
    </w:p>
    <w:p w14:paraId="41FC52F9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10月29 日14:30-16:30</w:t>
      </w:r>
    </w:p>
    <w:p w14:paraId="30AE647B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地点：学校体育馆羽毛球场</w:t>
      </w:r>
    </w:p>
    <w:p w14:paraId="5BFF61C6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二、参赛对象</w:t>
      </w:r>
    </w:p>
    <w:p w14:paraId="563C5A60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 xml:space="preserve">全体在职教职工、工会会员（不含学生助管、兼职辅导员、退休返聘人员）                                                                                                                        </w:t>
      </w:r>
      <w:bookmarkStart w:id="0" w:name="_GoBack"/>
      <w:bookmarkEnd w:id="0"/>
    </w:p>
    <w:p w14:paraId="2EA271A3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三、报名方式</w:t>
      </w:r>
    </w:p>
    <w:p w14:paraId="5F3A831A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以分工会为单位组队参赛（ 校区工会参照校本部比赛自行组织选拔赛），每队限报10人（含1名领队，且至少包含3名女队员），会员数少于70人的分工会可联合组队，每个会员只能代表一支参赛队伍参赛。</w:t>
      </w:r>
    </w:p>
    <w:p w14:paraId="61F86522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各参赛队伍需于9月29日17:00前将代表队名称、领队姓名及联系方式OA报送至校工会刘海湛（代表队以单位名称或联合组队单位名称命名），逾期视为放弃报名，报名后不得弃权。 10月8日-9日提交参赛人员名单，填报链接另行通知。参赛人员须为报名人员， 比赛中如发现冒名顶替，则取消比赛资格及所获成绩。</w:t>
      </w:r>
    </w:p>
    <w:p w14:paraId="22B29FE9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四、竞赛规则</w:t>
      </w:r>
    </w:p>
    <w:p w14:paraId="13CC5283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（一）比赛为团体赛，分别为：男双、混双、女双三局比赛。运动员不可兼项。如遇特殊情况，经双方协商同意后报组委会备案，可进行场次微调。</w:t>
      </w:r>
    </w:p>
    <w:p w14:paraId="08E6B624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（二）基础比赛规则条款采用中国羽毛球协会审定的《羽毛球比赛规则（简易版）》， 详见链接：https://www.cba.org.cn/xhgg/2022/0708/4095</w:t>
      </w:r>
    </w:p>
    <w:p w14:paraId="6890100A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03.html。</w:t>
      </w:r>
    </w:p>
    <w:p w14:paraId="4D5E1974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（三）比赛分三个阶段进行，第一阶段（初赛）采用分组单循环赛，小组前两名出线；第二阶段（复赛、半决赛及决赛）采用交叉淘汰制决出各代表队排名；第三阶段本部冠军代表队与校区代表队进行 “两区一校”巅峰争霸赛。</w:t>
      </w:r>
    </w:p>
    <w:p w14:paraId="2F6B5058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四）第一阶段每场比赛采用三局二胜制，每局比赛21分，20平后先到21分胜。第二阶段每场比赛采用三局二胜制，每局比赛21分，20平后领先2分的一方胜该局。最高得分上限为30分，即率先拿到30分者获胜。第三阶段比赛相关规则另行通知。</w:t>
      </w:r>
    </w:p>
    <w:p w14:paraId="01199F8C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（五）比赛采用每球得分，在一局比赛中， 当领先的一方达到11分时，双方交换场地。 由于第一阶段单循环赛赛程紧张，局中及两局间均不提供休息间隙。每场比赛场间休息10分钟。</w:t>
      </w:r>
    </w:p>
    <w:p w14:paraId="49F017E5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（六）各阶段比赛名次确定办法：各组按胜次、净胜场数、净胜局数、</w:t>
      </w:r>
    </w:p>
    <w:p w14:paraId="1476A050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净胜分数顺序及胜负关系计算成绩。弃权场次按照21:0计算净胜分数。</w:t>
      </w:r>
    </w:p>
    <w:p w14:paraId="5E733472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（七）比赛用球为亚狮龙RSL7号羽毛球， 由组委会统一提供。</w:t>
      </w:r>
    </w:p>
    <w:p w14:paraId="340BCFDC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八）单循环赛阶段由于跨天比赛，不要求赛前提交对阵名单。淘汰赛阶段比赛开始前5分钟，各领队提交本轮比赛各场参赛人员名单，逾期提交视为弃权，上场人员与提交名单不符，该场次判负并按照21:0计算分数。 比赛全程禁止进行人员替换，各种原因导致缺少应上场的人员，该场次判负并按照21（ 22）:X计算净胜分数，X为当场比赛结束时负方取得的分数。</w:t>
      </w:r>
    </w:p>
    <w:p w14:paraId="12B6390D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（九） 比赛设仲裁委员会，对裁判判定有异议时，仅领队有权于当局比赛结束后提出申诉。</w:t>
      </w:r>
    </w:p>
    <w:p w14:paraId="4BB59E22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五、抽签及分组</w:t>
      </w:r>
    </w:p>
    <w:p w14:paraId="5A8CB5CE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（一）校工会根据报名情况编排赛程，10月9日组织召开领队会抽签确定分组情况，领队会具体时间地点另行通知。</w:t>
      </w:r>
    </w:p>
    <w:p w14:paraId="49A6F996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（二）单循环赛按照抽签确定的分组情况进行， 由于场地数量限制，AB组循环赛同时进行，CD组循环赛同时进行。淘汰赛采用跨组别交叉方式进行（例A1-B2，C1-D2， 以此类推）。</w:t>
      </w:r>
    </w:p>
    <w:p w14:paraId="6C955662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六、注意事项</w:t>
      </w:r>
    </w:p>
    <w:p w14:paraId="3680118D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（一）参赛人员需身体健康，适合参加羽毛球运动，请各工会做好报名把关工作，组委会为参赛人员统一购买意外伤害保险， 比赛期间参赛人员身体如有不适立即告知领队及现场工作人员。</w:t>
      </w:r>
    </w:p>
    <w:p w14:paraId="2B16DD26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（二）比赛期间参赛人员须穿着运动鞋服， 自备羽毛球拍。参赛人员比赛过程中受伤可申请不超过5分钟的暂停时间，经医疗组评估后给予处理意见，参赛人员可选择弃赛或继续比赛，选择继续比赛后风险自担。</w:t>
      </w:r>
    </w:p>
    <w:p w14:paraId="08E782B5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（三）为便于参赛人员换装，在体育馆看台下方设置男/女士更衣间，更衣间不提供寄存服务，如有遗失责任自负。</w:t>
      </w:r>
    </w:p>
    <w:p w14:paraId="77550784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四）各参赛队伍须严格遵守比赛时间，提前15分钟到场签到热身，迟到10分钟视为弃权。单循环赛阶段，如单日赛程未能在规定时间内结束，次日中午在规定时间相同场地内进行未完成比赛。组委会有权根据实际情况调整每日执裁裁判。</w:t>
      </w:r>
    </w:p>
    <w:p w14:paraId="0DD3377C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（五）参赛人员应遵守赛场纪律，尊重裁判，服从判罚，文明参赛。</w:t>
      </w:r>
    </w:p>
    <w:p w14:paraId="4347863B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</w:p>
    <w:p w14:paraId="642BB2C6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</w:p>
    <w:p w14:paraId="7905A1AF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校工会</w:t>
      </w:r>
    </w:p>
    <w:p w14:paraId="2FC6AC5D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教育学院</w:t>
      </w:r>
    </w:p>
    <w:p w14:paraId="6A2C3018">
      <w:pPr>
        <w:keepNext w:val="0"/>
        <w:keepLines w:val="0"/>
        <w:pageBreakBefore w:val="0"/>
        <w:widowControl/>
        <w:tabs>
          <w:tab w:val="left" w:pos="3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2026年9月18日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A1755A"/>
    <w:rsid w:val="33A1755A"/>
    <w:rsid w:val="6C74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1762</Words>
  <Characters>2004</Characters>
  <Lines>0</Lines>
  <Paragraphs>0</Paragraphs>
  <TotalTime>1</TotalTime>
  <ScaleCrop>false</ScaleCrop>
  <LinksUpToDate>false</LinksUpToDate>
  <CharactersWithSpaces>2153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2026-09-23T14:25:00Z</dcterms:created>
  <dc:creator>张天天</dc:creator>
  <cp:lastModifiedBy>张天天</cp:lastModifiedBy>
  <dcterms:modified xsi:type="dcterms:W3CDTF">2026-09-24T04:22:34Z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488766C4B0D6405D8268FBED5EDA5F58_11</vt:lpwstr>
  </property>
  <property fmtid="{D5CDD505-2E9C-101B-9397-08002B2CF9AE}" pid="4" name="KSOTemplateDocerSaveRecord">
    <vt:lpwstr>eyJoZGlkIjoiNmI0NzZjMzk3N2Q1MjU1MTdiMGUzNTgzZGI5ZjA2ODQiLCJ1c2VySWQiOiIxNzMxNDI4Nzc2In0=</vt:lpwstr>
  </property>
</Properties>
</file>