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16BE" w:rsidRDefault="00A961D0">
      <w:pPr>
        <w:widowControl/>
        <w:jc w:val="left"/>
        <w:rPr>
          <w:sz w:val="28"/>
          <w:szCs w:val="28"/>
        </w:rPr>
      </w:pPr>
      <w:r>
        <w:rPr>
          <w:rFonts w:hint="eastAsia"/>
          <w:sz w:val="28"/>
          <w:szCs w:val="28"/>
        </w:rPr>
        <w:t>附件</w:t>
      </w:r>
      <w:r>
        <w:rPr>
          <w:rFonts w:hint="eastAsia"/>
          <w:sz w:val="28"/>
          <w:szCs w:val="28"/>
        </w:rPr>
        <w:t>1</w:t>
      </w:r>
      <w:r>
        <w:rPr>
          <w:rFonts w:hint="eastAsia"/>
          <w:sz w:val="28"/>
          <w:szCs w:val="28"/>
        </w:rPr>
        <w:t>：</w:t>
      </w:r>
    </w:p>
    <w:p w:rsidR="000516BE" w:rsidRDefault="00A961D0">
      <w:pPr>
        <w:widowControl/>
        <w:jc w:val="center"/>
        <w:rPr>
          <w:b/>
          <w:bCs/>
          <w:sz w:val="28"/>
          <w:szCs w:val="28"/>
        </w:rPr>
      </w:pPr>
      <w:r>
        <w:rPr>
          <w:rFonts w:hint="eastAsia"/>
          <w:b/>
          <w:bCs/>
          <w:sz w:val="28"/>
          <w:szCs w:val="28"/>
        </w:rPr>
        <w:t>2019</w:t>
      </w:r>
      <w:r>
        <w:rPr>
          <w:rFonts w:hint="eastAsia"/>
          <w:b/>
          <w:bCs/>
          <w:sz w:val="28"/>
          <w:szCs w:val="28"/>
        </w:rPr>
        <w:t>年校区大学生创新创业训练计划项目中期评审结果列表</w:t>
      </w:r>
    </w:p>
    <w:tbl>
      <w:tblPr>
        <w:tblW w:w="4765" w:type="pct"/>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897"/>
        <w:gridCol w:w="886"/>
        <w:gridCol w:w="873"/>
        <w:gridCol w:w="1266"/>
        <w:gridCol w:w="1293"/>
        <w:gridCol w:w="2302"/>
        <w:gridCol w:w="1228"/>
        <w:gridCol w:w="1093"/>
        <w:gridCol w:w="1401"/>
      </w:tblGrid>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项目名称</w:t>
            </w:r>
          </w:p>
        </w:tc>
        <w:tc>
          <w:tcPr>
            <w:tcW w:w="337" w:type="pct"/>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项目级别</w:t>
            </w:r>
          </w:p>
        </w:tc>
        <w:tc>
          <w:tcPr>
            <w:tcW w:w="333" w:type="pct"/>
            <w:shd w:val="clear" w:color="auto" w:fill="auto"/>
            <w:noWrap/>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项目类别</w:t>
            </w:r>
          </w:p>
        </w:tc>
        <w:tc>
          <w:tcPr>
            <w:tcW w:w="328" w:type="pct"/>
            <w:shd w:val="clear" w:color="auto" w:fill="auto"/>
            <w:noWrap/>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负责人姓名</w:t>
            </w:r>
          </w:p>
        </w:tc>
        <w:tc>
          <w:tcPr>
            <w:tcW w:w="476" w:type="pct"/>
            <w:shd w:val="clear" w:color="auto" w:fill="auto"/>
            <w:noWrap/>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负责人</w:t>
            </w:r>
          </w:p>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学号</w:t>
            </w:r>
          </w:p>
        </w:tc>
        <w:tc>
          <w:tcPr>
            <w:tcW w:w="486" w:type="pct"/>
            <w:shd w:val="clear" w:color="auto" w:fill="auto"/>
            <w:noWrap/>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指导教师</w:t>
            </w:r>
          </w:p>
        </w:tc>
        <w:tc>
          <w:tcPr>
            <w:tcW w:w="866" w:type="pct"/>
            <w:shd w:val="clear" w:color="auto" w:fill="auto"/>
            <w:noWrap/>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其他成员名单</w:t>
            </w:r>
          </w:p>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（含学号）</w:t>
            </w:r>
          </w:p>
        </w:tc>
        <w:tc>
          <w:tcPr>
            <w:tcW w:w="462" w:type="pct"/>
            <w:shd w:val="clear" w:color="auto" w:fill="auto"/>
            <w:noWrap/>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成员人数（含组长）</w:t>
            </w:r>
          </w:p>
        </w:tc>
        <w:tc>
          <w:tcPr>
            <w:tcW w:w="411" w:type="pct"/>
            <w:shd w:val="clear" w:color="auto" w:fill="auto"/>
            <w:noWrap/>
            <w:vAlign w:val="center"/>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是否能按时完成</w:t>
            </w:r>
          </w:p>
        </w:tc>
        <w:tc>
          <w:tcPr>
            <w:tcW w:w="527" w:type="pct"/>
          </w:tcPr>
          <w:p w:rsidR="000516BE" w:rsidRDefault="00A961D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是否同意通过中期检查</w:t>
            </w:r>
          </w:p>
        </w:tc>
      </w:tr>
      <w:tr w:rsidR="000516BE" w:rsidTr="00471F26">
        <w:trPr>
          <w:trHeight w:val="664"/>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红山湖水质监测及光催化水处理技术研究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tcBorders>
              <w:bottom w:val="single" w:sz="4" w:space="0" w:color="auto"/>
            </w:tcBorders>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刘烨妍</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2017015360</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侯军伟</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周婧怡2017015363</w:t>
            </w:r>
          </w:p>
          <w:p w:rsidR="000516BE" w:rsidRDefault="00A961D0">
            <w:pPr>
              <w:widowControl/>
              <w:jc w:val="center"/>
              <w:rPr>
                <w:rFonts w:ascii="宋体" w:hAnsi="宋体" w:cs="宋体"/>
                <w:sz w:val="18"/>
                <w:szCs w:val="18"/>
              </w:rPr>
            </w:pPr>
            <w:r>
              <w:rPr>
                <w:rFonts w:ascii="宋体" w:hAnsi="宋体" w:cs="宋体" w:hint="eastAsia"/>
                <w:sz w:val="18"/>
                <w:szCs w:val="18"/>
              </w:rPr>
              <w:t>刘浪2017015296</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1042"/>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运用3D打印技术探究不同构造特点下的油气</w:t>
            </w:r>
            <w:proofErr w:type="gramStart"/>
            <w:r>
              <w:rPr>
                <w:rFonts w:ascii="宋体" w:hAnsi="宋体" w:cs="宋体" w:hint="eastAsia"/>
                <w:sz w:val="18"/>
                <w:szCs w:val="18"/>
              </w:rPr>
              <w:t>运聚模式</w:t>
            </w:r>
            <w:proofErr w:type="gramEnd"/>
          </w:p>
        </w:tc>
        <w:tc>
          <w:tcPr>
            <w:tcW w:w="337" w:type="pct"/>
            <w:tcBorders>
              <w:right w:val="single" w:sz="4" w:space="0" w:color="auto"/>
            </w:tcBorders>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tcBorders>
              <w:left w:val="single" w:sz="4" w:space="0" w:color="auto"/>
            </w:tcBorders>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徐伯东</w:t>
            </w:r>
          </w:p>
        </w:tc>
        <w:tc>
          <w:tcPr>
            <w:tcW w:w="476"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sz w:val="18"/>
                <w:szCs w:val="18"/>
              </w:rPr>
              <w:t>2017015079</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邹贤利</w:t>
            </w:r>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关贞贺</w:t>
            </w:r>
            <w:proofErr w:type="gramEnd"/>
            <w:r>
              <w:rPr>
                <w:rFonts w:ascii="宋体" w:hAnsi="宋体" w:cs="宋体" w:hint="eastAsia"/>
                <w:sz w:val="18"/>
                <w:szCs w:val="18"/>
              </w:rPr>
              <w:t>2017015066</w:t>
            </w:r>
            <w:r>
              <w:rPr>
                <w:rFonts w:ascii="宋体" w:hAnsi="宋体" w:cs="宋体" w:hint="eastAsia"/>
                <w:sz w:val="18"/>
                <w:szCs w:val="18"/>
              </w:rPr>
              <w:br/>
              <w:t>刘劲松2017015071</w:t>
            </w:r>
          </w:p>
        </w:tc>
        <w:tc>
          <w:tcPr>
            <w:tcW w:w="462"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844"/>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乳化油滴在振动流场中的微流动特性研究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tcBorders>
              <w:top w:val="single" w:sz="4" w:space="0" w:color="auto"/>
            </w:tcBorders>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刘源</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2017015281</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刘建新</w:t>
            </w:r>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许国福</w:t>
            </w:r>
            <w:proofErr w:type="gramEnd"/>
            <w:r>
              <w:rPr>
                <w:rFonts w:ascii="宋体" w:hAnsi="宋体" w:cs="宋体" w:hint="eastAsia"/>
                <w:sz w:val="18"/>
                <w:szCs w:val="18"/>
              </w:rPr>
              <w:t xml:space="preserve"> 2017015288</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1042"/>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超声强化超临界CO2体系中超滤膜的接枝改性及机理研究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卢飞</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2017015342</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张晓蕾</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何亚博2017015336</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基于热敏传感的安全识别及预警系统</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bCs/>
                <w:color w:val="000000"/>
                <w:kern w:val="0"/>
                <w:sz w:val="18"/>
                <w:szCs w:val="18"/>
              </w:rPr>
              <w:t>任宪伟</w:t>
            </w:r>
            <w:proofErr w:type="gramEnd"/>
          </w:p>
        </w:tc>
        <w:tc>
          <w:tcPr>
            <w:tcW w:w="476"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sz w:val="18"/>
                <w:szCs w:val="18"/>
              </w:rPr>
              <w:t>2017015584</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李国和</w:t>
            </w:r>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陈广硕</w:t>
            </w:r>
            <w:proofErr w:type="gramEnd"/>
            <w:r>
              <w:rPr>
                <w:rFonts w:ascii="宋体" w:hAnsi="宋体" w:cs="宋体" w:hint="eastAsia"/>
                <w:sz w:val="18"/>
                <w:szCs w:val="18"/>
              </w:rPr>
              <w:t>2017015568</w:t>
            </w:r>
          </w:p>
          <w:p w:rsidR="000516BE" w:rsidRDefault="00A961D0">
            <w:pPr>
              <w:widowControl/>
              <w:jc w:val="center"/>
              <w:rPr>
                <w:rFonts w:ascii="宋体" w:hAnsi="宋体" w:cs="宋体"/>
                <w:sz w:val="18"/>
                <w:szCs w:val="18"/>
              </w:rPr>
            </w:pPr>
            <w:r>
              <w:rPr>
                <w:rFonts w:ascii="宋体" w:hAnsi="宋体" w:cs="宋体" w:hint="eastAsia"/>
                <w:sz w:val="18"/>
                <w:szCs w:val="18"/>
              </w:rPr>
              <w:t>黄敬衡2017015577</w:t>
            </w:r>
          </w:p>
          <w:p w:rsidR="000516BE" w:rsidRDefault="00A961D0">
            <w:pPr>
              <w:widowControl/>
              <w:jc w:val="center"/>
              <w:rPr>
                <w:rFonts w:ascii="宋体" w:hAnsi="宋体" w:cs="宋体"/>
                <w:sz w:val="18"/>
                <w:szCs w:val="18"/>
              </w:rPr>
            </w:pPr>
            <w:r>
              <w:rPr>
                <w:rFonts w:ascii="宋体" w:hAnsi="宋体" w:cs="宋体" w:hint="eastAsia"/>
                <w:sz w:val="18"/>
                <w:szCs w:val="18"/>
              </w:rPr>
              <w:t>李博林2017015543</w:t>
            </w:r>
          </w:p>
        </w:tc>
        <w:tc>
          <w:tcPr>
            <w:tcW w:w="462"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4</w:t>
            </w:r>
          </w:p>
        </w:tc>
        <w:tc>
          <w:tcPr>
            <w:tcW w:w="411"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1275"/>
        </w:trPr>
        <w:tc>
          <w:tcPr>
            <w:tcW w:w="772" w:type="pct"/>
            <w:shd w:val="clear" w:color="auto" w:fill="auto"/>
            <w:noWrap/>
            <w:vAlign w:val="center"/>
          </w:tcPr>
          <w:p w:rsidR="000516BE" w:rsidRDefault="00A961D0">
            <w:pPr>
              <w:widowControl/>
              <w:jc w:val="center"/>
              <w:rPr>
                <w:rFonts w:ascii="宋体" w:hAnsi="宋体" w:cs="宋体"/>
                <w:color w:val="000000"/>
                <w:sz w:val="18"/>
                <w:szCs w:val="18"/>
              </w:rPr>
            </w:pPr>
            <w:r>
              <w:rPr>
                <w:rFonts w:ascii="宋体" w:hAnsi="宋体" w:cs="宋体" w:hint="eastAsia"/>
                <w:sz w:val="18"/>
                <w:szCs w:val="18"/>
              </w:rPr>
              <w:t>致密油气藏强酸性压裂液体系成</w:t>
            </w:r>
            <w:proofErr w:type="gramStart"/>
            <w:r>
              <w:rPr>
                <w:rFonts w:ascii="宋体" w:hAnsi="宋体" w:cs="宋体" w:hint="eastAsia"/>
                <w:sz w:val="18"/>
                <w:szCs w:val="18"/>
              </w:rPr>
              <w:t>胶机制</w:t>
            </w:r>
            <w:proofErr w:type="gramEnd"/>
            <w:r>
              <w:rPr>
                <w:rFonts w:ascii="宋体" w:hAnsi="宋体" w:cs="宋体" w:hint="eastAsia"/>
                <w:sz w:val="18"/>
                <w:szCs w:val="18"/>
              </w:rPr>
              <w:t>与黏土防膨机理研究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color w:val="000000"/>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color w:val="000000"/>
                <w:sz w:val="18"/>
                <w:szCs w:val="18"/>
              </w:rPr>
            </w:pPr>
            <w:r>
              <w:rPr>
                <w:rFonts w:ascii="宋体" w:hAnsi="宋体" w:cs="宋体" w:hint="eastAsia"/>
                <w:bCs/>
                <w:color w:val="000000"/>
                <w:kern w:val="0"/>
                <w:sz w:val="18"/>
                <w:szCs w:val="18"/>
              </w:rPr>
              <w:t>胡静茹</w:t>
            </w:r>
          </w:p>
        </w:tc>
        <w:tc>
          <w:tcPr>
            <w:tcW w:w="476" w:type="pct"/>
            <w:shd w:val="clear" w:color="auto" w:fill="auto"/>
            <w:noWrap/>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2017015117</w:t>
            </w:r>
          </w:p>
        </w:tc>
        <w:tc>
          <w:tcPr>
            <w:tcW w:w="486" w:type="pct"/>
            <w:shd w:val="clear" w:color="auto" w:fill="auto"/>
            <w:noWrap/>
            <w:vAlign w:val="center"/>
          </w:tcPr>
          <w:p w:rsidR="000516BE" w:rsidRDefault="00A961D0">
            <w:pPr>
              <w:widowControl/>
              <w:jc w:val="center"/>
              <w:rPr>
                <w:rFonts w:ascii="宋体" w:hAnsi="宋体" w:cs="宋体"/>
                <w:color w:val="000000"/>
                <w:sz w:val="18"/>
                <w:szCs w:val="18"/>
              </w:rPr>
            </w:pPr>
            <w:r>
              <w:rPr>
                <w:rFonts w:ascii="宋体" w:hAnsi="宋体" w:cs="宋体" w:hint="eastAsia"/>
                <w:bCs/>
                <w:color w:val="000000"/>
                <w:kern w:val="0"/>
                <w:sz w:val="18"/>
                <w:szCs w:val="18"/>
              </w:rPr>
              <w:t>朱道义</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孔碧璇2017015563</w:t>
            </w:r>
          </w:p>
          <w:p w:rsidR="000516BE" w:rsidRDefault="00A961D0">
            <w:pPr>
              <w:widowControl/>
              <w:jc w:val="center"/>
              <w:rPr>
                <w:rFonts w:ascii="宋体" w:hAnsi="宋体" w:cs="宋体"/>
                <w:sz w:val="18"/>
                <w:szCs w:val="18"/>
              </w:rPr>
            </w:pPr>
            <w:r>
              <w:rPr>
                <w:rFonts w:ascii="宋体" w:hAnsi="宋体" w:cs="宋体" w:hint="eastAsia"/>
                <w:sz w:val="18"/>
                <w:szCs w:val="18"/>
              </w:rPr>
              <w:t>刘守信2018015189</w:t>
            </w:r>
          </w:p>
        </w:tc>
        <w:tc>
          <w:tcPr>
            <w:tcW w:w="462" w:type="pct"/>
            <w:shd w:val="clear" w:color="auto" w:fill="auto"/>
            <w:noWrap/>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sz w:val="18"/>
                <w:szCs w:val="18"/>
              </w:rPr>
              <w:lastRenderedPageBreak/>
              <w:t>西部</w:t>
            </w:r>
            <w:proofErr w:type="gramStart"/>
            <w:r>
              <w:rPr>
                <w:rFonts w:ascii="宋体" w:hAnsi="宋体" w:cs="宋体" w:hint="eastAsia"/>
                <w:color w:val="000000"/>
                <w:sz w:val="18"/>
                <w:szCs w:val="18"/>
              </w:rPr>
              <w:t>食锦食品</w:t>
            </w:r>
            <w:proofErr w:type="gramEnd"/>
            <w:r>
              <w:rPr>
                <w:rFonts w:ascii="宋体" w:hAnsi="宋体" w:cs="宋体" w:hint="eastAsia"/>
                <w:color w:val="000000"/>
                <w:sz w:val="18"/>
                <w:szCs w:val="18"/>
              </w:rPr>
              <w:t>销售有限责任公司</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创业</w:t>
            </w:r>
          </w:p>
          <w:p w:rsidR="000516BE" w:rsidRDefault="00A961D0">
            <w:pPr>
              <w:widowControl/>
              <w:jc w:val="center"/>
              <w:rPr>
                <w:rFonts w:ascii="宋体" w:hAnsi="宋体" w:cs="宋体"/>
                <w:color w:val="000000"/>
                <w:kern w:val="0"/>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color w:val="000000"/>
                <w:kern w:val="0"/>
                <w:sz w:val="18"/>
                <w:szCs w:val="18"/>
              </w:rPr>
            </w:pPr>
            <w:proofErr w:type="gramStart"/>
            <w:r>
              <w:rPr>
                <w:rFonts w:ascii="宋体" w:hAnsi="宋体" w:cs="宋体" w:hint="eastAsia"/>
                <w:color w:val="000000"/>
                <w:sz w:val="18"/>
                <w:szCs w:val="18"/>
              </w:rPr>
              <w:t>古政金</w:t>
            </w:r>
            <w:proofErr w:type="gramEnd"/>
          </w:p>
        </w:tc>
        <w:tc>
          <w:tcPr>
            <w:tcW w:w="476"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2017015706</w:t>
            </w:r>
          </w:p>
        </w:tc>
        <w:tc>
          <w:tcPr>
            <w:tcW w:w="486" w:type="pct"/>
            <w:shd w:val="clear" w:color="auto" w:fill="auto"/>
            <w:noWrap/>
            <w:vAlign w:val="center"/>
          </w:tcPr>
          <w:p w:rsidR="000516BE" w:rsidRDefault="00A961D0">
            <w:pPr>
              <w:widowControl/>
              <w:jc w:val="center"/>
              <w:rPr>
                <w:rFonts w:ascii="宋体" w:hAnsi="宋体" w:cs="宋体"/>
                <w:color w:val="000000"/>
                <w:sz w:val="18"/>
                <w:szCs w:val="18"/>
              </w:rPr>
            </w:pPr>
            <w:r>
              <w:rPr>
                <w:rFonts w:ascii="宋体" w:hAnsi="宋体" w:cs="宋体" w:hint="eastAsia"/>
                <w:color w:val="000000"/>
                <w:sz w:val="18"/>
                <w:szCs w:val="18"/>
              </w:rPr>
              <w:t>徐长亮</w:t>
            </w:r>
          </w:p>
          <w:p w:rsidR="000516BE" w:rsidRDefault="00A961D0">
            <w:pPr>
              <w:widowControl/>
              <w:jc w:val="center"/>
              <w:rPr>
                <w:rFonts w:ascii="宋体" w:hAnsi="宋体" w:cs="宋体"/>
                <w:color w:val="000000"/>
                <w:sz w:val="18"/>
                <w:szCs w:val="18"/>
              </w:rPr>
            </w:pPr>
            <w:r>
              <w:rPr>
                <w:rFonts w:ascii="宋体" w:hAnsi="宋体" w:cs="宋体" w:hint="eastAsia"/>
                <w:color w:val="000000"/>
                <w:sz w:val="18"/>
                <w:szCs w:val="18"/>
              </w:rPr>
              <w:t>孙宜宏</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王海龙2017015706</w:t>
            </w:r>
          </w:p>
          <w:p w:rsidR="000516BE" w:rsidRDefault="00A961D0">
            <w:pPr>
              <w:widowControl/>
              <w:jc w:val="center"/>
              <w:rPr>
                <w:rFonts w:ascii="宋体" w:hAnsi="宋体" w:cs="宋体"/>
                <w:sz w:val="18"/>
                <w:szCs w:val="18"/>
              </w:rPr>
            </w:pPr>
            <w:r>
              <w:rPr>
                <w:rFonts w:ascii="宋体" w:hAnsi="宋体" w:cs="宋体" w:hint="eastAsia"/>
                <w:sz w:val="18"/>
                <w:szCs w:val="18"/>
              </w:rPr>
              <w:t>李美静2018015892</w:t>
            </w:r>
          </w:p>
          <w:p w:rsidR="000516BE" w:rsidRDefault="00A961D0">
            <w:pPr>
              <w:widowControl/>
              <w:jc w:val="center"/>
              <w:rPr>
                <w:rFonts w:ascii="宋体" w:hAnsi="宋体" w:cs="宋体"/>
                <w:sz w:val="18"/>
                <w:szCs w:val="18"/>
              </w:rPr>
            </w:pPr>
            <w:r>
              <w:rPr>
                <w:rFonts w:ascii="宋体" w:hAnsi="宋体" w:cs="宋体" w:hint="eastAsia"/>
                <w:sz w:val="18"/>
                <w:szCs w:val="18"/>
              </w:rPr>
              <w:t>徐澜城2017015765</w:t>
            </w:r>
          </w:p>
          <w:p w:rsidR="000516BE" w:rsidRDefault="00A961D0">
            <w:pPr>
              <w:widowControl/>
              <w:jc w:val="center"/>
              <w:rPr>
                <w:rFonts w:ascii="宋体" w:hAnsi="宋体" w:cs="宋体"/>
                <w:sz w:val="18"/>
                <w:szCs w:val="18"/>
              </w:rPr>
            </w:pPr>
            <w:r>
              <w:rPr>
                <w:rFonts w:ascii="宋体" w:hAnsi="宋体" w:cs="宋体" w:hint="eastAsia"/>
                <w:sz w:val="18"/>
                <w:szCs w:val="18"/>
              </w:rPr>
              <w:t>黄天成2018015803</w:t>
            </w:r>
          </w:p>
          <w:p w:rsidR="000516BE" w:rsidRDefault="00A961D0">
            <w:pPr>
              <w:widowControl/>
              <w:jc w:val="center"/>
              <w:rPr>
                <w:rFonts w:ascii="宋体" w:hAnsi="宋体" w:cs="宋体"/>
                <w:sz w:val="18"/>
                <w:szCs w:val="18"/>
              </w:rPr>
            </w:pPr>
            <w:r>
              <w:rPr>
                <w:rFonts w:ascii="宋体" w:hAnsi="宋体" w:cs="宋体" w:hint="eastAsia"/>
                <w:sz w:val="18"/>
                <w:szCs w:val="18"/>
              </w:rPr>
              <w:t>邓紫续2017015704</w:t>
            </w:r>
          </w:p>
          <w:p w:rsidR="000516BE" w:rsidRDefault="00A961D0">
            <w:pPr>
              <w:widowControl/>
              <w:jc w:val="center"/>
              <w:rPr>
                <w:rFonts w:ascii="宋体" w:hAnsi="宋体" w:cs="宋体"/>
                <w:sz w:val="18"/>
                <w:szCs w:val="18"/>
              </w:rPr>
            </w:pPr>
            <w:r>
              <w:rPr>
                <w:rFonts w:ascii="宋体" w:hAnsi="宋体" w:cs="宋体" w:hint="eastAsia"/>
                <w:sz w:val="18"/>
                <w:szCs w:val="18"/>
              </w:rPr>
              <w:t>鲍屹云2017015703</w:t>
            </w:r>
          </w:p>
        </w:tc>
        <w:tc>
          <w:tcPr>
            <w:tcW w:w="462"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411"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基于克拉玛依与周边城市的营商环境对比分析的比较研究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马倩</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2017015662</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王亭亭</w:t>
            </w:r>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任晨旭</w:t>
            </w:r>
            <w:proofErr w:type="gramEnd"/>
            <w:r>
              <w:rPr>
                <w:rFonts w:ascii="宋体" w:hAnsi="宋体" w:cs="宋体" w:hint="eastAsia"/>
                <w:sz w:val="18"/>
                <w:szCs w:val="18"/>
              </w:rPr>
              <w:t>2017015673</w:t>
            </w:r>
          </w:p>
          <w:p w:rsidR="000516BE" w:rsidRDefault="00A961D0">
            <w:pPr>
              <w:widowControl/>
              <w:jc w:val="center"/>
              <w:rPr>
                <w:rFonts w:ascii="宋体" w:hAnsi="宋体" w:cs="宋体"/>
                <w:sz w:val="18"/>
                <w:szCs w:val="18"/>
              </w:rPr>
            </w:pPr>
            <w:r>
              <w:rPr>
                <w:rFonts w:ascii="宋体" w:hAnsi="宋体" w:cs="宋体" w:hint="eastAsia"/>
                <w:sz w:val="18"/>
                <w:szCs w:val="18"/>
              </w:rPr>
              <w:t>唐秋2017015663</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克拉玛依城市转型与定位的展望研究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color w:val="000000"/>
                <w:kern w:val="0"/>
                <w:sz w:val="18"/>
                <w:szCs w:val="18"/>
              </w:rPr>
              <w:t>王振豫</w:t>
            </w:r>
            <w:proofErr w:type="gramEnd"/>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2017015677</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吴江</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刘文欣2017015661</w:t>
            </w:r>
          </w:p>
          <w:p w:rsidR="000516BE" w:rsidRDefault="00A961D0">
            <w:pPr>
              <w:widowControl/>
              <w:jc w:val="center"/>
              <w:rPr>
                <w:rFonts w:ascii="宋体" w:hAnsi="宋体" w:cs="宋体"/>
                <w:sz w:val="18"/>
                <w:szCs w:val="18"/>
              </w:rPr>
            </w:pPr>
            <w:r>
              <w:rPr>
                <w:rFonts w:ascii="宋体" w:hAnsi="宋体" w:cs="宋体" w:hint="eastAsia"/>
                <w:sz w:val="18"/>
                <w:szCs w:val="18"/>
              </w:rPr>
              <w:t>史园</w:t>
            </w:r>
            <w:proofErr w:type="gramStart"/>
            <w:r>
              <w:rPr>
                <w:rFonts w:ascii="宋体" w:hAnsi="宋体" w:cs="宋体" w:hint="eastAsia"/>
                <w:sz w:val="18"/>
                <w:szCs w:val="18"/>
              </w:rPr>
              <w:t>园</w:t>
            </w:r>
            <w:proofErr w:type="gramEnd"/>
            <w:r>
              <w:rPr>
                <w:rFonts w:ascii="宋体" w:hAnsi="宋体" w:cs="宋体" w:hint="eastAsia"/>
                <w:sz w:val="18"/>
                <w:szCs w:val="18"/>
              </w:rPr>
              <w:t>2017015691</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克拉玛依汉博商圈营商环境的优化路径研究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国家级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color w:val="000000"/>
                <w:kern w:val="0"/>
                <w:sz w:val="18"/>
                <w:szCs w:val="18"/>
              </w:rPr>
              <w:t>梁涛</w:t>
            </w:r>
            <w:proofErr w:type="gramEnd"/>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2017015687</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杜永善</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裴青霞2017015689</w:t>
            </w:r>
          </w:p>
          <w:p w:rsidR="000516BE" w:rsidRDefault="00A961D0">
            <w:pPr>
              <w:widowControl/>
              <w:jc w:val="center"/>
              <w:rPr>
                <w:rFonts w:ascii="宋体" w:hAnsi="宋体" w:cs="宋体"/>
                <w:sz w:val="18"/>
                <w:szCs w:val="18"/>
              </w:rPr>
            </w:pPr>
            <w:r>
              <w:rPr>
                <w:rFonts w:ascii="宋体" w:hAnsi="宋体" w:cs="宋体" w:hint="eastAsia"/>
                <w:sz w:val="18"/>
                <w:szCs w:val="18"/>
              </w:rPr>
              <w:t>宋雅琪2017015693</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棉杆及其主要组分在LiCl/DMSO及NaOH/Urea溶剂体系中溶解行为的研究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创新</w:t>
            </w:r>
          </w:p>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徐琪</w:t>
            </w:r>
            <w:proofErr w:type="gramEnd"/>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2017015535</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张立波</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王静 2017015330</w:t>
            </w:r>
          </w:p>
          <w:p w:rsidR="000516BE" w:rsidRDefault="00A961D0">
            <w:pPr>
              <w:widowControl/>
              <w:jc w:val="center"/>
              <w:rPr>
                <w:rFonts w:ascii="宋体" w:hAnsi="宋体" w:cs="宋体"/>
                <w:sz w:val="18"/>
                <w:szCs w:val="18"/>
              </w:rPr>
            </w:pPr>
            <w:r>
              <w:rPr>
                <w:rFonts w:ascii="宋体" w:hAnsi="宋体" w:cs="宋体" w:hint="eastAsia"/>
                <w:sz w:val="18"/>
                <w:szCs w:val="18"/>
              </w:rPr>
              <w:t>李蓉</w:t>
            </w:r>
            <w:proofErr w:type="gramStart"/>
            <w:r>
              <w:rPr>
                <w:rFonts w:ascii="宋体" w:hAnsi="宋体" w:cs="宋体" w:hint="eastAsia"/>
                <w:sz w:val="18"/>
                <w:szCs w:val="18"/>
              </w:rPr>
              <w:t>蓉</w:t>
            </w:r>
            <w:proofErr w:type="gramEnd"/>
            <w:r>
              <w:rPr>
                <w:rFonts w:ascii="宋体" w:hAnsi="宋体" w:cs="宋体" w:hint="eastAsia"/>
                <w:sz w:val="18"/>
                <w:szCs w:val="18"/>
              </w:rPr>
              <w:t xml:space="preserve"> 2017015328</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棉杆燃烧特性及燃烧动力学及水热炭化研究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创新</w:t>
            </w:r>
          </w:p>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宋宗洋</w:t>
            </w:r>
            <w:proofErr w:type="gramEnd"/>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2017015314</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张立波</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邓百炼2018015435</w:t>
            </w:r>
          </w:p>
          <w:p w:rsidR="000516BE" w:rsidRDefault="00A961D0">
            <w:pPr>
              <w:widowControl/>
              <w:jc w:val="center"/>
              <w:rPr>
                <w:rFonts w:ascii="宋体" w:hAnsi="宋体" w:cs="宋体"/>
                <w:sz w:val="18"/>
                <w:szCs w:val="18"/>
              </w:rPr>
            </w:pPr>
            <w:r>
              <w:rPr>
                <w:rFonts w:ascii="宋体" w:hAnsi="宋体" w:cs="宋体" w:hint="eastAsia"/>
                <w:sz w:val="18"/>
                <w:szCs w:val="18"/>
              </w:rPr>
              <w:t>邢博文2018015706</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复合型单乙醇胺溶液捕集二氧化碳实验研究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创新</w:t>
            </w:r>
          </w:p>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李</w:t>
            </w:r>
            <w:proofErr w:type="gramStart"/>
            <w:r>
              <w:rPr>
                <w:rFonts w:ascii="宋体" w:hAnsi="宋体" w:cs="宋体" w:hint="eastAsia"/>
                <w:sz w:val="18"/>
                <w:szCs w:val="18"/>
              </w:rPr>
              <w:t>浩</w:t>
            </w:r>
            <w:proofErr w:type="gramEnd"/>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2017015370</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李楠</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夏明佶2017015301</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654"/>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稠油破乳影响因素分析研究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创新</w:t>
            </w:r>
          </w:p>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张元勃</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2017015353</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侯军伟</w:t>
            </w:r>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魏景垣</w:t>
            </w:r>
            <w:proofErr w:type="gramEnd"/>
            <w:r>
              <w:rPr>
                <w:rFonts w:ascii="宋体" w:hAnsi="宋体" w:cs="宋体" w:hint="eastAsia"/>
                <w:sz w:val="18"/>
                <w:szCs w:val="18"/>
              </w:rPr>
              <w:t>2017015318</w:t>
            </w:r>
          </w:p>
          <w:p w:rsidR="000516BE" w:rsidRDefault="00A961D0">
            <w:pPr>
              <w:widowControl/>
              <w:jc w:val="center"/>
              <w:rPr>
                <w:rFonts w:ascii="宋体" w:hAnsi="宋体" w:cs="宋体"/>
                <w:sz w:val="18"/>
                <w:szCs w:val="18"/>
              </w:rPr>
            </w:pPr>
            <w:r>
              <w:rPr>
                <w:rFonts w:ascii="宋体" w:hAnsi="宋体" w:cs="宋体" w:hint="eastAsia"/>
                <w:sz w:val="18"/>
                <w:szCs w:val="18"/>
              </w:rPr>
              <w:t>吴剑 2017015381</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吉木萨尔页岩油二氧化碳驱提高采收率可行性分析创</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徐智远</w:t>
            </w:r>
          </w:p>
        </w:tc>
        <w:tc>
          <w:tcPr>
            <w:tcW w:w="476"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sz w:val="18"/>
                <w:szCs w:val="18"/>
              </w:rPr>
              <w:t>2017015141</w:t>
            </w:r>
          </w:p>
        </w:tc>
        <w:tc>
          <w:tcPr>
            <w:tcW w:w="48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bCs/>
                <w:color w:val="000000"/>
                <w:kern w:val="0"/>
                <w:sz w:val="18"/>
                <w:szCs w:val="18"/>
              </w:rPr>
              <w:t>刘红现</w:t>
            </w:r>
            <w:proofErr w:type="gramEnd"/>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罗森林2017015131</w:t>
            </w:r>
          </w:p>
          <w:p w:rsidR="000516BE" w:rsidRDefault="00A961D0">
            <w:pPr>
              <w:widowControl/>
              <w:jc w:val="center"/>
              <w:rPr>
                <w:rFonts w:ascii="宋体" w:hAnsi="宋体" w:cs="宋体"/>
                <w:sz w:val="18"/>
                <w:szCs w:val="18"/>
              </w:rPr>
            </w:pPr>
            <w:r>
              <w:rPr>
                <w:rFonts w:ascii="宋体" w:hAnsi="宋体" w:cs="宋体" w:hint="eastAsia"/>
                <w:sz w:val="18"/>
                <w:szCs w:val="18"/>
              </w:rPr>
              <w:t>薛宪杰2017015142</w:t>
            </w:r>
          </w:p>
        </w:tc>
        <w:tc>
          <w:tcPr>
            <w:tcW w:w="462"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lastRenderedPageBreak/>
              <w:t>裂缝型页岩油藏三维数字岩心重构方法研究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李星宇</w:t>
            </w:r>
          </w:p>
        </w:tc>
        <w:tc>
          <w:tcPr>
            <w:tcW w:w="476"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sz w:val="18"/>
                <w:szCs w:val="18"/>
              </w:rPr>
              <w:t>2017015159</w:t>
            </w:r>
          </w:p>
        </w:tc>
        <w:tc>
          <w:tcPr>
            <w:tcW w:w="48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bCs/>
                <w:color w:val="000000"/>
                <w:kern w:val="0"/>
                <w:sz w:val="18"/>
                <w:szCs w:val="18"/>
              </w:rPr>
              <w:t>赵岩龙</w:t>
            </w:r>
            <w:proofErr w:type="gramEnd"/>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隋诗奇</w:t>
            </w:r>
            <w:proofErr w:type="gramEnd"/>
            <w:r>
              <w:rPr>
                <w:rFonts w:ascii="宋体" w:hAnsi="宋体" w:cs="宋体" w:hint="eastAsia"/>
                <w:sz w:val="18"/>
                <w:szCs w:val="18"/>
              </w:rPr>
              <w:t>2017015148</w:t>
            </w:r>
          </w:p>
          <w:p w:rsidR="000516BE" w:rsidRDefault="00A961D0">
            <w:pPr>
              <w:widowControl/>
              <w:jc w:val="center"/>
              <w:rPr>
                <w:rFonts w:ascii="宋体" w:hAnsi="宋体" w:cs="宋体"/>
                <w:sz w:val="18"/>
                <w:szCs w:val="18"/>
              </w:rPr>
            </w:pPr>
            <w:r>
              <w:rPr>
                <w:rFonts w:ascii="宋体" w:hAnsi="宋体" w:cs="宋体" w:hint="eastAsia"/>
                <w:sz w:val="18"/>
                <w:szCs w:val="18"/>
              </w:rPr>
              <w:t>颜志2017015173</w:t>
            </w:r>
          </w:p>
        </w:tc>
        <w:tc>
          <w:tcPr>
            <w:tcW w:w="462"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准南缘古近系烃源岩地球化学特征研究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24785E">
            <w:pPr>
              <w:widowControl/>
              <w:jc w:val="center"/>
              <w:rPr>
                <w:rFonts w:ascii="宋体" w:hAnsi="宋体" w:cs="宋体"/>
                <w:sz w:val="18"/>
                <w:szCs w:val="18"/>
              </w:rPr>
            </w:pPr>
            <w:r>
              <w:rPr>
                <w:rFonts w:ascii="宋体" w:hAnsi="宋体" w:cs="宋体" w:hint="eastAsia"/>
                <w:sz w:val="18"/>
                <w:szCs w:val="18"/>
              </w:rPr>
              <w:t>丁贵阳</w:t>
            </w:r>
          </w:p>
        </w:tc>
        <w:tc>
          <w:tcPr>
            <w:tcW w:w="476" w:type="pct"/>
            <w:shd w:val="clear" w:color="auto" w:fill="auto"/>
            <w:noWrap/>
            <w:vAlign w:val="center"/>
          </w:tcPr>
          <w:p w:rsidR="000516BE" w:rsidRDefault="0024785E">
            <w:pPr>
              <w:widowControl/>
              <w:spacing w:line="480" w:lineRule="auto"/>
              <w:jc w:val="center"/>
              <w:rPr>
                <w:rFonts w:ascii="宋体" w:hAnsi="宋体" w:cs="宋体"/>
                <w:sz w:val="18"/>
                <w:szCs w:val="18"/>
              </w:rPr>
            </w:pPr>
            <w:r>
              <w:rPr>
                <w:rFonts w:ascii="宋体" w:hAnsi="宋体" w:cs="宋体" w:hint="eastAsia"/>
                <w:sz w:val="18"/>
                <w:szCs w:val="18"/>
              </w:rPr>
              <w:t>2016015039</w:t>
            </w:r>
          </w:p>
        </w:tc>
        <w:tc>
          <w:tcPr>
            <w:tcW w:w="486" w:type="pct"/>
            <w:shd w:val="clear" w:color="auto" w:fill="auto"/>
            <w:noWrap/>
            <w:vAlign w:val="center"/>
          </w:tcPr>
          <w:p w:rsidR="000516BE" w:rsidRDefault="00A961D0">
            <w:pPr>
              <w:jc w:val="center"/>
              <w:rPr>
                <w:rFonts w:ascii="宋体" w:hAnsi="宋体" w:cs="宋体"/>
                <w:sz w:val="18"/>
                <w:szCs w:val="18"/>
              </w:rPr>
            </w:pPr>
            <w:r>
              <w:rPr>
                <w:rFonts w:ascii="宋体" w:hAnsi="宋体" w:cs="宋体" w:hint="eastAsia"/>
                <w:bCs/>
                <w:color w:val="000000"/>
                <w:kern w:val="0"/>
                <w:sz w:val="18"/>
                <w:szCs w:val="18"/>
              </w:rPr>
              <w:t>许涛</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张中</w:t>
            </w:r>
            <w:proofErr w:type="gramStart"/>
            <w:r>
              <w:rPr>
                <w:rFonts w:ascii="宋体" w:hAnsi="宋体" w:cs="宋体" w:hint="eastAsia"/>
                <w:sz w:val="18"/>
                <w:szCs w:val="18"/>
              </w:rPr>
              <w:t>浩</w:t>
            </w:r>
            <w:proofErr w:type="gramEnd"/>
            <w:r>
              <w:rPr>
                <w:rFonts w:ascii="宋体" w:hAnsi="宋体" w:cs="宋体" w:hint="eastAsia"/>
                <w:sz w:val="18"/>
                <w:szCs w:val="18"/>
              </w:rPr>
              <w:t>2016015058</w:t>
            </w:r>
          </w:p>
          <w:p w:rsidR="000516BE" w:rsidRDefault="0024785E">
            <w:pPr>
              <w:widowControl/>
              <w:jc w:val="center"/>
              <w:rPr>
                <w:rFonts w:ascii="宋体" w:hAnsi="宋体" w:cs="宋体"/>
                <w:sz w:val="18"/>
                <w:szCs w:val="18"/>
              </w:rPr>
            </w:pPr>
            <w:r>
              <w:rPr>
                <w:rFonts w:ascii="宋体" w:hAnsi="宋体" w:cs="宋体" w:hint="eastAsia"/>
                <w:sz w:val="18"/>
                <w:szCs w:val="18"/>
              </w:rPr>
              <w:t>陈桂2016015037</w:t>
            </w:r>
          </w:p>
        </w:tc>
        <w:tc>
          <w:tcPr>
            <w:tcW w:w="462"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克拉玛依</w:t>
            </w:r>
            <w:r>
              <w:rPr>
                <w:rFonts w:ascii="宋体" w:hAnsi="宋体" w:cs="宋体" w:hint="eastAsia"/>
                <w:bCs/>
                <w:sz w:val="18"/>
                <w:szCs w:val="18"/>
              </w:rPr>
              <w:t>三坪水库现代冲积扇沉积模式及成因</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侯筱晓</w:t>
            </w:r>
          </w:p>
        </w:tc>
        <w:tc>
          <w:tcPr>
            <w:tcW w:w="476"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sz w:val="18"/>
                <w:szCs w:val="18"/>
              </w:rPr>
              <w:t>2017015001</w:t>
            </w:r>
          </w:p>
        </w:tc>
        <w:tc>
          <w:tcPr>
            <w:tcW w:w="486" w:type="pct"/>
            <w:shd w:val="clear" w:color="auto" w:fill="auto"/>
            <w:noWrap/>
            <w:vAlign w:val="center"/>
          </w:tcPr>
          <w:p w:rsidR="000516BE" w:rsidRDefault="00A961D0">
            <w:pPr>
              <w:jc w:val="center"/>
              <w:rPr>
                <w:rFonts w:ascii="宋体" w:hAnsi="宋体" w:cs="宋体"/>
                <w:sz w:val="18"/>
                <w:szCs w:val="18"/>
              </w:rPr>
            </w:pPr>
            <w:proofErr w:type="gramStart"/>
            <w:r>
              <w:rPr>
                <w:rFonts w:ascii="宋体" w:hAnsi="宋体" w:cs="宋体" w:hint="eastAsia"/>
                <w:bCs/>
                <w:color w:val="000000"/>
                <w:kern w:val="0"/>
                <w:sz w:val="18"/>
                <w:szCs w:val="18"/>
              </w:rPr>
              <w:t>谢庆宾</w:t>
            </w:r>
            <w:proofErr w:type="gramEnd"/>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康天祥2017015014</w:t>
            </w:r>
          </w:p>
          <w:p w:rsidR="000516BE" w:rsidRDefault="00A961D0">
            <w:pPr>
              <w:widowControl/>
              <w:jc w:val="center"/>
              <w:rPr>
                <w:rFonts w:ascii="宋体" w:hAnsi="宋体" w:cs="宋体"/>
                <w:sz w:val="18"/>
                <w:szCs w:val="18"/>
              </w:rPr>
            </w:pPr>
            <w:r>
              <w:rPr>
                <w:rFonts w:ascii="宋体" w:hAnsi="宋体" w:cs="宋体" w:hint="eastAsia"/>
                <w:sz w:val="18"/>
                <w:szCs w:val="18"/>
              </w:rPr>
              <w:t>赵磊2017015028</w:t>
            </w:r>
          </w:p>
        </w:tc>
        <w:tc>
          <w:tcPr>
            <w:tcW w:w="462"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基于</w:t>
            </w:r>
            <w:proofErr w:type="spellStart"/>
            <w:r>
              <w:rPr>
                <w:rFonts w:ascii="宋体" w:hAnsi="宋体" w:cs="宋体" w:hint="eastAsia"/>
                <w:bCs/>
                <w:color w:val="000000"/>
                <w:kern w:val="0"/>
                <w:sz w:val="18"/>
                <w:szCs w:val="18"/>
              </w:rPr>
              <w:t>Keras</w:t>
            </w:r>
            <w:proofErr w:type="spellEnd"/>
            <w:r>
              <w:rPr>
                <w:rFonts w:ascii="宋体" w:hAnsi="宋体" w:cs="宋体" w:hint="eastAsia"/>
                <w:bCs/>
                <w:color w:val="000000"/>
                <w:kern w:val="0"/>
                <w:sz w:val="18"/>
                <w:szCs w:val="18"/>
              </w:rPr>
              <w:t>水果鲜度检测系统</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刘宇轩</w:t>
            </w:r>
          </w:p>
        </w:tc>
        <w:tc>
          <w:tcPr>
            <w:tcW w:w="476"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sz w:val="18"/>
                <w:szCs w:val="18"/>
              </w:rPr>
              <w:t>2017015609</w:t>
            </w:r>
          </w:p>
        </w:tc>
        <w:tc>
          <w:tcPr>
            <w:tcW w:w="48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bCs/>
                <w:color w:val="000000"/>
                <w:kern w:val="0"/>
                <w:sz w:val="18"/>
                <w:szCs w:val="18"/>
              </w:rPr>
              <w:t>贾志洋</w:t>
            </w:r>
            <w:proofErr w:type="gramEnd"/>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戴顺</w:t>
            </w:r>
            <w:proofErr w:type="gramEnd"/>
            <w:r>
              <w:rPr>
                <w:rFonts w:ascii="宋体" w:hAnsi="宋体" w:cs="宋体" w:hint="eastAsia"/>
                <w:sz w:val="18"/>
                <w:szCs w:val="18"/>
              </w:rPr>
              <w:t>2017015592</w:t>
            </w:r>
          </w:p>
          <w:p w:rsidR="000516BE" w:rsidRDefault="00A961D0">
            <w:pPr>
              <w:widowControl/>
              <w:jc w:val="center"/>
              <w:rPr>
                <w:rFonts w:ascii="宋体" w:hAnsi="宋体" w:cs="宋体"/>
                <w:sz w:val="18"/>
                <w:szCs w:val="18"/>
              </w:rPr>
            </w:pPr>
            <w:r>
              <w:rPr>
                <w:rFonts w:ascii="宋体" w:hAnsi="宋体" w:cs="宋体" w:hint="eastAsia"/>
                <w:sz w:val="18"/>
                <w:szCs w:val="18"/>
              </w:rPr>
              <w:t>刘建华2017015607</w:t>
            </w:r>
          </w:p>
        </w:tc>
        <w:tc>
          <w:tcPr>
            <w:tcW w:w="462"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基于OpenCV的人脸识别智能考勤系统</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bCs/>
                <w:color w:val="000000"/>
                <w:kern w:val="0"/>
                <w:sz w:val="18"/>
                <w:szCs w:val="18"/>
              </w:rPr>
              <w:t>曹溢</w:t>
            </w:r>
            <w:proofErr w:type="gramEnd"/>
          </w:p>
        </w:tc>
        <w:tc>
          <w:tcPr>
            <w:tcW w:w="476"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sz w:val="18"/>
                <w:szCs w:val="18"/>
              </w:rPr>
              <w:t>2017015597</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李国和</w:t>
            </w:r>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贾高鹏</w:t>
            </w:r>
            <w:proofErr w:type="gramEnd"/>
            <w:r>
              <w:rPr>
                <w:rFonts w:ascii="宋体" w:hAnsi="宋体" w:cs="宋体" w:hint="eastAsia"/>
                <w:sz w:val="18"/>
                <w:szCs w:val="18"/>
              </w:rPr>
              <w:t>2017015514</w:t>
            </w:r>
          </w:p>
          <w:p w:rsidR="000516BE" w:rsidRDefault="00A961D0">
            <w:pPr>
              <w:widowControl/>
              <w:jc w:val="center"/>
              <w:rPr>
                <w:rFonts w:ascii="宋体" w:hAnsi="宋体" w:cs="宋体"/>
                <w:sz w:val="18"/>
                <w:szCs w:val="18"/>
              </w:rPr>
            </w:pPr>
            <w:r>
              <w:rPr>
                <w:rFonts w:ascii="宋体" w:hAnsi="宋体" w:cs="宋体" w:hint="eastAsia"/>
                <w:sz w:val="18"/>
                <w:szCs w:val="18"/>
              </w:rPr>
              <w:t>白小凡2017015596</w:t>
            </w:r>
          </w:p>
        </w:tc>
        <w:tc>
          <w:tcPr>
            <w:tcW w:w="462"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优势产业视角下的克拉玛依产业结构优化策略研究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吕晓宁</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2017015688</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陈祥</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张悦 2017015702</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478"/>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需求自变动效应猜想</w:t>
            </w:r>
          </w:p>
        </w:tc>
        <w:tc>
          <w:tcPr>
            <w:tcW w:w="337" w:type="pct"/>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color w:val="000000"/>
                <w:kern w:val="0"/>
                <w:sz w:val="18"/>
                <w:szCs w:val="18"/>
              </w:rPr>
              <w:t>杨涵博</w:t>
            </w:r>
            <w:proofErr w:type="gramEnd"/>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2017015744</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王真</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无</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1</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提高零起点俄语本科生学习效率对策研究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崔净萌</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2018015955</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元宝•加斯那</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李佳欣2018015959</w:t>
            </w:r>
          </w:p>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胡博</w:t>
            </w:r>
            <w:proofErr w:type="gramEnd"/>
            <w:r>
              <w:rPr>
                <w:rFonts w:ascii="宋体" w:hAnsi="宋体" w:cs="宋体" w:hint="eastAsia"/>
                <w:sz w:val="18"/>
                <w:szCs w:val="18"/>
              </w:rPr>
              <w:t>2018015957</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金融科技不同场景化应用的探索</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盛宇</w:t>
            </w:r>
            <w:proofErr w:type="gramStart"/>
            <w:r>
              <w:rPr>
                <w:rFonts w:ascii="宋体" w:hAnsi="宋体" w:cs="宋体" w:hint="eastAsia"/>
                <w:color w:val="000000"/>
                <w:kern w:val="0"/>
                <w:sz w:val="18"/>
                <w:szCs w:val="18"/>
              </w:rPr>
              <w:t>浩</w:t>
            </w:r>
            <w:proofErr w:type="gramEnd"/>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2018015874</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王其猛</w:t>
            </w:r>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刘俊豪</w:t>
            </w:r>
            <w:proofErr w:type="gramEnd"/>
            <w:r>
              <w:rPr>
                <w:rFonts w:ascii="宋体" w:hAnsi="宋体" w:cs="宋体" w:hint="eastAsia"/>
                <w:sz w:val="18"/>
                <w:szCs w:val="18"/>
              </w:rPr>
              <w:t>2018015945</w:t>
            </w:r>
          </w:p>
          <w:p w:rsidR="000516BE" w:rsidRDefault="00A961D0">
            <w:pPr>
              <w:widowControl/>
              <w:jc w:val="center"/>
              <w:rPr>
                <w:rFonts w:ascii="宋体" w:hAnsi="宋体" w:cs="宋体"/>
                <w:sz w:val="18"/>
                <w:szCs w:val="18"/>
              </w:rPr>
            </w:pPr>
            <w:r>
              <w:rPr>
                <w:rFonts w:ascii="宋体" w:hAnsi="宋体" w:cs="宋体" w:hint="eastAsia"/>
                <w:sz w:val="18"/>
                <w:szCs w:val="18"/>
              </w:rPr>
              <w:t>吴家印2018015878</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838"/>
        </w:trPr>
        <w:tc>
          <w:tcPr>
            <w:tcW w:w="77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shd w:val="clear" w:color="auto" w:fill="FFFFFF"/>
                <w:lang w:bidi="ar"/>
              </w:rPr>
              <w:t>“一带一路”背景下俄语专业学生就业前景调研</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color w:val="000000"/>
                <w:kern w:val="0"/>
                <w:sz w:val="18"/>
                <w:szCs w:val="18"/>
              </w:rPr>
              <w:t>齐宇豪</w:t>
            </w:r>
            <w:proofErr w:type="gramEnd"/>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2017015786</w:t>
            </w:r>
          </w:p>
        </w:tc>
        <w:tc>
          <w:tcPr>
            <w:tcW w:w="48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color w:val="000000"/>
                <w:kern w:val="0"/>
                <w:sz w:val="18"/>
                <w:szCs w:val="18"/>
              </w:rPr>
              <w:t>王均涛</w:t>
            </w:r>
            <w:proofErr w:type="gramEnd"/>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马秋慧</w:t>
            </w:r>
            <w:proofErr w:type="gramEnd"/>
            <w:r>
              <w:rPr>
                <w:rFonts w:ascii="宋体" w:hAnsi="宋体" w:cs="宋体" w:hint="eastAsia"/>
                <w:sz w:val="18"/>
                <w:szCs w:val="18"/>
              </w:rPr>
              <w:t xml:space="preserve"> 2017015774</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color w:val="000000"/>
                <w:kern w:val="0"/>
                <w:sz w:val="18"/>
                <w:szCs w:val="18"/>
              </w:rPr>
              <w:t>满天星绿植租赁</w:t>
            </w:r>
            <w:proofErr w:type="gramEnd"/>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自治区级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创业</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丁文博</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2018015943</w:t>
            </w:r>
          </w:p>
        </w:tc>
        <w:tc>
          <w:tcPr>
            <w:tcW w:w="486"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吴江</w:t>
            </w:r>
          </w:p>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王英</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蒋光群  2018015927</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sz w:val="18"/>
                <w:szCs w:val="18"/>
              </w:rPr>
              <w:t>提取方法对棉秆纤维素结构和性能影响研究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sz w:val="18"/>
                <w:szCs w:val="18"/>
              </w:rPr>
            </w:pPr>
            <w:r>
              <w:rPr>
                <w:rFonts w:ascii="宋体" w:hAnsi="宋体" w:cs="宋体" w:hint="eastAsia"/>
                <w:sz w:val="18"/>
                <w:szCs w:val="18"/>
              </w:rPr>
              <w:t>训练</w:t>
            </w:r>
          </w:p>
        </w:tc>
        <w:tc>
          <w:tcPr>
            <w:tcW w:w="328"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吕培羽</w:t>
            </w:r>
          </w:p>
        </w:tc>
        <w:tc>
          <w:tcPr>
            <w:tcW w:w="47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2017015375</w:t>
            </w:r>
          </w:p>
        </w:tc>
        <w:tc>
          <w:tcPr>
            <w:tcW w:w="48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张立波</w:t>
            </w:r>
          </w:p>
        </w:tc>
        <w:tc>
          <w:tcPr>
            <w:tcW w:w="866" w:type="pct"/>
            <w:shd w:val="clear" w:color="auto" w:fill="auto"/>
            <w:noWrap/>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吴柏春</w:t>
            </w:r>
            <w:proofErr w:type="gramEnd"/>
            <w:r>
              <w:rPr>
                <w:rFonts w:ascii="宋体" w:hAnsi="宋体" w:cs="宋体" w:hint="eastAsia"/>
                <w:sz w:val="18"/>
                <w:szCs w:val="18"/>
              </w:rPr>
              <w:t xml:space="preserve"> 2017015380</w:t>
            </w:r>
          </w:p>
          <w:p w:rsidR="000516BE" w:rsidRDefault="00A961D0">
            <w:pPr>
              <w:widowControl/>
              <w:jc w:val="center"/>
              <w:rPr>
                <w:rFonts w:ascii="宋体" w:hAnsi="宋体" w:cs="宋体"/>
                <w:sz w:val="18"/>
                <w:szCs w:val="18"/>
              </w:rPr>
            </w:pPr>
            <w:r>
              <w:rPr>
                <w:rFonts w:ascii="宋体" w:hAnsi="宋体" w:cs="宋体" w:hint="eastAsia"/>
                <w:sz w:val="18"/>
                <w:szCs w:val="18"/>
              </w:rPr>
              <w:t>杨晔2017015362</w:t>
            </w:r>
          </w:p>
        </w:tc>
        <w:tc>
          <w:tcPr>
            <w:tcW w:w="462"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3</w:t>
            </w:r>
          </w:p>
        </w:tc>
        <w:tc>
          <w:tcPr>
            <w:tcW w:w="411"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是</w:t>
            </w:r>
          </w:p>
        </w:tc>
        <w:tc>
          <w:tcPr>
            <w:tcW w:w="52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同意</w:t>
            </w:r>
          </w:p>
        </w:tc>
      </w:tr>
      <w:tr w:rsidR="000516BE" w:rsidTr="00471F26">
        <w:trPr>
          <w:trHeight w:val="270"/>
        </w:trPr>
        <w:tc>
          <w:tcPr>
            <w:tcW w:w="772" w:type="pct"/>
            <w:shd w:val="clear" w:color="auto" w:fill="auto"/>
            <w:noWrap/>
            <w:vAlign w:val="center"/>
          </w:tcPr>
          <w:p w:rsidR="000516BE" w:rsidRDefault="00A961D0">
            <w:pPr>
              <w:widowControl/>
              <w:adjustRightInd w:val="0"/>
              <w:snapToGrid w:val="0"/>
              <w:jc w:val="center"/>
              <w:rPr>
                <w:rFonts w:ascii="宋体" w:hAnsi="宋体" w:cs="宋体"/>
                <w:bCs/>
                <w:color w:val="000000"/>
                <w:kern w:val="0"/>
                <w:sz w:val="18"/>
                <w:szCs w:val="18"/>
              </w:rPr>
            </w:pPr>
            <w:r>
              <w:rPr>
                <w:rFonts w:ascii="宋体" w:hAnsi="宋体" w:cs="宋体" w:hint="eastAsia"/>
                <w:bCs/>
                <w:color w:val="000000"/>
                <w:kern w:val="0"/>
                <w:sz w:val="18"/>
                <w:szCs w:val="18"/>
              </w:rPr>
              <w:lastRenderedPageBreak/>
              <w:t>致密油藏黏弹性</w:t>
            </w:r>
            <w:proofErr w:type="gramStart"/>
            <w:r>
              <w:rPr>
                <w:rFonts w:ascii="宋体" w:hAnsi="宋体" w:cs="宋体" w:hint="eastAsia"/>
                <w:bCs/>
                <w:color w:val="000000"/>
                <w:kern w:val="0"/>
                <w:sz w:val="18"/>
                <w:szCs w:val="18"/>
              </w:rPr>
              <w:t>暂堵颗粒成及其</w:t>
            </w:r>
            <w:proofErr w:type="gramEnd"/>
            <w:r>
              <w:rPr>
                <w:rFonts w:ascii="宋体" w:hAnsi="宋体" w:cs="宋体" w:hint="eastAsia"/>
                <w:bCs/>
                <w:color w:val="000000"/>
                <w:kern w:val="0"/>
                <w:sz w:val="18"/>
                <w:szCs w:val="18"/>
              </w:rPr>
              <w:t>转向研究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shd w:val="clear" w:color="auto" w:fill="auto"/>
            <w:noWrap/>
            <w:vAlign w:val="center"/>
          </w:tcPr>
          <w:p w:rsidR="000516BE" w:rsidRDefault="00A961D0">
            <w:pPr>
              <w:widowControl/>
              <w:adjustRightInd w:val="0"/>
              <w:snapToGrid w:val="0"/>
              <w:jc w:val="center"/>
              <w:rPr>
                <w:rFonts w:ascii="宋体" w:hAnsi="宋体" w:cs="宋体"/>
                <w:bCs/>
                <w:color w:val="000000"/>
                <w:kern w:val="0"/>
                <w:sz w:val="18"/>
                <w:szCs w:val="18"/>
              </w:rPr>
            </w:pPr>
            <w:r>
              <w:rPr>
                <w:rFonts w:ascii="宋体" w:hAnsi="宋体" w:cs="宋体" w:hint="eastAsia"/>
                <w:bCs/>
                <w:color w:val="000000"/>
                <w:kern w:val="0"/>
                <w:sz w:val="18"/>
                <w:szCs w:val="18"/>
              </w:rPr>
              <w:t>创新</w:t>
            </w:r>
          </w:p>
          <w:p w:rsidR="000516BE" w:rsidRDefault="00A961D0">
            <w:pPr>
              <w:widowControl/>
              <w:adjustRightInd w:val="0"/>
              <w:snapToGrid w:val="0"/>
              <w:jc w:val="center"/>
              <w:rPr>
                <w:rFonts w:ascii="宋体" w:hAnsi="宋体" w:cs="宋体"/>
                <w:bCs/>
                <w:color w:val="000000"/>
                <w:kern w:val="0"/>
                <w:sz w:val="18"/>
                <w:szCs w:val="18"/>
              </w:rPr>
            </w:pPr>
            <w:r>
              <w:rPr>
                <w:rFonts w:ascii="宋体" w:hAnsi="宋体" w:cs="宋体" w:hint="eastAsia"/>
                <w:bCs/>
                <w:color w:val="000000"/>
                <w:kern w:val="0"/>
                <w:sz w:val="18"/>
                <w:szCs w:val="18"/>
              </w:rPr>
              <w:t>训练</w:t>
            </w:r>
          </w:p>
        </w:tc>
        <w:tc>
          <w:tcPr>
            <w:tcW w:w="328" w:type="pct"/>
            <w:shd w:val="clear" w:color="auto" w:fill="auto"/>
            <w:noWrap/>
            <w:vAlign w:val="center"/>
          </w:tcPr>
          <w:p w:rsidR="000516BE" w:rsidRDefault="00A961D0">
            <w:pPr>
              <w:widowControl/>
              <w:adjustRightInd w:val="0"/>
              <w:snapToGrid w:val="0"/>
              <w:jc w:val="center"/>
              <w:rPr>
                <w:rFonts w:ascii="宋体" w:hAnsi="宋体" w:cs="宋体"/>
                <w:bCs/>
                <w:color w:val="000000"/>
                <w:kern w:val="0"/>
                <w:sz w:val="18"/>
                <w:szCs w:val="18"/>
              </w:rPr>
            </w:pPr>
            <w:r>
              <w:rPr>
                <w:rFonts w:ascii="宋体" w:hAnsi="宋体" w:cs="宋体" w:hint="eastAsia"/>
                <w:bCs/>
                <w:color w:val="000000"/>
                <w:kern w:val="0"/>
                <w:sz w:val="18"/>
                <w:szCs w:val="18"/>
              </w:rPr>
              <w:t>高大</w:t>
            </w:r>
            <w:proofErr w:type="gramStart"/>
            <w:r>
              <w:rPr>
                <w:rFonts w:ascii="宋体" w:hAnsi="宋体" w:cs="宋体" w:hint="eastAsia"/>
                <w:bCs/>
                <w:color w:val="000000"/>
                <w:kern w:val="0"/>
                <w:sz w:val="18"/>
                <w:szCs w:val="18"/>
              </w:rPr>
              <w:t>炜</w:t>
            </w:r>
            <w:proofErr w:type="gramEnd"/>
          </w:p>
        </w:tc>
        <w:tc>
          <w:tcPr>
            <w:tcW w:w="476" w:type="pct"/>
            <w:shd w:val="clear" w:color="auto" w:fill="auto"/>
            <w:noWrap/>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sz w:val="18"/>
                <w:szCs w:val="18"/>
              </w:rPr>
              <w:t>2017015122</w:t>
            </w:r>
          </w:p>
        </w:tc>
        <w:tc>
          <w:tcPr>
            <w:tcW w:w="486" w:type="pct"/>
            <w:shd w:val="clear" w:color="auto" w:fill="auto"/>
            <w:noWrap/>
            <w:vAlign w:val="center"/>
          </w:tcPr>
          <w:p w:rsidR="000516BE" w:rsidRDefault="00A961D0">
            <w:pPr>
              <w:widowControl/>
              <w:adjustRightInd w:val="0"/>
              <w:snapToGrid w:val="0"/>
              <w:jc w:val="center"/>
              <w:rPr>
                <w:rFonts w:ascii="宋体" w:hAnsi="宋体" w:cs="宋体"/>
                <w:bCs/>
                <w:color w:val="000000"/>
                <w:kern w:val="0"/>
                <w:sz w:val="18"/>
                <w:szCs w:val="18"/>
              </w:rPr>
            </w:pPr>
            <w:r>
              <w:rPr>
                <w:rFonts w:ascii="宋体" w:hAnsi="宋体" w:cs="宋体" w:hint="eastAsia"/>
                <w:bCs/>
                <w:color w:val="000000"/>
                <w:kern w:val="0"/>
                <w:sz w:val="18"/>
                <w:szCs w:val="18"/>
              </w:rPr>
              <w:t>朱道义</w:t>
            </w:r>
          </w:p>
        </w:tc>
        <w:tc>
          <w:tcPr>
            <w:tcW w:w="866" w:type="pct"/>
            <w:shd w:val="clear" w:color="auto" w:fill="auto"/>
            <w:noWrap/>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高涛2017015123</w:t>
            </w:r>
          </w:p>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贾小博</w:t>
            </w:r>
            <w:proofErr w:type="gramEnd"/>
            <w:r>
              <w:rPr>
                <w:rFonts w:ascii="宋体" w:hAnsi="宋体" w:cs="宋体" w:hint="eastAsia"/>
                <w:sz w:val="18"/>
                <w:szCs w:val="18"/>
              </w:rPr>
              <w:t>2017015124</w:t>
            </w:r>
          </w:p>
        </w:tc>
        <w:tc>
          <w:tcPr>
            <w:tcW w:w="462" w:type="pct"/>
            <w:shd w:val="clear" w:color="auto" w:fill="auto"/>
            <w:noWrap/>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shd w:val="clear" w:color="auto" w:fill="auto"/>
            <w:noWrap/>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jc w:val="center"/>
              <w:rPr>
                <w:rFonts w:ascii="宋体" w:hAnsi="宋体" w:cs="宋体"/>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关于石油开发过程中造成的环境污染问题调研分析及相应的解决措施</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bCs/>
                <w:color w:val="000000"/>
                <w:kern w:val="0"/>
                <w:sz w:val="18"/>
                <w:szCs w:val="18"/>
              </w:rPr>
            </w:pPr>
            <w:proofErr w:type="gramStart"/>
            <w:r>
              <w:rPr>
                <w:rFonts w:ascii="宋体" w:hAnsi="宋体" w:cs="宋体" w:hint="eastAsia"/>
                <w:bCs/>
                <w:color w:val="000000"/>
                <w:kern w:val="0"/>
                <w:sz w:val="18"/>
                <w:szCs w:val="18"/>
              </w:rPr>
              <w:t>孟洋</w:t>
            </w:r>
            <w:proofErr w:type="gramEnd"/>
          </w:p>
        </w:tc>
        <w:tc>
          <w:tcPr>
            <w:tcW w:w="476"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sz w:val="18"/>
                <w:szCs w:val="18"/>
              </w:rPr>
              <w:t>2018015122</w:t>
            </w:r>
          </w:p>
        </w:tc>
        <w:tc>
          <w:tcPr>
            <w:tcW w:w="486" w:type="pct"/>
            <w:vAlign w:val="center"/>
          </w:tcPr>
          <w:p w:rsidR="000516BE" w:rsidRDefault="00A961D0">
            <w:pPr>
              <w:widowControl/>
              <w:jc w:val="center"/>
              <w:rPr>
                <w:rFonts w:ascii="宋体" w:hAnsi="宋体" w:cs="宋体"/>
                <w:bCs/>
                <w:color w:val="000000"/>
                <w:kern w:val="0"/>
                <w:sz w:val="18"/>
                <w:szCs w:val="18"/>
              </w:rPr>
            </w:pPr>
            <w:proofErr w:type="gramStart"/>
            <w:r>
              <w:rPr>
                <w:rFonts w:ascii="宋体" w:hAnsi="宋体" w:cs="宋体" w:hint="eastAsia"/>
                <w:bCs/>
                <w:color w:val="000000"/>
                <w:kern w:val="0"/>
                <w:sz w:val="18"/>
                <w:szCs w:val="18"/>
              </w:rPr>
              <w:t>赵仁保</w:t>
            </w:r>
            <w:proofErr w:type="gramEnd"/>
          </w:p>
        </w:tc>
        <w:tc>
          <w:tcPr>
            <w:tcW w:w="866" w:type="pct"/>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翁锦涛</w:t>
            </w:r>
            <w:proofErr w:type="gramEnd"/>
            <w:r>
              <w:rPr>
                <w:rFonts w:ascii="宋体" w:hAnsi="宋体" w:cs="宋体" w:hint="eastAsia"/>
                <w:sz w:val="18"/>
                <w:szCs w:val="18"/>
              </w:rPr>
              <w:t>2018015128</w:t>
            </w:r>
          </w:p>
          <w:p w:rsidR="000516BE" w:rsidRDefault="00A961D0">
            <w:pPr>
              <w:widowControl/>
              <w:jc w:val="center"/>
              <w:rPr>
                <w:rFonts w:ascii="宋体" w:hAnsi="宋体" w:cs="宋体"/>
                <w:sz w:val="18"/>
                <w:szCs w:val="18"/>
              </w:rPr>
            </w:pPr>
            <w:r>
              <w:rPr>
                <w:rFonts w:ascii="宋体" w:hAnsi="宋体" w:cs="宋体" w:hint="eastAsia"/>
                <w:sz w:val="18"/>
                <w:szCs w:val="18"/>
              </w:rPr>
              <w:t>赵宇恒2018015136</w:t>
            </w:r>
          </w:p>
        </w:tc>
        <w:tc>
          <w:tcPr>
            <w:tcW w:w="462"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jc w:val="center"/>
              <w:rPr>
                <w:rFonts w:ascii="宋体" w:hAnsi="宋体" w:cs="宋体"/>
                <w:sz w:val="18"/>
                <w:szCs w:val="18"/>
              </w:rPr>
            </w:pPr>
            <w:r>
              <w:rPr>
                <w:rFonts w:ascii="宋体" w:hAnsi="宋体" w:cs="宋体" w:hint="eastAsia"/>
                <w:sz w:val="18"/>
                <w:szCs w:val="18"/>
              </w:rPr>
              <w:t>多期叠合</w:t>
            </w:r>
            <w:proofErr w:type="gramStart"/>
            <w:r>
              <w:rPr>
                <w:rFonts w:ascii="宋体" w:hAnsi="宋体" w:cs="宋体" w:hint="eastAsia"/>
                <w:sz w:val="18"/>
                <w:szCs w:val="18"/>
              </w:rPr>
              <w:t>盆地走滑断裂</w:t>
            </w:r>
            <w:proofErr w:type="gramEnd"/>
            <w:r>
              <w:rPr>
                <w:rFonts w:ascii="宋体" w:hAnsi="宋体" w:cs="宋体" w:hint="eastAsia"/>
                <w:sz w:val="18"/>
                <w:szCs w:val="18"/>
              </w:rPr>
              <w:t>活动性定量评价—以</w:t>
            </w:r>
            <w:proofErr w:type="gramStart"/>
            <w:r>
              <w:rPr>
                <w:rFonts w:ascii="宋体" w:hAnsi="宋体" w:cs="宋体" w:hint="eastAsia"/>
                <w:sz w:val="18"/>
                <w:szCs w:val="18"/>
              </w:rPr>
              <w:t>塔里木盆地顺北地区</w:t>
            </w:r>
            <w:proofErr w:type="gramEnd"/>
            <w:r>
              <w:rPr>
                <w:rFonts w:ascii="宋体" w:hAnsi="宋体" w:cs="宋体" w:hint="eastAsia"/>
                <w:sz w:val="18"/>
                <w:szCs w:val="18"/>
              </w:rPr>
              <w:t>为例</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申卓仪</w:t>
            </w:r>
            <w:proofErr w:type="gramEnd"/>
          </w:p>
        </w:tc>
        <w:tc>
          <w:tcPr>
            <w:tcW w:w="476"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sz w:val="18"/>
                <w:szCs w:val="18"/>
              </w:rPr>
              <w:t>2016015001</w:t>
            </w:r>
          </w:p>
        </w:tc>
        <w:tc>
          <w:tcPr>
            <w:tcW w:w="486" w:type="pct"/>
            <w:vAlign w:val="center"/>
          </w:tcPr>
          <w:p w:rsidR="000516BE" w:rsidRDefault="00A961D0">
            <w:pPr>
              <w:jc w:val="center"/>
              <w:rPr>
                <w:rFonts w:ascii="宋体" w:hAnsi="宋体" w:cs="宋体"/>
                <w:sz w:val="18"/>
                <w:szCs w:val="18"/>
              </w:rPr>
            </w:pPr>
            <w:r>
              <w:rPr>
                <w:rFonts w:ascii="宋体" w:hAnsi="宋体" w:cs="宋体" w:hint="eastAsia"/>
                <w:sz w:val="18"/>
                <w:szCs w:val="18"/>
              </w:rPr>
              <w:t>能源</w:t>
            </w:r>
          </w:p>
        </w:tc>
        <w:tc>
          <w:tcPr>
            <w:tcW w:w="866" w:type="pct"/>
            <w:vAlign w:val="center"/>
          </w:tcPr>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李泽坤</w:t>
            </w:r>
            <w:proofErr w:type="gramEnd"/>
            <w:r>
              <w:rPr>
                <w:rFonts w:ascii="宋体" w:hAnsi="宋体" w:cs="宋体" w:hint="eastAsia"/>
                <w:sz w:val="18"/>
                <w:szCs w:val="18"/>
              </w:rPr>
              <w:t>2017015070</w:t>
            </w:r>
            <w:r>
              <w:rPr>
                <w:rFonts w:ascii="宋体" w:hAnsi="宋体" w:cs="宋体" w:hint="eastAsia"/>
                <w:sz w:val="18"/>
                <w:szCs w:val="18"/>
              </w:rPr>
              <w:br/>
            </w:r>
            <w:proofErr w:type="gramStart"/>
            <w:r>
              <w:rPr>
                <w:rFonts w:ascii="宋体" w:hAnsi="宋体" w:cs="宋体" w:hint="eastAsia"/>
                <w:sz w:val="18"/>
                <w:szCs w:val="18"/>
              </w:rPr>
              <w:t>马魁</w:t>
            </w:r>
            <w:proofErr w:type="gramEnd"/>
            <w:r>
              <w:rPr>
                <w:rFonts w:ascii="宋体" w:hAnsi="宋体" w:cs="宋体" w:hint="eastAsia"/>
                <w:sz w:val="18"/>
                <w:szCs w:val="18"/>
              </w:rPr>
              <w:t>2017015072</w:t>
            </w:r>
          </w:p>
        </w:tc>
        <w:tc>
          <w:tcPr>
            <w:tcW w:w="462"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基于公开法律裁决书的大数据</w:t>
            </w:r>
          </w:p>
          <w:p w:rsidR="000516BE" w:rsidRDefault="00A961D0">
            <w:pPr>
              <w:widowControl/>
              <w:jc w:val="center"/>
              <w:rPr>
                <w:rFonts w:ascii="宋体" w:hAnsi="宋体" w:cs="宋体"/>
                <w:sz w:val="18"/>
                <w:szCs w:val="18"/>
              </w:rPr>
            </w:pPr>
            <w:r>
              <w:rPr>
                <w:rFonts w:ascii="宋体" w:hAnsi="宋体" w:cs="宋体" w:hint="eastAsia"/>
                <w:bCs/>
                <w:color w:val="000000"/>
                <w:kern w:val="0"/>
                <w:sz w:val="18"/>
                <w:szCs w:val="18"/>
              </w:rPr>
              <w:t>文本查询和分析</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刘纪元</w:t>
            </w:r>
          </w:p>
        </w:tc>
        <w:tc>
          <w:tcPr>
            <w:tcW w:w="476" w:type="pct"/>
            <w:vAlign w:val="center"/>
          </w:tcPr>
          <w:p w:rsidR="000516BE" w:rsidRDefault="00A961D0">
            <w:pPr>
              <w:widowControl/>
              <w:spacing w:line="480" w:lineRule="auto"/>
              <w:jc w:val="center"/>
              <w:rPr>
                <w:rFonts w:ascii="宋体" w:hAnsi="宋体" w:cs="宋体"/>
                <w:sz w:val="18"/>
                <w:szCs w:val="18"/>
              </w:rPr>
            </w:pPr>
            <w:r>
              <w:rPr>
                <w:rFonts w:ascii="宋体" w:hAnsi="宋体" w:cs="宋体" w:hint="eastAsia"/>
                <w:sz w:val="18"/>
                <w:szCs w:val="18"/>
              </w:rPr>
              <w:t>2017015401</w:t>
            </w:r>
          </w:p>
        </w:tc>
        <w:tc>
          <w:tcPr>
            <w:tcW w:w="486"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陈文</w:t>
            </w:r>
          </w:p>
        </w:tc>
        <w:tc>
          <w:tcPr>
            <w:tcW w:w="866"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谷元杰2016015477</w:t>
            </w:r>
          </w:p>
          <w:p w:rsidR="000516BE" w:rsidRDefault="00A961D0">
            <w:pPr>
              <w:widowControl/>
              <w:jc w:val="center"/>
              <w:rPr>
                <w:rFonts w:ascii="宋体" w:hAnsi="宋体" w:cs="宋体"/>
                <w:sz w:val="18"/>
                <w:szCs w:val="18"/>
              </w:rPr>
            </w:pPr>
            <w:r>
              <w:rPr>
                <w:rFonts w:ascii="宋体" w:hAnsi="宋体" w:cs="宋体" w:hint="eastAsia"/>
                <w:sz w:val="18"/>
                <w:szCs w:val="18"/>
              </w:rPr>
              <w:t>戴浩然2017015601</w:t>
            </w:r>
          </w:p>
        </w:tc>
        <w:tc>
          <w:tcPr>
            <w:tcW w:w="462"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jc w:val="center"/>
              <w:rPr>
                <w:rFonts w:ascii="宋体" w:hAnsi="宋体" w:cs="宋体"/>
                <w:sz w:val="18"/>
                <w:szCs w:val="18"/>
              </w:rPr>
            </w:pPr>
            <w:r>
              <w:rPr>
                <w:rFonts w:ascii="宋体" w:hAnsi="宋体" w:cs="宋体" w:hint="eastAsia"/>
                <w:sz w:val="18"/>
                <w:szCs w:val="18"/>
              </w:rPr>
              <w:t>玛湖凹陷</w:t>
            </w:r>
            <w:proofErr w:type="gramStart"/>
            <w:r>
              <w:rPr>
                <w:rFonts w:ascii="宋体" w:hAnsi="宋体" w:cs="宋体" w:hint="eastAsia"/>
                <w:sz w:val="18"/>
                <w:szCs w:val="18"/>
              </w:rPr>
              <w:t>百口泉组致密</w:t>
            </w:r>
            <w:proofErr w:type="gramEnd"/>
            <w:r>
              <w:rPr>
                <w:rFonts w:ascii="宋体" w:hAnsi="宋体" w:cs="宋体" w:hint="eastAsia"/>
                <w:sz w:val="18"/>
                <w:szCs w:val="18"/>
              </w:rPr>
              <w:t>砂砾岩储集层原油差异化富集主控因素——原油充注动力下限研究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bCs/>
                <w:color w:val="000000"/>
                <w:kern w:val="0"/>
                <w:sz w:val="18"/>
                <w:szCs w:val="18"/>
              </w:rPr>
            </w:pPr>
            <w:proofErr w:type="gramStart"/>
            <w:r>
              <w:rPr>
                <w:rFonts w:ascii="宋体" w:hAnsi="宋体" w:cs="宋体" w:hint="eastAsia"/>
                <w:bCs/>
                <w:color w:val="000000"/>
                <w:kern w:val="0"/>
                <w:sz w:val="18"/>
                <w:szCs w:val="18"/>
              </w:rPr>
              <w:t>张景缘</w:t>
            </w:r>
            <w:proofErr w:type="gramEnd"/>
          </w:p>
        </w:tc>
        <w:tc>
          <w:tcPr>
            <w:tcW w:w="476"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sz w:val="18"/>
                <w:szCs w:val="18"/>
              </w:rPr>
              <w:t>2016015004</w:t>
            </w:r>
          </w:p>
        </w:tc>
        <w:tc>
          <w:tcPr>
            <w:tcW w:w="486" w:type="pct"/>
            <w:vAlign w:val="center"/>
          </w:tcPr>
          <w:p w:rsidR="000516BE" w:rsidRDefault="00A961D0">
            <w:pPr>
              <w:jc w:val="center"/>
              <w:rPr>
                <w:rFonts w:ascii="宋体" w:hAnsi="宋体" w:cs="宋体"/>
                <w:bCs/>
                <w:color w:val="000000"/>
                <w:kern w:val="0"/>
                <w:sz w:val="18"/>
                <w:szCs w:val="18"/>
              </w:rPr>
            </w:pPr>
            <w:r>
              <w:rPr>
                <w:rFonts w:ascii="宋体" w:hAnsi="宋体" w:cs="宋体" w:hint="eastAsia"/>
                <w:bCs/>
                <w:color w:val="000000"/>
                <w:kern w:val="0"/>
                <w:sz w:val="18"/>
                <w:szCs w:val="18"/>
              </w:rPr>
              <w:t>冯冲</w:t>
            </w:r>
          </w:p>
        </w:tc>
        <w:tc>
          <w:tcPr>
            <w:tcW w:w="866"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王国翔2017015106</w:t>
            </w:r>
          </w:p>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马铭泽</w:t>
            </w:r>
            <w:proofErr w:type="gramEnd"/>
            <w:r>
              <w:rPr>
                <w:rFonts w:ascii="宋体" w:hAnsi="宋体" w:cs="宋体" w:hint="eastAsia"/>
                <w:sz w:val="18"/>
                <w:szCs w:val="18"/>
              </w:rPr>
              <w:t>2017015100</w:t>
            </w:r>
          </w:p>
        </w:tc>
        <w:tc>
          <w:tcPr>
            <w:tcW w:w="462"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spacing w:line="480" w:lineRule="auto"/>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大学生跨文化能力现状分析与对策研究—以克拉玛依校区为例</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陈佳</w:t>
            </w:r>
          </w:p>
        </w:tc>
        <w:tc>
          <w:tcPr>
            <w:tcW w:w="476" w:type="pct"/>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2018015921</w:t>
            </w:r>
          </w:p>
        </w:tc>
        <w:tc>
          <w:tcPr>
            <w:tcW w:w="486" w:type="pct"/>
            <w:vAlign w:val="center"/>
          </w:tcPr>
          <w:p w:rsidR="000516BE" w:rsidRDefault="00A961D0">
            <w:pPr>
              <w:widowControl/>
              <w:jc w:val="center"/>
              <w:rPr>
                <w:rFonts w:ascii="宋体" w:hAnsi="宋体" w:cs="宋体"/>
                <w:bCs/>
                <w:color w:val="000000"/>
                <w:kern w:val="0"/>
                <w:sz w:val="18"/>
                <w:szCs w:val="18"/>
              </w:rPr>
            </w:pPr>
            <w:proofErr w:type="gramStart"/>
            <w:r>
              <w:rPr>
                <w:rFonts w:ascii="宋体" w:hAnsi="宋体" w:cs="宋体" w:hint="eastAsia"/>
                <w:color w:val="000000"/>
                <w:kern w:val="0"/>
                <w:sz w:val="18"/>
                <w:szCs w:val="18"/>
              </w:rPr>
              <w:t>陆美辰</w:t>
            </w:r>
            <w:proofErr w:type="gramEnd"/>
          </w:p>
        </w:tc>
        <w:tc>
          <w:tcPr>
            <w:tcW w:w="866"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陈倩 2018015922</w:t>
            </w:r>
          </w:p>
          <w:p w:rsidR="000516BE" w:rsidRDefault="00A961D0">
            <w:pPr>
              <w:widowControl/>
              <w:jc w:val="center"/>
              <w:rPr>
                <w:rFonts w:ascii="宋体" w:hAnsi="宋体" w:cs="宋体"/>
                <w:sz w:val="18"/>
                <w:szCs w:val="18"/>
              </w:rPr>
            </w:pPr>
            <w:r>
              <w:rPr>
                <w:rFonts w:ascii="宋体" w:hAnsi="宋体" w:cs="宋体" w:hint="eastAsia"/>
                <w:sz w:val="18"/>
                <w:szCs w:val="18"/>
              </w:rPr>
              <w:t>芮力鑫 2018015948</w:t>
            </w:r>
          </w:p>
        </w:tc>
        <w:tc>
          <w:tcPr>
            <w:tcW w:w="462"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当代大学生价值取向和心理素质调查分析与应对指南</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朱静</w:t>
            </w:r>
          </w:p>
        </w:tc>
        <w:tc>
          <w:tcPr>
            <w:tcW w:w="476" w:type="pct"/>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2018015813</w:t>
            </w:r>
          </w:p>
        </w:tc>
        <w:tc>
          <w:tcPr>
            <w:tcW w:w="486"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张璐璐</w:t>
            </w:r>
          </w:p>
        </w:tc>
        <w:tc>
          <w:tcPr>
            <w:tcW w:w="866"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朱静2018015939</w:t>
            </w:r>
          </w:p>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赵立鸿</w:t>
            </w:r>
            <w:proofErr w:type="gramEnd"/>
            <w:r>
              <w:rPr>
                <w:rFonts w:ascii="宋体" w:hAnsi="宋体" w:cs="宋体" w:hint="eastAsia"/>
                <w:sz w:val="18"/>
                <w:szCs w:val="18"/>
              </w:rPr>
              <w:t>2018015795</w:t>
            </w:r>
          </w:p>
        </w:tc>
        <w:tc>
          <w:tcPr>
            <w:tcW w:w="462"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特别提款权内各货币权重变化原因研究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马霞</w:t>
            </w:r>
          </w:p>
        </w:tc>
        <w:tc>
          <w:tcPr>
            <w:tcW w:w="476" w:type="pct"/>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2017015627</w:t>
            </w:r>
          </w:p>
        </w:tc>
        <w:tc>
          <w:tcPr>
            <w:tcW w:w="486"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吴江</w:t>
            </w:r>
          </w:p>
        </w:tc>
        <w:tc>
          <w:tcPr>
            <w:tcW w:w="866"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路小薇2017015626</w:t>
            </w:r>
          </w:p>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齐雨晴</w:t>
            </w:r>
            <w:proofErr w:type="gramEnd"/>
            <w:r>
              <w:rPr>
                <w:rFonts w:ascii="宋体" w:hAnsi="宋体" w:cs="宋体" w:hint="eastAsia"/>
                <w:sz w:val="18"/>
                <w:szCs w:val="18"/>
              </w:rPr>
              <w:t>2017015628</w:t>
            </w:r>
          </w:p>
        </w:tc>
        <w:tc>
          <w:tcPr>
            <w:tcW w:w="462"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widowControl/>
              <w:jc w:val="center"/>
              <w:rPr>
                <w:rFonts w:ascii="宋体" w:hAnsi="宋体" w:cs="宋体"/>
                <w:bCs/>
                <w:color w:val="000000"/>
                <w:kern w:val="0"/>
                <w:sz w:val="18"/>
                <w:szCs w:val="18"/>
              </w:rPr>
            </w:pPr>
            <w:proofErr w:type="gramStart"/>
            <w:r>
              <w:rPr>
                <w:rFonts w:ascii="宋体" w:hAnsi="宋体" w:cs="宋体" w:hint="eastAsia"/>
                <w:color w:val="000000"/>
                <w:sz w:val="18"/>
                <w:szCs w:val="18"/>
              </w:rPr>
              <w:t>炼建类</w:t>
            </w:r>
            <w:proofErr w:type="gramEnd"/>
            <w:r>
              <w:rPr>
                <w:rFonts w:ascii="宋体" w:hAnsi="宋体" w:cs="宋体" w:hint="eastAsia"/>
                <w:color w:val="000000"/>
                <w:sz w:val="18"/>
                <w:szCs w:val="18"/>
              </w:rPr>
              <w:t>企业ERP环境下会计信息系统内部控制研究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sz w:val="18"/>
                <w:szCs w:val="18"/>
              </w:rPr>
              <w:t>吴天翔</w:t>
            </w:r>
          </w:p>
        </w:tc>
        <w:tc>
          <w:tcPr>
            <w:tcW w:w="476" w:type="pct"/>
            <w:vAlign w:val="center"/>
          </w:tcPr>
          <w:p w:rsidR="000516BE" w:rsidRDefault="00A961D0">
            <w:pPr>
              <w:widowControl/>
              <w:jc w:val="center"/>
              <w:rPr>
                <w:rFonts w:ascii="宋体" w:hAnsi="宋体" w:cs="宋体"/>
                <w:sz w:val="18"/>
                <w:szCs w:val="18"/>
              </w:rPr>
            </w:pPr>
            <w:r>
              <w:rPr>
                <w:rFonts w:ascii="宋体" w:hAnsi="宋体" w:cs="宋体" w:hint="eastAsia"/>
                <w:color w:val="000000"/>
                <w:sz w:val="18"/>
                <w:szCs w:val="18"/>
              </w:rPr>
              <w:t>2017015743</w:t>
            </w:r>
          </w:p>
        </w:tc>
        <w:tc>
          <w:tcPr>
            <w:tcW w:w="486" w:type="pct"/>
            <w:vAlign w:val="center"/>
          </w:tcPr>
          <w:p w:rsidR="000516BE" w:rsidRDefault="00A961D0">
            <w:pPr>
              <w:widowControl/>
              <w:jc w:val="center"/>
              <w:rPr>
                <w:rFonts w:ascii="宋体" w:hAnsi="宋体" w:cs="宋体"/>
                <w:color w:val="000000"/>
                <w:sz w:val="18"/>
                <w:szCs w:val="18"/>
              </w:rPr>
            </w:pPr>
            <w:r>
              <w:rPr>
                <w:rFonts w:ascii="宋体" w:hAnsi="宋体" w:cs="宋体" w:hint="eastAsia"/>
                <w:color w:val="000000"/>
                <w:sz w:val="18"/>
                <w:szCs w:val="18"/>
              </w:rPr>
              <w:t>王琳</w:t>
            </w:r>
          </w:p>
          <w:p w:rsidR="000516BE" w:rsidRDefault="00A961D0">
            <w:pPr>
              <w:widowControl/>
              <w:jc w:val="center"/>
              <w:rPr>
                <w:rFonts w:ascii="宋体" w:hAnsi="宋体" w:cs="宋体"/>
                <w:bCs/>
                <w:color w:val="000000"/>
                <w:kern w:val="0"/>
                <w:sz w:val="18"/>
                <w:szCs w:val="18"/>
              </w:rPr>
            </w:pPr>
            <w:r>
              <w:rPr>
                <w:rFonts w:ascii="宋体" w:hAnsi="宋体" w:cs="宋体" w:hint="eastAsia"/>
                <w:color w:val="000000"/>
                <w:sz w:val="18"/>
                <w:szCs w:val="18"/>
              </w:rPr>
              <w:t>方瑞</w:t>
            </w:r>
            <w:proofErr w:type="gramStart"/>
            <w:r>
              <w:rPr>
                <w:rFonts w:ascii="宋体" w:hAnsi="宋体" w:cs="宋体" w:hint="eastAsia"/>
                <w:color w:val="000000"/>
                <w:sz w:val="18"/>
                <w:szCs w:val="18"/>
              </w:rPr>
              <w:t>瑞</w:t>
            </w:r>
            <w:proofErr w:type="gramEnd"/>
          </w:p>
        </w:tc>
        <w:tc>
          <w:tcPr>
            <w:tcW w:w="866"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王翔 2017015714</w:t>
            </w:r>
          </w:p>
          <w:p w:rsidR="000516BE" w:rsidRDefault="00A961D0">
            <w:pPr>
              <w:widowControl/>
              <w:jc w:val="center"/>
              <w:rPr>
                <w:rFonts w:ascii="宋体" w:hAnsi="宋体" w:cs="宋体"/>
                <w:sz w:val="18"/>
                <w:szCs w:val="18"/>
              </w:rPr>
            </w:pPr>
            <w:r>
              <w:rPr>
                <w:rFonts w:ascii="宋体" w:hAnsi="宋体" w:cs="宋体" w:hint="eastAsia"/>
                <w:sz w:val="18"/>
                <w:szCs w:val="18"/>
              </w:rPr>
              <w:t>杨媛 2017015732</w:t>
            </w:r>
          </w:p>
        </w:tc>
        <w:tc>
          <w:tcPr>
            <w:tcW w:w="462"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sz w:val="18"/>
                <w:szCs w:val="18"/>
              </w:rPr>
              <w:t>3</w:t>
            </w:r>
          </w:p>
        </w:tc>
        <w:tc>
          <w:tcPr>
            <w:tcW w:w="411"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r w:rsidR="000516BE" w:rsidTr="00471F26">
        <w:trPr>
          <w:trHeight w:val="270"/>
        </w:trPr>
        <w:tc>
          <w:tcPr>
            <w:tcW w:w="772"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sz w:val="18"/>
                <w:szCs w:val="18"/>
              </w:rPr>
              <w:lastRenderedPageBreak/>
              <w:t>中石大克拉玛依校区</w:t>
            </w:r>
            <w:proofErr w:type="gramStart"/>
            <w:r>
              <w:rPr>
                <w:rFonts w:ascii="宋体" w:hAnsi="宋体" w:cs="宋体" w:hint="eastAsia"/>
                <w:color w:val="000000"/>
                <w:sz w:val="18"/>
                <w:szCs w:val="18"/>
              </w:rPr>
              <w:t>思政实践课模式</w:t>
            </w:r>
            <w:proofErr w:type="gramEnd"/>
            <w:r>
              <w:rPr>
                <w:rFonts w:ascii="宋体" w:hAnsi="宋体" w:cs="宋体" w:hint="eastAsia"/>
                <w:color w:val="000000"/>
                <w:sz w:val="18"/>
                <w:szCs w:val="18"/>
              </w:rPr>
              <w:t>调查研究</w:t>
            </w:r>
          </w:p>
        </w:tc>
        <w:tc>
          <w:tcPr>
            <w:tcW w:w="337"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校区级</w:t>
            </w:r>
          </w:p>
        </w:tc>
        <w:tc>
          <w:tcPr>
            <w:tcW w:w="333"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创新</w:t>
            </w:r>
          </w:p>
          <w:p w:rsidR="000516BE" w:rsidRDefault="00A961D0">
            <w:pPr>
              <w:widowControl/>
              <w:jc w:val="center"/>
              <w:rPr>
                <w:rFonts w:ascii="宋体" w:hAnsi="宋体" w:cs="宋体"/>
                <w:bCs/>
                <w:color w:val="000000"/>
                <w:kern w:val="0"/>
                <w:sz w:val="18"/>
                <w:szCs w:val="18"/>
              </w:rPr>
            </w:pPr>
            <w:r>
              <w:rPr>
                <w:rFonts w:ascii="宋体" w:hAnsi="宋体" w:cs="宋体" w:hint="eastAsia"/>
                <w:sz w:val="18"/>
                <w:szCs w:val="18"/>
              </w:rPr>
              <w:t>训练</w:t>
            </w:r>
          </w:p>
        </w:tc>
        <w:tc>
          <w:tcPr>
            <w:tcW w:w="328"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虎迎春</w:t>
            </w:r>
          </w:p>
        </w:tc>
        <w:tc>
          <w:tcPr>
            <w:tcW w:w="476" w:type="pct"/>
            <w:vAlign w:val="center"/>
          </w:tcPr>
          <w:p w:rsidR="000516BE" w:rsidRDefault="00A961D0">
            <w:pPr>
              <w:widowControl/>
              <w:jc w:val="center"/>
              <w:rPr>
                <w:rFonts w:ascii="宋体" w:hAnsi="宋体" w:cs="宋体"/>
                <w:sz w:val="18"/>
                <w:szCs w:val="18"/>
              </w:rPr>
            </w:pPr>
            <w:r>
              <w:rPr>
                <w:rFonts w:ascii="宋体" w:hAnsi="宋体" w:cs="宋体" w:hint="eastAsia"/>
                <w:color w:val="000000"/>
                <w:kern w:val="0"/>
                <w:sz w:val="18"/>
                <w:szCs w:val="18"/>
              </w:rPr>
              <w:t>2017015657</w:t>
            </w:r>
          </w:p>
        </w:tc>
        <w:tc>
          <w:tcPr>
            <w:tcW w:w="486" w:type="pct"/>
            <w:vAlign w:val="center"/>
          </w:tcPr>
          <w:p w:rsidR="000516BE" w:rsidRDefault="00A961D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张新国</w:t>
            </w:r>
          </w:p>
        </w:tc>
        <w:tc>
          <w:tcPr>
            <w:tcW w:w="866" w:type="pct"/>
            <w:vAlign w:val="center"/>
          </w:tcPr>
          <w:p w:rsidR="000516BE" w:rsidRDefault="00A961D0">
            <w:pPr>
              <w:widowControl/>
              <w:jc w:val="center"/>
              <w:rPr>
                <w:rFonts w:ascii="宋体" w:hAnsi="宋体" w:cs="宋体"/>
                <w:sz w:val="18"/>
                <w:szCs w:val="18"/>
              </w:rPr>
            </w:pPr>
            <w:r>
              <w:rPr>
                <w:rFonts w:ascii="宋体" w:hAnsi="宋体" w:cs="宋体" w:hint="eastAsia"/>
                <w:sz w:val="18"/>
                <w:szCs w:val="18"/>
              </w:rPr>
              <w:t>曾馨蕊 2017015652</w:t>
            </w:r>
          </w:p>
          <w:p w:rsidR="000516BE" w:rsidRDefault="00A961D0">
            <w:pPr>
              <w:widowControl/>
              <w:jc w:val="center"/>
              <w:rPr>
                <w:rFonts w:ascii="宋体" w:hAnsi="宋体" w:cs="宋体"/>
                <w:sz w:val="18"/>
                <w:szCs w:val="18"/>
              </w:rPr>
            </w:pPr>
            <w:proofErr w:type="gramStart"/>
            <w:r>
              <w:rPr>
                <w:rFonts w:ascii="宋体" w:hAnsi="宋体" w:cs="宋体" w:hint="eastAsia"/>
                <w:sz w:val="18"/>
                <w:szCs w:val="18"/>
              </w:rPr>
              <w:t>刘成艳</w:t>
            </w:r>
            <w:proofErr w:type="gramEnd"/>
            <w:r>
              <w:rPr>
                <w:rFonts w:ascii="宋体" w:hAnsi="宋体" w:cs="宋体" w:hint="eastAsia"/>
                <w:sz w:val="18"/>
                <w:szCs w:val="18"/>
              </w:rPr>
              <w:t xml:space="preserve"> 2017015660</w:t>
            </w:r>
          </w:p>
        </w:tc>
        <w:tc>
          <w:tcPr>
            <w:tcW w:w="462"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1"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527" w:type="pct"/>
            <w:vAlign w:val="center"/>
          </w:tcPr>
          <w:p w:rsidR="000516BE" w:rsidRDefault="00A961D0">
            <w:pPr>
              <w:widowControl/>
              <w:jc w:val="center"/>
              <w:rPr>
                <w:rFonts w:ascii="宋体" w:hAnsi="宋体" w:cs="宋体"/>
                <w:color w:val="000000"/>
                <w:kern w:val="0"/>
                <w:sz w:val="18"/>
                <w:szCs w:val="18"/>
              </w:rPr>
            </w:pPr>
            <w:r>
              <w:rPr>
                <w:rFonts w:ascii="宋体" w:hAnsi="宋体" w:cs="宋体" w:hint="eastAsia"/>
                <w:color w:val="000000"/>
                <w:kern w:val="0"/>
                <w:sz w:val="18"/>
                <w:szCs w:val="18"/>
              </w:rPr>
              <w:t>同意</w:t>
            </w:r>
          </w:p>
        </w:tc>
      </w:tr>
    </w:tbl>
    <w:p w:rsidR="000516BE" w:rsidRDefault="000516BE" w:rsidP="00471F26">
      <w:pPr>
        <w:widowControl/>
        <w:jc w:val="left"/>
        <w:rPr>
          <w:rFonts w:ascii="宋体" w:hAnsi="宋体" w:cs="宋体"/>
          <w:kern w:val="0"/>
          <w:sz w:val="24"/>
          <w:szCs w:val="24"/>
        </w:rPr>
      </w:pPr>
    </w:p>
    <w:sectPr w:rsidR="000516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3614" w:rsidRDefault="002E3614" w:rsidP="0024785E">
      <w:r>
        <w:separator/>
      </w:r>
    </w:p>
  </w:endnote>
  <w:endnote w:type="continuationSeparator" w:id="0">
    <w:p w:rsidR="002E3614" w:rsidRDefault="002E3614" w:rsidP="0024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3614" w:rsidRDefault="002E3614" w:rsidP="0024785E">
      <w:r>
        <w:separator/>
      </w:r>
    </w:p>
  </w:footnote>
  <w:footnote w:type="continuationSeparator" w:id="0">
    <w:p w:rsidR="002E3614" w:rsidRDefault="002E3614" w:rsidP="00247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3707F"/>
    <w:rsid w:val="000516BE"/>
    <w:rsid w:val="00187B2F"/>
    <w:rsid w:val="0024785E"/>
    <w:rsid w:val="002E3614"/>
    <w:rsid w:val="003F11E4"/>
    <w:rsid w:val="00471F26"/>
    <w:rsid w:val="0048560C"/>
    <w:rsid w:val="0067144E"/>
    <w:rsid w:val="00773BC5"/>
    <w:rsid w:val="009721EC"/>
    <w:rsid w:val="009801C3"/>
    <w:rsid w:val="00A961D0"/>
    <w:rsid w:val="00ED4E18"/>
    <w:rsid w:val="10C476CD"/>
    <w:rsid w:val="1D781A28"/>
    <w:rsid w:val="1F105020"/>
    <w:rsid w:val="2C4E3CC2"/>
    <w:rsid w:val="3023665C"/>
    <w:rsid w:val="385A4535"/>
    <w:rsid w:val="39CC6728"/>
    <w:rsid w:val="39E717E4"/>
    <w:rsid w:val="3EEF550E"/>
    <w:rsid w:val="48C06A8E"/>
    <w:rsid w:val="49687F62"/>
    <w:rsid w:val="52C62028"/>
    <w:rsid w:val="5BE1177F"/>
    <w:rsid w:val="67B71F6B"/>
    <w:rsid w:val="71A3707F"/>
    <w:rsid w:val="754D6155"/>
    <w:rsid w:val="7D6E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F418C"/>
  <w15:docId w15:val="{F35EE114-E45D-4E11-97A2-A2ED6010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customStyle="1" w:styleId="1">
    <w:name w:val="正文1"/>
    <w:qFormat/>
    <w:pPr>
      <w:jc w:val="both"/>
    </w:pPr>
    <w:rPr>
      <w:rFonts w:ascii="Times New Roman" w:eastAsia="宋体" w:hAnsi="Times New Roman" w:cs="Times New Roman"/>
      <w:kern w:val="2"/>
      <w:sz w:val="21"/>
      <w:szCs w:val="21"/>
    </w:rPr>
  </w:style>
  <w:style w:type="paragraph" w:styleId="a7">
    <w:name w:val="No Spacing"/>
    <w:uiPriority w:val="1"/>
    <w:qFormat/>
    <w:pPr>
      <w:widowControl w:val="0"/>
      <w:jc w:val="both"/>
    </w:pPr>
    <w:rPr>
      <w:kern w:val="2"/>
      <w:sz w:val="21"/>
      <w:szCs w:val="22"/>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刘小凡</cp:lastModifiedBy>
  <cp:revision>3</cp:revision>
  <dcterms:created xsi:type="dcterms:W3CDTF">2020-05-07T10:18:00Z</dcterms:created>
  <dcterms:modified xsi:type="dcterms:W3CDTF">2020-05-07T10:23:00Z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