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B3CF">
      <w:pPr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足球赛竞赛规则与办法</w:t>
      </w:r>
    </w:p>
    <w:p w14:paraId="28D144B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一、执行中国足球协会颁布的国际足联《十一人制足球竞赛规则》。</w:t>
      </w:r>
    </w:p>
    <w:p w14:paraId="6B7A1A8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二、比赛场次,对阵情况根据报名队抽签而定。</w:t>
      </w:r>
    </w:p>
    <w:p w14:paraId="710D2E5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三、比赛中，决定名次的办法按足球规则中的规定执行。</w:t>
      </w:r>
    </w:p>
    <w:p w14:paraId="514AE97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四、所有比赛按照赛程表安排时间进行。若因不可抗拒的原因需要改变比赛时间，则由体育教研室商讨后决定。</w:t>
      </w:r>
    </w:p>
    <w:p w14:paraId="492CA0B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五、各队队长抽签，分A、B组，进行小组赛，积分前两名出线进行淘汰赛。</w:t>
      </w:r>
    </w:p>
    <w:p w14:paraId="5113EBE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六、淘汰赛阶段A组第一名与B组第二名进行比赛，B组第一名与A组第二名进行比赛,胜队争夺冠亚军，负队争夺季军。</w:t>
      </w:r>
    </w:p>
    <w:p w14:paraId="3D25471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七、竞赛规则</w:t>
      </w:r>
    </w:p>
    <w:p w14:paraId="565F9FF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1、小组赛时间为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0分钟，上下半场各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分钟，中场休息10分钟。淘汰赛比赛为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sz w:val="28"/>
          <w:szCs w:val="28"/>
        </w:rPr>
        <w:t>分钟，上下半场各3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分钟。</w:t>
      </w:r>
    </w:p>
    <w:p w14:paraId="6A4E273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2、对红黄牌的规定：一张红牌罚款20元；罚款在各队交的保证金里扣除。若扣除后保证金低于50元则需立即补交满200元，否则不允许继续参加比赛。</w:t>
      </w:r>
    </w:p>
    <w:p w14:paraId="3E81F00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淘汰赛每场比赛需决出胜负，如比赛时间内为平局则直接以互射球点球的办法决定胜负。小组赛排名方法：胜一场积3分，平一场积1分，输一场积0分；积分相同的球队名次先看胜负关系，若双方打平，净胜球多者排名靠前，净胜球相同者看两队进球数，进球数多者排名靠前，否则抽签决定名次。</w:t>
      </w:r>
    </w:p>
    <w:p w14:paraId="23841C4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4、每场比赛之前，对所有列入球队上场名单和替补名单的运动员进行资格检查，检查不合格的运动员不能参加比赛；</w:t>
      </w:r>
    </w:p>
    <w:p w14:paraId="198CCC0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5、在每场比赛中，每队可报名上场运动员18名（其中一名为守门员），替补运动员7名，被替换下场的运动员不得重新被换上场；</w:t>
      </w:r>
    </w:p>
    <w:p w14:paraId="10D12CD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6、比赛双方球队必须穿着颜色明显不同的服装（包括上衣、短裤、球袜；守门员上衣、短裤、球袜）并经裁判员认可；</w:t>
      </w:r>
    </w:p>
    <w:p w14:paraId="025DD2A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7、比赛时队员所穿的球衣号码必须与该队员在报名表上的号码相符，不得更改、不得无号、不得重复，否则不予参赛；</w:t>
      </w:r>
    </w:p>
    <w:p w14:paraId="643D41A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8、如比赛进行当中遇恶劣天气无法继续进行，中断前的比赛有效，并予以封存，改日补打剩余时间比赛。</w:t>
      </w:r>
    </w:p>
    <w:p w14:paraId="2C89C3D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9、比赛弃权、罢赛</w:t>
      </w:r>
    </w:p>
    <w:p w14:paraId="57EF5DC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有下列情况之一的球队属比赛弃权：</w:t>
      </w:r>
    </w:p>
    <w:p w14:paraId="1AFA3F9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（1）并非因不可抗拒的原因，未参加赛程规定的比赛；</w:t>
      </w:r>
    </w:p>
    <w:p w14:paraId="49A556F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（2）拒绝按照裁判员的要求，在5分钟内未恢复中断的比赛；</w:t>
      </w:r>
    </w:p>
    <w:p w14:paraId="6B85FC2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（3）有未报名、或未通过资格审查、或处在停赛期尚未被允许         参赛的运动员，代表该队参加了比赛；</w:t>
      </w:r>
    </w:p>
    <w:p w14:paraId="7F86226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（4）迟到10分钟以上未参与比赛。</w:t>
      </w:r>
    </w:p>
    <w:p w14:paraId="1F92A49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 如果比赛前任何一队队员少于8人或在比赛中队员被罚出场致使场内队员少于8人时，该场比赛队员少的队为弃权，对方3:0胜</w:t>
      </w:r>
    </w:p>
    <w:p w14:paraId="6BD9CAF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（6）对弃权、罢赛的处理：</w:t>
      </w:r>
    </w:p>
    <w:p w14:paraId="7D4BE89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一方球队比赛弃权判该队负，比分记为0:3；无正当理由弃权和罢赛的球队取消该队比赛资格并扣除保证金；</w:t>
      </w:r>
    </w:p>
    <w:p w14:paraId="137A44F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、比赛纪律</w:t>
      </w:r>
    </w:p>
    <w:p w14:paraId="324FA8D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1、累计黄牌两张者，停赛一场，红牌一张停赛一场并扣保证金20元；</w:t>
      </w:r>
    </w:p>
    <w:p w14:paraId="45AEB5C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2、在场上顶撞裁判者黄牌警告，不听劝阻或辱骂裁判直接出示红牌，情节恶劣者取消该队本次联赛比赛成绩，扣除200元保证金；</w:t>
      </w:r>
    </w:p>
    <w:p w14:paraId="64979A5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3、比赛中队员发生口角者，黄牌警告，不听劝阻或打架者给予红牌，情节恶劣者取消该队本次联赛比赛成绩，扣除200元保证金；</w:t>
      </w:r>
    </w:p>
    <w:p w14:paraId="7A091DF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4、每场比赛前10分钟上交本场比赛首发及替补人员名单，迟到10分钟者，按弃权处理，比分记为0：3；</w:t>
      </w:r>
    </w:p>
    <w:p w14:paraId="4DCE318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5、各队赛后清理球场垃圾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杂物</w:t>
      </w:r>
      <w:r>
        <w:rPr>
          <w:rFonts w:hint="eastAsia" w:ascii="仿宋" w:hAnsi="仿宋" w:eastAsia="仿宋" w:cs="仿宋"/>
          <w:sz w:val="28"/>
          <w:szCs w:val="28"/>
        </w:rPr>
        <w:t>，否则不得参加精神文明奖评比，并扣保证金20元；</w:t>
      </w:r>
    </w:p>
    <w:p w14:paraId="69C71D6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6、凡发现未报名、冒名顶替而参加比赛的队员，经查证属实该队当场比赛判负，比分记为0：3；</w:t>
      </w:r>
    </w:p>
    <w:p w14:paraId="1F33C68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7、本次比赛中的严重违纪行为和事件，由体育系交学校保卫科负责处理。</w:t>
      </w:r>
    </w:p>
    <w:p w14:paraId="3AABA0C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 比赛要求</w:t>
      </w:r>
    </w:p>
    <w:p w14:paraId="3FBCA35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1、比赛时运动员必须持本人有效证件及保险单以备核查。</w:t>
      </w:r>
    </w:p>
    <w:p w14:paraId="5233C08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2、各队须自备练习用球和饮水。比赛用球由赛事委员会专门提供。</w:t>
      </w:r>
    </w:p>
    <w:p w14:paraId="406F7AE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3、参赛队必须准备深、浅两种不同颜色的比赛服装各一套，赛程对阵表中在前的为主队在后为客队（主队穿浅色服装，客队穿深色服装）。</w:t>
      </w:r>
    </w:p>
    <w:p w14:paraId="60F121E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4、场上队员严禁使用钢钉鞋,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必须佩戴护腿板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0C0513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5、每名队员只能代表一支球队参赛。</w:t>
      </w:r>
    </w:p>
    <w:p w14:paraId="1F4A30C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6、上场队员的号码和服装颜色必须按秩序册的规定，无号码队员和临时在服装上贴写号码的队员均不得参加比赛。</w:t>
      </w:r>
    </w:p>
    <w:p w14:paraId="6A34856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7、参赛队员要服从和尊重裁判员，尊重对方，不得肆意谩骂闹事，如有以上情况，依据最新版《中国石油大学（北京）克拉玛依校区学生手册》中规定酌情给予处罚。</w:t>
      </w:r>
    </w:p>
    <w:p w14:paraId="7460DB9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8、领队老师在比赛期间必须到场，保证本专业参赛队员和观众学生的秩序安全。如有赛场发生冲突且领队老师不在现场协调的情况，将取消双方队伍的参赛资格，并按相关规定对当事人进行处理。</w:t>
      </w:r>
    </w:p>
    <w:p w14:paraId="4212BE7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9、无故弃权或中途罢赛，取消该队的参赛资格，全部成绩无效，并取消该队参加下一年度的比赛资格。</w:t>
      </w:r>
    </w:p>
    <w:p w14:paraId="7F1833E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十、奖励办法</w:t>
      </w:r>
    </w:p>
    <w:p w14:paraId="46ECFAD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大赛设团体冠军、亚军、季军各一名进行奖励。</w:t>
      </w:r>
    </w:p>
    <w:p w14:paraId="5D32F1B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、注意事项</w:t>
      </w:r>
    </w:p>
    <w:p w14:paraId="3061F20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1、全体参赛都要严格遵守比赛的一切规定，听从负责人指挥；</w:t>
      </w:r>
    </w:p>
    <w:p w14:paraId="571AFDC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2、参赛运动员要严格服从裁判，发扬拼搏精神，讲文明礼貌；</w:t>
      </w:r>
    </w:p>
    <w:p w14:paraId="70F8C6D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3、全体参赛人员、裁判及观众严禁在场内吸烟、乱扔废弃物及随地吐痰，注意保持公共卫生；</w:t>
      </w:r>
    </w:p>
    <w:p w14:paraId="37982C5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4、注意安全，避免事故发生；</w:t>
      </w:r>
    </w:p>
    <w:p w14:paraId="6844A61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十二、 本赛事活动解释权属于主办单位，未尽事宜另行通知。</w:t>
      </w:r>
    </w:p>
    <w:p w14:paraId="1777CA1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十三、 请各院系负责人详细阅读本次足球赛的竞赛规程。</w:t>
      </w:r>
    </w:p>
    <w:p w14:paraId="258975C0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4E0657B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B79AA53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26106EA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8A35FCE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4C61F9A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D1C9836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AD87A6F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3947A83">
      <w:pPr>
        <w:ind w:firstLine="5040" w:firstLineChars="18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学生工作与安全保卫部</w:t>
      </w:r>
    </w:p>
    <w:p w14:paraId="68C09116">
      <w:pPr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/文化艺术学院</w:t>
      </w:r>
      <w:r>
        <w:rPr>
          <w:rFonts w:hint="eastAsia" w:ascii="仿宋" w:hAnsi="仿宋" w:eastAsia="仿宋"/>
          <w:sz w:val="28"/>
          <w:szCs w:val="32"/>
        </w:rPr>
        <w:t>体育系</w:t>
      </w:r>
    </w:p>
    <w:p w14:paraId="577068FF"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4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10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仿宋" w:hAnsi="仿宋" w:eastAsia="仿宋"/>
          <w:sz w:val="28"/>
          <w:szCs w:val="32"/>
        </w:rPr>
        <w:t>日</w:t>
      </w:r>
    </w:p>
    <w:p w14:paraId="026F08B4"/>
    <w:p w14:paraId="2254A333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DI0MWNlYTQxN2E5NGI0ODc3NmM3ZDkwZTJiNTUifQ=="/>
  </w:docVars>
  <w:rsids>
    <w:rsidRoot w:val="3BFC36A6"/>
    <w:rsid w:val="00182C90"/>
    <w:rsid w:val="0051512D"/>
    <w:rsid w:val="00CC706C"/>
    <w:rsid w:val="06351636"/>
    <w:rsid w:val="092C2009"/>
    <w:rsid w:val="0BA847C8"/>
    <w:rsid w:val="0C6D23B0"/>
    <w:rsid w:val="0C7D54F7"/>
    <w:rsid w:val="125919E4"/>
    <w:rsid w:val="12AD54AB"/>
    <w:rsid w:val="15957237"/>
    <w:rsid w:val="1B196941"/>
    <w:rsid w:val="1CD464F1"/>
    <w:rsid w:val="22C14BAC"/>
    <w:rsid w:val="25145663"/>
    <w:rsid w:val="26D305D6"/>
    <w:rsid w:val="29990747"/>
    <w:rsid w:val="2A6D6A11"/>
    <w:rsid w:val="30E0111A"/>
    <w:rsid w:val="37117EDC"/>
    <w:rsid w:val="39BC7620"/>
    <w:rsid w:val="3A662BBD"/>
    <w:rsid w:val="3BFC36A6"/>
    <w:rsid w:val="3D30225D"/>
    <w:rsid w:val="3FDC2496"/>
    <w:rsid w:val="451429C4"/>
    <w:rsid w:val="483516F6"/>
    <w:rsid w:val="5635659C"/>
    <w:rsid w:val="56386E57"/>
    <w:rsid w:val="565B456F"/>
    <w:rsid w:val="573333B8"/>
    <w:rsid w:val="5D4C1586"/>
    <w:rsid w:val="5E85260C"/>
    <w:rsid w:val="611F281B"/>
    <w:rsid w:val="615A2B7F"/>
    <w:rsid w:val="63146847"/>
    <w:rsid w:val="641B6FAC"/>
    <w:rsid w:val="64974F6B"/>
    <w:rsid w:val="682C1EFB"/>
    <w:rsid w:val="68D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1958</Words>
  <Characters>1985</Characters>
  <Lines>14</Lines>
  <Paragraphs>4</Paragraphs>
  <TotalTime>2</TotalTime>
  <ScaleCrop>false</ScaleCrop>
  <LinksUpToDate>false</LinksUpToDate>
  <CharactersWithSpaces>1998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2020-09-24T03:05:00Z</dcterms:created>
  <dc:creator>Admin</dc:creator>
  <cp:lastModifiedBy>洋之．．．</cp:lastModifiedBy>
  <dcterms:modified xsi:type="dcterms:W3CDTF">2024-10-10T02:06:43Z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4A2DE751787C4E509CA7003586CBA56D_12</vt:lpwstr>
  </property>
</Properties>
</file>