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CBE07" w14:textId="77777777" w:rsidR="00DD1ED4" w:rsidRDefault="00DD1ED4">
      <w:pPr>
        <w:jc w:val="center"/>
        <w:rPr>
          <w:rFonts w:ascii="宋体" w:hAnsi="宋体"/>
          <w:sz w:val="28"/>
          <w:szCs w:val="28"/>
        </w:rPr>
      </w:pPr>
    </w:p>
    <w:p w14:paraId="0BD2DED3" w14:textId="77777777" w:rsidR="00DD1ED4" w:rsidRDefault="00DD1ED4">
      <w:pPr>
        <w:jc w:val="center"/>
        <w:rPr>
          <w:rFonts w:ascii="宋体" w:hAnsi="宋体"/>
          <w:sz w:val="28"/>
          <w:szCs w:val="28"/>
        </w:rPr>
      </w:pPr>
    </w:p>
    <w:p w14:paraId="33BAF4AF" w14:textId="77777777" w:rsidR="00DD1ED4" w:rsidRDefault="00DD1ED4">
      <w:pPr>
        <w:jc w:val="center"/>
        <w:rPr>
          <w:rFonts w:ascii="宋体" w:hAnsi="宋体"/>
          <w:sz w:val="28"/>
          <w:szCs w:val="28"/>
        </w:rPr>
      </w:pPr>
    </w:p>
    <w:p w14:paraId="2649A19C" w14:textId="77777777" w:rsidR="00DD1ED4" w:rsidRDefault="00A57493">
      <w:pPr>
        <w:spacing w:line="720" w:lineRule="auto"/>
        <w:jc w:val="center"/>
        <w:rPr>
          <w:rFonts w:ascii="宋体" w:hAnsi="宋体"/>
          <w:b/>
          <w:sz w:val="40"/>
        </w:rPr>
      </w:pPr>
      <w:r>
        <w:rPr>
          <w:rFonts w:ascii="宋体" w:hAnsi="宋体" w:hint="eastAsia"/>
          <w:b/>
          <w:sz w:val="40"/>
        </w:rPr>
        <w:t>中国石油大学（北京）克拉玛依校区</w:t>
      </w:r>
    </w:p>
    <w:p w14:paraId="71C9B4D0" w14:textId="77777777" w:rsidR="00DD1ED4" w:rsidRDefault="00A57493">
      <w:pPr>
        <w:spacing w:line="720" w:lineRule="auto"/>
        <w:jc w:val="center"/>
        <w:rPr>
          <w:rFonts w:ascii="黑体" w:eastAsia="黑体" w:hAnsi="宋体"/>
          <w:b/>
          <w:sz w:val="72"/>
        </w:rPr>
      </w:pPr>
      <w:r>
        <w:rPr>
          <w:rFonts w:ascii="宋体" w:hAnsi="宋体" w:hint="eastAsia"/>
          <w:b/>
          <w:sz w:val="40"/>
        </w:rPr>
        <w:t>一卡通系统维修服务商准入资格招标项目</w:t>
      </w:r>
    </w:p>
    <w:p w14:paraId="622A72EA" w14:textId="77777777" w:rsidR="00DD1ED4" w:rsidRDefault="00DD1ED4">
      <w:pPr>
        <w:jc w:val="center"/>
        <w:rPr>
          <w:rFonts w:ascii="宋体" w:hAnsi="宋体"/>
          <w:b/>
          <w:sz w:val="51"/>
        </w:rPr>
      </w:pPr>
    </w:p>
    <w:p w14:paraId="118775D2" w14:textId="77777777" w:rsidR="00DD1ED4" w:rsidRDefault="00DD1ED4">
      <w:pPr>
        <w:jc w:val="left"/>
        <w:rPr>
          <w:rFonts w:ascii="宋体" w:hAnsi="宋体"/>
          <w:b/>
          <w:sz w:val="51"/>
        </w:rPr>
      </w:pPr>
    </w:p>
    <w:p w14:paraId="14BFA19A" w14:textId="77777777" w:rsidR="00DD1ED4" w:rsidRDefault="00DD1ED4">
      <w:pPr>
        <w:jc w:val="left"/>
        <w:rPr>
          <w:rFonts w:ascii="宋体" w:hAnsi="宋体"/>
          <w:color w:val="000000"/>
          <w:sz w:val="28"/>
          <w:szCs w:val="28"/>
        </w:rPr>
      </w:pPr>
    </w:p>
    <w:p w14:paraId="16A76026" w14:textId="77777777" w:rsidR="00DD1ED4" w:rsidRDefault="00A57493">
      <w:pPr>
        <w:spacing w:line="720" w:lineRule="auto"/>
        <w:jc w:val="center"/>
        <w:rPr>
          <w:rFonts w:ascii="黑体" w:eastAsia="黑体" w:hAnsi="宋体"/>
          <w:b/>
          <w:sz w:val="72"/>
        </w:rPr>
      </w:pPr>
      <w:r>
        <w:rPr>
          <w:rFonts w:ascii="黑体" w:eastAsia="黑体" w:hAnsi="宋体" w:hint="eastAsia"/>
          <w:b/>
          <w:sz w:val="72"/>
        </w:rPr>
        <w:t>招 标 书</w:t>
      </w:r>
    </w:p>
    <w:p w14:paraId="2E20450F" w14:textId="77777777" w:rsidR="00DD1ED4" w:rsidRDefault="00DD1ED4">
      <w:pPr>
        <w:jc w:val="left"/>
        <w:rPr>
          <w:rFonts w:ascii="宋体" w:hAnsi="宋体"/>
          <w:b/>
          <w:sz w:val="40"/>
        </w:rPr>
      </w:pPr>
    </w:p>
    <w:p w14:paraId="27060D38" w14:textId="77777777" w:rsidR="00DD1ED4" w:rsidRDefault="00DD1ED4">
      <w:pPr>
        <w:jc w:val="left"/>
        <w:rPr>
          <w:rFonts w:ascii="宋体" w:hAnsi="宋体"/>
          <w:b/>
          <w:sz w:val="40"/>
        </w:rPr>
      </w:pPr>
    </w:p>
    <w:p w14:paraId="2E35DCBC" w14:textId="77777777" w:rsidR="00DD1ED4" w:rsidRDefault="00DD1ED4">
      <w:pPr>
        <w:jc w:val="left"/>
        <w:rPr>
          <w:rFonts w:ascii="宋体" w:hAnsi="宋体"/>
          <w:b/>
          <w:sz w:val="40"/>
        </w:rPr>
      </w:pPr>
    </w:p>
    <w:p w14:paraId="6361E565" w14:textId="77777777" w:rsidR="00DD1ED4" w:rsidRDefault="00DD1ED4">
      <w:pPr>
        <w:jc w:val="left"/>
        <w:rPr>
          <w:rFonts w:ascii="宋体" w:hAnsi="宋体"/>
          <w:b/>
          <w:sz w:val="40"/>
        </w:rPr>
      </w:pPr>
    </w:p>
    <w:p w14:paraId="3DAA505F" w14:textId="77777777" w:rsidR="00DD1ED4" w:rsidRDefault="00DD1ED4">
      <w:pPr>
        <w:jc w:val="left"/>
        <w:rPr>
          <w:rFonts w:ascii="宋体" w:hAnsi="宋体"/>
          <w:b/>
          <w:sz w:val="40"/>
        </w:rPr>
      </w:pPr>
    </w:p>
    <w:p w14:paraId="49DA2FF1" w14:textId="77777777" w:rsidR="00DD1ED4" w:rsidRDefault="00DD1ED4">
      <w:pPr>
        <w:jc w:val="center"/>
        <w:rPr>
          <w:rFonts w:ascii="宋体" w:hAnsi="宋体"/>
          <w:b/>
          <w:sz w:val="40"/>
        </w:rPr>
      </w:pPr>
    </w:p>
    <w:p w14:paraId="526E0BD0" w14:textId="77777777" w:rsidR="00DD1ED4" w:rsidRDefault="00DD1ED4">
      <w:pPr>
        <w:jc w:val="center"/>
        <w:rPr>
          <w:rFonts w:ascii="宋体" w:hAnsi="宋体"/>
          <w:b/>
          <w:sz w:val="40"/>
        </w:rPr>
      </w:pPr>
    </w:p>
    <w:p w14:paraId="62C80D8A" w14:textId="77777777" w:rsidR="00DD1ED4" w:rsidRDefault="00DD1ED4">
      <w:pPr>
        <w:rPr>
          <w:rFonts w:ascii="宋体" w:hAnsi="宋体"/>
          <w:b/>
          <w:sz w:val="40"/>
        </w:rPr>
      </w:pPr>
    </w:p>
    <w:p w14:paraId="2FBC6550" w14:textId="77777777" w:rsidR="00DD1ED4" w:rsidRDefault="00A57493">
      <w:pPr>
        <w:jc w:val="center"/>
        <w:rPr>
          <w:rFonts w:ascii="宋体" w:hAnsi="宋体"/>
          <w:b/>
          <w:sz w:val="40"/>
        </w:rPr>
      </w:pPr>
      <w:r>
        <w:rPr>
          <w:rFonts w:ascii="宋体" w:hAnsi="宋体" w:hint="eastAsia"/>
          <w:b/>
          <w:sz w:val="40"/>
        </w:rPr>
        <w:t>中国石油大学（北京）克拉玛依校区</w:t>
      </w:r>
    </w:p>
    <w:p w14:paraId="69878367" w14:textId="77777777" w:rsidR="00DD1ED4" w:rsidRDefault="00A57493">
      <w:pPr>
        <w:jc w:val="center"/>
        <w:rPr>
          <w:rFonts w:ascii="宋体" w:hAnsi="宋体"/>
          <w:b/>
          <w:sz w:val="40"/>
        </w:rPr>
      </w:pPr>
      <w:r>
        <w:rPr>
          <w:rFonts w:ascii="宋体" w:hAnsi="宋体" w:hint="eastAsia"/>
          <w:b/>
          <w:sz w:val="40"/>
        </w:rPr>
        <w:t>财务与校园管理部</w:t>
      </w:r>
    </w:p>
    <w:p w14:paraId="0EC9025A" w14:textId="77777777" w:rsidR="00DD1ED4" w:rsidRDefault="00A57493">
      <w:pPr>
        <w:jc w:val="center"/>
        <w:rPr>
          <w:rFonts w:ascii="宋体" w:hAnsi="宋体"/>
          <w:b/>
          <w:sz w:val="36"/>
        </w:rPr>
      </w:pPr>
      <w:r>
        <w:rPr>
          <w:rFonts w:ascii="宋体" w:hAnsi="宋体" w:hint="eastAsia"/>
          <w:b/>
          <w:sz w:val="36"/>
        </w:rPr>
        <w:t>201</w:t>
      </w:r>
      <w:r>
        <w:rPr>
          <w:rFonts w:ascii="宋体" w:hAnsi="宋体"/>
          <w:b/>
          <w:sz w:val="36"/>
        </w:rPr>
        <w:t>8</w:t>
      </w:r>
      <w:r>
        <w:rPr>
          <w:rFonts w:ascii="宋体" w:hAnsi="宋体" w:hint="eastAsia"/>
          <w:b/>
          <w:sz w:val="36"/>
        </w:rPr>
        <w:t>年</w:t>
      </w:r>
      <w:r>
        <w:rPr>
          <w:rFonts w:ascii="宋体" w:hAnsi="宋体"/>
          <w:b/>
          <w:sz w:val="36"/>
        </w:rPr>
        <w:t>7</w:t>
      </w:r>
      <w:r>
        <w:rPr>
          <w:rFonts w:ascii="宋体" w:hAnsi="宋体" w:hint="eastAsia"/>
          <w:b/>
          <w:sz w:val="36"/>
        </w:rPr>
        <w:t>月</w:t>
      </w:r>
    </w:p>
    <w:p w14:paraId="506BFACE" w14:textId="77777777" w:rsidR="00DD1ED4" w:rsidRDefault="00A57493">
      <w:pPr>
        <w:pStyle w:val="2"/>
        <w:jc w:val="center"/>
      </w:pPr>
      <w:r>
        <w:rPr>
          <w:rFonts w:ascii="宋体" w:hAnsi="宋体"/>
          <w:sz w:val="36"/>
        </w:rPr>
        <w:br w:type="page"/>
      </w:r>
      <w:r>
        <w:rPr>
          <w:rFonts w:hint="eastAsia"/>
        </w:rPr>
        <w:lastRenderedPageBreak/>
        <w:t>第一部分</w:t>
      </w:r>
      <w:r>
        <w:rPr>
          <w:rFonts w:hint="eastAsia"/>
        </w:rPr>
        <w:t xml:space="preserve"> </w:t>
      </w:r>
      <w:r>
        <w:rPr>
          <w:rFonts w:hint="eastAsia"/>
        </w:rPr>
        <w:t>招标邀请书</w:t>
      </w:r>
    </w:p>
    <w:p w14:paraId="59818EF2" w14:textId="77777777" w:rsidR="00DD1ED4" w:rsidRDefault="00A57493">
      <w:pPr>
        <w:adjustRightInd w:val="0"/>
        <w:snapToGrid w:val="0"/>
        <w:spacing w:line="480" w:lineRule="atLeast"/>
        <w:ind w:firstLineChars="200" w:firstLine="560"/>
        <w:jc w:val="left"/>
        <w:rPr>
          <w:rFonts w:ascii="仿宋_GB2312" w:eastAsia="仿宋_GB2312"/>
          <w:sz w:val="28"/>
          <w:szCs w:val="28"/>
        </w:rPr>
      </w:pPr>
      <w:bookmarkStart w:id="0" w:name="_Toc424752783"/>
      <w:r>
        <w:rPr>
          <w:rFonts w:ascii="仿宋_GB2312" w:eastAsia="仿宋_GB2312" w:hint="eastAsia"/>
          <w:sz w:val="28"/>
          <w:szCs w:val="28"/>
        </w:rPr>
        <w:t>为了保障校区一卡通系统的正常运行，拟对校区一卡通系统维修服务商准入资格进行招标，通过向社会公开招标的方式选择一卡通系统维修服务商，具体内容如下：</w:t>
      </w:r>
    </w:p>
    <w:bookmarkEnd w:id="0"/>
    <w:p w14:paraId="5A55B926"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一、基本情况</w:t>
      </w:r>
    </w:p>
    <w:p w14:paraId="25ACBB7A"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1.项目名称：中国石油大学（北京）克拉玛依校区一卡通系统维修服务商准入资格招标项目。</w:t>
      </w:r>
    </w:p>
    <w:p w14:paraId="6EA0F489"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2.项目地点：中国石油大学（北京）克拉玛依校区。</w:t>
      </w:r>
    </w:p>
    <w:p w14:paraId="2FD214F8"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3.项目概况：</w:t>
      </w:r>
    </w:p>
    <w:p w14:paraId="297B48D5" w14:textId="77777777" w:rsidR="00DD1ED4" w:rsidRDefault="00A57493">
      <w:pPr>
        <w:adjustRightInd w:val="0"/>
        <w:snapToGrid w:val="0"/>
        <w:spacing w:line="480" w:lineRule="atLeast"/>
        <w:ind w:firstLineChars="200" w:firstLine="560"/>
        <w:jc w:val="left"/>
        <w:rPr>
          <w:rFonts w:ascii="仿宋" w:eastAsia="仿宋" w:hAnsi="仿宋" w:cs="华文宋体"/>
          <w:sz w:val="28"/>
          <w:szCs w:val="28"/>
        </w:rPr>
      </w:pPr>
      <w:r>
        <w:rPr>
          <w:rFonts w:ascii="仿宋" w:eastAsia="仿宋" w:hAnsi="仿宋" w:cs="华文宋体" w:hint="eastAsia"/>
          <w:sz w:val="28"/>
          <w:szCs w:val="28"/>
        </w:rPr>
        <w:t>原工程教育基地一卡通系统由公建公司、中国移动克拉玛依分公司及中国工商银行克拉玛依分行建设，整个系统包括消费系统、水控系统、门禁系统、圈存系统、电控系统、第三方对接、一卡通工作站等部分，由中国石油大学（北京）克拉玛依校区、克拉玛依职业技术学校和新疆培训中心三个实体单位共享共用。该系统由不同的建设单位投资，整体规划和售后服务缺少一致性，并且三个实体单位对系统的使用要求和方法也有所不同。</w:t>
      </w:r>
    </w:p>
    <w:p w14:paraId="79A5EBF1"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 w:eastAsia="仿宋" w:hAnsi="仿宋" w:cs="华文宋体" w:hint="eastAsia"/>
          <w:sz w:val="28"/>
          <w:szCs w:val="28"/>
        </w:rPr>
        <w:t>目前校区一卡通系统的设备点位达8000个，分布于25栋建筑里，由于建设单位和投资单位已完成设备交付，质保期限已全部过期，为了保障一卡通系统的正常运行，需由专业团队来维护。</w:t>
      </w:r>
    </w:p>
    <w:p w14:paraId="6D597136"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bookmarkStart w:id="1" w:name="_Toc424752784"/>
      <w:r>
        <w:rPr>
          <w:rFonts w:ascii="仿宋_GB2312" w:eastAsia="仿宋_GB2312" w:hint="eastAsia"/>
          <w:b/>
          <w:sz w:val="28"/>
          <w:szCs w:val="28"/>
        </w:rPr>
        <w:t>二、报名要求</w:t>
      </w:r>
      <w:bookmarkEnd w:id="1"/>
    </w:p>
    <w:p w14:paraId="1B591DC7"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校区一卡通系统维修服务商准入资格项目投标方资格要求</w:t>
      </w:r>
    </w:p>
    <w:p w14:paraId="44D82A31" w14:textId="77777777"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t>1.符合《中华人民共和国政府采购法》第二十二条规定的条件；</w:t>
      </w:r>
    </w:p>
    <w:p w14:paraId="33D77DE8" w14:textId="03F28875"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能够独立承担民事责任，</w:t>
      </w:r>
      <w:r w:rsidRPr="007D59D5">
        <w:rPr>
          <w:rFonts w:ascii="仿宋_GB2312" w:eastAsia="仿宋_GB2312" w:hAnsi="宋体" w:hint="eastAsia"/>
          <w:sz w:val="28"/>
          <w:szCs w:val="28"/>
        </w:rPr>
        <w:t>能够提供招标文件中要求的</w:t>
      </w:r>
      <w:r w:rsidR="007D59D5" w:rsidRPr="007D59D5">
        <w:rPr>
          <w:rFonts w:ascii="仿宋_GB2312" w:eastAsia="仿宋_GB2312" w:hAnsi="宋体" w:hint="eastAsia"/>
          <w:sz w:val="28"/>
          <w:szCs w:val="28"/>
        </w:rPr>
        <w:t>一卡通系统维修服务内容和具有计算机系统集成服务的营业经营范围</w:t>
      </w:r>
      <w:r w:rsidRPr="007D59D5">
        <w:rPr>
          <w:rFonts w:ascii="仿宋_GB2312" w:eastAsia="仿宋_GB2312" w:hAnsi="宋体" w:hint="eastAsia"/>
          <w:sz w:val="28"/>
          <w:szCs w:val="28"/>
        </w:rPr>
        <w:t>，</w:t>
      </w:r>
      <w:r>
        <w:rPr>
          <w:rFonts w:ascii="仿宋_GB2312" w:eastAsia="仿宋_GB2312" w:hAnsi="宋体" w:hint="eastAsia"/>
          <w:sz w:val="28"/>
          <w:szCs w:val="28"/>
        </w:rPr>
        <w:t>并具有相应能力的有效独立企业法人资格单位；</w:t>
      </w:r>
    </w:p>
    <w:p w14:paraId="6D05FA88" w14:textId="77777777"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投标方诚实守信，合法经营，无任何不良记录和债务纠纷；</w:t>
      </w:r>
    </w:p>
    <w:p w14:paraId="196917AA" w14:textId="77777777"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具有履行合同所必需的服务和专业技术能力；</w:t>
      </w:r>
    </w:p>
    <w:p w14:paraId="6FBD89BB" w14:textId="77777777"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本项目不接受联合体投标，不允许转包或分包。</w:t>
      </w:r>
    </w:p>
    <w:p w14:paraId="5559B4E2" w14:textId="77777777" w:rsidR="00DD1ED4" w:rsidRDefault="00A57493">
      <w:pPr>
        <w:adjustRightInd w:val="0"/>
        <w:snapToGrid w:val="0"/>
        <w:spacing w:line="480" w:lineRule="atLeast"/>
        <w:ind w:left="560"/>
        <w:jc w:val="left"/>
        <w:rPr>
          <w:rFonts w:ascii="仿宋_GB2312" w:eastAsia="仿宋_GB2312" w:hAnsi="宋体"/>
          <w:b/>
          <w:sz w:val="28"/>
          <w:szCs w:val="28"/>
        </w:rPr>
      </w:pPr>
      <w:bookmarkStart w:id="2" w:name="_Toc424752785"/>
      <w:r>
        <w:rPr>
          <w:rFonts w:ascii="仿宋_GB2312" w:eastAsia="仿宋_GB2312" w:hAnsi="宋体" w:hint="eastAsia"/>
          <w:b/>
          <w:sz w:val="28"/>
          <w:szCs w:val="28"/>
        </w:rPr>
        <w:lastRenderedPageBreak/>
        <w:t>三、购买招标文件时间、地点</w:t>
      </w:r>
      <w:bookmarkEnd w:id="2"/>
    </w:p>
    <w:p w14:paraId="6D7D15F2" w14:textId="7F06842E"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t>1.购买时间：2018年</w:t>
      </w:r>
      <w:r>
        <w:rPr>
          <w:rFonts w:ascii="仿宋_GB2312" w:eastAsia="仿宋_GB2312" w:hAnsi="宋体"/>
          <w:sz w:val="28"/>
          <w:szCs w:val="28"/>
        </w:rPr>
        <w:t>7</w:t>
      </w:r>
      <w:r>
        <w:rPr>
          <w:rFonts w:ascii="仿宋_GB2312" w:eastAsia="仿宋_GB2312" w:hAnsi="宋体" w:hint="eastAsia"/>
          <w:sz w:val="28"/>
          <w:szCs w:val="28"/>
        </w:rPr>
        <w:t>月</w:t>
      </w:r>
      <w:r w:rsidR="00A130C4" w:rsidRPr="00A130C4">
        <w:rPr>
          <w:rFonts w:ascii="仿宋_GB2312" w:eastAsia="仿宋_GB2312" w:hAnsi="宋体"/>
          <w:sz w:val="28"/>
          <w:szCs w:val="28"/>
        </w:rPr>
        <w:t>13</w:t>
      </w:r>
      <w:r w:rsidR="00A130C4" w:rsidRPr="00A130C4">
        <w:rPr>
          <w:rFonts w:ascii="仿宋_GB2312" w:eastAsia="仿宋_GB2312" w:hAnsi="宋体" w:hint="eastAsia"/>
          <w:sz w:val="28"/>
          <w:szCs w:val="28"/>
        </w:rPr>
        <w:t>-</w:t>
      </w:r>
      <w:r w:rsidR="00A130C4" w:rsidRPr="00A130C4">
        <w:rPr>
          <w:rFonts w:ascii="仿宋_GB2312" w:eastAsia="仿宋_GB2312" w:hAnsi="宋体"/>
          <w:sz w:val="28"/>
          <w:szCs w:val="28"/>
        </w:rPr>
        <w:t>19</w:t>
      </w:r>
      <w:r>
        <w:rPr>
          <w:rFonts w:ascii="仿宋_GB2312" w:eastAsia="仿宋_GB2312" w:hAnsi="宋体" w:hint="eastAsia"/>
          <w:sz w:val="28"/>
          <w:szCs w:val="28"/>
        </w:rPr>
        <w:t>日 上午9:30-13:30，下午16:00-19:30。</w:t>
      </w:r>
    </w:p>
    <w:p w14:paraId="72BFC891" w14:textId="77777777" w:rsidR="00DD1ED4" w:rsidRDefault="00A57493">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t>2.地址：新疆</w:t>
      </w:r>
      <w:r>
        <w:rPr>
          <w:rFonts w:ascii="仿宋_GB2312" w:eastAsia="仿宋_GB2312" w:hint="eastAsia"/>
          <w:sz w:val="28"/>
          <w:szCs w:val="28"/>
        </w:rPr>
        <w:t>维吾尔</w:t>
      </w:r>
      <w:r>
        <w:rPr>
          <w:rFonts w:ascii="仿宋_GB2312" w:eastAsia="仿宋_GB2312" w:hAnsi="宋体" w:hint="eastAsia"/>
          <w:sz w:val="28"/>
          <w:szCs w:val="28"/>
        </w:rPr>
        <w:t>自治区克拉玛依市安定路355号中国石油大学（北京）克拉玛依校区行政楼J1 I80</w:t>
      </w:r>
      <w:r>
        <w:rPr>
          <w:rFonts w:ascii="仿宋_GB2312" w:eastAsia="仿宋_GB2312" w:hAnsi="宋体"/>
          <w:sz w:val="28"/>
          <w:szCs w:val="28"/>
        </w:rPr>
        <w:t>8</w:t>
      </w:r>
      <w:r>
        <w:rPr>
          <w:rFonts w:ascii="仿宋_GB2312" w:eastAsia="仿宋_GB2312" w:hAnsi="宋体" w:hint="eastAsia"/>
          <w:sz w:val="28"/>
          <w:szCs w:val="28"/>
        </w:rPr>
        <w:t>房间。</w:t>
      </w:r>
    </w:p>
    <w:p w14:paraId="427E52FE" w14:textId="77777777" w:rsidR="00DD1ED4" w:rsidRDefault="00A57493">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四、现场踏勘时间</w:t>
      </w:r>
      <w:r>
        <w:rPr>
          <w:rFonts w:ascii="仿宋_GB2312" w:eastAsia="仿宋_GB2312" w:hAnsi="宋体" w:hint="eastAsia"/>
          <w:sz w:val="28"/>
          <w:szCs w:val="28"/>
        </w:rPr>
        <w:t>：无</w:t>
      </w:r>
    </w:p>
    <w:p w14:paraId="0342BEE8" w14:textId="4A88951D" w:rsidR="00DD1ED4" w:rsidRDefault="00A57493">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五、标书送达截止时间</w:t>
      </w:r>
      <w:r>
        <w:rPr>
          <w:rFonts w:ascii="仿宋_GB2312" w:eastAsia="仿宋_GB2312" w:hAnsi="宋体" w:hint="eastAsia"/>
          <w:sz w:val="28"/>
          <w:szCs w:val="28"/>
        </w:rPr>
        <w:t>：2018年</w:t>
      </w:r>
      <w:r>
        <w:rPr>
          <w:rFonts w:ascii="仿宋_GB2312" w:eastAsia="仿宋_GB2312" w:hAnsi="宋体"/>
          <w:sz w:val="28"/>
          <w:szCs w:val="28"/>
        </w:rPr>
        <w:t>7</w:t>
      </w:r>
      <w:r>
        <w:rPr>
          <w:rFonts w:ascii="仿宋_GB2312" w:eastAsia="仿宋_GB2312" w:hAnsi="宋体" w:hint="eastAsia"/>
          <w:sz w:val="28"/>
          <w:szCs w:val="28"/>
        </w:rPr>
        <w:t>月</w:t>
      </w:r>
      <w:r w:rsidR="00A130C4" w:rsidRPr="00A130C4">
        <w:rPr>
          <w:rFonts w:ascii="仿宋_GB2312" w:eastAsia="仿宋_GB2312" w:hAnsi="宋体"/>
          <w:sz w:val="28"/>
          <w:szCs w:val="28"/>
        </w:rPr>
        <w:t>20</w:t>
      </w:r>
      <w:r>
        <w:rPr>
          <w:rFonts w:ascii="仿宋_GB2312" w:eastAsia="仿宋_GB2312" w:hAnsi="宋体" w:hint="eastAsia"/>
          <w:sz w:val="28"/>
          <w:szCs w:val="28"/>
        </w:rPr>
        <w:t>日上午9点30分前。标书送达</w:t>
      </w:r>
      <w:r>
        <w:rPr>
          <w:rFonts w:ascii="仿宋_GB2312" w:eastAsia="仿宋_GB2312" w:hAnsi="宋体"/>
          <w:sz w:val="28"/>
          <w:szCs w:val="28"/>
        </w:rPr>
        <w:t>截止时间后送达的投标</w:t>
      </w:r>
      <w:r>
        <w:rPr>
          <w:rFonts w:ascii="仿宋_GB2312" w:eastAsia="仿宋_GB2312"/>
          <w:sz w:val="28"/>
          <w:szCs w:val="28"/>
        </w:rPr>
        <w:t>文件</w:t>
      </w:r>
      <w:r>
        <w:rPr>
          <w:rFonts w:ascii="仿宋_GB2312" w:eastAsia="仿宋_GB2312" w:hAnsi="宋体" w:hint="eastAsia"/>
          <w:sz w:val="28"/>
          <w:szCs w:val="28"/>
        </w:rPr>
        <w:t>将被</w:t>
      </w:r>
      <w:r>
        <w:rPr>
          <w:rFonts w:ascii="仿宋_GB2312" w:eastAsia="仿宋_GB2312" w:hAnsi="宋体"/>
          <w:sz w:val="28"/>
          <w:szCs w:val="28"/>
        </w:rPr>
        <w:t>拒收</w:t>
      </w:r>
      <w:r>
        <w:rPr>
          <w:rFonts w:ascii="仿宋_GB2312" w:eastAsia="仿宋_GB2312" w:hAnsi="宋体" w:hint="eastAsia"/>
          <w:sz w:val="28"/>
          <w:szCs w:val="28"/>
        </w:rPr>
        <w:t>，在规定时间内所提交的文件不符合相关规定要求的视为无效投标。</w:t>
      </w:r>
    </w:p>
    <w:p w14:paraId="32A27B96" w14:textId="0F1CC86B" w:rsidR="00DD1ED4" w:rsidRDefault="00A57493">
      <w:pPr>
        <w:adjustRightInd w:val="0"/>
        <w:snapToGrid w:val="0"/>
        <w:spacing w:line="480" w:lineRule="atLeast"/>
        <w:ind w:firstLineChars="200" w:firstLine="562"/>
        <w:jc w:val="left"/>
        <w:rPr>
          <w:rFonts w:ascii="仿宋_GB2312" w:eastAsia="仿宋_GB2312" w:hAnsi="宋体"/>
          <w:b/>
          <w:sz w:val="28"/>
          <w:szCs w:val="28"/>
        </w:rPr>
      </w:pPr>
      <w:r>
        <w:rPr>
          <w:rFonts w:ascii="仿宋_GB2312" w:eastAsia="仿宋_GB2312" w:hAnsi="宋体" w:hint="eastAsia"/>
          <w:b/>
          <w:sz w:val="28"/>
          <w:szCs w:val="28"/>
        </w:rPr>
        <w:t>六、具体开标时间：</w:t>
      </w:r>
      <w:r>
        <w:rPr>
          <w:rFonts w:ascii="仿宋_GB2312" w:eastAsia="仿宋_GB2312" w:hAnsi="宋体" w:hint="eastAsia"/>
          <w:sz w:val="28"/>
          <w:szCs w:val="28"/>
        </w:rPr>
        <w:t xml:space="preserve"> 2018年</w:t>
      </w:r>
      <w:r>
        <w:rPr>
          <w:rFonts w:ascii="仿宋_GB2312" w:eastAsia="仿宋_GB2312" w:hAnsi="宋体"/>
          <w:sz w:val="28"/>
          <w:szCs w:val="28"/>
        </w:rPr>
        <w:t>7</w:t>
      </w:r>
      <w:r>
        <w:rPr>
          <w:rFonts w:ascii="仿宋_GB2312" w:eastAsia="仿宋_GB2312" w:hAnsi="宋体" w:hint="eastAsia"/>
          <w:sz w:val="28"/>
          <w:szCs w:val="28"/>
        </w:rPr>
        <w:t>月</w:t>
      </w:r>
      <w:r w:rsidR="00A130C4" w:rsidRPr="00A130C4">
        <w:rPr>
          <w:rFonts w:ascii="仿宋_GB2312" w:eastAsia="仿宋_GB2312" w:hAnsi="宋体"/>
          <w:sz w:val="28"/>
          <w:szCs w:val="28"/>
        </w:rPr>
        <w:t>20</w:t>
      </w:r>
      <w:r>
        <w:rPr>
          <w:rFonts w:ascii="仿宋_GB2312" w:eastAsia="仿宋_GB2312" w:hAnsi="宋体" w:hint="eastAsia"/>
          <w:sz w:val="28"/>
          <w:szCs w:val="28"/>
        </w:rPr>
        <w:t>日上午10：00。</w:t>
      </w:r>
    </w:p>
    <w:p w14:paraId="1E6BF0E7" w14:textId="77777777" w:rsidR="00DD1ED4" w:rsidRDefault="00A57493">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七、开标地点</w:t>
      </w:r>
      <w:r>
        <w:rPr>
          <w:rFonts w:ascii="仿宋_GB2312" w:eastAsia="仿宋_GB2312" w:hAnsi="宋体" w:hint="eastAsia"/>
          <w:sz w:val="28"/>
          <w:szCs w:val="28"/>
        </w:rPr>
        <w:t>：</w:t>
      </w:r>
      <w:r>
        <w:rPr>
          <w:rFonts w:ascii="仿宋_GB2312" w:eastAsia="仿宋_GB2312" w:hint="eastAsia"/>
          <w:sz w:val="28"/>
          <w:szCs w:val="28"/>
        </w:rPr>
        <w:t>中国</w:t>
      </w:r>
      <w:r>
        <w:rPr>
          <w:rFonts w:ascii="仿宋_GB2312" w:eastAsia="仿宋_GB2312" w:hAnsi="宋体" w:hint="eastAsia"/>
          <w:sz w:val="28"/>
          <w:szCs w:val="28"/>
        </w:rPr>
        <w:t>石油大学（北京）克拉玛依校区行政楼J1八层会议室</w:t>
      </w:r>
    </w:p>
    <w:p w14:paraId="2E059C5F" w14:textId="77777777" w:rsidR="00DD1ED4" w:rsidRDefault="00A57493">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八、投标</w:t>
      </w:r>
      <w:r>
        <w:rPr>
          <w:rFonts w:ascii="仿宋_GB2312" w:eastAsia="仿宋_GB2312" w:hint="eastAsia"/>
          <w:b/>
          <w:sz w:val="28"/>
          <w:szCs w:val="28"/>
        </w:rPr>
        <w:t>联系人</w:t>
      </w:r>
      <w:r>
        <w:rPr>
          <w:rFonts w:ascii="仿宋_GB2312" w:eastAsia="仿宋_GB2312" w:hAnsi="宋体" w:hint="eastAsia"/>
          <w:sz w:val="28"/>
          <w:szCs w:val="28"/>
        </w:rPr>
        <w:t>：王老师    联系电话：0990-6633076</w:t>
      </w:r>
      <w:r>
        <w:rPr>
          <w:rFonts w:ascii="仿宋_GB2312" w:eastAsia="仿宋_GB2312" w:hAnsi="宋体"/>
          <w:sz w:val="28"/>
          <w:szCs w:val="28"/>
        </w:rPr>
        <w:t xml:space="preserve"> 15701985815</w:t>
      </w:r>
    </w:p>
    <w:p w14:paraId="284CA2CF" w14:textId="77777777" w:rsidR="00DD1ED4" w:rsidRDefault="00A57493">
      <w:pPr>
        <w:pStyle w:val="af3"/>
        <w:ind w:firstLine="560"/>
        <w:jc w:val="center"/>
        <w:rPr>
          <w:rFonts w:ascii="仿宋_GB2312" w:eastAsia="仿宋_GB2312"/>
          <w:sz w:val="28"/>
          <w:szCs w:val="28"/>
        </w:rPr>
      </w:pPr>
      <w:r>
        <w:rPr>
          <w:rFonts w:ascii="仿宋_GB2312" w:eastAsia="仿宋_GB2312" w:hAnsi="宋体"/>
          <w:sz w:val="28"/>
          <w:szCs w:val="28"/>
          <w:shd w:val="pct10" w:color="auto" w:fill="FFFFFF"/>
        </w:rPr>
        <w:br w:type="page"/>
      </w:r>
      <w:r>
        <w:rPr>
          <w:rStyle w:val="20"/>
          <w:rFonts w:hint="eastAsia"/>
        </w:rPr>
        <w:lastRenderedPageBreak/>
        <w:t>第二部分</w:t>
      </w:r>
      <w:r>
        <w:rPr>
          <w:rStyle w:val="20"/>
          <w:rFonts w:hint="eastAsia"/>
        </w:rPr>
        <w:t xml:space="preserve">  </w:t>
      </w:r>
      <w:r>
        <w:rPr>
          <w:rStyle w:val="20"/>
          <w:rFonts w:hint="eastAsia"/>
        </w:rPr>
        <w:t>投标人须知前附表</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145"/>
        <w:gridCol w:w="6657"/>
      </w:tblGrid>
      <w:tr w:rsidR="00DD1ED4" w14:paraId="6AEF01D3" w14:textId="77777777">
        <w:trPr>
          <w:trHeight w:val="90"/>
          <w:jc w:val="center"/>
        </w:trPr>
        <w:tc>
          <w:tcPr>
            <w:tcW w:w="649" w:type="dxa"/>
            <w:vAlign w:val="center"/>
          </w:tcPr>
          <w:p w14:paraId="1F0E9ED1"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145" w:type="dxa"/>
            <w:vAlign w:val="center"/>
          </w:tcPr>
          <w:p w14:paraId="0EEF7392"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内  容</w:t>
            </w:r>
          </w:p>
        </w:tc>
        <w:tc>
          <w:tcPr>
            <w:tcW w:w="6657" w:type="dxa"/>
            <w:vAlign w:val="center"/>
          </w:tcPr>
          <w:p w14:paraId="133171FF" w14:textId="77777777" w:rsidR="00DD1ED4" w:rsidRDefault="00A57493">
            <w:pPr>
              <w:pStyle w:val="12"/>
              <w:adjustRightInd w:val="0"/>
              <w:snapToGrid w:val="0"/>
              <w:jc w:val="center"/>
              <w:rPr>
                <w:rFonts w:asciiTheme="minorEastAsia" w:eastAsiaTheme="minorEastAsia" w:hAnsiTheme="minorEastAsia"/>
                <w:b/>
              </w:rPr>
            </w:pPr>
            <w:r>
              <w:rPr>
                <w:rFonts w:asciiTheme="minorEastAsia" w:eastAsiaTheme="minorEastAsia" w:hAnsiTheme="minorEastAsia" w:hint="eastAsia"/>
                <w:b/>
                <w:kern w:val="0"/>
              </w:rPr>
              <w:t>说明与要求</w:t>
            </w:r>
          </w:p>
        </w:tc>
      </w:tr>
      <w:tr w:rsidR="00DD1ED4" w14:paraId="5F1A4FE6" w14:textId="77777777">
        <w:trPr>
          <w:trHeight w:val="90"/>
          <w:jc w:val="center"/>
        </w:trPr>
        <w:tc>
          <w:tcPr>
            <w:tcW w:w="649" w:type="dxa"/>
            <w:vAlign w:val="center"/>
          </w:tcPr>
          <w:p w14:paraId="6E25F2B6"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2145" w:type="dxa"/>
            <w:vAlign w:val="center"/>
          </w:tcPr>
          <w:p w14:paraId="40DD2215" w14:textId="77777777" w:rsidR="00DD1ED4" w:rsidRDefault="00A57493">
            <w:pPr>
              <w:pStyle w:val="455"/>
              <w:keepNext w:val="0"/>
              <w:keepLines w:val="0"/>
              <w:snapToGrid w:val="0"/>
              <w:spacing w:before="0"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项目名称</w:t>
            </w:r>
          </w:p>
        </w:tc>
        <w:tc>
          <w:tcPr>
            <w:tcW w:w="6657" w:type="dxa"/>
            <w:vAlign w:val="center"/>
          </w:tcPr>
          <w:p w14:paraId="7E71641B" w14:textId="77777777" w:rsidR="00DD1ED4" w:rsidRDefault="00A57493">
            <w:pPr>
              <w:snapToGrid w:val="0"/>
              <w:rPr>
                <w:rFonts w:asciiTheme="minorEastAsia" w:eastAsiaTheme="minorEastAsia" w:hAnsiTheme="minorEastAsia"/>
                <w:b/>
                <w:szCs w:val="21"/>
              </w:rPr>
            </w:pPr>
            <w:r>
              <w:rPr>
                <w:rFonts w:asciiTheme="minorEastAsia" w:eastAsiaTheme="minorEastAsia" w:hAnsiTheme="minorEastAsia" w:hint="eastAsia"/>
                <w:b/>
                <w:kern w:val="0"/>
                <w:szCs w:val="21"/>
              </w:rPr>
              <w:t>中国石油大学（北京）克拉玛依校区一卡通系统维修服务商准入资格项目</w:t>
            </w:r>
          </w:p>
        </w:tc>
      </w:tr>
      <w:tr w:rsidR="00DD1ED4" w14:paraId="535617B5" w14:textId="77777777">
        <w:trPr>
          <w:trHeight w:val="90"/>
          <w:jc w:val="center"/>
        </w:trPr>
        <w:tc>
          <w:tcPr>
            <w:tcW w:w="649" w:type="dxa"/>
            <w:vAlign w:val="center"/>
          </w:tcPr>
          <w:p w14:paraId="0F782092"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2145" w:type="dxa"/>
            <w:vAlign w:val="center"/>
          </w:tcPr>
          <w:p w14:paraId="0E8637BD" w14:textId="77777777" w:rsidR="00DD1ED4" w:rsidRDefault="00A57493">
            <w:pPr>
              <w:pStyle w:val="455"/>
              <w:keepNext w:val="0"/>
              <w:keepLines w:val="0"/>
              <w:snapToGrid w:val="0"/>
              <w:spacing w:before="0"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*投标人的资质要求</w:t>
            </w:r>
          </w:p>
        </w:tc>
        <w:tc>
          <w:tcPr>
            <w:tcW w:w="6657" w:type="dxa"/>
            <w:vAlign w:val="center"/>
          </w:tcPr>
          <w:p w14:paraId="4E151810"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校区一卡通系统维修服务商准入资格项目投标方资格要求</w:t>
            </w:r>
          </w:p>
          <w:p w14:paraId="1A4905D1"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1．符合《中华人民共和国政府采购法》第二十二条规定的条件；</w:t>
            </w:r>
          </w:p>
          <w:p w14:paraId="7E70DAE5" w14:textId="035B2A5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2．能够独立承担民事责任，</w:t>
            </w:r>
            <w:r w:rsidR="007D59D5" w:rsidRPr="007D59D5">
              <w:rPr>
                <w:rFonts w:asciiTheme="minorEastAsia" w:eastAsiaTheme="minorEastAsia" w:hAnsiTheme="minorEastAsia" w:hint="eastAsia"/>
                <w:b/>
              </w:rPr>
              <w:t>能够提供招标文件中要求的一卡通系统维修服务内容和具有计算机系统集成服务的营业经营范围</w:t>
            </w:r>
            <w:r w:rsidR="007D59D5" w:rsidRPr="007D59D5">
              <w:rPr>
                <w:rFonts w:asciiTheme="minorEastAsia" w:eastAsiaTheme="minorEastAsia" w:hAnsiTheme="minorEastAsia" w:hint="eastAsia"/>
                <w:b/>
              </w:rPr>
              <w:t>，</w:t>
            </w:r>
            <w:r>
              <w:rPr>
                <w:rFonts w:asciiTheme="minorEastAsia" w:eastAsiaTheme="minorEastAsia" w:hAnsiTheme="minorEastAsia" w:hint="eastAsia"/>
                <w:b/>
              </w:rPr>
              <w:t>并具有相应能力的有效独立企业法人资格单位；</w:t>
            </w:r>
          </w:p>
          <w:p w14:paraId="4A8A7754"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b/>
              </w:rPr>
              <w:t>3</w:t>
            </w:r>
            <w:r>
              <w:rPr>
                <w:rFonts w:asciiTheme="minorEastAsia" w:eastAsiaTheme="minorEastAsia" w:hAnsiTheme="minorEastAsia" w:hint="eastAsia"/>
                <w:b/>
              </w:rPr>
              <w:t>．投标方诚实守信，合法经营，无任何不良记录和债务纠纷；</w:t>
            </w:r>
          </w:p>
          <w:p w14:paraId="3D10C056"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b/>
              </w:rPr>
              <w:t>4</w:t>
            </w:r>
            <w:r>
              <w:rPr>
                <w:rFonts w:asciiTheme="minorEastAsia" w:eastAsiaTheme="minorEastAsia" w:hAnsiTheme="minorEastAsia" w:hint="eastAsia"/>
                <w:b/>
              </w:rPr>
              <w:t>．具有履行合同所必需的服务和专业技术能力；</w:t>
            </w:r>
          </w:p>
          <w:p w14:paraId="46AF6F85"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5．本项目不接受联合体投标，不允许转包或分包。</w:t>
            </w:r>
          </w:p>
        </w:tc>
      </w:tr>
      <w:tr w:rsidR="00DD1ED4" w14:paraId="56A6DF61" w14:textId="77777777">
        <w:trPr>
          <w:trHeight w:val="90"/>
          <w:jc w:val="center"/>
        </w:trPr>
        <w:tc>
          <w:tcPr>
            <w:tcW w:w="649" w:type="dxa"/>
            <w:vAlign w:val="center"/>
          </w:tcPr>
          <w:p w14:paraId="28D86527"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2145" w:type="dxa"/>
            <w:vAlign w:val="center"/>
          </w:tcPr>
          <w:p w14:paraId="10AD6050" w14:textId="77777777" w:rsidR="00DD1ED4" w:rsidRDefault="00A57493">
            <w:pPr>
              <w:pStyle w:val="3h3H3sect12366"/>
              <w:keepNext w:val="0"/>
              <w:keepLines w:val="0"/>
              <w:snapToGrid w:val="0"/>
              <w:spacing w:before="0" w:after="0"/>
              <w:jc w:val="center"/>
              <w:rPr>
                <w:rFonts w:asciiTheme="minorEastAsia" w:eastAsiaTheme="minorEastAsia" w:hAnsiTheme="minorEastAsia"/>
                <w:bCs w:val="0"/>
                <w:szCs w:val="21"/>
              </w:rPr>
            </w:pPr>
            <w:r>
              <w:rPr>
                <w:rFonts w:asciiTheme="minorEastAsia" w:eastAsiaTheme="minorEastAsia" w:hAnsiTheme="minorEastAsia" w:hint="eastAsia"/>
                <w:szCs w:val="21"/>
              </w:rPr>
              <w:t>是否允许代理商投标</w:t>
            </w:r>
          </w:p>
        </w:tc>
        <w:tc>
          <w:tcPr>
            <w:tcW w:w="6657" w:type="dxa"/>
            <w:vAlign w:val="center"/>
          </w:tcPr>
          <w:p w14:paraId="66549A0D" w14:textId="7B371DCE" w:rsidR="00DD1ED4" w:rsidRDefault="00A57493">
            <w:pPr>
              <w:pStyle w:val="12"/>
              <w:adjustRightInd w:val="0"/>
              <w:snapToGrid w:val="0"/>
              <w:rPr>
                <w:rFonts w:asciiTheme="minorEastAsia" w:eastAsiaTheme="minorEastAsia" w:hAnsiTheme="minorEastAsia"/>
                <w:b/>
              </w:rPr>
            </w:pPr>
            <w:r>
              <w:rPr>
                <w:rFonts w:asciiTheme="minorEastAsia" w:eastAsiaTheme="minorEastAsia" w:hAnsiTheme="minorEastAsia" w:hint="eastAsia"/>
                <w:b/>
                <w:kern w:val="0"/>
              </w:rPr>
              <w:t>允许，须提供原厂商</w:t>
            </w:r>
            <w:r w:rsidR="00FE0C4E">
              <w:rPr>
                <w:rFonts w:asciiTheme="minorEastAsia" w:eastAsiaTheme="minorEastAsia" w:hAnsiTheme="minorEastAsia" w:hint="eastAsia"/>
                <w:b/>
                <w:kern w:val="0"/>
              </w:rPr>
              <w:t>证明材料</w:t>
            </w:r>
          </w:p>
        </w:tc>
      </w:tr>
      <w:tr w:rsidR="00DD1ED4" w14:paraId="66524DE1" w14:textId="77777777">
        <w:trPr>
          <w:trHeight w:val="90"/>
          <w:jc w:val="center"/>
        </w:trPr>
        <w:tc>
          <w:tcPr>
            <w:tcW w:w="649" w:type="dxa"/>
            <w:vAlign w:val="center"/>
          </w:tcPr>
          <w:p w14:paraId="5AD47357"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2145" w:type="dxa"/>
            <w:vAlign w:val="center"/>
          </w:tcPr>
          <w:p w14:paraId="2359A80D"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bCs/>
                <w:szCs w:val="21"/>
              </w:rPr>
              <w:t>是否允许联合体投标</w:t>
            </w:r>
          </w:p>
        </w:tc>
        <w:tc>
          <w:tcPr>
            <w:tcW w:w="6657" w:type="dxa"/>
            <w:vAlign w:val="center"/>
          </w:tcPr>
          <w:p w14:paraId="4190AD39" w14:textId="77777777" w:rsidR="00DD1ED4" w:rsidRDefault="00A57493">
            <w:pPr>
              <w:pStyle w:val="12"/>
              <w:adjustRightInd w:val="0"/>
              <w:snapToGrid w:val="0"/>
              <w:rPr>
                <w:rFonts w:asciiTheme="minorEastAsia" w:eastAsiaTheme="minorEastAsia" w:hAnsiTheme="minorEastAsia"/>
                <w:b/>
                <w:kern w:val="0"/>
              </w:rPr>
            </w:pPr>
            <w:r>
              <w:rPr>
                <w:rFonts w:asciiTheme="minorEastAsia" w:eastAsiaTheme="minorEastAsia" w:hAnsiTheme="minorEastAsia" w:hint="eastAsia"/>
                <w:b/>
                <w:kern w:val="0"/>
              </w:rPr>
              <w:t>不允许</w:t>
            </w:r>
          </w:p>
        </w:tc>
      </w:tr>
      <w:tr w:rsidR="00DD1ED4" w14:paraId="631AD463" w14:textId="77777777">
        <w:trPr>
          <w:trHeight w:val="983"/>
          <w:jc w:val="center"/>
        </w:trPr>
        <w:tc>
          <w:tcPr>
            <w:tcW w:w="649" w:type="dxa"/>
            <w:vAlign w:val="center"/>
          </w:tcPr>
          <w:p w14:paraId="7E829956"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5</w:t>
            </w:r>
          </w:p>
        </w:tc>
        <w:tc>
          <w:tcPr>
            <w:tcW w:w="2145" w:type="dxa"/>
            <w:vAlign w:val="center"/>
          </w:tcPr>
          <w:p w14:paraId="734167F5"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投标人应提交的</w:t>
            </w:r>
          </w:p>
          <w:p w14:paraId="2F3E1B9D"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文件</w:t>
            </w:r>
          </w:p>
          <w:p w14:paraId="7CB62861" w14:textId="77777777" w:rsidR="00DD1ED4" w:rsidRDefault="00DD1ED4">
            <w:pPr>
              <w:snapToGrid w:val="0"/>
              <w:jc w:val="center"/>
              <w:rPr>
                <w:rFonts w:asciiTheme="minorEastAsia" w:eastAsiaTheme="minorEastAsia" w:hAnsiTheme="minorEastAsia"/>
                <w:b/>
                <w:szCs w:val="21"/>
              </w:rPr>
            </w:pPr>
          </w:p>
        </w:tc>
        <w:tc>
          <w:tcPr>
            <w:tcW w:w="6657" w:type="dxa"/>
            <w:vAlign w:val="center"/>
          </w:tcPr>
          <w:p w14:paraId="733802FA"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1. *投标函</w:t>
            </w:r>
          </w:p>
          <w:p w14:paraId="46D726D5"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2. *投标人法定代表人资格证明材料和法定代表人身份证复印件，如投标人代表不是法定代表人，须附加</w:t>
            </w:r>
            <w:r>
              <w:rPr>
                <w:rFonts w:asciiTheme="minorEastAsia" w:eastAsiaTheme="minorEastAsia" w:hAnsiTheme="minorEastAsia"/>
                <w:b/>
              </w:rPr>
              <w:t>《</w:t>
            </w:r>
            <w:r>
              <w:rPr>
                <w:rFonts w:asciiTheme="minorEastAsia" w:eastAsiaTheme="minorEastAsia" w:hAnsiTheme="minorEastAsia" w:hint="eastAsia"/>
                <w:b/>
              </w:rPr>
              <w:t>法人代表授权委托书</w:t>
            </w:r>
            <w:r>
              <w:rPr>
                <w:rFonts w:asciiTheme="minorEastAsia" w:eastAsiaTheme="minorEastAsia" w:hAnsiTheme="minorEastAsia"/>
                <w:b/>
              </w:rPr>
              <w:t>》</w:t>
            </w:r>
            <w:r>
              <w:rPr>
                <w:rFonts w:asciiTheme="minorEastAsia" w:eastAsiaTheme="minorEastAsia" w:hAnsiTheme="minorEastAsia" w:hint="eastAsia"/>
                <w:b/>
              </w:rPr>
              <w:t>和被委托人身份证复印件</w:t>
            </w:r>
          </w:p>
          <w:p w14:paraId="46F99684"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3. *投标人应提交有效的企业法人营业执照副本复印件，并加盖投标人公章（按规定需要年检的，年检章要清楚）</w:t>
            </w:r>
          </w:p>
          <w:p w14:paraId="70101753"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4. 上一年度完税证明或完税凭证复印件</w:t>
            </w:r>
          </w:p>
          <w:p w14:paraId="345BAF08"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5.*投标人自行编写的服务方案（详见本表第6项）</w:t>
            </w:r>
          </w:p>
          <w:p w14:paraId="3C56A4B1"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rPr>
              <w:t>6.同类型案例：提供投标人近3年内承担相关项目的清单，并附与各案例对应用户签订的合同首页、标的金额所在页及签字盖章页复印件作为证明。</w:t>
            </w:r>
          </w:p>
          <w:p w14:paraId="62F8EB85" w14:textId="77777777" w:rsidR="00DD1ED4" w:rsidRDefault="00A57493">
            <w:pPr>
              <w:pStyle w:val="12"/>
              <w:tabs>
                <w:tab w:val="left" w:pos="841"/>
              </w:tabs>
              <w:snapToGrid w:val="0"/>
              <w:rPr>
                <w:rFonts w:asciiTheme="minorEastAsia" w:eastAsiaTheme="minorEastAsia" w:hAnsiTheme="minorEastAsia"/>
              </w:rPr>
            </w:pPr>
            <w:r>
              <w:rPr>
                <w:rFonts w:asciiTheme="minorEastAsia" w:eastAsiaTheme="minorEastAsia" w:hAnsiTheme="minorEastAsia" w:hint="eastAsia"/>
              </w:rPr>
              <w:t>7.拟配备的服务计划</w:t>
            </w:r>
          </w:p>
          <w:p w14:paraId="027049A0"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8.*针对该项目的服务团队表</w:t>
            </w:r>
          </w:p>
          <w:p w14:paraId="28C53FB7"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说明：①须提供本项目的主要服务人员列表，主要服务人员的资格证书（均复印件加盖投标人公章）。</w:t>
            </w:r>
          </w:p>
          <w:p w14:paraId="322A18FD" w14:textId="77777777" w:rsidR="00DD1ED4" w:rsidRDefault="00A57493">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9.*投标人项目偏离表</w:t>
            </w:r>
          </w:p>
          <w:p w14:paraId="140D73A9"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rPr>
              <w:t>10.招标文件要求和投标人认为需要提供的其它说明和资料</w:t>
            </w:r>
          </w:p>
        </w:tc>
      </w:tr>
      <w:tr w:rsidR="00DD1ED4" w14:paraId="2413879A" w14:textId="77777777">
        <w:trPr>
          <w:trHeight w:val="916"/>
          <w:jc w:val="center"/>
        </w:trPr>
        <w:tc>
          <w:tcPr>
            <w:tcW w:w="649" w:type="dxa"/>
            <w:vAlign w:val="center"/>
          </w:tcPr>
          <w:p w14:paraId="1752CA6F"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6</w:t>
            </w:r>
          </w:p>
        </w:tc>
        <w:tc>
          <w:tcPr>
            <w:tcW w:w="2145" w:type="dxa"/>
            <w:vAlign w:val="center"/>
          </w:tcPr>
          <w:p w14:paraId="5E2CD073"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投标人自行编写的</w:t>
            </w:r>
          </w:p>
          <w:p w14:paraId="7845BA98"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技术文件</w:t>
            </w:r>
          </w:p>
        </w:tc>
        <w:tc>
          <w:tcPr>
            <w:tcW w:w="6657" w:type="dxa"/>
            <w:vAlign w:val="center"/>
          </w:tcPr>
          <w:p w14:paraId="26144BDC"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投标人自行编写的服务方案，包括但不限于：</w:t>
            </w:r>
          </w:p>
          <w:p w14:paraId="73AF0D76"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对本项目的整体设想及策划</w:t>
            </w:r>
          </w:p>
          <w:p w14:paraId="1DA46034"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一卡通消费系统服务方案</w:t>
            </w:r>
          </w:p>
          <w:p w14:paraId="460B79F1"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一卡通门禁系统服务方案</w:t>
            </w:r>
          </w:p>
          <w:p w14:paraId="4151DE3B"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一卡通水控系统服务方案</w:t>
            </w:r>
          </w:p>
          <w:p w14:paraId="7CC74270"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.一卡通电控系统及充值缴费系统服务方案</w:t>
            </w:r>
          </w:p>
          <w:p w14:paraId="034CCE0F"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6.一卡通圈存系统服务方案</w:t>
            </w:r>
          </w:p>
          <w:p w14:paraId="3489C33B" w14:textId="77777777" w:rsidR="00DD1ED4" w:rsidRDefault="00A57493">
            <w:pPr>
              <w:pStyle w:val="12"/>
              <w:tabs>
                <w:tab w:val="left" w:pos="841"/>
              </w:tabs>
              <w:snapToGrid w:val="0"/>
              <w:rPr>
                <w:rFonts w:asciiTheme="minorEastAsia" w:eastAsiaTheme="minorEastAsia" w:hAnsiTheme="minorEastAsia"/>
                <w:bCs/>
                <w:kern w:val="0"/>
              </w:rPr>
            </w:pPr>
            <w:r>
              <w:rPr>
                <w:rFonts w:asciiTheme="minorEastAsia" w:eastAsiaTheme="minorEastAsia" w:hAnsiTheme="minorEastAsia" w:hint="eastAsia"/>
                <w:sz w:val="24"/>
                <w:szCs w:val="24"/>
              </w:rPr>
              <w:t>7.一卡通系统整体售后技术支持方案</w:t>
            </w:r>
          </w:p>
        </w:tc>
      </w:tr>
      <w:tr w:rsidR="00DD1ED4" w14:paraId="64B755C6" w14:textId="77777777">
        <w:trPr>
          <w:trHeight w:val="567"/>
          <w:jc w:val="center"/>
        </w:trPr>
        <w:tc>
          <w:tcPr>
            <w:tcW w:w="649" w:type="dxa"/>
            <w:vAlign w:val="center"/>
          </w:tcPr>
          <w:p w14:paraId="1C45EF45"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7</w:t>
            </w:r>
          </w:p>
        </w:tc>
        <w:tc>
          <w:tcPr>
            <w:tcW w:w="2145" w:type="dxa"/>
            <w:vAlign w:val="center"/>
          </w:tcPr>
          <w:p w14:paraId="41F8F91E"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cs="宋体" w:hint="eastAsia"/>
                <w:b/>
                <w:bCs/>
                <w:szCs w:val="21"/>
              </w:rPr>
              <w:t>是否允许投标人将项目非主体、非关键性工作交由他人完成</w:t>
            </w:r>
          </w:p>
        </w:tc>
        <w:tc>
          <w:tcPr>
            <w:tcW w:w="6657" w:type="dxa"/>
            <w:vAlign w:val="center"/>
          </w:tcPr>
          <w:p w14:paraId="0779BF94"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否；本项目不允许中标单位分包、转包其中的任何经营活动。</w:t>
            </w:r>
          </w:p>
        </w:tc>
      </w:tr>
      <w:tr w:rsidR="00DD1ED4" w14:paraId="4658B671" w14:textId="77777777">
        <w:trPr>
          <w:trHeight w:val="1072"/>
          <w:jc w:val="center"/>
        </w:trPr>
        <w:tc>
          <w:tcPr>
            <w:tcW w:w="649" w:type="dxa"/>
            <w:vAlign w:val="center"/>
          </w:tcPr>
          <w:p w14:paraId="686271EE"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8</w:t>
            </w:r>
          </w:p>
        </w:tc>
        <w:tc>
          <w:tcPr>
            <w:tcW w:w="2145" w:type="dxa"/>
            <w:vAlign w:val="center"/>
          </w:tcPr>
          <w:p w14:paraId="23B9B1F9" w14:textId="77777777" w:rsidR="00DD1ED4" w:rsidRDefault="00A57493">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投标文件提交地点及截止时间</w:t>
            </w:r>
          </w:p>
        </w:tc>
        <w:tc>
          <w:tcPr>
            <w:tcW w:w="6657" w:type="dxa"/>
            <w:vAlign w:val="center"/>
          </w:tcPr>
          <w:p w14:paraId="25ED5043" w14:textId="77777777" w:rsidR="00DD1ED4" w:rsidRDefault="00A57493">
            <w:pPr>
              <w:pStyle w:val="12"/>
              <w:tabs>
                <w:tab w:val="left" w:pos="841"/>
              </w:tabs>
              <w:snapToGrid w:val="0"/>
              <w:rPr>
                <w:rFonts w:asciiTheme="minorEastAsia" w:eastAsiaTheme="minorEastAsia" w:hAnsiTheme="minorEastAsia"/>
              </w:rPr>
            </w:pPr>
            <w:r>
              <w:rPr>
                <w:rFonts w:asciiTheme="minorEastAsia" w:eastAsiaTheme="minorEastAsia" w:hAnsiTheme="minorEastAsia" w:hint="eastAsia"/>
                <w:sz w:val="24"/>
                <w:szCs w:val="24"/>
              </w:rPr>
              <w:t>收件人：</w:t>
            </w:r>
            <w:bookmarkStart w:id="3" w:name="InviteName_2"/>
            <w:bookmarkEnd w:id="3"/>
            <w:r>
              <w:rPr>
                <w:rFonts w:asciiTheme="minorEastAsia" w:eastAsiaTheme="minorEastAsia" w:hAnsiTheme="minorEastAsia" w:hint="eastAsia"/>
              </w:rPr>
              <w:t>中国石油大学（北京）克拉玛依校区财务与校园管理部</w:t>
            </w:r>
          </w:p>
          <w:p w14:paraId="1C2CD3AA"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地  点: 行政楼J1-I80</w:t>
            </w:r>
            <w:r>
              <w:rPr>
                <w:rFonts w:asciiTheme="minorEastAsia" w:eastAsiaTheme="minorEastAsia" w:hAnsiTheme="minorEastAsia"/>
                <w:sz w:val="24"/>
                <w:szCs w:val="24"/>
              </w:rPr>
              <w:t>8</w:t>
            </w:r>
            <w:r>
              <w:rPr>
                <w:rFonts w:asciiTheme="minorEastAsia" w:eastAsiaTheme="minorEastAsia" w:hAnsiTheme="minorEastAsia" w:hint="eastAsia"/>
                <w:sz w:val="24"/>
                <w:szCs w:val="24"/>
              </w:rPr>
              <w:t>室</w:t>
            </w:r>
          </w:p>
          <w:p w14:paraId="7EC0D282" w14:textId="77494F28" w:rsidR="00DD1ED4" w:rsidRDefault="00A57493" w:rsidP="00A130C4">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截止时间:2018年</w:t>
            </w:r>
            <w:r>
              <w:rPr>
                <w:rFonts w:asciiTheme="minorEastAsia" w:eastAsiaTheme="minorEastAsia" w:hAnsiTheme="minorEastAsia"/>
                <w:sz w:val="24"/>
                <w:szCs w:val="24"/>
              </w:rPr>
              <w:t>7</w:t>
            </w:r>
            <w:r>
              <w:rPr>
                <w:rFonts w:asciiTheme="minorEastAsia" w:eastAsiaTheme="minorEastAsia" w:hAnsiTheme="minorEastAsia" w:hint="eastAsia"/>
                <w:sz w:val="24"/>
                <w:szCs w:val="24"/>
              </w:rPr>
              <w:t>月</w:t>
            </w:r>
            <w:r w:rsidR="00A130C4" w:rsidRPr="00A130C4">
              <w:rPr>
                <w:rFonts w:asciiTheme="minorEastAsia" w:eastAsiaTheme="minorEastAsia" w:hAnsiTheme="minorEastAsia"/>
                <w:sz w:val="24"/>
                <w:szCs w:val="24"/>
              </w:rPr>
              <w:t>20</w:t>
            </w:r>
            <w:r>
              <w:rPr>
                <w:rFonts w:asciiTheme="minorEastAsia" w:eastAsiaTheme="minorEastAsia" w:hAnsiTheme="minorEastAsia" w:hint="eastAsia"/>
                <w:sz w:val="24"/>
                <w:szCs w:val="24"/>
              </w:rPr>
              <w:t>日9:30前</w:t>
            </w:r>
          </w:p>
        </w:tc>
      </w:tr>
      <w:tr w:rsidR="00DD1ED4" w14:paraId="053DD402" w14:textId="77777777">
        <w:trPr>
          <w:trHeight w:val="1130"/>
          <w:jc w:val="center"/>
        </w:trPr>
        <w:tc>
          <w:tcPr>
            <w:tcW w:w="649" w:type="dxa"/>
            <w:vAlign w:val="center"/>
          </w:tcPr>
          <w:p w14:paraId="545BF892"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9</w:t>
            </w:r>
          </w:p>
        </w:tc>
        <w:tc>
          <w:tcPr>
            <w:tcW w:w="2145" w:type="dxa"/>
            <w:vAlign w:val="center"/>
          </w:tcPr>
          <w:p w14:paraId="675BEBFA" w14:textId="77777777" w:rsidR="00DD1ED4" w:rsidRDefault="00A57493">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开 标</w:t>
            </w:r>
          </w:p>
        </w:tc>
        <w:tc>
          <w:tcPr>
            <w:tcW w:w="6657" w:type="dxa"/>
            <w:vAlign w:val="center"/>
          </w:tcPr>
          <w:p w14:paraId="4C78C816" w14:textId="4A8B1CC5"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时间： 201</w:t>
            </w:r>
            <w:r>
              <w:rPr>
                <w:rFonts w:asciiTheme="minorEastAsia" w:eastAsiaTheme="minorEastAsia" w:hAnsiTheme="minorEastAsia"/>
                <w:sz w:val="24"/>
                <w:szCs w:val="24"/>
              </w:rPr>
              <w:t>8</w:t>
            </w:r>
            <w:r>
              <w:rPr>
                <w:rFonts w:asciiTheme="minorEastAsia" w:eastAsiaTheme="minorEastAsia" w:hAnsiTheme="minorEastAsia" w:hint="eastAsia"/>
                <w:sz w:val="24"/>
                <w:szCs w:val="24"/>
              </w:rPr>
              <w:t>年</w:t>
            </w:r>
            <w:r>
              <w:rPr>
                <w:rFonts w:asciiTheme="minorEastAsia" w:eastAsiaTheme="minorEastAsia" w:hAnsiTheme="minorEastAsia"/>
                <w:sz w:val="24"/>
                <w:szCs w:val="24"/>
              </w:rPr>
              <w:t>7</w:t>
            </w:r>
            <w:r>
              <w:rPr>
                <w:rFonts w:asciiTheme="minorEastAsia" w:eastAsiaTheme="minorEastAsia" w:hAnsiTheme="minorEastAsia" w:hint="eastAsia"/>
                <w:sz w:val="24"/>
                <w:szCs w:val="24"/>
              </w:rPr>
              <w:t>月</w:t>
            </w:r>
            <w:r w:rsidR="00A130C4" w:rsidRPr="00A130C4">
              <w:rPr>
                <w:rFonts w:asciiTheme="minorEastAsia" w:eastAsiaTheme="minorEastAsia" w:hAnsiTheme="minorEastAsia"/>
                <w:sz w:val="24"/>
                <w:szCs w:val="24"/>
              </w:rPr>
              <w:t>20</w:t>
            </w:r>
            <w:r>
              <w:rPr>
                <w:rFonts w:asciiTheme="minorEastAsia" w:eastAsiaTheme="minorEastAsia" w:hAnsiTheme="minorEastAsia" w:hint="eastAsia"/>
                <w:sz w:val="24"/>
                <w:szCs w:val="24"/>
              </w:rPr>
              <w:t>日上午10：00.</w:t>
            </w:r>
          </w:p>
          <w:p w14:paraId="50A0CDE8" w14:textId="77777777" w:rsidR="00DD1ED4" w:rsidRDefault="00A57493">
            <w:pPr>
              <w:pStyle w:val="12"/>
              <w:tabs>
                <w:tab w:val="left" w:pos="841"/>
              </w:tabs>
              <w:snapToGrid w:val="0"/>
              <w:rPr>
                <w:rFonts w:ascii="仿宋_GB2312" w:eastAsia="仿宋_GB2312" w:hAnsi="宋体"/>
              </w:rPr>
            </w:pPr>
            <w:r>
              <w:rPr>
                <w:rFonts w:asciiTheme="minorEastAsia" w:eastAsiaTheme="minorEastAsia" w:hAnsiTheme="minorEastAsia" w:hint="eastAsia"/>
                <w:sz w:val="24"/>
                <w:szCs w:val="24"/>
              </w:rPr>
              <w:t>地点：</w:t>
            </w:r>
            <w:r>
              <w:rPr>
                <w:rFonts w:asciiTheme="minorEastAsia" w:eastAsiaTheme="minorEastAsia" w:hAnsiTheme="minorEastAsia" w:hint="eastAsia"/>
              </w:rPr>
              <w:t>中国石油大学（北京）克拉玛依校区行政楼J1八层会议室</w:t>
            </w:r>
          </w:p>
          <w:p w14:paraId="440815EC"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联系人：王老师    联系电话：663307</w:t>
            </w:r>
            <w:r>
              <w:rPr>
                <w:rFonts w:asciiTheme="minorEastAsia" w:eastAsiaTheme="minorEastAsia" w:hAnsiTheme="minorEastAsia"/>
                <w:sz w:val="24"/>
                <w:szCs w:val="24"/>
              </w:rPr>
              <w:t>6</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15701985815</w:t>
            </w:r>
          </w:p>
        </w:tc>
      </w:tr>
      <w:tr w:rsidR="00DD1ED4" w14:paraId="5981F233" w14:textId="77777777">
        <w:trPr>
          <w:trHeight w:val="639"/>
          <w:jc w:val="center"/>
        </w:trPr>
        <w:tc>
          <w:tcPr>
            <w:tcW w:w="649" w:type="dxa"/>
            <w:vAlign w:val="center"/>
          </w:tcPr>
          <w:p w14:paraId="2FFAF8F7" w14:textId="77777777" w:rsidR="00DD1ED4" w:rsidRDefault="00A57493">
            <w:pPr>
              <w:jc w:val="center"/>
              <w:rPr>
                <w:rFonts w:asciiTheme="minorEastAsia" w:eastAsiaTheme="minorEastAsia" w:hAnsiTheme="minorEastAsia"/>
                <w:b/>
                <w:szCs w:val="21"/>
              </w:rPr>
            </w:pPr>
            <w:r>
              <w:rPr>
                <w:rFonts w:asciiTheme="minorEastAsia" w:eastAsiaTheme="minorEastAsia" w:hAnsiTheme="minorEastAsia" w:hint="eastAsia"/>
                <w:b/>
                <w:bCs/>
                <w:szCs w:val="21"/>
              </w:rPr>
              <w:t>10</w:t>
            </w:r>
          </w:p>
        </w:tc>
        <w:tc>
          <w:tcPr>
            <w:tcW w:w="2145" w:type="dxa"/>
            <w:vAlign w:val="center"/>
          </w:tcPr>
          <w:p w14:paraId="4A2DE3F6" w14:textId="77777777" w:rsidR="00DD1ED4" w:rsidRDefault="00A57493">
            <w:pPr>
              <w:jc w:val="center"/>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现场踏勘</w:t>
            </w:r>
          </w:p>
        </w:tc>
        <w:tc>
          <w:tcPr>
            <w:tcW w:w="6657" w:type="dxa"/>
            <w:vAlign w:val="center"/>
          </w:tcPr>
          <w:p w14:paraId="5D8F321A"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■本项目自行组织现场踏勘。</w:t>
            </w:r>
          </w:p>
        </w:tc>
      </w:tr>
      <w:tr w:rsidR="00DD1ED4" w14:paraId="32A43F35" w14:textId="77777777">
        <w:trPr>
          <w:trHeight w:val="397"/>
          <w:jc w:val="center"/>
        </w:trPr>
        <w:tc>
          <w:tcPr>
            <w:tcW w:w="649" w:type="dxa"/>
            <w:vAlign w:val="center"/>
          </w:tcPr>
          <w:p w14:paraId="693577CD"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11</w:t>
            </w:r>
          </w:p>
        </w:tc>
        <w:tc>
          <w:tcPr>
            <w:tcW w:w="2145" w:type="dxa"/>
            <w:vAlign w:val="center"/>
          </w:tcPr>
          <w:p w14:paraId="4341D52E" w14:textId="77777777" w:rsidR="00DD1ED4" w:rsidRDefault="00A57493">
            <w:pPr>
              <w:pStyle w:val="3h3H3sect12366"/>
              <w:keepNext w:val="0"/>
              <w:keepLines w:val="0"/>
              <w:snapToGrid w:val="0"/>
              <w:spacing w:before="0" w:after="0"/>
              <w:jc w:val="center"/>
              <w:rPr>
                <w:rFonts w:asciiTheme="minorEastAsia" w:eastAsiaTheme="minorEastAsia" w:hAnsiTheme="minorEastAsia"/>
                <w:bCs w:val="0"/>
                <w:szCs w:val="21"/>
              </w:rPr>
            </w:pPr>
            <w:r>
              <w:rPr>
                <w:rFonts w:asciiTheme="minorEastAsia" w:eastAsiaTheme="minorEastAsia" w:hAnsiTheme="minorEastAsia" w:hint="eastAsia"/>
                <w:szCs w:val="21"/>
              </w:rPr>
              <w:t>投标文件份数</w:t>
            </w:r>
          </w:p>
        </w:tc>
        <w:tc>
          <w:tcPr>
            <w:tcW w:w="6657" w:type="dxa"/>
            <w:vAlign w:val="center"/>
          </w:tcPr>
          <w:p w14:paraId="4F9C1A28" w14:textId="77777777" w:rsidR="00DD1ED4" w:rsidRDefault="00A57493">
            <w:pPr>
              <w:pStyle w:val="12"/>
              <w:tabs>
                <w:tab w:val="left" w:pos="841"/>
              </w:tabs>
              <w:snapToGrid w:val="0"/>
              <w:rPr>
                <w:rFonts w:asciiTheme="minorEastAsia" w:eastAsiaTheme="minorEastAsia" w:hAnsiTheme="minorEastAsia"/>
                <w:sz w:val="24"/>
                <w:szCs w:val="24"/>
              </w:rPr>
            </w:pPr>
            <w:bookmarkStart w:id="4" w:name="_Toc328815988"/>
            <w:r>
              <w:rPr>
                <w:rFonts w:asciiTheme="minorEastAsia" w:eastAsiaTheme="minorEastAsia" w:hAnsiTheme="minorEastAsia" w:hint="eastAsia"/>
                <w:sz w:val="24"/>
                <w:szCs w:val="24"/>
              </w:rPr>
              <w:t>正本 1 份、副本 7 份</w:t>
            </w:r>
            <w:bookmarkEnd w:id="4"/>
          </w:p>
        </w:tc>
      </w:tr>
      <w:tr w:rsidR="00DD1ED4" w14:paraId="1A23E547" w14:textId="77777777">
        <w:trPr>
          <w:trHeight w:val="397"/>
          <w:jc w:val="center"/>
        </w:trPr>
        <w:tc>
          <w:tcPr>
            <w:tcW w:w="649" w:type="dxa"/>
            <w:vAlign w:val="center"/>
          </w:tcPr>
          <w:p w14:paraId="6219A374"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12</w:t>
            </w:r>
          </w:p>
        </w:tc>
        <w:tc>
          <w:tcPr>
            <w:tcW w:w="2145" w:type="dxa"/>
            <w:vAlign w:val="center"/>
          </w:tcPr>
          <w:p w14:paraId="0CA072C2" w14:textId="77777777" w:rsidR="00DD1ED4" w:rsidRDefault="00A57493">
            <w:pPr>
              <w:widowControl/>
              <w:snapToGrid w:val="0"/>
              <w:ind w:leftChars="15" w:left="31"/>
              <w:jc w:val="center"/>
              <w:rPr>
                <w:rFonts w:asciiTheme="minorEastAsia" w:eastAsiaTheme="minorEastAsia" w:hAnsiTheme="minorEastAsia"/>
                <w:szCs w:val="21"/>
              </w:rPr>
            </w:pPr>
            <w:r>
              <w:rPr>
                <w:rFonts w:asciiTheme="minorEastAsia" w:eastAsiaTheme="minorEastAsia" w:hAnsiTheme="minorEastAsia" w:cs="宋体" w:hint="eastAsia"/>
                <w:b/>
                <w:bCs/>
                <w:kern w:val="0"/>
                <w:szCs w:val="21"/>
              </w:rPr>
              <w:t>评标方法及标准</w:t>
            </w:r>
          </w:p>
        </w:tc>
        <w:tc>
          <w:tcPr>
            <w:tcW w:w="6657" w:type="dxa"/>
            <w:vAlign w:val="center"/>
          </w:tcPr>
          <w:p w14:paraId="025F393F" w14:textId="77777777" w:rsidR="00DD1ED4" w:rsidRDefault="00A57493">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综合评标法</w:t>
            </w:r>
          </w:p>
        </w:tc>
      </w:tr>
      <w:tr w:rsidR="00DD1ED4" w14:paraId="5286CE99" w14:textId="77777777">
        <w:trPr>
          <w:trHeight w:val="589"/>
          <w:jc w:val="center"/>
        </w:trPr>
        <w:tc>
          <w:tcPr>
            <w:tcW w:w="649" w:type="dxa"/>
            <w:vAlign w:val="center"/>
          </w:tcPr>
          <w:p w14:paraId="6E1FA1E5"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13</w:t>
            </w:r>
          </w:p>
        </w:tc>
        <w:tc>
          <w:tcPr>
            <w:tcW w:w="2145" w:type="dxa"/>
            <w:vAlign w:val="center"/>
          </w:tcPr>
          <w:p w14:paraId="4E92BB83" w14:textId="77777777" w:rsidR="00DD1ED4" w:rsidRDefault="00A57493">
            <w:pPr>
              <w:snapToGrid w:val="0"/>
              <w:jc w:val="center"/>
              <w:rPr>
                <w:rFonts w:asciiTheme="minorEastAsia" w:eastAsiaTheme="minorEastAsia" w:hAnsiTheme="minorEastAsia"/>
                <w:b/>
                <w:szCs w:val="21"/>
              </w:rPr>
            </w:pPr>
            <w:r>
              <w:rPr>
                <w:rFonts w:asciiTheme="minorEastAsia" w:eastAsiaTheme="minorEastAsia" w:hAnsiTheme="minorEastAsia" w:hint="eastAsia"/>
                <w:b/>
                <w:szCs w:val="21"/>
              </w:rPr>
              <w:t>其它事项</w:t>
            </w:r>
          </w:p>
        </w:tc>
        <w:tc>
          <w:tcPr>
            <w:tcW w:w="6657" w:type="dxa"/>
            <w:vAlign w:val="center"/>
          </w:tcPr>
          <w:p w14:paraId="6E306B07" w14:textId="77777777" w:rsidR="00DD1ED4" w:rsidRDefault="00A57493">
            <w:pPr>
              <w:pStyle w:val="12"/>
              <w:tabs>
                <w:tab w:val="left" w:pos="841"/>
              </w:tabs>
              <w:snapToGrid w:val="0"/>
              <w:rPr>
                <w:rFonts w:asciiTheme="minorEastAsia" w:eastAsiaTheme="minorEastAsia" w:hAnsiTheme="minorEastAsia"/>
                <w:sz w:val="24"/>
                <w:szCs w:val="24"/>
              </w:rPr>
            </w:pPr>
            <w:bookmarkStart w:id="5" w:name="_Toc328815990"/>
            <w:r>
              <w:rPr>
                <w:rFonts w:asciiTheme="minorEastAsia" w:eastAsiaTheme="minorEastAsia" w:hAnsiTheme="minorEastAsia" w:hint="eastAsia"/>
                <w:sz w:val="24"/>
                <w:szCs w:val="24"/>
              </w:rPr>
              <w:t>1.请投标人注意投标文件的装订、密封及签署等要求。</w:t>
            </w:r>
            <w:bookmarkEnd w:id="5"/>
          </w:p>
        </w:tc>
      </w:tr>
    </w:tbl>
    <w:p w14:paraId="18B0A285" w14:textId="77777777" w:rsidR="00DD1ED4" w:rsidRDefault="00A57493">
      <w:pPr>
        <w:pStyle w:val="12"/>
        <w:tabs>
          <w:tab w:val="left" w:pos="841"/>
        </w:tabs>
        <w:snapToGrid w:val="0"/>
        <w:rPr>
          <w:rFonts w:hAnsi="宋体"/>
          <w:b/>
          <w:sz w:val="24"/>
          <w:szCs w:val="24"/>
        </w:rPr>
      </w:pPr>
      <w:r>
        <w:rPr>
          <w:rFonts w:hAnsi="宋体" w:hint="eastAsia"/>
          <w:b/>
          <w:sz w:val="24"/>
          <w:szCs w:val="24"/>
        </w:rPr>
        <w:t>注：本表中加*项目若有缺失或无效，将导致投标被拒绝且不允许在开标后补正；</w:t>
      </w:r>
    </w:p>
    <w:p w14:paraId="4B57811D" w14:textId="77777777" w:rsidR="00DD1ED4" w:rsidRDefault="00A57493">
      <w:pPr>
        <w:pStyle w:val="12"/>
        <w:tabs>
          <w:tab w:val="left" w:pos="841"/>
        </w:tabs>
        <w:snapToGrid w:val="0"/>
        <w:rPr>
          <w:rFonts w:hAnsi="宋体"/>
          <w:sz w:val="24"/>
          <w:szCs w:val="24"/>
        </w:rPr>
      </w:pPr>
      <w:r>
        <w:rPr>
          <w:rFonts w:hAnsi="宋体" w:hint="eastAsia"/>
          <w:sz w:val="24"/>
          <w:szCs w:val="24"/>
        </w:rPr>
        <w:t>本表内容与招标文件其他部分内容不一致的，应当以本表内容为准。</w:t>
      </w:r>
    </w:p>
    <w:p w14:paraId="7701033C" w14:textId="77777777" w:rsidR="00DD1ED4" w:rsidRDefault="00A57493">
      <w:pPr>
        <w:pStyle w:val="2"/>
        <w:jc w:val="center"/>
        <w:rPr>
          <w:kern w:val="28"/>
        </w:rPr>
      </w:pPr>
      <w:r>
        <w:rPr>
          <w:rFonts w:cs="Tahoma"/>
          <w:color w:val="333333"/>
          <w:kern w:val="0"/>
          <w:sz w:val="24"/>
          <w:szCs w:val="24"/>
        </w:rPr>
        <w:br w:type="page"/>
      </w:r>
      <w:bookmarkStart w:id="6" w:name="_Toc424752787"/>
      <w:r>
        <w:rPr>
          <w:rFonts w:hint="eastAsia"/>
        </w:rPr>
        <w:lastRenderedPageBreak/>
        <w:t>第三部分</w:t>
      </w:r>
      <w:bookmarkStart w:id="7" w:name="_Toc424752788"/>
      <w:bookmarkEnd w:id="6"/>
      <w:r>
        <w:rPr>
          <w:rFonts w:hint="eastAsia"/>
        </w:rPr>
        <w:t xml:space="preserve">  </w:t>
      </w:r>
      <w:r>
        <w:rPr>
          <w:rFonts w:hint="eastAsia"/>
          <w:kern w:val="28"/>
        </w:rPr>
        <w:t>招标项目具体要求</w:t>
      </w:r>
    </w:p>
    <w:p w14:paraId="7CE5FC7F" w14:textId="77777777" w:rsidR="00DD1ED4" w:rsidRDefault="00A57493">
      <w:pPr>
        <w:pStyle w:val="af3"/>
        <w:numPr>
          <w:ilvl w:val="0"/>
          <w:numId w:val="1"/>
        </w:numPr>
        <w:spacing w:line="600" w:lineRule="exact"/>
        <w:ind w:firstLineChars="0"/>
        <w:rPr>
          <w:rFonts w:ascii="仿宋_GB2312" w:eastAsia="仿宋_GB2312"/>
          <w:b/>
          <w:sz w:val="28"/>
          <w:szCs w:val="28"/>
        </w:rPr>
      </w:pPr>
      <w:bookmarkStart w:id="8" w:name="_Toc424752790"/>
      <w:bookmarkEnd w:id="7"/>
      <w:r>
        <w:rPr>
          <w:rFonts w:ascii="仿宋_GB2312" w:eastAsia="仿宋_GB2312" w:hint="eastAsia"/>
          <w:b/>
          <w:sz w:val="28"/>
          <w:szCs w:val="28"/>
        </w:rPr>
        <w:t>服务需求</w:t>
      </w:r>
    </w:p>
    <w:p w14:paraId="1E147CF7" w14:textId="77777777" w:rsidR="00DD1ED4" w:rsidRDefault="00A57493">
      <w:pPr>
        <w:spacing w:line="360" w:lineRule="auto"/>
        <w:ind w:firstLineChars="200" w:firstLine="562"/>
        <w:rPr>
          <w:rFonts w:ascii="仿宋" w:eastAsia="仿宋" w:hAnsi="仿宋" w:cs="华文宋体"/>
          <w:sz w:val="28"/>
          <w:szCs w:val="28"/>
        </w:rPr>
      </w:pPr>
      <w:r>
        <w:rPr>
          <w:rFonts w:ascii="仿宋_GB2312" w:eastAsia="仿宋_GB2312" w:hint="eastAsia"/>
          <w:b/>
          <w:sz w:val="28"/>
          <w:szCs w:val="28"/>
        </w:rPr>
        <w:t>1</w:t>
      </w:r>
      <w:r>
        <w:rPr>
          <w:rFonts w:ascii="仿宋_GB2312" w:eastAsia="仿宋_GB2312"/>
          <w:b/>
          <w:sz w:val="28"/>
          <w:szCs w:val="28"/>
        </w:rPr>
        <w:t>.</w:t>
      </w:r>
      <w:r>
        <w:rPr>
          <w:rFonts w:ascii="仿宋_GB2312" w:eastAsia="仿宋_GB2312" w:hint="eastAsia"/>
          <w:b/>
          <w:sz w:val="28"/>
          <w:szCs w:val="28"/>
        </w:rPr>
        <w:t>消费系统：</w:t>
      </w:r>
      <w:r>
        <w:rPr>
          <w:rFonts w:ascii="仿宋" w:eastAsia="仿宋" w:hAnsi="仿宋" w:cs="华文宋体" w:hint="eastAsia"/>
          <w:sz w:val="28"/>
          <w:szCs w:val="28"/>
        </w:rPr>
        <w:t>对消费机进行巡检，发现问题及时报送管理部门，设备中出现的异常情况及时去现场解决。</w:t>
      </w:r>
    </w:p>
    <w:p w14:paraId="130AC7B4" w14:textId="77777777" w:rsidR="00DD1ED4" w:rsidRDefault="00A57493">
      <w:pPr>
        <w:spacing w:line="600" w:lineRule="exact"/>
        <w:ind w:left="560"/>
        <w:rPr>
          <w:rFonts w:ascii="仿宋_GB2312" w:eastAsia="仿宋_GB2312"/>
          <w:b/>
          <w:sz w:val="28"/>
          <w:szCs w:val="28"/>
        </w:rPr>
      </w:pPr>
      <w:r>
        <w:rPr>
          <w:rFonts w:ascii="仿宋_GB2312" w:eastAsia="仿宋_GB2312"/>
          <w:b/>
          <w:sz w:val="28"/>
          <w:szCs w:val="28"/>
        </w:rPr>
        <w:t>2.</w:t>
      </w:r>
      <w:r>
        <w:rPr>
          <w:rFonts w:ascii="仿宋_GB2312" w:eastAsia="仿宋_GB2312" w:hint="eastAsia"/>
          <w:b/>
          <w:sz w:val="28"/>
          <w:szCs w:val="28"/>
        </w:rPr>
        <w:t>门禁系统：</w:t>
      </w:r>
    </w:p>
    <w:p w14:paraId="1F9C122B" w14:textId="77777777" w:rsidR="00DD1ED4" w:rsidRDefault="00A57493">
      <w:pPr>
        <w:spacing w:line="360" w:lineRule="auto"/>
        <w:ind w:firstLineChars="200" w:firstLine="560"/>
        <w:rPr>
          <w:rFonts w:ascii="仿宋" w:eastAsia="仿宋" w:hAnsi="仿宋" w:cs="华文宋体"/>
          <w:sz w:val="28"/>
          <w:szCs w:val="28"/>
        </w:rPr>
      </w:pPr>
      <w:r>
        <w:rPr>
          <w:rFonts w:ascii="仿宋" w:eastAsia="仿宋" w:hAnsi="仿宋" w:cs="华文宋体" w:hint="eastAsia"/>
          <w:sz w:val="28"/>
          <w:szCs w:val="28"/>
        </w:rPr>
        <w:t>（1）人员权限的下载。</w:t>
      </w:r>
    </w:p>
    <w:p w14:paraId="4171C3ED" w14:textId="77777777" w:rsidR="00DD1ED4" w:rsidRDefault="00A57493">
      <w:pPr>
        <w:spacing w:line="360" w:lineRule="auto"/>
        <w:ind w:firstLineChars="200" w:firstLine="560"/>
        <w:rPr>
          <w:rFonts w:ascii="仿宋" w:eastAsia="仿宋" w:hAnsi="仿宋" w:cs="华文宋体"/>
          <w:sz w:val="28"/>
          <w:szCs w:val="28"/>
        </w:rPr>
      </w:pPr>
      <w:r>
        <w:rPr>
          <w:rFonts w:ascii="仿宋" w:eastAsia="仿宋" w:hAnsi="仿宋" w:cs="华文宋体" w:hint="eastAsia"/>
          <w:sz w:val="28"/>
          <w:szCs w:val="28"/>
        </w:rPr>
        <w:t>（2）根据相关部门提供的信息进行权限调整。</w:t>
      </w:r>
    </w:p>
    <w:p w14:paraId="44763FCD" w14:textId="77777777" w:rsidR="00DD1ED4" w:rsidRDefault="00A57493">
      <w:pPr>
        <w:spacing w:line="360" w:lineRule="auto"/>
        <w:ind w:firstLineChars="200" w:firstLine="560"/>
        <w:rPr>
          <w:rFonts w:ascii="仿宋" w:eastAsia="仿宋" w:hAnsi="仿宋" w:cs="华文宋体"/>
          <w:sz w:val="28"/>
          <w:szCs w:val="28"/>
        </w:rPr>
      </w:pPr>
      <w:r>
        <w:rPr>
          <w:rFonts w:ascii="仿宋" w:eastAsia="仿宋" w:hAnsi="仿宋" w:cs="华文宋体" w:hint="eastAsia"/>
          <w:sz w:val="28"/>
          <w:szCs w:val="28"/>
        </w:rPr>
        <w:t>（3）对信息进行归档整理</w:t>
      </w:r>
    </w:p>
    <w:p w14:paraId="077A7A1C" w14:textId="77777777" w:rsidR="00DD1ED4" w:rsidRDefault="00A57493">
      <w:pPr>
        <w:spacing w:line="360" w:lineRule="auto"/>
        <w:ind w:firstLineChars="200" w:firstLine="560"/>
        <w:rPr>
          <w:rFonts w:ascii="仿宋" w:eastAsia="仿宋" w:hAnsi="仿宋" w:cs="华文宋体"/>
          <w:sz w:val="28"/>
          <w:szCs w:val="28"/>
        </w:rPr>
      </w:pPr>
      <w:r>
        <w:rPr>
          <w:rFonts w:ascii="仿宋" w:eastAsia="仿宋" w:hAnsi="仿宋" w:cs="华文宋体" w:hint="eastAsia"/>
          <w:sz w:val="28"/>
          <w:szCs w:val="28"/>
        </w:rPr>
        <w:t>（4）对设备及网络进行全天候监控。</w:t>
      </w:r>
    </w:p>
    <w:p w14:paraId="00AB4776" w14:textId="77777777" w:rsidR="00DD1ED4" w:rsidRDefault="00A57493">
      <w:pPr>
        <w:spacing w:line="600" w:lineRule="exact"/>
        <w:ind w:firstLineChars="200" w:firstLine="562"/>
        <w:rPr>
          <w:rFonts w:ascii="仿宋" w:eastAsia="仿宋" w:hAnsi="仿宋" w:cs="华文宋体"/>
          <w:sz w:val="28"/>
          <w:szCs w:val="28"/>
        </w:rPr>
      </w:pPr>
      <w:r>
        <w:rPr>
          <w:rFonts w:ascii="仿宋_GB2312" w:eastAsia="仿宋_GB2312" w:hint="eastAsia"/>
          <w:b/>
          <w:sz w:val="28"/>
          <w:szCs w:val="28"/>
        </w:rPr>
        <w:t>3.水控系统：</w:t>
      </w:r>
      <w:r>
        <w:rPr>
          <w:rFonts w:ascii="仿宋" w:eastAsia="仿宋" w:hAnsi="仿宋" w:cs="华文宋体" w:hint="eastAsia"/>
          <w:sz w:val="28"/>
          <w:szCs w:val="28"/>
        </w:rPr>
        <w:t>对水控机进行巡检，发现问题及时报送管理部门，设备中出现的异常情况及时下现场解决，需要更换设备和材料时，报请相关部门批准后，方可进行更换。</w:t>
      </w:r>
    </w:p>
    <w:p w14:paraId="45E131B0" w14:textId="77777777" w:rsidR="00DD1ED4" w:rsidRDefault="00A57493">
      <w:pPr>
        <w:spacing w:line="600" w:lineRule="exact"/>
        <w:ind w:firstLineChars="200" w:firstLine="562"/>
        <w:rPr>
          <w:rFonts w:ascii="仿宋" w:eastAsia="仿宋" w:hAnsi="仿宋" w:cs="华文宋体"/>
          <w:sz w:val="28"/>
          <w:szCs w:val="28"/>
        </w:rPr>
      </w:pPr>
      <w:r>
        <w:rPr>
          <w:rFonts w:ascii="仿宋" w:eastAsia="仿宋" w:hAnsi="仿宋" w:cs="华文宋体" w:hint="eastAsia"/>
          <w:b/>
          <w:sz w:val="28"/>
          <w:szCs w:val="28"/>
        </w:rPr>
        <w:t>4．电控系统及充值缴费系统：</w:t>
      </w:r>
      <w:r>
        <w:rPr>
          <w:rFonts w:ascii="仿宋" w:eastAsia="仿宋" w:hAnsi="仿宋" w:cs="华文宋体" w:hint="eastAsia"/>
          <w:sz w:val="28"/>
          <w:szCs w:val="28"/>
        </w:rPr>
        <w:t>对电控系统及充值交费系统进行巡检，发现问题及时报送管理部门，保障电表缴费系统持续稳定运行。协助校区进行电表缴费系统的维修和保养。</w:t>
      </w:r>
    </w:p>
    <w:p w14:paraId="6B3C1323" w14:textId="77777777" w:rsidR="00DD1ED4" w:rsidRDefault="00A57493">
      <w:pPr>
        <w:spacing w:line="600" w:lineRule="exact"/>
        <w:ind w:firstLineChars="200" w:firstLine="562"/>
        <w:rPr>
          <w:rFonts w:ascii="仿宋" w:eastAsia="仿宋" w:hAnsi="仿宋" w:cs="华文宋体"/>
          <w:b/>
          <w:sz w:val="28"/>
          <w:szCs w:val="28"/>
        </w:rPr>
      </w:pPr>
      <w:r>
        <w:rPr>
          <w:rFonts w:ascii="仿宋" w:eastAsia="仿宋" w:hAnsi="仿宋" w:cs="华文宋体" w:hint="eastAsia"/>
          <w:b/>
          <w:sz w:val="28"/>
          <w:szCs w:val="28"/>
        </w:rPr>
        <w:t>5．一卡通圈存系统：</w:t>
      </w:r>
    </w:p>
    <w:p w14:paraId="7AB72816" w14:textId="77777777" w:rsidR="00DD1ED4" w:rsidRPr="005D7672" w:rsidRDefault="00A57493" w:rsidP="005D7672">
      <w:pPr>
        <w:spacing w:line="600" w:lineRule="exact"/>
        <w:ind w:firstLineChars="200" w:firstLine="560"/>
        <w:rPr>
          <w:rFonts w:ascii="仿宋" w:eastAsia="仿宋" w:hAnsi="仿宋" w:cs="华文宋体"/>
          <w:sz w:val="28"/>
          <w:szCs w:val="28"/>
        </w:rPr>
      </w:pPr>
      <w:r w:rsidRPr="005D7672">
        <w:rPr>
          <w:rFonts w:ascii="仿宋" w:eastAsia="仿宋" w:hAnsi="仿宋" w:cs="华文宋体" w:hint="eastAsia"/>
          <w:sz w:val="28"/>
          <w:szCs w:val="28"/>
        </w:rPr>
        <w:t>（1）每天检查网络状态，保证系统正常运行。</w:t>
      </w:r>
    </w:p>
    <w:p w14:paraId="5F89D64A" w14:textId="77777777" w:rsidR="00DD1ED4" w:rsidRPr="005D7672" w:rsidRDefault="00A57493" w:rsidP="005D7672">
      <w:pPr>
        <w:spacing w:line="600" w:lineRule="exact"/>
        <w:ind w:firstLineChars="200" w:firstLine="560"/>
        <w:rPr>
          <w:rFonts w:ascii="仿宋" w:eastAsia="仿宋" w:hAnsi="仿宋" w:cs="华文宋体"/>
          <w:sz w:val="28"/>
          <w:szCs w:val="28"/>
        </w:rPr>
      </w:pPr>
      <w:r w:rsidRPr="005D7672">
        <w:rPr>
          <w:rFonts w:ascii="仿宋" w:eastAsia="仿宋" w:hAnsi="仿宋" w:cs="华文宋体" w:hint="eastAsia"/>
          <w:sz w:val="28"/>
          <w:szCs w:val="28"/>
        </w:rPr>
        <w:t>（2）协调银行数据异常造成的事故。</w:t>
      </w:r>
    </w:p>
    <w:p w14:paraId="45EED04A" w14:textId="77777777" w:rsidR="00DD1ED4" w:rsidRPr="005D7672" w:rsidRDefault="00A57493" w:rsidP="005D7672">
      <w:pPr>
        <w:spacing w:line="600" w:lineRule="exact"/>
        <w:ind w:firstLineChars="200" w:firstLine="560"/>
        <w:rPr>
          <w:rFonts w:ascii="仿宋" w:eastAsia="仿宋" w:hAnsi="仿宋" w:cs="华文宋体"/>
          <w:sz w:val="28"/>
          <w:szCs w:val="28"/>
        </w:rPr>
      </w:pPr>
      <w:r w:rsidRPr="005D7672">
        <w:rPr>
          <w:rFonts w:ascii="仿宋" w:eastAsia="仿宋" w:hAnsi="仿宋" w:cs="华文宋体" w:hint="eastAsia"/>
          <w:sz w:val="28"/>
          <w:szCs w:val="28"/>
        </w:rPr>
        <w:t>（3）发现设备运行故障，及时上报管理部门。</w:t>
      </w:r>
    </w:p>
    <w:p w14:paraId="75B986F0" w14:textId="77777777" w:rsidR="00DD1ED4" w:rsidRPr="005D7672" w:rsidRDefault="00A57493" w:rsidP="005D7672">
      <w:pPr>
        <w:spacing w:line="600" w:lineRule="exact"/>
        <w:ind w:firstLineChars="200" w:firstLine="562"/>
        <w:rPr>
          <w:rFonts w:ascii="仿宋" w:eastAsia="仿宋" w:hAnsi="仿宋" w:cs="华文宋体"/>
          <w:b/>
          <w:sz w:val="28"/>
          <w:szCs w:val="28"/>
        </w:rPr>
      </w:pPr>
      <w:r>
        <w:rPr>
          <w:rFonts w:ascii="仿宋" w:eastAsia="仿宋" w:hAnsi="仿宋" w:cs="华文宋体"/>
          <w:b/>
          <w:sz w:val="28"/>
          <w:szCs w:val="28"/>
        </w:rPr>
        <w:t>6</w:t>
      </w:r>
      <w:r>
        <w:rPr>
          <w:rFonts w:ascii="仿宋" w:eastAsia="仿宋" w:hAnsi="仿宋" w:cs="华文宋体" w:hint="eastAsia"/>
          <w:b/>
          <w:sz w:val="28"/>
          <w:szCs w:val="28"/>
        </w:rPr>
        <w:t>.服务期限：</w:t>
      </w:r>
      <w:r w:rsidRPr="005D7672">
        <w:rPr>
          <w:rFonts w:ascii="仿宋" w:eastAsia="仿宋" w:hAnsi="仿宋" w:cs="华文宋体" w:hint="eastAsia"/>
          <w:sz w:val="28"/>
          <w:szCs w:val="28"/>
        </w:rPr>
        <w:t>服务意向三年，合同一年一签。</w:t>
      </w:r>
    </w:p>
    <w:p w14:paraId="697AA025" w14:textId="77777777" w:rsidR="00DD1ED4" w:rsidRDefault="00A57493">
      <w:pPr>
        <w:spacing w:line="600" w:lineRule="exact"/>
        <w:ind w:firstLineChars="200" w:firstLine="562"/>
        <w:rPr>
          <w:rFonts w:ascii="仿宋_GB2312" w:eastAsia="仿宋_GB2312"/>
          <w:b/>
          <w:sz w:val="28"/>
          <w:szCs w:val="28"/>
        </w:rPr>
      </w:pPr>
      <w:r>
        <w:rPr>
          <w:rFonts w:ascii="仿宋_GB2312" w:eastAsia="仿宋_GB2312" w:hint="eastAsia"/>
          <w:b/>
          <w:sz w:val="28"/>
          <w:szCs w:val="28"/>
        </w:rPr>
        <w:t>二、技术需求</w:t>
      </w:r>
    </w:p>
    <w:p w14:paraId="205E8821" w14:textId="77777777" w:rsidR="00DD1ED4" w:rsidRDefault="00A57493">
      <w:pPr>
        <w:spacing w:line="360" w:lineRule="auto"/>
        <w:ind w:firstLineChars="200" w:firstLine="560"/>
        <w:rPr>
          <w:rFonts w:ascii="仿宋" w:eastAsia="仿宋" w:hAnsi="仿宋" w:cs="华文宋体"/>
          <w:sz w:val="28"/>
          <w:szCs w:val="28"/>
        </w:rPr>
      </w:pPr>
      <w:r>
        <w:rPr>
          <w:rFonts w:ascii="仿宋" w:eastAsia="仿宋" w:hAnsi="仿宋" w:cs="华文宋体" w:hint="eastAsia"/>
          <w:sz w:val="28"/>
          <w:szCs w:val="28"/>
        </w:rPr>
        <w:t>在一卡通系统需要更换设备时，报请校区相关部门批准后进行维修更</w:t>
      </w:r>
      <w:r>
        <w:rPr>
          <w:rFonts w:ascii="仿宋" w:eastAsia="仿宋" w:hAnsi="仿宋" w:cs="华文宋体" w:hint="eastAsia"/>
          <w:sz w:val="28"/>
          <w:szCs w:val="28"/>
        </w:rPr>
        <w:lastRenderedPageBreak/>
        <w:t>换，主要设备价格清单如下：</w:t>
      </w:r>
    </w:p>
    <w:p w14:paraId="659927E9" w14:textId="77777777" w:rsidR="00DD1ED4" w:rsidRDefault="004C02FF">
      <w:pPr>
        <w:spacing w:line="600" w:lineRule="exact"/>
        <w:ind w:firstLineChars="200" w:firstLine="560"/>
        <w:rPr>
          <w:rFonts w:ascii="仿宋_GB2312" w:eastAsia="仿宋_GB2312"/>
          <w:sz w:val="28"/>
          <w:szCs w:val="28"/>
        </w:rPr>
      </w:pPr>
      <w:r>
        <w:rPr>
          <w:rFonts w:ascii="仿宋" w:eastAsia="仿宋" w:hAnsi="仿宋" w:cs="华文宋体" w:hint="eastAsia"/>
          <w:sz w:val="28"/>
          <w:szCs w:val="28"/>
        </w:rPr>
        <w:t>1．</w:t>
      </w:r>
      <w:r w:rsidR="00A57493">
        <w:rPr>
          <w:rFonts w:ascii="仿宋" w:eastAsia="仿宋" w:hAnsi="仿宋" w:cs="华文宋体" w:hint="eastAsia"/>
          <w:sz w:val="28"/>
          <w:szCs w:val="28"/>
        </w:rPr>
        <w:t>水控设备更换单价清单（投标方报价不得高于该价格）</w:t>
      </w:r>
    </w:p>
    <w:tbl>
      <w:tblPr>
        <w:tblStyle w:val="af2"/>
        <w:tblW w:w="9692" w:type="dxa"/>
        <w:tblLayout w:type="fixed"/>
        <w:tblLook w:val="04A0" w:firstRow="1" w:lastRow="0" w:firstColumn="1" w:lastColumn="0" w:noHBand="0" w:noVBand="1"/>
      </w:tblPr>
      <w:tblGrid>
        <w:gridCol w:w="962"/>
        <w:gridCol w:w="3180"/>
        <w:gridCol w:w="1485"/>
        <w:gridCol w:w="1190"/>
        <w:gridCol w:w="2875"/>
      </w:tblGrid>
      <w:tr w:rsidR="00DD1ED4" w14:paraId="7D25FF63" w14:textId="77777777">
        <w:tc>
          <w:tcPr>
            <w:tcW w:w="962" w:type="dxa"/>
          </w:tcPr>
          <w:p w14:paraId="3F9D1240"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180" w:type="dxa"/>
          </w:tcPr>
          <w:p w14:paraId="07D1FDB7"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1485" w:type="dxa"/>
          </w:tcPr>
          <w:p w14:paraId="1DFF0E81"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1190" w:type="dxa"/>
          </w:tcPr>
          <w:p w14:paraId="5CDC271B"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75" w:type="dxa"/>
          </w:tcPr>
          <w:p w14:paraId="04D51226"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DD1ED4" w14:paraId="4C681EDB" w14:textId="77777777">
        <w:tc>
          <w:tcPr>
            <w:tcW w:w="962" w:type="dxa"/>
          </w:tcPr>
          <w:p w14:paraId="35C3730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w:t>
            </w:r>
          </w:p>
        </w:tc>
        <w:tc>
          <w:tcPr>
            <w:tcW w:w="3180" w:type="dxa"/>
          </w:tcPr>
          <w:p w14:paraId="262082F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不插卡出水</w:t>
            </w:r>
          </w:p>
        </w:tc>
        <w:tc>
          <w:tcPr>
            <w:tcW w:w="1485" w:type="dxa"/>
          </w:tcPr>
          <w:p w14:paraId="484D637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BEDEAB4" w14:textId="77777777" w:rsidR="00DD1ED4" w:rsidRDefault="00A57493">
            <w:pPr>
              <w:rPr>
                <w:rFonts w:ascii="仿宋" w:eastAsia="仿宋" w:hAnsi="仿宋" w:cs="华文宋体"/>
                <w:sz w:val="28"/>
                <w:szCs w:val="28"/>
              </w:rPr>
            </w:pPr>
            <w:r>
              <w:rPr>
                <w:rFonts w:ascii="仿宋" w:eastAsia="仿宋" w:hAnsi="仿宋" w:cs="华文宋体"/>
                <w:sz w:val="28"/>
                <w:szCs w:val="28"/>
              </w:rPr>
              <w:t>120</w:t>
            </w:r>
          </w:p>
        </w:tc>
        <w:tc>
          <w:tcPr>
            <w:tcW w:w="2875" w:type="dxa"/>
          </w:tcPr>
          <w:p w14:paraId="5151DBB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电磁阀维修</w:t>
            </w:r>
          </w:p>
        </w:tc>
      </w:tr>
      <w:tr w:rsidR="00DD1ED4" w14:paraId="35D75835" w14:textId="77777777">
        <w:tc>
          <w:tcPr>
            <w:tcW w:w="962" w:type="dxa"/>
          </w:tcPr>
          <w:p w14:paraId="517483A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w:t>
            </w:r>
          </w:p>
        </w:tc>
        <w:tc>
          <w:tcPr>
            <w:tcW w:w="3180" w:type="dxa"/>
          </w:tcPr>
          <w:p w14:paraId="7DECBF6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不插卡出热水</w:t>
            </w:r>
          </w:p>
        </w:tc>
        <w:tc>
          <w:tcPr>
            <w:tcW w:w="1485" w:type="dxa"/>
          </w:tcPr>
          <w:p w14:paraId="7E7751F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2906DA3" w14:textId="77777777" w:rsidR="00DD1ED4" w:rsidRDefault="00A57493">
            <w:pPr>
              <w:rPr>
                <w:rFonts w:ascii="仿宋" w:eastAsia="仿宋" w:hAnsi="仿宋" w:cs="华文宋体"/>
                <w:sz w:val="28"/>
                <w:szCs w:val="28"/>
              </w:rPr>
            </w:pPr>
            <w:r>
              <w:rPr>
                <w:rFonts w:ascii="仿宋" w:eastAsia="仿宋" w:hAnsi="仿宋" w:cs="华文宋体"/>
                <w:sz w:val="28"/>
                <w:szCs w:val="28"/>
              </w:rPr>
              <w:t>120</w:t>
            </w:r>
          </w:p>
        </w:tc>
        <w:tc>
          <w:tcPr>
            <w:tcW w:w="2875" w:type="dxa"/>
          </w:tcPr>
          <w:p w14:paraId="39CAD84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电磁阀维修</w:t>
            </w:r>
          </w:p>
        </w:tc>
      </w:tr>
      <w:tr w:rsidR="00DD1ED4" w14:paraId="67A10A71" w14:textId="77777777">
        <w:tc>
          <w:tcPr>
            <w:tcW w:w="962" w:type="dxa"/>
          </w:tcPr>
          <w:p w14:paraId="215FC93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w:t>
            </w:r>
          </w:p>
        </w:tc>
        <w:tc>
          <w:tcPr>
            <w:tcW w:w="3180" w:type="dxa"/>
          </w:tcPr>
          <w:p w14:paraId="72B7F6C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插卡不出水</w:t>
            </w:r>
          </w:p>
        </w:tc>
        <w:tc>
          <w:tcPr>
            <w:tcW w:w="1485" w:type="dxa"/>
          </w:tcPr>
          <w:p w14:paraId="16835DC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8B07BC5" w14:textId="77777777" w:rsidR="00DD1ED4" w:rsidRDefault="00A57493">
            <w:pPr>
              <w:rPr>
                <w:rFonts w:ascii="仿宋" w:eastAsia="仿宋" w:hAnsi="仿宋" w:cs="华文宋体"/>
                <w:sz w:val="28"/>
                <w:szCs w:val="28"/>
              </w:rPr>
            </w:pPr>
            <w:r>
              <w:rPr>
                <w:rFonts w:ascii="仿宋" w:eastAsia="仿宋" w:hAnsi="仿宋" w:cs="华文宋体"/>
                <w:sz w:val="28"/>
                <w:szCs w:val="28"/>
              </w:rPr>
              <w:t>220</w:t>
            </w:r>
          </w:p>
        </w:tc>
        <w:tc>
          <w:tcPr>
            <w:tcW w:w="2875" w:type="dxa"/>
          </w:tcPr>
          <w:p w14:paraId="3589196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水控机配件维修</w:t>
            </w:r>
          </w:p>
        </w:tc>
      </w:tr>
      <w:tr w:rsidR="00DD1ED4" w14:paraId="7FA0BFA1" w14:textId="77777777">
        <w:tc>
          <w:tcPr>
            <w:tcW w:w="962" w:type="dxa"/>
          </w:tcPr>
          <w:p w14:paraId="281A727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4</w:t>
            </w:r>
          </w:p>
        </w:tc>
        <w:tc>
          <w:tcPr>
            <w:tcW w:w="3180" w:type="dxa"/>
          </w:tcPr>
          <w:p w14:paraId="19A5D17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电磁阀盖子缺失</w:t>
            </w:r>
          </w:p>
        </w:tc>
        <w:tc>
          <w:tcPr>
            <w:tcW w:w="1485" w:type="dxa"/>
          </w:tcPr>
          <w:p w14:paraId="096094D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93B1688" w14:textId="77777777" w:rsidR="00DD1ED4" w:rsidRDefault="00A57493">
            <w:pPr>
              <w:rPr>
                <w:rFonts w:ascii="仿宋" w:eastAsia="仿宋" w:hAnsi="仿宋" w:cs="华文宋体"/>
                <w:sz w:val="28"/>
                <w:szCs w:val="28"/>
              </w:rPr>
            </w:pPr>
            <w:r>
              <w:rPr>
                <w:rFonts w:ascii="仿宋" w:eastAsia="仿宋" w:hAnsi="仿宋" w:cs="华文宋体"/>
                <w:sz w:val="28"/>
                <w:szCs w:val="28"/>
              </w:rPr>
              <w:t>10</w:t>
            </w:r>
          </w:p>
        </w:tc>
        <w:tc>
          <w:tcPr>
            <w:tcW w:w="2875" w:type="dxa"/>
          </w:tcPr>
          <w:p w14:paraId="4ADC471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电磁阀盖子维修</w:t>
            </w:r>
          </w:p>
        </w:tc>
      </w:tr>
      <w:tr w:rsidR="00DD1ED4" w14:paraId="75C0F615" w14:textId="77777777">
        <w:tc>
          <w:tcPr>
            <w:tcW w:w="962" w:type="dxa"/>
          </w:tcPr>
          <w:p w14:paraId="54E4881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5</w:t>
            </w:r>
          </w:p>
        </w:tc>
        <w:tc>
          <w:tcPr>
            <w:tcW w:w="3180" w:type="dxa"/>
          </w:tcPr>
          <w:p w14:paraId="5E46877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水控机显示为乱码</w:t>
            </w:r>
          </w:p>
        </w:tc>
        <w:tc>
          <w:tcPr>
            <w:tcW w:w="1485" w:type="dxa"/>
          </w:tcPr>
          <w:p w14:paraId="52C8C72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B8C65CC" w14:textId="77777777" w:rsidR="00DD1ED4" w:rsidRDefault="00A57493">
            <w:pPr>
              <w:rPr>
                <w:rFonts w:ascii="仿宋" w:eastAsia="仿宋" w:hAnsi="仿宋" w:cs="华文宋体"/>
                <w:sz w:val="28"/>
                <w:szCs w:val="28"/>
              </w:rPr>
            </w:pPr>
            <w:r>
              <w:rPr>
                <w:rFonts w:ascii="仿宋" w:eastAsia="仿宋" w:hAnsi="仿宋" w:cs="华文宋体"/>
                <w:sz w:val="28"/>
                <w:szCs w:val="28"/>
              </w:rPr>
              <w:t>750</w:t>
            </w:r>
          </w:p>
        </w:tc>
        <w:tc>
          <w:tcPr>
            <w:tcW w:w="2875" w:type="dxa"/>
          </w:tcPr>
          <w:p w14:paraId="542A4C6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水控机维修</w:t>
            </w:r>
          </w:p>
        </w:tc>
      </w:tr>
      <w:tr w:rsidR="00DD1ED4" w14:paraId="4BD7CD67" w14:textId="77777777">
        <w:tc>
          <w:tcPr>
            <w:tcW w:w="962" w:type="dxa"/>
          </w:tcPr>
          <w:p w14:paraId="06AD837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6</w:t>
            </w:r>
          </w:p>
        </w:tc>
        <w:tc>
          <w:tcPr>
            <w:tcW w:w="3180" w:type="dxa"/>
          </w:tcPr>
          <w:p w14:paraId="4998F4D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水控机显示为黑屏</w:t>
            </w:r>
          </w:p>
        </w:tc>
        <w:tc>
          <w:tcPr>
            <w:tcW w:w="1485" w:type="dxa"/>
          </w:tcPr>
          <w:p w14:paraId="0BF5FE6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72D7986" w14:textId="77777777" w:rsidR="00DD1ED4" w:rsidRDefault="00A57493">
            <w:pPr>
              <w:rPr>
                <w:rFonts w:ascii="仿宋" w:eastAsia="仿宋" w:hAnsi="仿宋" w:cs="华文宋体"/>
                <w:sz w:val="28"/>
                <w:szCs w:val="28"/>
              </w:rPr>
            </w:pPr>
            <w:r>
              <w:rPr>
                <w:rFonts w:ascii="仿宋" w:eastAsia="仿宋" w:hAnsi="仿宋" w:cs="华文宋体"/>
                <w:sz w:val="28"/>
                <w:szCs w:val="28"/>
              </w:rPr>
              <w:t>750</w:t>
            </w:r>
          </w:p>
        </w:tc>
        <w:tc>
          <w:tcPr>
            <w:tcW w:w="2875" w:type="dxa"/>
          </w:tcPr>
          <w:p w14:paraId="269C0E2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水控机维修</w:t>
            </w:r>
          </w:p>
        </w:tc>
      </w:tr>
      <w:tr w:rsidR="00DD1ED4" w14:paraId="05473BB7" w14:textId="77777777">
        <w:tc>
          <w:tcPr>
            <w:tcW w:w="962" w:type="dxa"/>
          </w:tcPr>
          <w:p w14:paraId="30EFBD1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7</w:t>
            </w:r>
          </w:p>
        </w:tc>
        <w:tc>
          <w:tcPr>
            <w:tcW w:w="3180" w:type="dxa"/>
          </w:tcPr>
          <w:p w14:paraId="7835D89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水控机缺失</w:t>
            </w:r>
          </w:p>
        </w:tc>
        <w:tc>
          <w:tcPr>
            <w:tcW w:w="1485" w:type="dxa"/>
          </w:tcPr>
          <w:p w14:paraId="44C2423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B73F8E5" w14:textId="77777777" w:rsidR="00DD1ED4" w:rsidRDefault="00A57493">
            <w:pPr>
              <w:rPr>
                <w:rFonts w:ascii="仿宋" w:eastAsia="仿宋" w:hAnsi="仿宋" w:cs="华文宋体"/>
                <w:sz w:val="28"/>
                <w:szCs w:val="28"/>
              </w:rPr>
            </w:pPr>
            <w:r>
              <w:rPr>
                <w:rFonts w:ascii="仿宋" w:eastAsia="仿宋" w:hAnsi="仿宋" w:cs="华文宋体"/>
                <w:sz w:val="28"/>
                <w:szCs w:val="28"/>
              </w:rPr>
              <w:t>750</w:t>
            </w:r>
          </w:p>
        </w:tc>
        <w:tc>
          <w:tcPr>
            <w:tcW w:w="2875" w:type="dxa"/>
          </w:tcPr>
          <w:p w14:paraId="5B20681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水控机维修</w:t>
            </w:r>
          </w:p>
        </w:tc>
      </w:tr>
      <w:tr w:rsidR="00DD1ED4" w14:paraId="2DC0E22E" w14:textId="77777777">
        <w:tc>
          <w:tcPr>
            <w:tcW w:w="962" w:type="dxa"/>
          </w:tcPr>
          <w:p w14:paraId="18CA95C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8</w:t>
            </w:r>
          </w:p>
        </w:tc>
        <w:tc>
          <w:tcPr>
            <w:tcW w:w="3180" w:type="dxa"/>
          </w:tcPr>
          <w:p w14:paraId="2EE0B2E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水控机按键无反应</w:t>
            </w:r>
          </w:p>
        </w:tc>
        <w:tc>
          <w:tcPr>
            <w:tcW w:w="1485" w:type="dxa"/>
          </w:tcPr>
          <w:p w14:paraId="7D3C504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0DE0F0D7" w14:textId="77777777" w:rsidR="00DD1ED4" w:rsidRDefault="00A57493">
            <w:pPr>
              <w:rPr>
                <w:rFonts w:ascii="仿宋" w:eastAsia="仿宋" w:hAnsi="仿宋" w:cs="华文宋体"/>
                <w:sz w:val="28"/>
                <w:szCs w:val="28"/>
              </w:rPr>
            </w:pPr>
            <w:r>
              <w:rPr>
                <w:rFonts w:ascii="仿宋" w:eastAsia="仿宋" w:hAnsi="仿宋" w:cs="华文宋体"/>
                <w:sz w:val="28"/>
                <w:szCs w:val="28"/>
              </w:rPr>
              <w:t>750</w:t>
            </w:r>
          </w:p>
        </w:tc>
        <w:tc>
          <w:tcPr>
            <w:tcW w:w="2875" w:type="dxa"/>
          </w:tcPr>
          <w:p w14:paraId="0984266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水控机维修</w:t>
            </w:r>
          </w:p>
        </w:tc>
      </w:tr>
      <w:tr w:rsidR="00DD1ED4" w14:paraId="46A0705F" w14:textId="77777777">
        <w:tc>
          <w:tcPr>
            <w:tcW w:w="962" w:type="dxa"/>
          </w:tcPr>
          <w:p w14:paraId="5BB1C61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9</w:t>
            </w:r>
          </w:p>
        </w:tc>
        <w:tc>
          <w:tcPr>
            <w:tcW w:w="3180" w:type="dxa"/>
          </w:tcPr>
          <w:p w14:paraId="4E0A4AB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水控机显示屏字幕模糊</w:t>
            </w:r>
          </w:p>
        </w:tc>
        <w:tc>
          <w:tcPr>
            <w:tcW w:w="1485" w:type="dxa"/>
          </w:tcPr>
          <w:p w14:paraId="7BE0EB7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EB68C78" w14:textId="77777777" w:rsidR="00DD1ED4" w:rsidRDefault="00A57493">
            <w:pPr>
              <w:rPr>
                <w:rFonts w:ascii="仿宋" w:eastAsia="仿宋" w:hAnsi="仿宋" w:cs="华文宋体"/>
                <w:sz w:val="28"/>
                <w:szCs w:val="28"/>
              </w:rPr>
            </w:pPr>
            <w:r>
              <w:rPr>
                <w:rFonts w:ascii="仿宋" w:eastAsia="仿宋" w:hAnsi="仿宋" w:cs="华文宋体"/>
                <w:sz w:val="28"/>
                <w:szCs w:val="28"/>
              </w:rPr>
              <w:t>750</w:t>
            </w:r>
          </w:p>
        </w:tc>
        <w:tc>
          <w:tcPr>
            <w:tcW w:w="2875" w:type="dxa"/>
          </w:tcPr>
          <w:p w14:paraId="3C37E03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水控机维修</w:t>
            </w:r>
          </w:p>
        </w:tc>
      </w:tr>
      <w:tr w:rsidR="00DD1ED4" w14:paraId="6A0D3CAE" w14:textId="77777777">
        <w:tc>
          <w:tcPr>
            <w:tcW w:w="962" w:type="dxa"/>
          </w:tcPr>
          <w:p w14:paraId="1403CBA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10</w:t>
            </w:r>
          </w:p>
        </w:tc>
        <w:tc>
          <w:tcPr>
            <w:tcW w:w="3180" w:type="dxa"/>
          </w:tcPr>
          <w:p w14:paraId="70A9532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水控机不显示</w:t>
            </w:r>
          </w:p>
        </w:tc>
        <w:tc>
          <w:tcPr>
            <w:tcW w:w="1485" w:type="dxa"/>
          </w:tcPr>
          <w:p w14:paraId="2AE919C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B8EA9C1" w14:textId="77777777" w:rsidR="00DD1ED4" w:rsidRDefault="00A57493">
            <w:pPr>
              <w:rPr>
                <w:rFonts w:ascii="仿宋" w:eastAsia="仿宋" w:hAnsi="仿宋" w:cs="华文宋体"/>
                <w:sz w:val="28"/>
                <w:szCs w:val="28"/>
              </w:rPr>
            </w:pPr>
            <w:r>
              <w:rPr>
                <w:rFonts w:ascii="仿宋" w:eastAsia="仿宋" w:hAnsi="仿宋" w:cs="华文宋体"/>
                <w:sz w:val="28"/>
                <w:szCs w:val="28"/>
              </w:rPr>
              <w:t>180</w:t>
            </w:r>
          </w:p>
        </w:tc>
        <w:tc>
          <w:tcPr>
            <w:tcW w:w="2875" w:type="dxa"/>
          </w:tcPr>
          <w:p w14:paraId="3B132F6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水控机屏幕维修</w:t>
            </w:r>
          </w:p>
        </w:tc>
      </w:tr>
    </w:tbl>
    <w:p w14:paraId="18DDD201" w14:textId="77777777" w:rsidR="00AA6BE5" w:rsidRDefault="00AA6BE5">
      <w:pPr>
        <w:spacing w:line="600" w:lineRule="exact"/>
        <w:ind w:firstLineChars="200" w:firstLine="560"/>
        <w:rPr>
          <w:rFonts w:ascii="仿宋" w:eastAsia="仿宋" w:hAnsi="仿宋" w:cs="华文宋体"/>
          <w:sz w:val="28"/>
          <w:szCs w:val="28"/>
        </w:rPr>
      </w:pPr>
    </w:p>
    <w:p w14:paraId="10CE2E55" w14:textId="77777777" w:rsidR="00DD1ED4" w:rsidRDefault="004C02FF">
      <w:pPr>
        <w:spacing w:line="600" w:lineRule="exact"/>
        <w:ind w:firstLineChars="200" w:firstLine="560"/>
        <w:rPr>
          <w:rFonts w:ascii="仿宋_GB2312" w:eastAsia="仿宋_GB2312"/>
          <w:sz w:val="28"/>
          <w:szCs w:val="28"/>
        </w:rPr>
      </w:pPr>
      <w:r>
        <w:rPr>
          <w:rFonts w:ascii="仿宋" w:eastAsia="仿宋" w:hAnsi="仿宋" w:cs="华文宋体" w:hint="eastAsia"/>
          <w:sz w:val="28"/>
          <w:szCs w:val="28"/>
        </w:rPr>
        <w:t>2.</w:t>
      </w:r>
      <w:r w:rsidR="00A57493">
        <w:rPr>
          <w:rFonts w:ascii="仿宋" w:eastAsia="仿宋" w:hAnsi="仿宋" w:cs="华文宋体" w:hint="eastAsia"/>
          <w:sz w:val="28"/>
          <w:szCs w:val="28"/>
        </w:rPr>
        <w:t>消费系统设备更换单价清单（投标方报价不得高于该价格）</w:t>
      </w:r>
    </w:p>
    <w:tbl>
      <w:tblPr>
        <w:tblStyle w:val="af2"/>
        <w:tblW w:w="9692" w:type="dxa"/>
        <w:tblLayout w:type="fixed"/>
        <w:tblLook w:val="04A0" w:firstRow="1" w:lastRow="0" w:firstColumn="1" w:lastColumn="0" w:noHBand="0" w:noVBand="1"/>
      </w:tblPr>
      <w:tblGrid>
        <w:gridCol w:w="962"/>
        <w:gridCol w:w="3381"/>
        <w:gridCol w:w="1284"/>
        <w:gridCol w:w="1190"/>
        <w:gridCol w:w="2875"/>
      </w:tblGrid>
      <w:tr w:rsidR="00DD1ED4" w14:paraId="0F1F4E05" w14:textId="77777777">
        <w:tc>
          <w:tcPr>
            <w:tcW w:w="962" w:type="dxa"/>
          </w:tcPr>
          <w:p w14:paraId="50D42EAC"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381" w:type="dxa"/>
          </w:tcPr>
          <w:p w14:paraId="770F545F"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1284" w:type="dxa"/>
          </w:tcPr>
          <w:p w14:paraId="2224C330"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1190" w:type="dxa"/>
          </w:tcPr>
          <w:p w14:paraId="7760D9E2"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75" w:type="dxa"/>
          </w:tcPr>
          <w:p w14:paraId="59939DF3"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DD1ED4" w14:paraId="5218F207" w14:textId="77777777">
        <w:tc>
          <w:tcPr>
            <w:tcW w:w="962" w:type="dxa"/>
          </w:tcPr>
          <w:p w14:paraId="3F00C80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w:t>
            </w:r>
          </w:p>
        </w:tc>
        <w:tc>
          <w:tcPr>
            <w:tcW w:w="3381" w:type="dxa"/>
          </w:tcPr>
          <w:p w14:paraId="1C06361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消费机整机无电</w:t>
            </w:r>
          </w:p>
        </w:tc>
        <w:tc>
          <w:tcPr>
            <w:tcW w:w="1284" w:type="dxa"/>
          </w:tcPr>
          <w:p w14:paraId="3556EF9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3336E9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2600</w:t>
            </w:r>
          </w:p>
        </w:tc>
        <w:tc>
          <w:tcPr>
            <w:tcW w:w="2875" w:type="dxa"/>
          </w:tcPr>
          <w:p w14:paraId="472784A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更换消费机</w:t>
            </w:r>
          </w:p>
        </w:tc>
      </w:tr>
      <w:tr w:rsidR="00DD1ED4" w14:paraId="26EFF995" w14:textId="77777777">
        <w:tc>
          <w:tcPr>
            <w:tcW w:w="962" w:type="dxa"/>
          </w:tcPr>
          <w:p w14:paraId="2209DDF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w:t>
            </w:r>
          </w:p>
        </w:tc>
        <w:tc>
          <w:tcPr>
            <w:tcW w:w="3381" w:type="dxa"/>
          </w:tcPr>
          <w:p w14:paraId="6F9459D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消费机经常出现E--80</w:t>
            </w:r>
          </w:p>
        </w:tc>
        <w:tc>
          <w:tcPr>
            <w:tcW w:w="1284" w:type="dxa"/>
          </w:tcPr>
          <w:p w14:paraId="2948620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8E5925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500</w:t>
            </w:r>
          </w:p>
        </w:tc>
        <w:tc>
          <w:tcPr>
            <w:tcW w:w="2875" w:type="dxa"/>
          </w:tcPr>
          <w:p w14:paraId="7A2CE23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更换时间记忆模块</w:t>
            </w:r>
          </w:p>
        </w:tc>
      </w:tr>
      <w:tr w:rsidR="00DD1ED4" w14:paraId="1A42E472" w14:textId="77777777">
        <w:tc>
          <w:tcPr>
            <w:tcW w:w="962" w:type="dxa"/>
          </w:tcPr>
          <w:p w14:paraId="5F467E4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w:t>
            </w:r>
          </w:p>
        </w:tc>
        <w:tc>
          <w:tcPr>
            <w:tcW w:w="3381" w:type="dxa"/>
          </w:tcPr>
          <w:p w14:paraId="2E66552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消费机黑屏</w:t>
            </w:r>
          </w:p>
        </w:tc>
        <w:tc>
          <w:tcPr>
            <w:tcW w:w="1284" w:type="dxa"/>
          </w:tcPr>
          <w:p w14:paraId="26DCEB2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0436A71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600</w:t>
            </w:r>
          </w:p>
        </w:tc>
        <w:tc>
          <w:tcPr>
            <w:tcW w:w="2875" w:type="dxa"/>
          </w:tcPr>
          <w:p w14:paraId="3FB4E85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更换显示屏模块</w:t>
            </w:r>
          </w:p>
        </w:tc>
      </w:tr>
      <w:tr w:rsidR="00DD1ED4" w14:paraId="67379929" w14:textId="77777777">
        <w:tc>
          <w:tcPr>
            <w:tcW w:w="962" w:type="dxa"/>
          </w:tcPr>
          <w:p w14:paraId="1342A6C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4</w:t>
            </w:r>
          </w:p>
        </w:tc>
        <w:tc>
          <w:tcPr>
            <w:tcW w:w="3381" w:type="dxa"/>
          </w:tcPr>
          <w:p w14:paraId="7F05176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消费机电源损坏或丢失</w:t>
            </w:r>
          </w:p>
        </w:tc>
        <w:tc>
          <w:tcPr>
            <w:tcW w:w="1284" w:type="dxa"/>
          </w:tcPr>
          <w:p w14:paraId="0160A97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451C6E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120</w:t>
            </w:r>
          </w:p>
        </w:tc>
        <w:tc>
          <w:tcPr>
            <w:tcW w:w="2875" w:type="dxa"/>
          </w:tcPr>
          <w:p w14:paraId="00480D6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增加消费机原厂电源</w:t>
            </w:r>
          </w:p>
        </w:tc>
      </w:tr>
      <w:tr w:rsidR="00DD1ED4" w14:paraId="7C331E9C" w14:textId="77777777">
        <w:tc>
          <w:tcPr>
            <w:tcW w:w="962" w:type="dxa"/>
          </w:tcPr>
          <w:p w14:paraId="5AFBAB3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5</w:t>
            </w:r>
          </w:p>
        </w:tc>
        <w:tc>
          <w:tcPr>
            <w:tcW w:w="3381" w:type="dxa"/>
          </w:tcPr>
          <w:p w14:paraId="03E32AE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消费机数据不能实时上传</w:t>
            </w:r>
          </w:p>
        </w:tc>
        <w:tc>
          <w:tcPr>
            <w:tcW w:w="1284" w:type="dxa"/>
          </w:tcPr>
          <w:p w14:paraId="3CF0B66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99378B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320</w:t>
            </w:r>
          </w:p>
        </w:tc>
        <w:tc>
          <w:tcPr>
            <w:tcW w:w="2875" w:type="dxa"/>
          </w:tcPr>
          <w:p w14:paraId="298C089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更换消费机网口</w:t>
            </w:r>
          </w:p>
        </w:tc>
      </w:tr>
      <w:tr w:rsidR="00DD1ED4" w14:paraId="3B67F61E" w14:textId="77777777">
        <w:tc>
          <w:tcPr>
            <w:tcW w:w="962" w:type="dxa"/>
          </w:tcPr>
          <w:p w14:paraId="502A53F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6</w:t>
            </w:r>
          </w:p>
        </w:tc>
        <w:tc>
          <w:tcPr>
            <w:tcW w:w="3381" w:type="dxa"/>
          </w:tcPr>
          <w:p w14:paraId="02E4DA9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开机显示888888888</w:t>
            </w:r>
          </w:p>
        </w:tc>
        <w:tc>
          <w:tcPr>
            <w:tcW w:w="1284" w:type="dxa"/>
          </w:tcPr>
          <w:p w14:paraId="20A1B55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6B7453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560</w:t>
            </w:r>
          </w:p>
        </w:tc>
        <w:tc>
          <w:tcPr>
            <w:tcW w:w="2875" w:type="dxa"/>
          </w:tcPr>
          <w:p w14:paraId="6FE83C8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更换系统模块</w:t>
            </w:r>
          </w:p>
        </w:tc>
      </w:tr>
      <w:tr w:rsidR="00DD1ED4" w14:paraId="1B96869B" w14:textId="77777777">
        <w:tc>
          <w:tcPr>
            <w:tcW w:w="962" w:type="dxa"/>
          </w:tcPr>
          <w:p w14:paraId="1E59B15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lastRenderedPageBreak/>
              <w:t>7</w:t>
            </w:r>
          </w:p>
        </w:tc>
        <w:tc>
          <w:tcPr>
            <w:tcW w:w="3381" w:type="dxa"/>
          </w:tcPr>
          <w:p w14:paraId="71F54BA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 xml:space="preserve">开机显示- - - - - - </w:t>
            </w:r>
          </w:p>
        </w:tc>
        <w:tc>
          <w:tcPr>
            <w:tcW w:w="1284" w:type="dxa"/>
          </w:tcPr>
          <w:p w14:paraId="6A63C82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次</w:t>
            </w:r>
          </w:p>
        </w:tc>
        <w:tc>
          <w:tcPr>
            <w:tcW w:w="1190" w:type="dxa"/>
          </w:tcPr>
          <w:p w14:paraId="1101E6C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260</w:t>
            </w:r>
          </w:p>
        </w:tc>
        <w:tc>
          <w:tcPr>
            <w:tcW w:w="2875" w:type="dxa"/>
          </w:tcPr>
          <w:p w14:paraId="10FED74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调整系统设置</w:t>
            </w:r>
          </w:p>
        </w:tc>
      </w:tr>
      <w:tr w:rsidR="00DD1ED4" w14:paraId="4A58CAD3" w14:textId="77777777">
        <w:tc>
          <w:tcPr>
            <w:tcW w:w="962" w:type="dxa"/>
          </w:tcPr>
          <w:p w14:paraId="78B6B5C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8</w:t>
            </w:r>
          </w:p>
        </w:tc>
        <w:tc>
          <w:tcPr>
            <w:tcW w:w="3381" w:type="dxa"/>
          </w:tcPr>
          <w:p w14:paraId="1468B2D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不读卡</w:t>
            </w:r>
          </w:p>
        </w:tc>
        <w:tc>
          <w:tcPr>
            <w:tcW w:w="1284" w:type="dxa"/>
          </w:tcPr>
          <w:p w14:paraId="0FA0CAD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2691E4C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260</w:t>
            </w:r>
          </w:p>
        </w:tc>
        <w:tc>
          <w:tcPr>
            <w:tcW w:w="2875" w:type="dxa"/>
          </w:tcPr>
          <w:p w14:paraId="4601B3B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更换系统设置</w:t>
            </w:r>
          </w:p>
        </w:tc>
      </w:tr>
      <w:tr w:rsidR="00DD1ED4" w14:paraId="01AA37B7" w14:textId="77777777">
        <w:tc>
          <w:tcPr>
            <w:tcW w:w="962" w:type="dxa"/>
          </w:tcPr>
          <w:p w14:paraId="4B69DBD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9</w:t>
            </w:r>
          </w:p>
        </w:tc>
        <w:tc>
          <w:tcPr>
            <w:tcW w:w="3381" w:type="dxa"/>
          </w:tcPr>
          <w:p w14:paraId="3723A31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所有的消费机没低压电</w:t>
            </w:r>
          </w:p>
        </w:tc>
        <w:tc>
          <w:tcPr>
            <w:tcW w:w="1284" w:type="dxa"/>
          </w:tcPr>
          <w:p w14:paraId="6D3591D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3B2893B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1950</w:t>
            </w:r>
          </w:p>
        </w:tc>
        <w:tc>
          <w:tcPr>
            <w:tcW w:w="2875" w:type="dxa"/>
          </w:tcPr>
          <w:p w14:paraId="1EB7865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更换低压供电电源</w:t>
            </w:r>
          </w:p>
        </w:tc>
      </w:tr>
      <w:tr w:rsidR="00DD1ED4" w14:paraId="4AD51C3C" w14:textId="77777777">
        <w:tc>
          <w:tcPr>
            <w:tcW w:w="962" w:type="dxa"/>
          </w:tcPr>
          <w:p w14:paraId="7A28151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10</w:t>
            </w:r>
          </w:p>
        </w:tc>
        <w:tc>
          <w:tcPr>
            <w:tcW w:w="3381" w:type="dxa"/>
          </w:tcPr>
          <w:p w14:paraId="6EBEC4C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所有的消费机没低压电</w:t>
            </w:r>
          </w:p>
        </w:tc>
        <w:tc>
          <w:tcPr>
            <w:tcW w:w="1284" w:type="dxa"/>
          </w:tcPr>
          <w:p w14:paraId="278F604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26E66B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820</w:t>
            </w:r>
          </w:p>
        </w:tc>
        <w:tc>
          <w:tcPr>
            <w:tcW w:w="2875" w:type="dxa"/>
          </w:tcPr>
          <w:p w14:paraId="2067D7F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维修低压供电电源</w:t>
            </w:r>
          </w:p>
        </w:tc>
      </w:tr>
      <w:tr w:rsidR="00DD1ED4" w14:paraId="5E51883A" w14:textId="77777777">
        <w:tc>
          <w:tcPr>
            <w:tcW w:w="962" w:type="dxa"/>
          </w:tcPr>
          <w:p w14:paraId="6CA90D2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11</w:t>
            </w:r>
          </w:p>
        </w:tc>
        <w:tc>
          <w:tcPr>
            <w:tcW w:w="3381" w:type="dxa"/>
          </w:tcPr>
          <w:p w14:paraId="2C6A657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消费机自身通讯正常，系统无法采集</w:t>
            </w:r>
          </w:p>
        </w:tc>
        <w:tc>
          <w:tcPr>
            <w:tcW w:w="1284" w:type="dxa"/>
          </w:tcPr>
          <w:p w14:paraId="08C3470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6894F6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600</w:t>
            </w:r>
          </w:p>
        </w:tc>
        <w:tc>
          <w:tcPr>
            <w:tcW w:w="2875" w:type="dxa"/>
          </w:tcPr>
          <w:p w14:paraId="1CB81D8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更换网线</w:t>
            </w:r>
          </w:p>
        </w:tc>
      </w:tr>
      <w:tr w:rsidR="00DD1ED4" w14:paraId="5E15E66B" w14:textId="77777777">
        <w:tc>
          <w:tcPr>
            <w:tcW w:w="962" w:type="dxa"/>
          </w:tcPr>
          <w:p w14:paraId="78E3FE2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12</w:t>
            </w:r>
          </w:p>
        </w:tc>
        <w:tc>
          <w:tcPr>
            <w:tcW w:w="3381" w:type="dxa"/>
          </w:tcPr>
          <w:p w14:paraId="5D99D2E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消费机自身通讯正常，系统无法采集</w:t>
            </w:r>
          </w:p>
        </w:tc>
        <w:tc>
          <w:tcPr>
            <w:tcW w:w="1284" w:type="dxa"/>
          </w:tcPr>
          <w:p w14:paraId="713D566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929009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365</w:t>
            </w:r>
          </w:p>
        </w:tc>
        <w:tc>
          <w:tcPr>
            <w:tcW w:w="2875" w:type="dxa"/>
          </w:tcPr>
          <w:p w14:paraId="15078F6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增加4口交换机</w:t>
            </w:r>
          </w:p>
        </w:tc>
      </w:tr>
    </w:tbl>
    <w:p w14:paraId="09357BF4" w14:textId="77777777" w:rsidR="00AA6BE5" w:rsidRDefault="00AA6BE5">
      <w:pPr>
        <w:spacing w:line="600" w:lineRule="exact"/>
        <w:ind w:firstLineChars="200" w:firstLine="560"/>
        <w:rPr>
          <w:rFonts w:ascii="仿宋" w:eastAsia="仿宋" w:hAnsi="仿宋" w:cs="华文宋体"/>
          <w:sz w:val="28"/>
          <w:szCs w:val="28"/>
        </w:rPr>
      </w:pPr>
    </w:p>
    <w:p w14:paraId="63E0F463" w14:textId="77777777" w:rsidR="00DD1ED4" w:rsidRDefault="004C02FF">
      <w:pPr>
        <w:spacing w:line="600" w:lineRule="exact"/>
        <w:ind w:firstLineChars="200" w:firstLine="560"/>
        <w:rPr>
          <w:rFonts w:ascii="仿宋_GB2312" w:eastAsia="仿宋_GB2312"/>
          <w:sz w:val="28"/>
          <w:szCs w:val="28"/>
        </w:rPr>
      </w:pPr>
      <w:r>
        <w:rPr>
          <w:rFonts w:ascii="仿宋" w:eastAsia="仿宋" w:hAnsi="仿宋" w:cs="华文宋体" w:hint="eastAsia"/>
          <w:sz w:val="28"/>
          <w:szCs w:val="28"/>
        </w:rPr>
        <w:t>3.</w:t>
      </w:r>
      <w:r w:rsidR="00A57493">
        <w:rPr>
          <w:rFonts w:ascii="仿宋" w:eastAsia="仿宋" w:hAnsi="仿宋" w:cs="华文宋体" w:hint="eastAsia"/>
          <w:sz w:val="28"/>
          <w:szCs w:val="28"/>
        </w:rPr>
        <w:t>门禁翼闸系统设备更换单价清单（投标方报价不得高于该价格）</w:t>
      </w:r>
    </w:p>
    <w:tbl>
      <w:tblPr>
        <w:tblStyle w:val="af2"/>
        <w:tblW w:w="9692" w:type="dxa"/>
        <w:tblLayout w:type="fixed"/>
        <w:tblLook w:val="04A0" w:firstRow="1" w:lastRow="0" w:firstColumn="1" w:lastColumn="0" w:noHBand="0" w:noVBand="1"/>
      </w:tblPr>
      <w:tblGrid>
        <w:gridCol w:w="962"/>
        <w:gridCol w:w="3381"/>
        <w:gridCol w:w="1284"/>
        <w:gridCol w:w="1190"/>
        <w:gridCol w:w="2875"/>
      </w:tblGrid>
      <w:tr w:rsidR="00DD1ED4" w14:paraId="1549E8CE" w14:textId="77777777">
        <w:tc>
          <w:tcPr>
            <w:tcW w:w="962" w:type="dxa"/>
          </w:tcPr>
          <w:p w14:paraId="480C755F"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381" w:type="dxa"/>
          </w:tcPr>
          <w:p w14:paraId="20FF9D92"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1284" w:type="dxa"/>
          </w:tcPr>
          <w:p w14:paraId="094CBEA3"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1190" w:type="dxa"/>
          </w:tcPr>
          <w:p w14:paraId="603A2976"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75" w:type="dxa"/>
          </w:tcPr>
          <w:p w14:paraId="32558130"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DD1ED4" w14:paraId="6B38A842" w14:textId="77777777">
        <w:tc>
          <w:tcPr>
            <w:tcW w:w="962" w:type="dxa"/>
          </w:tcPr>
          <w:p w14:paraId="4F74DC8F"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w:t>
            </w:r>
          </w:p>
        </w:tc>
        <w:tc>
          <w:tcPr>
            <w:tcW w:w="3381" w:type="dxa"/>
          </w:tcPr>
          <w:p w14:paraId="513E3CD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读卡器不读系统内的卡</w:t>
            </w:r>
          </w:p>
        </w:tc>
        <w:tc>
          <w:tcPr>
            <w:tcW w:w="1284" w:type="dxa"/>
          </w:tcPr>
          <w:p w14:paraId="5BB16E6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0E5653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260</w:t>
            </w:r>
          </w:p>
        </w:tc>
        <w:tc>
          <w:tcPr>
            <w:tcW w:w="2875" w:type="dxa"/>
          </w:tcPr>
          <w:p w14:paraId="3B69F71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更换读卡器</w:t>
            </w:r>
          </w:p>
        </w:tc>
      </w:tr>
      <w:tr w:rsidR="00DD1ED4" w14:paraId="71773FD1" w14:textId="77777777">
        <w:tc>
          <w:tcPr>
            <w:tcW w:w="962" w:type="dxa"/>
          </w:tcPr>
          <w:p w14:paraId="779BDEB0"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2</w:t>
            </w:r>
          </w:p>
        </w:tc>
        <w:tc>
          <w:tcPr>
            <w:tcW w:w="3381" w:type="dxa"/>
          </w:tcPr>
          <w:p w14:paraId="31BB09B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磁力锁关不紧或关闭慢</w:t>
            </w:r>
          </w:p>
        </w:tc>
        <w:tc>
          <w:tcPr>
            <w:tcW w:w="1284" w:type="dxa"/>
          </w:tcPr>
          <w:p w14:paraId="6F715E9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B47ADC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420</w:t>
            </w:r>
          </w:p>
        </w:tc>
        <w:tc>
          <w:tcPr>
            <w:tcW w:w="2875" w:type="dxa"/>
          </w:tcPr>
          <w:p w14:paraId="37E1EE1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更换磁力锁</w:t>
            </w:r>
          </w:p>
        </w:tc>
      </w:tr>
      <w:tr w:rsidR="00DD1ED4" w14:paraId="467F411C" w14:textId="77777777">
        <w:tc>
          <w:tcPr>
            <w:tcW w:w="962" w:type="dxa"/>
          </w:tcPr>
          <w:p w14:paraId="06D82ADE"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3</w:t>
            </w:r>
          </w:p>
        </w:tc>
        <w:tc>
          <w:tcPr>
            <w:tcW w:w="3381" w:type="dxa"/>
          </w:tcPr>
          <w:p w14:paraId="2DF1368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开门按钮打不开门</w:t>
            </w:r>
          </w:p>
        </w:tc>
        <w:tc>
          <w:tcPr>
            <w:tcW w:w="1284" w:type="dxa"/>
          </w:tcPr>
          <w:p w14:paraId="19C5B58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0D0F53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35</w:t>
            </w:r>
          </w:p>
        </w:tc>
        <w:tc>
          <w:tcPr>
            <w:tcW w:w="2875" w:type="dxa"/>
          </w:tcPr>
          <w:p w14:paraId="7B5D547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更换按钮</w:t>
            </w:r>
          </w:p>
        </w:tc>
      </w:tr>
      <w:tr w:rsidR="00DD1ED4" w14:paraId="00861494" w14:textId="77777777">
        <w:tc>
          <w:tcPr>
            <w:tcW w:w="962" w:type="dxa"/>
          </w:tcPr>
          <w:p w14:paraId="1AF1B933"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4</w:t>
            </w:r>
          </w:p>
        </w:tc>
        <w:tc>
          <w:tcPr>
            <w:tcW w:w="3381" w:type="dxa"/>
          </w:tcPr>
          <w:p w14:paraId="465A8DD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一拖一控制器不能上电</w:t>
            </w:r>
          </w:p>
        </w:tc>
        <w:tc>
          <w:tcPr>
            <w:tcW w:w="1284" w:type="dxa"/>
          </w:tcPr>
          <w:p w14:paraId="1AFFCF9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2CC8C74" w14:textId="77777777" w:rsidR="00DD1ED4" w:rsidRDefault="00A57493">
            <w:pPr>
              <w:tabs>
                <w:tab w:val="left" w:pos="542"/>
              </w:tabs>
              <w:rPr>
                <w:rFonts w:ascii="仿宋" w:eastAsia="仿宋" w:hAnsi="仿宋" w:cs="华文宋体"/>
                <w:sz w:val="28"/>
                <w:szCs w:val="28"/>
              </w:rPr>
            </w:pPr>
            <w:r>
              <w:rPr>
                <w:rFonts w:ascii="仿宋" w:eastAsia="仿宋" w:hAnsi="仿宋" w:cs="华文宋体" w:hint="eastAsia"/>
                <w:sz w:val="28"/>
                <w:szCs w:val="28"/>
              </w:rPr>
              <w:t>980</w:t>
            </w:r>
          </w:p>
        </w:tc>
        <w:tc>
          <w:tcPr>
            <w:tcW w:w="2875" w:type="dxa"/>
          </w:tcPr>
          <w:p w14:paraId="5C3536D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更换主板</w:t>
            </w:r>
          </w:p>
        </w:tc>
      </w:tr>
      <w:tr w:rsidR="00DD1ED4" w14:paraId="2A1A7C26" w14:textId="77777777">
        <w:tc>
          <w:tcPr>
            <w:tcW w:w="962" w:type="dxa"/>
          </w:tcPr>
          <w:p w14:paraId="32D01AE7"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5</w:t>
            </w:r>
          </w:p>
        </w:tc>
        <w:tc>
          <w:tcPr>
            <w:tcW w:w="3381" w:type="dxa"/>
          </w:tcPr>
          <w:p w14:paraId="74A4DF0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一拖二控制器不能上电</w:t>
            </w:r>
          </w:p>
        </w:tc>
        <w:tc>
          <w:tcPr>
            <w:tcW w:w="1284" w:type="dxa"/>
          </w:tcPr>
          <w:p w14:paraId="740D872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606661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1080</w:t>
            </w:r>
          </w:p>
        </w:tc>
        <w:tc>
          <w:tcPr>
            <w:tcW w:w="2875" w:type="dxa"/>
          </w:tcPr>
          <w:p w14:paraId="7E875D7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更换主板</w:t>
            </w:r>
          </w:p>
        </w:tc>
      </w:tr>
      <w:tr w:rsidR="00DD1ED4" w14:paraId="125E3FF1" w14:textId="77777777">
        <w:tc>
          <w:tcPr>
            <w:tcW w:w="962" w:type="dxa"/>
          </w:tcPr>
          <w:p w14:paraId="55197B78"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6</w:t>
            </w:r>
          </w:p>
        </w:tc>
        <w:tc>
          <w:tcPr>
            <w:tcW w:w="3381" w:type="dxa"/>
          </w:tcPr>
          <w:p w14:paraId="4DA2973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一拖二控制器不能上电</w:t>
            </w:r>
          </w:p>
        </w:tc>
        <w:tc>
          <w:tcPr>
            <w:tcW w:w="1284" w:type="dxa"/>
          </w:tcPr>
          <w:p w14:paraId="7190E78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F0F4D9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620</w:t>
            </w:r>
          </w:p>
        </w:tc>
        <w:tc>
          <w:tcPr>
            <w:tcW w:w="2875" w:type="dxa"/>
          </w:tcPr>
          <w:p w14:paraId="69202CA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维修主板</w:t>
            </w:r>
          </w:p>
        </w:tc>
      </w:tr>
      <w:tr w:rsidR="00DD1ED4" w14:paraId="6246FDA5" w14:textId="77777777">
        <w:tc>
          <w:tcPr>
            <w:tcW w:w="962" w:type="dxa"/>
          </w:tcPr>
          <w:p w14:paraId="44C7AD48"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7</w:t>
            </w:r>
          </w:p>
        </w:tc>
        <w:tc>
          <w:tcPr>
            <w:tcW w:w="3381" w:type="dxa"/>
          </w:tcPr>
          <w:p w14:paraId="3B4F8DD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一拖四控制器不能上电</w:t>
            </w:r>
          </w:p>
        </w:tc>
        <w:tc>
          <w:tcPr>
            <w:tcW w:w="1284" w:type="dxa"/>
          </w:tcPr>
          <w:p w14:paraId="7601D73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3FAA057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1800</w:t>
            </w:r>
          </w:p>
        </w:tc>
        <w:tc>
          <w:tcPr>
            <w:tcW w:w="2875" w:type="dxa"/>
          </w:tcPr>
          <w:p w14:paraId="78A1625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更换主板</w:t>
            </w:r>
          </w:p>
        </w:tc>
      </w:tr>
      <w:tr w:rsidR="00DD1ED4" w14:paraId="3F58B678" w14:textId="77777777">
        <w:tc>
          <w:tcPr>
            <w:tcW w:w="962" w:type="dxa"/>
          </w:tcPr>
          <w:p w14:paraId="587D92F5"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8</w:t>
            </w:r>
          </w:p>
        </w:tc>
        <w:tc>
          <w:tcPr>
            <w:tcW w:w="3381" w:type="dxa"/>
          </w:tcPr>
          <w:p w14:paraId="647BB00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一拖四控制器不能上电</w:t>
            </w:r>
          </w:p>
        </w:tc>
        <w:tc>
          <w:tcPr>
            <w:tcW w:w="1284" w:type="dxa"/>
          </w:tcPr>
          <w:p w14:paraId="781D9D8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2331A78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900</w:t>
            </w:r>
          </w:p>
        </w:tc>
        <w:tc>
          <w:tcPr>
            <w:tcW w:w="2875" w:type="dxa"/>
          </w:tcPr>
          <w:p w14:paraId="42F4AB3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更换主板</w:t>
            </w:r>
          </w:p>
        </w:tc>
      </w:tr>
      <w:tr w:rsidR="00DD1ED4" w14:paraId="15543A2C" w14:textId="77777777">
        <w:tc>
          <w:tcPr>
            <w:tcW w:w="962" w:type="dxa"/>
          </w:tcPr>
          <w:p w14:paraId="495CE57F"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9</w:t>
            </w:r>
          </w:p>
        </w:tc>
        <w:tc>
          <w:tcPr>
            <w:tcW w:w="3381" w:type="dxa"/>
          </w:tcPr>
          <w:p w14:paraId="0BDD130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系统无法读取门禁数据</w:t>
            </w:r>
          </w:p>
        </w:tc>
        <w:tc>
          <w:tcPr>
            <w:tcW w:w="1284" w:type="dxa"/>
          </w:tcPr>
          <w:p w14:paraId="3B30B25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6376F0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240</w:t>
            </w:r>
          </w:p>
        </w:tc>
        <w:tc>
          <w:tcPr>
            <w:tcW w:w="2875" w:type="dxa"/>
          </w:tcPr>
          <w:p w14:paraId="27AC3AB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更换通讯模块</w:t>
            </w:r>
          </w:p>
        </w:tc>
      </w:tr>
      <w:tr w:rsidR="00DD1ED4" w14:paraId="386932AE" w14:textId="77777777">
        <w:tc>
          <w:tcPr>
            <w:tcW w:w="962" w:type="dxa"/>
          </w:tcPr>
          <w:p w14:paraId="5B48615B"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10</w:t>
            </w:r>
          </w:p>
        </w:tc>
        <w:tc>
          <w:tcPr>
            <w:tcW w:w="3381" w:type="dxa"/>
          </w:tcPr>
          <w:p w14:paraId="02CBC2D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单元门无法关闭或打开</w:t>
            </w:r>
          </w:p>
        </w:tc>
        <w:tc>
          <w:tcPr>
            <w:tcW w:w="1284" w:type="dxa"/>
          </w:tcPr>
          <w:p w14:paraId="5DFD8ED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35D897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240</w:t>
            </w:r>
          </w:p>
        </w:tc>
        <w:tc>
          <w:tcPr>
            <w:tcW w:w="2875" w:type="dxa"/>
          </w:tcPr>
          <w:p w14:paraId="166EEC3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维修阴极锁</w:t>
            </w:r>
          </w:p>
        </w:tc>
      </w:tr>
      <w:tr w:rsidR="00DD1ED4" w14:paraId="6C9BD768" w14:textId="77777777">
        <w:tc>
          <w:tcPr>
            <w:tcW w:w="962" w:type="dxa"/>
          </w:tcPr>
          <w:p w14:paraId="36CA0D3C"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11</w:t>
            </w:r>
          </w:p>
        </w:tc>
        <w:tc>
          <w:tcPr>
            <w:tcW w:w="3381" w:type="dxa"/>
          </w:tcPr>
          <w:p w14:paraId="006A905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单元门无法关闭或打开</w:t>
            </w:r>
          </w:p>
        </w:tc>
        <w:tc>
          <w:tcPr>
            <w:tcW w:w="1284" w:type="dxa"/>
          </w:tcPr>
          <w:p w14:paraId="13300F6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35CBCC4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350</w:t>
            </w:r>
          </w:p>
        </w:tc>
        <w:tc>
          <w:tcPr>
            <w:tcW w:w="2875" w:type="dxa"/>
          </w:tcPr>
          <w:p w14:paraId="6669317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更换阴极锁</w:t>
            </w:r>
          </w:p>
        </w:tc>
      </w:tr>
      <w:tr w:rsidR="00DD1ED4" w14:paraId="039A99A9" w14:textId="77777777">
        <w:tc>
          <w:tcPr>
            <w:tcW w:w="962" w:type="dxa"/>
          </w:tcPr>
          <w:p w14:paraId="31A39290"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lastRenderedPageBreak/>
              <w:t>12</w:t>
            </w:r>
          </w:p>
        </w:tc>
        <w:tc>
          <w:tcPr>
            <w:tcW w:w="3381" w:type="dxa"/>
          </w:tcPr>
          <w:p w14:paraId="6B3A79C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翼闸关闭不严</w:t>
            </w:r>
          </w:p>
        </w:tc>
        <w:tc>
          <w:tcPr>
            <w:tcW w:w="1284" w:type="dxa"/>
          </w:tcPr>
          <w:p w14:paraId="3D5F7EF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1397C81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540</w:t>
            </w:r>
          </w:p>
        </w:tc>
        <w:tc>
          <w:tcPr>
            <w:tcW w:w="2875" w:type="dxa"/>
          </w:tcPr>
          <w:p w14:paraId="40E3F0D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维修直流驱动电机</w:t>
            </w:r>
          </w:p>
        </w:tc>
      </w:tr>
      <w:tr w:rsidR="00DD1ED4" w14:paraId="6E401DD6" w14:textId="77777777">
        <w:tc>
          <w:tcPr>
            <w:tcW w:w="962" w:type="dxa"/>
          </w:tcPr>
          <w:p w14:paraId="5D05950D"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13</w:t>
            </w:r>
          </w:p>
        </w:tc>
        <w:tc>
          <w:tcPr>
            <w:tcW w:w="3381" w:type="dxa"/>
          </w:tcPr>
          <w:p w14:paraId="3A33F77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翼闸关闭不严</w:t>
            </w:r>
          </w:p>
        </w:tc>
        <w:tc>
          <w:tcPr>
            <w:tcW w:w="1284" w:type="dxa"/>
          </w:tcPr>
          <w:p w14:paraId="76A8EDE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9BBFC8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1200</w:t>
            </w:r>
          </w:p>
        </w:tc>
        <w:tc>
          <w:tcPr>
            <w:tcW w:w="2875" w:type="dxa"/>
          </w:tcPr>
          <w:p w14:paraId="4BD2BA4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更换直流驱动电机</w:t>
            </w:r>
          </w:p>
        </w:tc>
      </w:tr>
      <w:tr w:rsidR="00DD1ED4" w14:paraId="0C19D401" w14:textId="77777777">
        <w:tc>
          <w:tcPr>
            <w:tcW w:w="962" w:type="dxa"/>
          </w:tcPr>
          <w:p w14:paraId="2CC58CDC"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14</w:t>
            </w:r>
          </w:p>
        </w:tc>
        <w:tc>
          <w:tcPr>
            <w:tcW w:w="3381" w:type="dxa"/>
          </w:tcPr>
          <w:p w14:paraId="31B99FF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翼闸提示音不停</w:t>
            </w:r>
          </w:p>
        </w:tc>
        <w:tc>
          <w:tcPr>
            <w:tcW w:w="1284" w:type="dxa"/>
          </w:tcPr>
          <w:p w14:paraId="393AFB4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一次</w:t>
            </w:r>
          </w:p>
        </w:tc>
        <w:tc>
          <w:tcPr>
            <w:tcW w:w="1190" w:type="dxa"/>
          </w:tcPr>
          <w:p w14:paraId="26C7D61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400</w:t>
            </w:r>
          </w:p>
        </w:tc>
        <w:tc>
          <w:tcPr>
            <w:tcW w:w="2875" w:type="dxa"/>
          </w:tcPr>
          <w:p w14:paraId="5B6D531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调整红外感应位置</w:t>
            </w:r>
          </w:p>
        </w:tc>
      </w:tr>
      <w:tr w:rsidR="00DD1ED4" w14:paraId="659BAFAF" w14:textId="77777777">
        <w:tc>
          <w:tcPr>
            <w:tcW w:w="962" w:type="dxa"/>
          </w:tcPr>
          <w:p w14:paraId="55E6EFBF"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15</w:t>
            </w:r>
          </w:p>
        </w:tc>
        <w:tc>
          <w:tcPr>
            <w:tcW w:w="3381" w:type="dxa"/>
          </w:tcPr>
          <w:p w14:paraId="178853D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翼闸提示音不停</w:t>
            </w:r>
          </w:p>
        </w:tc>
        <w:tc>
          <w:tcPr>
            <w:tcW w:w="1284" w:type="dxa"/>
          </w:tcPr>
          <w:p w14:paraId="6406518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一对</w:t>
            </w:r>
          </w:p>
        </w:tc>
        <w:tc>
          <w:tcPr>
            <w:tcW w:w="1190" w:type="dxa"/>
          </w:tcPr>
          <w:p w14:paraId="6173694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960</w:t>
            </w:r>
          </w:p>
        </w:tc>
        <w:tc>
          <w:tcPr>
            <w:tcW w:w="2875" w:type="dxa"/>
          </w:tcPr>
          <w:p w14:paraId="2399FD6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更换红外感应位置</w:t>
            </w:r>
          </w:p>
        </w:tc>
      </w:tr>
      <w:tr w:rsidR="00DD1ED4" w14:paraId="3ACB1341" w14:textId="77777777">
        <w:tc>
          <w:tcPr>
            <w:tcW w:w="962" w:type="dxa"/>
          </w:tcPr>
          <w:p w14:paraId="20AFC729"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16</w:t>
            </w:r>
          </w:p>
        </w:tc>
        <w:tc>
          <w:tcPr>
            <w:tcW w:w="3381" w:type="dxa"/>
          </w:tcPr>
          <w:p w14:paraId="127829AB"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翼闸经常有半扇无法打开</w:t>
            </w:r>
          </w:p>
        </w:tc>
        <w:tc>
          <w:tcPr>
            <w:tcW w:w="1284" w:type="dxa"/>
          </w:tcPr>
          <w:p w14:paraId="26E33A5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76413447"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3200</w:t>
            </w:r>
          </w:p>
        </w:tc>
        <w:tc>
          <w:tcPr>
            <w:tcW w:w="2875" w:type="dxa"/>
          </w:tcPr>
          <w:p w14:paraId="3E7F757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更换主板</w:t>
            </w:r>
          </w:p>
        </w:tc>
      </w:tr>
      <w:tr w:rsidR="00DD1ED4" w14:paraId="3FC10E30" w14:textId="77777777">
        <w:tc>
          <w:tcPr>
            <w:tcW w:w="962" w:type="dxa"/>
          </w:tcPr>
          <w:p w14:paraId="1BAE6C19"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17</w:t>
            </w:r>
          </w:p>
        </w:tc>
        <w:tc>
          <w:tcPr>
            <w:tcW w:w="3381" w:type="dxa"/>
          </w:tcPr>
          <w:p w14:paraId="0D75B98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翼闸读卡位置不读卡</w:t>
            </w:r>
          </w:p>
        </w:tc>
        <w:tc>
          <w:tcPr>
            <w:tcW w:w="1284" w:type="dxa"/>
          </w:tcPr>
          <w:p w14:paraId="785A22B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34F39230"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750</w:t>
            </w:r>
          </w:p>
        </w:tc>
        <w:tc>
          <w:tcPr>
            <w:tcW w:w="2875" w:type="dxa"/>
          </w:tcPr>
          <w:p w14:paraId="7F3C1A1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更换读卡器</w:t>
            </w:r>
          </w:p>
        </w:tc>
      </w:tr>
      <w:tr w:rsidR="00DD1ED4" w14:paraId="2085A06C" w14:textId="77777777">
        <w:tc>
          <w:tcPr>
            <w:tcW w:w="962" w:type="dxa"/>
          </w:tcPr>
          <w:p w14:paraId="6C4A25C5"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18</w:t>
            </w:r>
          </w:p>
        </w:tc>
        <w:tc>
          <w:tcPr>
            <w:tcW w:w="3381" w:type="dxa"/>
          </w:tcPr>
          <w:p w14:paraId="7397EAB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翼闸读卡位置不读卡</w:t>
            </w:r>
          </w:p>
        </w:tc>
        <w:tc>
          <w:tcPr>
            <w:tcW w:w="1284" w:type="dxa"/>
          </w:tcPr>
          <w:p w14:paraId="2613EA3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50CE5F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350</w:t>
            </w:r>
          </w:p>
        </w:tc>
        <w:tc>
          <w:tcPr>
            <w:tcW w:w="2875" w:type="dxa"/>
          </w:tcPr>
          <w:p w14:paraId="3ADF387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维修读卡器</w:t>
            </w:r>
          </w:p>
        </w:tc>
      </w:tr>
    </w:tbl>
    <w:p w14:paraId="41680063" w14:textId="77777777" w:rsidR="00AA6BE5" w:rsidRDefault="00AA6BE5">
      <w:pPr>
        <w:spacing w:line="600" w:lineRule="exact"/>
        <w:ind w:firstLineChars="200" w:firstLine="560"/>
        <w:rPr>
          <w:rFonts w:ascii="仿宋" w:eastAsia="仿宋" w:hAnsi="仿宋" w:cs="华文宋体"/>
          <w:sz w:val="28"/>
          <w:szCs w:val="28"/>
        </w:rPr>
      </w:pPr>
    </w:p>
    <w:tbl>
      <w:tblPr>
        <w:tblStyle w:val="af2"/>
        <w:tblpPr w:leftFromText="180" w:rightFromText="180" w:vertAnchor="text" w:horzAnchor="margin" w:tblpY="708"/>
        <w:tblOverlap w:val="never"/>
        <w:tblW w:w="9606" w:type="dxa"/>
        <w:tblLayout w:type="fixed"/>
        <w:tblLook w:val="04A0" w:firstRow="1" w:lastRow="0" w:firstColumn="1" w:lastColumn="0" w:noHBand="0" w:noVBand="1"/>
      </w:tblPr>
      <w:tblGrid>
        <w:gridCol w:w="851"/>
        <w:gridCol w:w="3935"/>
        <w:gridCol w:w="992"/>
        <w:gridCol w:w="993"/>
        <w:gridCol w:w="2835"/>
      </w:tblGrid>
      <w:tr w:rsidR="00AA6BE5" w14:paraId="1A39E73C" w14:textId="77777777" w:rsidTr="00AA6BE5">
        <w:tc>
          <w:tcPr>
            <w:tcW w:w="851" w:type="dxa"/>
          </w:tcPr>
          <w:p w14:paraId="4DE3B5CC"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935" w:type="dxa"/>
          </w:tcPr>
          <w:p w14:paraId="33C2392A"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992" w:type="dxa"/>
          </w:tcPr>
          <w:p w14:paraId="3D17C2DF"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993" w:type="dxa"/>
          </w:tcPr>
          <w:p w14:paraId="539BAAD8"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35" w:type="dxa"/>
          </w:tcPr>
          <w:p w14:paraId="15F60566"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AA6BE5" w14:paraId="42EC0F81" w14:textId="77777777" w:rsidTr="00AA6BE5">
        <w:tc>
          <w:tcPr>
            <w:tcW w:w="851" w:type="dxa"/>
          </w:tcPr>
          <w:p w14:paraId="3A689FB8"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1</w:t>
            </w:r>
          </w:p>
        </w:tc>
        <w:tc>
          <w:tcPr>
            <w:tcW w:w="3935" w:type="dxa"/>
          </w:tcPr>
          <w:p w14:paraId="5AC43527"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圈存机不读卡或经常读卡失败</w:t>
            </w:r>
          </w:p>
        </w:tc>
        <w:tc>
          <w:tcPr>
            <w:tcW w:w="992" w:type="dxa"/>
          </w:tcPr>
          <w:p w14:paraId="3437F4CE"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台</w:t>
            </w:r>
          </w:p>
        </w:tc>
        <w:tc>
          <w:tcPr>
            <w:tcW w:w="993" w:type="dxa"/>
          </w:tcPr>
          <w:p w14:paraId="61B7624B"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750</w:t>
            </w:r>
          </w:p>
        </w:tc>
        <w:tc>
          <w:tcPr>
            <w:tcW w:w="2835" w:type="dxa"/>
          </w:tcPr>
          <w:p w14:paraId="5342C0D2"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更换读卡器</w:t>
            </w:r>
          </w:p>
        </w:tc>
      </w:tr>
      <w:tr w:rsidR="00AA6BE5" w14:paraId="6D82F877" w14:textId="77777777" w:rsidTr="00AA6BE5">
        <w:tc>
          <w:tcPr>
            <w:tcW w:w="851" w:type="dxa"/>
          </w:tcPr>
          <w:p w14:paraId="751BB22F"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2</w:t>
            </w:r>
          </w:p>
        </w:tc>
        <w:tc>
          <w:tcPr>
            <w:tcW w:w="3935" w:type="dxa"/>
          </w:tcPr>
          <w:p w14:paraId="428FAB9C"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显示器经常黑屏和显示异样</w:t>
            </w:r>
          </w:p>
        </w:tc>
        <w:tc>
          <w:tcPr>
            <w:tcW w:w="992" w:type="dxa"/>
          </w:tcPr>
          <w:p w14:paraId="1CB7674D"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台</w:t>
            </w:r>
          </w:p>
        </w:tc>
        <w:tc>
          <w:tcPr>
            <w:tcW w:w="993" w:type="dxa"/>
          </w:tcPr>
          <w:p w14:paraId="4302B077"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1080</w:t>
            </w:r>
          </w:p>
        </w:tc>
        <w:tc>
          <w:tcPr>
            <w:tcW w:w="2835" w:type="dxa"/>
          </w:tcPr>
          <w:p w14:paraId="5938A79C"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更换显示器</w:t>
            </w:r>
          </w:p>
        </w:tc>
      </w:tr>
      <w:tr w:rsidR="00AA6BE5" w14:paraId="0347A07D" w14:textId="77777777" w:rsidTr="00AA6BE5">
        <w:tc>
          <w:tcPr>
            <w:tcW w:w="851" w:type="dxa"/>
          </w:tcPr>
          <w:p w14:paraId="5482E38B"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3</w:t>
            </w:r>
          </w:p>
        </w:tc>
        <w:tc>
          <w:tcPr>
            <w:tcW w:w="3935" w:type="dxa"/>
          </w:tcPr>
          <w:p w14:paraId="3C601E24"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圈存机不读卡或经常读卡失败</w:t>
            </w:r>
          </w:p>
        </w:tc>
        <w:tc>
          <w:tcPr>
            <w:tcW w:w="992" w:type="dxa"/>
          </w:tcPr>
          <w:p w14:paraId="4E713254"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台</w:t>
            </w:r>
          </w:p>
        </w:tc>
        <w:tc>
          <w:tcPr>
            <w:tcW w:w="993" w:type="dxa"/>
          </w:tcPr>
          <w:p w14:paraId="67A4A5E4"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350</w:t>
            </w:r>
          </w:p>
        </w:tc>
        <w:tc>
          <w:tcPr>
            <w:tcW w:w="2835" w:type="dxa"/>
          </w:tcPr>
          <w:p w14:paraId="327D12D1"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维修读卡器</w:t>
            </w:r>
          </w:p>
        </w:tc>
      </w:tr>
      <w:tr w:rsidR="00AA6BE5" w14:paraId="381C74A9" w14:textId="77777777" w:rsidTr="00AA6BE5">
        <w:tc>
          <w:tcPr>
            <w:tcW w:w="851" w:type="dxa"/>
          </w:tcPr>
          <w:p w14:paraId="6DE4969A"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4</w:t>
            </w:r>
          </w:p>
        </w:tc>
        <w:tc>
          <w:tcPr>
            <w:tcW w:w="3935" w:type="dxa"/>
          </w:tcPr>
          <w:p w14:paraId="75727ED1"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圈存机写卡失败处理</w:t>
            </w:r>
          </w:p>
        </w:tc>
        <w:tc>
          <w:tcPr>
            <w:tcW w:w="992" w:type="dxa"/>
          </w:tcPr>
          <w:p w14:paraId="447805D8"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次</w:t>
            </w:r>
          </w:p>
        </w:tc>
        <w:tc>
          <w:tcPr>
            <w:tcW w:w="993" w:type="dxa"/>
          </w:tcPr>
          <w:p w14:paraId="4B851B4A" w14:textId="77777777" w:rsidR="00AA6BE5" w:rsidRDefault="00AA6BE5" w:rsidP="00AA6BE5">
            <w:pPr>
              <w:jc w:val="center"/>
              <w:rPr>
                <w:rFonts w:ascii="仿宋" w:eastAsia="仿宋" w:hAnsi="仿宋" w:cs="华文宋体"/>
                <w:sz w:val="28"/>
                <w:szCs w:val="28"/>
              </w:rPr>
            </w:pPr>
            <w:r>
              <w:rPr>
                <w:rFonts w:ascii="仿宋" w:eastAsia="仿宋" w:hAnsi="仿宋" w:cs="华文宋体" w:hint="eastAsia"/>
                <w:sz w:val="28"/>
                <w:szCs w:val="28"/>
              </w:rPr>
              <w:t>50</w:t>
            </w:r>
          </w:p>
        </w:tc>
        <w:tc>
          <w:tcPr>
            <w:tcW w:w="2835" w:type="dxa"/>
          </w:tcPr>
          <w:p w14:paraId="4C74CE55" w14:textId="77777777" w:rsidR="00AA6BE5" w:rsidRDefault="00AA6BE5" w:rsidP="00AA6BE5">
            <w:pPr>
              <w:rPr>
                <w:rFonts w:ascii="仿宋" w:eastAsia="仿宋" w:hAnsi="仿宋" w:cs="华文宋体"/>
                <w:sz w:val="28"/>
                <w:szCs w:val="28"/>
              </w:rPr>
            </w:pPr>
            <w:r>
              <w:rPr>
                <w:rFonts w:ascii="仿宋" w:eastAsia="仿宋" w:hAnsi="仿宋" w:cs="华文宋体" w:hint="eastAsia"/>
                <w:sz w:val="28"/>
                <w:szCs w:val="28"/>
              </w:rPr>
              <w:t>人工重新设置再次写卡</w:t>
            </w:r>
          </w:p>
        </w:tc>
      </w:tr>
    </w:tbl>
    <w:p w14:paraId="36B452CF" w14:textId="77777777" w:rsidR="00DD1ED4" w:rsidRDefault="004C02FF">
      <w:pPr>
        <w:spacing w:line="600" w:lineRule="exact"/>
        <w:ind w:firstLineChars="200" w:firstLine="560"/>
        <w:rPr>
          <w:rFonts w:ascii="仿宋" w:eastAsia="仿宋" w:hAnsi="仿宋" w:cs="华文宋体"/>
          <w:sz w:val="28"/>
          <w:szCs w:val="28"/>
        </w:rPr>
      </w:pPr>
      <w:r>
        <w:rPr>
          <w:rFonts w:ascii="仿宋" w:eastAsia="仿宋" w:hAnsi="仿宋" w:cs="华文宋体" w:hint="eastAsia"/>
          <w:sz w:val="28"/>
          <w:szCs w:val="28"/>
        </w:rPr>
        <w:t>4.</w:t>
      </w:r>
      <w:r w:rsidR="00A57493">
        <w:rPr>
          <w:rFonts w:ascii="仿宋" w:eastAsia="仿宋" w:hAnsi="仿宋" w:cs="华文宋体" w:hint="eastAsia"/>
          <w:sz w:val="28"/>
          <w:szCs w:val="28"/>
        </w:rPr>
        <w:t>圈存系统设备更换单价清单（投标方报价不得高于该价格）</w:t>
      </w:r>
    </w:p>
    <w:p w14:paraId="3ED999C1" w14:textId="77777777" w:rsidR="00AA6BE5" w:rsidRDefault="00AA6BE5">
      <w:pPr>
        <w:spacing w:line="600" w:lineRule="exact"/>
        <w:ind w:firstLineChars="200" w:firstLine="560"/>
        <w:rPr>
          <w:rFonts w:ascii="仿宋" w:eastAsia="仿宋" w:hAnsi="仿宋" w:cs="华文宋体"/>
          <w:sz w:val="28"/>
          <w:szCs w:val="28"/>
        </w:rPr>
      </w:pPr>
    </w:p>
    <w:p w14:paraId="3CEC50B0" w14:textId="77777777" w:rsidR="00DD1ED4" w:rsidRDefault="004C02FF">
      <w:pPr>
        <w:spacing w:line="600" w:lineRule="exact"/>
        <w:ind w:firstLineChars="200" w:firstLine="560"/>
        <w:rPr>
          <w:rFonts w:ascii="仿宋_GB2312" w:eastAsia="仿宋_GB2312"/>
          <w:sz w:val="28"/>
          <w:szCs w:val="28"/>
          <w:highlight w:val="yellow"/>
        </w:rPr>
      </w:pPr>
      <w:r>
        <w:rPr>
          <w:rFonts w:ascii="仿宋" w:eastAsia="仿宋" w:hAnsi="仿宋" w:cs="华文宋体" w:hint="eastAsia"/>
          <w:sz w:val="28"/>
          <w:szCs w:val="28"/>
        </w:rPr>
        <w:t>5.</w:t>
      </w:r>
      <w:r w:rsidR="00A57493">
        <w:rPr>
          <w:rFonts w:ascii="仿宋" w:eastAsia="仿宋" w:hAnsi="仿宋" w:cs="华文宋体" w:hint="eastAsia"/>
          <w:sz w:val="28"/>
          <w:szCs w:val="28"/>
        </w:rPr>
        <w:t>B1-B8电联网系统设备更换单价清单（投标方报价不得高于该价格）</w:t>
      </w:r>
    </w:p>
    <w:tbl>
      <w:tblPr>
        <w:tblStyle w:val="af2"/>
        <w:tblpPr w:leftFromText="180" w:rightFromText="180" w:vertAnchor="text" w:horzAnchor="page" w:tblpX="1501" w:tblpY="280"/>
        <w:tblOverlap w:val="never"/>
        <w:tblW w:w="9678" w:type="dxa"/>
        <w:tblLayout w:type="fixed"/>
        <w:tblLook w:val="04A0" w:firstRow="1" w:lastRow="0" w:firstColumn="1" w:lastColumn="0" w:noHBand="0" w:noVBand="1"/>
      </w:tblPr>
      <w:tblGrid>
        <w:gridCol w:w="962"/>
        <w:gridCol w:w="3381"/>
        <w:gridCol w:w="1284"/>
        <w:gridCol w:w="1190"/>
        <w:gridCol w:w="2861"/>
      </w:tblGrid>
      <w:tr w:rsidR="00DD1ED4" w14:paraId="7B7754E9" w14:textId="77777777">
        <w:tc>
          <w:tcPr>
            <w:tcW w:w="962" w:type="dxa"/>
          </w:tcPr>
          <w:p w14:paraId="50E04608"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381" w:type="dxa"/>
          </w:tcPr>
          <w:p w14:paraId="46EB6F6E"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1284" w:type="dxa"/>
          </w:tcPr>
          <w:p w14:paraId="511EB696"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1190" w:type="dxa"/>
          </w:tcPr>
          <w:p w14:paraId="224F7A5A"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61" w:type="dxa"/>
          </w:tcPr>
          <w:p w14:paraId="5E158AB6" w14:textId="77777777" w:rsidR="00DD1ED4" w:rsidRDefault="00A57493">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DD1ED4" w14:paraId="4A7B479E" w14:textId="77777777">
        <w:tc>
          <w:tcPr>
            <w:tcW w:w="962" w:type="dxa"/>
          </w:tcPr>
          <w:p w14:paraId="2C0164F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1</w:t>
            </w:r>
          </w:p>
        </w:tc>
        <w:tc>
          <w:tcPr>
            <w:tcW w:w="3381" w:type="dxa"/>
          </w:tcPr>
          <w:p w14:paraId="4C8ADDA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系统通讯无法连接服务器</w:t>
            </w:r>
          </w:p>
        </w:tc>
        <w:tc>
          <w:tcPr>
            <w:tcW w:w="1284" w:type="dxa"/>
          </w:tcPr>
          <w:p w14:paraId="0666108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块</w:t>
            </w:r>
          </w:p>
        </w:tc>
        <w:tc>
          <w:tcPr>
            <w:tcW w:w="1190" w:type="dxa"/>
          </w:tcPr>
          <w:p w14:paraId="1495FCF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2600</w:t>
            </w:r>
          </w:p>
        </w:tc>
        <w:tc>
          <w:tcPr>
            <w:tcW w:w="2861" w:type="dxa"/>
          </w:tcPr>
          <w:p w14:paraId="5916605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更换通讯模块</w:t>
            </w:r>
          </w:p>
        </w:tc>
      </w:tr>
      <w:tr w:rsidR="00DD1ED4" w14:paraId="311F1F0B" w14:textId="77777777">
        <w:tc>
          <w:tcPr>
            <w:tcW w:w="962" w:type="dxa"/>
          </w:tcPr>
          <w:p w14:paraId="767759F4"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w:t>
            </w:r>
          </w:p>
        </w:tc>
        <w:tc>
          <w:tcPr>
            <w:tcW w:w="3381" w:type="dxa"/>
          </w:tcPr>
          <w:p w14:paraId="5BC2D283"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电表有电，房间无电</w:t>
            </w:r>
          </w:p>
        </w:tc>
        <w:tc>
          <w:tcPr>
            <w:tcW w:w="1284" w:type="dxa"/>
          </w:tcPr>
          <w:p w14:paraId="5C12C29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56BFA38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2000</w:t>
            </w:r>
          </w:p>
        </w:tc>
        <w:tc>
          <w:tcPr>
            <w:tcW w:w="2861" w:type="dxa"/>
          </w:tcPr>
          <w:p w14:paraId="10F20E66"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更换设备供电模块</w:t>
            </w:r>
          </w:p>
        </w:tc>
      </w:tr>
      <w:tr w:rsidR="00DD1ED4" w14:paraId="021BB153" w14:textId="77777777">
        <w:tc>
          <w:tcPr>
            <w:tcW w:w="962" w:type="dxa"/>
          </w:tcPr>
          <w:p w14:paraId="11F6C77C"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w:t>
            </w:r>
          </w:p>
        </w:tc>
        <w:tc>
          <w:tcPr>
            <w:tcW w:w="3381" w:type="dxa"/>
          </w:tcPr>
          <w:p w14:paraId="434F9565"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自助缴费机不读卡</w:t>
            </w:r>
          </w:p>
        </w:tc>
        <w:tc>
          <w:tcPr>
            <w:tcW w:w="1284" w:type="dxa"/>
          </w:tcPr>
          <w:p w14:paraId="5F232A1E"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6313A659"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350</w:t>
            </w:r>
          </w:p>
        </w:tc>
        <w:tc>
          <w:tcPr>
            <w:tcW w:w="2861" w:type="dxa"/>
          </w:tcPr>
          <w:p w14:paraId="03E1A24A"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维修读卡器</w:t>
            </w:r>
          </w:p>
        </w:tc>
      </w:tr>
      <w:tr w:rsidR="00DD1ED4" w14:paraId="2EB32E68" w14:textId="77777777">
        <w:tc>
          <w:tcPr>
            <w:tcW w:w="962" w:type="dxa"/>
          </w:tcPr>
          <w:p w14:paraId="7B6E78B8"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4</w:t>
            </w:r>
          </w:p>
        </w:tc>
        <w:tc>
          <w:tcPr>
            <w:tcW w:w="3381" w:type="dxa"/>
          </w:tcPr>
          <w:p w14:paraId="581A1432"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自助缴费机不读卡</w:t>
            </w:r>
          </w:p>
        </w:tc>
        <w:tc>
          <w:tcPr>
            <w:tcW w:w="1284" w:type="dxa"/>
          </w:tcPr>
          <w:p w14:paraId="7B859B8D"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FAD64CF"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750</w:t>
            </w:r>
          </w:p>
        </w:tc>
        <w:tc>
          <w:tcPr>
            <w:tcW w:w="2861" w:type="dxa"/>
          </w:tcPr>
          <w:p w14:paraId="4A014B51" w14:textId="77777777" w:rsidR="00DD1ED4" w:rsidRDefault="00A57493">
            <w:pPr>
              <w:rPr>
                <w:rFonts w:ascii="仿宋" w:eastAsia="仿宋" w:hAnsi="仿宋" w:cs="华文宋体"/>
                <w:sz w:val="28"/>
                <w:szCs w:val="28"/>
              </w:rPr>
            </w:pPr>
            <w:r>
              <w:rPr>
                <w:rFonts w:ascii="仿宋" w:eastAsia="仿宋" w:hAnsi="仿宋" w:cs="华文宋体" w:hint="eastAsia"/>
                <w:sz w:val="28"/>
                <w:szCs w:val="28"/>
              </w:rPr>
              <w:t>更换读卡器</w:t>
            </w:r>
          </w:p>
        </w:tc>
      </w:tr>
    </w:tbl>
    <w:p w14:paraId="2B08064D" w14:textId="77777777" w:rsidR="004C02FF" w:rsidRDefault="004C02FF" w:rsidP="004C02FF">
      <w:pPr>
        <w:spacing w:line="600" w:lineRule="exact"/>
        <w:ind w:firstLineChars="152" w:firstLine="426"/>
        <w:rPr>
          <w:rFonts w:ascii="仿宋_GB2312" w:eastAsia="仿宋_GB2312"/>
          <w:sz w:val="28"/>
          <w:szCs w:val="28"/>
        </w:rPr>
      </w:pPr>
    </w:p>
    <w:p w14:paraId="6DE68C7D" w14:textId="77777777" w:rsidR="004C02FF" w:rsidRDefault="004C02FF" w:rsidP="004C02FF">
      <w:pPr>
        <w:spacing w:line="600" w:lineRule="exact"/>
        <w:ind w:firstLineChars="152" w:firstLine="426"/>
        <w:rPr>
          <w:rFonts w:ascii="仿宋_GB2312" w:eastAsia="仿宋_GB2312"/>
          <w:sz w:val="28"/>
          <w:szCs w:val="28"/>
        </w:rPr>
      </w:pPr>
      <w:r>
        <w:rPr>
          <w:rFonts w:ascii="仿宋_GB2312" w:eastAsia="仿宋_GB2312" w:hint="eastAsia"/>
          <w:sz w:val="28"/>
          <w:szCs w:val="28"/>
        </w:rPr>
        <w:t>6.</w:t>
      </w:r>
      <w:r w:rsidRPr="004C02FF">
        <w:rPr>
          <w:rFonts w:ascii="仿宋_GB2312" w:eastAsia="仿宋_GB2312" w:hint="eastAsia"/>
          <w:sz w:val="28"/>
          <w:szCs w:val="28"/>
        </w:rPr>
        <w:t>一卡通工作站</w:t>
      </w:r>
      <w:r w:rsidR="00E75C77">
        <w:rPr>
          <w:rFonts w:ascii="仿宋" w:eastAsia="仿宋" w:hAnsi="仿宋" w:cs="华文宋体" w:hint="eastAsia"/>
          <w:sz w:val="28"/>
          <w:szCs w:val="28"/>
        </w:rPr>
        <w:t>设备更换单价清单（投标方报价不得高于该价格）</w:t>
      </w:r>
    </w:p>
    <w:tbl>
      <w:tblPr>
        <w:tblStyle w:val="af2"/>
        <w:tblpPr w:leftFromText="180" w:rightFromText="180" w:vertAnchor="text" w:horzAnchor="margin" w:tblpY="341"/>
        <w:tblOverlap w:val="never"/>
        <w:tblW w:w="9678" w:type="dxa"/>
        <w:tblLayout w:type="fixed"/>
        <w:tblLook w:val="04A0" w:firstRow="1" w:lastRow="0" w:firstColumn="1" w:lastColumn="0" w:noHBand="0" w:noVBand="1"/>
      </w:tblPr>
      <w:tblGrid>
        <w:gridCol w:w="962"/>
        <w:gridCol w:w="3381"/>
        <w:gridCol w:w="1284"/>
        <w:gridCol w:w="1190"/>
        <w:gridCol w:w="2861"/>
      </w:tblGrid>
      <w:tr w:rsidR="004C02FF" w14:paraId="22BFD1F6" w14:textId="77777777" w:rsidTr="004C02FF">
        <w:tc>
          <w:tcPr>
            <w:tcW w:w="962" w:type="dxa"/>
          </w:tcPr>
          <w:p w14:paraId="40A8936B" w14:textId="77777777" w:rsidR="004C02FF" w:rsidRDefault="004C02FF" w:rsidP="004C02FF">
            <w:pPr>
              <w:jc w:val="center"/>
              <w:rPr>
                <w:rFonts w:ascii="仿宋" w:eastAsia="仿宋" w:hAnsi="仿宋" w:cs="华文宋体"/>
                <w:sz w:val="28"/>
                <w:szCs w:val="28"/>
              </w:rPr>
            </w:pPr>
            <w:r>
              <w:rPr>
                <w:rFonts w:ascii="仿宋" w:eastAsia="仿宋" w:hAnsi="仿宋" w:cs="华文宋体" w:hint="eastAsia"/>
                <w:sz w:val="28"/>
                <w:szCs w:val="28"/>
              </w:rPr>
              <w:t>序号</w:t>
            </w:r>
          </w:p>
        </w:tc>
        <w:tc>
          <w:tcPr>
            <w:tcW w:w="3381" w:type="dxa"/>
          </w:tcPr>
          <w:p w14:paraId="1E2C3B07" w14:textId="77777777" w:rsidR="004C02FF" w:rsidRDefault="004C02FF" w:rsidP="004C02FF">
            <w:pPr>
              <w:jc w:val="center"/>
              <w:rPr>
                <w:rFonts w:ascii="仿宋" w:eastAsia="仿宋" w:hAnsi="仿宋" w:cs="华文宋体"/>
                <w:sz w:val="28"/>
                <w:szCs w:val="28"/>
              </w:rPr>
            </w:pPr>
            <w:r>
              <w:rPr>
                <w:rFonts w:ascii="仿宋" w:eastAsia="仿宋" w:hAnsi="仿宋" w:cs="华文宋体" w:hint="eastAsia"/>
                <w:sz w:val="28"/>
                <w:szCs w:val="28"/>
              </w:rPr>
              <w:t>报修问题</w:t>
            </w:r>
          </w:p>
        </w:tc>
        <w:tc>
          <w:tcPr>
            <w:tcW w:w="1284" w:type="dxa"/>
          </w:tcPr>
          <w:p w14:paraId="21E13624" w14:textId="77777777" w:rsidR="004C02FF" w:rsidRDefault="004C02FF" w:rsidP="004C02FF">
            <w:pPr>
              <w:jc w:val="center"/>
              <w:rPr>
                <w:rFonts w:ascii="仿宋" w:eastAsia="仿宋" w:hAnsi="仿宋" w:cs="华文宋体"/>
                <w:sz w:val="28"/>
                <w:szCs w:val="28"/>
              </w:rPr>
            </w:pPr>
            <w:r>
              <w:rPr>
                <w:rFonts w:ascii="仿宋" w:eastAsia="仿宋" w:hAnsi="仿宋" w:cs="华文宋体" w:hint="eastAsia"/>
                <w:sz w:val="28"/>
                <w:szCs w:val="28"/>
              </w:rPr>
              <w:t>单位</w:t>
            </w:r>
          </w:p>
        </w:tc>
        <w:tc>
          <w:tcPr>
            <w:tcW w:w="1190" w:type="dxa"/>
          </w:tcPr>
          <w:p w14:paraId="57E6B833" w14:textId="77777777" w:rsidR="004C02FF" w:rsidRDefault="004C02FF" w:rsidP="004C02FF">
            <w:pPr>
              <w:jc w:val="center"/>
              <w:rPr>
                <w:rFonts w:ascii="仿宋" w:eastAsia="仿宋" w:hAnsi="仿宋" w:cs="华文宋体"/>
                <w:sz w:val="28"/>
                <w:szCs w:val="28"/>
              </w:rPr>
            </w:pPr>
            <w:r>
              <w:rPr>
                <w:rFonts w:ascii="仿宋" w:eastAsia="仿宋" w:hAnsi="仿宋" w:cs="华文宋体" w:hint="eastAsia"/>
                <w:sz w:val="28"/>
                <w:szCs w:val="28"/>
              </w:rPr>
              <w:t>单价</w:t>
            </w:r>
          </w:p>
        </w:tc>
        <w:tc>
          <w:tcPr>
            <w:tcW w:w="2861" w:type="dxa"/>
          </w:tcPr>
          <w:p w14:paraId="4935746A" w14:textId="77777777" w:rsidR="004C02FF" w:rsidRDefault="004C02FF" w:rsidP="004C02FF">
            <w:pPr>
              <w:jc w:val="center"/>
              <w:rPr>
                <w:rFonts w:ascii="仿宋" w:eastAsia="仿宋" w:hAnsi="仿宋" w:cs="华文宋体"/>
                <w:sz w:val="28"/>
                <w:szCs w:val="28"/>
              </w:rPr>
            </w:pPr>
            <w:r>
              <w:rPr>
                <w:rFonts w:ascii="仿宋" w:eastAsia="仿宋" w:hAnsi="仿宋" w:cs="华文宋体" w:hint="eastAsia"/>
                <w:sz w:val="28"/>
                <w:szCs w:val="28"/>
              </w:rPr>
              <w:t>维修方式</w:t>
            </w:r>
          </w:p>
        </w:tc>
      </w:tr>
      <w:tr w:rsidR="004C02FF" w14:paraId="21852349" w14:textId="77777777" w:rsidTr="004C02FF">
        <w:tc>
          <w:tcPr>
            <w:tcW w:w="962" w:type="dxa"/>
          </w:tcPr>
          <w:p w14:paraId="33E6A0D6"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1</w:t>
            </w:r>
          </w:p>
        </w:tc>
        <w:tc>
          <w:tcPr>
            <w:tcW w:w="3381" w:type="dxa"/>
          </w:tcPr>
          <w:p w14:paraId="31B4FCBF"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软件使用正常，无法读取卡信息</w:t>
            </w:r>
          </w:p>
        </w:tc>
        <w:tc>
          <w:tcPr>
            <w:tcW w:w="1284" w:type="dxa"/>
          </w:tcPr>
          <w:p w14:paraId="0750FE69"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493CBF83"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750</w:t>
            </w:r>
          </w:p>
        </w:tc>
        <w:tc>
          <w:tcPr>
            <w:tcW w:w="2861" w:type="dxa"/>
          </w:tcPr>
          <w:p w14:paraId="3A8BD55D"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更换读卡器</w:t>
            </w:r>
          </w:p>
        </w:tc>
      </w:tr>
      <w:tr w:rsidR="004C02FF" w14:paraId="2BA4A2BC" w14:textId="77777777" w:rsidTr="004C02FF">
        <w:tc>
          <w:tcPr>
            <w:tcW w:w="962" w:type="dxa"/>
          </w:tcPr>
          <w:p w14:paraId="0BA75A79"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2</w:t>
            </w:r>
          </w:p>
        </w:tc>
        <w:tc>
          <w:tcPr>
            <w:tcW w:w="3381" w:type="dxa"/>
          </w:tcPr>
          <w:p w14:paraId="2E469B37"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软件和服务器正常软件无法打开</w:t>
            </w:r>
          </w:p>
        </w:tc>
        <w:tc>
          <w:tcPr>
            <w:tcW w:w="1284" w:type="dxa"/>
          </w:tcPr>
          <w:p w14:paraId="65BD5CDA"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台</w:t>
            </w:r>
          </w:p>
        </w:tc>
        <w:tc>
          <w:tcPr>
            <w:tcW w:w="1190" w:type="dxa"/>
          </w:tcPr>
          <w:p w14:paraId="2CA0092A"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360</w:t>
            </w:r>
          </w:p>
        </w:tc>
        <w:tc>
          <w:tcPr>
            <w:tcW w:w="2861" w:type="dxa"/>
          </w:tcPr>
          <w:p w14:paraId="128C4E4D"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更换UK</w:t>
            </w:r>
          </w:p>
        </w:tc>
      </w:tr>
      <w:tr w:rsidR="004C02FF" w14:paraId="79FAFDFB" w14:textId="77777777" w:rsidTr="004C02FF">
        <w:tc>
          <w:tcPr>
            <w:tcW w:w="962" w:type="dxa"/>
          </w:tcPr>
          <w:p w14:paraId="6603DA11"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3</w:t>
            </w:r>
          </w:p>
        </w:tc>
        <w:tc>
          <w:tcPr>
            <w:tcW w:w="3381" w:type="dxa"/>
          </w:tcPr>
          <w:p w14:paraId="3CD19ADD"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一卡通校园卡</w:t>
            </w:r>
          </w:p>
        </w:tc>
        <w:tc>
          <w:tcPr>
            <w:tcW w:w="1284" w:type="dxa"/>
          </w:tcPr>
          <w:p w14:paraId="502EDE36"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张</w:t>
            </w:r>
          </w:p>
        </w:tc>
        <w:tc>
          <w:tcPr>
            <w:tcW w:w="1190" w:type="dxa"/>
          </w:tcPr>
          <w:p w14:paraId="310F93DC" w14:textId="77777777" w:rsidR="004C02FF" w:rsidRDefault="004C02FF" w:rsidP="004C02FF">
            <w:pPr>
              <w:rPr>
                <w:rFonts w:ascii="仿宋" w:eastAsia="仿宋" w:hAnsi="仿宋" w:cs="华文宋体"/>
                <w:sz w:val="28"/>
                <w:szCs w:val="28"/>
              </w:rPr>
            </w:pPr>
            <w:r>
              <w:rPr>
                <w:rFonts w:ascii="仿宋" w:eastAsia="仿宋" w:hAnsi="仿宋" w:cs="华文宋体" w:hint="eastAsia"/>
                <w:sz w:val="28"/>
                <w:szCs w:val="28"/>
              </w:rPr>
              <w:t>10</w:t>
            </w:r>
          </w:p>
        </w:tc>
        <w:tc>
          <w:tcPr>
            <w:tcW w:w="2861" w:type="dxa"/>
          </w:tcPr>
          <w:p w14:paraId="3DA83B62" w14:textId="77777777" w:rsidR="004C02FF" w:rsidRDefault="004C02FF" w:rsidP="004C02FF">
            <w:pPr>
              <w:rPr>
                <w:rFonts w:ascii="仿宋" w:eastAsia="仿宋" w:hAnsi="仿宋" w:cs="华文宋体"/>
                <w:sz w:val="28"/>
                <w:szCs w:val="28"/>
              </w:rPr>
            </w:pPr>
          </w:p>
        </w:tc>
      </w:tr>
    </w:tbl>
    <w:p w14:paraId="2CEE8F27" w14:textId="77777777" w:rsidR="005D7672" w:rsidRDefault="005D7672" w:rsidP="004C02FF">
      <w:pPr>
        <w:spacing w:line="600" w:lineRule="exact"/>
        <w:ind w:firstLineChars="152" w:firstLine="426"/>
        <w:rPr>
          <w:rFonts w:ascii="仿宋_GB2312" w:eastAsia="仿宋_GB2312"/>
          <w:sz w:val="28"/>
          <w:szCs w:val="28"/>
        </w:rPr>
      </w:pPr>
    </w:p>
    <w:p w14:paraId="56F6A681" w14:textId="77777777" w:rsidR="005D7672" w:rsidRDefault="005D7672" w:rsidP="005D7672">
      <w:pPr>
        <w:widowControl/>
        <w:jc w:val="left"/>
        <w:rPr>
          <w:rFonts w:ascii="仿宋_GB2312" w:eastAsia="仿宋_GB2312"/>
          <w:sz w:val="28"/>
          <w:szCs w:val="28"/>
        </w:rPr>
      </w:pPr>
      <w:r>
        <w:rPr>
          <w:rFonts w:ascii="仿宋_GB2312" w:eastAsia="仿宋_GB2312"/>
          <w:sz w:val="28"/>
          <w:szCs w:val="28"/>
        </w:rPr>
        <w:br w:type="page"/>
      </w:r>
    </w:p>
    <w:p w14:paraId="4F5E8CD0" w14:textId="77777777" w:rsidR="00DD1ED4" w:rsidRDefault="00A57493">
      <w:pPr>
        <w:pStyle w:val="2"/>
        <w:ind w:firstLineChars="600" w:firstLine="1928"/>
        <w:jc w:val="center"/>
      </w:pPr>
      <w:r>
        <w:rPr>
          <w:rFonts w:hint="eastAsia"/>
        </w:rPr>
        <w:lastRenderedPageBreak/>
        <w:t>第四部分</w:t>
      </w:r>
      <w:r>
        <w:rPr>
          <w:rFonts w:hint="eastAsia"/>
        </w:rPr>
        <w:t xml:space="preserve"> </w:t>
      </w:r>
      <w:r>
        <w:rPr>
          <w:rFonts w:hint="eastAsia"/>
        </w:rPr>
        <w:t>投标须知</w:t>
      </w:r>
      <w:bookmarkEnd w:id="8"/>
    </w:p>
    <w:p w14:paraId="794CDB41"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bookmarkStart w:id="9" w:name="_Toc424752791"/>
      <w:r>
        <w:rPr>
          <w:rFonts w:ascii="仿宋_GB2312" w:eastAsia="仿宋_GB2312" w:hint="eastAsia"/>
          <w:b/>
          <w:sz w:val="28"/>
          <w:szCs w:val="28"/>
        </w:rPr>
        <w:t>一、</w:t>
      </w:r>
      <w:bookmarkEnd w:id="9"/>
      <w:r>
        <w:rPr>
          <w:rFonts w:ascii="仿宋_GB2312" w:eastAsia="仿宋_GB2312" w:hint="eastAsia"/>
          <w:b/>
          <w:sz w:val="28"/>
          <w:szCs w:val="28"/>
        </w:rPr>
        <w:t>投标单位资格</w:t>
      </w:r>
    </w:p>
    <w:p w14:paraId="148448B3"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1.合格投标人的条件</w:t>
      </w:r>
    </w:p>
    <w:p w14:paraId="31E5A6B6" w14:textId="38418DB8"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1.1具有独立法人资格，持有国家规定的从事该项服务的相关证明（包括营业执照、企业代码证、税务登记证明），企业法人营业执照必须通过201</w:t>
      </w:r>
      <w:r>
        <w:rPr>
          <w:rFonts w:ascii="仿宋_GB2312" w:eastAsia="仿宋_GB2312"/>
          <w:sz w:val="28"/>
          <w:szCs w:val="28"/>
        </w:rPr>
        <w:t>8</w:t>
      </w:r>
      <w:r>
        <w:rPr>
          <w:rFonts w:ascii="仿宋_GB2312" w:eastAsia="仿宋_GB2312" w:hint="eastAsia"/>
          <w:sz w:val="28"/>
          <w:szCs w:val="28"/>
        </w:rPr>
        <w:t>年年审。</w:t>
      </w:r>
      <w:r>
        <w:rPr>
          <w:rFonts w:ascii="仿宋_GB2312" w:eastAsia="仿宋_GB2312" w:hAnsi="Verdana" w:cs="宋体" w:hint="eastAsia"/>
          <w:color w:val="000000"/>
          <w:kern w:val="0"/>
          <w:sz w:val="28"/>
          <w:szCs w:val="28"/>
        </w:rPr>
        <w:t>能够独立承担民事责任，</w:t>
      </w:r>
      <w:r w:rsidR="007D59D5" w:rsidRPr="007D59D5">
        <w:rPr>
          <w:rFonts w:ascii="仿宋_GB2312" w:eastAsia="仿宋_GB2312" w:hAnsi="宋体" w:hint="eastAsia"/>
          <w:sz w:val="28"/>
          <w:szCs w:val="28"/>
        </w:rPr>
        <w:t>能够提供招标文件中要求的一卡通系统维修服务内容和具有计算机系统集成服务的营业经营范围</w:t>
      </w:r>
      <w:bookmarkStart w:id="10" w:name="_GoBack"/>
      <w:bookmarkEnd w:id="10"/>
      <w:r>
        <w:rPr>
          <w:rFonts w:ascii="仿宋_GB2312" w:eastAsia="仿宋_GB2312" w:hAnsi="Verdana" w:cs="宋体" w:hint="eastAsia"/>
          <w:color w:val="000000"/>
          <w:kern w:val="0"/>
          <w:sz w:val="28"/>
          <w:szCs w:val="28"/>
        </w:rPr>
        <w:t>，</w:t>
      </w:r>
      <w:r>
        <w:rPr>
          <w:rFonts w:ascii="仿宋_GB2312" w:eastAsia="仿宋_GB2312" w:hint="eastAsia"/>
          <w:sz w:val="28"/>
          <w:szCs w:val="28"/>
        </w:rPr>
        <w:t>具备本次招标经营项目相应资质要求和能力要求的公司均可参加投标。</w:t>
      </w:r>
    </w:p>
    <w:p w14:paraId="523969FC"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1.2投标人必须严格遵守有关的国家法律、法令和条例，并能遵照和执行本文件中的有关规定。</w:t>
      </w:r>
    </w:p>
    <w:p w14:paraId="7FA3C887"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1.3投标人必须向招标人购买招标文件并登记备案，未向招标人购买招标文件并登记备案的潜在投标人均无资格参加本次投标。</w:t>
      </w:r>
    </w:p>
    <w:p w14:paraId="4950D708"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1.4投标服务符合国家规定的技术标准和环保标准。</w:t>
      </w:r>
    </w:p>
    <w:p w14:paraId="3D562EA4"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1.5 同一法定代表人的不同公司，参加同一项目的投标，其投标无效。</w:t>
      </w:r>
    </w:p>
    <w:p w14:paraId="2E481029"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2.投标委托</w:t>
      </w:r>
    </w:p>
    <w:p w14:paraId="1DA0D2C8"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如投标者代表不是法定代表人，须持有报名和投标的</w:t>
      </w:r>
      <w:r>
        <w:rPr>
          <w:rFonts w:ascii="仿宋_GB2312" w:eastAsia="仿宋_GB2312"/>
          <w:sz w:val="28"/>
          <w:szCs w:val="28"/>
        </w:rPr>
        <w:t>《</w:t>
      </w:r>
      <w:r>
        <w:rPr>
          <w:rFonts w:ascii="仿宋_GB2312" w:eastAsia="仿宋_GB2312" w:hint="eastAsia"/>
          <w:sz w:val="28"/>
          <w:szCs w:val="28"/>
        </w:rPr>
        <w:t>法人代表授权委托书</w:t>
      </w:r>
      <w:r>
        <w:rPr>
          <w:rFonts w:ascii="仿宋_GB2312" w:eastAsia="仿宋_GB2312"/>
          <w:sz w:val="28"/>
          <w:szCs w:val="28"/>
        </w:rPr>
        <w:t>》</w:t>
      </w:r>
      <w:r>
        <w:rPr>
          <w:rFonts w:ascii="仿宋_GB2312" w:eastAsia="仿宋_GB2312" w:hint="eastAsia"/>
          <w:sz w:val="28"/>
          <w:szCs w:val="28"/>
        </w:rPr>
        <w:t>。</w:t>
      </w:r>
    </w:p>
    <w:p w14:paraId="3DC30CFC"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二、踏勘现场</w:t>
      </w:r>
    </w:p>
    <w:p w14:paraId="7ED60093"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无</w:t>
      </w:r>
    </w:p>
    <w:p w14:paraId="72E11038"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三、投标费用</w:t>
      </w:r>
    </w:p>
    <w:p w14:paraId="3F382842"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投标人应承担其编制投标文件与递交投标文件所涉及的一切费用，不管投标结果任何，招标人对上述费用不负任何责任。</w:t>
      </w:r>
    </w:p>
    <w:p w14:paraId="686D45D0"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bookmarkStart w:id="11" w:name="_Toc424752792"/>
      <w:r>
        <w:rPr>
          <w:rFonts w:ascii="仿宋_GB2312" w:eastAsia="仿宋_GB2312" w:hint="eastAsia"/>
          <w:b/>
          <w:sz w:val="28"/>
          <w:szCs w:val="28"/>
        </w:rPr>
        <w:t>四、招标文件</w:t>
      </w:r>
      <w:bookmarkEnd w:id="11"/>
    </w:p>
    <w:p w14:paraId="431C3499"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1.投标人须认真阅读招标文件的全部内容，不按招标文件的要求提供的投标文件和资料可能导致投标被拒绝。</w:t>
      </w:r>
    </w:p>
    <w:p w14:paraId="2C1AAAF9"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2.任何要求对招标文件进行澄清的投标人，均以书面形式通知招标人。招标人将根据实际情况采用书面方式予以统一答复。</w:t>
      </w:r>
    </w:p>
    <w:p w14:paraId="161DE0AF"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3.在投标截止时间前，无论出于何种原因，招标人可主动地或在解答澄清问题时对招标文件进行补充。如有实质性更改内容，招标人将根据实</w:t>
      </w:r>
      <w:r>
        <w:rPr>
          <w:rFonts w:ascii="仿宋_GB2312" w:eastAsia="仿宋_GB2312" w:hint="eastAsia"/>
          <w:sz w:val="28"/>
          <w:szCs w:val="28"/>
        </w:rPr>
        <w:lastRenderedPageBreak/>
        <w:t>际情况延长开标时间。</w:t>
      </w:r>
    </w:p>
    <w:p w14:paraId="13416554"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4.对招标文件中的内容、时间、地点等的更改或补充，招标人将通知已购买招标文件的每个投标人。</w:t>
      </w:r>
    </w:p>
    <w:p w14:paraId="4ED9137E"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5.招标文件的更改或补充通知将作为招标文件的有效组成部分，对所有投标人具有同等的约束力。</w:t>
      </w:r>
    </w:p>
    <w:p w14:paraId="78CDA9A7"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bookmarkStart w:id="12" w:name="_Toc424752793"/>
      <w:r>
        <w:rPr>
          <w:rFonts w:ascii="仿宋_GB2312" w:eastAsia="仿宋_GB2312" w:hint="eastAsia"/>
          <w:b/>
          <w:sz w:val="28"/>
          <w:szCs w:val="28"/>
        </w:rPr>
        <w:t>五、投标文件</w:t>
      </w:r>
      <w:bookmarkEnd w:id="12"/>
    </w:p>
    <w:p w14:paraId="04F2668E"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1.项目需制作投标文件，投标文件需根据项目概况部分和勘察现场制作相应的经营方案。</w:t>
      </w:r>
    </w:p>
    <w:p w14:paraId="625504DD"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2.本次招标，投标人应按投标人须知前附表第5至6条规定提交文件，其中加*项目若有缺失或无效，将导致投标被拒绝且不允许在开标后补正（具体填写要求详见招标文件第四部分投标文件格式）。</w:t>
      </w:r>
    </w:p>
    <w:p w14:paraId="72A883B9"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投标文件规格幅面（A4）应与正文一致，按照招标文件第四部分投标文件格式规定的顺序，统一编目编码装订。由于编排混乱导致投标文件被误读或查找不到，其责任应当由投标人承担。装订不得采用活页装订，否则，投标将被拒绝。</w:t>
      </w:r>
    </w:p>
    <w:p w14:paraId="45D2508F"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4.投标文件一式八份，</w:t>
      </w:r>
      <w:r>
        <w:rPr>
          <w:rFonts w:ascii="仿宋_GB2312" w:eastAsia="仿宋_GB2312" w:hint="eastAsia"/>
          <w:b/>
          <w:sz w:val="28"/>
          <w:szCs w:val="28"/>
        </w:rPr>
        <w:t>正本一份，副本七份</w:t>
      </w:r>
      <w:r>
        <w:rPr>
          <w:rFonts w:ascii="仿宋_GB2312" w:eastAsia="仿宋_GB2312" w:hint="eastAsia"/>
          <w:sz w:val="28"/>
          <w:szCs w:val="28"/>
        </w:rPr>
        <w:t>，并注明“正本”和“副本”。如正本与副本不符，以正本为准。</w:t>
      </w:r>
    </w:p>
    <w:p w14:paraId="30695DA2" w14:textId="77777777" w:rsidR="00DD1ED4" w:rsidRDefault="00A57493">
      <w:pPr>
        <w:adjustRightInd w:val="0"/>
        <w:snapToGrid w:val="0"/>
        <w:spacing w:line="480" w:lineRule="atLeast"/>
        <w:ind w:firstLineChars="200" w:firstLine="562"/>
        <w:jc w:val="left"/>
        <w:rPr>
          <w:rFonts w:ascii="仿宋_GB2312" w:eastAsia="仿宋_GB2312"/>
          <w:sz w:val="28"/>
          <w:szCs w:val="28"/>
        </w:rPr>
      </w:pPr>
      <w:r>
        <w:rPr>
          <w:rFonts w:ascii="仿宋_GB2312" w:eastAsia="仿宋_GB2312" w:hint="eastAsia"/>
          <w:b/>
          <w:sz w:val="28"/>
          <w:szCs w:val="28"/>
        </w:rPr>
        <w:t>5.投标人必须把全部投标文件密封在一个包装内，并在包装上标明投标项目名称和投标人全称，密封处需加盖公司公章。</w:t>
      </w:r>
    </w:p>
    <w:p w14:paraId="5539E7F7"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6.有下列情况之一，视为投标文件无效：</w:t>
      </w:r>
    </w:p>
    <w:p w14:paraId="2984DFF3"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（1）投标文件未按规定密封或密封不严等情况；</w:t>
      </w:r>
    </w:p>
    <w:p w14:paraId="6990325C"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（2）投标文件未按照招标文件规定要求格式编制或内容不全；</w:t>
      </w:r>
    </w:p>
    <w:p w14:paraId="5BE8DF64"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（3）投标文件逾期送达；</w:t>
      </w:r>
    </w:p>
    <w:p w14:paraId="0FCEF5B8"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（4）投标单位法定代表人或被委托人未按要求参加开标会议；</w:t>
      </w:r>
    </w:p>
    <w:p w14:paraId="11B54706"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（5）开标会议现场法定代表人未携带身份证，或被委托人未带齐本人身份证、法定代表人身份证复印件和法定代表人授权委托书。</w:t>
      </w:r>
    </w:p>
    <w:p w14:paraId="727266FA"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六、开标和评标</w:t>
      </w:r>
    </w:p>
    <w:p w14:paraId="29E56EB2"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Pr>
          <w:rFonts w:ascii="仿宋_GB2312" w:eastAsia="仿宋_GB2312"/>
          <w:sz w:val="28"/>
          <w:szCs w:val="28"/>
        </w:rPr>
        <w:t>招标单位将按规定的时间和地址组织开标，开标时当众查验投标文件密封情况，确认无误后拆封。</w:t>
      </w:r>
    </w:p>
    <w:p w14:paraId="61D46F77"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lastRenderedPageBreak/>
        <w:t>2</w:t>
      </w:r>
      <w:r>
        <w:rPr>
          <w:rFonts w:ascii="仿宋_GB2312" w:eastAsia="仿宋_GB2312" w:hint="eastAsia"/>
          <w:sz w:val="28"/>
          <w:szCs w:val="28"/>
        </w:rPr>
        <w:t>.</w:t>
      </w:r>
      <w:r>
        <w:rPr>
          <w:rFonts w:ascii="仿宋_GB2312" w:eastAsia="仿宋_GB2312"/>
          <w:sz w:val="28"/>
          <w:szCs w:val="28"/>
        </w:rPr>
        <w:t>开标后，由评标委员会对所有投标文件进行评标，并分别同各投标商的代表进一步洽商（视情况而定），然后确定中标单位。</w:t>
      </w:r>
    </w:p>
    <w:p w14:paraId="2DC5090A" w14:textId="2397213B"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rPr>
        <w:t>评标期间，评标委员会有权要求投标商对其投标文件进行澄清，评标委员会按照有关法律、法规规定和招标文件要求，遵循公平、公正、科学、择优的原则对投标文件进行评审。最终确定</w:t>
      </w:r>
      <w:r>
        <w:rPr>
          <w:rFonts w:ascii="仿宋_GB2312" w:eastAsia="仿宋_GB2312" w:hint="eastAsia"/>
          <w:sz w:val="28"/>
          <w:szCs w:val="28"/>
        </w:rPr>
        <w:t>校区</w:t>
      </w:r>
      <w:r w:rsidR="00A130C4">
        <w:rPr>
          <w:rFonts w:ascii="仿宋_GB2312" w:eastAsia="仿宋_GB2312" w:hint="eastAsia"/>
          <w:sz w:val="28"/>
          <w:szCs w:val="28"/>
        </w:rPr>
        <w:t>一卡通系统维修服务商准入资格</w:t>
      </w:r>
      <w:r>
        <w:rPr>
          <w:rFonts w:ascii="仿宋_GB2312" w:eastAsia="仿宋_GB2312" w:hint="eastAsia"/>
          <w:sz w:val="28"/>
          <w:szCs w:val="28"/>
        </w:rPr>
        <w:t>的中标单位</w:t>
      </w:r>
      <w:r>
        <w:rPr>
          <w:rFonts w:ascii="仿宋_GB2312" w:eastAsia="仿宋_GB2312"/>
          <w:sz w:val="28"/>
          <w:szCs w:val="28"/>
        </w:rPr>
        <w:t>。</w:t>
      </w:r>
    </w:p>
    <w:p w14:paraId="7AF8922E"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w:t>
      </w:r>
      <w:r>
        <w:rPr>
          <w:rFonts w:ascii="仿宋_GB2312" w:eastAsia="仿宋_GB2312"/>
          <w:sz w:val="28"/>
          <w:szCs w:val="28"/>
        </w:rPr>
        <w:t>评标期间，除评标委员会要求外，任何投标商不得就与其投标书有关的任何问题与招标单位或评标委员会联系。</w:t>
      </w:r>
    </w:p>
    <w:p w14:paraId="2D0CEED7"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w:t>
      </w:r>
      <w:r>
        <w:rPr>
          <w:rFonts w:ascii="仿宋_GB2312" w:eastAsia="仿宋_GB2312"/>
          <w:sz w:val="28"/>
          <w:szCs w:val="28"/>
        </w:rPr>
        <w:t>投标商试图对评标过程和决定施加影响的任何行动都可能导致其投标书最终被拒绝。</w:t>
      </w:r>
    </w:p>
    <w:p w14:paraId="643378F5"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七</w:t>
      </w:r>
      <w:r>
        <w:rPr>
          <w:rFonts w:ascii="仿宋_GB2312" w:eastAsia="仿宋_GB2312"/>
          <w:b/>
          <w:sz w:val="28"/>
          <w:szCs w:val="28"/>
        </w:rPr>
        <w:t>、中标</w:t>
      </w:r>
      <w:r>
        <w:rPr>
          <w:rFonts w:ascii="仿宋_GB2312" w:eastAsia="仿宋_GB2312" w:hint="eastAsia"/>
          <w:b/>
          <w:sz w:val="28"/>
          <w:szCs w:val="28"/>
        </w:rPr>
        <w:t>的标准</w:t>
      </w:r>
    </w:p>
    <w:p w14:paraId="25B43A74"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Pr>
          <w:rFonts w:ascii="仿宋_GB2312" w:eastAsia="仿宋_GB2312"/>
          <w:sz w:val="28"/>
          <w:szCs w:val="28"/>
        </w:rPr>
        <w:t>签署的投标文件必须符合本标书的要求。</w:t>
      </w:r>
    </w:p>
    <w:p w14:paraId="0E3339C1"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保证</w:t>
      </w:r>
      <w:r>
        <w:rPr>
          <w:rFonts w:ascii="仿宋_GB2312" w:eastAsia="仿宋_GB2312" w:hint="eastAsia"/>
          <w:sz w:val="28"/>
          <w:szCs w:val="28"/>
        </w:rPr>
        <w:t>最佳服务方案</w:t>
      </w:r>
      <w:r>
        <w:rPr>
          <w:rFonts w:ascii="仿宋_GB2312" w:eastAsia="仿宋_GB2312"/>
          <w:sz w:val="28"/>
          <w:szCs w:val="28"/>
        </w:rPr>
        <w:t>。</w:t>
      </w:r>
    </w:p>
    <w:p w14:paraId="5E3B4AC6" w14:textId="2654B398"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3.本次招标采用综合评标法，得票最高投标方作为</w:t>
      </w:r>
      <w:r w:rsidR="00FE0C4E">
        <w:rPr>
          <w:rFonts w:ascii="仿宋_GB2312" w:eastAsia="仿宋_GB2312" w:hint="eastAsia"/>
          <w:sz w:val="28"/>
          <w:szCs w:val="28"/>
        </w:rPr>
        <w:t>中标单位</w:t>
      </w:r>
      <w:r>
        <w:rPr>
          <w:rFonts w:ascii="仿宋_GB2312" w:eastAsia="仿宋_GB2312" w:hint="eastAsia"/>
          <w:sz w:val="28"/>
          <w:szCs w:val="28"/>
        </w:rPr>
        <w:t>。</w:t>
      </w:r>
    </w:p>
    <w:p w14:paraId="23B06779" w14:textId="77777777" w:rsidR="00DD1ED4" w:rsidRDefault="00A57493">
      <w:pPr>
        <w:adjustRightInd w:val="0"/>
        <w:snapToGrid w:val="0"/>
        <w:spacing w:line="480" w:lineRule="atLeast"/>
        <w:ind w:firstLineChars="200" w:firstLine="562"/>
        <w:jc w:val="left"/>
        <w:rPr>
          <w:rFonts w:ascii="仿宋_GB2312" w:eastAsia="仿宋_GB2312"/>
          <w:b/>
          <w:sz w:val="28"/>
          <w:szCs w:val="28"/>
        </w:rPr>
      </w:pPr>
      <w:r>
        <w:rPr>
          <w:rFonts w:ascii="仿宋_GB2312" w:eastAsia="仿宋_GB2312" w:hint="eastAsia"/>
          <w:b/>
          <w:sz w:val="28"/>
          <w:szCs w:val="28"/>
        </w:rPr>
        <w:t>八</w:t>
      </w:r>
      <w:r>
        <w:rPr>
          <w:rFonts w:ascii="仿宋_GB2312" w:eastAsia="仿宋_GB2312"/>
          <w:b/>
          <w:sz w:val="28"/>
          <w:szCs w:val="28"/>
        </w:rPr>
        <w:t>、中标通知、合同签订</w:t>
      </w:r>
    </w:p>
    <w:p w14:paraId="417E42C1"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w:t>
      </w:r>
      <w:r>
        <w:rPr>
          <w:rFonts w:ascii="仿宋_GB2312" w:eastAsia="仿宋_GB2312"/>
          <w:sz w:val="28"/>
          <w:szCs w:val="28"/>
        </w:rPr>
        <w:t>评标结束后即由招标单位通知中标者和未中标者，但不做任何解释。</w:t>
      </w:r>
    </w:p>
    <w:p w14:paraId="23D3CFFD" w14:textId="77777777" w:rsidR="00DD1ED4" w:rsidRDefault="00A57493">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w:t>
      </w:r>
      <w:r>
        <w:rPr>
          <w:rFonts w:ascii="仿宋_GB2312" w:eastAsia="仿宋_GB2312"/>
          <w:sz w:val="28"/>
          <w:szCs w:val="28"/>
        </w:rPr>
        <w:t>在确定中标单位后，按国家及</w:t>
      </w:r>
      <w:r>
        <w:rPr>
          <w:rFonts w:ascii="仿宋_GB2312" w:eastAsia="仿宋_GB2312" w:hint="eastAsia"/>
          <w:sz w:val="28"/>
          <w:szCs w:val="28"/>
        </w:rPr>
        <w:t>校区</w:t>
      </w:r>
      <w:r>
        <w:rPr>
          <w:rFonts w:ascii="仿宋_GB2312" w:eastAsia="仿宋_GB2312"/>
          <w:sz w:val="28"/>
          <w:szCs w:val="28"/>
        </w:rPr>
        <w:t>的有关规定，签订合同，启动项目。</w:t>
      </w:r>
    </w:p>
    <w:p w14:paraId="0FDEE9A4"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5B5EC0D"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5F2DA6C2"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5633A03"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AB5879D"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21207C10"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644262F"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2F79D801"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0606CD0"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3E3B4838"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034E727A" w14:textId="77777777" w:rsidR="00DD1ED4" w:rsidRDefault="00DD1ED4">
      <w:pPr>
        <w:adjustRightInd w:val="0"/>
        <w:snapToGrid w:val="0"/>
        <w:spacing w:line="480" w:lineRule="atLeast"/>
        <w:ind w:firstLineChars="200" w:firstLine="560"/>
        <w:jc w:val="left"/>
        <w:rPr>
          <w:rFonts w:ascii="仿宋_GB2312" w:eastAsia="仿宋_GB2312"/>
          <w:sz w:val="28"/>
          <w:szCs w:val="28"/>
        </w:rPr>
      </w:pPr>
    </w:p>
    <w:p w14:paraId="738A5589" w14:textId="77777777" w:rsidR="00DD1ED4" w:rsidRDefault="00A57493">
      <w:pPr>
        <w:pStyle w:val="2"/>
        <w:jc w:val="center"/>
        <w:rPr>
          <w:b w:val="0"/>
          <w:bCs w:val="0"/>
        </w:rPr>
      </w:pPr>
      <w:r>
        <w:rPr>
          <w:rFonts w:hint="eastAsia"/>
          <w:kern w:val="0"/>
        </w:rPr>
        <w:lastRenderedPageBreak/>
        <w:t>第五部分</w:t>
      </w:r>
      <w:r>
        <w:rPr>
          <w:rFonts w:hint="eastAsia"/>
          <w:kern w:val="0"/>
        </w:rPr>
        <w:t xml:space="preserve"> </w:t>
      </w:r>
      <w:r>
        <w:rPr>
          <w:rFonts w:hint="eastAsia"/>
          <w:kern w:val="0"/>
        </w:rPr>
        <w:t>投标文件格式</w:t>
      </w:r>
      <w:bookmarkStart w:id="13" w:name="_Toc345511280"/>
      <w:bookmarkStart w:id="14" w:name="_Toc174185204"/>
      <w:bookmarkStart w:id="15" w:name="_Toc184023139"/>
      <w:bookmarkStart w:id="16" w:name="_Toc186274127"/>
      <w:bookmarkStart w:id="17" w:name="_Toc328816008"/>
    </w:p>
    <w:bookmarkEnd w:id="13"/>
    <w:p w14:paraId="1D0050DA" w14:textId="77777777" w:rsidR="00DD1ED4" w:rsidRDefault="00A57493">
      <w:pPr>
        <w:snapToGrid w:val="0"/>
        <w:spacing w:line="360" w:lineRule="auto"/>
        <w:ind w:firstLineChars="200" w:firstLine="562"/>
        <w:outlineLvl w:val="2"/>
        <w:rPr>
          <w:rFonts w:ascii="仿宋_GB2312" w:eastAsia="仿宋_GB2312"/>
          <w:b/>
          <w:sz w:val="28"/>
          <w:szCs w:val="28"/>
        </w:rPr>
      </w:pPr>
      <w:r>
        <w:rPr>
          <w:rFonts w:ascii="仿宋_GB2312" w:eastAsia="仿宋_GB2312" w:hint="eastAsia"/>
          <w:b/>
          <w:sz w:val="28"/>
          <w:szCs w:val="28"/>
        </w:rPr>
        <w:t>一、* 投标函</w:t>
      </w:r>
      <w:bookmarkEnd w:id="14"/>
      <w:bookmarkEnd w:id="15"/>
      <w:bookmarkEnd w:id="16"/>
      <w:bookmarkEnd w:id="17"/>
    </w:p>
    <w:p w14:paraId="302A6AC7" w14:textId="77777777" w:rsidR="00DD1ED4" w:rsidRDefault="00A57493">
      <w:pPr>
        <w:snapToGrid w:val="0"/>
        <w:rPr>
          <w:sz w:val="24"/>
          <w:szCs w:val="24"/>
        </w:rPr>
      </w:pPr>
      <w:r>
        <w:rPr>
          <w:rFonts w:hint="eastAsia"/>
          <w:sz w:val="24"/>
          <w:szCs w:val="24"/>
          <w:u w:val="single"/>
        </w:rPr>
        <w:t>中国石油大学（北京）克拉玛依校区</w:t>
      </w:r>
      <w:r>
        <w:rPr>
          <w:rFonts w:hint="eastAsia"/>
          <w:sz w:val="24"/>
          <w:szCs w:val="24"/>
        </w:rPr>
        <w:t>：</w:t>
      </w:r>
    </w:p>
    <w:p w14:paraId="664F14E1" w14:textId="77777777" w:rsidR="00DD1ED4" w:rsidRDefault="00A57493">
      <w:pPr>
        <w:snapToGrid w:val="0"/>
        <w:ind w:firstLineChars="236" w:firstLine="566"/>
        <w:rPr>
          <w:rFonts w:ascii="Times New Roman" w:hAnsi="Times New Roman"/>
          <w:sz w:val="24"/>
          <w:szCs w:val="24"/>
        </w:rPr>
      </w:pPr>
      <w:r>
        <w:rPr>
          <w:rFonts w:hint="eastAsia"/>
          <w:sz w:val="24"/>
          <w:szCs w:val="24"/>
        </w:rPr>
        <w:t>(</w:t>
      </w:r>
      <w:r>
        <w:rPr>
          <w:rFonts w:hint="eastAsia"/>
          <w:sz w:val="24"/>
          <w:szCs w:val="24"/>
        </w:rPr>
        <w:t>投标人全称</w:t>
      </w:r>
      <w:r>
        <w:rPr>
          <w:rFonts w:hint="eastAsia"/>
          <w:sz w:val="24"/>
          <w:szCs w:val="24"/>
        </w:rPr>
        <w:t>)</w:t>
      </w:r>
      <w:r>
        <w:rPr>
          <w:rFonts w:hint="eastAsia"/>
          <w:sz w:val="24"/>
          <w:szCs w:val="24"/>
        </w:rPr>
        <w:t>授权</w:t>
      </w:r>
      <w:r>
        <w:rPr>
          <w:rFonts w:hint="eastAsia"/>
          <w:sz w:val="24"/>
          <w:szCs w:val="24"/>
        </w:rPr>
        <w:t>(</w:t>
      </w:r>
      <w:r>
        <w:rPr>
          <w:rFonts w:hint="eastAsia"/>
          <w:sz w:val="24"/>
          <w:szCs w:val="24"/>
        </w:rPr>
        <w:t>投标人代表姓名</w:t>
      </w:r>
      <w:r>
        <w:rPr>
          <w:rFonts w:hint="eastAsia"/>
          <w:sz w:val="24"/>
          <w:szCs w:val="24"/>
        </w:rPr>
        <w:t>)(</w:t>
      </w:r>
      <w:r>
        <w:rPr>
          <w:rFonts w:hint="eastAsia"/>
          <w:sz w:val="24"/>
          <w:szCs w:val="24"/>
        </w:rPr>
        <w:t>职务、职称</w:t>
      </w:r>
      <w:r>
        <w:rPr>
          <w:rFonts w:hint="eastAsia"/>
          <w:sz w:val="24"/>
          <w:szCs w:val="24"/>
        </w:rPr>
        <w:t>)</w:t>
      </w:r>
      <w:r>
        <w:rPr>
          <w:rFonts w:hint="eastAsia"/>
          <w:sz w:val="24"/>
          <w:szCs w:val="24"/>
        </w:rPr>
        <w:t>为我方代表，参加贵方组织的</w:t>
      </w:r>
      <w:r>
        <w:rPr>
          <w:rFonts w:hint="eastAsia"/>
          <w:sz w:val="24"/>
          <w:szCs w:val="24"/>
        </w:rPr>
        <w:t>(</w:t>
      </w:r>
      <w:r>
        <w:rPr>
          <w:rFonts w:hint="eastAsia"/>
          <w:sz w:val="24"/>
          <w:szCs w:val="24"/>
        </w:rPr>
        <w:t>项</w:t>
      </w:r>
      <w:r>
        <w:rPr>
          <w:rFonts w:ascii="Times New Roman"/>
          <w:sz w:val="24"/>
          <w:szCs w:val="24"/>
        </w:rPr>
        <w:t>目名称</w:t>
      </w:r>
      <w:r>
        <w:rPr>
          <w:rFonts w:ascii="Times New Roman" w:hAnsi="Times New Roman"/>
          <w:sz w:val="24"/>
          <w:szCs w:val="24"/>
        </w:rPr>
        <w:t>)</w:t>
      </w:r>
      <w:r>
        <w:rPr>
          <w:rFonts w:ascii="Times New Roman"/>
          <w:sz w:val="24"/>
          <w:szCs w:val="24"/>
        </w:rPr>
        <w:t>招标的有关活动，并对此项目进行投标。为此：</w:t>
      </w:r>
    </w:p>
    <w:p w14:paraId="02E0EB9C" w14:textId="77777777" w:rsidR="00DD1ED4" w:rsidRDefault="00A57493">
      <w:pPr>
        <w:snapToGrid w:val="0"/>
        <w:ind w:firstLineChars="236" w:firstLine="566"/>
        <w:rPr>
          <w:rFonts w:ascii="Times New Roman" w:hAnsi="Times New Roman"/>
          <w:sz w:val="24"/>
          <w:szCs w:val="24"/>
        </w:rPr>
      </w:pPr>
      <w:r>
        <w:rPr>
          <w:rFonts w:ascii="Times New Roman" w:hAnsi="Times New Roman"/>
          <w:sz w:val="24"/>
          <w:szCs w:val="24"/>
        </w:rPr>
        <w:t xml:space="preserve">1. </w:t>
      </w:r>
      <w:r>
        <w:rPr>
          <w:rFonts w:ascii="Times New Roman"/>
          <w:sz w:val="24"/>
          <w:szCs w:val="24"/>
        </w:rPr>
        <w:t>我方同意在本项目招标文件中规定的开标日起的有效期内（见前附表）遵守本投标文件中的承诺且在此期限期满之前均具有约束力。</w:t>
      </w:r>
    </w:p>
    <w:p w14:paraId="09BB7A6B" w14:textId="77777777" w:rsidR="00DD1ED4" w:rsidRDefault="00A57493">
      <w:pPr>
        <w:snapToGrid w:val="0"/>
        <w:ind w:firstLineChars="236" w:firstLine="566"/>
        <w:rPr>
          <w:rFonts w:ascii="Times New Roman" w:hAnsi="Times New Roman"/>
          <w:sz w:val="24"/>
          <w:szCs w:val="24"/>
        </w:rPr>
      </w:pPr>
      <w:r>
        <w:rPr>
          <w:rFonts w:ascii="Times New Roman" w:hAnsi="Times New Roman"/>
          <w:sz w:val="24"/>
          <w:szCs w:val="24"/>
        </w:rPr>
        <w:t xml:space="preserve">2. </w:t>
      </w:r>
      <w:r>
        <w:rPr>
          <w:rFonts w:ascii="Times New Roman"/>
          <w:sz w:val="24"/>
          <w:szCs w:val="24"/>
        </w:rPr>
        <w:t>我方承诺已经具备《中华人民共和国政府采购法》中规定的参加采购活动的供应商应当具备的条件。</w:t>
      </w:r>
    </w:p>
    <w:p w14:paraId="78541DEE" w14:textId="77777777" w:rsidR="00DD1ED4" w:rsidRDefault="00A57493">
      <w:pPr>
        <w:snapToGrid w:val="0"/>
        <w:ind w:firstLineChars="236" w:firstLine="566"/>
        <w:rPr>
          <w:rFonts w:ascii="Times New Roman"/>
          <w:sz w:val="24"/>
          <w:szCs w:val="24"/>
        </w:rPr>
      </w:pPr>
      <w:r>
        <w:rPr>
          <w:rFonts w:ascii="Times New Roman" w:hAnsi="Times New Roman"/>
          <w:sz w:val="24"/>
          <w:szCs w:val="24"/>
        </w:rPr>
        <w:t xml:space="preserve">3. </w:t>
      </w:r>
      <w:r>
        <w:rPr>
          <w:rFonts w:ascii="Times New Roman"/>
          <w:sz w:val="24"/>
          <w:szCs w:val="24"/>
        </w:rPr>
        <w:t>提供投标须知规定的全部投标文件。</w:t>
      </w:r>
    </w:p>
    <w:p w14:paraId="4E0D3A19" w14:textId="77777777" w:rsidR="00DD1ED4" w:rsidRDefault="00A57493">
      <w:pPr>
        <w:snapToGrid w:val="0"/>
        <w:ind w:firstLineChars="236" w:firstLine="566"/>
        <w:rPr>
          <w:rFonts w:ascii="Times New Roman" w:hAnsi="Times New Roman"/>
          <w:sz w:val="24"/>
          <w:szCs w:val="24"/>
        </w:rPr>
      </w:pPr>
      <w:r>
        <w:rPr>
          <w:rFonts w:ascii="Times New Roman" w:hAnsi="Times New Roman" w:hint="eastAsia"/>
          <w:sz w:val="24"/>
          <w:szCs w:val="24"/>
        </w:rPr>
        <w:t xml:space="preserve">4. </w:t>
      </w:r>
      <w:r>
        <w:rPr>
          <w:rFonts w:ascii="Times New Roman"/>
          <w:sz w:val="24"/>
          <w:szCs w:val="24"/>
        </w:rPr>
        <w:t>保证忠实地执行双方所签订的合同，并承担合同规定的责任和义务。</w:t>
      </w:r>
    </w:p>
    <w:p w14:paraId="6C7AAB5E" w14:textId="77777777" w:rsidR="00DD1ED4" w:rsidRDefault="00A57493">
      <w:pPr>
        <w:snapToGrid w:val="0"/>
        <w:ind w:firstLineChars="236" w:firstLine="566"/>
        <w:rPr>
          <w:rFonts w:ascii="Times New Roman" w:hAnsi="Times New Roman"/>
          <w:sz w:val="24"/>
          <w:szCs w:val="24"/>
        </w:rPr>
      </w:pPr>
      <w:r>
        <w:rPr>
          <w:rFonts w:ascii="Times New Roman" w:hint="eastAsia"/>
          <w:sz w:val="24"/>
          <w:szCs w:val="24"/>
        </w:rPr>
        <w:t>5.</w:t>
      </w:r>
      <w:r>
        <w:rPr>
          <w:rFonts w:ascii="Times New Roman" w:hAnsi="Times New Roman"/>
          <w:sz w:val="24"/>
          <w:szCs w:val="24"/>
        </w:rPr>
        <w:t xml:space="preserve"> </w:t>
      </w:r>
      <w:r>
        <w:rPr>
          <w:rFonts w:ascii="Times New Roman"/>
          <w:sz w:val="24"/>
          <w:szCs w:val="24"/>
        </w:rPr>
        <w:t>承诺完全满足和响应招标文件中的各项要求，若有偏差，已在投标文件偏离表中予以明确特别说明。</w:t>
      </w:r>
    </w:p>
    <w:p w14:paraId="390D30A2" w14:textId="77777777" w:rsidR="00DD1ED4" w:rsidRDefault="00A57493">
      <w:pPr>
        <w:snapToGrid w:val="0"/>
        <w:ind w:firstLineChars="236" w:firstLine="566"/>
        <w:rPr>
          <w:rFonts w:ascii="Times New Roman" w:hAnsi="Times New Roman"/>
          <w:sz w:val="24"/>
          <w:szCs w:val="24"/>
        </w:rPr>
      </w:pPr>
      <w:r>
        <w:rPr>
          <w:rFonts w:ascii="Times New Roman" w:hint="eastAsia"/>
          <w:sz w:val="24"/>
          <w:szCs w:val="24"/>
        </w:rPr>
        <w:t>6</w:t>
      </w:r>
      <w:r>
        <w:rPr>
          <w:rFonts w:ascii="Times New Roman" w:hAnsi="Times New Roman"/>
          <w:sz w:val="24"/>
          <w:szCs w:val="24"/>
        </w:rPr>
        <w:t xml:space="preserve">. </w:t>
      </w:r>
      <w:r>
        <w:rPr>
          <w:rFonts w:ascii="Times New Roman"/>
          <w:sz w:val="24"/>
          <w:szCs w:val="24"/>
        </w:rPr>
        <w:t>保证遵守招标文件的规定。</w:t>
      </w:r>
    </w:p>
    <w:p w14:paraId="4A0F7784" w14:textId="77777777" w:rsidR="00DD1ED4" w:rsidRDefault="00A57493">
      <w:pPr>
        <w:snapToGrid w:val="0"/>
        <w:ind w:firstLineChars="236" w:firstLine="566"/>
        <w:rPr>
          <w:rFonts w:ascii="Times New Roman" w:hAnsi="Times New Roman"/>
          <w:sz w:val="24"/>
          <w:szCs w:val="24"/>
        </w:rPr>
      </w:pPr>
      <w:r>
        <w:rPr>
          <w:rFonts w:ascii="Times New Roman" w:hint="eastAsia"/>
          <w:sz w:val="24"/>
          <w:szCs w:val="24"/>
        </w:rPr>
        <w:t>7</w:t>
      </w:r>
      <w:r>
        <w:rPr>
          <w:rFonts w:ascii="Times New Roman" w:hAnsi="Times New Roman"/>
          <w:sz w:val="24"/>
          <w:szCs w:val="24"/>
        </w:rPr>
        <w:t xml:space="preserve">. </w:t>
      </w:r>
      <w:r>
        <w:rPr>
          <w:rFonts w:ascii="Times New Roman"/>
          <w:sz w:val="24"/>
          <w:szCs w:val="24"/>
        </w:rPr>
        <w:t>我方完全理解贵方不一定接受最低价的投标或收到的任何投标。</w:t>
      </w:r>
    </w:p>
    <w:p w14:paraId="4E68D36D" w14:textId="77777777" w:rsidR="00DD1ED4" w:rsidRDefault="00A57493">
      <w:pPr>
        <w:snapToGrid w:val="0"/>
        <w:ind w:firstLineChars="236" w:firstLine="566"/>
        <w:rPr>
          <w:rFonts w:ascii="Times New Roman" w:hAnsi="Times New Roman"/>
          <w:sz w:val="24"/>
          <w:szCs w:val="24"/>
        </w:rPr>
      </w:pPr>
      <w:r>
        <w:rPr>
          <w:rFonts w:ascii="Times New Roman" w:hint="eastAsia"/>
          <w:sz w:val="24"/>
          <w:szCs w:val="24"/>
        </w:rPr>
        <w:t>8</w:t>
      </w:r>
      <w:r>
        <w:rPr>
          <w:rFonts w:ascii="Times New Roman" w:hAnsi="Times New Roman"/>
          <w:sz w:val="24"/>
          <w:szCs w:val="24"/>
        </w:rPr>
        <w:t xml:space="preserve">. </w:t>
      </w:r>
      <w:r>
        <w:rPr>
          <w:rFonts w:ascii="Times New Roman"/>
          <w:sz w:val="24"/>
          <w:szCs w:val="24"/>
        </w:rPr>
        <w:t>我方愿意向贵方提供任何与本项投标有关的数据、情况和技术资料。若贵方需要，我方愿意提供我方作出的一切承诺的证明材料。</w:t>
      </w:r>
    </w:p>
    <w:p w14:paraId="2683D996" w14:textId="77777777" w:rsidR="00DD1ED4" w:rsidRDefault="00A57493">
      <w:pPr>
        <w:snapToGrid w:val="0"/>
        <w:ind w:firstLineChars="236" w:firstLine="566"/>
        <w:rPr>
          <w:rFonts w:ascii="Times New Roman" w:hAnsi="Times New Roman"/>
          <w:sz w:val="24"/>
          <w:szCs w:val="24"/>
        </w:rPr>
      </w:pPr>
      <w:r>
        <w:rPr>
          <w:rFonts w:ascii="Times New Roman" w:hint="eastAsia"/>
          <w:sz w:val="24"/>
          <w:szCs w:val="24"/>
        </w:rPr>
        <w:t>9</w:t>
      </w:r>
      <w:r>
        <w:rPr>
          <w:rFonts w:ascii="Times New Roman" w:hAnsi="Times New Roman"/>
          <w:sz w:val="24"/>
          <w:szCs w:val="24"/>
        </w:rPr>
        <w:t xml:space="preserve">. </w:t>
      </w:r>
      <w:r>
        <w:rPr>
          <w:rFonts w:ascii="Times New Roman"/>
          <w:sz w:val="24"/>
          <w:szCs w:val="24"/>
        </w:rPr>
        <w:t>我方已详细审核全部投标文件，包括投标文件修改书（如有的话）、参考资料及有关附件，确认无误。</w:t>
      </w:r>
    </w:p>
    <w:p w14:paraId="2B3F12EE" w14:textId="77777777" w:rsidR="00DD1ED4" w:rsidRDefault="00A57493">
      <w:pPr>
        <w:snapToGrid w:val="0"/>
        <w:ind w:firstLineChars="236" w:firstLine="566"/>
        <w:rPr>
          <w:rFonts w:ascii="Times New Roman" w:hAnsi="Times New Roman"/>
          <w:sz w:val="24"/>
          <w:szCs w:val="24"/>
        </w:rPr>
      </w:pPr>
      <w:r>
        <w:rPr>
          <w:rFonts w:ascii="Times New Roman" w:hAnsi="Times New Roman" w:hint="eastAsia"/>
          <w:sz w:val="24"/>
          <w:szCs w:val="24"/>
        </w:rPr>
        <w:t>10</w:t>
      </w:r>
      <w:r>
        <w:rPr>
          <w:rFonts w:ascii="Times New Roman" w:hAnsi="Times New Roman"/>
          <w:sz w:val="24"/>
          <w:szCs w:val="24"/>
        </w:rPr>
        <w:t xml:space="preserve">. </w:t>
      </w:r>
      <w:r>
        <w:rPr>
          <w:rFonts w:ascii="Times New Roman"/>
          <w:sz w:val="24"/>
          <w:szCs w:val="24"/>
        </w:rPr>
        <w:t>我方承诺：采购人若需追加采购本项目招标文件所列货物及相关服务的，在不改变合同其他实质性条款的前提下，按相同或更优惠的折扣率保证</w:t>
      </w:r>
      <w:r>
        <w:rPr>
          <w:rFonts w:ascii="Times New Roman" w:hint="eastAsia"/>
          <w:sz w:val="24"/>
          <w:szCs w:val="24"/>
        </w:rPr>
        <w:t>服务</w:t>
      </w:r>
      <w:r>
        <w:rPr>
          <w:rFonts w:ascii="Times New Roman"/>
          <w:sz w:val="24"/>
          <w:szCs w:val="24"/>
        </w:rPr>
        <w:t>。</w:t>
      </w:r>
    </w:p>
    <w:p w14:paraId="2DC5FA38" w14:textId="77777777" w:rsidR="00DD1ED4" w:rsidRDefault="00A57493">
      <w:pPr>
        <w:snapToGrid w:val="0"/>
        <w:ind w:firstLineChars="236" w:firstLine="566"/>
        <w:rPr>
          <w:rFonts w:ascii="Times New Roman" w:hAnsi="Times New Roman"/>
          <w:sz w:val="24"/>
          <w:szCs w:val="24"/>
        </w:rPr>
      </w:pPr>
      <w:r>
        <w:rPr>
          <w:rFonts w:ascii="Times New Roman"/>
          <w:sz w:val="24"/>
          <w:szCs w:val="24"/>
        </w:rPr>
        <w:t>我方将严格遵守《中华人民共和国政府采购法》的有关规定，若有下列情形之一的，依法追究刑事责任：</w:t>
      </w:r>
    </w:p>
    <w:p w14:paraId="1F1D144E"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1</w:t>
      </w:r>
      <w:r>
        <w:rPr>
          <w:rFonts w:ascii="Times New Roman"/>
          <w:sz w:val="24"/>
          <w:szCs w:val="24"/>
        </w:rPr>
        <w:t>）提供虚假材料谋取中标、成交的；</w:t>
      </w:r>
    </w:p>
    <w:p w14:paraId="39A0C5A2"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2</w:t>
      </w:r>
      <w:r>
        <w:rPr>
          <w:rFonts w:ascii="Times New Roman"/>
          <w:sz w:val="24"/>
          <w:szCs w:val="24"/>
        </w:rPr>
        <w:t>）采取不正当手段诋毁、排挤其他供应商的；</w:t>
      </w:r>
    </w:p>
    <w:p w14:paraId="67CAB4C3"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3</w:t>
      </w:r>
      <w:r>
        <w:rPr>
          <w:rFonts w:ascii="Times New Roman"/>
          <w:sz w:val="24"/>
          <w:szCs w:val="24"/>
        </w:rPr>
        <w:t>）与采购人、其它供应商或者采购中心工作人员恶意串通的；</w:t>
      </w:r>
    </w:p>
    <w:p w14:paraId="66857FAB"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4</w:t>
      </w:r>
      <w:r>
        <w:rPr>
          <w:rFonts w:ascii="Times New Roman"/>
          <w:sz w:val="24"/>
          <w:szCs w:val="24"/>
        </w:rPr>
        <w:t>）向</w:t>
      </w:r>
      <w:r>
        <w:rPr>
          <w:rFonts w:ascii="Times New Roman" w:hint="eastAsia"/>
          <w:sz w:val="24"/>
          <w:szCs w:val="24"/>
        </w:rPr>
        <w:t>校区</w:t>
      </w:r>
      <w:r>
        <w:rPr>
          <w:rFonts w:ascii="Times New Roman"/>
          <w:sz w:val="24"/>
          <w:szCs w:val="24"/>
        </w:rPr>
        <w:t>工作人员行贿或者提供其他不正当利益的；</w:t>
      </w:r>
    </w:p>
    <w:p w14:paraId="2A7FB35E"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5</w:t>
      </w:r>
      <w:r>
        <w:rPr>
          <w:rFonts w:ascii="Times New Roman"/>
          <w:sz w:val="24"/>
          <w:szCs w:val="24"/>
        </w:rPr>
        <w:t>）未经</w:t>
      </w:r>
      <w:r>
        <w:rPr>
          <w:rFonts w:ascii="Times New Roman" w:hint="eastAsia"/>
          <w:sz w:val="24"/>
          <w:szCs w:val="24"/>
        </w:rPr>
        <w:t>校区</w:t>
      </w:r>
      <w:r>
        <w:rPr>
          <w:rFonts w:ascii="Times New Roman"/>
          <w:sz w:val="24"/>
          <w:szCs w:val="24"/>
        </w:rPr>
        <w:t>同意，在采购过程中与采购人进行协商谈判的；</w:t>
      </w:r>
    </w:p>
    <w:p w14:paraId="0010D460" w14:textId="77777777" w:rsidR="00DD1ED4" w:rsidRDefault="00A57493">
      <w:pPr>
        <w:snapToGrid w:val="0"/>
        <w:ind w:firstLineChars="236" w:firstLine="566"/>
        <w:rPr>
          <w:rFonts w:ascii="Times New Roman" w:hAnsi="Times New Roman"/>
          <w:sz w:val="24"/>
          <w:szCs w:val="24"/>
        </w:rPr>
      </w:pPr>
      <w:r>
        <w:rPr>
          <w:rFonts w:ascii="Times New Roman"/>
          <w:sz w:val="24"/>
          <w:szCs w:val="24"/>
        </w:rPr>
        <w:t>（</w:t>
      </w:r>
      <w:r>
        <w:rPr>
          <w:rFonts w:ascii="Times New Roman" w:hAnsi="Times New Roman"/>
          <w:sz w:val="24"/>
          <w:szCs w:val="24"/>
        </w:rPr>
        <w:t>6</w:t>
      </w:r>
      <w:r>
        <w:rPr>
          <w:rFonts w:ascii="Times New Roman"/>
          <w:sz w:val="24"/>
          <w:szCs w:val="24"/>
        </w:rPr>
        <w:t>）拒绝有关部门监督检查或提供虚假情况的。</w:t>
      </w:r>
    </w:p>
    <w:p w14:paraId="20B01555" w14:textId="77777777" w:rsidR="00DD1ED4" w:rsidRDefault="00A57493">
      <w:pPr>
        <w:snapToGrid w:val="0"/>
        <w:ind w:firstLineChars="236" w:firstLine="566"/>
        <w:rPr>
          <w:rFonts w:ascii="Times New Roman" w:hAnsi="Times New Roman"/>
          <w:sz w:val="24"/>
          <w:szCs w:val="24"/>
        </w:rPr>
      </w:pPr>
      <w:r>
        <w:rPr>
          <w:rFonts w:ascii="Times New Roman"/>
          <w:sz w:val="24"/>
          <w:szCs w:val="24"/>
        </w:rPr>
        <w:t>与本投标有关的一切往来通讯请寄：</w:t>
      </w:r>
    </w:p>
    <w:p w14:paraId="1E2F2909" w14:textId="77777777" w:rsidR="00DD1ED4" w:rsidRDefault="00A57493">
      <w:pPr>
        <w:snapToGrid w:val="0"/>
        <w:ind w:firstLineChars="236" w:firstLine="566"/>
        <w:rPr>
          <w:rFonts w:ascii="Times New Roman" w:hAnsi="Times New Roman"/>
          <w:sz w:val="24"/>
          <w:szCs w:val="24"/>
        </w:rPr>
      </w:pPr>
      <w:r>
        <w:rPr>
          <w:rFonts w:ascii="Times New Roman"/>
          <w:sz w:val="24"/>
          <w:szCs w:val="24"/>
        </w:rPr>
        <w:t>地址：</w:t>
      </w:r>
      <w:r>
        <w:rPr>
          <w:rFonts w:ascii="Times New Roman" w:hAnsi="Times New Roman"/>
          <w:sz w:val="24"/>
          <w:szCs w:val="24"/>
        </w:rPr>
        <w:t>___________________________________________________</w:t>
      </w:r>
    </w:p>
    <w:p w14:paraId="12460681" w14:textId="77777777" w:rsidR="00DD1ED4" w:rsidRDefault="00A57493">
      <w:pPr>
        <w:snapToGrid w:val="0"/>
        <w:ind w:firstLineChars="236" w:firstLine="566"/>
        <w:rPr>
          <w:rFonts w:ascii="Times New Roman" w:hAnsi="Times New Roman"/>
          <w:sz w:val="24"/>
          <w:szCs w:val="24"/>
        </w:rPr>
      </w:pPr>
      <w:r>
        <w:rPr>
          <w:rFonts w:ascii="Times New Roman"/>
          <w:sz w:val="24"/>
          <w:szCs w:val="24"/>
        </w:rPr>
        <w:t>邮编：</w:t>
      </w:r>
      <w:r>
        <w:rPr>
          <w:rFonts w:ascii="Times New Roman" w:hAnsi="Times New Roman"/>
          <w:sz w:val="24"/>
          <w:szCs w:val="24"/>
        </w:rPr>
        <w:t>____________</w:t>
      </w:r>
    </w:p>
    <w:p w14:paraId="23743A3D" w14:textId="77777777" w:rsidR="00DD1ED4" w:rsidRDefault="00A57493">
      <w:pPr>
        <w:snapToGrid w:val="0"/>
        <w:ind w:firstLineChars="236" w:firstLine="566"/>
        <w:rPr>
          <w:rFonts w:ascii="Times New Roman" w:hAnsi="Times New Roman"/>
          <w:sz w:val="24"/>
          <w:szCs w:val="24"/>
          <w:u w:val="single"/>
        </w:rPr>
      </w:pPr>
      <w:r>
        <w:rPr>
          <w:rFonts w:ascii="Times New Roman"/>
          <w:sz w:val="24"/>
          <w:szCs w:val="24"/>
        </w:rPr>
        <w:t>电话：</w:t>
      </w:r>
      <w:r>
        <w:rPr>
          <w:rFonts w:ascii="Times New Roman" w:hAnsi="Times New Roman"/>
          <w:sz w:val="24"/>
          <w:szCs w:val="24"/>
        </w:rPr>
        <w:t>____________</w:t>
      </w:r>
      <w:r>
        <w:rPr>
          <w:rFonts w:ascii="Times New Roman" w:hAnsi="Times New Roman" w:hint="eastAsia"/>
          <w:sz w:val="24"/>
          <w:szCs w:val="24"/>
        </w:rPr>
        <w:t xml:space="preserve">  </w:t>
      </w:r>
      <w:r>
        <w:rPr>
          <w:rFonts w:ascii="Times New Roman"/>
          <w:sz w:val="24"/>
          <w:szCs w:val="24"/>
        </w:rPr>
        <w:t>传真：</w:t>
      </w:r>
      <w:r>
        <w:rPr>
          <w:rFonts w:ascii="Times New Roman" w:hAnsi="Times New Roman"/>
          <w:sz w:val="24"/>
          <w:szCs w:val="24"/>
        </w:rPr>
        <w:t>______</w:t>
      </w:r>
      <w:r>
        <w:rPr>
          <w:rFonts w:ascii="Times New Roman" w:hAnsi="Times New Roman"/>
          <w:sz w:val="24"/>
          <w:szCs w:val="24"/>
          <w:u w:val="single"/>
        </w:rPr>
        <w:t>__ ___</w:t>
      </w:r>
    </w:p>
    <w:p w14:paraId="3CEAF28E" w14:textId="77777777" w:rsidR="00DD1ED4" w:rsidRDefault="00A57493">
      <w:pPr>
        <w:snapToGrid w:val="0"/>
        <w:ind w:firstLineChars="236" w:firstLine="566"/>
        <w:rPr>
          <w:rFonts w:ascii="Times New Roman" w:hAnsi="Times New Roman"/>
          <w:sz w:val="24"/>
          <w:szCs w:val="24"/>
          <w:u w:val="single"/>
        </w:rPr>
      </w:pPr>
      <w:r>
        <w:rPr>
          <w:rFonts w:ascii="Times New Roman"/>
          <w:sz w:val="24"/>
          <w:szCs w:val="24"/>
        </w:rPr>
        <w:t>投标人代表姓名：</w:t>
      </w:r>
    </w:p>
    <w:p w14:paraId="1C67F480" w14:textId="77777777" w:rsidR="00DD1ED4" w:rsidRDefault="00A57493">
      <w:pPr>
        <w:snapToGrid w:val="0"/>
        <w:ind w:firstLineChars="236" w:firstLine="566"/>
        <w:rPr>
          <w:rFonts w:ascii="Times New Roman" w:hAnsi="Times New Roman"/>
          <w:sz w:val="24"/>
          <w:szCs w:val="24"/>
          <w:u w:val="single"/>
        </w:rPr>
      </w:pPr>
      <w:r>
        <w:rPr>
          <w:rFonts w:ascii="Times New Roman"/>
          <w:sz w:val="24"/>
          <w:szCs w:val="24"/>
        </w:rPr>
        <w:t>投标人代表联系电话，</w:t>
      </w:r>
      <w:r>
        <w:rPr>
          <w:rFonts w:ascii="Times New Roman" w:hint="eastAsia"/>
          <w:sz w:val="24"/>
          <w:szCs w:val="24"/>
        </w:rPr>
        <w:t xml:space="preserve">         </w:t>
      </w:r>
      <w:r>
        <w:rPr>
          <w:rFonts w:ascii="Times New Roman" w:hAnsi="Times New Roman"/>
          <w:sz w:val="24"/>
          <w:szCs w:val="24"/>
        </w:rPr>
        <w:t>e-mail</w:t>
      </w:r>
      <w:r>
        <w:rPr>
          <w:rFonts w:ascii="Times New Roman"/>
          <w:sz w:val="24"/>
          <w:szCs w:val="24"/>
        </w:rPr>
        <w:t>：</w:t>
      </w:r>
    </w:p>
    <w:p w14:paraId="5B1B8DD8" w14:textId="77777777" w:rsidR="00DD1ED4" w:rsidRDefault="00A57493">
      <w:pPr>
        <w:snapToGrid w:val="0"/>
        <w:ind w:firstLineChars="236" w:firstLine="569"/>
        <w:rPr>
          <w:rFonts w:ascii="Times New Roman" w:hAnsi="Times New Roman"/>
          <w:b/>
          <w:bCs/>
          <w:sz w:val="24"/>
          <w:szCs w:val="24"/>
        </w:rPr>
      </w:pPr>
      <w:r>
        <w:rPr>
          <w:rFonts w:ascii="Times New Roman"/>
          <w:b/>
          <w:bCs/>
          <w:sz w:val="24"/>
          <w:szCs w:val="24"/>
        </w:rPr>
        <w:t>投标人</w:t>
      </w:r>
      <w:r>
        <w:rPr>
          <w:rFonts w:ascii="Times New Roman" w:hAnsi="Times New Roman"/>
          <w:b/>
          <w:bCs/>
          <w:sz w:val="24"/>
          <w:szCs w:val="24"/>
        </w:rPr>
        <w:t>(</w:t>
      </w:r>
      <w:r>
        <w:rPr>
          <w:rFonts w:ascii="Times New Roman"/>
          <w:b/>
          <w:bCs/>
          <w:sz w:val="24"/>
          <w:szCs w:val="24"/>
        </w:rPr>
        <w:t>公章</w:t>
      </w:r>
      <w:r>
        <w:rPr>
          <w:rFonts w:ascii="Times New Roman" w:hAnsi="Times New Roman"/>
          <w:b/>
          <w:bCs/>
          <w:sz w:val="24"/>
          <w:szCs w:val="24"/>
        </w:rPr>
        <w:t>)</w:t>
      </w:r>
      <w:r>
        <w:rPr>
          <w:rFonts w:ascii="Times New Roman"/>
          <w:b/>
          <w:bCs/>
          <w:sz w:val="24"/>
          <w:szCs w:val="24"/>
        </w:rPr>
        <w:t>：</w:t>
      </w:r>
    </w:p>
    <w:p w14:paraId="4B1D6BEA" w14:textId="77777777" w:rsidR="00DD1ED4" w:rsidRDefault="00A57493">
      <w:pPr>
        <w:snapToGrid w:val="0"/>
        <w:ind w:firstLineChars="236" w:firstLine="569"/>
        <w:rPr>
          <w:rFonts w:ascii="Times New Roman" w:hAnsi="Times New Roman"/>
          <w:b/>
          <w:bCs/>
          <w:sz w:val="24"/>
          <w:szCs w:val="24"/>
        </w:rPr>
      </w:pPr>
      <w:r>
        <w:rPr>
          <w:rFonts w:ascii="Times New Roman"/>
          <w:b/>
          <w:bCs/>
          <w:sz w:val="24"/>
          <w:szCs w:val="24"/>
        </w:rPr>
        <w:t>投标人代表</w:t>
      </w:r>
      <w:r>
        <w:rPr>
          <w:rFonts w:ascii="Times New Roman" w:hAnsi="Times New Roman"/>
          <w:b/>
          <w:bCs/>
          <w:sz w:val="24"/>
          <w:szCs w:val="24"/>
        </w:rPr>
        <w:t>(</w:t>
      </w:r>
      <w:r>
        <w:rPr>
          <w:rFonts w:ascii="Times New Roman"/>
          <w:b/>
          <w:bCs/>
          <w:sz w:val="24"/>
          <w:szCs w:val="24"/>
        </w:rPr>
        <w:t>签字或签章</w:t>
      </w:r>
      <w:r>
        <w:rPr>
          <w:rFonts w:ascii="Times New Roman" w:hAnsi="Times New Roman"/>
          <w:b/>
          <w:bCs/>
          <w:sz w:val="24"/>
          <w:szCs w:val="24"/>
        </w:rPr>
        <w:t>)</w:t>
      </w:r>
      <w:r>
        <w:rPr>
          <w:rFonts w:ascii="Times New Roman"/>
          <w:b/>
          <w:bCs/>
          <w:sz w:val="24"/>
          <w:szCs w:val="24"/>
        </w:rPr>
        <w:t>：</w:t>
      </w:r>
    </w:p>
    <w:p w14:paraId="42C1BEAF" w14:textId="77777777" w:rsidR="00DD1ED4" w:rsidRDefault="00A57493">
      <w:pPr>
        <w:snapToGrid w:val="0"/>
        <w:ind w:firstLineChars="236" w:firstLine="569"/>
        <w:rPr>
          <w:b/>
          <w:bCs/>
          <w:sz w:val="24"/>
          <w:szCs w:val="24"/>
        </w:rPr>
      </w:pPr>
      <w:r>
        <w:rPr>
          <w:rFonts w:hint="eastAsia"/>
          <w:b/>
          <w:bCs/>
          <w:sz w:val="24"/>
          <w:szCs w:val="24"/>
        </w:rPr>
        <w:t>日　期：</w:t>
      </w:r>
    </w:p>
    <w:p w14:paraId="1DBD0EC7" w14:textId="77777777" w:rsidR="00DD1ED4" w:rsidRDefault="00DD1ED4">
      <w:pPr>
        <w:snapToGrid w:val="0"/>
        <w:ind w:firstLineChars="236" w:firstLine="569"/>
        <w:rPr>
          <w:b/>
          <w:bCs/>
          <w:sz w:val="24"/>
          <w:szCs w:val="24"/>
        </w:rPr>
      </w:pPr>
    </w:p>
    <w:p w14:paraId="78EC9B8A" w14:textId="77777777" w:rsidR="00DD1ED4" w:rsidRDefault="00DD1ED4">
      <w:pPr>
        <w:snapToGrid w:val="0"/>
        <w:ind w:firstLineChars="200" w:firstLine="482"/>
        <w:rPr>
          <w:b/>
          <w:sz w:val="24"/>
        </w:rPr>
      </w:pPr>
      <w:bookmarkStart w:id="18" w:name="_Toc174185205"/>
      <w:bookmarkStart w:id="19" w:name="_Toc186274128"/>
      <w:bookmarkStart w:id="20" w:name="_Toc328816009"/>
      <w:bookmarkStart w:id="21" w:name="_Toc86202635"/>
      <w:bookmarkStart w:id="22" w:name="_Toc184023140"/>
    </w:p>
    <w:p w14:paraId="281806A1" w14:textId="77777777" w:rsidR="00DD1ED4" w:rsidRDefault="00DD1ED4">
      <w:pPr>
        <w:snapToGrid w:val="0"/>
        <w:ind w:firstLineChars="200" w:firstLine="482"/>
        <w:rPr>
          <w:b/>
          <w:sz w:val="24"/>
        </w:rPr>
      </w:pPr>
    </w:p>
    <w:p w14:paraId="3CC30DF4" w14:textId="77777777" w:rsidR="00DD1ED4" w:rsidRDefault="00DD1ED4">
      <w:pPr>
        <w:snapToGrid w:val="0"/>
        <w:ind w:firstLineChars="200" w:firstLine="482"/>
        <w:rPr>
          <w:b/>
          <w:sz w:val="24"/>
        </w:rPr>
      </w:pPr>
    </w:p>
    <w:p w14:paraId="21FB1DB6" w14:textId="77777777" w:rsidR="00DD1ED4" w:rsidRDefault="00DD1ED4" w:rsidP="005D7672">
      <w:pPr>
        <w:snapToGrid w:val="0"/>
        <w:rPr>
          <w:b/>
          <w:sz w:val="24"/>
        </w:rPr>
      </w:pPr>
    </w:p>
    <w:p w14:paraId="39AFA150" w14:textId="77777777" w:rsidR="00DD1ED4" w:rsidRDefault="00A57493">
      <w:pPr>
        <w:ind w:firstLineChars="202" w:firstLine="568"/>
        <w:rPr>
          <w:rFonts w:ascii="仿宋_GB2312" w:eastAsia="仿宋_GB2312"/>
          <w:b/>
          <w:sz w:val="28"/>
          <w:szCs w:val="28"/>
        </w:rPr>
      </w:pPr>
      <w:r>
        <w:rPr>
          <w:rFonts w:ascii="仿宋_GB2312" w:eastAsia="仿宋_GB2312" w:hint="eastAsia"/>
          <w:b/>
          <w:sz w:val="28"/>
          <w:szCs w:val="28"/>
        </w:rPr>
        <w:lastRenderedPageBreak/>
        <w:t>二、*法定代表人授权委托书</w:t>
      </w:r>
      <w:bookmarkEnd w:id="18"/>
      <w:bookmarkEnd w:id="19"/>
      <w:bookmarkEnd w:id="20"/>
      <w:bookmarkEnd w:id="21"/>
      <w:bookmarkEnd w:id="22"/>
    </w:p>
    <w:p w14:paraId="21CC5DDF"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本授权委托书声明：我</w:t>
      </w:r>
      <w:r>
        <w:rPr>
          <w:rFonts w:ascii="仿宋_GB2312" w:eastAsia="仿宋_GB2312" w:hint="eastAsia"/>
          <w:sz w:val="28"/>
          <w:szCs w:val="28"/>
          <w:u w:val="single"/>
        </w:rPr>
        <w:t xml:space="preserve">         </w:t>
      </w:r>
      <w:r>
        <w:rPr>
          <w:rFonts w:ascii="仿宋_GB2312" w:eastAsia="仿宋_GB2312" w:hint="eastAsia"/>
          <w:sz w:val="28"/>
          <w:szCs w:val="28"/>
        </w:rPr>
        <w:t>（姓名）系</w:t>
      </w:r>
      <w:r>
        <w:rPr>
          <w:rFonts w:ascii="仿宋_GB2312" w:eastAsia="仿宋_GB2312" w:hint="eastAsia"/>
          <w:sz w:val="28"/>
          <w:szCs w:val="28"/>
          <w:u w:val="single"/>
        </w:rPr>
        <w:t xml:space="preserve">              </w:t>
      </w:r>
      <w:r>
        <w:rPr>
          <w:rFonts w:ascii="仿宋_GB2312" w:eastAsia="仿宋_GB2312" w:hint="eastAsia"/>
          <w:sz w:val="28"/>
          <w:szCs w:val="28"/>
        </w:rPr>
        <w:t>（投标单位名称）的法定代表人，现授权委托</w:t>
      </w:r>
      <w:r>
        <w:rPr>
          <w:rFonts w:ascii="仿宋_GB2312" w:eastAsia="仿宋_GB2312" w:hint="eastAsia"/>
          <w:sz w:val="28"/>
          <w:szCs w:val="28"/>
          <w:u w:val="single"/>
        </w:rPr>
        <w:t xml:space="preserve">                   （单位名称）</w:t>
      </w:r>
      <w:r>
        <w:rPr>
          <w:rFonts w:ascii="仿宋_GB2312" w:eastAsia="仿宋_GB2312" w:hint="eastAsia"/>
          <w:sz w:val="28"/>
          <w:szCs w:val="28"/>
        </w:rPr>
        <w:t>的</w:t>
      </w:r>
    </w:p>
    <w:p w14:paraId="3839E564"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u w:val="single"/>
        </w:rPr>
        <w:t xml:space="preserve">            （姓名、职务）</w:t>
      </w:r>
      <w:r>
        <w:rPr>
          <w:rFonts w:ascii="仿宋_GB2312" w:eastAsia="仿宋_GB2312" w:hint="eastAsia"/>
          <w:sz w:val="28"/>
          <w:szCs w:val="28"/>
        </w:rPr>
        <w:t>为我公司签署本项目的投标文件的法定代表人授权委托代理人，以本公司的名义参加</w:t>
      </w:r>
      <w:r>
        <w:rPr>
          <w:rFonts w:ascii="仿宋_GB2312" w:eastAsia="仿宋_GB2312" w:hint="eastAsia"/>
          <w:sz w:val="28"/>
          <w:szCs w:val="28"/>
          <w:u w:val="single"/>
        </w:rPr>
        <w:t xml:space="preserve">                    </w:t>
      </w:r>
      <w:r>
        <w:rPr>
          <w:rFonts w:ascii="仿宋_GB2312" w:eastAsia="仿宋_GB2312" w:hint="eastAsia"/>
          <w:sz w:val="28"/>
          <w:szCs w:val="28"/>
        </w:rPr>
        <w:t>（招标人）的</w:t>
      </w:r>
      <w:r>
        <w:rPr>
          <w:rFonts w:ascii="仿宋_GB2312" w:eastAsia="仿宋_GB2312" w:hint="eastAsia"/>
          <w:sz w:val="28"/>
          <w:szCs w:val="28"/>
          <w:u w:val="single"/>
        </w:rPr>
        <w:t xml:space="preserve">                 </w:t>
      </w:r>
      <w:r>
        <w:rPr>
          <w:rFonts w:ascii="仿宋_GB2312" w:eastAsia="仿宋_GB2312" w:hint="eastAsia"/>
          <w:sz w:val="28"/>
          <w:szCs w:val="28"/>
        </w:rPr>
        <w:t>项目的投标活动。代理人在开标、评标、合同谈判过程中所签署的一切文件和处理与之有关的一切事务，我均予以承认。</w:t>
      </w:r>
    </w:p>
    <w:p w14:paraId="2021FBB5" w14:textId="77777777" w:rsidR="00DD1ED4" w:rsidRDefault="00A57493" w:rsidP="004C02FF">
      <w:pPr>
        <w:ind w:firstLineChars="202" w:firstLine="566"/>
        <w:rPr>
          <w:rFonts w:ascii="仿宋_GB2312" w:eastAsia="仿宋_GB2312"/>
          <w:sz w:val="28"/>
          <w:szCs w:val="28"/>
        </w:rPr>
      </w:pPr>
      <w:bookmarkStart w:id="23" w:name="_Toc323054102"/>
      <w:r>
        <w:rPr>
          <w:rFonts w:ascii="仿宋_GB2312" w:eastAsia="仿宋_GB2312" w:hint="eastAsia"/>
          <w:sz w:val="28"/>
          <w:szCs w:val="28"/>
        </w:rPr>
        <w:t>本委托书有效期：自     年   月  日起至     年  月  日止。</w:t>
      </w:r>
      <w:bookmarkEnd w:id="23"/>
    </w:p>
    <w:p w14:paraId="52C20214" w14:textId="77777777" w:rsidR="00DD1ED4" w:rsidRDefault="00A57493" w:rsidP="004C02FF">
      <w:pPr>
        <w:ind w:firstLineChars="202" w:firstLine="566"/>
        <w:rPr>
          <w:rFonts w:ascii="仿宋_GB2312" w:eastAsia="仿宋_GB2312"/>
          <w:sz w:val="28"/>
          <w:szCs w:val="28"/>
        </w:rPr>
      </w:pPr>
      <w:bookmarkStart w:id="24" w:name="_Toc323054103"/>
      <w:r>
        <w:rPr>
          <w:rFonts w:ascii="仿宋_GB2312" w:eastAsia="仿宋_GB2312" w:hint="eastAsia"/>
          <w:sz w:val="28"/>
          <w:szCs w:val="28"/>
        </w:rPr>
        <w:t>代理人无转委权。特此委托。</w:t>
      </w:r>
      <w:bookmarkEnd w:id="24"/>
    </w:p>
    <w:p w14:paraId="77D6A35C" w14:textId="77777777" w:rsidR="00DD1ED4" w:rsidRDefault="00DD1ED4" w:rsidP="004C02FF">
      <w:pPr>
        <w:ind w:firstLineChars="202" w:firstLine="566"/>
        <w:rPr>
          <w:rFonts w:ascii="仿宋_GB2312" w:eastAsia="仿宋_GB2312"/>
          <w:sz w:val="28"/>
          <w:szCs w:val="28"/>
        </w:rPr>
      </w:pPr>
    </w:p>
    <w:p w14:paraId="0046086C"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代理人：    （签字）       性别：            年龄：        </w:t>
      </w:r>
    </w:p>
    <w:p w14:paraId="19BDBE6D"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单  位：                  地址：            职务：        </w:t>
      </w:r>
    </w:p>
    <w:p w14:paraId="1F3F0F01"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身份证号：                                                 </w:t>
      </w:r>
    </w:p>
    <w:p w14:paraId="512F4C12" w14:textId="77777777" w:rsidR="00DD1ED4" w:rsidRDefault="00DD1ED4" w:rsidP="004C02FF">
      <w:pPr>
        <w:ind w:firstLineChars="202" w:firstLine="566"/>
        <w:rPr>
          <w:rFonts w:ascii="仿宋_GB2312" w:eastAsia="仿宋_GB2312"/>
          <w:sz w:val="28"/>
          <w:szCs w:val="28"/>
        </w:rPr>
      </w:pPr>
    </w:p>
    <w:p w14:paraId="1E862F20" w14:textId="77777777" w:rsidR="00DD1ED4" w:rsidRDefault="00A57493" w:rsidP="004C02FF">
      <w:pPr>
        <w:ind w:firstLineChars="202" w:firstLine="566"/>
        <w:rPr>
          <w:rFonts w:ascii="仿宋_GB2312" w:eastAsia="仿宋_GB2312"/>
          <w:sz w:val="28"/>
          <w:szCs w:val="28"/>
        </w:rPr>
      </w:pPr>
      <w:bookmarkStart w:id="25" w:name="_Toc323054104"/>
      <w:r>
        <w:rPr>
          <w:rFonts w:ascii="仿宋_GB2312" w:eastAsia="仿宋_GB2312" w:hint="eastAsia"/>
          <w:sz w:val="28"/>
          <w:szCs w:val="28"/>
        </w:rPr>
        <w:t>投标单位：                 （盖章）</w:t>
      </w:r>
      <w:bookmarkEnd w:id="25"/>
    </w:p>
    <w:p w14:paraId="1CCA9746" w14:textId="77777777" w:rsidR="00DD1ED4" w:rsidRDefault="00DD1ED4" w:rsidP="004C02FF">
      <w:pPr>
        <w:ind w:firstLineChars="202" w:firstLine="566"/>
        <w:rPr>
          <w:rFonts w:ascii="仿宋_GB2312" w:eastAsia="仿宋_GB2312"/>
          <w:sz w:val="28"/>
          <w:szCs w:val="28"/>
        </w:rPr>
      </w:pPr>
    </w:p>
    <w:p w14:paraId="231A1832"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法定代表人：              （印鉴）</w:t>
      </w:r>
    </w:p>
    <w:p w14:paraId="3B1EFFBF" w14:textId="77777777" w:rsidR="00DD1ED4" w:rsidRDefault="00DD1ED4" w:rsidP="004C02FF">
      <w:pPr>
        <w:ind w:firstLineChars="202" w:firstLine="566"/>
        <w:rPr>
          <w:rFonts w:ascii="仿宋_GB2312" w:eastAsia="仿宋_GB2312"/>
          <w:sz w:val="28"/>
          <w:szCs w:val="28"/>
        </w:rPr>
      </w:pPr>
    </w:p>
    <w:p w14:paraId="2F46041A"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                             </w:t>
      </w:r>
    </w:p>
    <w:p w14:paraId="2C181863"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  </w:t>
      </w:r>
      <w:bookmarkStart w:id="26" w:name="_Toc323054105"/>
      <w:r>
        <w:rPr>
          <w:rFonts w:ascii="仿宋_GB2312" w:eastAsia="仿宋_GB2312" w:hint="eastAsia"/>
          <w:sz w:val="28"/>
          <w:szCs w:val="28"/>
        </w:rPr>
        <w:t>日 期：    年   月   日</w:t>
      </w:r>
      <w:bookmarkEnd w:id="26"/>
    </w:p>
    <w:p w14:paraId="336C579F" w14:textId="77777777" w:rsidR="00DD1ED4" w:rsidRDefault="00DD1ED4">
      <w:pPr>
        <w:snapToGrid w:val="0"/>
        <w:rPr>
          <w:szCs w:val="21"/>
        </w:rPr>
      </w:pPr>
    </w:p>
    <w:p w14:paraId="5E6A3771" w14:textId="77777777" w:rsidR="00DD1ED4" w:rsidRDefault="00A57493">
      <w:pPr>
        <w:ind w:firstLineChars="302" w:firstLine="634"/>
        <w:rPr>
          <w:rFonts w:ascii="仿宋_GB2312" w:eastAsia="仿宋_GB2312"/>
          <w:b/>
          <w:sz w:val="28"/>
          <w:szCs w:val="24"/>
        </w:rPr>
      </w:pPr>
      <w:r>
        <w:rPr>
          <w:szCs w:val="21"/>
        </w:rPr>
        <w:br w:type="page"/>
      </w:r>
      <w:bookmarkStart w:id="27" w:name="_Toc86202636"/>
      <w:bookmarkStart w:id="28" w:name="_Toc186274129"/>
      <w:bookmarkStart w:id="29" w:name="_Toc184023141"/>
      <w:bookmarkStart w:id="30" w:name="_Toc328816010"/>
      <w:bookmarkStart w:id="31" w:name="_Toc174185206"/>
      <w:r>
        <w:rPr>
          <w:rFonts w:ascii="仿宋_GB2312" w:eastAsia="仿宋_GB2312" w:hint="eastAsia"/>
          <w:b/>
          <w:sz w:val="28"/>
          <w:szCs w:val="24"/>
        </w:rPr>
        <w:lastRenderedPageBreak/>
        <w:t>三、*投标人营业执照</w:t>
      </w:r>
      <w:bookmarkEnd w:id="27"/>
      <w:bookmarkEnd w:id="28"/>
      <w:bookmarkEnd w:id="29"/>
      <w:bookmarkEnd w:id="30"/>
      <w:bookmarkEnd w:id="31"/>
      <w:r>
        <w:rPr>
          <w:rFonts w:ascii="仿宋_GB2312" w:eastAsia="仿宋_GB2312" w:hint="eastAsia"/>
          <w:b/>
          <w:sz w:val="28"/>
          <w:szCs w:val="24"/>
        </w:rPr>
        <w:t>：投标人应提供有效的企业法人营业执照副本复印件，并加盖投标人公章（按规定需要年检的，年检章要清楚）。</w:t>
      </w:r>
    </w:p>
    <w:p w14:paraId="2BDDCB3C" w14:textId="77777777" w:rsidR="00DD1ED4" w:rsidRDefault="00A57493">
      <w:pPr>
        <w:ind w:firstLineChars="202" w:firstLine="568"/>
        <w:rPr>
          <w:rFonts w:ascii="仿宋_GB2312" w:eastAsia="仿宋_GB2312"/>
          <w:b/>
          <w:sz w:val="28"/>
          <w:szCs w:val="24"/>
        </w:rPr>
      </w:pPr>
      <w:bookmarkStart w:id="32" w:name="_Toc174185207"/>
      <w:bookmarkStart w:id="33" w:name="_Toc186274130"/>
      <w:bookmarkStart w:id="34" w:name="_Toc184023142"/>
      <w:bookmarkStart w:id="35" w:name="_Toc328816011"/>
      <w:r>
        <w:rPr>
          <w:rFonts w:ascii="仿宋_GB2312" w:eastAsia="仿宋_GB2312" w:hint="eastAsia"/>
          <w:b/>
          <w:sz w:val="28"/>
          <w:szCs w:val="24"/>
        </w:rPr>
        <w:t>四、</w:t>
      </w:r>
      <w:bookmarkStart w:id="36" w:name="_Toc328816013"/>
      <w:bookmarkStart w:id="37" w:name="_Toc186274131"/>
      <w:bookmarkStart w:id="38" w:name="_Toc86202646"/>
      <w:bookmarkStart w:id="39" w:name="_Toc174185211"/>
      <w:bookmarkStart w:id="40" w:name="_Toc184023143"/>
      <w:bookmarkEnd w:id="32"/>
      <w:bookmarkEnd w:id="33"/>
      <w:bookmarkEnd w:id="34"/>
      <w:bookmarkEnd w:id="35"/>
      <w:r>
        <w:rPr>
          <w:rFonts w:ascii="仿宋_GB2312" w:eastAsia="仿宋_GB2312" w:hint="eastAsia"/>
          <w:b/>
          <w:sz w:val="28"/>
          <w:szCs w:val="24"/>
        </w:rPr>
        <w:t>上一年度完税证明或完税凭证复印件</w:t>
      </w:r>
    </w:p>
    <w:p w14:paraId="76CA86D3" w14:textId="77777777" w:rsidR="00DD1ED4" w:rsidRDefault="00A57493">
      <w:pPr>
        <w:ind w:firstLineChars="202" w:firstLine="568"/>
        <w:rPr>
          <w:rFonts w:ascii="仿宋_GB2312" w:eastAsia="仿宋_GB2312"/>
          <w:b/>
          <w:sz w:val="28"/>
          <w:szCs w:val="24"/>
        </w:rPr>
      </w:pPr>
      <w:r>
        <w:rPr>
          <w:rFonts w:ascii="仿宋_GB2312" w:eastAsia="仿宋_GB2312" w:hint="eastAsia"/>
          <w:b/>
          <w:sz w:val="28"/>
          <w:szCs w:val="24"/>
        </w:rPr>
        <w:t>五*投标人自行编写的服务方案（不限于以下内容）</w:t>
      </w:r>
    </w:p>
    <w:p w14:paraId="52A3382C"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sz w:val="28"/>
          <w:szCs w:val="24"/>
        </w:rPr>
        <w:t>1.</w:t>
      </w:r>
      <w:r>
        <w:rPr>
          <w:rFonts w:ascii="仿宋_GB2312" w:eastAsia="仿宋_GB2312" w:hAnsi="Calibri" w:hint="eastAsia"/>
          <w:sz w:val="28"/>
          <w:szCs w:val="24"/>
        </w:rPr>
        <w:t>对本项目的整体设想及策划</w:t>
      </w:r>
    </w:p>
    <w:p w14:paraId="5AAEE2FF"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sz w:val="28"/>
          <w:szCs w:val="24"/>
        </w:rPr>
        <w:t>2.</w:t>
      </w:r>
      <w:r>
        <w:rPr>
          <w:rFonts w:ascii="仿宋_GB2312" w:eastAsia="仿宋_GB2312" w:hAnsi="Calibri" w:hint="eastAsia"/>
          <w:sz w:val="28"/>
          <w:szCs w:val="24"/>
        </w:rPr>
        <w:t>一卡通消费系统服务方案</w:t>
      </w:r>
    </w:p>
    <w:p w14:paraId="024749E0"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sz w:val="28"/>
          <w:szCs w:val="24"/>
        </w:rPr>
        <w:t>3.</w:t>
      </w:r>
      <w:r>
        <w:rPr>
          <w:rFonts w:ascii="仿宋_GB2312" w:eastAsia="仿宋_GB2312" w:hAnsi="Calibri" w:hint="eastAsia"/>
          <w:sz w:val="28"/>
          <w:szCs w:val="24"/>
        </w:rPr>
        <w:t>一卡通门禁系统服务方案</w:t>
      </w:r>
    </w:p>
    <w:p w14:paraId="03E9C5CF"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hint="eastAsia"/>
          <w:sz w:val="28"/>
          <w:szCs w:val="24"/>
        </w:rPr>
        <w:t>4</w:t>
      </w:r>
      <w:r>
        <w:rPr>
          <w:rFonts w:ascii="仿宋_GB2312" w:eastAsia="仿宋_GB2312" w:hAnsi="Calibri"/>
          <w:sz w:val="28"/>
          <w:szCs w:val="24"/>
        </w:rPr>
        <w:t>.</w:t>
      </w:r>
      <w:r>
        <w:rPr>
          <w:rFonts w:ascii="仿宋_GB2312" w:eastAsia="仿宋_GB2312" w:hAnsi="Calibri" w:hint="eastAsia"/>
          <w:sz w:val="28"/>
          <w:szCs w:val="24"/>
        </w:rPr>
        <w:t>一卡通水控系统服务方案</w:t>
      </w:r>
    </w:p>
    <w:p w14:paraId="3A5648DB"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sz w:val="28"/>
          <w:szCs w:val="24"/>
        </w:rPr>
        <w:t>5</w:t>
      </w:r>
      <w:r>
        <w:rPr>
          <w:rFonts w:ascii="仿宋_GB2312" w:eastAsia="仿宋_GB2312" w:hAnsi="Calibri" w:hint="eastAsia"/>
          <w:sz w:val="28"/>
          <w:szCs w:val="24"/>
        </w:rPr>
        <w:t>.一卡通电控系统及充值缴费系统服务方案</w:t>
      </w:r>
    </w:p>
    <w:p w14:paraId="1B35BBF0"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hint="eastAsia"/>
          <w:sz w:val="28"/>
          <w:szCs w:val="24"/>
        </w:rPr>
        <w:t>6.一卡通圈存系统服务方案</w:t>
      </w:r>
    </w:p>
    <w:p w14:paraId="7777AE31" w14:textId="77777777" w:rsidR="00DD1ED4" w:rsidRDefault="00A57493" w:rsidP="004C02FF">
      <w:pPr>
        <w:pStyle w:val="12"/>
        <w:tabs>
          <w:tab w:val="left" w:pos="841"/>
        </w:tabs>
        <w:snapToGrid w:val="0"/>
        <w:ind w:firstLineChars="202" w:firstLine="566"/>
        <w:rPr>
          <w:rFonts w:ascii="仿宋_GB2312" w:eastAsia="仿宋_GB2312" w:hAnsi="Calibri"/>
          <w:sz w:val="28"/>
          <w:szCs w:val="24"/>
        </w:rPr>
      </w:pPr>
      <w:r>
        <w:rPr>
          <w:rFonts w:ascii="仿宋_GB2312" w:eastAsia="仿宋_GB2312" w:hAnsi="Calibri" w:hint="eastAsia"/>
          <w:sz w:val="28"/>
          <w:szCs w:val="24"/>
        </w:rPr>
        <w:t>7.一卡通系统整体售后技术支持方案</w:t>
      </w:r>
    </w:p>
    <w:p w14:paraId="45627CFF" w14:textId="77777777" w:rsidR="00DD1ED4" w:rsidRDefault="00A57493">
      <w:pPr>
        <w:ind w:left="2" w:firstLineChars="198" w:firstLine="557"/>
        <w:rPr>
          <w:rFonts w:ascii="仿宋_GB2312" w:eastAsia="仿宋_GB2312"/>
          <w:sz w:val="28"/>
          <w:szCs w:val="24"/>
        </w:rPr>
      </w:pPr>
      <w:r>
        <w:rPr>
          <w:rFonts w:ascii="仿宋_GB2312" w:eastAsia="仿宋_GB2312" w:hint="eastAsia"/>
          <w:b/>
          <w:sz w:val="28"/>
          <w:szCs w:val="24"/>
        </w:rPr>
        <w:t>六、同类型案例：</w:t>
      </w:r>
      <w:r>
        <w:rPr>
          <w:rFonts w:ascii="仿宋_GB2312" w:eastAsia="仿宋_GB2312" w:hint="eastAsia"/>
          <w:sz w:val="28"/>
          <w:szCs w:val="24"/>
        </w:rPr>
        <w:t>提供投标人近3年内承担相关同类项目的清单，并附与各案例对应用户签订的合同首页、标的金额所在页及签字盖章页复印件作为证明。</w:t>
      </w:r>
    </w:p>
    <w:p w14:paraId="6E620B64" w14:textId="77777777" w:rsidR="00DD1ED4" w:rsidRDefault="00DD1ED4">
      <w:pPr>
        <w:ind w:firstLineChars="202" w:firstLine="568"/>
        <w:rPr>
          <w:rFonts w:ascii="仿宋_GB2312" w:eastAsia="仿宋_GB2312"/>
          <w:b/>
          <w:sz w:val="28"/>
          <w:szCs w:val="24"/>
        </w:rPr>
      </w:pPr>
    </w:p>
    <w:p w14:paraId="425BE37B" w14:textId="77777777" w:rsidR="00DD1ED4" w:rsidRDefault="00A57493">
      <w:pPr>
        <w:pStyle w:val="af3"/>
        <w:numPr>
          <w:ilvl w:val="0"/>
          <w:numId w:val="2"/>
        </w:numPr>
        <w:ind w:left="1134" w:firstLineChars="0" w:hanging="566"/>
        <w:rPr>
          <w:rFonts w:ascii="仿宋_GB2312" w:eastAsia="仿宋_GB2312"/>
          <w:b/>
          <w:sz w:val="28"/>
          <w:szCs w:val="24"/>
        </w:rPr>
      </w:pPr>
      <w:r>
        <w:rPr>
          <w:rFonts w:ascii="仿宋_GB2312" w:eastAsia="仿宋_GB2312" w:hint="eastAsia"/>
          <w:b/>
          <w:sz w:val="28"/>
          <w:szCs w:val="24"/>
        </w:rPr>
        <w:t>拟配备的服务计划（格式自拟）</w:t>
      </w:r>
    </w:p>
    <w:p w14:paraId="5A32ABBE" w14:textId="77777777" w:rsidR="00DD1ED4" w:rsidRDefault="00A57493">
      <w:pPr>
        <w:ind w:firstLineChars="202" w:firstLine="568"/>
        <w:rPr>
          <w:rFonts w:ascii="仿宋_GB2312" w:eastAsia="仿宋_GB2312"/>
          <w:b/>
          <w:sz w:val="28"/>
          <w:szCs w:val="24"/>
        </w:rPr>
      </w:pPr>
      <w:r>
        <w:rPr>
          <w:rFonts w:ascii="仿宋_GB2312" w:eastAsia="仿宋_GB2312" w:hint="eastAsia"/>
          <w:b/>
          <w:sz w:val="28"/>
          <w:szCs w:val="24"/>
        </w:rPr>
        <w:t>八、针对该项目的服务团队表</w:t>
      </w:r>
    </w:p>
    <w:p w14:paraId="64F36B7E" w14:textId="77777777" w:rsidR="00DD1ED4" w:rsidRDefault="00A57493" w:rsidP="004C02FF">
      <w:pPr>
        <w:ind w:firstLineChars="202" w:firstLine="566"/>
        <w:rPr>
          <w:rFonts w:ascii="仿宋_GB2312" w:eastAsia="仿宋_GB2312"/>
          <w:sz w:val="28"/>
          <w:szCs w:val="24"/>
        </w:rPr>
      </w:pPr>
      <w:r>
        <w:rPr>
          <w:rFonts w:ascii="仿宋_GB2312" w:eastAsia="仿宋_GB2312" w:hint="eastAsia"/>
          <w:sz w:val="28"/>
          <w:szCs w:val="24"/>
        </w:rPr>
        <w:t>1.拟派主要管理人员列表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125"/>
        <w:gridCol w:w="1395"/>
        <w:gridCol w:w="856"/>
        <w:gridCol w:w="4019"/>
        <w:gridCol w:w="1285"/>
      </w:tblGrid>
      <w:tr w:rsidR="00DD1ED4" w14:paraId="2CA39D46" w14:textId="77777777">
        <w:tc>
          <w:tcPr>
            <w:tcW w:w="606" w:type="dxa"/>
            <w:vAlign w:val="center"/>
          </w:tcPr>
          <w:p w14:paraId="696FA7F3" w14:textId="77777777" w:rsidR="00DD1ED4" w:rsidRDefault="00A57493">
            <w:pPr>
              <w:rPr>
                <w:rFonts w:ascii="仿宋_GB2312" w:eastAsia="仿宋_GB2312"/>
                <w:sz w:val="28"/>
                <w:szCs w:val="24"/>
              </w:rPr>
            </w:pPr>
            <w:r>
              <w:rPr>
                <w:rFonts w:ascii="仿宋_GB2312" w:eastAsia="仿宋_GB2312" w:hint="eastAsia"/>
                <w:sz w:val="28"/>
                <w:szCs w:val="24"/>
              </w:rPr>
              <w:t>序号</w:t>
            </w:r>
          </w:p>
        </w:tc>
        <w:tc>
          <w:tcPr>
            <w:tcW w:w="1125" w:type="dxa"/>
            <w:vAlign w:val="center"/>
          </w:tcPr>
          <w:p w14:paraId="7B8AF3AF" w14:textId="77777777" w:rsidR="00DD1ED4" w:rsidRDefault="00A57493">
            <w:pPr>
              <w:rPr>
                <w:rFonts w:ascii="仿宋_GB2312" w:eastAsia="仿宋_GB2312"/>
                <w:sz w:val="28"/>
                <w:szCs w:val="24"/>
              </w:rPr>
            </w:pPr>
            <w:r>
              <w:rPr>
                <w:rFonts w:ascii="仿宋_GB2312" w:eastAsia="仿宋_GB2312" w:hint="eastAsia"/>
                <w:sz w:val="28"/>
                <w:szCs w:val="24"/>
              </w:rPr>
              <w:t>姓名</w:t>
            </w:r>
          </w:p>
        </w:tc>
        <w:tc>
          <w:tcPr>
            <w:tcW w:w="1395" w:type="dxa"/>
            <w:vAlign w:val="center"/>
          </w:tcPr>
          <w:p w14:paraId="1CB37BAF" w14:textId="77777777" w:rsidR="00DD1ED4" w:rsidRDefault="00A57493">
            <w:pPr>
              <w:rPr>
                <w:rFonts w:ascii="仿宋_GB2312" w:eastAsia="仿宋_GB2312"/>
                <w:sz w:val="28"/>
                <w:szCs w:val="24"/>
              </w:rPr>
            </w:pPr>
            <w:r>
              <w:rPr>
                <w:rFonts w:ascii="仿宋_GB2312" w:eastAsia="仿宋_GB2312" w:hint="eastAsia"/>
                <w:sz w:val="28"/>
                <w:szCs w:val="24"/>
              </w:rPr>
              <w:t>管理/技术岗位</w:t>
            </w:r>
          </w:p>
        </w:tc>
        <w:tc>
          <w:tcPr>
            <w:tcW w:w="856" w:type="dxa"/>
            <w:vAlign w:val="center"/>
          </w:tcPr>
          <w:p w14:paraId="2C9CACD6" w14:textId="77777777" w:rsidR="00DD1ED4" w:rsidRDefault="00A57493">
            <w:pPr>
              <w:rPr>
                <w:rFonts w:ascii="仿宋_GB2312" w:eastAsia="仿宋_GB2312"/>
                <w:sz w:val="28"/>
                <w:szCs w:val="24"/>
              </w:rPr>
            </w:pPr>
            <w:r>
              <w:rPr>
                <w:rFonts w:ascii="仿宋_GB2312" w:eastAsia="仿宋_GB2312" w:hint="eastAsia"/>
                <w:sz w:val="28"/>
                <w:szCs w:val="24"/>
              </w:rPr>
              <w:t>学历</w:t>
            </w:r>
          </w:p>
        </w:tc>
        <w:tc>
          <w:tcPr>
            <w:tcW w:w="4019" w:type="dxa"/>
            <w:vAlign w:val="center"/>
          </w:tcPr>
          <w:p w14:paraId="119F536E" w14:textId="77777777" w:rsidR="00DD1ED4" w:rsidRDefault="00A57493">
            <w:pPr>
              <w:rPr>
                <w:rFonts w:ascii="仿宋_GB2312" w:eastAsia="仿宋_GB2312"/>
                <w:sz w:val="28"/>
                <w:szCs w:val="24"/>
              </w:rPr>
            </w:pPr>
            <w:r>
              <w:rPr>
                <w:rFonts w:ascii="仿宋_GB2312" w:eastAsia="仿宋_GB2312" w:hint="eastAsia"/>
                <w:sz w:val="28"/>
                <w:szCs w:val="24"/>
              </w:rPr>
              <w:t>工作经历</w:t>
            </w:r>
          </w:p>
        </w:tc>
        <w:tc>
          <w:tcPr>
            <w:tcW w:w="1285" w:type="dxa"/>
            <w:vAlign w:val="center"/>
          </w:tcPr>
          <w:p w14:paraId="28505397" w14:textId="77777777" w:rsidR="00DD1ED4" w:rsidRDefault="00A57493">
            <w:pPr>
              <w:rPr>
                <w:rFonts w:ascii="仿宋_GB2312" w:eastAsia="仿宋_GB2312"/>
                <w:sz w:val="28"/>
                <w:szCs w:val="24"/>
              </w:rPr>
            </w:pPr>
            <w:r>
              <w:rPr>
                <w:rFonts w:ascii="仿宋_GB2312" w:eastAsia="仿宋_GB2312" w:hint="eastAsia"/>
                <w:sz w:val="28"/>
                <w:szCs w:val="24"/>
              </w:rPr>
              <w:t>备注</w:t>
            </w:r>
          </w:p>
        </w:tc>
      </w:tr>
      <w:tr w:rsidR="00DD1ED4" w14:paraId="10A5848C" w14:textId="77777777">
        <w:tc>
          <w:tcPr>
            <w:tcW w:w="606" w:type="dxa"/>
            <w:vAlign w:val="center"/>
          </w:tcPr>
          <w:p w14:paraId="1BD562F8" w14:textId="77777777" w:rsidR="00DD1ED4" w:rsidRDefault="00DD1ED4" w:rsidP="004C02FF">
            <w:pPr>
              <w:ind w:firstLineChars="202" w:firstLine="566"/>
              <w:rPr>
                <w:rFonts w:ascii="仿宋_GB2312" w:eastAsia="仿宋_GB2312"/>
                <w:sz w:val="28"/>
                <w:szCs w:val="24"/>
              </w:rPr>
            </w:pPr>
          </w:p>
        </w:tc>
        <w:tc>
          <w:tcPr>
            <w:tcW w:w="1125" w:type="dxa"/>
            <w:vAlign w:val="center"/>
          </w:tcPr>
          <w:p w14:paraId="64428415" w14:textId="77777777" w:rsidR="00DD1ED4" w:rsidRDefault="00DD1ED4" w:rsidP="004C02FF">
            <w:pPr>
              <w:ind w:firstLineChars="202" w:firstLine="566"/>
              <w:rPr>
                <w:rFonts w:ascii="仿宋_GB2312" w:eastAsia="仿宋_GB2312"/>
                <w:sz w:val="28"/>
                <w:szCs w:val="24"/>
              </w:rPr>
            </w:pPr>
          </w:p>
        </w:tc>
        <w:tc>
          <w:tcPr>
            <w:tcW w:w="1395" w:type="dxa"/>
            <w:vAlign w:val="center"/>
          </w:tcPr>
          <w:p w14:paraId="66D1F81D" w14:textId="77777777" w:rsidR="00DD1ED4" w:rsidRDefault="00DD1ED4" w:rsidP="004C02FF">
            <w:pPr>
              <w:ind w:firstLineChars="202" w:firstLine="566"/>
              <w:rPr>
                <w:rFonts w:ascii="仿宋_GB2312" w:eastAsia="仿宋_GB2312"/>
                <w:sz w:val="28"/>
                <w:szCs w:val="24"/>
              </w:rPr>
            </w:pPr>
          </w:p>
        </w:tc>
        <w:tc>
          <w:tcPr>
            <w:tcW w:w="856" w:type="dxa"/>
            <w:vAlign w:val="center"/>
          </w:tcPr>
          <w:p w14:paraId="20284C40" w14:textId="77777777" w:rsidR="00DD1ED4" w:rsidRDefault="00DD1ED4" w:rsidP="004C02FF">
            <w:pPr>
              <w:ind w:firstLineChars="202" w:firstLine="566"/>
              <w:rPr>
                <w:rFonts w:ascii="仿宋_GB2312" w:eastAsia="仿宋_GB2312"/>
                <w:sz w:val="28"/>
                <w:szCs w:val="24"/>
              </w:rPr>
            </w:pPr>
          </w:p>
        </w:tc>
        <w:tc>
          <w:tcPr>
            <w:tcW w:w="4019" w:type="dxa"/>
            <w:vAlign w:val="center"/>
          </w:tcPr>
          <w:p w14:paraId="4501F350" w14:textId="77777777" w:rsidR="00DD1ED4" w:rsidRDefault="00DD1ED4" w:rsidP="004C02FF">
            <w:pPr>
              <w:ind w:firstLineChars="202" w:firstLine="566"/>
              <w:rPr>
                <w:rFonts w:ascii="仿宋_GB2312" w:eastAsia="仿宋_GB2312"/>
                <w:sz w:val="28"/>
                <w:szCs w:val="24"/>
              </w:rPr>
            </w:pPr>
          </w:p>
        </w:tc>
        <w:tc>
          <w:tcPr>
            <w:tcW w:w="1285" w:type="dxa"/>
            <w:vAlign w:val="center"/>
          </w:tcPr>
          <w:p w14:paraId="76E02983" w14:textId="77777777" w:rsidR="00DD1ED4" w:rsidRDefault="00DD1ED4" w:rsidP="004C02FF">
            <w:pPr>
              <w:ind w:firstLineChars="202" w:firstLine="566"/>
              <w:rPr>
                <w:rFonts w:ascii="仿宋_GB2312" w:eastAsia="仿宋_GB2312"/>
                <w:sz w:val="28"/>
                <w:szCs w:val="24"/>
              </w:rPr>
            </w:pPr>
          </w:p>
        </w:tc>
      </w:tr>
      <w:tr w:rsidR="00DD1ED4" w14:paraId="63DB5D85" w14:textId="77777777">
        <w:tc>
          <w:tcPr>
            <w:tcW w:w="606" w:type="dxa"/>
            <w:vAlign w:val="center"/>
          </w:tcPr>
          <w:p w14:paraId="38DAAF60" w14:textId="77777777" w:rsidR="00DD1ED4" w:rsidRDefault="00DD1ED4" w:rsidP="004C02FF">
            <w:pPr>
              <w:ind w:firstLineChars="202" w:firstLine="566"/>
              <w:rPr>
                <w:rFonts w:ascii="仿宋_GB2312" w:eastAsia="仿宋_GB2312"/>
                <w:sz w:val="28"/>
                <w:szCs w:val="24"/>
              </w:rPr>
            </w:pPr>
          </w:p>
        </w:tc>
        <w:tc>
          <w:tcPr>
            <w:tcW w:w="1125" w:type="dxa"/>
            <w:vAlign w:val="center"/>
          </w:tcPr>
          <w:p w14:paraId="3886B869" w14:textId="77777777" w:rsidR="00DD1ED4" w:rsidRDefault="00DD1ED4" w:rsidP="004C02FF">
            <w:pPr>
              <w:ind w:firstLineChars="202" w:firstLine="566"/>
              <w:rPr>
                <w:rFonts w:ascii="仿宋_GB2312" w:eastAsia="仿宋_GB2312"/>
                <w:sz w:val="28"/>
                <w:szCs w:val="24"/>
              </w:rPr>
            </w:pPr>
          </w:p>
        </w:tc>
        <w:tc>
          <w:tcPr>
            <w:tcW w:w="1395" w:type="dxa"/>
            <w:vAlign w:val="center"/>
          </w:tcPr>
          <w:p w14:paraId="235D7960" w14:textId="77777777" w:rsidR="00DD1ED4" w:rsidRDefault="00DD1ED4" w:rsidP="004C02FF">
            <w:pPr>
              <w:ind w:firstLineChars="202" w:firstLine="566"/>
              <w:rPr>
                <w:rFonts w:ascii="仿宋_GB2312" w:eastAsia="仿宋_GB2312"/>
                <w:sz w:val="28"/>
                <w:szCs w:val="24"/>
              </w:rPr>
            </w:pPr>
          </w:p>
        </w:tc>
        <w:tc>
          <w:tcPr>
            <w:tcW w:w="856" w:type="dxa"/>
            <w:vAlign w:val="center"/>
          </w:tcPr>
          <w:p w14:paraId="54061A8F" w14:textId="77777777" w:rsidR="00DD1ED4" w:rsidRDefault="00DD1ED4" w:rsidP="004C02FF">
            <w:pPr>
              <w:ind w:firstLineChars="202" w:firstLine="566"/>
              <w:rPr>
                <w:rFonts w:ascii="仿宋_GB2312" w:eastAsia="仿宋_GB2312"/>
                <w:sz w:val="28"/>
                <w:szCs w:val="24"/>
              </w:rPr>
            </w:pPr>
          </w:p>
        </w:tc>
        <w:tc>
          <w:tcPr>
            <w:tcW w:w="4019" w:type="dxa"/>
            <w:vAlign w:val="center"/>
          </w:tcPr>
          <w:p w14:paraId="0935D31E" w14:textId="77777777" w:rsidR="00DD1ED4" w:rsidRDefault="00DD1ED4" w:rsidP="004C02FF">
            <w:pPr>
              <w:ind w:firstLineChars="202" w:firstLine="566"/>
              <w:rPr>
                <w:rFonts w:ascii="仿宋_GB2312" w:eastAsia="仿宋_GB2312"/>
                <w:sz w:val="28"/>
                <w:szCs w:val="24"/>
              </w:rPr>
            </w:pPr>
          </w:p>
        </w:tc>
        <w:tc>
          <w:tcPr>
            <w:tcW w:w="1285" w:type="dxa"/>
            <w:vAlign w:val="center"/>
          </w:tcPr>
          <w:p w14:paraId="70F0E057" w14:textId="77777777" w:rsidR="00DD1ED4" w:rsidRDefault="00DD1ED4" w:rsidP="004C02FF">
            <w:pPr>
              <w:ind w:firstLineChars="202" w:firstLine="566"/>
              <w:rPr>
                <w:rFonts w:ascii="仿宋_GB2312" w:eastAsia="仿宋_GB2312"/>
                <w:sz w:val="28"/>
                <w:szCs w:val="24"/>
              </w:rPr>
            </w:pPr>
          </w:p>
        </w:tc>
      </w:tr>
      <w:tr w:rsidR="00DD1ED4" w14:paraId="1DEF37D3" w14:textId="77777777">
        <w:tc>
          <w:tcPr>
            <w:tcW w:w="606" w:type="dxa"/>
            <w:vAlign w:val="center"/>
          </w:tcPr>
          <w:p w14:paraId="719F9127" w14:textId="77777777" w:rsidR="00DD1ED4" w:rsidRDefault="00DD1ED4" w:rsidP="004C02FF">
            <w:pPr>
              <w:ind w:firstLineChars="202" w:firstLine="566"/>
              <w:rPr>
                <w:rFonts w:ascii="仿宋_GB2312" w:eastAsia="仿宋_GB2312"/>
                <w:sz w:val="28"/>
                <w:szCs w:val="24"/>
              </w:rPr>
            </w:pPr>
          </w:p>
        </w:tc>
        <w:tc>
          <w:tcPr>
            <w:tcW w:w="1125" w:type="dxa"/>
            <w:vAlign w:val="center"/>
          </w:tcPr>
          <w:p w14:paraId="11907D35" w14:textId="77777777" w:rsidR="00DD1ED4" w:rsidRDefault="00DD1ED4" w:rsidP="004C02FF">
            <w:pPr>
              <w:ind w:firstLineChars="202" w:firstLine="566"/>
              <w:rPr>
                <w:rFonts w:ascii="仿宋_GB2312" w:eastAsia="仿宋_GB2312"/>
                <w:sz w:val="28"/>
                <w:szCs w:val="24"/>
              </w:rPr>
            </w:pPr>
          </w:p>
        </w:tc>
        <w:tc>
          <w:tcPr>
            <w:tcW w:w="1395" w:type="dxa"/>
            <w:vAlign w:val="center"/>
          </w:tcPr>
          <w:p w14:paraId="6F200D6D" w14:textId="77777777" w:rsidR="00DD1ED4" w:rsidRDefault="00DD1ED4" w:rsidP="004C02FF">
            <w:pPr>
              <w:ind w:firstLineChars="202" w:firstLine="566"/>
              <w:rPr>
                <w:rFonts w:ascii="仿宋_GB2312" w:eastAsia="仿宋_GB2312"/>
                <w:sz w:val="28"/>
                <w:szCs w:val="24"/>
              </w:rPr>
            </w:pPr>
          </w:p>
        </w:tc>
        <w:tc>
          <w:tcPr>
            <w:tcW w:w="856" w:type="dxa"/>
            <w:vAlign w:val="center"/>
          </w:tcPr>
          <w:p w14:paraId="3BB01120" w14:textId="77777777" w:rsidR="00DD1ED4" w:rsidRDefault="00DD1ED4" w:rsidP="004C02FF">
            <w:pPr>
              <w:ind w:firstLineChars="202" w:firstLine="566"/>
              <w:rPr>
                <w:rFonts w:ascii="仿宋_GB2312" w:eastAsia="仿宋_GB2312"/>
                <w:sz w:val="28"/>
                <w:szCs w:val="24"/>
              </w:rPr>
            </w:pPr>
          </w:p>
        </w:tc>
        <w:tc>
          <w:tcPr>
            <w:tcW w:w="4019" w:type="dxa"/>
            <w:vAlign w:val="center"/>
          </w:tcPr>
          <w:p w14:paraId="6C8DBC48" w14:textId="77777777" w:rsidR="00DD1ED4" w:rsidRDefault="00DD1ED4" w:rsidP="004C02FF">
            <w:pPr>
              <w:ind w:firstLineChars="202" w:firstLine="566"/>
              <w:rPr>
                <w:rFonts w:ascii="仿宋_GB2312" w:eastAsia="仿宋_GB2312"/>
                <w:sz w:val="28"/>
                <w:szCs w:val="24"/>
              </w:rPr>
            </w:pPr>
          </w:p>
        </w:tc>
        <w:tc>
          <w:tcPr>
            <w:tcW w:w="1285" w:type="dxa"/>
            <w:vAlign w:val="center"/>
          </w:tcPr>
          <w:p w14:paraId="147D1730" w14:textId="77777777" w:rsidR="00DD1ED4" w:rsidRDefault="00DD1ED4" w:rsidP="004C02FF">
            <w:pPr>
              <w:ind w:firstLineChars="202" w:firstLine="566"/>
              <w:rPr>
                <w:rFonts w:ascii="仿宋_GB2312" w:eastAsia="仿宋_GB2312"/>
                <w:sz w:val="28"/>
                <w:szCs w:val="24"/>
              </w:rPr>
            </w:pPr>
          </w:p>
        </w:tc>
      </w:tr>
    </w:tbl>
    <w:p w14:paraId="7D3D53A5" w14:textId="77777777" w:rsidR="00DD1ED4" w:rsidRDefault="00DD1ED4">
      <w:pPr>
        <w:rPr>
          <w:rFonts w:ascii="仿宋_GB2312" w:eastAsia="仿宋_GB2312"/>
          <w:b/>
          <w:sz w:val="28"/>
          <w:szCs w:val="24"/>
        </w:rPr>
      </w:pPr>
    </w:p>
    <w:p w14:paraId="34BED169" w14:textId="77777777" w:rsidR="00DD1ED4" w:rsidRDefault="00A57493" w:rsidP="004C02FF">
      <w:pPr>
        <w:ind w:leftChars="267" w:left="561" w:firstLineChars="2" w:firstLine="6"/>
        <w:rPr>
          <w:rFonts w:ascii="仿宋_GB2312" w:eastAsia="仿宋_GB2312"/>
          <w:b/>
          <w:sz w:val="28"/>
          <w:szCs w:val="28"/>
        </w:rPr>
      </w:pPr>
      <w:bookmarkStart w:id="41" w:name="_Toc345511282"/>
      <w:bookmarkStart w:id="42" w:name="_Toc174185218"/>
      <w:bookmarkStart w:id="43" w:name="_Toc186274137"/>
      <w:bookmarkStart w:id="44" w:name="_Toc184023149"/>
      <w:bookmarkEnd w:id="36"/>
      <w:bookmarkEnd w:id="37"/>
      <w:bookmarkEnd w:id="38"/>
      <w:bookmarkEnd w:id="39"/>
      <w:bookmarkEnd w:id="40"/>
      <w:r>
        <w:rPr>
          <w:rFonts w:ascii="仿宋_GB2312" w:eastAsia="仿宋_GB2312" w:hint="eastAsia"/>
          <w:sz w:val="28"/>
          <w:szCs w:val="24"/>
        </w:rPr>
        <w:t>2.主要管理人员和相关专业工种人员的资格证书。</w:t>
      </w:r>
      <w:bookmarkStart w:id="45" w:name="_Toc345511285"/>
      <w:bookmarkEnd w:id="41"/>
    </w:p>
    <w:p w14:paraId="17747559" w14:textId="77777777" w:rsidR="00DD1ED4" w:rsidRDefault="00A57493">
      <w:pPr>
        <w:ind w:leftChars="267" w:left="561" w:firstLineChars="2" w:firstLine="6"/>
        <w:rPr>
          <w:rFonts w:ascii="仿宋_GB2312" w:eastAsia="仿宋_GB2312"/>
          <w:b/>
          <w:sz w:val="28"/>
          <w:szCs w:val="28"/>
        </w:rPr>
      </w:pPr>
      <w:r>
        <w:rPr>
          <w:rFonts w:ascii="仿宋_GB2312" w:eastAsia="仿宋_GB2312" w:hint="eastAsia"/>
          <w:b/>
          <w:sz w:val="28"/>
          <w:szCs w:val="28"/>
        </w:rPr>
        <w:t>九、*投标人项目偏离表</w:t>
      </w:r>
      <w:bookmarkEnd w:id="45"/>
    </w:p>
    <w:p w14:paraId="69C6A6C1"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lastRenderedPageBreak/>
        <w:t>如投标人提供的服务与招标文件的要求存在偏离，需逐项填写《项目偏离表》，完全满足招标文件要求的投标人需应答“完全满足招标文件的全部要求”。</w:t>
      </w:r>
    </w:p>
    <w:p w14:paraId="04F828A3"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项目名称：</w:t>
      </w:r>
    </w:p>
    <w:p w14:paraId="3F3BA59E"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项目编号：</w:t>
      </w:r>
    </w:p>
    <w:p w14:paraId="6E4D8546"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投标人名称：  </w:t>
      </w:r>
    </w:p>
    <w:tbl>
      <w:tblPr>
        <w:tblW w:w="8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980"/>
        <w:gridCol w:w="2605"/>
        <w:gridCol w:w="2435"/>
        <w:gridCol w:w="900"/>
      </w:tblGrid>
      <w:tr w:rsidR="00DD1ED4" w14:paraId="7B6DC4DB" w14:textId="77777777">
        <w:tc>
          <w:tcPr>
            <w:tcW w:w="660" w:type="dxa"/>
          </w:tcPr>
          <w:p w14:paraId="2EFEB755" w14:textId="77777777" w:rsidR="00DD1ED4" w:rsidRDefault="00A57493">
            <w:pPr>
              <w:rPr>
                <w:rFonts w:ascii="仿宋_GB2312" w:eastAsia="仿宋_GB2312"/>
                <w:sz w:val="28"/>
                <w:szCs w:val="28"/>
              </w:rPr>
            </w:pPr>
            <w:r>
              <w:rPr>
                <w:rFonts w:ascii="仿宋_GB2312" w:eastAsia="仿宋_GB2312" w:hint="eastAsia"/>
                <w:sz w:val="28"/>
                <w:szCs w:val="28"/>
              </w:rPr>
              <w:t>序号</w:t>
            </w:r>
          </w:p>
        </w:tc>
        <w:tc>
          <w:tcPr>
            <w:tcW w:w="1980" w:type="dxa"/>
          </w:tcPr>
          <w:p w14:paraId="7CCBF6BE" w14:textId="77777777" w:rsidR="00DD1ED4" w:rsidRDefault="00A57493">
            <w:pPr>
              <w:rPr>
                <w:rFonts w:ascii="仿宋_GB2312" w:eastAsia="仿宋_GB2312"/>
                <w:sz w:val="28"/>
                <w:szCs w:val="28"/>
              </w:rPr>
            </w:pPr>
            <w:r>
              <w:rPr>
                <w:rFonts w:ascii="仿宋_GB2312" w:eastAsia="仿宋_GB2312" w:hint="eastAsia"/>
                <w:sz w:val="28"/>
                <w:szCs w:val="28"/>
              </w:rPr>
              <w:t>招标文件条目号</w:t>
            </w:r>
          </w:p>
        </w:tc>
        <w:tc>
          <w:tcPr>
            <w:tcW w:w="2605" w:type="dxa"/>
          </w:tcPr>
          <w:p w14:paraId="37C5C013" w14:textId="77777777" w:rsidR="00DD1ED4" w:rsidRDefault="00A57493">
            <w:pPr>
              <w:rPr>
                <w:rFonts w:ascii="仿宋_GB2312" w:eastAsia="仿宋_GB2312"/>
                <w:sz w:val="28"/>
                <w:szCs w:val="28"/>
              </w:rPr>
            </w:pPr>
            <w:r>
              <w:rPr>
                <w:rFonts w:ascii="仿宋_GB2312" w:eastAsia="仿宋_GB2312" w:hint="eastAsia"/>
                <w:sz w:val="28"/>
                <w:szCs w:val="28"/>
              </w:rPr>
              <w:t>招标文件要求</w:t>
            </w:r>
          </w:p>
        </w:tc>
        <w:tc>
          <w:tcPr>
            <w:tcW w:w="2435" w:type="dxa"/>
          </w:tcPr>
          <w:p w14:paraId="386665DB" w14:textId="77777777" w:rsidR="00DD1ED4" w:rsidRDefault="00A57493">
            <w:pPr>
              <w:rPr>
                <w:rFonts w:ascii="仿宋_GB2312" w:eastAsia="仿宋_GB2312"/>
                <w:sz w:val="28"/>
                <w:szCs w:val="28"/>
              </w:rPr>
            </w:pPr>
            <w:r>
              <w:rPr>
                <w:rFonts w:ascii="仿宋_GB2312" w:eastAsia="仿宋_GB2312" w:hint="eastAsia"/>
                <w:sz w:val="28"/>
                <w:szCs w:val="28"/>
              </w:rPr>
              <w:t>投标文件的应答</w:t>
            </w:r>
          </w:p>
        </w:tc>
        <w:tc>
          <w:tcPr>
            <w:tcW w:w="900" w:type="dxa"/>
          </w:tcPr>
          <w:p w14:paraId="4B5E4AF0" w14:textId="77777777" w:rsidR="00DD1ED4" w:rsidRDefault="00A57493">
            <w:pPr>
              <w:rPr>
                <w:rFonts w:ascii="仿宋_GB2312" w:eastAsia="仿宋_GB2312"/>
                <w:sz w:val="28"/>
                <w:szCs w:val="28"/>
              </w:rPr>
            </w:pPr>
            <w:r>
              <w:rPr>
                <w:rFonts w:ascii="仿宋_GB2312" w:eastAsia="仿宋_GB2312" w:hint="eastAsia"/>
                <w:sz w:val="28"/>
                <w:szCs w:val="28"/>
              </w:rPr>
              <w:t>说明</w:t>
            </w:r>
          </w:p>
        </w:tc>
      </w:tr>
      <w:tr w:rsidR="00DD1ED4" w14:paraId="3B79AC79" w14:textId="77777777">
        <w:tc>
          <w:tcPr>
            <w:tcW w:w="660" w:type="dxa"/>
          </w:tcPr>
          <w:p w14:paraId="3D260670" w14:textId="77777777" w:rsidR="00DD1ED4" w:rsidRDefault="00DD1ED4" w:rsidP="004C02FF">
            <w:pPr>
              <w:ind w:firstLineChars="202" w:firstLine="566"/>
              <w:rPr>
                <w:rFonts w:ascii="仿宋_GB2312" w:eastAsia="仿宋_GB2312"/>
                <w:sz w:val="28"/>
                <w:szCs w:val="28"/>
              </w:rPr>
            </w:pPr>
          </w:p>
        </w:tc>
        <w:tc>
          <w:tcPr>
            <w:tcW w:w="1980" w:type="dxa"/>
          </w:tcPr>
          <w:p w14:paraId="76D1BA58" w14:textId="77777777" w:rsidR="00DD1ED4" w:rsidRDefault="00DD1ED4" w:rsidP="004C02FF">
            <w:pPr>
              <w:ind w:firstLineChars="202" w:firstLine="566"/>
              <w:rPr>
                <w:rFonts w:ascii="仿宋_GB2312" w:eastAsia="仿宋_GB2312"/>
                <w:sz w:val="28"/>
                <w:szCs w:val="28"/>
              </w:rPr>
            </w:pPr>
          </w:p>
        </w:tc>
        <w:tc>
          <w:tcPr>
            <w:tcW w:w="2605" w:type="dxa"/>
          </w:tcPr>
          <w:p w14:paraId="66E6C2FE" w14:textId="77777777" w:rsidR="00DD1ED4" w:rsidRDefault="00DD1ED4" w:rsidP="004C02FF">
            <w:pPr>
              <w:ind w:firstLineChars="202" w:firstLine="566"/>
              <w:rPr>
                <w:rFonts w:ascii="仿宋_GB2312" w:eastAsia="仿宋_GB2312"/>
                <w:sz w:val="28"/>
                <w:szCs w:val="28"/>
              </w:rPr>
            </w:pPr>
          </w:p>
        </w:tc>
        <w:tc>
          <w:tcPr>
            <w:tcW w:w="2435" w:type="dxa"/>
          </w:tcPr>
          <w:p w14:paraId="3DD38262" w14:textId="77777777" w:rsidR="00DD1ED4" w:rsidRDefault="00A57493">
            <w:pPr>
              <w:ind w:firstLineChars="100" w:firstLine="280"/>
              <w:rPr>
                <w:rFonts w:ascii="仿宋_GB2312" w:eastAsia="仿宋_GB2312"/>
                <w:sz w:val="28"/>
                <w:szCs w:val="28"/>
              </w:rPr>
            </w:pPr>
            <w:r>
              <w:rPr>
                <w:rFonts w:ascii="仿宋_GB2312" w:eastAsia="仿宋_GB2312" w:hint="eastAsia"/>
                <w:sz w:val="28"/>
                <w:szCs w:val="28"/>
              </w:rPr>
              <w:t>完全满足招标文件的全部要求</w:t>
            </w:r>
          </w:p>
        </w:tc>
        <w:tc>
          <w:tcPr>
            <w:tcW w:w="900" w:type="dxa"/>
          </w:tcPr>
          <w:p w14:paraId="763DC9F5" w14:textId="77777777" w:rsidR="00DD1ED4" w:rsidRDefault="00DD1ED4" w:rsidP="004C02FF">
            <w:pPr>
              <w:ind w:firstLineChars="202" w:firstLine="566"/>
              <w:rPr>
                <w:rFonts w:ascii="仿宋_GB2312" w:eastAsia="仿宋_GB2312"/>
                <w:sz w:val="28"/>
                <w:szCs w:val="28"/>
              </w:rPr>
            </w:pPr>
          </w:p>
        </w:tc>
      </w:tr>
      <w:tr w:rsidR="00DD1ED4" w14:paraId="3890DBA2" w14:textId="77777777">
        <w:trPr>
          <w:trHeight w:val="704"/>
        </w:trPr>
        <w:tc>
          <w:tcPr>
            <w:tcW w:w="660" w:type="dxa"/>
          </w:tcPr>
          <w:p w14:paraId="45DA6A29" w14:textId="77777777" w:rsidR="00DD1ED4" w:rsidRDefault="00DD1ED4" w:rsidP="004C02FF">
            <w:pPr>
              <w:ind w:firstLineChars="202" w:firstLine="566"/>
              <w:rPr>
                <w:rFonts w:ascii="仿宋_GB2312" w:eastAsia="仿宋_GB2312"/>
                <w:sz w:val="28"/>
                <w:szCs w:val="28"/>
              </w:rPr>
            </w:pPr>
          </w:p>
        </w:tc>
        <w:tc>
          <w:tcPr>
            <w:tcW w:w="1980" w:type="dxa"/>
          </w:tcPr>
          <w:p w14:paraId="67277651" w14:textId="77777777" w:rsidR="00DD1ED4" w:rsidRDefault="00DD1ED4" w:rsidP="004C02FF">
            <w:pPr>
              <w:ind w:firstLineChars="202" w:firstLine="566"/>
              <w:rPr>
                <w:rFonts w:ascii="仿宋_GB2312" w:eastAsia="仿宋_GB2312"/>
                <w:sz w:val="28"/>
                <w:szCs w:val="28"/>
              </w:rPr>
            </w:pPr>
          </w:p>
        </w:tc>
        <w:tc>
          <w:tcPr>
            <w:tcW w:w="2605" w:type="dxa"/>
          </w:tcPr>
          <w:p w14:paraId="6FF2EFF1" w14:textId="77777777" w:rsidR="00DD1ED4" w:rsidRDefault="00DD1ED4" w:rsidP="004C02FF">
            <w:pPr>
              <w:ind w:firstLineChars="202" w:firstLine="566"/>
              <w:rPr>
                <w:rFonts w:ascii="仿宋_GB2312" w:eastAsia="仿宋_GB2312"/>
                <w:sz w:val="28"/>
                <w:szCs w:val="28"/>
              </w:rPr>
            </w:pPr>
          </w:p>
        </w:tc>
        <w:tc>
          <w:tcPr>
            <w:tcW w:w="2435" w:type="dxa"/>
          </w:tcPr>
          <w:p w14:paraId="55EBEDAE" w14:textId="77777777" w:rsidR="00DD1ED4" w:rsidRDefault="00DD1ED4" w:rsidP="004C02FF">
            <w:pPr>
              <w:ind w:firstLineChars="202" w:firstLine="566"/>
              <w:rPr>
                <w:rFonts w:ascii="仿宋_GB2312" w:eastAsia="仿宋_GB2312"/>
                <w:sz w:val="28"/>
                <w:szCs w:val="28"/>
              </w:rPr>
            </w:pPr>
          </w:p>
        </w:tc>
        <w:tc>
          <w:tcPr>
            <w:tcW w:w="900" w:type="dxa"/>
          </w:tcPr>
          <w:p w14:paraId="570A133C" w14:textId="77777777" w:rsidR="00DD1ED4" w:rsidRDefault="00DD1ED4" w:rsidP="004C02FF">
            <w:pPr>
              <w:ind w:firstLineChars="202" w:firstLine="566"/>
              <w:rPr>
                <w:rFonts w:ascii="仿宋_GB2312" w:eastAsia="仿宋_GB2312"/>
                <w:sz w:val="28"/>
                <w:szCs w:val="28"/>
              </w:rPr>
            </w:pPr>
          </w:p>
        </w:tc>
      </w:tr>
    </w:tbl>
    <w:p w14:paraId="2846B2D7"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投标人公章：</w:t>
      </w:r>
    </w:p>
    <w:p w14:paraId="3B47A58B"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投标人代表签字或签章：</w:t>
      </w:r>
    </w:p>
    <w:p w14:paraId="46A68B41" w14:textId="77777777" w:rsidR="00DD1ED4" w:rsidRDefault="00A57493" w:rsidP="004C02FF">
      <w:pPr>
        <w:ind w:firstLineChars="202" w:firstLine="566"/>
        <w:rPr>
          <w:rFonts w:ascii="仿宋_GB2312" w:eastAsia="仿宋_GB2312"/>
          <w:sz w:val="28"/>
          <w:szCs w:val="28"/>
        </w:rPr>
      </w:pPr>
      <w:r>
        <w:rPr>
          <w:rFonts w:ascii="仿宋_GB2312" w:eastAsia="仿宋_GB2312" w:hint="eastAsia"/>
          <w:sz w:val="28"/>
          <w:szCs w:val="28"/>
        </w:rPr>
        <w:t xml:space="preserve">日期：   年    月      日        </w:t>
      </w:r>
    </w:p>
    <w:p w14:paraId="7E391A92" w14:textId="77777777" w:rsidR="00DD1ED4" w:rsidRDefault="00A57493">
      <w:pPr>
        <w:numPr>
          <w:ilvl w:val="0"/>
          <w:numId w:val="3"/>
        </w:numPr>
        <w:ind w:firstLineChars="202" w:firstLine="568"/>
        <w:rPr>
          <w:rFonts w:ascii="仿宋_GB2312" w:eastAsia="仿宋_GB2312"/>
          <w:b/>
          <w:sz w:val="28"/>
          <w:szCs w:val="28"/>
        </w:rPr>
      </w:pPr>
      <w:r>
        <w:rPr>
          <w:rFonts w:ascii="仿宋_GB2312" w:eastAsia="仿宋_GB2312" w:hint="eastAsia"/>
          <w:b/>
          <w:sz w:val="28"/>
          <w:szCs w:val="28"/>
        </w:rPr>
        <w:t>投标人认为需要提供的其他说明和资料</w:t>
      </w:r>
      <w:bookmarkEnd w:id="42"/>
      <w:bookmarkEnd w:id="43"/>
      <w:bookmarkEnd w:id="44"/>
      <w:r>
        <w:rPr>
          <w:rFonts w:ascii="仿宋_GB2312" w:eastAsia="仿宋_GB2312" w:hint="eastAsia"/>
          <w:b/>
          <w:sz w:val="28"/>
          <w:szCs w:val="28"/>
        </w:rPr>
        <w:t>。</w:t>
      </w:r>
    </w:p>
    <w:sectPr w:rsidR="00DD1ED4">
      <w:headerReference w:type="default" r:id="rId9"/>
      <w:footerReference w:type="default" r:id="rId10"/>
      <w:type w:val="continuous"/>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351E" w14:textId="77777777" w:rsidR="0029370B" w:rsidRDefault="0029370B">
      <w:r>
        <w:separator/>
      </w:r>
    </w:p>
  </w:endnote>
  <w:endnote w:type="continuationSeparator" w:id="0">
    <w:p w14:paraId="5C9216BF" w14:textId="77777777" w:rsidR="0029370B" w:rsidRDefault="0029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6AB4" w14:textId="3AFFCA7C" w:rsidR="007C382A" w:rsidRDefault="007C382A">
    <w:pPr>
      <w:pStyle w:val="aa"/>
      <w:jc w:val="center"/>
    </w:pPr>
    <w:r>
      <w:fldChar w:fldCharType="begin"/>
    </w:r>
    <w:r>
      <w:instrText xml:space="preserve"> PAGE   \* MERGEFORMAT </w:instrText>
    </w:r>
    <w:r>
      <w:fldChar w:fldCharType="separate"/>
    </w:r>
    <w:r w:rsidR="007D59D5" w:rsidRPr="007D59D5">
      <w:rPr>
        <w:noProof/>
        <w:lang w:val="zh-CN"/>
      </w:rPr>
      <w:t>1</w:t>
    </w:r>
    <w:r>
      <w:rPr>
        <w:lang w:val="zh-CN"/>
      </w:rPr>
      <w:fldChar w:fldCharType="end"/>
    </w:r>
  </w:p>
  <w:p w14:paraId="49446D35" w14:textId="77777777" w:rsidR="007C382A" w:rsidRDefault="007C382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D75A" w14:textId="77777777" w:rsidR="0029370B" w:rsidRDefault="0029370B">
      <w:r>
        <w:separator/>
      </w:r>
    </w:p>
  </w:footnote>
  <w:footnote w:type="continuationSeparator" w:id="0">
    <w:p w14:paraId="09156BAD" w14:textId="77777777" w:rsidR="0029370B" w:rsidRDefault="002937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C397" w14:textId="77777777" w:rsidR="007C382A" w:rsidRDefault="007C382A">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6000"/>
    <w:multiLevelType w:val="singleLevel"/>
    <w:tmpl w:val="16926000"/>
    <w:lvl w:ilvl="0">
      <w:start w:val="10"/>
      <w:numFmt w:val="chineseCounting"/>
      <w:suff w:val="nothing"/>
      <w:lvlText w:val="%1、"/>
      <w:lvlJc w:val="left"/>
      <w:rPr>
        <w:rFonts w:hint="eastAsia"/>
      </w:rPr>
    </w:lvl>
  </w:abstractNum>
  <w:abstractNum w:abstractNumId="1" w15:restartNumberingAfterBreak="0">
    <w:nsid w:val="3B9C0BDE"/>
    <w:multiLevelType w:val="multilevel"/>
    <w:tmpl w:val="3B9C0BDE"/>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5A1065BD"/>
    <w:multiLevelType w:val="multilevel"/>
    <w:tmpl w:val="5A1065BD"/>
    <w:lvl w:ilvl="0">
      <w:start w:val="7"/>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3D"/>
    <w:rsid w:val="00006A97"/>
    <w:rsid w:val="00011FE2"/>
    <w:rsid w:val="00012E40"/>
    <w:rsid w:val="0001477E"/>
    <w:rsid w:val="00014B81"/>
    <w:rsid w:val="00021C7E"/>
    <w:rsid w:val="000227EB"/>
    <w:rsid w:val="00027012"/>
    <w:rsid w:val="00037ED8"/>
    <w:rsid w:val="00046D59"/>
    <w:rsid w:val="00050390"/>
    <w:rsid w:val="00051042"/>
    <w:rsid w:val="00051C74"/>
    <w:rsid w:val="000734CA"/>
    <w:rsid w:val="000761DD"/>
    <w:rsid w:val="0008204F"/>
    <w:rsid w:val="00083AEC"/>
    <w:rsid w:val="0009027F"/>
    <w:rsid w:val="0009181A"/>
    <w:rsid w:val="000B0D86"/>
    <w:rsid w:val="000B27D2"/>
    <w:rsid w:val="000C1264"/>
    <w:rsid w:val="000C74B1"/>
    <w:rsid w:val="000D3E4C"/>
    <w:rsid w:val="000D4F59"/>
    <w:rsid w:val="000E1F73"/>
    <w:rsid w:val="000E435A"/>
    <w:rsid w:val="000F0221"/>
    <w:rsid w:val="000F1C19"/>
    <w:rsid w:val="00104610"/>
    <w:rsid w:val="001053C2"/>
    <w:rsid w:val="00110E46"/>
    <w:rsid w:val="001149E2"/>
    <w:rsid w:val="001222B6"/>
    <w:rsid w:val="00124952"/>
    <w:rsid w:val="00131273"/>
    <w:rsid w:val="00140A6E"/>
    <w:rsid w:val="00143788"/>
    <w:rsid w:val="00144ED7"/>
    <w:rsid w:val="00146763"/>
    <w:rsid w:val="00150F51"/>
    <w:rsid w:val="00172A27"/>
    <w:rsid w:val="00177031"/>
    <w:rsid w:val="00180E5E"/>
    <w:rsid w:val="00181981"/>
    <w:rsid w:val="00181DEC"/>
    <w:rsid w:val="001835A9"/>
    <w:rsid w:val="001854B9"/>
    <w:rsid w:val="0019085C"/>
    <w:rsid w:val="001937B9"/>
    <w:rsid w:val="00195150"/>
    <w:rsid w:val="001A3634"/>
    <w:rsid w:val="001B5768"/>
    <w:rsid w:val="001C6B70"/>
    <w:rsid w:val="001C7E82"/>
    <w:rsid w:val="001D2DBD"/>
    <w:rsid w:val="001D455F"/>
    <w:rsid w:val="001D6894"/>
    <w:rsid w:val="001E26BB"/>
    <w:rsid w:val="001F0C95"/>
    <w:rsid w:val="002025D4"/>
    <w:rsid w:val="0020624A"/>
    <w:rsid w:val="00211030"/>
    <w:rsid w:val="002230A2"/>
    <w:rsid w:val="00226053"/>
    <w:rsid w:val="00227899"/>
    <w:rsid w:val="00230098"/>
    <w:rsid w:val="0023619B"/>
    <w:rsid w:val="002365BF"/>
    <w:rsid w:val="00241B1E"/>
    <w:rsid w:val="0026044B"/>
    <w:rsid w:val="0026659C"/>
    <w:rsid w:val="002716A1"/>
    <w:rsid w:val="00290E08"/>
    <w:rsid w:val="0029370B"/>
    <w:rsid w:val="002A1905"/>
    <w:rsid w:val="002A1985"/>
    <w:rsid w:val="002A4955"/>
    <w:rsid w:val="002A552E"/>
    <w:rsid w:val="002B5FFF"/>
    <w:rsid w:val="002B6582"/>
    <w:rsid w:val="002C08CA"/>
    <w:rsid w:val="002E08CE"/>
    <w:rsid w:val="002E4E4C"/>
    <w:rsid w:val="002E7FD7"/>
    <w:rsid w:val="002F0983"/>
    <w:rsid w:val="002F1DC5"/>
    <w:rsid w:val="003006C6"/>
    <w:rsid w:val="00342405"/>
    <w:rsid w:val="00344817"/>
    <w:rsid w:val="00346298"/>
    <w:rsid w:val="003475C8"/>
    <w:rsid w:val="003529BC"/>
    <w:rsid w:val="00361014"/>
    <w:rsid w:val="00361C02"/>
    <w:rsid w:val="00362B53"/>
    <w:rsid w:val="00381986"/>
    <w:rsid w:val="00386D99"/>
    <w:rsid w:val="003A1EAB"/>
    <w:rsid w:val="003A30FE"/>
    <w:rsid w:val="003C1490"/>
    <w:rsid w:val="003C1D2C"/>
    <w:rsid w:val="003C4A5E"/>
    <w:rsid w:val="003F2643"/>
    <w:rsid w:val="003F53E6"/>
    <w:rsid w:val="003F77E6"/>
    <w:rsid w:val="0041756F"/>
    <w:rsid w:val="004319D8"/>
    <w:rsid w:val="004436E8"/>
    <w:rsid w:val="00447813"/>
    <w:rsid w:val="0045238A"/>
    <w:rsid w:val="0045521B"/>
    <w:rsid w:val="004629F3"/>
    <w:rsid w:val="00464D82"/>
    <w:rsid w:val="00472E87"/>
    <w:rsid w:val="00475B3F"/>
    <w:rsid w:val="00476548"/>
    <w:rsid w:val="004849E7"/>
    <w:rsid w:val="004868A8"/>
    <w:rsid w:val="0049209A"/>
    <w:rsid w:val="004A0F2C"/>
    <w:rsid w:val="004B001E"/>
    <w:rsid w:val="004B220B"/>
    <w:rsid w:val="004C02FF"/>
    <w:rsid w:val="004C077D"/>
    <w:rsid w:val="004C5B52"/>
    <w:rsid w:val="004E0ADC"/>
    <w:rsid w:val="004E5D2E"/>
    <w:rsid w:val="004E6618"/>
    <w:rsid w:val="004E6DC8"/>
    <w:rsid w:val="004F2BE5"/>
    <w:rsid w:val="0050430F"/>
    <w:rsid w:val="00510C5F"/>
    <w:rsid w:val="00515EDE"/>
    <w:rsid w:val="00535756"/>
    <w:rsid w:val="00543E6A"/>
    <w:rsid w:val="00556C56"/>
    <w:rsid w:val="0058312D"/>
    <w:rsid w:val="005846C1"/>
    <w:rsid w:val="00587F36"/>
    <w:rsid w:val="00596744"/>
    <w:rsid w:val="005A4404"/>
    <w:rsid w:val="005C5F21"/>
    <w:rsid w:val="005D7672"/>
    <w:rsid w:val="005D7DD2"/>
    <w:rsid w:val="005E2AEA"/>
    <w:rsid w:val="005E779D"/>
    <w:rsid w:val="005F2758"/>
    <w:rsid w:val="005F49F0"/>
    <w:rsid w:val="005F7C2D"/>
    <w:rsid w:val="0060161A"/>
    <w:rsid w:val="00611A9A"/>
    <w:rsid w:val="00612863"/>
    <w:rsid w:val="00614516"/>
    <w:rsid w:val="00614812"/>
    <w:rsid w:val="006162BD"/>
    <w:rsid w:val="006266E3"/>
    <w:rsid w:val="006339EE"/>
    <w:rsid w:val="0064026F"/>
    <w:rsid w:val="00640D87"/>
    <w:rsid w:val="00650DC5"/>
    <w:rsid w:val="006763E0"/>
    <w:rsid w:val="00682366"/>
    <w:rsid w:val="006A3F46"/>
    <w:rsid w:val="006A43AE"/>
    <w:rsid w:val="006A46AC"/>
    <w:rsid w:val="006A5B52"/>
    <w:rsid w:val="006A6BCA"/>
    <w:rsid w:val="006A710B"/>
    <w:rsid w:val="006A7D44"/>
    <w:rsid w:val="006A7F5D"/>
    <w:rsid w:val="006B366D"/>
    <w:rsid w:val="006B5DC2"/>
    <w:rsid w:val="006C1450"/>
    <w:rsid w:val="006C3393"/>
    <w:rsid w:val="006D0149"/>
    <w:rsid w:val="006E2A6A"/>
    <w:rsid w:val="006E6DEB"/>
    <w:rsid w:val="006F36C1"/>
    <w:rsid w:val="006F54AE"/>
    <w:rsid w:val="006F5CC4"/>
    <w:rsid w:val="006F6A0B"/>
    <w:rsid w:val="00701939"/>
    <w:rsid w:val="007026ED"/>
    <w:rsid w:val="00705B74"/>
    <w:rsid w:val="0071160D"/>
    <w:rsid w:val="00713A4B"/>
    <w:rsid w:val="007166E0"/>
    <w:rsid w:val="0072173D"/>
    <w:rsid w:val="00723C68"/>
    <w:rsid w:val="00725B24"/>
    <w:rsid w:val="00726DD6"/>
    <w:rsid w:val="00735471"/>
    <w:rsid w:val="00741C42"/>
    <w:rsid w:val="00742466"/>
    <w:rsid w:val="00765B83"/>
    <w:rsid w:val="00767684"/>
    <w:rsid w:val="00767EF4"/>
    <w:rsid w:val="0077134D"/>
    <w:rsid w:val="00782D83"/>
    <w:rsid w:val="00785631"/>
    <w:rsid w:val="00795D8F"/>
    <w:rsid w:val="007964F8"/>
    <w:rsid w:val="0079790E"/>
    <w:rsid w:val="00797B14"/>
    <w:rsid w:val="007A5952"/>
    <w:rsid w:val="007B0C36"/>
    <w:rsid w:val="007B6AE1"/>
    <w:rsid w:val="007C382A"/>
    <w:rsid w:val="007D59D5"/>
    <w:rsid w:val="007D6B26"/>
    <w:rsid w:val="007E58E8"/>
    <w:rsid w:val="007E78AE"/>
    <w:rsid w:val="007F2BDD"/>
    <w:rsid w:val="007F381D"/>
    <w:rsid w:val="00804134"/>
    <w:rsid w:val="00816A63"/>
    <w:rsid w:val="00822AA0"/>
    <w:rsid w:val="00824174"/>
    <w:rsid w:val="00833E61"/>
    <w:rsid w:val="00835FC1"/>
    <w:rsid w:val="00836ACC"/>
    <w:rsid w:val="00836D95"/>
    <w:rsid w:val="00850C81"/>
    <w:rsid w:val="00853BC5"/>
    <w:rsid w:val="008568BF"/>
    <w:rsid w:val="0085715E"/>
    <w:rsid w:val="00872C90"/>
    <w:rsid w:val="00876ADB"/>
    <w:rsid w:val="00883E2E"/>
    <w:rsid w:val="00887662"/>
    <w:rsid w:val="008B54B5"/>
    <w:rsid w:val="008B59C4"/>
    <w:rsid w:val="008C1BC4"/>
    <w:rsid w:val="008D1AFD"/>
    <w:rsid w:val="008D6999"/>
    <w:rsid w:val="008E39A3"/>
    <w:rsid w:val="008E58E4"/>
    <w:rsid w:val="008E68D3"/>
    <w:rsid w:val="008E6A0E"/>
    <w:rsid w:val="008F114A"/>
    <w:rsid w:val="008F12F2"/>
    <w:rsid w:val="008F529E"/>
    <w:rsid w:val="00901674"/>
    <w:rsid w:val="00911D58"/>
    <w:rsid w:val="00927E93"/>
    <w:rsid w:val="00935CD6"/>
    <w:rsid w:val="009403F3"/>
    <w:rsid w:val="00947247"/>
    <w:rsid w:val="00950BDA"/>
    <w:rsid w:val="00953ABE"/>
    <w:rsid w:val="00955D27"/>
    <w:rsid w:val="00960799"/>
    <w:rsid w:val="009629B5"/>
    <w:rsid w:val="00962B01"/>
    <w:rsid w:val="009737A5"/>
    <w:rsid w:val="00975274"/>
    <w:rsid w:val="0099000A"/>
    <w:rsid w:val="00992607"/>
    <w:rsid w:val="009926F8"/>
    <w:rsid w:val="00997728"/>
    <w:rsid w:val="009A291B"/>
    <w:rsid w:val="009A2D61"/>
    <w:rsid w:val="009A4279"/>
    <w:rsid w:val="009A7AC1"/>
    <w:rsid w:val="009D1A5F"/>
    <w:rsid w:val="009D1F9B"/>
    <w:rsid w:val="009D46C3"/>
    <w:rsid w:val="009D6E60"/>
    <w:rsid w:val="009F59D2"/>
    <w:rsid w:val="00A130C4"/>
    <w:rsid w:val="00A212ED"/>
    <w:rsid w:val="00A221C7"/>
    <w:rsid w:val="00A2677A"/>
    <w:rsid w:val="00A320EB"/>
    <w:rsid w:val="00A34655"/>
    <w:rsid w:val="00A40C48"/>
    <w:rsid w:val="00A44698"/>
    <w:rsid w:val="00A459F5"/>
    <w:rsid w:val="00A467F2"/>
    <w:rsid w:val="00A50248"/>
    <w:rsid w:val="00A55C53"/>
    <w:rsid w:val="00A55D3D"/>
    <w:rsid w:val="00A57493"/>
    <w:rsid w:val="00A7310D"/>
    <w:rsid w:val="00A7398F"/>
    <w:rsid w:val="00A74EAA"/>
    <w:rsid w:val="00A833DA"/>
    <w:rsid w:val="00A861AE"/>
    <w:rsid w:val="00A87A8B"/>
    <w:rsid w:val="00A94A5B"/>
    <w:rsid w:val="00A96E5B"/>
    <w:rsid w:val="00AA1EB4"/>
    <w:rsid w:val="00AA6BE5"/>
    <w:rsid w:val="00AB368D"/>
    <w:rsid w:val="00AC651D"/>
    <w:rsid w:val="00AD63EA"/>
    <w:rsid w:val="00AE03FC"/>
    <w:rsid w:val="00AE0FD4"/>
    <w:rsid w:val="00AE382F"/>
    <w:rsid w:val="00AE3A8A"/>
    <w:rsid w:val="00AF1AB2"/>
    <w:rsid w:val="00AF2230"/>
    <w:rsid w:val="00AF2840"/>
    <w:rsid w:val="00AF33DA"/>
    <w:rsid w:val="00AF37AC"/>
    <w:rsid w:val="00AF6F81"/>
    <w:rsid w:val="00B04DBB"/>
    <w:rsid w:val="00B14F39"/>
    <w:rsid w:val="00B53376"/>
    <w:rsid w:val="00B539E2"/>
    <w:rsid w:val="00B56205"/>
    <w:rsid w:val="00B56ECD"/>
    <w:rsid w:val="00B62F9D"/>
    <w:rsid w:val="00B71699"/>
    <w:rsid w:val="00B71EB9"/>
    <w:rsid w:val="00B86FAE"/>
    <w:rsid w:val="00B96583"/>
    <w:rsid w:val="00BB68A2"/>
    <w:rsid w:val="00BC075D"/>
    <w:rsid w:val="00BC1540"/>
    <w:rsid w:val="00BC2A27"/>
    <w:rsid w:val="00BC2F3E"/>
    <w:rsid w:val="00BC3B91"/>
    <w:rsid w:val="00BC5985"/>
    <w:rsid w:val="00BD1692"/>
    <w:rsid w:val="00BD4CCB"/>
    <w:rsid w:val="00BE036F"/>
    <w:rsid w:val="00BE06BF"/>
    <w:rsid w:val="00BE289D"/>
    <w:rsid w:val="00BE2FF9"/>
    <w:rsid w:val="00BF2D56"/>
    <w:rsid w:val="00BF4721"/>
    <w:rsid w:val="00BF6E80"/>
    <w:rsid w:val="00C02F1D"/>
    <w:rsid w:val="00C0781B"/>
    <w:rsid w:val="00C07B19"/>
    <w:rsid w:val="00C20F2F"/>
    <w:rsid w:val="00C26D13"/>
    <w:rsid w:val="00C27112"/>
    <w:rsid w:val="00C34456"/>
    <w:rsid w:val="00C37BEF"/>
    <w:rsid w:val="00C40BEC"/>
    <w:rsid w:val="00C47881"/>
    <w:rsid w:val="00C47DE6"/>
    <w:rsid w:val="00C60794"/>
    <w:rsid w:val="00C658E2"/>
    <w:rsid w:val="00C72022"/>
    <w:rsid w:val="00C82ADE"/>
    <w:rsid w:val="00C82F78"/>
    <w:rsid w:val="00C82FF6"/>
    <w:rsid w:val="00C85438"/>
    <w:rsid w:val="00CA1835"/>
    <w:rsid w:val="00CA58D3"/>
    <w:rsid w:val="00CA78AA"/>
    <w:rsid w:val="00CB034B"/>
    <w:rsid w:val="00CB46CC"/>
    <w:rsid w:val="00CC06F7"/>
    <w:rsid w:val="00CD2702"/>
    <w:rsid w:val="00CD2875"/>
    <w:rsid w:val="00CD7718"/>
    <w:rsid w:val="00CE159E"/>
    <w:rsid w:val="00CE5A47"/>
    <w:rsid w:val="00CF1203"/>
    <w:rsid w:val="00CF2CD0"/>
    <w:rsid w:val="00CF46AA"/>
    <w:rsid w:val="00CF7934"/>
    <w:rsid w:val="00D07E43"/>
    <w:rsid w:val="00D13A03"/>
    <w:rsid w:val="00D35B93"/>
    <w:rsid w:val="00D35CC6"/>
    <w:rsid w:val="00D35D0C"/>
    <w:rsid w:val="00D405AC"/>
    <w:rsid w:val="00D40A6F"/>
    <w:rsid w:val="00D5257D"/>
    <w:rsid w:val="00D65622"/>
    <w:rsid w:val="00D733AF"/>
    <w:rsid w:val="00D75C70"/>
    <w:rsid w:val="00D8119A"/>
    <w:rsid w:val="00D8415D"/>
    <w:rsid w:val="00D85257"/>
    <w:rsid w:val="00D9357B"/>
    <w:rsid w:val="00D9400C"/>
    <w:rsid w:val="00DA1748"/>
    <w:rsid w:val="00DA4A8A"/>
    <w:rsid w:val="00DB0627"/>
    <w:rsid w:val="00DB12AD"/>
    <w:rsid w:val="00DB150C"/>
    <w:rsid w:val="00DC1B55"/>
    <w:rsid w:val="00DC6E79"/>
    <w:rsid w:val="00DD195C"/>
    <w:rsid w:val="00DD1ED4"/>
    <w:rsid w:val="00DD37CD"/>
    <w:rsid w:val="00DD53E5"/>
    <w:rsid w:val="00DE0B52"/>
    <w:rsid w:val="00DE1AAC"/>
    <w:rsid w:val="00DE37FA"/>
    <w:rsid w:val="00E01B07"/>
    <w:rsid w:val="00E23E4D"/>
    <w:rsid w:val="00E30204"/>
    <w:rsid w:val="00E3199A"/>
    <w:rsid w:val="00E351CA"/>
    <w:rsid w:val="00E377CE"/>
    <w:rsid w:val="00E37954"/>
    <w:rsid w:val="00E50BFC"/>
    <w:rsid w:val="00E51EEB"/>
    <w:rsid w:val="00E56961"/>
    <w:rsid w:val="00E663C8"/>
    <w:rsid w:val="00E73AA2"/>
    <w:rsid w:val="00E75C77"/>
    <w:rsid w:val="00E75E6C"/>
    <w:rsid w:val="00EA0477"/>
    <w:rsid w:val="00EA268E"/>
    <w:rsid w:val="00EB5B25"/>
    <w:rsid w:val="00EB6A5D"/>
    <w:rsid w:val="00EE24E0"/>
    <w:rsid w:val="00EF35A7"/>
    <w:rsid w:val="00EF6288"/>
    <w:rsid w:val="00F03212"/>
    <w:rsid w:val="00F04DC1"/>
    <w:rsid w:val="00F12F69"/>
    <w:rsid w:val="00F167E7"/>
    <w:rsid w:val="00F21757"/>
    <w:rsid w:val="00F372E0"/>
    <w:rsid w:val="00F4490A"/>
    <w:rsid w:val="00F45506"/>
    <w:rsid w:val="00F46F22"/>
    <w:rsid w:val="00F516EE"/>
    <w:rsid w:val="00F51D16"/>
    <w:rsid w:val="00F51EE3"/>
    <w:rsid w:val="00F536EE"/>
    <w:rsid w:val="00F57A88"/>
    <w:rsid w:val="00F60D6C"/>
    <w:rsid w:val="00F64F04"/>
    <w:rsid w:val="00F66749"/>
    <w:rsid w:val="00F7065B"/>
    <w:rsid w:val="00F764EF"/>
    <w:rsid w:val="00F7676B"/>
    <w:rsid w:val="00F90221"/>
    <w:rsid w:val="00FA1679"/>
    <w:rsid w:val="00FA5500"/>
    <w:rsid w:val="00FB6573"/>
    <w:rsid w:val="00FC5ED6"/>
    <w:rsid w:val="00FD3E8E"/>
    <w:rsid w:val="00FE0C4E"/>
    <w:rsid w:val="00FE48CF"/>
    <w:rsid w:val="0E7A09D2"/>
    <w:rsid w:val="14085AFF"/>
    <w:rsid w:val="145601AE"/>
    <w:rsid w:val="153E4E9D"/>
    <w:rsid w:val="19B254E6"/>
    <w:rsid w:val="1E990B65"/>
    <w:rsid w:val="2EA400C1"/>
    <w:rsid w:val="4726090F"/>
    <w:rsid w:val="50872537"/>
    <w:rsid w:val="6F753888"/>
    <w:rsid w:val="72B6432B"/>
    <w:rsid w:val="745D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2727"/>
  <w15:docId w15:val="{0FF14E25-78B4-452D-A228-E5CA9ED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Plain Text"/>
    <w:basedOn w:val="a"/>
    <w:pPr>
      <w:widowControl/>
      <w:spacing w:line="360" w:lineRule="atLeast"/>
    </w:pPr>
    <w:rPr>
      <w:rFonts w:ascii="宋体" w:hAnsi="Courier New"/>
      <w:kern w:val="21"/>
      <w:szCs w:val="20"/>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qFormat/>
    <w:pPr>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f1">
    <w:name w:val="Emphasis"/>
    <w:basedOn w:val="a0"/>
    <w:uiPriority w:val="20"/>
    <w:qFormat/>
    <w:rPr>
      <w:i/>
      <w:iCs/>
    </w:rPr>
  </w:style>
  <w:style w:type="table" w:styleId="af2">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a7">
    <w:name w:val="日期 字符"/>
    <w:basedOn w:val="a0"/>
    <w:link w:val="a6"/>
    <w:uiPriority w:val="99"/>
    <w:semiHidden/>
    <w:qFormat/>
  </w:style>
  <w:style w:type="character" w:customStyle="1" w:styleId="a4">
    <w:name w:val="文档结构图 字符"/>
    <w:basedOn w:val="a0"/>
    <w:link w:val="a3"/>
    <w:uiPriority w:val="99"/>
    <w:semiHidden/>
    <w:qFormat/>
    <w:rPr>
      <w:rFonts w:ascii="宋体"/>
      <w:kern w:val="2"/>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Cambria" w:eastAsia="宋体" w:hAnsi="Cambria" w:cs="Times New Roman"/>
      <w:b/>
      <w:bCs/>
      <w:kern w:val="2"/>
      <w:sz w:val="32"/>
      <w:szCs w:val="32"/>
    </w:rPr>
  </w:style>
  <w:style w:type="paragraph" w:styleId="af3">
    <w:name w:val="List Paragraph"/>
    <w:basedOn w:val="a"/>
    <w:uiPriority w:val="34"/>
    <w:qFormat/>
    <w:pPr>
      <w:ind w:firstLineChars="200" w:firstLine="420"/>
    </w:pPr>
  </w:style>
  <w:style w:type="character" w:customStyle="1" w:styleId="af">
    <w:name w:val="副标题 字符"/>
    <w:basedOn w:val="a0"/>
    <w:link w:val="ae"/>
    <w:qFormat/>
    <w:rPr>
      <w:rFonts w:ascii="Cambria" w:hAnsi="Cambria"/>
      <w:b/>
      <w:bCs/>
      <w:kern w:val="28"/>
      <w:sz w:val="32"/>
      <w:szCs w:val="32"/>
    </w:rPr>
  </w:style>
  <w:style w:type="paragraph" w:customStyle="1" w:styleId="455">
    <w:name w:val="样式 标题 4 + 段前: 5 磅 段后: 5 磅 行距: 单倍行距"/>
    <w:basedOn w:val="4"/>
    <w:qFormat/>
    <w:pPr>
      <w:adjustRightInd w:val="0"/>
      <w:spacing w:before="100" w:after="100" w:line="240" w:lineRule="auto"/>
      <w:jc w:val="left"/>
      <w:textAlignment w:val="baseline"/>
    </w:pPr>
    <w:rPr>
      <w:rFonts w:ascii="Arial" w:eastAsia="黑体" w:hAnsi="Arial" w:cs="宋体"/>
      <w:kern w:val="0"/>
      <w:szCs w:val="20"/>
    </w:rPr>
  </w:style>
  <w:style w:type="paragraph" w:customStyle="1" w:styleId="22">
    <w:name w:val="样式 标题 2 + 宋体 五号 非加粗 黑色"/>
    <w:basedOn w:val="2"/>
    <w:qFormat/>
    <w:pPr>
      <w:adjustRightInd w:val="0"/>
      <w:spacing w:line="416" w:lineRule="atLeast"/>
      <w:ind w:left="254"/>
      <w:jc w:val="left"/>
      <w:textAlignment w:val="baseline"/>
    </w:pPr>
    <w:rPr>
      <w:rFonts w:ascii="宋体" w:hAnsi="Arial"/>
      <w:b w:val="0"/>
      <w:bCs w:val="0"/>
      <w:color w:val="000000"/>
      <w:kern w:val="0"/>
      <w:sz w:val="21"/>
    </w:rPr>
  </w:style>
  <w:style w:type="paragraph" w:customStyle="1" w:styleId="12">
    <w:name w:val="纯文本1"/>
    <w:basedOn w:val="a"/>
    <w:qFormat/>
    <w:rPr>
      <w:rFonts w:ascii="宋体" w:hAnsi="Times New Roman"/>
      <w:szCs w:val="21"/>
    </w:rPr>
  </w:style>
  <w:style w:type="paragraph" w:customStyle="1" w:styleId="13">
    <w:name w:val="样式1"/>
    <w:basedOn w:val="a"/>
    <w:qFormat/>
    <w:pPr>
      <w:tabs>
        <w:tab w:val="left" w:pos="709"/>
      </w:tabs>
      <w:adjustRightInd w:val="0"/>
      <w:ind w:left="709" w:hanging="709"/>
      <w:textAlignment w:val="baseline"/>
    </w:pPr>
    <w:rPr>
      <w:rFonts w:ascii="宋体" w:hAnsi="Times New Roman"/>
      <w:kern w:val="0"/>
      <w:szCs w:val="21"/>
    </w:rPr>
  </w:style>
  <w:style w:type="paragraph" w:customStyle="1" w:styleId="3h3H3sect12366">
    <w:name w:val="样式 标题 3h3H3sect1.2.3 + 五号 段前: 6 磅 段后: 6 磅 行距: 单倍行距"/>
    <w:basedOn w:val="3"/>
    <w:qFormat/>
    <w:pPr>
      <w:adjustRightInd w:val="0"/>
      <w:spacing w:before="120" w:after="120" w:line="240" w:lineRule="auto"/>
      <w:jc w:val="left"/>
      <w:textAlignment w:val="baseline"/>
    </w:pPr>
    <w:rPr>
      <w:rFonts w:ascii="Times New Roman" w:hAnsi="Times New Roman" w:cs="宋体"/>
      <w:kern w:val="0"/>
      <w:sz w:val="21"/>
      <w:szCs w:val="20"/>
    </w:rPr>
  </w:style>
  <w:style w:type="character" w:customStyle="1" w:styleId="40">
    <w:name w:val="标题 4 字符"/>
    <w:basedOn w:val="a0"/>
    <w:link w:val="4"/>
    <w:uiPriority w:val="9"/>
    <w:semiHidden/>
    <w:qFormat/>
    <w:rPr>
      <w:rFonts w:ascii="Cambria" w:eastAsia="宋体" w:hAnsi="Cambria" w:cs="Times New Roman"/>
      <w:b/>
      <w:bCs/>
      <w:kern w:val="2"/>
      <w:sz w:val="28"/>
      <w:szCs w:val="28"/>
    </w:rPr>
  </w:style>
  <w:style w:type="character" w:customStyle="1" w:styleId="30">
    <w:name w:val="标题 3 字符"/>
    <w:basedOn w:val="a0"/>
    <w:link w:val="3"/>
    <w:uiPriority w:val="9"/>
    <w:semiHidden/>
    <w:qFormat/>
    <w:rPr>
      <w:b/>
      <w:bCs/>
      <w:kern w:val="2"/>
      <w:sz w:val="32"/>
      <w:szCs w:val="32"/>
    </w:rPr>
  </w:style>
  <w:style w:type="paragraph" w:customStyle="1" w:styleId="41">
    <w:name w:val="标题4"/>
    <w:basedOn w:val="a"/>
    <w:next w:val="a"/>
    <w:qFormat/>
    <w:pPr>
      <w:ind w:firstLineChars="200" w:firstLine="200"/>
    </w:pPr>
    <w:rPr>
      <w:rFonts w:ascii="宋体" w:hAnsi="宋体"/>
      <w:b/>
      <w:sz w:val="28"/>
      <w:szCs w:val="18"/>
    </w:rPr>
  </w:style>
  <w:style w:type="paragraph" w:customStyle="1" w:styleId="14">
    <w:name w:val="缺省文本:1"/>
    <w:basedOn w:val="a"/>
    <w:qFormat/>
    <w:pPr>
      <w:autoSpaceDE w:val="0"/>
      <w:autoSpaceDN w:val="0"/>
      <w:adjustRightInd w:val="0"/>
      <w:spacing w:line="480" w:lineRule="exact"/>
      <w:jc w:val="left"/>
    </w:pPr>
    <w:rPr>
      <w:rFonts w:ascii="宋体"/>
      <w:kern w:val="0"/>
    </w:rPr>
  </w:style>
  <w:style w:type="character" w:styleId="af4">
    <w:name w:val="annotation reference"/>
    <w:basedOn w:val="a0"/>
    <w:uiPriority w:val="99"/>
    <w:semiHidden/>
    <w:unhideWhenUsed/>
    <w:rsid w:val="005D7672"/>
    <w:rPr>
      <w:sz w:val="21"/>
      <w:szCs w:val="21"/>
    </w:rPr>
  </w:style>
  <w:style w:type="paragraph" w:styleId="af5">
    <w:name w:val="annotation text"/>
    <w:basedOn w:val="a"/>
    <w:link w:val="af6"/>
    <w:uiPriority w:val="99"/>
    <w:semiHidden/>
    <w:unhideWhenUsed/>
    <w:rsid w:val="005D7672"/>
    <w:pPr>
      <w:jc w:val="left"/>
    </w:pPr>
  </w:style>
  <w:style w:type="character" w:customStyle="1" w:styleId="af6">
    <w:name w:val="批注文字 字符"/>
    <w:basedOn w:val="a0"/>
    <w:link w:val="af5"/>
    <w:uiPriority w:val="99"/>
    <w:semiHidden/>
    <w:rsid w:val="005D7672"/>
    <w:rPr>
      <w:rFonts w:ascii="Calibri" w:eastAsia="宋体" w:hAnsi="Calibri" w:cs="Times New Roman"/>
      <w:kern w:val="2"/>
      <w:sz w:val="21"/>
      <w:szCs w:val="22"/>
    </w:rPr>
  </w:style>
  <w:style w:type="paragraph" w:styleId="af7">
    <w:name w:val="annotation subject"/>
    <w:basedOn w:val="af5"/>
    <w:next w:val="af5"/>
    <w:link w:val="af8"/>
    <w:uiPriority w:val="99"/>
    <w:semiHidden/>
    <w:unhideWhenUsed/>
    <w:rsid w:val="005D7672"/>
    <w:rPr>
      <w:b/>
      <w:bCs/>
    </w:rPr>
  </w:style>
  <w:style w:type="character" w:customStyle="1" w:styleId="af8">
    <w:name w:val="批注主题 字符"/>
    <w:basedOn w:val="af6"/>
    <w:link w:val="af7"/>
    <w:uiPriority w:val="99"/>
    <w:semiHidden/>
    <w:rsid w:val="005D7672"/>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890B8-8027-4511-A5DE-1C4C262D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1237</Words>
  <Characters>7054</Characters>
  <Application>Microsoft Office Word</Application>
  <DocSecurity>0</DocSecurity>
  <Lines>58</Lines>
  <Paragraphs>16</Paragraphs>
  <ScaleCrop>false</ScaleCrop>
  <Company>China</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王宏宇</cp:lastModifiedBy>
  <cp:revision>11</cp:revision>
  <cp:lastPrinted>2018-07-12T03:43:00Z</cp:lastPrinted>
  <dcterms:created xsi:type="dcterms:W3CDTF">2018-07-07T03:24:00Z</dcterms:created>
  <dcterms:modified xsi:type="dcterms:W3CDTF">2018-07-12T07:25:00Z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