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700" w:rsidRPr="00B1545C" w:rsidRDefault="007B0700" w:rsidP="007B0700">
      <w:pPr>
        <w:spacing w:line="560" w:lineRule="exact"/>
        <w:ind w:firstLineChars="200" w:firstLine="602"/>
        <w:jc w:val="center"/>
        <w:rPr>
          <w:rFonts w:ascii="仿宋_GB2312" w:eastAsia="仿宋_GB2312" w:hAnsi="宋体"/>
          <w:b/>
          <w:sz w:val="30"/>
          <w:szCs w:val="30"/>
        </w:rPr>
      </w:pPr>
      <w:r w:rsidRPr="00FB4DBC">
        <w:rPr>
          <w:rFonts w:ascii="仿宋_GB2312" w:eastAsia="仿宋_GB2312" w:hAnsi="宋体" w:hint="eastAsia"/>
          <w:b/>
          <w:sz w:val="30"/>
          <w:szCs w:val="30"/>
        </w:rPr>
        <w:t>人才公寓房屋租赁合同</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甲方（出租方）：克拉玛依市机关事务管理局</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法定代表人：</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地址：克拉玛依市迎宾路60号</w:t>
      </w:r>
    </w:p>
    <w:p w:rsidR="007B0700"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乙方（承租方）：</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法定代表人：</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地址：</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根据《中华人民共和国合同法》及相关法律法规规定，甲乙双方在平等、自愿的基础上，就绿色康</w:t>
      </w:r>
      <w:proofErr w:type="gramStart"/>
      <w:r w:rsidRPr="00317BEB">
        <w:rPr>
          <w:rFonts w:ascii="仿宋_GB2312" w:eastAsia="仿宋_GB2312" w:hAnsi="宋体" w:hint="eastAsia"/>
          <w:sz w:val="28"/>
          <w:szCs w:val="28"/>
        </w:rPr>
        <w:t>城居平安苑</w:t>
      </w:r>
      <w:proofErr w:type="gramEnd"/>
      <w:r w:rsidRPr="00317BEB">
        <w:rPr>
          <w:rFonts w:ascii="仿宋_GB2312" w:eastAsia="仿宋_GB2312" w:hAnsi="宋体" w:hint="eastAsia"/>
          <w:sz w:val="28"/>
          <w:szCs w:val="28"/>
        </w:rPr>
        <w:t>内人才公寓房屋租赁事宜，经协商一致，订立本合同。</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 xml:space="preserve">第一条  </w:t>
      </w:r>
      <w:r w:rsidRPr="00317BEB">
        <w:rPr>
          <w:rFonts w:ascii="仿宋_GB2312" w:eastAsia="仿宋_GB2312" w:hAnsi="宋体" w:hint="eastAsia"/>
          <w:sz w:val="28"/>
          <w:szCs w:val="28"/>
        </w:rPr>
        <w:t>房屋基本状况及用途</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乙方承租房屋位于克拉玛依市绿色康城</w:t>
      </w:r>
      <w:proofErr w:type="gramStart"/>
      <w:r w:rsidRPr="00317BEB">
        <w:rPr>
          <w:rFonts w:ascii="仿宋_GB2312" w:eastAsia="仿宋_GB2312" w:hAnsi="宋体" w:hint="eastAsia"/>
          <w:sz w:val="28"/>
          <w:szCs w:val="28"/>
        </w:rPr>
        <w:t>平安苑</w:t>
      </w:r>
      <w:proofErr w:type="gramEnd"/>
      <w:r w:rsidRPr="00317BEB">
        <w:rPr>
          <w:rFonts w:ascii="仿宋_GB2312" w:eastAsia="仿宋_GB2312" w:hAnsi="宋体" w:hint="eastAsia"/>
          <w:sz w:val="28"/>
          <w:szCs w:val="28"/>
        </w:rPr>
        <w:t>B</w:t>
      </w:r>
      <w:r>
        <w:rPr>
          <w:rFonts w:ascii="仿宋_GB2312" w:eastAsia="仿宋_GB2312" w:hAnsi="宋体" w:hint="eastAsia"/>
          <w:sz w:val="28"/>
          <w:szCs w:val="28"/>
        </w:rPr>
        <w:t>10</w:t>
      </w:r>
      <w:r w:rsidRPr="00317BEB">
        <w:rPr>
          <w:rFonts w:ascii="仿宋_GB2312" w:eastAsia="仿宋_GB2312" w:hAnsi="宋体" w:hint="eastAsia"/>
          <w:sz w:val="28"/>
          <w:szCs w:val="28"/>
        </w:rPr>
        <w:t>栋，</w:t>
      </w:r>
      <w:r>
        <w:rPr>
          <w:rFonts w:ascii="仿宋_GB2312" w:eastAsia="仿宋_GB2312" w:hAnsi="宋体" w:hint="eastAsia"/>
          <w:sz w:val="28"/>
          <w:szCs w:val="28"/>
        </w:rPr>
        <w:t xml:space="preserve">  </w:t>
      </w:r>
      <w:r w:rsidRPr="00317BEB">
        <w:rPr>
          <w:rFonts w:ascii="仿宋_GB2312" w:eastAsia="仿宋_GB2312" w:hAnsi="宋体" w:hint="eastAsia"/>
          <w:sz w:val="28"/>
          <w:szCs w:val="28"/>
        </w:rPr>
        <w:t>号，建筑面积（每套</w:t>
      </w:r>
      <w:r w:rsidRPr="00317BEB">
        <w:rPr>
          <w:rFonts w:ascii="仿宋_GB2312" w:eastAsia="仿宋_GB2312" w:hAnsi="宋体"/>
          <w:sz w:val="28"/>
          <w:szCs w:val="28"/>
        </w:rPr>
        <w:t>）</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平方米，房屋结构为框架结构；乙方所承租房屋必须为</w:t>
      </w:r>
      <w:r w:rsidRPr="00317BEB">
        <w:rPr>
          <w:rFonts w:ascii="仿宋_GB2312" w:eastAsia="仿宋_GB2312" w:hAnsi="宋体" w:hint="eastAsia"/>
          <w:sz w:val="28"/>
          <w:szCs w:val="28"/>
          <w:u w:val="single"/>
        </w:rPr>
        <w:t>住宿</w:t>
      </w:r>
      <w:r w:rsidRPr="00317BEB">
        <w:rPr>
          <w:rFonts w:ascii="仿宋_GB2312" w:eastAsia="仿宋_GB2312" w:hAnsi="宋体" w:hint="eastAsia"/>
          <w:sz w:val="28"/>
          <w:szCs w:val="28"/>
        </w:rPr>
        <w:t>使用。</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 xml:space="preserve">第二条  </w:t>
      </w:r>
      <w:r w:rsidRPr="00317BEB">
        <w:rPr>
          <w:rFonts w:ascii="仿宋_GB2312" w:eastAsia="仿宋_GB2312" w:hAnsi="宋体" w:hint="eastAsia"/>
          <w:sz w:val="28"/>
          <w:szCs w:val="28"/>
        </w:rPr>
        <w:t>租赁期限</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租赁期限：自</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年</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月</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日起至</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年</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月</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日止。</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第三条</w:t>
      </w:r>
      <w:r w:rsidRPr="00317BEB">
        <w:rPr>
          <w:rFonts w:ascii="仿宋_GB2312" w:eastAsia="仿宋_GB2312" w:hAnsi="宋体" w:hint="eastAsia"/>
          <w:sz w:val="28"/>
          <w:szCs w:val="28"/>
        </w:rPr>
        <w:t xml:space="preserve">  房屋收费标准</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乙方承租该房屋期间缴纳的费用按人才公寓收费标准执行。</w:t>
      </w:r>
    </w:p>
    <w:p w:rsidR="007B0700" w:rsidRPr="00317BEB" w:rsidRDefault="007B0700" w:rsidP="007B0700">
      <w:pPr>
        <w:tabs>
          <w:tab w:val="left" w:pos="1980"/>
        </w:tabs>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第四条</w:t>
      </w:r>
      <w:r w:rsidRPr="00317BEB">
        <w:rPr>
          <w:rFonts w:ascii="仿宋_GB2312" w:eastAsia="仿宋_GB2312" w:hAnsi="宋体" w:hint="eastAsia"/>
          <w:sz w:val="28"/>
          <w:szCs w:val="28"/>
        </w:rPr>
        <w:t xml:space="preserve">  租金、押金及租金支付方式</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1、租房押金</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2、月租金</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 ，共计年租金</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 xml:space="preserve">3、暖气费每年一次性支付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元，由甲方代扣代缴。</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4、</w:t>
      </w:r>
      <w:proofErr w:type="gramStart"/>
      <w:r w:rsidRPr="00317BEB">
        <w:rPr>
          <w:rFonts w:ascii="仿宋_GB2312" w:eastAsia="仿宋_GB2312" w:hAnsi="宋体" w:hint="eastAsia"/>
          <w:sz w:val="28"/>
          <w:szCs w:val="28"/>
        </w:rPr>
        <w:t>物业费</w:t>
      </w:r>
      <w:proofErr w:type="gramEnd"/>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元，由甲方代扣代缴。</w:t>
      </w:r>
    </w:p>
    <w:p w:rsidR="007B0700" w:rsidRPr="00317BEB" w:rsidRDefault="007B0700" w:rsidP="007B0700">
      <w:pPr>
        <w:spacing w:line="520" w:lineRule="exact"/>
        <w:ind w:leftChars="190" w:left="399" w:firstLineChars="50" w:firstLine="140"/>
        <w:rPr>
          <w:rFonts w:ascii="仿宋_GB2312" w:eastAsia="仿宋_GB2312" w:hAnsi="宋体"/>
          <w:sz w:val="28"/>
          <w:szCs w:val="28"/>
        </w:rPr>
      </w:pPr>
      <w:r w:rsidRPr="00317BEB">
        <w:rPr>
          <w:rFonts w:ascii="仿宋_GB2312" w:eastAsia="仿宋_GB2312" w:hAnsi="宋体" w:hint="eastAsia"/>
          <w:sz w:val="28"/>
          <w:szCs w:val="28"/>
        </w:rPr>
        <w:t>5、租金支付方式：年支付款</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年</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月</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日前一次支付。</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第五条</w:t>
      </w:r>
      <w:r w:rsidRPr="00317BEB">
        <w:rPr>
          <w:rFonts w:ascii="仿宋_GB2312" w:eastAsia="仿宋_GB2312" w:hAnsi="宋体" w:hint="eastAsia"/>
          <w:sz w:val="28"/>
          <w:szCs w:val="28"/>
        </w:rPr>
        <w:t xml:space="preserve">  甲方的权利及义务</w:t>
      </w:r>
    </w:p>
    <w:p w:rsidR="007B0700" w:rsidRPr="00F73CD8" w:rsidRDefault="007B0700" w:rsidP="007B0700">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Pr="00F73CD8">
        <w:rPr>
          <w:rFonts w:ascii="仿宋_GB2312" w:eastAsia="仿宋_GB2312" w:hAnsi="宋体" w:hint="eastAsia"/>
          <w:sz w:val="28"/>
          <w:szCs w:val="28"/>
        </w:rPr>
        <w:t>甲方对乙方在绿色康城</w:t>
      </w:r>
      <w:proofErr w:type="gramStart"/>
      <w:r w:rsidRPr="00F73CD8">
        <w:rPr>
          <w:rFonts w:ascii="仿宋_GB2312" w:eastAsia="仿宋_GB2312" w:hAnsi="宋体" w:hint="eastAsia"/>
          <w:sz w:val="28"/>
          <w:szCs w:val="28"/>
        </w:rPr>
        <w:t>平安苑</w:t>
      </w:r>
      <w:proofErr w:type="gramEnd"/>
      <w:r w:rsidRPr="00F73CD8">
        <w:rPr>
          <w:rFonts w:ascii="仿宋_GB2312" w:eastAsia="仿宋_GB2312" w:hAnsi="宋体" w:hint="eastAsia"/>
          <w:sz w:val="28"/>
          <w:szCs w:val="28"/>
        </w:rPr>
        <w:t>B9、B10、B11、B12栋内的正</w:t>
      </w:r>
      <w:r w:rsidRPr="00F73CD8">
        <w:rPr>
          <w:rFonts w:ascii="仿宋_GB2312" w:eastAsia="仿宋_GB2312" w:hAnsi="宋体" w:hint="eastAsia"/>
          <w:sz w:val="28"/>
          <w:szCs w:val="28"/>
        </w:rPr>
        <w:lastRenderedPageBreak/>
        <w:t>常生活提供协调服务。</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2、房屋的屋面及公关配套设施的维护、检查和维修由甲方承担。</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3、在事先通知的情况下，甲方或者甲方指定的管理公司有权进入该房屋进行公用设施的检查、维修、保养或改建工程。紧急情况下，可先进行维修后告知乙方。</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第六条</w:t>
      </w:r>
      <w:r w:rsidRPr="00317BEB">
        <w:rPr>
          <w:rFonts w:ascii="仿宋_GB2312" w:eastAsia="仿宋_GB2312" w:hAnsi="宋体" w:hint="eastAsia"/>
          <w:sz w:val="28"/>
          <w:szCs w:val="28"/>
        </w:rPr>
        <w:t xml:space="preserve">  乙方的权利及义务</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1、乙方可以合理地使用该房屋所在绿色康城居住区</w:t>
      </w:r>
      <w:proofErr w:type="gramStart"/>
      <w:r w:rsidRPr="00317BEB">
        <w:rPr>
          <w:rFonts w:ascii="仿宋_GB2312" w:eastAsia="仿宋_GB2312" w:hAnsi="宋体" w:hint="eastAsia"/>
          <w:sz w:val="28"/>
          <w:szCs w:val="28"/>
        </w:rPr>
        <w:t>平安苑</w:t>
      </w:r>
      <w:proofErr w:type="gramEnd"/>
      <w:r w:rsidRPr="00317BEB">
        <w:rPr>
          <w:rFonts w:ascii="仿宋_GB2312" w:eastAsia="仿宋_GB2312" w:hAnsi="宋体" w:hint="eastAsia"/>
          <w:sz w:val="28"/>
          <w:szCs w:val="28"/>
        </w:rPr>
        <w:t>B12栋内的公共部位的设施，服从甲方或甲方指定的管理公司的物业管理。</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2、乙方须根据本合同约定的期限、方式、数额缴付租金和其他费用。</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3、乙方应严格遵守人才公寓管理制度、办法（参照人才公寓服务手册）等相关规定。</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4、乙方应负责该房屋内的整洁完好，包括房屋内的地面、墙壁以及各种不动产附属物，如门窗、电气线路、暖气及消防设施等。</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5、乙方需要对租赁的房屋进行装修、改建、增建它物必须要得到甲方的书面同意，费用由乙方承担。房屋以内的设施及墙、地面由乙方维护。</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6、如因乙方过失责任导致该房屋发生重大安全事故等给甲方带来财产损失的，甲方有权依据损失程度向乙方索赔。</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第七条</w:t>
      </w:r>
      <w:r w:rsidRPr="00317BEB">
        <w:rPr>
          <w:rFonts w:ascii="仿宋_GB2312" w:eastAsia="仿宋_GB2312" w:hAnsi="宋体" w:hint="eastAsia"/>
          <w:sz w:val="28"/>
          <w:szCs w:val="28"/>
        </w:rPr>
        <w:t xml:space="preserve">  恢复原状</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1、当租约期满或者租约提前终止，乙方应将房屋及其内部设备、设施在清洁、良好的状态下（合理磨损除外）交还给甲方。</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2、乙方在承租期间内对该房屋重新装修或新增加的设备等，在迁出时自行拆除，恢复该房屋的原状，但甲方要求保留的装修除外。</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第八条</w:t>
      </w:r>
      <w:r w:rsidRPr="00317BEB">
        <w:rPr>
          <w:rFonts w:ascii="仿宋_GB2312" w:eastAsia="仿宋_GB2312" w:hAnsi="宋体" w:hint="eastAsia"/>
          <w:sz w:val="28"/>
          <w:szCs w:val="28"/>
        </w:rPr>
        <w:t xml:space="preserve">  续租</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1、本合同租赁期限届满时，若乙方需续租，则应在租期届满前</w:t>
      </w:r>
      <w:r w:rsidRPr="00317BEB">
        <w:rPr>
          <w:rFonts w:ascii="仿宋_GB2312" w:eastAsia="仿宋_GB2312" w:hAnsi="宋体" w:hint="eastAsia"/>
          <w:sz w:val="28"/>
          <w:szCs w:val="28"/>
        </w:rPr>
        <w:lastRenderedPageBreak/>
        <w:t>3个月以书面方式通知甲方。</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2、若乙方提出续租，则续租的</w:t>
      </w:r>
      <w:proofErr w:type="gramStart"/>
      <w:r w:rsidRPr="00317BEB">
        <w:rPr>
          <w:rFonts w:ascii="仿宋_GB2312" w:eastAsia="仿宋_GB2312" w:hAnsi="宋体" w:hint="eastAsia"/>
          <w:sz w:val="28"/>
          <w:szCs w:val="28"/>
        </w:rPr>
        <w:t>租期和</w:t>
      </w:r>
      <w:proofErr w:type="gramEnd"/>
      <w:r w:rsidRPr="00317BEB">
        <w:rPr>
          <w:rFonts w:ascii="仿宋_GB2312" w:eastAsia="仿宋_GB2312" w:hAnsi="宋体" w:hint="eastAsia"/>
          <w:sz w:val="28"/>
          <w:szCs w:val="28"/>
        </w:rPr>
        <w:t>租金由甲、乙双方届时按相关管理规定办理。</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第九条</w:t>
      </w:r>
      <w:r w:rsidRPr="00317BEB">
        <w:rPr>
          <w:rFonts w:ascii="仿宋_GB2312" w:eastAsia="仿宋_GB2312" w:hAnsi="宋体" w:hint="eastAsia"/>
          <w:sz w:val="28"/>
          <w:szCs w:val="28"/>
        </w:rPr>
        <w:t xml:space="preserve">  争议的处理</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本合同在履行过程中发生的争议，由双方当事人协商解</w:t>
      </w:r>
    </w:p>
    <w:p w:rsidR="007B0700" w:rsidRPr="00317BEB" w:rsidRDefault="007B0700" w:rsidP="007B0700">
      <w:pPr>
        <w:spacing w:line="520" w:lineRule="exact"/>
        <w:rPr>
          <w:rFonts w:ascii="仿宋_GB2312" w:eastAsia="仿宋_GB2312" w:hAnsi="宋体"/>
          <w:sz w:val="28"/>
          <w:szCs w:val="28"/>
        </w:rPr>
      </w:pPr>
      <w:r w:rsidRPr="00317BEB">
        <w:rPr>
          <w:rFonts w:ascii="仿宋_GB2312" w:eastAsia="仿宋_GB2312" w:hAnsi="宋体" w:hint="eastAsia"/>
          <w:sz w:val="28"/>
          <w:szCs w:val="28"/>
        </w:rPr>
        <w:t>决，也可由有关部门调解；协商或调解不成的，依法向甲方所在地人民法院起诉。</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第十条</w:t>
      </w:r>
      <w:r w:rsidRPr="00317BEB">
        <w:rPr>
          <w:rFonts w:ascii="仿宋_GB2312" w:eastAsia="仿宋_GB2312" w:hAnsi="宋体" w:hint="eastAsia"/>
          <w:sz w:val="28"/>
          <w:szCs w:val="28"/>
        </w:rPr>
        <w:t xml:space="preserve">  补充预附件</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本合同未尽事宜，经甲乙双方协商一致，可订立补充内</w:t>
      </w:r>
    </w:p>
    <w:p w:rsidR="007B0700" w:rsidRPr="00317BEB" w:rsidRDefault="007B0700" w:rsidP="007B0700">
      <w:pPr>
        <w:spacing w:line="520" w:lineRule="exact"/>
        <w:rPr>
          <w:rFonts w:ascii="仿宋_GB2312" w:eastAsia="仿宋_GB2312" w:hAnsi="宋体"/>
          <w:sz w:val="28"/>
          <w:szCs w:val="28"/>
        </w:rPr>
      </w:pPr>
      <w:r w:rsidRPr="00317BEB">
        <w:rPr>
          <w:rFonts w:ascii="仿宋_GB2312" w:eastAsia="仿宋_GB2312" w:hAnsi="宋体" w:hint="eastAsia"/>
          <w:sz w:val="28"/>
          <w:szCs w:val="28"/>
        </w:rPr>
        <w:t>容。补充内容及附件均为本合同组成部分，与本合同具有同等法律效力。</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第十一条</w:t>
      </w:r>
      <w:r w:rsidRPr="00317BEB">
        <w:rPr>
          <w:rFonts w:ascii="仿宋_GB2312" w:eastAsia="仿宋_GB2312" w:hAnsi="宋体" w:hint="eastAsia"/>
          <w:sz w:val="28"/>
          <w:szCs w:val="28"/>
        </w:rPr>
        <w:t xml:space="preserve">  合同效力</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本合同及附件一式四份，由甲、乙双方各执两份，具有同等法律效力。</w:t>
      </w:r>
    </w:p>
    <w:p w:rsidR="007B0700" w:rsidRPr="00317BEB" w:rsidRDefault="007B0700" w:rsidP="007B0700">
      <w:pPr>
        <w:spacing w:line="520" w:lineRule="exact"/>
        <w:ind w:firstLineChars="200" w:firstLine="560"/>
        <w:rPr>
          <w:rFonts w:ascii="仿宋_GB2312" w:eastAsia="仿宋_GB2312" w:hAnsi="宋体"/>
          <w:sz w:val="28"/>
          <w:szCs w:val="28"/>
        </w:rPr>
      </w:pPr>
    </w:p>
    <w:p w:rsidR="007B0700" w:rsidRPr="00317BEB" w:rsidRDefault="007B0700" w:rsidP="007B0700">
      <w:pPr>
        <w:spacing w:line="520" w:lineRule="exact"/>
        <w:rPr>
          <w:rFonts w:ascii="仿宋_GB2312" w:eastAsia="仿宋_GB2312" w:hAnsi="宋体"/>
          <w:sz w:val="28"/>
          <w:szCs w:val="28"/>
        </w:rPr>
      </w:pPr>
      <w:r w:rsidRPr="00317BEB">
        <w:rPr>
          <w:rFonts w:ascii="仿宋_GB2312" w:eastAsia="仿宋_GB2312" w:hAnsi="宋体" w:hint="eastAsia"/>
          <w:sz w:val="28"/>
          <w:szCs w:val="28"/>
        </w:rPr>
        <w:t>甲方（盖章）：                            乙方（盖章）：</w:t>
      </w:r>
    </w:p>
    <w:p w:rsidR="007B0700" w:rsidRPr="00317BEB" w:rsidRDefault="007B0700" w:rsidP="007B0700">
      <w:pPr>
        <w:spacing w:line="520" w:lineRule="exact"/>
        <w:ind w:firstLineChars="200" w:firstLine="560"/>
        <w:rPr>
          <w:rFonts w:ascii="仿宋_GB2312" w:eastAsia="仿宋_GB2312" w:hAnsi="宋体"/>
          <w:sz w:val="28"/>
          <w:szCs w:val="28"/>
        </w:rPr>
      </w:pPr>
    </w:p>
    <w:p w:rsidR="007B0700" w:rsidRPr="00317BEB" w:rsidRDefault="007B0700" w:rsidP="007B0700">
      <w:pPr>
        <w:spacing w:line="520" w:lineRule="exact"/>
        <w:rPr>
          <w:rFonts w:ascii="仿宋_GB2312" w:eastAsia="仿宋_GB2312" w:hAnsi="宋体"/>
          <w:sz w:val="28"/>
          <w:szCs w:val="28"/>
        </w:rPr>
      </w:pPr>
      <w:r w:rsidRPr="00317BEB">
        <w:rPr>
          <w:rFonts w:ascii="仿宋_GB2312" w:eastAsia="仿宋_GB2312" w:hAnsi="宋体" w:hint="eastAsia"/>
          <w:sz w:val="28"/>
          <w:szCs w:val="28"/>
        </w:rPr>
        <w:t>代表（签字）：                            代表（签字）：</w:t>
      </w:r>
    </w:p>
    <w:p w:rsidR="007B0700" w:rsidRPr="00317BEB" w:rsidRDefault="007B0700" w:rsidP="007B0700">
      <w:pPr>
        <w:spacing w:line="520" w:lineRule="exact"/>
        <w:ind w:firstLineChars="200" w:firstLine="560"/>
        <w:rPr>
          <w:rFonts w:ascii="仿宋_GB2312" w:eastAsia="仿宋_GB2312" w:hAnsi="宋体"/>
          <w:sz w:val="28"/>
          <w:szCs w:val="28"/>
        </w:rPr>
      </w:pP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 xml:space="preserve">  年  月  日                              年  月  日</w:t>
      </w:r>
    </w:p>
    <w:p w:rsidR="007B0700" w:rsidRPr="00317BEB" w:rsidRDefault="007B0700" w:rsidP="007B0700">
      <w:pPr>
        <w:spacing w:line="520" w:lineRule="exact"/>
        <w:ind w:firstLineChars="200" w:firstLine="560"/>
        <w:rPr>
          <w:rFonts w:ascii="仿宋_GB2312" w:eastAsia="仿宋_GB2312" w:hAnsi="宋体"/>
          <w:sz w:val="28"/>
          <w:szCs w:val="28"/>
        </w:rPr>
      </w:pPr>
    </w:p>
    <w:p w:rsidR="007B0700" w:rsidRPr="00317BEB" w:rsidRDefault="007B0700" w:rsidP="007B0700">
      <w:pPr>
        <w:rPr>
          <w:rFonts w:ascii="仿宋_GB2312" w:eastAsia="仿宋_GB2312"/>
          <w:sz w:val="28"/>
          <w:szCs w:val="28"/>
        </w:rPr>
      </w:pPr>
    </w:p>
    <w:p w:rsidR="007B0700" w:rsidRDefault="007B0700" w:rsidP="007B0700">
      <w:pPr>
        <w:spacing w:line="384" w:lineRule="auto"/>
        <w:ind w:firstLineChars="200" w:firstLine="480"/>
        <w:rPr>
          <w:rFonts w:ascii="宋体" w:hAnsi="宋体"/>
          <w:sz w:val="24"/>
        </w:rPr>
      </w:pPr>
    </w:p>
    <w:p w:rsidR="007B0700" w:rsidRDefault="007B0700" w:rsidP="007B0700">
      <w:pPr>
        <w:widowControl/>
        <w:jc w:val="left"/>
        <w:rPr>
          <w:rFonts w:ascii="宋体" w:hAnsi="宋体"/>
          <w:sz w:val="24"/>
        </w:rPr>
      </w:pPr>
      <w:bookmarkStart w:id="0" w:name="_GoBack"/>
      <w:bookmarkEnd w:id="0"/>
    </w:p>
    <w:sectPr w:rsidR="007B0700" w:rsidSect="00075CB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CA4" w:rsidRDefault="008A4CA4" w:rsidP="00577D2C">
      <w:r>
        <w:separator/>
      </w:r>
    </w:p>
  </w:endnote>
  <w:endnote w:type="continuationSeparator" w:id="0">
    <w:p w:rsidR="008A4CA4" w:rsidRDefault="008A4CA4" w:rsidP="0057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063236"/>
      <w:docPartObj>
        <w:docPartGallery w:val="Page Numbers (Bottom of Page)"/>
        <w:docPartUnique/>
      </w:docPartObj>
    </w:sdtPr>
    <w:sdtEndPr/>
    <w:sdtContent>
      <w:p w:rsidR="00A65286" w:rsidRDefault="0045541D">
        <w:pPr>
          <w:pStyle w:val="a4"/>
          <w:jc w:val="center"/>
        </w:pPr>
        <w:r>
          <w:fldChar w:fldCharType="begin"/>
        </w:r>
        <w:r w:rsidR="00A65286">
          <w:instrText xml:space="preserve"> PAGE   \* MERGEFORMAT </w:instrText>
        </w:r>
        <w:r>
          <w:fldChar w:fldCharType="separate"/>
        </w:r>
        <w:r w:rsidR="002F6530" w:rsidRPr="002F6530">
          <w:rPr>
            <w:noProof/>
            <w:lang w:val="zh-CN"/>
          </w:rPr>
          <w:t>1</w:t>
        </w:r>
        <w:r>
          <w:fldChar w:fldCharType="end"/>
        </w:r>
      </w:p>
    </w:sdtContent>
  </w:sdt>
  <w:p w:rsidR="0087401A" w:rsidRDefault="008740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CA4" w:rsidRDefault="008A4CA4" w:rsidP="00577D2C">
      <w:r>
        <w:separator/>
      </w:r>
    </w:p>
  </w:footnote>
  <w:footnote w:type="continuationSeparator" w:id="0">
    <w:p w:rsidR="008A4CA4" w:rsidRDefault="008A4CA4" w:rsidP="00577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57D8"/>
    <w:rsid w:val="0000389D"/>
    <w:rsid w:val="00075CBA"/>
    <w:rsid w:val="000C208A"/>
    <w:rsid w:val="000E7872"/>
    <w:rsid w:val="001277E1"/>
    <w:rsid w:val="00142B04"/>
    <w:rsid w:val="00152258"/>
    <w:rsid w:val="001C1D1F"/>
    <w:rsid w:val="002A5C51"/>
    <w:rsid w:val="002D39B9"/>
    <w:rsid w:val="002F6530"/>
    <w:rsid w:val="00364E60"/>
    <w:rsid w:val="00380B04"/>
    <w:rsid w:val="0045541D"/>
    <w:rsid w:val="00475C42"/>
    <w:rsid w:val="004834A5"/>
    <w:rsid w:val="00490A4A"/>
    <w:rsid w:val="004D662E"/>
    <w:rsid w:val="00501739"/>
    <w:rsid w:val="00574959"/>
    <w:rsid w:val="00577D2C"/>
    <w:rsid w:val="005E0770"/>
    <w:rsid w:val="005F3209"/>
    <w:rsid w:val="00616EA4"/>
    <w:rsid w:val="00657B48"/>
    <w:rsid w:val="006805F2"/>
    <w:rsid w:val="00696CDA"/>
    <w:rsid w:val="006A0E6A"/>
    <w:rsid w:val="006A421B"/>
    <w:rsid w:val="006F612D"/>
    <w:rsid w:val="007113D0"/>
    <w:rsid w:val="00745A6B"/>
    <w:rsid w:val="007574F4"/>
    <w:rsid w:val="00775304"/>
    <w:rsid w:val="00777C47"/>
    <w:rsid w:val="007B0700"/>
    <w:rsid w:val="008072DE"/>
    <w:rsid w:val="0083157C"/>
    <w:rsid w:val="0084205F"/>
    <w:rsid w:val="0087401A"/>
    <w:rsid w:val="008768A1"/>
    <w:rsid w:val="008A4CA4"/>
    <w:rsid w:val="008A67EB"/>
    <w:rsid w:val="008C1C66"/>
    <w:rsid w:val="008D4DF4"/>
    <w:rsid w:val="008E2291"/>
    <w:rsid w:val="009061A3"/>
    <w:rsid w:val="00946169"/>
    <w:rsid w:val="00967DCD"/>
    <w:rsid w:val="0098716C"/>
    <w:rsid w:val="009938B0"/>
    <w:rsid w:val="009A2FB2"/>
    <w:rsid w:val="009C74CB"/>
    <w:rsid w:val="009E5CF1"/>
    <w:rsid w:val="00A35328"/>
    <w:rsid w:val="00A65286"/>
    <w:rsid w:val="00A71DB9"/>
    <w:rsid w:val="00AF2947"/>
    <w:rsid w:val="00B40FF4"/>
    <w:rsid w:val="00B971CA"/>
    <w:rsid w:val="00BB0DDE"/>
    <w:rsid w:val="00C06CFE"/>
    <w:rsid w:val="00CB0203"/>
    <w:rsid w:val="00CD6AF8"/>
    <w:rsid w:val="00D005D1"/>
    <w:rsid w:val="00D71803"/>
    <w:rsid w:val="00DA1159"/>
    <w:rsid w:val="00DA192D"/>
    <w:rsid w:val="00DB54A2"/>
    <w:rsid w:val="00DD4B58"/>
    <w:rsid w:val="00DF216B"/>
    <w:rsid w:val="00DF5654"/>
    <w:rsid w:val="00E178F7"/>
    <w:rsid w:val="00E43202"/>
    <w:rsid w:val="00E76966"/>
    <w:rsid w:val="00E9131E"/>
    <w:rsid w:val="00ED18D4"/>
    <w:rsid w:val="00EF76D1"/>
    <w:rsid w:val="00F15A0A"/>
    <w:rsid w:val="00F222ED"/>
    <w:rsid w:val="00F6183F"/>
    <w:rsid w:val="00F757D8"/>
    <w:rsid w:val="00FA5AEA"/>
    <w:rsid w:val="00FC06F7"/>
    <w:rsid w:val="00FC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7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7D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7D2C"/>
    <w:rPr>
      <w:rFonts w:ascii="Times New Roman" w:eastAsia="宋体" w:hAnsi="Times New Roman" w:cs="Times New Roman"/>
      <w:sz w:val="18"/>
      <w:szCs w:val="18"/>
    </w:rPr>
  </w:style>
  <w:style w:type="paragraph" w:styleId="a4">
    <w:name w:val="footer"/>
    <w:basedOn w:val="a"/>
    <w:link w:val="Char0"/>
    <w:uiPriority w:val="99"/>
    <w:unhideWhenUsed/>
    <w:rsid w:val="00577D2C"/>
    <w:pPr>
      <w:tabs>
        <w:tab w:val="center" w:pos="4153"/>
        <w:tab w:val="right" w:pos="8306"/>
      </w:tabs>
      <w:snapToGrid w:val="0"/>
      <w:jc w:val="left"/>
    </w:pPr>
    <w:rPr>
      <w:sz w:val="18"/>
      <w:szCs w:val="18"/>
    </w:rPr>
  </w:style>
  <w:style w:type="character" w:customStyle="1" w:styleId="Char0">
    <w:name w:val="页脚 Char"/>
    <w:basedOn w:val="a0"/>
    <w:link w:val="a4"/>
    <w:uiPriority w:val="99"/>
    <w:rsid w:val="00577D2C"/>
    <w:rPr>
      <w:rFonts w:ascii="Times New Roman" w:eastAsia="宋体" w:hAnsi="Times New Roman" w:cs="Times New Roman"/>
      <w:sz w:val="18"/>
      <w:szCs w:val="18"/>
    </w:rPr>
  </w:style>
  <w:style w:type="paragraph" w:styleId="a5">
    <w:name w:val="Balloon Text"/>
    <w:basedOn w:val="a"/>
    <w:link w:val="Char1"/>
    <w:uiPriority w:val="99"/>
    <w:semiHidden/>
    <w:unhideWhenUsed/>
    <w:rsid w:val="0098716C"/>
    <w:rPr>
      <w:sz w:val="18"/>
      <w:szCs w:val="18"/>
    </w:rPr>
  </w:style>
  <w:style w:type="character" w:customStyle="1" w:styleId="Char1">
    <w:name w:val="批注框文本 Char"/>
    <w:basedOn w:val="a0"/>
    <w:link w:val="a5"/>
    <w:uiPriority w:val="99"/>
    <w:semiHidden/>
    <w:rsid w:val="0098716C"/>
    <w:rPr>
      <w:rFonts w:ascii="Times New Roman" w:eastAsia="宋体" w:hAnsi="Times New Roman" w:cs="Times New Roman"/>
      <w:sz w:val="18"/>
      <w:szCs w:val="18"/>
    </w:rPr>
  </w:style>
  <w:style w:type="paragraph" w:styleId="a6">
    <w:name w:val="Normal (Web)"/>
    <w:basedOn w:val="a"/>
    <w:uiPriority w:val="99"/>
    <w:unhideWhenUsed/>
    <w:rsid w:val="007B0700"/>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34"/>
    <w:qFormat/>
    <w:rsid w:val="007B0700"/>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55B0F-12B0-47F9-90EA-8845EB06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3</Pages>
  <Words>221</Words>
  <Characters>1264</Characters>
  <Application>Microsoft Office Word</Application>
  <DocSecurity>0</DocSecurity>
  <Lines>10</Lines>
  <Paragraphs>2</Paragraphs>
  <ScaleCrop>false</ScaleCrop>
  <Company>Lenovo</Company>
  <LinksUpToDate>false</LinksUpToDate>
  <CharactersWithSpaces>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PC</cp:lastModifiedBy>
  <cp:revision>53</cp:revision>
  <cp:lastPrinted>2017-06-14T08:11:00Z</cp:lastPrinted>
  <dcterms:created xsi:type="dcterms:W3CDTF">2016-07-08T01:31:00Z</dcterms:created>
  <dcterms:modified xsi:type="dcterms:W3CDTF">2017-06-14T08:18:00Z</dcterms:modified>
</cp:coreProperties>
</file>