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F8A2F5" w14:textId="0476C727" w:rsidR="002C76DC" w:rsidRPr="004C6FC6" w:rsidRDefault="00927763" w:rsidP="00DD667F">
      <w:pPr>
        <w:jc w:val="center"/>
        <w:rPr>
          <w:rFonts w:ascii="黑体" w:eastAsia="黑体" w:hAnsi="黑体"/>
          <w:b/>
          <w:sz w:val="30"/>
          <w:szCs w:val="30"/>
        </w:rPr>
      </w:pPr>
      <w:r w:rsidRPr="004C6FC6">
        <w:rPr>
          <w:rFonts w:ascii="黑体" w:eastAsia="黑体" w:hAnsi="黑体" w:hint="eastAsia"/>
          <w:b/>
          <w:sz w:val="30"/>
          <w:szCs w:val="30"/>
        </w:rPr>
        <w:t>202</w:t>
      </w:r>
      <w:r w:rsidR="00644C86">
        <w:rPr>
          <w:rFonts w:ascii="黑体" w:eastAsia="黑体" w:hAnsi="黑体" w:hint="eastAsia"/>
          <w:b/>
          <w:sz w:val="30"/>
          <w:szCs w:val="30"/>
        </w:rPr>
        <w:t>4</w:t>
      </w:r>
      <w:r w:rsidRPr="004C6FC6">
        <w:rPr>
          <w:rFonts w:ascii="黑体" w:eastAsia="黑体" w:hAnsi="黑体" w:hint="eastAsia"/>
          <w:b/>
          <w:sz w:val="30"/>
          <w:szCs w:val="30"/>
        </w:rPr>
        <w:t>年</w:t>
      </w:r>
      <w:r w:rsidR="007946A1" w:rsidRPr="004C6FC6">
        <w:rPr>
          <w:rFonts w:ascii="黑体" w:eastAsia="黑体" w:hAnsi="黑体" w:hint="eastAsia"/>
          <w:b/>
          <w:sz w:val="30"/>
          <w:szCs w:val="30"/>
        </w:rPr>
        <w:t>克拉玛依校区</w:t>
      </w:r>
      <w:r w:rsidR="00DD667F" w:rsidRPr="004C6FC6">
        <w:rPr>
          <w:rFonts w:ascii="黑体" w:eastAsia="黑体" w:hAnsi="黑体" w:hint="eastAsia"/>
          <w:b/>
          <w:sz w:val="30"/>
          <w:szCs w:val="30"/>
        </w:rPr>
        <w:t>校级基地</w:t>
      </w:r>
      <w:r w:rsidR="00A63C10" w:rsidRPr="004C6FC6">
        <w:rPr>
          <w:rFonts w:ascii="黑体" w:eastAsia="黑体" w:hAnsi="黑体" w:hint="eastAsia"/>
          <w:b/>
          <w:sz w:val="30"/>
          <w:szCs w:val="30"/>
        </w:rPr>
        <w:t>（A类）</w:t>
      </w:r>
      <w:r w:rsidRPr="004C6FC6">
        <w:rPr>
          <w:rFonts w:ascii="黑体" w:eastAsia="黑体" w:hAnsi="黑体" w:hint="eastAsia"/>
          <w:b/>
          <w:sz w:val="30"/>
          <w:szCs w:val="30"/>
        </w:rPr>
        <w:t>专业学位研究生</w:t>
      </w:r>
      <w:r w:rsidR="00DD667F" w:rsidRPr="004C6FC6">
        <w:rPr>
          <w:rFonts w:ascii="黑体" w:eastAsia="黑体" w:hAnsi="黑体" w:hint="eastAsia"/>
          <w:b/>
          <w:sz w:val="30"/>
          <w:szCs w:val="30"/>
        </w:rPr>
        <w:t>导师组招生</w:t>
      </w:r>
      <w:r w:rsidRPr="004C6FC6">
        <w:rPr>
          <w:rFonts w:ascii="黑体" w:eastAsia="黑体" w:hAnsi="黑体" w:hint="eastAsia"/>
          <w:b/>
          <w:sz w:val="30"/>
          <w:szCs w:val="30"/>
        </w:rPr>
        <w:t>宣传材料</w:t>
      </w:r>
    </w:p>
    <w:p w14:paraId="5790679F" w14:textId="77777777" w:rsidR="002A0F74" w:rsidRPr="004C6FC6" w:rsidRDefault="002A0F74" w:rsidP="00B22E44">
      <w:pPr>
        <w:jc w:val="left"/>
        <w:rPr>
          <w:rFonts w:ascii="黑体" w:eastAsia="黑体" w:hAnsi="黑体"/>
          <w:b/>
          <w:sz w:val="30"/>
          <w:szCs w:val="30"/>
        </w:rPr>
      </w:pPr>
    </w:p>
    <w:p w14:paraId="59E417B3" w14:textId="77777777" w:rsidR="000D2196" w:rsidRPr="004C6FC6" w:rsidRDefault="000D2196" w:rsidP="000D2196">
      <w:pPr>
        <w:widowControl/>
        <w:jc w:val="left"/>
        <w:rPr>
          <w:rFonts w:ascii="微软雅黑" w:eastAsia="微软雅黑" w:hAnsi="微软雅黑" w:cs="宋体"/>
          <w:color w:val="000000"/>
          <w:kern w:val="0"/>
          <w:sz w:val="27"/>
          <w:szCs w:val="27"/>
        </w:rPr>
      </w:pPr>
      <w:r w:rsidRPr="004C6FC6">
        <w:rPr>
          <w:rFonts w:ascii="Source Han Sans CN Medium" w:eastAsia="微软雅黑" w:hAnsi="Source Han Sans CN Medium" w:cs="宋体"/>
          <w:b/>
          <w:bCs/>
          <w:color w:val="000000"/>
          <w:kern w:val="0"/>
          <w:sz w:val="28"/>
          <w:szCs w:val="28"/>
        </w:rPr>
        <w:t>1.</w:t>
      </w:r>
      <w:r w:rsidR="007946A1" w:rsidRPr="004C6FC6">
        <w:rPr>
          <w:rFonts w:ascii="Source Han Sans CN Medium" w:eastAsia="微软雅黑" w:hAnsi="Source Han Sans CN Medium" w:cs="宋体" w:hint="eastAsia"/>
          <w:b/>
          <w:bCs/>
          <w:color w:val="000000"/>
          <w:kern w:val="0"/>
          <w:sz w:val="28"/>
          <w:szCs w:val="28"/>
        </w:rPr>
        <w:t>中国石油天然气股份有限公司独山子石化分公司</w:t>
      </w:r>
    </w:p>
    <w:p w14:paraId="1E6E1F2C" w14:textId="77777777" w:rsidR="002A0F74" w:rsidRPr="004C6FC6" w:rsidRDefault="000D2196" w:rsidP="000D2196">
      <w:pPr>
        <w:widowControl/>
        <w:jc w:val="left"/>
        <w:rPr>
          <w:rFonts w:ascii="Source Han Sans CN Medium" w:eastAsia="微软雅黑" w:hAnsi="Source Han Sans CN Medium" w:cs="宋体" w:hint="eastAsia"/>
          <w:b/>
          <w:bCs/>
          <w:color w:val="000000"/>
          <w:kern w:val="0"/>
          <w:sz w:val="24"/>
          <w:szCs w:val="24"/>
        </w:rPr>
      </w:pPr>
      <w:r w:rsidRPr="004C6FC6">
        <w:rPr>
          <w:rFonts w:ascii="Source Han Sans CN Medium" w:eastAsia="微软雅黑" w:hAnsi="Source Han Sans CN Medium" w:cs="宋体"/>
          <w:b/>
          <w:bCs/>
          <w:color w:val="000000"/>
          <w:kern w:val="0"/>
          <w:sz w:val="24"/>
          <w:szCs w:val="24"/>
        </w:rPr>
        <w:t>（</w:t>
      </w:r>
      <w:r w:rsidRPr="004C6FC6">
        <w:rPr>
          <w:rFonts w:ascii="Source Han Sans CN Medium" w:eastAsia="微软雅黑" w:hAnsi="Source Han Sans CN Medium" w:cs="宋体"/>
          <w:b/>
          <w:bCs/>
          <w:color w:val="000000"/>
          <w:kern w:val="0"/>
          <w:sz w:val="24"/>
          <w:szCs w:val="24"/>
        </w:rPr>
        <w:t>1</w:t>
      </w:r>
      <w:r w:rsidRPr="004C6FC6">
        <w:rPr>
          <w:rFonts w:ascii="Source Han Sans CN Medium" w:eastAsia="微软雅黑" w:hAnsi="Source Han Sans CN Medium" w:cs="宋体"/>
          <w:b/>
          <w:bCs/>
          <w:color w:val="000000"/>
          <w:kern w:val="0"/>
          <w:sz w:val="24"/>
          <w:szCs w:val="24"/>
        </w:rPr>
        <w:t>）企业</w:t>
      </w:r>
      <w:r w:rsidR="002A0F74" w:rsidRPr="004C6FC6">
        <w:rPr>
          <w:rFonts w:ascii="Source Han Sans CN Medium" w:eastAsia="微软雅黑" w:hAnsi="Source Han Sans CN Medium" w:cs="宋体" w:hint="eastAsia"/>
          <w:b/>
          <w:bCs/>
          <w:color w:val="000000"/>
          <w:kern w:val="0"/>
          <w:sz w:val="24"/>
          <w:szCs w:val="24"/>
        </w:rPr>
        <w:t>简介</w:t>
      </w:r>
    </w:p>
    <w:p w14:paraId="01AE991B" w14:textId="77777777" w:rsidR="00625542" w:rsidRPr="00625542" w:rsidRDefault="00625542" w:rsidP="00625542">
      <w:pPr>
        <w:widowControl/>
        <w:ind w:firstLineChars="200" w:firstLine="480"/>
        <w:rPr>
          <w:rFonts w:ascii="微软雅黑" w:eastAsia="微软雅黑" w:hAnsi="微软雅黑" w:cs="Times New Roman"/>
          <w:color w:val="000000"/>
          <w:kern w:val="0"/>
          <w:sz w:val="24"/>
          <w:szCs w:val="24"/>
        </w:rPr>
      </w:pPr>
      <w:r w:rsidRPr="00625542">
        <w:rPr>
          <w:rFonts w:ascii="微软雅黑" w:eastAsia="微软雅黑" w:hAnsi="微软雅黑" w:cs="Times New Roman"/>
          <w:color w:val="000000"/>
          <w:kern w:val="0"/>
          <w:sz w:val="24"/>
          <w:szCs w:val="24"/>
        </w:rPr>
        <w:t>独山子石化公司（以下简称公司）隶属于中国石油天然气集团有限公司（以下简称集团公司），本部位于新疆克拉玛依市独山子区，具备1000万吨/年炼油、140万吨/年乙烯、45万千瓦发电和500万方原油储备能力；下属塔里木石化分公司是公司二级</w:t>
      </w:r>
      <w:proofErr w:type="gramStart"/>
      <w:r w:rsidRPr="00625542">
        <w:rPr>
          <w:rFonts w:ascii="微软雅黑" w:eastAsia="微软雅黑" w:hAnsi="微软雅黑" w:cs="Times New Roman"/>
          <w:color w:val="000000"/>
          <w:kern w:val="0"/>
          <w:sz w:val="24"/>
          <w:szCs w:val="24"/>
        </w:rPr>
        <w:t>特</w:t>
      </w:r>
      <w:proofErr w:type="gramEnd"/>
      <w:r w:rsidRPr="00625542">
        <w:rPr>
          <w:rFonts w:ascii="微软雅黑" w:eastAsia="微软雅黑" w:hAnsi="微软雅黑" w:cs="Times New Roman"/>
          <w:color w:val="000000"/>
          <w:kern w:val="0"/>
          <w:sz w:val="24"/>
          <w:szCs w:val="24"/>
        </w:rPr>
        <w:t>类单位，位于新疆巴音</w:t>
      </w:r>
      <w:proofErr w:type="gramStart"/>
      <w:r w:rsidRPr="00625542">
        <w:rPr>
          <w:rFonts w:ascii="微软雅黑" w:eastAsia="微软雅黑" w:hAnsi="微软雅黑" w:cs="Times New Roman"/>
          <w:color w:val="000000"/>
          <w:kern w:val="0"/>
          <w:sz w:val="24"/>
          <w:szCs w:val="24"/>
        </w:rPr>
        <w:t>郭</w:t>
      </w:r>
      <w:proofErr w:type="gramEnd"/>
      <w:r w:rsidRPr="00625542">
        <w:rPr>
          <w:rFonts w:ascii="微软雅黑" w:eastAsia="微软雅黑" w:hAnsi="微软雅黑" w:cs="Times New Roman"/>
          <w:color w:val="000000"/>
          <w:kern w:val="0"/>
          <w:sz w:val="24"/>
          <w:szCs w:val="24"/>
        </w:rPr>
        <w:t>楞蒙古自治州库尔勒市，具备60万吨/年乙烯、45万吨/年合成氨、80万吨/年尿素生产能力。公司员工总数1.04万人，资产总额264亿元，可生产燃料油、树脂、橡胶、化肥等16大类500多种石化产品，每年供应疆内1/4的成品油、90%以上的橡塑制品原料，是我国西部地区重要的油气引进、储运、加工的战略枢纽。</w:t>
      </w:r>
    </w:p>
    <w:p w14:paraId="2234442D" w14:textId="77777777" w:rsidR="000D2196" w:rsidRPr="004C6FC6" w:rsidRDefault="007946A1" w:rsidP="00625542">
      <w:pPr>
        <w:widowControl/>
        <w:ind w:firstLineChars="200" w:firstLine="480"/>
        <w:rPr>
          <w:rFonts w:ascii="微软雅黑" w:eastAsia="微软雅黑" w:hAnsi="微软雅黑" w:cs="Times New Roman"/>
          <w:color w:val="000000"/>
          <w:kern w:val="0"/>
          <w:sz w:val="24"/>
          <w:szCs w:val="24"/>
        </w:rPr>
      </w:pPr>
      <w:r w:rsidRPr="004C6FC6">
        <w:rPr>
          <w:rFonts w:ascii="微软雅黑" w:eastAsia="微软雅黑" w:hAnsi="微软雅黑" w:cs="Times New Roman" w:hint="eastAsia"/>
          <w:color w:val="000000"/>
          <w:kern w:val="0"/>
          <w:sz w:val="24"/>
          <w:szCs w:val="24"/>
        </w:rPr>
        <w:t>为适应国际一流现代化石化基地建设需要，根据集团公司总体部署，独山子石化公司着力建设与生产能力相匹配的技术支持体系，具备了原油评价、树脂产品开发、橡胶合成研发等能力。陆续建成中国石油集团公司化工催化剂及新材料评价试验基地、中国石油合成橡胶研发基地、中国石油原油评价重点实验室、中国石油聚乙烯管</w:t>
      </w:r>
      <w:proofErr w:type="gramStart"/>
      <w:r w:rsidRPr="004C6FC6">
        <w:rPr>
          <w:rFonts w:ascii="微软雅黑" w:eastAsia="微软雅黑" w:hAnsi="微软雅黑" w:cs="Times New Roman" w:hint="eastAsia"/>
          <w:color w:val="000000"/>
          <w:kern w:val="0"/>
          <w:sz w:val="24"/>
          <w:szCs w:val="24"/>
        </w:rPr>
        <w:t>材加工</w:t>
      </w:r>
      <w:proofErr w:type="gramEnd"/>
      <w:r w:rsidRPr="004C6FC6">
        <w:rPr>
          <w:rFonts w:ascii="微软雅黑" w:eastAsia="微软雅黑" w:hAnsi="微软雅黑" w:cs="Times New Roman" w:hint="eastAsia"/>
          <w:color w:val="000000"/>
          <w:kern w:val="0"/>
          <w:sz w:val="24"/>
          <w:szCs w:val="24"/>
        </w:rPr>
        <w:t>应用技术中心、新疆橡塑材料重点实验室、自治区级劳模创新工作室等省部级科技创新平台。公司在合成树脂产品开发和加工应用评价、合成橡胶产品开发和加工应用评价、含硫原油加工工艺、炼化装置腐蚀监测与防护等领域形成一定技术优势，可为炼化生产提供全面、高效技术支持和服务。累计完成国家和集团公司科技项目近百项，自行完成科技开发和科技攻关项目500余项，取得国家授权专利150余项，获国家科技进步奖1项，省部级科技进步奖100余项。</w:t>
      </w:r>
    </w:p>
    <w:p w14:paraId="4A284200" w14:textId="77777777" w:rsidR="000D2196" w:rsidRPr="004C6FC6" w:rsidRDefault="000D2196" w:rsidP="00033860">
      <w:pPr>
        <w:widowControl/>
        <w:ind w:firstLineChars="200" w:firstLine="480"/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  <w:r w:rsidRPr="004C6FC6"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t>工作站地址：</w:t>
      </w:r>
      <w:r w:rsidR="00F30BB5" w:rsidRPr="004C6FC6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新疆维吾尔自治区克拉玛依市独山子区</w:t>
      </w:r>
      <w:r w:rsidR="00033860" w:rsidRPr="004C6FC6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独山子石化分公司</w:t>
      </w:r>
    </w:p>
    <w:p w14:paraId="0578C7B4" w14:textId="77777777" w:rsidR="000D2196" w:rsidRPr="004C6FC6" w:rsidRDefault="000D2196" w:rsidP="00033860">
      <w:pPr>
        <w:widowControl/>
        <w:ind w:firstLineChars="200" w:firstLine="480"/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  <w:r w:rsidRPr="004C6FC6"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t>工作站联系人：</w:t>
      </w:r>
      <w:r w:rsidR="0021673E" w:rsidRPr="004C6FC6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杨晶</w:t>
      </w:r>
      <w:r w:rsidRPr="004C6FC6"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t>（</w:t>
      </w:r>
      <w:r w:rsidR="0062554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人力资源部</w:t>
      </w:r>
      <w:r w:rsidRPr="004C6FC6"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t>）</w:t>
      </w:r>
    </w:p>
    <w:p w14:paraId="059205BB" w14:textId="77777777" w:rsidR="00BB5D28" w:rsidRPr="004C6FC6" w:rsidRDefault="00BB5D28" w:rsidP="00033860">
      <w:pPr>
        <w:widowControl/>
        <w:ind w:firstLineChars="200" w:firstLine="480"/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  <w:r w:rsidRPr="004C6FC6"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t>工作站联系电话</w:t>
      </w:r>
      <w:r w:rsidRPr="004C6FC6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：</w:t>
      </w:r>
      <w:r w:rsidR="0021673E" w:rsidRPr="004C6FC6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0992</w:t>
      </w:r>
      <w:r w:rsidRPr="004C6FC6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-</w:t>
      </w:r>
      <w:r w:rsidR="0021673E" w:rsidRPr="004C6FC6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3871243</w:t>
      </w:r>
    </w:p>
    <w:p w14:paraId="4DF29965" w14:textId="77777777" w:rsidR="000D2196" w:rsidRPr="004C6FC6" w:rsidRDefault="002B3996" w:rsidP="00033860">
      <w:pPr>
        <w:widowControl/>
        <w:ind w:firstLineChars="200" w:firstLine="480"/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  <w:r w:rsidRPr="004C6FC6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克拉玛依校区</w:t>
      </w:r>
      <w:r w:rsidR="000D2196" w:rsidRPr="004C6FC6"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t>联系电话：</w:t>
      </w:r>
      <w:r w:rsidR="00F30BB5" w:rsidRPr="004C6FC6">
        <w:rPr>
          <w:rFonts w:ascii="微软雅黑" w:eastAsia="微软雅黑" w:hAnsi="微软雅黑" w:cs="Times New Roman"/>
          <w:color w:val="000000"/>
          <w:kern w:val="0"/>
          <w:sz w:val="24"/>
          <w:szCs w:val="24"/>
        </w:rPr>
        <w:t>0990-663</w:t>
      </w:r>
      <w:r w:rsidR="005E5453">
        <w:rPr>
          <w:rFonts w:ascii="微软雅黑" w:eastAsia="微软雅黑" w:hAnsi="微软雅黑" w:cs="Times New Roman"/>
          <w:color w:val="000000"/>
          <w:kern w:val="0"/>
          <w:sz w:val="24"/>
          <w:szCs w:val="24"/>
        </w:rPr>
        <w:t>3733</w:t>
      </w:r>
      <w:r w:rsidR="009D2E93" w:rsidRPr="004C6FC6">
        <w:rPr>
          <w:rFonts w:ascii="微软雅黑" w:eastAsia="微软雅黑" w:hAnsi="微软雅黑" w:cs="Times New Roman" w:hint="eastAsia"/>
          <w:color w:val="000000"/>
          <w:kern w:val="0"/>
          <w:sz w:val="24"/>
          <w:szCs w:val="24"/>
        </w:rPr>
        <w:t>，</w:t>
      </w:r>
      <w:r w:rsidR="005E5453">
        <w:rPr>
          <w:rFonts w:ascii="微软雅黑" w:eastAsia="微软雅黑" w:hAnsi="微软雅黑" w:cs="Times New Roman" w:hint="eastAsia"/>
          <w:color w:val="000000"/>
          <w:kern w:val="0"/>
          <w:sz w:val="24"/>
          <w:szCs w:val="24"/>
        </w:rPr>
        <w:t>翟鹏（研究生部）</w:t>
      </w:r>
    </w:p>
    <w:p w14:paraId="6EF395F3" w14:textId="77777777" w:rsidR="000D2196" w:rsidRPr="004C6FC6" w:rsidRDefault="000D2196" w:rsidP="00033860">
      <w:pPr>
        <w:widowControl/>
        <w:ind w:firstLineChars="200" w:firstLine="480"/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  <w:r w:rsidRPr="004C6FC6"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t>需求专业领域：</w:t>
      </w:r>
      <w:r w:rsidR="00F30BB5" w:rsidRPr="004C6FC6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材料工程</w:t>
      </w:r>
      <w:r w:rsidR="00F30BB5" w:rsidRPr="004C6FC6"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t>、化学工程</w:t>
      </w:r>
    </w:p>
    <w:p w14:paraId="11CC7873" w14:textId="35CD66D4" w:rsidR="00200C69" w:rsidRPr="004C6FC6" w:rsidRDefault="00DD667F" w:rsidP="00750831">
      <w:pPr>
        <w:widowControl/>
        <w:jc w:val="left"/>
        <w:rPr>
          <w:rFonts w:ascii="Source Han Sans CN Medium" w:eastAsia="微软雅黑" w:hAnsi="Source Han Sans CN Medium" w:cs="宋体" w:hint="eastAsia"/>
          <w:b/>
          <w:bCs/>
          <w:color w:val="000000"/>
          <w:kern w:val="0"/>
          <w:sz w:val="24"/>
          <w:szCs w:val="24"/>
        </w:rPr>
      </w:pPr>
      <w:r w:rsidRPr="004C6FC6">
        <w:rPr>
          <w:rFonts w:ascii="Source Han Sans CN Medium" w:eastAsia="微软雅黑" w:hAnsi="Source Han Sans CN Medium" w:cs="宋体" w:hint="eastAsia"/>
          <w:b/>
          <w:bCs/>
          <w:color w:val="000000"/>
          <w:kern w:val="0"/>
          <w:sz w:val="24"/>
          <w:szCs w:val="24"/>
        </w:rPr>
        <w:t>（</w:t>
      </w:r>
      <w:r w:rsidRPr="004C6FC6">
        <w:rPr>
          <w:rFonts w:ascii="Source Han Sans CN Medium" w:eastAsia="微软雅黑" w:hAnsi="Source Han Sans CN Medium" w:cs="宋体" w:hint="eastAsia"/>
          <w:b/>
          <w:bCs/>
          <w:color w:val="000000"/>
          <w:kern w:val="0"/>
          <w:sz w:val="24"/>
          <w:szCs w:val="24"/>
        </w:rPr>
        <w:t>2</w:t>
      </w:r>
      <w:r w:rsidRPr="004C6FC6">
        <w:rPr>
          <w:rFonts w:ascii="Source Han Sans CN Medium" w:eastAsia="微软雅黑" w:hAnsi="Source Han Sans CN Medium" w:cs="宋体" w:hint="eastAsia"/>
          <w:b/>
          <w:bCs/>
          <w:color w:val="000000"/>
          <w:kern w:val="0"/>
          <w:sz w:val="24"/>
          <w:szCs w:val="24"/>
        </w:rPr>
        <w:t>）导师组一览表及需求人数</w:t>
      </w:r>
    </w:p>
    <w:tbl>
      <w:tblPr>
        <w:tblStyle w:val="a8"/>
        <w:tblW w:w="10148" w:type="dxa"/>
        <w:jc w:val="center"/>
        <w:tblLook w:val="04A0" w:firstRow="1" w:lastRow="0" w:firstColumn="1" w:lastColumn="0" w:noHBand="0" w:noVBand="1"/>
      </w:tblPr>
      <w:tblGrid>
        <w:gridCol w:w="675"/>
        <w:gridCol w:w="1239"/>
        <w:gridCol w:w="1239"/>
        <w:gridCol w:w="1434"/>
        <w:gridCol w:w="1435"/>
        <w:gridCol w:w="1392"/>
        <w:gridCol w:w="2013"/>
        <w:gridCol w:w="721"/>
      </w:tblGrid>
      <w:tr w:rsidR="00516E9B" w:rsidRPr="00D5601A" w14:paraId="53A07CC7" w14:textId="77777777" w:rsidTr="00D5601A">
        <w:trPr>
          <w:trHeight w:val="20"/>
          <w:tblHeader/>
          <w:jc w:val="center"/>
        </w:trPr>
        <w:tc>
          <w:tcPr>
            <w:tcW w:w="675" w:type="dxa"/>
            <w:vAlign w:val="center"/>
          </w:tcPr>
          <w:p w14:paraId="6C35A047" w14:textId="77777777" w:rsidR="00516E9B" w:rsidRPr="004C6FC6" w:rsidRDefault="00516E9B" w:rsidP="00D22E76">
            <w:pPr>
              <w:jc w:val="center"/>
              <w:rPr>
                <w:rFonts w:ascii="宋体" w:eastAsia="宋体" w:hAnsi="宋体"/>
                <w:b/>
              </w:rPr>
            </w:pPr>
            <w:r w:rsidRPr="004C6FC6">
              <w:rPr>
                <w:rFonts w:ascii="宋体" w:eastAsia="宋体" w:hAnsi="宋体" w:hint="eastAsia"/>
                <w:b/>
              </w:rPr>
              <w:t>序号</w:t>
            </w:r>
          </w:p>
        </w:tc>
        <w:tc>
          <w:tcPr>
            <w:tcW w:w="1239" w:type="dxa"/>
            <w:vAlign w:val="center"/>
          </w:tcPr>
          <w:p w14:paraId="6052AF17" w14:textId="77777777" w:rsidR="00516E9B" w:rsidRPr="004C6FC6" w:rsidRDefault="00516E9B" w:rsidP="00D22E76">
            <w:pPr>
              <w:jc w:val="center"/>
              <w:rPr>
                <w:rFonts w:ascii="宋体" w:eastAsia="宋体" w:hAnsi="宋体"/>
                <w:b/>
              </w:rPr>
            </w:pPr>
            <w:r w:rsidRPr="004C6FC6">
              <w:rPr>
                <w:rFonts w:ascii="宋体" w:eastAsia="宋体" w:hAnsi="宋体"/>
                <w:b/>
                <w:bCs/>
                <w:color w:val="000000"/>
                <w:sz w:val="22"/>
              </w:rPr>
              <w:t>学院（研究院）</w:t>
            </w:r>
          </w:p>
        </w:tc>
        <w:tc>
          <w:tcPr>
            <w:tcW w:w="1239" w:type="dxa"/>
            <w:vAlign w:val="center"/>
          </w:tcPr>
          <w:p w14:paraId="5F13E364" w14:textId="77777777" w:rsidR="00516E9B" w:rsidRPr="004C6FC6" w:rsidRDefault="00516E9B" w:rsidP="00D22E76">
            <w:pPr>
              <w:jc w:val="center"/>
              <w:rPr>
                <w:rFonts w:ascii="宋体" w:eastAsia="宋体" w:hAnsi="宋体"/>
                <w:b/>
              </w:rPr>
            </w:pPr>
            <w:r w:rsidRPr="004C6FC6">
              <w:rPr>
                <w:rFonts w:ascii="宋体" w:eastAsia="宋体" w:hAnsi="宋体" w:hint="eastAsia"/>
                <w:b/>
              </w:rPr>
              <w:t>专业领域</w:t>
            </w:r>
          </w:p>
        </w:tc>
        <w:tc>
          <w:tcPr>
            <w:tcW w:w="1434" w:type="dxa"/>
            <w:vAlign w:val="center"/>
          </w:tcPr>
          <w:p w14:paraId="19074B99" w14:textId="77777777" w:rsidR="00516E9B" w:rsidRPr="004C6FC6" w:rsidRDefault="00516E9B" w:rsidP="00D22E76">
            <w:pPr>
              <w:jc w:val="center"/>
              <w:rPr>
                <w:rFonts w:ascii="宋体" w:eastAsia="宋体" w:hAnsi="宋体"/>
                <w:b/>
              </w:rPr>
            </w:pPr>
            <w:r w:rsidRPr="004C6FC6">
              <w:rPr>
                <w:rFonts w:ascii="宋体" w:eastAsia="宋体" w:hAnsi="宋体" w:hint="eastAsia"/>
                <w:b/>
              </w:rPr>
              <w:t>研究方向</w:t>
            </w:r>
          </w:p>
        </w:tc>
        <w:tc>
          <w:tcPr>
            <w:tcW w:w="1435" w:type="dxa"/>
            <w:vAlign w:val="center"/>
          </w:tcPr>
          <w:p w14:paraId="47EBDF02" w14:textId="77777777" w:rsidR="00516E9B" w:rsidRPr="004C6FC6" w:rsidRDefault="00516E9B" w:rsidP="00D22E76">
            <w:pPr>
              <w:jc w:val="center"/>
              <w:rPr>
                <w:rFonts w:ascii="宋体" w:eastAsia="宋体" w:hAnsi="宋体"/>
                <w:b/>
              </w:rPr>
            </w:pPr>
            <w:r w:rsidRPr="004C6FC6">
              <w:rPr>
                <w:rFonts w:ascii="宋体" w:eastAsia="宋体" w:hAnsi="宋体" w:hint="eastAsia"/>
                <w:b/>
              </w:rPr>
              <w:t>企业导师</w:t>
            </w:r>
          </w:p>
        </w:tc>
        <w:tc>
          <w:tcPr>
            <w:tcW w:w="1392" w:type="dxa"/>
            <w:vAlign w:val="center"/>
          </w:tcPr>
          <w:p w14:paraId="3ED732EF" w14:textId="77777777" w:rsidR="00516E9B" w:rsidRPr="004C6FC6" w:rsidRDefault="00516E9B" w:rsidP="00D22E76">
            <w:pPr>
              <w:jc w:val="center"/>
              <w:rPr>
                <w:rFonts w:ascii="宋体" w:eastAsia="宋体" w:hAnsi="宋体"/>
                <w:b/>
              </w:rPr>
            </w:pPr>
            <w:r w:rsidRPr="004C6FC6">
              <w:rPr>
                <w:rFonts w:ascii="宋体" w:eastAsia="宋体" w:hAnsi="宋体" w:hint="eastAsia"/>
                <w:b/>
              </w:rPr>
              <w:t>校内导师</w:t>
            </w:r>
          </w:p>
        </w:tc>
        <w:tc>
          <w:tcPr>
            <w:tcW w:w="2013" w:type="dxa"/>
            <w:vAlign w:val="center"/>
          </w:tcPr>
          <w:p w14:paraId="60C9C12E" w14:textId="77777777" w:rsidR="00516E9B" w:rsidRPr="004C6FC6" w:rsidRDefault="00516E9B" w:rsidP="00D22E76">
            <w:pPr>
              <w:jc w:val="center"/>
              <w:rPr>
                <w:rFonts w:ascii="宋体" w:eastAsia="宋体" w:hAnsi="宋体"/>
                <w:b/>
              </w:rPr>
            </w:pPr>
            <w:r w:rsidRPr="004C6FC6">
              <w:rPr>
                <w:rFonts w:ascii="宋体" w:eastAsia="宋体" w:hAnsi="宋体" w:hint="eastAsia"/>
                <w:b/>
              </w:rPr>
              <w:t>拟提供的</w:t>
            </w:r>
            <w:r w:rsidRPr="004C6FC6">
              <w:rPr>
                <w:rFonts w:ascii="宋体" w:eastAsia="宋体" w:hAnsi="宋体"/>
                <w:b/>
              </w:rPr>
              <w:t>专业实践课题（科研项目）</w:t>
            </w:r>
            <w:r w:rsidRPr="004C6FC6">
              <w:rPr>
                <w:rFonts w:ascii="宋体" w:eastAsia="宋体" w:hAnsi="宋体" w:hint="eastAsia"/>
                <w:b/>
              </w:rPr>
              <w:t>名称</w:t>
            </w:r>
          </w:p>
        </w:tc>
        <w:tc>
          <w:tcPr>
            <w:tcW w:w="721" w:type="dxa"/>
            <w:vAlign w:val="center"/>
          </w:tcPr>
          <w:p w14:paraId="3704F10E" w14:textId="77777777" w:rsidR="00516E9B" w:rsidRPr="00D5601A" w:rsidRDefault="00516E9B" w:rsidP="00D22E76">
            <w:pPr>
              <w:jc w:val="center"/>
              <w:rPr>
                <w:rFonts w:ascii="宋体" w:eastAsia="宋体" w:hAnsi="宋体"/>
                <w:b/>
              </w:rPr>
            </w:pPr>
            <w:r w:rsidRPr="004C6FC6">
              <w:rPr>
                <w:rFonts w:ascii="宋体" w:eastAsia="宋体" w:hAnsi="宋体" w:hint="eastAsia"/>
                <w:b/>
              </w:rPr>
              <w:t>需求人数</w:t>
            </w:r>
          </w:p>
        </w:tc>
      </w:tr>
      <w:tr w:rsidR="005E5453" w:rsidRPr="00D5601A" w14:paraId="212791E0" w14:textId="77777777" w:rsidTr="00D5601A">
        <w:trPr>
          <w:trHeight w:val="20"/>
          <w:jc w:val="center"/>
        </w:trPr>
        <w:tc>
          <w:tcPr>
            <w:tcW w:w="675" w:type="dxa"/>
            <w:vAlign w:val="center"/>
          </w:tcPr>
          <w:p w14:paraId="32A941F1" w14:textId="54B60D85" w:rsidR="005E5453" w:rsidRPr="00D5601A" w:rsidRDefault="00B73231" w:rsidP="005E5453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</w:t>
            </w:r>
          </w:p>
        </w:tc>
        <w:tc>
          <w:tcPr>
            <w:tcW w:w="1239" w:type="dxa"/>
            <w:vAlign w:val="center"/>
          </w:tcPr>
          <w:p w14:paraId="22537885" w14:textId="77777777" w:rsidR="005E5453" w:rsidRPr="00D5601A" w:rsidRDefault="005E5453" w:rsidP="005E5453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克拉玛依校区工学院</w:t>
            </w:r>
          </w:p>
        </w:tc>
        <w:tc>
          <w:tcPr>
            <w:tcW w:w="1239" w:type="dxa"/>
            <w:vAlign w:val="center"/>
          </w:tcPr>
          <w:p w14:paraId="7743421B" w14:textId="77777777" w:rsidR="005E5453" w:rsidRPr="00D5601A" w:rsidRDefault="005E5453" w:rsidP="005E5453">
            <w:pPr>
              <w:jc w:val="center"/>
              <w:rPr>
                <w:rFonts w:ascii="宋体" w:eastAsia="宋体" w:hAnsi="宋体"/>
              </w:rPr>
            </w:pPr>
            <w:r w:rsidRPr="005E5453">
              <w:rPr>
                <w:rFonts w:ascii="宋体" w:eastAsia="宋体" w:hAnsi="宋体" w:hint="eastAsia"/>
              </w:rPr>
              <w:t>化学工程</w:t>
            </w:r>
          </w:p>
        </w:tc>
        <w:tc>
          <w:tcPr>
            <w:tcW w:w="1434" w:type="dxa"/>
            <w:vAlign w:val="center"/>
          </w:tcPr>
          <w:p w14:paraId="6A4C040F" w14:textId="77777777" w:rsidR="005E5453" w:rsidRPr="00D5601A" w:rsidRDefault="005E5453" w:rsidP="005E5453">
            <w:pPr>
              <w:jc w:val="center"/>
              <w:rPr>
                <w:rFonts w:ascii="宋体" w:eastAsia="宋体" w:hAnsi="宋体"/>
              </w:rPr>
            </w:pPr>
            <w:r w:rsidRPr="005E5453">
              <w:rPr>
                <w:rFonts w:ascii="宋体" w:eastAsia="宋体" w:hAnsi="宋体" w:hint="eastAsia"/>
              </w:rPr>
              <w:t>石油与天然</w:t>
            </w:r>
            <w:proofErr w:type="gramStart"/>
            <w:r w:rsidRPr="005E5453">
              <w:rPr>
                <w:rFonts w:ascii="宋体" w:eastAsia="宋体" w:hAnsi="宋体" w:hint="eastAsia"/>
              </w:rPr>
              <w:t>气化学</w:t>
            </w:r>
            <w:proofErr w:type="gramEnd"/>
          </w:p>
        </w:tc>
        <w:tc>
          <w:tcPr>
            <w:tcW w:w="1435" w:type="dxa"/>
            <w:vAlign w:val="center"/>
          </w:tcPr>
          <w:p w14:paraId="0144B634" w14:textId="77777777" w:rsidR="005E5453" w:rsidRPr="00D5601A" w:rsidRDefault="005E5453" w:rsidP="005E5453">
            <w:pPr>
              <w:jc w:val="center"/>
              <w:rPr>
                <w:rFonts w:ascii="宋体" w:eastAsia="宋体" w:hAnsi="宋体"/>
              </w:rPr>
            </w:pPr>
            <w:proofErr w:type="gramStart"/>
            <w:r w:rsidRPr="005E5453">
              <w:rPr>
                <w:rFonts w:ascii="宋体" w:eastAsia="宋体" w:hAnsi="宋体" w:hint="eastAsia"/>
              </w:rPr>
              <w:t>董元成</w:t>
            </w:r>
            <w:proofErr w:type="gramEnd"/>
          </w:p>
        </w:tc>
        <w:tc>
          <w:tcPr>
            <w:tcW w:w="1392" w:type="dxa"/>
            <w:vAlign w:val="center"/>
          </w:tcPr>
          <w:p w14:paraId="440E9AF1" w14:textId="521975EA" w:rsidR="005E5453" w:rsidRPr="005E5453" w:rsidRDefault="00B73231" w:rsidP="005E5453">
            <w:pPr>
              <w:jc w:val="center"/>
              <w:rPr>
                <w:rFonts w:ascii="宋体" w:eastAsia="宋体" w:hAnsi="宋体"/>
                <w:highlight w:val="yellow"/>
              </w:rPr>
            </w:pPr>
            <w:proofErr w:type="gramStart"/>
            <w:r w:rsidRPr="00B73231">
              <w:rPr>
                <w:rFonts w:ascii="宋体" w:eastAsia="宋体" w:hAnsi="宋体" w:hint="eastAsia"/>
              </w:rPr>
              <w:t>刘艳升</w:t>
            </w:r>
            <w:proofErr w:type="gramEnd"/>
          </w:p>
        </w:tc>
        <w:tc>
          <w:tcPr>
            <w:tcW w:w="2013" w:type="dxa"/>
            <w:vAlign w:val="center"/>
          </w:tcPr>
          <w:p w14:paraId="7F5AF646" w14:textId="36F54C23" w:rsidR="005E5453" w:rsidRPr="00D5601A" w:rsidRDefault="00B73231" w:rsidP="005E5453">
            <w:pPr>
              <w:jc w:val="center"/>
              <w:rPr>
                <w:rFonts w:ascii="宋体" w:eastAsia="宋体" w:hAnsi="宋体"/>
              </w:rPr>
            </w:pPr>
            <w:r w:rsidRPr="00B73231">
              <w:rPr>
                <w:rFonts w:ascii="宋体" w:eastAsia="宋体" w:hAnsi="宋体" w:hint="eastAsia"/>
              </w:rPr>
              <w:t>石脑油分子表征及高效分离</w:t>
            </w:r>
          </w:p>
        </w:tc>
        <w:tc>
          <w:tcPr>
            <w:tcW w:w="721" w:type="dxa"/>
            <w:vAlign w:val="center"/>
          </w:tcPr>
          <w:p w14:paraId="5FA6E838" w14:textId="5B35E63A" w:rsidR="005E5453" w:rsidRPr="00D5601A" w:rsidRDefault="000B25A3" w:rsidP="005E5453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</w:t>
            </w:r>
          </w:p>
        </w:tc>
      </w:tr>
      <w:tr w:rsidR="005E5453" w:rsidRPr="00D5601A" w14:paraId="0E4C5BCB" w14:textId="77777777" w:rsidTr="00D5601A">
        <w:trPr>
          <w:trHeight w:val="20"/>
          <w:jc w:val="center"/>
        </w:trPr>
        <w:tc>
          <w:tcPr>
            <w:tcW w:w="675" w:type="dxa"/>
            <w:vAlign w:val="center"/>
          </w:tcPr>
          <w:p w14:paraId="0613F693" w14:textId="74C9A3F2" w:rsidR="005E5453" w:rsidRPr="00D5601A" w:rsidRDefault="00B73231" w:rsidP="005E5453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</w:t>
            </w:r>
          </w:p>
        </w:tc>
        <w:tc>
          <w:tcPr>
            <w:tcW w:w="1239" w:type="dxa"/>
            <w:vAlign w:val="center"/>
          </w:tcPr>
          <w:p w14:paraId="46E721B8" w14:textId="77777777" w:rsidR="005E5453" w:rsidRPr="00D5601A" w:rsidRDefault="005E5453" w:rsidP="005E5453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克拉玛依校区工学院</w:t>
            </w:r>
          </w:p>
        </w:tc>
        <w:tc>
          <w:tcPr>
            <w:tcW w:w="1239" w:type="dxa"/>
            <w:vAlign w:val="center"/>
          </w:tcPr>
          <w:p w14:paraId="2C057227" w14:textId="77777777" w:rsidR="005E5453" w:rsidRPr="00D5601A" w:rsidRDefault="005E5453" w:rsidP="005E5453">
            <w:pPr>
              <w:jc w:val="center"/>
              <w:rPr>
                <w:rFonts w:ascii="宋体" w:eastAsia="宋体" w:hAnsi="宋体"/>
              </w:rPr>
            </w:pPr>
            <w:r w:rsidRPr="005E5453">
              <w:rPr>
                <w:rFonts w:ascii="宋体" w:eastAsia="宋体" w:hAnsi="宋体" w:hint="eastAsia"/>
              </w:rPr>
              <w:t>材料工程</w:t>
            </w:r>
          </w:p>
        </w:tc>
        <w:tc>
          <w:tcPr>
            <w:tcW w:w="1434" w:type="dxa"/>
            <w:vAlign w:val="center"/>
          </w:tcPr>
          <w:p w14:paraId="67F901A1" w14:textId="77777777" w:rsidR="005E5453" w:rsidRPr="00D5601A" w:rsidRDefault="005E5453" w:rsidP="005E5453">
            <w:pPr>
              <w:jc w:val="center"/>
              <w:rPr>
                <w:rFonts w:ascii="宋体" w:eastAsia="宋体" w:hAnsi="宋体"/>
              </w:rPr>
            </w:pPr>
            <w:r w:rsidRPr="005E5453">
              <w:rPr>
                <w:rFonts w:ascii="宋体" w:eastAsia="宋体" w:hAnsi="宋体" w:hint="eastAsia"/>
              </w:rPr>
              <w:t>腐蚀与防护工程</w:t>
            </w:r>
          </w:p>
        </w:tc>
        <w:tc>
          <w:tcPr>
            <w:tcW w:w="1435" w:type="dxa"/>
            <w:vAlign w:val="center"/>
          </w:tcPr>
          <w:p w14:paraId="56C077EC" w14:textId="77777777" w:rsidR="005E5453" w:rsidRPr="00D5601A" w:rsidRDefault="005E5453" w:rsidP="005E5453">
            <w:pPr>
              <w:jc w:val="center"/>
              <w:rPr>
                <w:rFonts w:ascii="宋体" w:eastAsia="宋体" w:hAnsi="宋体"/>
              </w:rPr>
            </w:pPr>
            <w:r w:rsidRPr="005E5453">
              <w:rPr>
                <w:rFonts w:ascii="宋体" w:eastAsia="宋体" w:hAnsi="宋体" w:hint="eastAsia"/>
              </w:rPr>
              <w:t>崔轲龙</w:t>
            </w:r>
          </w:p>
        </w:tc>
        <w:tc>
          <w:tcPr>
            <w:tcW w:w="1392" w:type="dxa"/>
            <w:vAlign w:val="center"/>
          </w:tcPr>
          <w:p w14:paraId="30C56AEF" w14:textId="77777777" w:rsidR="005E5453" w:rsidRPr="00D5601A" w:rsidRDefault="005E5453" w:rsidP="005E5453">
            <w:pPr>
              <w:jc w:val="center"/>
              <w:rPr>
                <w:rFonts w:ascii="宋体" w:eastAsia="宋体" w:hAnsi="宋体"/>
              </w:rPr>
            </w:pPr>
            <w:r w:rsidRPr="005E5453">
              <w:rPr>
                <w:rFonts w:ascii="宋体" w:eastAsia="宋体" w:hAnsi="宋体" w:hint="eastAsia"/>
              </w:rPr>
              <w:t>赵敏</w:t>
            </w:r>
          </w:p>
        </w:tc>
        <w:tc>
          <w:tcPr>
            <w:tcW w:w="2013" w:type="dxa"/>
            <w:vAlign w:val="center"/>
          </w:tcPr>
          <w:p w14:paraId="20A41045" w14:textId="3077BB83" w:rsidR="005E5453" w:rsidRPr="00D5601A" w:rsidRDefault="00B73231" w:rsidP="005E5453">
            <w:pPr>
              <w:jc w:val="center"/>
              <w:rPr>
                <w:rFonts w:ascii="宋体" w:eastAsia="宋体" w:hAnsi="宋体"/>
              </w:rPr>
            </w:pPr>
            <w:r w:rsidRPr="00B73231">
              <w:rPr>
                <w:rFonts w:ascii="宋体" w:eastAsia="宋体" w:hAnsi="宋体" w:hint="eastAsia"/>
              </w:rPr>
              <w:t>石化装置腐蚀防护技术应用研究</w:t>
            </w:r>
          </w:p>
        </w:tc>
        <w:tc>
          <w:tcPr>
            <w:tcW w:w="721" w:type="dxa"/>
            <w:vAlign w:val="center"/>
          </w:tcPr>
          <w:p w14:paraId="5110D872" w14:textId="3DCE38CB" w:rsidR="005E5453" w:rsidRPr="00D5601A" w:rsidRDefault="000B25A3" w:rsidP="005E5453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</w:t>
            </w:r>
          </w:p>
        </w:tc>
      </w:tr>
      <w:tr w:rsidR="005E5453" w:rsidRPr="00D5601A" w14:paraId="7F2AD169" w14:textId="77777777" w:rsidTr="00D5601A">
        <w:trPr>
          <w:trHeight w:val="20"/>
          <w:jc w:val="center"/>
        </w:trPr>
        <w:tc>
          <w:tcPr>
            <w:tcW w:w="675" w:type="dxa"/>
            <w:vAlign w:val="center"/>
          </w:tcPr>
          <w:p w14:paraId="226A2E13" w14:textId="771BF210" w:rsidR="005E5453" w:rsidRPr="00D5601A" w:rsidRDefault="00B73231" w:rsidP="005E5453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3</w:t>
            </w:r>
          </w:p>
        </w:tc>
        <w:tc>
          <w:tcPr>
            <w:tcW w:w="1239" w:type="dxa"/>
            <w:vAlign w:val="center"/>
          </w:tcPr>
          <w:p w14:paraId="5E7652A3" w14:textId="77777777" w:rsidR="005E5453" w:rsidRPr="00D5601A" w:rsidRDefault="005E5453" w:rsidP="005E5453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克拉玛依校区工学院</w:t>
            </w:r>
          </w:p>
        </w:tc>
        <w:tc>
          <w:tcPr>
            <w:tcW w:w="1239" w:type="dxa"/>
            <w:vAlign w:val="center"/>
          </w:tcPr>
          <w:p w14:paraId="7C4D18D8" w14:textId="77777777" w:rsidR="005E5453" w:rsidRPr="00D5601A" w:rsidRDefault="005E5453" w:rsidP="005E5453">
            <w:pPr>
              <w:jc w:val="center"/>
              <w:rPr>
                <w:rFonts w:ascii="宋体" w:eastAsia="宋体" w:hAnsi="宋体"/>
              </w:rPr>
            </w:pPr>
            <w:r w:rsidRPr="005E5453">
              <w:rPr>
                <w:rFonts w:ascii="宋体" w:eastAsia="宋体" w:hAnsi="宋体" w:hint="eastAsia"/>
              </w:rPr>
              <w:t>材料工程</w:t>
            </w:r>
          </w:p>
        </w:tc>
        <w:tc>
          <w:tcPr>
            <w:tcW w:w="1434" w:type="dxa"/>
            <w:vAlign w:val="center"/>
          </w:tcPr>
          <w:p w14:paraId="34BF0A4F" w14:textId="77777777" w:rsidR="005E5453" w:rsidRPr="00D5601A" w:rsidRDefault="005E5453" w:rsidP="005E5453">
            <w:pPr>
              <w:jc w:val="center"/>
              <w:rPr>
                <w:rFonts w:ascii="宋体" w:eastAsia="宋体" w:hAnsi="宋体"/>
              </w:rPr>
            </w:pPr>
            <w:r w:rsidRPr="005E5453">
              <w:rPr>
                <w:rFonts w:ascii="宋体" w:eastAsia="宋体" w:hAnsi="宋体" w:hint="eastAsia"/>
              </w:rPr>
              <w:t>腐蚀与防护工程</w:t>
            </w:r>
          </w:p>
        </w:tc>
        <w:tc>
          <w:tcPr>
            <w:tcW w:w="1435" w:type="dxa"/>
            <w:vAlign w:val="center"/>
          </w:tcPr>
          <w:p w14:paraId="1FFB4BA6" w14:textId="77777777" w:rsidR="005E5453" w:rsidRPr="00D5601A" w:rsidRDefault="005E5453" w:rsidP="005E5453">
            <w:pPr>
              <w:jc w:val="center"/>
              <w:rPr>
                <w:rFonts w:ascii="宋体" w:eastAsia="宋体" w:hAnsi="宋体"/>
              </w:rPr>
            </w:pPr>
            <w:r w:rsidRPr="005E5453">
              <w:rPr>
                <w:rFonts w:ascii="宋体" w:eastAsia="宋体" w:hAnsi="宋体" w:hint="eastAsia"/>
              </w:rPr>
              <w:t>马红杰</w:t>
            </w:r>
          </w:p>
        </w:tc>
        <w:tc>
          <w:tcPr>
            <w:tcW w:w="1392" w:type="dxa"/>
            <w:vAlign w:val="center"/>
          </w:tcPr>
          <w:p w14:paraId="0691D5B5" w14:textId="77777777" w:rsidR="005E5453" w:rsidRPr="00D5601A" w:rsidRDefault="005E5453" w:rsidP="005E5453">
            <w:pPr>
              <w:jc w:val="center"/>
              <w:rPr>
                <w:rFonts w:ascii="宋体" w:eastAsia="宋体" w:hAnsi="宋体"/>
              </w:rPr>
            </w:pPr>
            <w:r w:rsidRPr="005E5453">
              <w:rPr>
                <w:rFonts w:ascii="宋体" w:eastAsia="宋体" w:hAnsi="宋体" w:hint="eastAsia"/>
              </w:rPr>
              <w:t>赵敏</w:t>
            </w:r>
          </w:p>
        </w:tc>
        <w:tc>
          <w:tcPr>
            <w:tcW w:w="2013" w:type="dxa"/>
            <w:vAlign w:val="center"/>
          </w:tcPr>
          <w:p w14:paraId="23C02F49" w14:textId="5743D6E9" w:rsidR="005E5453" w:rsidRPr="00D5601A" w:rsidRDefault="00B73231" w:rsidP="005E5453">
            <w:pPr>
              <w:jc w:val="center"/>
              <w:rPr>
                <w:rFonts w:ascii="宋体" w:eastAsia="宋体" w:hAnsi="宋体"/>
              </w:rPr>
            </w:pPr>
            <w:r w:rsidRPr="00B73231">
              <w:rPr>
                <w:rFonts w:ascii="宋体" w:eastAsia="宋体" w:hAnsi="宋体" w:hint="eastAsia"/>
              </w:rPr>
              <w:t>石化装置腐蚀防护技术应用研究</w:t>
            </w:r>
          </w:p>
        </w:tc>
        <w:tc>
          <w:tcPr>
            <w:tcW w:w="721" w:type="dxa"/>
            <w:vAlign w:val="center"/>
          </w:tcPr>
          <w:p w14:paraId="1EE2D5A5" w14:textId="2B658D54" w:rsidR="005E5453" w:rsidRPr="00D5601A" w:rsidRDefault="000B25A3" w:rsidP="005E5453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</w:t>
            </w:r>
          </w:p>
        </w:tc>
      </w:tr>
    </w:tbl>
    <w:p w14:paraId="28B0AB5F" w14:textId="77777777" w:rsidR="00A63C10" w:rsidRDefault="00A63C10" w:rsidP="006E5A98">
      <w:pPr>
        <w:spacing w:line="360" w:lineRule="auto"/>
      </w:pPr>
    </w:p>
    <w:sectPr w:rsidR="00A63C10" w:rsidSect="00AB74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6BC404" w14:textId="77777777" w:rsidR="00AB74C2" w:rsidRDefault="00AB74C2" w:rsidP="00DD667F">
      <w:r>
        <w:separator/>
      </w:r>
    </w:p>
  </w:endnote>
  <w:endnote w:type="continuationSeparator" w:id="0">
    <w:p w14:paraId="3973B3E6" w14:textId="77777777" w:rsidR="00AB74C2" w:rsidRDefault="00AB74C2" w:rsidP="00DD66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ource Han Sans CN Medium">
    <w:altName w:val="Times New Roman"/>
    <w:panose1 w:val="00000000000000000000"/>
    <w:charset w:val="00"/>
    <w:family w:val="roman"/>
    <w:notTrueType/>
    <w:pitch w:val="default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7F4B4B" w14:textId="77777777" w:rsidR="00AB74C2" w:rsidRDefault="00AB74C2" w:rsidP="00DD667F">
      <w:r>
        <w:separator/>
      </w:r>
    </w:p>
  </w:footnote>
  <w:footnote w:type="continuationSeparator" w:id="0">
    <w:p w14:paraId="1A0266EF" w14:textId="77777777" w:rsidR="00AB74C2" w:rsidRDefault="00AB74C2" w:rsidP="00DD66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D71742"/>
    <w:multiLevelType w:val="hybridMultilevel"/>
    <w:tmpl w:val="5DF84C40"/>
    <w:lvl w:ilvl="0" w:tplc="55B6AAD6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8716430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D03F4"/>
    <w:rsid w:val="00010837"/>
    <w:rsid w:val="00033860"/>
    <w:rsid w:val="000B25A3"/>
    <w:rsid w:val="000B3F63"/>
    <w:rsid w:val="000C60D6"/>
    <w:rsid w:val="000D2196"/>
    <w:rsid w:val="00165170"/>
    <w:rsid w:val="0017326D"/>
    <w:rsid w:val="0017450A"/>
    <w:rsid w:val="00180DDA"/>
    <w:rsid w:val="001E5E6E"/>
    <w:rsid w:val="00200C69"/>
    <w:rsid w:val="0021673E"/>
    <w:rsid w:val="00234864"/>
    <w:rsid w:val="002A0F74"/>
    <w:rsid w:val="002B3996"/>
    <w:rsid w:val="002C76DC"/>
    <w:rsid w:val="00346B93"/>
    <w:rsid w:val="003C3030"/>
    <w:rsid w:val="003E3B93"/>
    <w:rsid w:val="004676AA"/>
    <w:rsid w:val="00494C11"/>
    <w:rsid w:val="004B0ABA"/>
    <w:rsid w:val="004C6FC6"/>
    <w:rsid w:val="004F4000"/>
    <w:rsid w:val="00516E9B"/>
    <w:rsid w:val="005E5453"/>
    <w:rsid w:val="005F18FB"/>
    <w:rsid w:val="00625542"/>
    <w:rsid w:val="00644C86"/>
    <w:rsid w:val="006700AA"/>
    <w:rsid w:val="006E5A98"/>
    <w:rsid w:val="00707D5C"/>
    <w:rsid w:val="00711034"/>
    <w:rsid w:val="0073747C"/>
    <w:rsid w:val="00743847"/>
    <w:rsid w:val="00750831"/>
    <w:rsid w:val="00777151"/>
    <w:rsid w:val="007946A1"/>
    <w:rsid w:val="007B5AC7"/>
    <w:rsid w:val="007D3014"/>
    <w:rsid w:val="00822160"/>
    <w:rsid w:val="0086128D"/>
    <w:rsid w:val="00897D74"/>
    <w:rsid w:val="008E6913"/>
    <w:rsid w:val="009012B9"/>
    <w:rsid w:val="00927763"/>
    <w:rsid w:val="00942DB7"/>
    <w:rsid w:val="00953840"/>
    <w:rsid w:val="00993A0E"/>
    <w:rsid w:val="009951AD"/>
    <w:rsid w:val="009A18C6"/>
    <w:rsid w:val="009D094E"/>
    <w:rsid w:val="009D2E93"/>
    <w:rsid w:val="009F3AB6"/>
    <w:rsid w:val="00A63C10"/>
    <w:rsid w:val="00A836A6"/>
    <w:rsid w:val="00A8489E"/>
    <w:rsid w:val="00AB74C2"/>
    <w:rsid w:val="00AF4AB5"/>
    <w:rsid w:val="00B22E44"/>
    <w:rsid w:val="00B73231"/>
    <w:rsid w:val="00BB5D28"/>
    <w:rsid w:val="00BF1567"/>
    <w:rsid w:val="00C00F34"/>
    <w:rsid w:val="00C0158A"/>
    <w:rsid w:val="00C13A32"/>
    <w:rsid w:val="00C17607"/>
    <w:rsid w:val="00C46CFF"/>
    <w:rsid w:val="00CE5E6B"/>
    <w:rsid w:val="00D22E76"/>
    <w:rsid w:val="00D276C5"/>
    <w:rsid w:val="00D5601A"/>
    <w:rsid w:val="00DD667F"/>
    <w:rsid w:val="00E10C7F"/>
    <w:rsid w:val="00E12DDC"/>
    <w:rsid w:val="00E77668"/>
    <w:rsid w:val="00E948F3"/>
    <w:rsid w:val="00EA5E5F"/>
    <w:rsid w:val="00F30BB5"/>
    <w:rsid w:val="00F61BE3"/>
    <w:rsid w:val="00F64A5B"/>
    <w:rsid w:val="00F719CF"/>
    <w:rsid w:val="00FC7F87"/>
    <w:rsid w:val="00FD03F4"/>
    <w:rsid w:val="00FE31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C5EFAA"/>
  <w15:docId w15:val="{83B402E7-209A-45BF-95DA-7650BCE45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76A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D66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D667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D66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D667F"/>
    <w:rPr>
      <w:sz w:val="18"/>
      <w:szCs w:val="18"/>
    </w:rPr>
  </w:style>
  <w:style w:type="paragraph" w:styleId="a7">
    <w:name w:val="List Paragraph"/>
    <w:basedOn w:val="a"/>
    <w:uiPriority w:val="34"/>
    <w:qFormat/>
    <w:rsid w:val="00DD667F"/>
    <w:pPr>
      <w:ind w:firstLineChars="200" w:firstLine="420"/>
    </w:pPr>
  </w:style>
  <w:style w:type="table" w:styleId="a8">
    <w:name w:val="Table Grid"/>
    <w:basedOn w:val="a1"/>
    <w:uiPriority w:val="59"/>
    <w:rsid w:val="00DD66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wspan">
    <w:name w:val="awspan"/>
    <w:basedOn w:val="a0"/>
    <w:rsid w:val="000D2196"/>
  </w:style>
  <w:style w:type="character" w:styleId="a9">
    <w:name w:val="annotation reference"/>
    <w:basedOn w:val="a0"/>
    <w:uiPriority w:val="99"/>
    <w:semiHidden/>
    <w:unhideWhenUsed/>
    <w:rsid w:val="002A0F74"/>
    <w:rPr>
      <w:sz w:val="21"/>
      <w:szCs w:val="21"/>
    </w:rPr>
  </w:style>
  <w:style w:type="paragraph" w:styleId="aa">
    <w:name w:val="annotation text"/>
    <w:basedOn w:val="a"/>
    <w:link w:val="ab"/>
    <w:uiPriority w:val="99"/>
    <w:semiHidden/>
    <w:unhideWhenUsed/>
    <w:rsid w:val="002A0F74"/>
    <w:pPr>
      <w:jc w:val="left"/>
    </w:pPr>
  </w:style>
  <w:style w:type="character" w:customStyle="1" w:styleId="ab">
    <w:name w:val="批注文字 字符"/>
    <w:basedOn w:val="a0"/>
    <w:link w:val="aa"/>
    <w:uiPriority w:val="99"/>
    <w:semiHidden/>
    <w:rsid w:val="002A0F74"/>
  </w:style>
  <w:style w:type="paragraph" w:styleId="ac">
    <w:name w:val="annotation subject"/>
    <w:basedOn w:val="aa"/>
    <w:next w:val="aa"/>
    <w:link w:val="ad"/>
    <w:uiPriority w:val="99"/>
    <w:semiHidden/>
    <w:unhideWhenUsed/>
    <w:rsid w:val="002A0F74"/>
    <w:rPr>
      <w:b/>
      <w:bCs/>
    </w:rPr>
  </w:style>
  <w:style w:type="character" w:customStyle="1" w:styleId="ad">
    <w:name w:val="批注主题 字符"/>
    <w:basedOn w:val="ab"/>
    <w:link w:val="ac"/>
    <w:uiPriority w:val="99"/>
    <w:semiHidden/>
    <w:rsid w:val="002A0F74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2A0F74"/>
    <w:rPr>
      <w:sz w:val="18"/>
      <w:szCs w:val="18"/>
    </w:rPr>
  </w:style>
  <w:style w:type="character" w:customStyle="1" w:styleId="af">
    <w:name w:val="批注框文本 字符"/>
    <w:basedOn w:val="a0"/>
    <w:link w:val="ae"/>
    <w:uiPriority w:val="99"/>
    <w:semiHidden/>
    <w:rsid w:val="002A0F7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90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63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46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8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4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2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35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85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0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4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1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46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96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8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B8B0E0-C75A-4446-A0C0-213A096F68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156</Words>
  <Characters>892</Characters>
  <Application>Microsoft Office Word</Application>
  <DocSecurity>0</DocSecurity>
  <Lines>7</Lines>
  <Paragraphs>2</Paragraphs>
  <ScaleCrop>false</ScaleCrop>
  <Company>Microsoft</Company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cupb</dc:creator>
  <cp:lastModifiedBy>wsx</cp:lastModifiedBy>
  <cp:revision>5</cp:revision>
  <dcterms:created xsi:type="dcterms:W3CDTF">2024-03-04T10:28:00Z</dcterms:created>
  <dcterms:modified xsi:type="dcterms:W3CDTF">2024-03-22T04:06:00Z</dcterms:modified>
</cp:coreProperties>
</file>