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ABC6" w14:textId="3991AD62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</w:t>
      </w:r>
      <w:r w:rsidR="00D174D0"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：</w:t>
      </w:r>
    </w:p>
    <w:p w14:paraId="1478B1CF" w14:textId="77777777" w:rsidR="007B661F" w:rsidRDefault="00BD7CE9">
      <w:pPr>
        <w:adjustRightInd w:val="0"/>
        <w:snapToGrid w:val="0"/>
        <w:spacing w:line="480" w:lineRule="auto"/>
        <w:ind w:firstLineChars="200" w:firstLine="562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远程视频面试</w:t>
      </w:r>
    </w:p>
    <w:p w14:paraId="754A14BC" w14:textId="77777777" w:rsidR="007B661F" w:rsidRDefault="00BD7CE9">
      <w:pPr>
        <w:adjustRightInd w:val="0"/>
        <w:snapToGrid w:val="0"/>
        <w:spacing w:line="480" w:lineRule="auto"/>
        <w:ind w:firstLineChars="200" w:firstLine="562"/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8"/>
          <w:szCs w:val="28"/>
        </w:rPr>
        <w:t>复试设备、复试环境、连接测试、复试流程、复试纪律要求</w:t>
      </w:r>
    </w:p>
    <w:p w14:paraId="360A5587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一、复试设备配置基础要求</w:t>
      </w:r>
    </w:p>
    <w:p w14:paraId="457FDECE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考生应尽量使用笔记本电脑进行面试，如果笔记本电脑本身配置的摄像头、话筒效果较好，可直接使用。如果是普通PC电脑，需要另外配备摄像头，麦克风、音箱，可正常进行QQ、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微信视频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通话功能。笔记本电脑请提前充好电，或连接电源使用。检查网络是否畅通，建议考生电脑通过连接有线网络参与面试，尽量不要使用很多人共享的无线网络，以防面试过程中断网。提前将无关电脑程序全部关闭，特别是微信、QQ等易弹出窗口的软件。如果监控端使用智能手机，须提前备好手机支架，手机开启来电全部呼叫转移，同时注意去掉锁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屏及闹铃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等设置。考生若使用手机加入平台，用移动数据流量联网时，则须关闭手机通话功能或设置成来电转接；用WIFI联网时，则须直接关闭移动数据连接及手机通话功能。若复试过程中出现断网情况，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考生需第一时间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打开手机信号，确保与学院及时取得联系。</w:t>
      </w:r>
    </w:p>
    <w:p w14:paraId="5593589B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二、复试设备摆放要求</w:t>
      </w:r>
    </w:p>
    <w:p w14:paraId="10BB0F0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在电脑和手机上都提前安装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好腾讯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会议、钉钉软件。考试登录远程面试软件后，复试全程开启摄像头，考生正向面对主机位，保证头肩部及双手出现在视频画面中，保证面部清晰可见，不佩戴口罩和耳饰，头发不可遮挡耳朵，不可佩戴耳机。副机位从考生侧后方拍摄（与考生后背面成45°角），确保可拍摄考生本人和电脑屏幕。</w:t>
      </w:r>
    </w:p>
    <w:p w14:paraId="733B1A8F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三、复试环境</w:t>
      </w:r>
    </w:p>
    <w:p w14:paraId="3D76DC8E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考生需要在独立、无干扰的环境下进行远程视频面试，保证房间内网络信号质量满足视频通话需求。复试过程中，复试房间内除本考生不能有其他任何人员，除复试要求的设备和物品外，复试场所考生座位1.5米范围内不得存放任何书刊、报纸、资料、电子设备等。复试时检查面试环境光线，不能过于昏暗，也不要逆光，可提前通过摄像头，检查环境亮度是否合适。视频背景必须为真实环境。</w:t>
      </w:r>
    </w:p>
    <w:p w14:paraId="13F81020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四、复试视频连接测试</w:t>
      </w:r>
    </w:p>
    <w:p w14:paraId="2E8F5B9D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复试前由各复试小组与考生进行视频连接测试，模拟复试环节，并告知考生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lastRenderedPageBreak/>
        <w:t>复试当天进场方式、候场时间、复试时间段，再次强调复试流程、复试内容、跨专业加试环节（如果有）以及其他注意事项。考生应在学校规定的时间参加网络面试设备及平台测试，确保设备功能、复试环境等满足学校要求。</w:t>
      </w:r>
    </w:p>
    <w:p w14:paraId="4CBA7485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Cs/>
          <w:color w:val="000000" w:themeColor="text1"/>
          <w:kern w:val="0"/>
          <w:sz w:val="24"/>
        </w:rPr>
        <w:t>视频连接测试的具体时间安排，由复试小组秘书通知考生。</w:t>
      </w:r>
    </w:p>
    <w:p w14:paraId="2814EE08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五、复试形式及流程</w:t>
      </w:r>
    </w:p>
    <w:p w14:paraId="45FC68F8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复试以远程视频面试的形式，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采用腾讯会议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（主系统）和“钉钉（副系统、双机位）”，每位考生的面试时间原则上为 20分钟（含外国语听力及口语测试）。</w:t>
      </w:r>
    </w:p>
    <w:p w14:paraId="7F53D78B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（1）请考生准备好带有摄像头、麦克风和扬声器的电子设备，提前下载好两个面试软件，注册好账户，实名登陆，并调试好软件，于复试当天保持网络畅通。还需提前准备好二代身份证原件、准考证和</w:t>
      </w:r>
      <w:bookmarkStart w:id="0" w:name="_Hlk39491088"/>
      <w:r>
        <w:rPr>
          <w:rFonts w:ascii="仿宋" w:eastAsia="仿宋" w:hAnsi="仿宋" w:hint="eastAsia"/>
          <w:color w:val="000000" w:themeColor="text1"/>
          <w:kern w:val="0"/>
          <w:sz w:val="24"/>
        </w:rPr>
        <w:t>本人签字的《研究生复试考生诚信承诺书》原件</w:t>
      </w:r>
      <w:bookmarkEnd w:id="0"/>
      <w:r>
        <w:rPr>
          <w:rFonts w:ascii="仿宋" w:eastAsia="仿宋" w:hAnsi="仿宋" w:hint="eastAsia"/>
          <w:color w:val="000000" w:themeColor="text1"/>
          <w:kern w:val="0"/>
          <w:sz w:val="24"/>
        </w:rPr>
        <w:t>。</w:t>
      </w:r>
    </w:p>
    <w:p w14:paraId="4E80ED73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（2）每位考生面试开始前 20 分钟，面试秘书将以短信或者电话的形式通知考生本人面试开始的时间、会议号码及密码，请考生保证复试当天手机通讯畅通（以报名时所提供的联系方式为准）。考生按时凭会议号码及密码进入网络会议室参加面试，全程需开启摄像头和麦克风。</w:t>
      </w:r>
    </w:p>
    <w:p w14:paraId="43223BA7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（3）考生进入视频会议后，手持有效二代身份证和研究生复试考生诚信承诺书，供面试小组秘书核对身份。考生本人、身份证要同时出现在屏幕中，且保证图像清晰。技术支持通过“远程视频面试核验”系统进行身份核实；复试小组成员须根据考生基本情况信息表进行再次核实。</w:t>
      </w:r>
      <w:r>
        <w:rPr>
          <w:rFonts w:ascii="仿宋" w:eastAsia="仿宋" w:hAnsi="仿宋" w:hint="eastAsia"/>
          <w:b/>
          <w:bCs/>
          <w:kern w:val="0"/>
          <w:sz w:val="24"/>
        </w:rPr>
        <w:t>复试秘书须对考生手持身份证截图、手持承诺书截图，并与资格审查材料一起存档备案</w:t>
      </w:r>
      <w:r>
        <w:rPr>
          <w:rFonts w:ascii="仿宋" w:eastAsia="仿宋" w:hAnsi="仿宋" w:hint="eastAsia"/>
          <w:kern w:val="0"/>
          <w:sz w:val="24"/>
        </w:rPr>
        <w:t>。</w:t>
      </w:r>
    </w:p>
    <w:p w14:paraId="13575E92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（4）核对身份后，考生用手机环拍四周，确保清场，展示本人签字的《研究生复试考生诚信承诺书》原件，考生本人现场承诺：</w:t>
      </w:r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我已知晓并遵守《研究生复试考生诚信承诺书》的所有内容，我保证严格遵守“考生复试行为规范”，诚信复试，不营私舞弊，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不私自对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  <w:u w:val="single"/>
        </w:rPr>
        <w:t>复试过程录像录音，不将复试相关内容及过程对外泄露，所在场所没有其他人或考试相关材料。</w:t>
      </w:r>
      <w:proofErr w:type="gramStart"/>
      <w:r>
        <w:rPr>
          <w:rFonts w:ascii="仿宋" w:eastAsia="仿宋" w:hAnsi="仿宋" w:hint="eastAsia"/>
          <w:color w:val="000000" w:themeColor="text1"/>
          <w:kern w:val="0"/>
          <w:sz w:val="24"/>
        </w:rPr>
        <w:t>经小组</w:t>
      </w:r>
      <w:proofErr w:type="gramEnd"/>
      <w:r>
        <w:rPr>
          <w:rFonts w:ascii="仿宋" w:eastAsia="仿宋" w:hAnsi="仿宋" w:hint="eastAsia"/>
          <w:color w:val="000000" w:themeColor="text1"/>
          <w:kern w:val="0"/>
          <w:sz w:val="24"/>
        </w:rPr>
        <w:t>秘书确认后即可开始面试。</w:t>
      </w:r>
    </w:p>
    <w:p w14:paraId="19D3C5E8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（5）面试小组成员对考生进行考核。</w:t>
      </w:r>
    </w:p>
    <w:p w14:paraId="6C5C17F7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（</w:t>
      </w:r>
      <w:r>
        <w:rPr>
          <w:rFonts w:ascii="仿宋" w:eastAsia="仿宋" w:hAnsi="仿宋"/>
          <w:color w:val="000000" w:themeColor="text1"/>
          <w:kern w:val="0"/>
          <w:sz w:val="24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）复试过程中严格执行“随机确定考生复试次序”、“随机确定复试小组组成人员”、“随机抽取复试试题”的“三随机”工作机制。</w:t>
      </w:r>
    </w:p>
    <w:p w14:paraId="241051E6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六.复试纪律要求</w:t>
      </w:r>
    </w:p>
    <w:p w14:paraId="21229F13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除复试需要打开的软件，不允许再运行其他网页或软件，设备须处于免打扰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lastRenderedPageBreak/>
        <w:t>状态，保证复试过程不受其他因素干扰或打断，不得与外界有任何音视频交互。复试期间考生不得录屏录音录像。复试期间如发生设备和网络故障，应立即联系报考学院应急联络人（应急联络人信息在</w:t>
      </w:r>
      <w:r>
        <w:rPr>
          <w:rFonts w:ascii="仿宋" w:eastAsia="仿宋" w:hAnsi="仿宋"/>
          <w:kern w:val="0"/>
          <w:sz w:val="24"/>
        </w:rPr>
        <w:t>考生</w:t>
      </w:r>
      <w:r>
        <w:rPr>
          <w:rFonts w:ascii="仿宋" w:eastAsia="仿宋" w:hAnsi="仿宋" w:hint="eastAsia"/>
          <w:kern w:val="0"/>
          <w:sz w:val="24"/>
        </w:rPr>
        <w:t>复试规则说明</w:t>
      </w:r>
      <w:r>
        <w:rPr>
          <w:rFonts w:ascii="仿宋" w:eastAsia="仿宋" w:hAnsi="仿宋"/>
          <w:kern w:val="0"/>
          <w:sz w:val="24"/>
        </w:rPr>
        <w:t>会</w:t>
      </w:r>
      <w:r>
        <w:rPr>
          <w:rFonts w:ascii="仿宋" w:eastAsia="仿宋" w:hAnsi="仿宋" w:hint="eastAsia"/>
          <w:kern w:val="0"/>
          <w:sz w:val="24"/>
        </w:rPr>
        <w:t>发布</w:t>
      </w:r>
      <w:r>
        <w:rPr>
          <w:rFonts w:ascii="仿宋" w:eastAsia="仿宋" w:hAnsi="仿宋" w:hint="eastAsia"/>
          <w:color w:val="000000" w:themeColor="text1"/>
          <w:kern w:val="0"/>
          <w:sz w:val="24"/>
        </w:rPr>
        <w:t>），根据要求启用备用系统或其他操作。</w:t>
      </w:r>
    </w:p>
    <w:p w14:paraId="483D706C" w14:textId="77777777" w:rsidR="007B661F" w:rsidRDefault="00BD7CE9">
      <w:pPr>
        <w:adjustRightInd w:val="0"/>
        <w:snapToGrid w:val="0"/>
        <w:spacing w:line="360" w:lineRule="auto"/>
        <w:ind w:firstLineChars="200" w:firstLine="482"/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kern w:val="0"/>
          <w:sz w:val="24"/>
        </w:rPr>
        <w:t>七.中国石油大学（北京）考生复试行为规范</w:t>
      </w:r>
    </w:p>
    <w:p w14:paraId="780EB4E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1.考生应自觉服从学院复试工作人员管理。</w:t>
      </w:r>
    </w:p>
    <w:p w14:paraId="673DE6D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2.考生应按要求准备好网络远程复试要求的软硬件条件和网络环境。</w:t>
      </w:r>
    </w:p>
    <w:p w14:paraId="4CCCBA1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3.考生必须凭本人有效居民身份证和准考证参加网络远程复试。</w:t>
      </w:r>
    </w:p>
    <w:p w14:paraId="650AE55B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4.考生应选择独立、无干扰、安静房间独自参加网络远程复试。</w:t>
      </w:r>
    </w:p>
    <w:p w14:paraId="6E0DC353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5.考生音频视频必须全程开启，全程正面免冠朝向摄像头，保证头肩部及双手出现在视频画面正中间。</w:t>
      </w:r>
    </w:p>
    <w:p w14:paraId="210B3D3E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6.复试全程考生应保持注视摄像头，不得以任何方式查阅资料。</w:t>
      </w:r>
    </w:p>
    <w:p w14:paraId="4739313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7.复试期间考生不得录屏录像录音，报考专业考试（复试）未全部结束前不得将考试（复试）内容向其他考生泄漏或在网络传播。</w:t>
      </w:r>
    </w:p>
    <w:p w14:paraId="7820EB15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8.复试期间如发生设备或网络故障，应主动采用学院规定方式与报考学院保持沟通。</w:t>
      </w:r>
    </w:p>
    <w:p w14:paraId="21E76D02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9.学院有特殊要求或其他详细规定的，以学院规定为准。</w:t>
      </w:r>
    </w:p>
    <w:p w14:paraId="464D9A40" w14:textId="77777777" w:rsidR="007B661F" w:rsidRDefault="00BD7CE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  <w:r>
        <w:rPr>
          <w:rFonts w:ascii="仿宋" w:eastAsia="仿宋" w:hAnsi="仿宋" w:hint="eastAsia"/>
          <w:color w:val="000000" w:themeColor="text1"/>
          <w:kern w:val="0"/>
          <w:sz w:val="24"/>
        </w:rPr>
        <w:t>10.其他未尽事项，根据实际情况进行判定，确有影响考试正常秩序的按违规处理。</w:t>
      </w:r>
    </w:p>
    <w:p w14:paraId="2A236FC1" w14:textId="77777777" w:rsidR="007B661F" w:rsidRDefault="007B661F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hint="eastAsia"/>
          <w:color w:val="000000" w:themeColor="text1"/>
          <w:kern w:val="0"/>
          <w:sz w:val="24"/>
        </w:rPr>
      </w:pPr>
    </w:p>
    <w:sectPr w:rsidR="007B6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0C0"/>
    <w:rsid w:val="00001956"/>
    <w:rsid w:val="0000294C"/>
    <w:rsid w:val="0000774E"/>
    <w:rsid w:val="00010B2D"/>
    <w:rsid w:val="00021DE0"/>
    <w:rsid w:val="0002328A"/>
    <w:rsid w:val="00030174"/>
    <w:rsid w:val="00050177"/>
    <w:rsid w:val="000612B2"/>
    <w:rsid w:val="000C2B3C"/>
    <w:rsid w:val="000D60C2"/>
    <w:rsid w:val="000D75E5"/>
    <w:rsid w:val="000F6BF8"/>
    <w:rsid w:val="00123C6B"/>
    <w:rsid w:val="00143316"/>
    <w:rsid w:val="00144BAD"/>
    <w:rsid w:val="00145BA3"/>
    <w:rsid w:val="0015168B"/>
    <w:rsid w:val="001670A2"/>
    <w:rsid w:val="00192529"/>
    <w:rsid w:val="001A4C65"/>
    <w:rsid w:val="001B43DD"/>
    <w:rsid w:val="001B735D"/>
    <w:rsid w:val="001E2A2D"/>
    <w:rsid w:val="001F3145"/>
    <w:rsid w:val="001F484F"/>
    <w:rsid w:val="001F51B2"/>
    <w:rsid w:val="00201C0C"/>
    <w:rsid w:val="002045CE"/>
    <w:rsid w:val="00214D46"/>
    <w:rsid w:val="00221F0E"/>
    <w:rsid w:val="00223675"/>
    <w:rsid w:val="00227BCC"/>
    <w:rsid w:val="00255A3A"/>
    <w:rsid w:val="00263D87"/>
    <w:rsid w:val="00272EFC"/>
    <w:rsid w:val="00273A6D"/>
    <w:rsid w:val="002C4012"/>
    <w:rsid w:val="002D36BE"/>
    <w:rsid w:val="002D39B6"/>
    <w:rsid w:val="002D76A5"/>
    <w:rsid w:val="002E3EC8"/>
    <w:rsid w:val="003105D2"/>
    <w:rsid w:val="0033124E"/>
    <w:rsid w:val="00334331"/>
    <w:rsid w:val="00340E97"/>
    <w:rsid w:val="00341686"/>
    <w:rsid w:val="00350077"/>
    <w:rsid w:val="00372DAB"/>
    <w:rsid w:val="00380F92"/>
    <w:rsid w:val="00386E1A"/>
    <w:rsid w:val="003904AA"/>
    <w:rsid w:val="003A79BE"/>
    <w:rsid w:val="003B210F"/>
    <w:rsid w:val="003B67D9"/>
    <w:rsid w:val="003E6D2B"/>
    <w:rsid w:val="00401CE4"/>
    <w:rsid w:val="00413877"/>
    <w:rsid w:val="00416F38"/>
    <w:rsid w:val="00416F9F"/>
    <w:rsid w:val="00422D2B"/>
    <w:rsid w:val="00423B18"/>
    <w:rsid w:val="00437410"/>
    <w:rsid w:val="00487CDE"/>
    <w:rsid w:val="004A708C"/>
    <w:rsid w:val="004B0F4B"/>
    <w:rsid w:val="004B2455"/>
    <w:rsid w:val="004B7033"/>
    <w:rsid w:val="004E14BC"/>
    <w:rsid w:val="004E5A6C"/>
    <w:rsid w:val="00540C90"/>
    <w:rsid w:val="00545CD8"/>
    <w:rsid w:val="005470E9"/>
    <w:rsid w:val="00573263"/>
    <w:rsid w:val="005930DC"/>
    <w:rsid w:val="005B2D71"/>
    <w:rsid w:val="005B3630"/>
    <w:rsid w:val="005C2820"/>
    <w:rsid w:val="005C2B8A"/>
    <w:rsid w:val="005D3F43"/>
    <w:rsid w:val="005E33B2"/>
    <w:rsid w:val="005E68D7"/>
    <w:rsid w:val="00605589"/>
    <w:rsid w:val="00614D25"/>
    <w:rsid w:val="00632441"/>
    <w:rsid w:val="0064022A"/>
    <w:rsid w:val="006515FF"/>
    <w:rsid w:val="006917D3"/>
    <w:rsid w:val="006929FC"/>
    <w:rsid w:val="006A0C7A"/>
    <w:rsid w:val="006A1A2F"/>
    <w:rsid w:val="006B31A1"/>
    <w:rsid w:val="006C5E2B"/>
    <w:rsid w:val="006D10FD"/>
    <w:rsid w:val="006F493D"/>
    <w:rsid w:val="006F4EFE"/>
    <w:rsid w:val="00744DFA"/>
    <w:rsid w:val="007624E4"/>
    <w:rsid w:val="007654F5"/>
    <w:rsid w:val="007779C8"/>
    <w:rsid w:val="007847F8"/>
    <w:rsid w:val="00795C40"/>
    <w:rsid w:val="007A1F97"/>
    <w:rsid w:val="007A63C0"/>
    <w:rsid w:val="007A6BBF"/>
    <w:rsid w:val="007B661F"/>
    <w:rsid w:val="007E5F61"/>
    <w:rsid w:val="0080569F"/>
    <w:rsid w:val="00811796"/>
    <w:rsid w:val="00823181"/>
    <w:rsid w:val="00830261"/>
    <w:rsid w:val="00846E14"/>
    <w:rsid w:val="00852378"/>
    <w:rsid w:val="008601CB"/>
    <w:rsid w:val="008627C7"/>
    <w:rsid w:val="00891E2E"/>
    <w:rsid w:val="0089516B"/>
    <w:rsid w:val="008A7E61"/>
    <w:rsid w:val="008B257A"/>
    <w:rsid w:val="008B670C"/>
    <w:rsid w:val="008C3191"/>
    <w:rsid w:val="008D74E3"/>
    <w:rsid w:val="008F360A"/>
    <w:rsid w:val="008F4E4F"/>
    <w:rsid w:val="008F7918"/>
    <w:rsid w:val="00917A04"/>
    <w:rsid w:val="00925694"/>
    <w:rsid w:val="00950C35"/>
    <w:rsid w:val="00957BFC"/>
    <w:rsid w:val="00961E47"/>
    <w:rsid w:val="009766A4"/>
    <w:rsid w:val="00976D3D"/>
    <w:rsid w:val="00977995"/>
    <w:rsid w:val="00992E1E"/>
    <w:rsid w:val="009D4B19"/>
    <w:rsid w:val="009E56CD"/>
    <w:rsid w:val="009E698A"/>
    <w:rsid w:val="00A1093E"/>
    <w:rsid w:val="00A1320A"/>
    <w:rsid w:val="00A140AE"/>
    <w:rsid w:val="00A15E1F"/>
    <w:rsid w:val="00A26250"/>
    <w:rsid w:val="00A56CBA"/>
    <w:rsid w:val="00A66AC0"/>
    <w:rsid w:val="00A700C8"/>
    <w:rsid w:val="00A820C0"/>
    <w:rsid w:val="00AC1F56"/>
    <w:rsid w:val="00AD2BB0"/>
    <w:rsid w:val="00AD5538"/>
    <w:rsid w:val="00AF530B"/>
    <w:rsid w:val="00AF71A2"/>
    <w:rsid w:val="00B0189B"/>
    <w:rsid w:val="00B159FB"/>
    <w:rsid w:val="00B23A26"/>
    <w:rsid w:val="00B342DB"/>
    <w:rsid w:val="00B7684B"/>
    <w:rsid w:val="00B85E33"/>
    <w:rsid w:val="00BB32E4"/>
    <w:rsid w:val="00BB3C58"/>
    <w:rsid w:val="00BB6C35"/>
    <w:rsid w:val="00BC105E"/>
    <w:rsid w:val="00BD7CE9"/>
    <w:rsid w:val="00C073D0"/>
    <w:rsid w:val="00C31DFF"/>
    <w:rsid w:val="00C47A54"/>
    <w:rsid w:val="00C522B2"/>
    <w:rsid w:val="00C82489"/>
    <w:rsid w:val="00CA3641"/>
    <w:rsid w:val="00CA47B4"/>
    <w:rsid w:val="00CA4E2C"/>
    <w:rsid w:val="00CD148E"/>
    <w:rsid w:val="00CE031E"/>
    <w:rsid w:val="00D174D0"/>
    <w:rsid w:val="00D23111"/>
    <w:rsid w:val="00D51BAB"/>
    <w:rsid w:val="00D80043"/>
    <w:rsid w:val="00D91486"/>
    <w:rsid w:val="00D95048"/>
    <w:rsid w:val="00DA109A"/>
    <w:rsid w:val="00DA2782"/>
    <w:rsid w:val="00DA72C2"/>
    <w:rsid w:val="00DB5416"/>
    <w:rsid w:val="00DC43C6"/>
    <w:rsid w:val="00DC670C"/>
    <w:rsid w:val="00DD0479"/>
    <w:rsid w:val="00DD4EF3"/>
    <w:rsid w:val="00E006D5"/>
    <w:rsid w:val="00E0316E"/>
    <w:rsid w:val="00E06A45"/>
    <w:rsid w:val="00E30C07"/>
    <w:rsid w:val="00E30FFA"/>
    <w:rsid w:val="00E647C8"/>
    <w:rsid w:val="00E8042E"/>
    <w:rsid w:val="00EB1247"/>
    <w:rsid w:val="00F118B5"/>
    <w:rsid w:val="00F479F3"/>
    <w:rsid w:val="00F57FD0"/>
    <w:rsid w:val="00F678E8"/>
    <w:rsid w:val="00F71388"/>
    <w:rsid w:val="00F82FD5"/>
    <w:rsid w:val="00F9049F"/>
    <w:rsid w:val="00FB2161"/>
    <w:rsid w:val="00FC3486"/>
    <w:rsid w:val="6ED4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A3C75"/>
  <w15:docId w15:val="{A3ACC025-E563-4F29-ACD9-A7851EC7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widowControl/>
      <w:jc w:val="left"/>
    </w:pPr>
    <w:rPr>
      <w:rFonts w:ascii="宋体" w:hAnsi="Courier New" w:cs="Calibri"/>
      <w:kern w:val="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327</Words>
  <Characters>1870</Characters>
  <Application>Microsoft Office Word</Application>
  <DocSecurity>0</DocSecurity>
  <Lines>15</Lines>
  <Paragraphs>4</Paragraphs>
  <ScaleCrop>false</ScaleCrop>
  <Company> 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wsx</cp:lastModifiedBy>
  <cp:revision>9</cp:revision>
  <dcterms:created xsi:type="dcterms:W3CDTF">2020-09-25T07:40:00Z</dcterms:created>
  <dcterms:modified xsi:type="dcterms:W3CDTF">2025-09-18T02:03:00Z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