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8B1" w:rsidRPr="00E20D2A" w:rsidRDefault="00C778B1" w:rsidP="00C778B1">
      <w:pPr>
        <w:widowControl/>
        <w:spacing w:line="360" w:lineRule="auto"/>
        <w:jc w:val="center"/>
        <w:rPr>
          <w:rFonts w:asciiTheme="minorEastAsia" w:hAnsiTheme="minorEastAsia" w:cs="Times New Roman"/>
          <w:kern w:val="0"/>
          <w:sz w:val="36"/>
          <w:szCs w:val="36"/>
        </w:rPr>
      </w:pPr>
      <w:r w:rsidRPr="00E20D2A">
        <w:rPr>
          <w:rFonts w:asciiTheme="minorEastAsia" w:hAnsiTheme="minorEastAsia" w:cs="Times New Roman" w:hint="eastAsia"/>
          <w:kern w:val="0"/>
          <w:sz w:val="36"/>
          <w:szCs w:val="36"/>
        </w:rPr>
        <w:t>全国大学英语</w:t>
      </w:r>
      <w:r w:rsidRPr="00E20D2A">
        <w:rPr>
          <w:rFonts w:asciiTheme="minorEastAsia" w:hAnsiTheme="minorEastAsia" w:cs="Times New Roman"/>
          <w:kern w:val="0"/>
          <w:sz w:val="36"/>
          <w:szCs w:val="36"/>
        </w:rPr>
        <w:t>四</w:t>
      </w:r>
      <w:r w:rsidRPr="00E20D2A">
        <w:rPr>
          <w:rFonts w:asciiTheme="minorEastAsia" w:hAnsiTheme="minorEastAsia" w:cs="Times New Roman" w:hint="eastAsia"/>
          <w:kern w:val="0"/>
          <w:sz w:val="36"/>
          <w:szCs w:val="36"/>
        </w:rPr>
        <w:t>、</w:t>
      </w:r>
      <w:r w:rsidRPr="00E20D2A">
        <w:rPr>
          <w:rFonts w:asciiTheme="minorEastAsia" w:hAnsiTheme="minorEastAsia" w:cs="Times New Roman"/>
          <w:kern w:val="0"/>
          <w:sz w:val="36"/>
          <w:szCs w:val="36"/>
        </w:rPr>
        <w:t>六级考试报名费缴纳操作流程</w:t>
      </w:r>
    </w:p>
    <w:p w:rsidR="00F875AD" w:rsidRPr="00E20D2A" w:rsidRDefault="00F875AD" w:rsidP="00C778B1">
      <w:pPr>
        <w:widowControl/>
        <w:spacing w:line="360" w:lineRule="auto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亲爱的同学们：</w:t>
      </w:r>
    </w:p>
    <w:p w:rsidR="00F875AD" w:rsidRPr="00E20D2A" w:rsidRDefault="00F875AD" w:rsidP="00C778B1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为给大家提供一个便捷的缴费环境，我校与工商银行合作，开通了工银e缴费功能。学生（本人或他人代缴）通过个人网银、手机银行、智能（自助）终端</w:t>
      </w:r>
      <w:r w:rsidR="00C21A7A" w:rsidRPr="00E20D2A">
        <w:rPr>
          <w:rFonts w:asciiTheme="minorEastAsia" w:hAnsiTheme="minorEastAsia" w:cs="Times New Roman" w:hint="eastAsia"/>
          <w:kern w:val="0"/>
          <w:sz w:val="24"/>
          <w:szCs w:val="24"/>
        </w:rPr>
        <w:t>或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网点柜面渠道，只需输入身份证号码，就可查询到</w:t>
      </w:r>
      <w:r w:rsidR="00C21A7A" w:rsidRPr="00E20D2A">
        <w:rPr>
          <w:rFonts w:asciiTheme="minorEastAsia" w:hAnsiTheme="minorEastAsia" w:cs="Times New Roman" w:hint="eastAsia"/>
          <w:kern w:val="0"/>
          <w:sz w:val="24"/>
          <w:szCs w:val="24"/>
        </w:rPr>
        <w:t>报名费缴纳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信息，核对无误后便可缴费。“工银e缴费”具体缴费</w:t>
      </w:r>
      <w:r w:rsidR="00C21A7A" w:rsidRPr="00E20D2A">
        <w:rPr>
          <w:rFonts w:asciiTheme="minorEastAsia" w:hAnsiTheme="minorEastAsia" w:cs="Times New Roman" w:hint="eastAsia"/>
          <w:kern w:val="0"/>
          <w:sz w:val="24"/>
          <w:szCs w:val="24"/>
        </w:rPr>
        <w:t>操作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流程如下：</w:t>
      </w:r>
    </w:p>
    <w:p w:rsidR="00F875AD" w:rsidRPr="00955B1D" w:rsidRDefault="00F875AD" w:rsidP="00E20D2A">
      <w:pPr>
        <w:widowControl/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kern w:val="0"/>
          <w:sz w:val="24"/>
          <w:szCs w:val="24"/>
        </w:rPr>
      </w:pPr>
      <w:r w:rsidRPr="00955B1D">
        <w:rPr>
          <w:rFonts w:asciiTheme="minorEastAsia" w:hAnsiTheme="minorEastAsia" w:cs="Times New Roman"/>
          <w:b/>
          <w:kern w:val="0"/>
          <w:sz w:val="24"/>
          <w:szCs w:val="24"/>
        </w:rPr>
        <w:t>一、网银渠道（适用范围</w:t>
      </w:r>
      <w:r w:rsidR="00E20D2A" w:rsidRPr="00955B1D">
        <w:rPr>
          <w:rFonts w:asciiTheme="minorEastAsia" w:hAnsiTheme="minorEastAsia" w:cs="Times New Roman" w:hint="eastAsia"/>
          <w:b/>
          <w:kern w:val="0"/>
          <w:sz w:val="24"/>
          <w:szCs w:val="24"/>
        </w:rPr>
        <w:t>：</w:t>
      </w:r>
      <w:r w:rsidRPr="00955B1D">
        <w:rPr>
          <w:rFonts w:asciiTheme="minorEastAsia" w:hAnsiTheme="minorEastAsia" w:cs="Times New Roman"/>
          <w:b/>
          <w:kern w:val="0"/>
          <w:sz w:val="24"/>
          <w:szCs w:val="24"/>
        </w:rPr>
        <w:t>本人或他人已开通工商银行的网上银行）</w:t>
      </w:r>
    </w:p>
    <w:p w:rsidR="00F875AD" w:rsidRPr="00E20D2A" w:rsidRDefault="00F875AD" w:rsidP="00E20D2A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1、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点击</w:t>
      </w:r>
      <w:hyperlink r:id="rId6" w:history="1">
        <w:r w:rsidRPr="00E20D2A">
          <w:rPr>
            <w:rStyle w:val="a5"/>
            <w:rFonts w:asciiTheme="minorEastAsia" w:hAnsiTheme="minorEastAsia" w:cs="Times New Roman"/>
            <w:kern w:val="0"/>
            <w:sz w:val="24"/>
            <w:szCs w:val="24"/>
          </w:rPr>
          <w:t>https://fee.icbc.com.cn/index.jsp</w:t>
        </w:r>
      </w:hyperlink>
      <w:r w:rsidRPr="00E20D2A">
        <w:rPr>
          <w:rFonts w:asciiTheme="minorEastAsia" w:hAnsiTheme="minorEastAsia" w:cs="Times New Roman"/>
          <w:kern w:val="0"/>
          <w:sz w:val="24"/>
          <w:szCs w:val="24"/>
        </w:rPr>
        <w:t>进入工银e缴费界面，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切换城市到“克拉玛依”，搜索框内输入“中国石油大学（北京）克拉玛依校区”，</w:t>
      </w:r>
      <w:r w:rsidR="00E20D2A">
        <w:rPr>
          <w:rFonts w:asciiTheme="minorEastAsia" w:hAnsiTheme="minorEastAsia" w:cs="Times New Roman" w:hint="eastAsia"/>
          <w:kern w:val="0"/>
          <w:sz w:val="24"/>
          <w:szCs w:val="24"/>
        </w:rPr>
        <w:t>如下图</w:t>
      </w:r>
      <w:r w:rsidR="00E20D2A">
        <w:rPr>
          <w:rFonts w:asciiTheme="minorEastAsia" w:hAnsiTheme="minorEastAsia" w:cs="Times New Roman"/>
          <w:kern w:val="0"/>
          <w:sz w:val="24"/>
          <w:szCs w:val="24"/>
        </w:rPr>
        <w:t>所示</w:t>
      </w:r>
    </w:p>
    <w:p w:rsidR="004363AB" w:rsidRPr="00E20D2A" w:rsidRDefault="00953081" w:rsidP="00F45D45">
      <w:pPr>
        <w:widowControl/>
        <w:spacing w:line="360" w:lineRule="auto"/>
        <w:jc w:val="center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0B429093" wp14:editId="1DDE3B95">
            <wp:extent cx="5274310" cy="316230"/>
            <wp:effectExtent l="0" t="0" r="254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AB" w:rsidRPr="00E20D2A" w:rsidRDefault="002D408F" w:rsidP="00E20D2A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2、</w:t>
      </w:r>
      <w:r w:rsidR="004363AB" w:rsidRPr="00E20D2A">
        <w:rPr>
          <w:rFonts w:asciiTheme="minorEastAsia" w:hAnsiTheme="minorEastAsia" w:cs="Times New Roman"/>
          <w:kern w:val="0"/>
          <w:sz w:val="24"/>
          <w:szCs w:val="24"/>
        </w:rPr>
        <w:t>点击“搜索”按钮，出现下述界面</w:t>
      </w:r>
    </w:p>
    <w:p w:rsidR="00E20D2A" w:rsidRDefault="00953081" w:rsidP="00F45D45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Times New Roman"/>
          <w:noProof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18222E66" wp14:editId="37D0E348">
            <wp:extent cx="5162550" cy="1875822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5690" cy="187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AB" w:rsidRPr="00E20D2A" w:rsidRDefault="002D408F" w:rsidP="00E20D2A">
      <w:pPr>
        <w:widowControl/>
        <w:spacing w:line="360" w:lineRule="auto"/>
        <w:ind w:firstLineChars="250" w:firstLine="60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3、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找到</w:t>
      </w:r>
      <w:r w:rsidR="004363AB" w:rsidRPr="00E20D2A">
        <w:rPr>
          <w:rFonts w:asciiTheme="minorEastAsia" w:hAnsiTheme="minorEastAsia" w:cs="Times New Roman"/>
          <w:kern w:val="0"/>
          <w:sz w:val="24"/>
          <w:szCs w:val="24"/>
        </w:rPr>
        <w:t>“</w:t>
      </w:r>
      <w:r w:rsidR="004363AB" w:rsidRPr="00E20D2A">
        <w:rPr>
          <w:rFonts w:asciiTheme="minorEastAsia" w:hAnsiTheme="minorEastAsia" w:cs="Times New Roman"/>
          <w:sz w:val="24"/>
          <w:szCs w:val="24"/>
        </w:rPr>
        <w:t>中国石油大学（北京）克拉玛依校区学杂费</w:t>
      </w:r>
      <w:r w:rsidR="004363AB" w:rsidRPr="00E20D2A">
        <w:rPr>
          <w:rFonts w:asciiTheme="minorEastAsia" w:hAnsiTheme="minorEastAsia" w:cs="Times New Roman"/>
          <w:kern w:val="0"/>
          <w:sz w:val="24"/>
          <w:szCs w:val="24"/>
        </w:rPr>
        <w:t>”缴费项目，点击“立即缴费”按钮，出现下述界面</w:t>
      </w:r>
    </w:p>
    <w:p w:rsidR="004363AB" w:rsidRPr="00E20D2A" w:rsidRDefault="00953081" w:rsidP="00F45D45">
      <w:pPr>
        <w:widowControl/>
        <w:spacing w:line="360" w:lineRule="auto"/>
        <w:jc w:val="center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4120B81C" wp14:editId="3C4440E4">
            <wp:extent cx="3448050" cy="234381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5964" cy="23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AB" w:rsidRPr="00E20D2A" w:rsidRDefault="002D408F" w:rsidP="00F45D4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lastRenderedPageBreak/>
        <w:t>4、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核对收费机构和缴费项目，</w:t>
      </w:r>
      <w:r w:rsidR="004363AB" w:rsidRPr="00E20D2A">
        <w:rPr>
          <w:rFonts w:asciiTheme="minorEastAsia" w:hAnsiTheme="minorEastAsia" w:cs="Times New Roman"/>
          <w:kern w:val="0"/>
          <w:sz w:val="24"/>
          <w:szCs w:val="24"/>
        </w:rPr>
        <w:t>在</w:t>
      </w:r>
      <w:r w:rsidR="004F4865" w:rsidRPr="00E20D2A">
        <w:rPr>
          <w:rFonts w:asciiTheme="minorEastAsia" w:hAnsiTheme="minorEastAsia" w:cs="Times New Roman"/>
          <w:kern w:val="0"/>
          <w:sz w:val="24"/>
          <w:szCs w:val="24"/>
        </w:rPr>
        <w:t>身份证号码一栏输入缴费人的身份证号码</w:t>
      </w:r>
      <w:r w:rsidR="00A0552B" w:rsidRPr="00E20D2A">
        <w:rPr>
          <w:rFonts w:asciiTheme="minorEastAsia" w:hAnsiTheme="minorEastAsia" w:cs="Times New Roman"/>
          <w:kern w:val="0"/>
          <w:sz w:val="24"/>
          <w:szCs w:val="24"/>
        </w:rPr>
        <w:t>（注：</w:t>
      </w:r>
      <w:r w:rsidR="00A0552B" w:rsidRPr="00E20D2A">
        <w:rPr>
          <w:rFonts w:asciiTheme="minorEastAsia" w:hAnsiTheme="minorEastAsia" w:cs="Times New Roman"/>
          <w:sz w:val="24"/>
          <w:szCs w:val="24"/>
        </w:rPr>
        <w:t>身份证号码中的X要大写</w:t>
      </w:r>
      <w:r w:rsidR="00A0552B" w:rsidRPr="00E20D2A">
        <w:rPr>
          <w:rFonts w:asciiTheme="minorEastAsia" w:hAnsiTheme="minorEastAsia" w:cs="Times New Roman"/>
          <w:kern w:val="0"/>
          <w:sz w:val="24"/>
          <w:szCs w:val="24"/>
        </w:rPr>
        <w:t>）</w:t>
      </w:r>
      <w:r w:rsidR="004F4865" w:rsidRPr="00E20D2A">
        <w:rPr>
          <w:rFonts w:asciiTheme="minorEastAsia" w:hAnsiTheme="minorEastAsia" w:cs="Times New Roman"/>
          <w:kern w:val="0"/>
          <w:sz w:val="24"/>
          <w:szCs w:val="24"/>
        </w:rPr>
        <w:t>，点击“查询”按钮，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出现下述界面</w:t>
      </w:r>
    </w:p>
    <w:p w:rsidR="00F45D45" w:rsidRDefault="00953081" w:rsidP="00F45D45">
      <w:pPr>
        <w:widowControl/>
        <w:spacing w:line="360" w:lineRule="auto"/>
        <w:ind w:leftChars="100" w:left="210" w:firstLineChars="100" w:firstLine="24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7279B2FE" wp14:editId="51C7385A">
            <wp:extent cx="5274310" cy="432308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865" w:rsidRPr="00E20D2A" w:rsidRDefault="002D408F" w:rsidP="00F45D45">
      <w:pPr>
        <w:widowControl/>
        <w:spacing w:line="360" w:lineRule="auto"/>
        <w:ind w:leftChars="100" w:left="210"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5、</w:t>
      </w:r>
      <w:r w:rsidR="004F4865" w:rsidRPr="00E20D2A">
        <w:rPr>
          <w:rFonts w:asciiTheme="minorEastAsia" w:hAnsiTheme="minorEastAsia" w:cs="Times New Roman"/>
          <w:kern w:val="0"/>
          <w:sz w:val="24"/>
          <w:szCs w:val="24"/>
        </w:rPr>
        <w:t>确认报名费金额后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（英语四级23元</w:t>
      </w:r>
      <w:r w:rsidR="00F45D45">
        <w:rPr>
          <w:rFonts w:asciiTheme="minorEastAsia" w:hAnsiTheme="minorEastAsia" w:cs="Times New Roman" w:hint="eastAsia"/>
          <w:kern w:val="0"/>
          <w:sz w:val="24"/>
          <w:szCs w:val="24"/>
        </w:rPr>
        <w:t>/人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，</w:t>
      </w:r>
      <w:r w:rsidR="003E5A07" w:rsidRPr="003E5A07">
        <w:rPr>
          <w:rFonts w:asciiTheme="minorEastAsia" w:hAnsiTheme="minorEastAsia" w:cs="Times New Roman" w:hint="eastAsia"/>
          <w:kern w:val="0"/>
          <w:sz w:val="24"/>
          <w:szCs w:val="24"/>
        </w:rPr>
        <w:t>英语六级、俄语四级和俄语六级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25元</w:t>
      </w:r>
      <w:r w:rsidR="00F45D45">
        <w:rPr>
          <w:rFonts w:asciiTheme="minorEastAsia" w:hAnsiTheme="minorEastAsia" w:cs="Times New Roman" w:hint="eastAsia"/>
          <w:kern w:val="0"/>
          <w:sz w:val="24"/>
          <w:szCs w:val="24"/>
        </w:rPr>
        <w:t>/人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）</w:t>
      </w:r>
      <w:r w:rsidR="004F4865" w:rsidRPr="00E20D2A">
        <w:rPr>
          <w:rFonts w:asciiTheme="minorEastAsia" w:hAnsiTheme="minorEastAsia" w:cs="Times New Roman"/>
          <w:kern w:val="0"/>
          <w:sz w:val="24"/>
          <w:szCs w:val="24"/>
        </w:rPr>
        <w:t>，点击“缴费”按钮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，</w:t>
      </w:r>
      <w:r w:rsidR="008A3A27" w:rsidRPr="00E20D2A">
        <w:rPr>
          <w:rFonts w:asciiTheme="minorEastAsia" w:hAnsiTheme="minorEastAsia" w:cs="Times New Roman"/>
          <w:kern w:val="0"/>
          <w:sz w:val="24"/>
          <w:szCs w:val="24"/>
        </w:rPr>
        <w:t>出现下述界面</w:t>
      </w:r>
    </w:p>
    <w:p w:rsidR="008A3A27" w:rsidRPr="00E20D2A" w:rsidRDefault="008A3A27" w:rsidP="00C778B1">
      <w:pPr>
        <w:widowControl/>
        <w:spacing w:line="360" w:lineRule="auto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584E43C6" wp14:editId="34DCF5E7">
            <wp:extent cx="5274310" cy="275209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27" w:rsidRPr="00E20D2A" w:rsidRDefault="002D408F" w:rsidP="00F45D4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lastRenderedPageBreak/>
        <w:t>6、</w:t>
      </w:r>
      <w:r w:rsidR="008A3A27" w:rsidRPr="00E20D2A">
        <w:rPr>
          <w:rFonts w:asciiTheme="minorEastAsia" w:hAnsiTheme="minorEastAsia" w:cs="Times New Roman"/>
          <w:kern w:val="0"/>
          <w:sz w:val="24"/>
          <w:szCs w:val="24"/>
        </w:rPr>
        <w:t>“短信”和“</w:t>
      </w:r>
      <w:r w:rsidR="008A3A27" w:rsidRPr="00E20D2A">
        <w:rPr>
          <w:rFonts w:asciiTheme="minorEastAsia" w:hAnsiTheme="minorEastAsia" w:cs="Times New Roman"/>
          <w:sz w:val="24"/>
          <w:szCs w:val="24"/>
        </w:rPr>
        <w:t>U盾/密码器/口令卡</w:t>
      </w:r>
      <w:r w:rsidR="008A3A27" w:rsidRPr="00E20D2A">
        <w:rPr>
          <w:rFonts w:asciiTheme="minorEastAsia" w:hAnsiTheme="minorEastAsia" w:cs="Times New Roman"/>
          <w:kern w:val="0"/>
          <w:sz w:val="24"/>
          <w:szCs w:val="24"/>
        </w:rPr>
        <w:t>”两种缴费方式二选一，按提示操作即可。</w:t>
      </w:r>
    </w:p>
    <w:p w:rsidR="002D408F" w:rsidRPr="00955B1D" w:rsidRDefault="002D408F" w:rsidP="00F45D45">
      <w:pPr>
        <w:widowControl/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kern w:val="0"/>
          <w:sz w:val="24"/>
          <w:szCs w:val="24"/>
        </w:rPr>
      </w:pPr>
      <w:r w:rsidRPr="00955B1D">
        <w:rPr>
          <w:rFonts w:asciiTheme="minorEastAsia" w:hAnsiTheme="minorEastAsia" w:cs="Times New Roman"/>
          <w:b/>
          <w:kern w:val="0"/>
          <w:sz w:val="24"/>
          <w:szCs w:val="24"/>
        </w:rPr>
        <w:t>二、手机银行渠道（适用范围:本人或他人已开通工商银行的手机银行，并绑定相应的银行卡</w:t>
      </w:r>
      <w:r w:rsidR="00F45D45" w:rsidRPr="00955B1D">
        <w:rPr>
          <w:rFonts w:asciiTheme="minorEastAsia" w:hAnsiTheme="minorEastAsia" w:cs="Times New Roman" w:hint="eastAsia"/>
          <w:b/>
          <w:kern w:val="0"/>
          <w:sz w:val="24"/>
          <w:szCs w:val="24"/>
        </w:rPr>
        <w:t>；</w:t>
      </w:r>
      <w:r w:rsidR="0067192B" w:rsidRPr="00955B1D">
        <w:rPr>
          <w:rFonts w:asciiTheme="minorEastAsia" w:hAnsiTheme="minorEastAsia" w:cs="Times New Roman"/>
          <w:b/>
          <w:kern w:val="0"/>
          <w:sz w:val="24"/>
          <w:szCs w:val="24"/>
        </w:rPr>
        <w:t>以Android系统为例，iOS、Windows Phone等其它移动操作系统可参考）</w:t>
      </w:r>
    </w:p>
    <w:p w:rsidR="002D408F" w:rsidRPr="00E20D2A" w:rsidRDefault="005434EE" w:rsidP="00F45D4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1、在手机上打开“中国工商银行”APP，</w:t>
      </w:r>
      <w:r w:rsidR="0067192B" w:rsidRPr="00E20D2A">
        <w:rPr>
          <w:rFonts w:asciiTheme="minorEastAsia" w:hAnsiTheme="minorEastAsia" w:cs="Times New Roman"/>
          <w:kern w:val="0"/>
          <w:sz w:val="24"/>
          <w:szCs w:val="24"/>
        </w:rPr>
        <w:t>出现下图左侧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界面</w:t>
      </w:r>
      <w:r w:rsidR="0067192B" w:rsidRPr="00E20D2A">
        <w:rPr>
          <w:rFonts w:asciiTheme="minorEastAsia" w:hAnsiTheme="minorEastAsia" w:cs="Times New Roman"/>
          <w:kern w:val="0"/>
          <w:sz w:val="24"/>
          <w:szCs w:val="24"/>
        </w:rPr>
        <w:t>，点击“e缴费”，出现下图右侧界面</w:t>
      </w:r>
    </w:p>
    <w:p w:rsidR="0067192B" w:rsidRPr="00E20D2A" w:rsidRDefault="0067192B" w:rsidP="00C778B1">
      <w:pPr>
        <w:widowControl/>
        <w:spacing w:line="360" w:lineRule="auto"/>
        <w:jc w:val="center"/>
        <w:rPr>
          <w:rFonts w:asciiTheme="minorEastAsia" w:hAnsiTheme="minorEastAsia" w:cs="Times New Roman"/>
          <w:noProof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drawing>
          <wp:inline distT="0" distB="0" distL="0" distR="0">
            <wp:extent cx="2592000" cy="4608000"/>
            <wp:effectExtent l="0" t="0" r="0" b="2540"/>
            <wp:docPr id="57" name="图片 57" descr="C:\Users\jwzsd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zsd\Desktop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t xml:space="preserve"> </w:t>
      </w: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drawing>
          <wp:inline distT="0" distB="0" distL="0" distR="0" wp14:anchorId="661BAF9A" wp14:editId="4F2C96F6">
            <wp:extent cx="2592000" cy="4608000"/>
            <wp:effectExtent l="0" t="0" r="0" b="2540"/>
            <wp:docPr id="58" name="图片 58" descr="C:\Users\jwzsd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zsd\Desktop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C3" w:rsidRPr="00E20D2A" w:rsidRDefault="00A0552B" w:rsidP="00F45D4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t>2、地区设置为“克拉玛依”后，点击“学杂费”，出现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下图左侧界面，</w:t>
      </w:r>
      <w:r w:rsidR="000D0B57" w:rsidRPr="00E20D2A">
        <w:rPr>
          <w:rFonts w:asciiTheme="minorEastAsia" w:hAnsiTheme="minorEastAsia" w:cs="Times New Roman"/>
          <w:kern w:val="0"/>
          <w:sz w:val="24"/>
          <w:szCs w:val="24"/>
        </w:rPr>
        <w:t>在搜索框内输入“中国</w:t>
      </w:r>
      <w:r w:rsidR="00142D5C" w:rsidRPr="00E20D2A">
        <w:rPr>
          <w:rFonts w:asciiTheme="minorEastAsia" w:hAnsiTheme="minorEastAsia" w:cs="Times New Roman"/>
          <w:kern w:val="0"/>
          <w:sz w:val="24"/>
          <w:szCs w:val="24"/>
        </w:rPr>
        <w:t>石油大学</w:t>
      </w:r>
      <w:r w:rsidR="000D0B57" w:rsidRPr="00E20D2A">
        <w:rPr>
          <w:rFonts w:asciiTheme="minorEastAsia" w:hAnsiTheme="minorEastAsia" w:cs="Times New Roman"/>
          <w:kern w:val="0"/>
          <w:sz w:val="24"/>
          <w:szCs w:val="24"/>
        </w:rPr>
        <w:t>”，选择“中国石油大学（北京）克拉玛依校区</w:t>
      </w:r>
      <w:r w:rsidR="00142D5C" w:rsidRPr="00E20D2A">
        <w:rPr>
          <w:rFonts w:asciiTheme="minorEastAsia" w:hAnsiTheme="minorEastAsia" w:cs="Times New Roman"/>
          <w:kern w:val="0"/>
          <w:sz w:val="24"/>
          <w:szCs w:val="24"/>
        </w:rPr>
        <w:t>学杂</w:t>
      </w:r>
      <w:r w:rsidR="000D0B57" w:rsidRPr="00E20D2A">
        <w:rPr>
          <w:rFonts w:asciiTheme="minorEastAsia" w:hAnsiTheme="minorEastAsia" w:cs="Times New Roman"/>
          <w:kern w:val="0"/>
          <w:sz w:val="24"/>
          <w:szCs w:val="24"/>
        </w:rPr>
        <w:t>费”</w:t>
      </w:r>
      <w:r w:rsidR="00142D5C" w:rsidRPr="00E20D2A">
        <w:rPr>
          <w:rFonts w:asciiTheme="minorEastAsia" w:hAnsiTheme="minorEastAsia" w:cs="Times New Roman"/>
          <w:kern w:val="0"/>
          <w:sz w:val="24"/>
          <w:szCs w:val="24"/>
        </w:rPr>
        <w:t>，</w:t>
      </w:r>
      <w:r w:rsidR="00AC37C3" w:rsidRPr="00E20D2A">
        <w:rPr>
          <w:rFonts w:asciiTheme="minorEastAsia" w:hAnsiTheme="minorEastAsia" w:cs="Times New Roman"/>
          <w:kern w:val="0"/>
          <w:sz w:val="24"/>
          <w:szCs w:val="24"/>
        </w:rPr>
        <w:t>出现下图右侧界面</w:t>
      </w:r>
    </w:p>
    <w:p w:rsidR="0067192B" w:rsidRPr="00E20D2A" w:rsidRDefault="000D0B57" w:rsidP="00C778B1">
      <w:pPr>
        <w:widowControl/>
        <w:spacing w:line="360" w:lineRule="auto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92000" cy="4608000"/>
            <wp:effectExtent l="0" t="0" r="0" b="2540"/>
            <wp:docPr id="60" name="图片 60" descr="C:\Users\jwzsd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wzsd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 xml:space="preserve"> </w:t>
      </w:r>
      <w:r w:rsidR="00A0552B"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drawing>
          <wp:inline distT="0" distB="0" distL="0" distR="0">
            <wp:extent cx="2592000" cy="4608000"/>
            <wp:effectExtent l="0" t="0" r="0" b="2540"/>
            <wp:docPr id="59" name="图片 59" descr="C:\Users\jwzsd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wzsd\Desktop\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C3" w:rsidRPr="00E20D2A" w:rsidRDefault="00AC37C3" w:rsidP="00C778B1">
      <w:pPr>
        <w:widowControl/>
        <w:spacing w:line="360" w:lineRule="auto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3、核对收费机构和缴费项目，在身份证号码一栏输入缴费人的身份证号码（注：</w:t>
      </w:r>
      <w:r w:rsidRPr="00E20D2A">
        <w:rPr>
          <w:rFonts w:asciiTheme="minorEastAsia" w:hAnsiTheme="minorEastAsia" w:cs="Times New Roman"/>
          <w:sz w:val="24"/>
          <w:szCs w:val="24"/>
        </w:rPr>
        <w:t>身份证号码中的X要大写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），点击“下一步”，出现下图</w:t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左侧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界面</w:t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，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选择</w:t>
      </w:r>
      <w:r w:rsidR="00FE415B">
        <w:rPr>
          <w:rFonts w:asciiTheme="minorEastAsia" w:hAnsiTheme="minorEastAsia" w:cs="Times New Roman"/>
          <w:kern w:val="0"/>
          <w:sz w:val="24"/>
          <w:szCs w:val="24"/>
        </w:rPr>
        <w:t>报名费（</w:t>
      </w:r>
      <w:r w:rsidR="00FE415B" w:rsidRPr="00E20D2A">
        <w:rPr>
          <w:rFonts w:asciiTheme="minorEastAsia" w:hAnsiTheme="minorEastAsia" w:cs="Times New Roman"/>
          <w:kern w:val="0"/>
          <w:sz w:val="24"/>
          <w:szCs w:val="24"/>
        </w:rPr>
        <w:t>英语四级23元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/人</w:t>
      </w:r>
      <w:r w:rsidR="00FE415B" w:rsidRPr="00E20D2A">
        <w:rPr>
          <w:rFonts w:asciiTheme="minorEastAsia" w:hAnsiTheme="minorEastAsia" w:cs="Times New Roman"/>
          <w:kern w:val="0"/>
          <w:sz w:val="24"/>
          <w:szCs w:val="24"/>
        </w:rPr>
        <w:t>，</w:t>
      </w:r>
      <w:r w:rsidR="003E5A07" w:rsidRPr="003E5A07">
        <w:rPr>
          <w:rFonts w:asciiTheme="minorEastAsia" w:hAnsiTheme="minorEastAsia" w:cs="Times New Roman" w:hint="eastAsia"/>
          <w:kern w:val="0"/>
          <w:sz w:val="24"/>
          <w:szCs w:val="24"/>
        </w:rPr>
        <w:t>英语六级、俄语四级和俄语六级</w:t>
      </w:r>
      <w:r w:rsidR="00FE415B" w:rsidRPr="00E20D2A">
        <w:rPr>
          <w:rFonts w:asciiTheme="minorEastAsia" w:hAnsiTheme="minorEastAsia" w:cs="Times New Roman"/>
          <w:kern w:val="0"/>
          <w:sz w:val="24"/>
          <w:szCs w:val="24"/>
        </w:rPr>
        <w:t>25元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/人</w:t>
      </w:r>
      <w:r w:rsidR="00FE415B">
        <w:rPr>
          <w:rFonts w:asciiTheme="minorEastAsia" w:hAnsiTheme="minorEastAsia" w:cs="Times New Roman"/>
          <w:kern w:val="0"/>
          <w:sz w:val="24"/>
          <w:szCs w:val="24"/>
        </w:rPr>
        <w:t>）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，</w:t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点击“缴费”，按提示操作即可。备注：点击下图左侧界面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缴费</w:t>
      </w:r>
      <w:r w:rsidR="00FE415B">
        <w:rPr>
          <w:rFonts w:asciiTheme="minorEastAsia" w:hAnsiTheme="minorEastAsia" w:cs="Times New Roman"/>
          <w:kern w:val="0"/>
          <w:sz w:val="24"/>
          <w:szCs w:val="24"/>
        </w:rPr>
        <w:t>一行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最右侧</w:t>
      </w:r>
      <w:r w:rsidR="00FE415B">
        <w:rPr>
          <w:rFonts w:asciiTheme="minorEastAsia" w:hAnsiTheme="minorEastAsia" w:cs="Times New Roman"/>
          <w:kern w:val="0"/>
          <w:sz w:val="24"/>
          <w:szCs w:val="24"/>
        </w:rPr>
        <w:t>的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小箭头</w:t>
      </w:r>
      <w:r w:rsidR="00FE415B">
        <w:rPr>
          <w:noProof/>
        </w:rPr>
        <w:drawing>
          <wp:inline distT="0" distB="0" distL="0" distR="0" wp14:anchorId="0DC71F09" wp14:editId="30BFC9F9">
            <wp:extent cx="1524000" cy="6728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0615" cy="6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，出现下图右侧</w:t>
      </w:r>
      <w:bookmarkStart w:id="0" w:name="_GoBack"/>
      <w:bookmarkEnd w:id="0"/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界面，可核对缴费信息。</w:t>
      </w:r>
    </w:p>
    <w:p w:rsidR="00AC37C3" w:rsidRPr="00E20D2A" w:rsidRDefault="00AC37C3" w:rsidP="00C778B1">
      <w:pPr>
        <w:widowControl/>
        <w:spacing w:line="360" w:lineRule="auto"/>
        <w:jc w:val="left"/>
        <w:rPr>
          <w:rFonts w:asciiTheme="minorEastAsia" w:hAnsiTheme="minorEastAsia" w:cs="Times New Roman"/>
          <w:b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92000" cy="4608000"/>
            <wp:effectExtent l="0" t="0" r="0" b="2540"/>
            <wp:docPr id="61" name="图片 61" descr="C:\Users\jwzsd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wzsd\Desktop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75" w:rsidRPr="00E20D2A">
        <w:rPr>
          <w:rFonts w:asciiTheme="minorEastAsia" w:hAnsiTheme="minorEastAsia" w:cs="Times New Roman"/>
          <w:b/>
          <w:kern w:val="0"/>
          <w:sz w:val="24"/>
          <w:szCs w:val="24"/>
        </w:rPr>
        <w:t xml:space="preserve"> </w:t>
      </w:r>
      <w:r w:rsidR="00700B75" w:rsidRPr="00E20D2A">
        <w:rPr>
          <w:rFonts w:asciiTheme="minorEastAsia" w:hAnsiTheme="minorEastAsia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2592000" cy="4608000"/>
            <wp:effectExtent l="0" t="0" r="0" b="2540"/>
            <wp:docPr id="62" name="图片 62" descr="C:\Users\jwzsd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wzsd\Desktop\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AD" w:rsidRPr="00955B1D" w:rsidRDefault="00F875AD" w:rsidP="00FE415B">
      <w:pPr>
        <w:widowControl/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kern w:val="0"/>
          <w:sz w:val="24"/>
          <w:szCs w:val="24"/>
        </w:rPr>
      </w:pPr>
      <w:r w:rsidRPr="00955B1D">
        <w:rPr>
          <w:rFonts w:asciiTheme="minorEastAsia" w:hAnsiTheme="minorEastAsia" w:cs="Times New Roman"/>
          <w:b/>
          <w:kern w:val="0"/>
          <w:sz w:val="24"/>
          <w:szCs w:val="24"/>
        </w:rPr>
        <w:t>三</w:t>
      </w:r>
      <w:r w:rsidR="008C1457" w:rsidRPr="00955B1D">
        <w:rPr>
          <w:rFonts w:asciiTheme="minorEastAsia" w:hAnsiTheme="minorEastAsia" w:cs="Times New Roman"/>
          <w:b/>
          <w:kern w:val="0"/>
          <w:sz w:val="24"/>
          <w:szCs w:val="24"/>
        </w:rPr>
        <w:t>、</w:t>
      </w:r>
      <w:r w:rsidRPr="00955B1D">
        <w:rPr>
          <w:rFonts w:asciiTheme="minorEastAsia" w:hAnsiTheme="minorEastAsia" w:cs="Times New Roman"/>
          <w:b/>
          <w:kern w:val="0"/>
          <w:sz w:val="24"/>
          <w:szCs w:val="24"/>
        </w:rPr>
        <w:t>智能（自助）终端渠道（适用范围:本人或他人持有工商银行卡）</w:t>
      </w:r>
    </w:p>
    <w:p w:rsidR="00C778B1" w:rsidRPr="00E20D2A" w:rsidRDefault="008C1457" w:rsidP="00FE415B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银行卡用户点击“缴费业务”～教育缴费～学杂费～缴费地区（新疆）～选择“中国石油大学（</w:t>
      </w:r>
      <w:r w:rsidR="00C778B1" w:rsidRPr="00E20D2A">
        <w:rPr>
          <w:rFonts w:asciiTheme="minorEastAsia" w:hAnsiTheme="minorEastAsia" w:cs="Times New Roman"/>
          <w:kern w:val="0"/>
          <w:sz w:val="24"/>
          <w:szCs w:val="24"/>
        </w:rPr>
        <w:t>北京）克拉玛依校区”学杂费项目～输入身份证号码～核对信息～缴费</w:t>
      </w:r>
      <w:r w:rsidR="00FE415B" w:rsidRPr="00E20D2A">
        <w:rPr>
          <w:rFonts w:asciiTheme="minorEastAsia" w:hAnsiTheme="minorEastAsia" w:cs="Times New Roman"/>
          <w:kern w:val="0"/>
          <w:sz w:val="24"/>
          <w:szCs w:val="24"/>
        </w:rPr>
        <w:t>（如有疑问或需要帮助，直接咨询任一工商银行营业网点的大堂经理）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。</w:t>
      </w:r>
    </w:p>
    <w:p w:rsidR="00C778B1" w:rsidRPr="00955B1D" w:rsidRDefault="00C778B1" w:rsidP="00FE415B">
      <w:pPr>
        <w:pStyle w:val="a3"/>
        <w:spacing w:before="0" w:beforeAutospacing="0" w:after="0" w:afterAutospacing="0" w:line="360" w:lineRule="auto"/>
        <w:ind w:firstLineChars="200" w:firstLine="482"/>
        <w:rPr>
          <w:rFonts w:asciiTheme="minorEastAsia" w:eastAsiaTheme="minorEastAsia" w:hAnsiTheme="minorEastAsia" w:cs="Times New Roman"/>
          <w:b/>
        </w:rPr>
      </w:pPr>
      <w:r w:rsidRPr="00955B1D">
        <w:rPr>
          <w:rFonts w:asciiTheme="minorEastAsia" w:eastAsiaTheme="minorEastAsia" w:hAnsiTheme="minorEastAsia" w:cs="Times New Roman"/>
          <w:b/>
        </w:rPr>
        <w:t>四、网点柜面渠道（适用范围:本人或他人持有现金，在全国任一工商银行营业网点均可办理）</w:t>
      </w:r>
    </w:p>
    <w:p w:rsidR="00C778B1" w:rsidRPr="00E20D2A" w:rsidRDefault="00C778B1" w:rsidP="00FE415B">
      <w:pPr>
        <w:pStyle w:val="a3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Times New Roman"/>
        </w:rPr>
      </w:pPr>
      <w:r w:rsidRPr="00E20D2A">
        <w:rPr>
          <w:rFonts w:asciiTheme="minorEastAsia" w:eastAsiaTheme="minorEastAsia" w:hAnsiTheme="minorEastAsia" w:cs="Times New Roman"/>
        </w:rPr>
        <w:t>1、告知银行经办柜员使用9551交易代码；</w:t>
      </w:r>
    </w:p>
    <w:p w:rsidR="00C778B1" w:rsidRPr="00E20D2A" w:rsidRDefault="00C778B1" w:rsidP="00FE415B">
      <w:pPr>
        <w:pStyle w:val="a3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Times New Roman"/>
        </w:rPr>
      </w:pPr>
      <w:r w:rsidRPr="00E20D2A">
        <w:rPr>
          <w:rFonts w:asciiTheme="minorEastAsia" w:eastAsiaTheme="minorEastAsia" w:hAnsiTheme="minorEastAsia" w:cs="Times New Roman"/>
        </w:rPr>
        <w:t>2、交易功能（缴费）～客户类型（个人）～缴费种类（1200，教育缴费； 1201，学杂费）～选择“中国石油大学（北京）克拉玛依校区”学杂费项目；</w:t>
      </w:r>
    </w:p>
    <w:p w:rsidR="00C778B1" w:rsidRPr="00E20D2A" w:rsidRDefault="00C778B1" w:rsidP="00FE415B">
      <w:pPr>
        <w:pStyle w:val="a3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Times New Roman"/>
        </w:rPr>
      </w:pPr>
      <w:r w:rsidRPr="00E20D2A">
        <w:rPr>
          <w:rFonts w:asciiTheme="minorEastAsia" w:eastAsiaTheme="minorEastAsia" w:hAnsiTheme="minorEastAsia" w:cs="Times New Roman"/>
        </w:rPr>
        <w:t>3、与银行经办柜员核对缴费信息；</w:t>
      </w:r>
    </w:p>
    <w:p w:rsidR="003D353E" w:rsidRPr="00E20D2A" w:rsidRDefault="00C778B1" w:rsidP="00FE415B">
      <w:pPr>
        <w:pStyle w:val="a3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Times New Roman"/>
        </w:rPr>
      </w:pPr>
      <w:r w:rsidRPr="00E20D2A">
        <w:rPr>
          <w:rFonts w:asciiTheme="minorEastAsia" w:eastAsiaTheme="minorEastAsia" w:hAnsiTheme="minorEastAsia" w:cs="Times New Roman"/>
        </w:rPr>
        <w:t>4、使用现金，完成缴费。</w:t>
      </w:r>
    </w:p>
    <w:sectPr w:rsidR="003D353E" w:rsidRPr="00E20D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E9A" w:rsidRDefault="00804E9A" w:rsidP="00953081">
      <w:r>
        <w:separator/>
      </w:r>
    </w:p>
  </w:endnote>
  <w:endnote w:type="continuationSeparator" w:id="0">
    <w:p w:rsidR="00804E9A" w:rsidRDefault="00804E9A" w:rsidP="00953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E9A" w:rsidRDefault="00804E9A" w:rsidP="00953081">
      <w:r>
        <w:separator/>
      </w:r>
    </w:p>
  </w:footnote>
  <w:footnote w:type="continuationSeparator" w:id="0">
    <w:p w:rsidR="00804E9A" w:rsidRDefault="00804E9A" w:rsidP="00953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6A1"/>
    <w:rsid w:val="000D0B57"/>
    <w:rsid w:val="00142D5C"/>
    <w:rsid w:val="001846A1"/>
    <w:rsid w:val="002D408F"/>
    <w:rsid w:val="003D353E"/>
    <w:rsid w:val="003E5A07"/>
    <w:rsid w:val="004363AB"/>
    <w:rsid w:val="004F4865"/>
    <w:rsid w:val="005434EE"/>
    <w:rsid w:val="0067192B"/>
    <w:rsid w:val="00700B75"/>
    <w:rsid w:val="00804E9A"/>
    <w:rsid w:val="00883A1A"/>
    <w:rsid w:val="008A3A27"/>
    <w:rsid w:val="008C1457"/>
    <w:rsid w:val="00953081"/>
    <w:rsid w:val="00955B1D"/>
    <w:rsid w:val="00A0552B"/>
    <w:rsid w:val="00AC37C3"/>
    <w:rsid w:val="00C21A7A"/>
    <w:rsid w:val="00C778B1"/>
    <w:rsid w:val="00E20D2A"/>
    <w:rsid w:val="00F45D45"/>
    <w:rsid w:val="00F875AD"/>
    <w:rsid w:val="00FE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A2719F-C15C-46C9-B2F9-CFCA1AA88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75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875AD"/>
    <w:rPr>
      <w:b/>
      <w:bCs/>
    </w:rPr>
  </w:style>
  <w:style w:type="character" w:styleId="a5">
    <w:name w:val="Hyperlink"/>
    <w:basedOn w:val="a0"/>
    <w:uiPriority w:val="99"/>
    <w:unhideWhenUsed/>
    <w:rsid w:val="00F875AD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9530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53081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530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53081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9530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9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ee.icbc.com.cn/index.jsp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jwzsd</dc:creator>
  <cp:keywords/>
  <dc:description/>
  <cp:lastModifiedBy>jwzsd</cp:lastModifiedBy>
  <cp:revision>12</cp:revision>
  <dcterms:created xsi:type="dcterms:W3CDTF">2017-09-26T08:54:00Z</dcterms:created>
  <dcterms:modified xsi:type="dcterms:W3CDTF">2018-03-11T04:05:00Z</dcterms:modified>
</cp:coreProperties>
</file>