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F4" w:rsidRPr="00D22A60" w:rsidRDefault="00E975F4" w:rsidP="00E975F4">
      <w:pPr>
        <w:spacing w:line="440" w:lineRule="exact"/>
        <w:rPr>
          <w:rFonts w:ascii="黑体" w:eastAsia="黑体" w:hAnsi="黑体"/>
          <w:sz w:val="32"/>
          <w:szCs w:val="32"/>
        </w:rPr>
      </w:pPr>
      <w:r w:rsidRPr="00D22A60">
        <w:rPr>
          <w:rFonts w:ascii="仿宋" w:eastAsia="仿宋" w:hAnsi="仿宋" w:hint="eastAsia"/>
          <w:sz w:val="28"/>
          <w:szCs w:val="28"/>
        </w:rPr>
        <w:t>附件2：</w:t>
      </w:r>
      <w:bookmarkStart w:id="0" w:name="_GoBack"/>
      <w:bookmarkEnd w:id="0"/>
    </w:p>
    <w:p w:rsidR="00E975F4" w:rsidRPr="00D22A60" w:rsidRDefault="00E975F4" w:rsidP="00E975F4">
      <w:pPr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22A60">
        <w:rPr>
          <w:rFonts w:ascii="黑体" w:eastAsia="黑体" w:hAnsi="黑体" w:hint="eastAsia"/>
          <w:sz w:val="32"/>
          <w:szCs w:val="32"/>
        </w:rPr>
        <w:t>中国</w:t>
      </w:r>
      <w:r w:rsidRPr="00D22A60">
        <w:rPr>
          <w:rFonts w:ascii="黑体" w:eastAsia="黑体" w:hAnsi="黑体"/>
          <w:sz w:val="32"/>
          <w:szCs w:val="32"/>
        </w:rPr>
        <w:t>石油</w:t>
      </w:r>
      <w:r w:rsidRPr="00D22A60">
        <w:rPr>
          <w:rFonts w:ascii="黑体" w:eastAsia="黑体" w:hAnsi="黑体" w:hint="eastAsia"/>
          <w:sz w:val="32"/>
          <w:szCs w:val="32"/>
        </w:rPr>
        <w:t>大学（北京）克拉玛依</w:t>
      </w:r>
      <w:r w:rsidRPr="00D22A60">
        <w:rPr>
          <w:rFonts w:ascii="黑体" w:eastAsia="黑体" w:hAnsi="黑体"/>
          <w:sz w:val="32"/>
          <w:szCs w:val="32"/>
        </w:rPr>
        <w:t>校区</w:t>
      </w:r>
      <w:r w:rsidRPr="00D22A60">
        <w:rPr>
          <w:rFonts w:ascii="黑体" w:eastAsia="黑体" w:hAnsi="黑体" w:hint="eastAsia"/>
          <w:sz w:val="32"/>
          <w:szCs w:val="32"/>
        </w:rPr>
        <w:t>专业建设年度报告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751"/>
        <w:gridCol w:w="1620"/>
        <w:gridCol w:w="3589"/>
      </w:tblGrid>
      <w:tr w:rsidR="00E975F4" w:rsidRPr="00D22A60" w:rsidTr="00A754B0">
        <w:tc>
          <w:tcPr>
            <w:tcW w:w="912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c>
          <w:tcPr>
            <w:tcW w:w="912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843" w:type="pct"/>
            <w:shd w:val="clear" w:color="auto" w:fill="auto"/>
          </w:tcPr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c>
          <w:tcPr>
            <w:tcW w:w="912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项目组</w:t>
            </w:r>
            <w:r w:rsidRPr="00D22A60"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rPr>
          <w:trHeight w:val="4450"/>
        </w:trPr>
        <w:tc>
          <w:tcPr>
            <w:tcW w:w="5000" w:type="pct"/>
            <w:gridSpan w:val="4"/>
            <w:shd w:val="clear" w:color="auto" w:fill="auto"/>
          </w:tcPr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一</w:t>
            </w:r>
            <w:r w:rsidRPr="00D22A60">
              <w:rPr>
                <w:rFonts w:ascii="宋体" w:hAnsi="宋体"/>
                <w:sz w:val="24"/>
                <w:szCs w:val="24"/>
              </w:rPr>
              <w:t>、工作进展（</w:t>
            </w:r>
            <w:r w:rsidRPr="00D22A60">
              <w:rPr>
                <w:rFonts w:ascii="仿宋" w:eastAsia="仿宋" w:hAnsi="仿宋" w:hint="eastAsia"/>
                <w:sz w:val="24"/>
                <w:szCs w:val="24"/>
              </w:rPr>
              <w:t>经费使用、人才培养、教学团队建设、课程体系</w:t>
            </w:r>
            <w:r w:rsidRPr="00D22A60">
              <w:rPr>
                <w:rFonts w:ascii="仿宋" w:eastAsia="仿宋" w:hAnsi="仿宋"/>
                <w:sz w:val="24"/>
                <w:szCs w:val="24"/>
              </w:rPr>
              <w:t>建设、实践教学</w:t>
            </w:r>
            <w:r w:rsidRPr="00D22A60">
              <w:rPr>
                <w:rFonts w:ascii="仿宋" w:eastAsia="仿宋" w:hAnsi="仿宋" w:hint="eastAsia"/>
                <w:sz w:val="24"/>
                <w:szCs w:val="24"/>
              </w:rPr>
              <w:t>体系</w:t>
            </w:r>
            <w:r w:rsidRPr="00D22A60">
              <w:rPr>
                <w:rFonts w:ascii="仿宋" w:eastAsia="仿宋" w:hAnsi="仿宋"/>
                <w:sz w:val="24"/>
                <w:szCs w:val="24"/>
              </w:rPr>
              <w:t>建设情况</w:t>
            </w:r>
            <w:r w:rsidRPr="00D22A60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Pr="00D22A60">
              <w:rPr>
                <w:rFonts w:ascii="宋体" w:hAnsi="宋体"/>
                <w:sz w:val="24"/>
                <w:szCs w:val="24"/>
              </w:rPr>
              <w:t>）</w:t>
            </w: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tabs>
                <w:tab w:val="left" w:pos="4935"/>
              </w:tabs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/>
                <w:sz w:val="24"/>
                <w:szCs w:val="24"/>
              </w:rPr>
              <w:tab/>
            </w:r>
          </w:p>
        </w:tc>
      </w:tr>
      <w:tr w:rsidR="00E975F4" w:rsidRPr="00D22A60" w:rsidTr="00A754B0">
        <w:trPr>
          <w:trHeight w:val="1705"/>
        </w:trPr>
        <w:tc>
          <w:tcPr>
            <w:tcW w:w="5000" w:type="pct"/>
            <w:gridSpan w:val="4"/>
            <w:shd w:val="clear" w:color="auto" w:fill="auto"/>
          </w:tcPr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二</w:t>
            </w:r>
            <w:r w:rsidRPr="00D22A60">
              <w:rPr>
                <w:rFonts w:ascii="宋体" w:hAnsi="宋体"/>
                <w:sz w:val="24"/>
                <w:szCs w:val="24"/>
              </w:rPr>
              <w:t>、下一年度建设计划及经费使用方案</w:t>
            </w: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rPr>
          <w:trHeight w:val="1866"/>
        </w:trPr>
        <w:tc>
          <w:tcPr>
            <w:tcW w:w="5000" w:type="pct"/>
            <w:gridSpan w:val="4"/>
            <w:shd w:val="clear" w:color="auto" w:fill="auto"/>
          </w:tcPr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三</w:t>
            </w:r>
            <w:r w:rsidRPr="00D22A60">
              <w:rPr>
                <w:rFonts w:ascii="宋体" w:hAnsi="宋体"/>
                <w:sz w:val="24"/>
                <w:szCs w:val="24"/>
              </w:rPr>
              <w:t>、学院意见</w:t>
            </w: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Pr="00D22A60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D22A60">
              <w:rPr>
                <w:rFonts w:ascii="宋体" w:hAnsi="宋体" w:hint="eastAsia"/>
                <w:sz w:val="24"/>
                <w:szCs w:val="24"/>
              </w:rPr>
              <w:t xml:space="preserve">月    日  </w:t>
            </w:r>
          </w:p>
        </w:tc>
      </w:tr>
    </w:tbl>
    <w:p w:rsidR="00E975F4" w:rsidRPr="00D22A60" w:rsidRDefault="00E975F4" w:rsidP="00E975F4">
      <w:pPr>
        <w:spacing w:line="4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22A60">
        <w:rPr>
          <w:rFonts w:ascii="黑体" w:eastAsia="黑体" w:hAnsi="黑体" w:hint="eastAsia"/>
          <w:sz w:val="32"/>
          <w:szCs w:val="32"/>
        </w:rPr>
        <w:lastRenderedPageBreak/>
        <w:t>中国</w:t>
      </w:r>
      <w:r w:rsidRPr="00D22A60">
        <w:rPr>
          <w:rFonts w:ascii="黑体" w:eastAsia="黑体" w:hAnsi="黑体"/>
          <w:sz w:val="32"/>
          <w:szCs w:val="32"/>
        </w:rPr>
        <w:t>石油</w:t>
      </w:r>
      <w:r w:rsidRPr="00D22A60">
        <w:rPr>
          <w:rFonts w:ascii="黑体" w:eastAsia="黑体" w:hAnsi="黑体" w:hint="eastAsia"/>
          <w:sz w:val="32"/>
          <w:szCs w:val="32"/>
        </w:rPr>
        <w:t>大学（北京）克拉玛依</w:t>
      </w:r>
      <w:r w:rsidRPr="00D22A60">
        <w:rPr>
          <w:rFonts w:ascii="黑体" w:eastAsia="黑体" w:hAnsi="黑体"/>
          <w:sz w:val="32"/>
          <w:szCs w:val="32"/>
        </w:rPr>
        <w:t>校区</w:t>
      </w:r>
      <w:r w:rsidRPr="00D22A60">
        <w:rPr>
          <w:rFonts w:ascii="黑体" w:eastAsia="黑体" w:hAnsi="黑体" w:hint="eastAsia"/>
          <w:sz w:val="32"/>
          <w:szCs w:val="32"/>
        </w:rPr>
        <w:t>课程建设年度报告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2751"/>
        <w:gridCol w:w="1620"/>
        <w:gridCol w:w="3589"/>
      </w:tblGrid>
      <w:tr w:rsidR="00E975F4" w:rsidRPr="00D22A60" w:rsidTr="00A754B0">
        <w:tc>
          <w:tcPr>
            <w:tcW w:w="912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c>
          <w:tcPr>
            <w:tcW w:w="912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843" w:type="pct"/>
            <w:shd w:val="clear" w:color="auto" w:fill="auto"/>
          </w:tcPr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c>
          <w:tcPr>
            <w:tcW w:w="912" w:type="pct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项目组</w:t>
            </w:r>
            <w:r w:rsidRPr="00D22A60">
              <w:rPr>
                <w:rFonts w:ascii="宋体" w:hAnsi="宋体"/>
                <w:sz w:val="24"/>
                <w:szCs w:val="24"/>
              </w:rPr>
              <w:t>成员</w:t>
            </w:r>
          </w:p>
        </w:tc>
        <w:tc>
          <w:tcPr>
            <w:tcW w:w="4088" w:type="pct"/>
            <w:gridSpan w:val="3"/>
            <w:shd w:val="clear" w:color="auto" w:fill="auto"/>
            <w:vAlign w:val="center"/>
          </w:tcPr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rPr>
          <w:trHeight w:val="4308"/>
        </w:trPr>
        <w:tc>
          <w:tcPr>
            <w:tcW w:w="5000" w:type="pct"/>
            <w:gridSpan w:val="4"/>
            <w:shd w:val="clear" w:color="auto" w:fill="auto"/>
          </w:tcPr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一</w:t>
            </w:r>
            <w:r w:rsidRPr="00D22A60">
              <w:rPr>
                <w:rFonts w:ascii="宋体" w:hAnsi="宋体"/>
                <w:sz w:val="24"/>
                <w:szCs w:val="24"/>
              </w:rPr>
              <w:t>、工作进展（</w:t>
            </w:r>
            <w:r w:rsidRPr="00D22A60">
              <w:rPr>
                <w:rFonts w:ascii="仿宋" w:eastAsia="仿宋" w:hAnsi="仿宋" w:hint="eastAsia"/>
                <w:sz w:val="24"/>
                <w:szCs w:val="24"/>
              </w:rPr>
              <w:t>经费使用、教学团队建设、教学质量分析、教材建设、教学方法建设和教学管理机制建设等</w:t>
            </w:r>
            <w:r w:rsidRPr="00D22A60">
              <w:rPr>
                <w:rFonts w:ascii="宋体" w:hAnsi="宋体"/>
                <w:sz w:val="24"/>
                <w:szCs w:val="24"/>
              </w:rPr>
              <w:t>）</w:t>
            </w: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tabs>
                <w:tab w:val="left" w:pos="4935"/>
              </w:tabs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rPr>
          <w:trHeight w:val="1705"/>
        </w:trPr>
        <w:tc>
          <w:tcPr>
            <w:tcW w:w="5000" w:type="pct"/>
            <w:gridSpan w:val="4"/>
            <w:shd w:val="clear" w:color="auto" w:fill="auto"/>
          </w:tcPr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二</w:t>
            </w:r>
            <w:r w:rsidRPr="00D22A60">
              <w:rPr>
                <w:rFonts w:ascii="宋体" w:hAnsi="宋体"/>
                <w:sz w:val="24"/>
                <w:szCs w:val="24"/>
              </w:rPr>
              <w:t>、下一年度建设计划及经费使用方案</w:t>
            </w: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975F4" w:rsidRPr="00D22A60" w:rsidTr="00A754B0">
        <w:trPr>
          <w:trHeight w:val="3130"/>
        </w:trPr>
        <w:tc>
          <w:tcPr>
            <w:tcW w:w="5000" w:type="pct"/>
            <w:gridSpan w:val="4"/>
            <w:shd w:val="clear" w:color="auto" w:fill="auto"/>
          </w:tcPr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>三</w:t>
            </w:r>
            <w:r w:rsidRPr="00D22A60">
              <w:rPr>
                <w:rFonts w:ascii="宋体" w:hAnsi="宋体"/>
                <w:sz w:val="24"/>
                <w:szCs w:val="24"/>
              </w:rPr>
              <w:t>、学院意见</w:t>
            </w: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E975F4" w:rsidRPr="00D22A60" w:rsidRDefault="00E975F4" w:rsidP="00A754B0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 w:rsidRPr="00D22A60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Pr="00D22A60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22A60">
              <w:rPr>
                <w:rFonts w:ascii="宋体" w:hAnsi="宋体" w:hint="eastAsia"/>
                <w:sz w:val="24"/>
                <w:szCs w:val="24"/>
              </w:rPr>
              <w:t xml:space="preserve">月    日  </w:t>
            </w:r>
          </w:p>
        </w:tc>
      </w:tr>
    </w:tbl>
    <w:p w:rsidR="00E975F4" w:rsidRPr="00D22A60" w:rsidRDefault="00E975F4" w:rsidP="00E975F4">
      <w:pPr>
        <w:rPr>
          <w:rFonts w:hint="eastAsia"/>
          <w:sz w:val="10"/>
          <w:szCs w:val="10"/>
        </w:rPr>
        <w:sectPr w:rsidR="00E975F4" w:rsidRPr="00D22A60" w:rsidSect="00D22A60">
          <w:pgSz w:w="11906" w:h="16838"/>
          <w:pgMar w:top="1440" w:right="1080" w:bottom="1440" w:left="1080" w:header="851" w:footer="992" w:gutter="0"/>
          <w:cols w:space="425"/>
          <w:titlePg/>
          <w:docGrid w:type="linesAndChars" w:linePitch="312"/>
        </w:sectPr>
      </w:pPr>
    </w:p>
    <w:p w:rsidR="009B7CA7" w:rsidRDefault="009B7CA7">
      <w:pPr>
        <w:rPr>
          <w:rFonts w:hint="eastAsia"/>
        </w:rPr>
      </w:pPr>
    </w:p>
    <w:sectPr w:rsidR="009B7CA7" w:rsidSect="009C7464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F4"/>
    <w:rsid w:val="009B7CA7"/>
    <w:rsid w:val="00E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FE067-1159-432D-896F-84201F18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1</cp:revision>
  <dcterms:created xsi:type="dcterms:W3CDTF">2018-12-07T12:25:00Z</dcterms:created>
  <dcterms:modified xsi:type="dcterms:W3CDTF">2018-12-07T12:26:00Z</dcterms:modified>
</cp:coreProperties>
</file>