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7221F703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24756">
        <w:rPr>
          <w:rFonts w:hint="eastAsia"/>
          <w:b/>
          <w:bCs/>
          <w:sz w:val="32"/>
          <w:szCs w:val="32"/>
        </w:rPr>
        <w:t>工程热力学与传热学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A743394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C24756">
        <w:rPr>
          <w:rFonts w:hint="eastAsia"/>
          <w:sz w:val="28"/>
          <w:szCs w:val="28"/>
        </w:rPr>
        <w:t>过控</w:t>
      </w:r>
      <w:r w:rsidR="005A5DE6">
        <w:rPr>
          <w:rFonts w:hint="eastAsia"/>
          <w:sz w:val="28"/>
          <w:szCs w:val="28"/>
        </w:rPr>
        <w:t>18</w:t>
      </w:r>
      <w:r w:rsidR="005A5DE6"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C24756">
        <w:rPr>
          <w:rFonts w:hint="eastAsia"/>
          <w:sz w:val="28"/>
          <w:szCs w:val="28"/>
        </w:rPr>
        <w:t>吕玉坤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EA1DF9">
        <w:rPr>
          <w:color w:val="0000FF"/>
          <w:szCs w:val="21"/>
        </w:rPr>
        <w:t>13931212323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32C8F263" w14:textId="77777777" w:rsidR="00EA1DF9" w:rsidRDefault="0085122F" w:rsidP="00EA1DF9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EA1DF9">
        <w:rPr>
          <w:rFonts w:hint="eastAsia"/>
          <w:color w:val="000000" w:themeColor="text1"/>
          <w:sz w:val="28"/>
          <w:szCs w:val="28"/>
        </w:rPr>
        <w:t>工程热力学与传热学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EA1DF9">
        <w:rPr>
          <w:rFonts w:hint="eastAsia"/>
          <w:b/>
          <w:color w:val="000000" w:themeColor="text1"/>
          <w:sz w:val="28"/>
          <w:szCs w:val="28"/>
        </w:rPr>
        <w:t>（</w:t>
      </w:r>
      <w:r w:rsidR="00EA1DF9">
        <w:rPr>
          <w:b/>
          <w:color w:val="000000" w:themeColor="text1"/>
          <w:sz w:val="28"/>
          <w:szCs w:val="28"/>
        </w:rPr>
        <w:t>1</w:t>
      </w:r>
      <w:r w:rsidR="00EA1DF9">
        <w:rPr>
          <w:rFonts w:hint="eastAsia"/>
          <w:b/>
          <w:color w:val="000000" w:themeColor="text1"/>
          <w:sz w:val="28"/>
          <w:szCs w:val="28"/>
        </w:rPr>
        <w:t>）线上音</w:t>
      </w:r>
      <w:r w:rsidR="00EA1DF9">
        <w:rPr>
          <w:b/>
          <w:color w:val="000000" w:themeColor="text1"/>
          <w:sz w:val="28"/>
          <w:szCs w:val="28"/>
        </w:rPr>
        <w:t>/</w:t>
      </w:r>
      <w:r w:rsidR="00EA1DF9">
        <w:rPr>
          <w:rFonts w:hint="eastAsia"/>
          <w:b/>
          <w:color w:val="000000" w:themeColor="text1"/>
          <w:sz w:val="28"/>
          <w:szCs w:val="28"/>
        </w:rPr>
        <w:t>视频进行直播或录播教学，在校学生可自主选择到教室或在其他地点线上听课，未返校学生在家线上听课；</w:t>
      </w:r>
      <w:r w:rsidR="00EA1DF9">
        <w:rPr>
          <w:rFonts w:hint="eastAsia"/>
          <w:color w:val="000000" w:themeColor="text1"/>
          <w:sz w:val="28"/>
          <w:szCs w:val="28"/>
        </w:rPr>
        <w:t>或</w:t>
      </w:r>
      <w:r w:rsidR="00EA1DF9">
        <w:rPr>
          <w:rFonts w:hint="eastAsia"/>
          <w:b/>
          <w:color w:val="000000" w:themeColor="text1"/>
          <w:sz w:val="28"/>
          <w:szCs w:val="28"/>
        </w:rPr>
        <w:t>（</w:t>
      </w:r>
      <w:r w:rsidR="00EA1DF9">
        <w:rPr>
          <w:b/>
          <w:color w:val="000000" w:themeColor="text1"/>
          <w:sz w:val="28"/>
          <w:szCs w:val="28"/>
        </w:rPr>
        <w:t>2</w:t>
      </w:r>
      <w:r w:rsidR="00EA1DF9">
        <w:rPr>
          <w:rFonts w:hint="eastAsia"/>
          <w:b/>
          <w:color w:val="000000" w:themeColor="text1"/>
          <w:sz w:val="28"/>
          <w:szCs w:val="28"/>
        </w:rPr>
        <w:t>）在教室上课并通过音</w:t>
      </w:r>
      <w:r w:rsidR="00EA1DF9">
        <w:rPr>
          <w:b/>
          <w:color w:val="000000" w:themeColor="text1"/>
          <w:sz w:val="28"/>
          <w:szCs w:val="28"/>
        </w:rPr>
        <w:t>/</w:t>
      </w:r>
      <w:r w:rsidR="00EA1DF9">
        <w:rPr>
          <w:rFonts w:hint="eastAsia"/>
          <w:b/>
          <w:color w:val="000000" w:themeColor="text1"/>
          <w:sz w:val="28"/>
          <w:szCs w:val="28"/>
        </w:rPr>
        <w:t>视频直播同步进行线上教学，在校学生在教室上课，未返校学生在家线上听课</w:t>
      </w:r>
      <w:r w:rsidR="00EA1DF9">
        <w:rPr>
          <w:rFonts w:hint="eastAsia"/>
          <w:color w:val="000000" w:themeColor="text1"/>
          <w:sz w:val="28"/>
          <w:szCs w:val="28"/>
        </w:rPr>
        <w:t>的方式进行。</w:t>
      </w:r>
    </w:p>
    <w:p w14:paraId="49F5FB53" w14:textId="62079C33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EA1DF9">
        <w:rPr>
          <w:rFonts w:hint="eastAsia"/>
          <w:b/>
          <w:bCs/>
          <w:color w:val="0000FF"/>
          <w:sz w:val="28"/>
          <w:szCs w:val="28"/>
        </w:rPr>
        <w:t>腾讯会议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528C1272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r w:rsidR="00EA1DF9">
        <w:rPr>
          <w:rFonts w:hint="eastAsia"/>
          <w:color w:val="000000" w:themeColor="text1"/>
          <w:sz w:val="28"/>
          <w:szCs w:val="28"/>
        </w:rPr>
        <w:t>腾讯会议。</w:t>
      </w:r>
    </w:p>
    <w:p w14:paraId="52EC43CF" w14:textId="62AC7BCD" w:rsidR="00BA014C" w:rsidRPr="00BA014C" w:rsidRDefault="00BA014C" w:rsidP="00387492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093BC908" w:rsidR="00B63409" w:rsidRPr="00931014" w:rsidRDefault="00EA1DF9" w:rsidP="00387492">
      <w:pPr>
        <w:ind w:firstLine="560"/>
        <w:jc w:val="center"/>
        <w:rPr>
          <w:color w:val="000000" w:themeColor="text1"/>
          <w:sz w:val="28"/>
          <w:szCs w:val="28"/>
        </w:rPr>
      </w:pPr>
      <w:r w:rsidRPr="00EA1DF9">
        <w:rPr>
          <w:noProof/>
          <w:color w:val="000000" w:themeColor="text1"/>
          <w:sz w:val="28"/>
          <w:szCs w:val="28"/>
        </w:rPr>
        <w:drawing>
          <wp:inline distT="0" distB="0" distL="0" distR="0" wp14:anchorId="559BE204" wp14:editId="720490C8">
            <wp:extent cx="2654489" cy="3542486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53" t="19358" r="5678" b="19201"/>
                    <a:stretch/>
                  </pic:blipFill>
                  <pic:spPr bwMode="auto">
                    <a:xfrm>
                      <a:off x="0" y="0"/>
                      <a:ext cx="2661737" cy="3552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186F9" w14:textId="77777777" w:rsidR="00D51420" w:rsidRDefault="00D51420">
      <w:r>
        <w:separator/>
      </w:r>
    </w:p>
  </w:endnote>
  <w:endnote w:type="continuationSeparator" w:id="0">
    <w:p w14:paraId="7215FC06" w14:textId="77777777" w:rsidR="00D51420" w:rsidRDefault="00D5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BE128" w14:textId="77777777" w:rsidR="00D51420" w:rsidRDefault="00D51420">
      <w:r>
        <w:separator/>
      </w:r>
    </w:p>
  </w:footnote>
  <w:footnote w:type="continuationSeparator" w:id="0">
    <w:p w14:paraId="0DFCE9C1" w14:textId="77777777" w:rsidR="00D51420" w:rsidRDefault="00D51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1702"/>
    <w:rsid w:val="00144B47"/>
    <w:rsid w:val="00261992"/>
    <w:rsid w:val="00314CBE"/>
    <w:rsid w:val="00387492"/>
    <w:rsid w:val="003B419C"/>
    <w:rsid w:val="00416297"/>
    <w:rsid w:val="00465F8E"/>
    <w:rsid w:val="004D07F4"/>
    <w:rsid w:val="005A5DE6"/>
    <w:rsid w:val="005B2729"/>
    <w:rsid w:val="00610766"/>
    <w:rsid w:val="006A1610"/>
    <w:rsid w:val="00765955"/>
    <w:rsid w:val="00781931"/>
    <w:rsid w:val="007949C2"/>
    <w:rsid w:val="007A5B30"/>
    <w:rsid w:val="00812B39"/>
    <w:rsid w:val="0084177A"/>
    <w:rsid w:val="0085122F"/>
    <w:rsid w:val="008724E4"/>
    <w:rsid w:val="008948CB"/>
    <w:rsid w:val="00931014"/>
    <w:rsid w:val="00957BF4"/>
    <w:rsid w:val="00965546"/>
    <w:rsid w:val="009817C2"/>
    <w:rsid w:val="009B0E73"/>
    <w:rsid w:val="00A165EE"/>
    <w:rsid w:val="00A353F0"/>
    <w:rsid w:val="00AD7DDF"/>
    <w:rsid w:val="00B23C97"/>
    <w:rsid w:val="00B55786"/>
    <w:rsid w:val="00B63409"/>
    <w:rsid w:val="00BA014C"/>
    <w:rsid w:val="00BE07DC"/>
    <w:rsid w:val="00C24756"/>
    <w:rsid w:val="00CB742B"/>
    <w:rsid w:val="00CD427F"/>
    <w:rsid w:val="00D51420"/>
    <w:rsid w:val="00DB7C0D"/>
    <w:rsid w:val="00E750B1"/>
    <w:rsid w:val="00EA1DF9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99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haipeng zhang</cp:lastModifiedBy>
  <cp:revision>5</cp:revision>
  <dcterms:created xsi:type="dcterms:W3CDTF">2020-08-26T04:33:00Z</dcterms:created>
  <dcterms:modified xsi:type="dcterms:W3CDTF">2020-08-26T11:04:00Z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