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大学英语III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color w:val="0000FF"/>
          <w:szCs w:val="21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02</w:t>
      </w: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sz w:val="28"/>
          <w:szCs w:val="28"/>
          <w:lang w:val="en-US" w:eastAsia="zh-CN"/>
        </w:rPr>
        <w:t>毕炜梓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qq</w:t>
      </w:r>
      <w:r>
        <w:rPr>
          <w:rFonts w:hint="eastAsia"/>
          <w:sz w:val="28"/>
          <w:szCs w:val="28"/>
        </w:rPr>
        <w:t>号：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427804486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大学英语III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QQ</w:t>
      </w:r>
      <w:r>
        <w:rPr>
          <w:rFonts w:hint="eastAsia"/>
          <w:b/>
          <w:bCs/>
          <w:color w:val="0000FF"/>
          <w:sz w:val="28"/>
          <w:szCs w:val="28"/>
        </w:rPr>
        <w:t>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numPr>
          <w:ilvl w:val="0"/>
          <w:numId w:val="1"/>
        </w:num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钉钉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直播教学群二维码</w:t>
      </w:r>
    </w:p>
    <w:p>
      <w:pPr>
        <w:numPr>
          <w:ilvl w:val="0"/>
          <w:numId w:val="0"/>
        </w:numP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310005" cy="1805940"/>
            <wp:effectExtent l="0" t="0" r="4445" b="3810"/>
            <wp:docPr id="2" name="图片 2" descr="bd44220a338563f9a79bc82f5b332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d44220a338563f9a79bc82f5b332d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10005" cy="180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QQ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二维码</w:t>
      </w:r>
    </w:p>
    <w:p>
      <w:pPr>
        <w:ind w:firstLine="560"/>
        <w:jc w:val="center"/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09675" cy="2169160"/>
            <wp:effectExtent l="0" t="0" r="9525" b="2540"/>
            <wp:docPr id="3" name="图片 3" descr="bb2ebf123a263f3426f49f6592a2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b2ebf123a263f3426f49f6592a22bc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216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A49F0B"/>
    <w:multiLevelType w:val="singleLevel"/>
    <w:tmpl w:val="8DA49F0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962CF"/>
    <w:rsid w:val="25F34C03"/>
    <w:rsid w:val="595A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2020-08-26T05:50:00Z</dcterms:created>
  <dc:creator>Administrator</dc:creator>
  <cp:lastModifiedBy>教务</cp:lastModifiedBy>
  <dcterms:modified xsi:type="dcterms:W3CDTF">2020-08-27T08:37:08Z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