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《翻译理论与实践课程》线上教学说明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俄语18-1-2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闫洪波</w:t>
      </w:r>
      <w:r>
        <w:rPr>
          <w:rFonts w:hint="eastAsia"/>
          <w:sz w:val="28"/>
          <w:szCs w:val="28"/>
        </w:rPr>
        <w:t xml:space="preserve">    微信号：</w:t>
      </w:r>
      <w:r>
        <w:rPr>
          <w:b/>
          <w:bCs/>
          <w:color w:val="0000FF"/>
          <w:sz w:val="28"/>
          <w:szCs w:val="28"/>
        </w:rPr>
        <w:t>wxid_7ko768xu2p4712</w:t>
      </w:r>
    </w:p>
    <w:p>
      <w:pPr>
        <w:jc w:val="center"/>
        <w:rPr>
          <w:color w:val="0000FF"/>
          <w:sz w:val="28"/>
          <w:szCs w:val="28"/>
        </w:rPr>
      </w:pP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Cs/>
          <w:sz w:val="28"/>
          <w:szCs w:val="28"/>
        </w:rPr>
        <w:t>翻译理论与实践课程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（俄译汉）》课程目前采用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线上直播教学群加群方式</w:t>
      </w:r>
    </w:p>
    <w:p>
      <w:pP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通过微信群通知学生会议号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（微信）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r>
        <w:drawing>
          <wp:inline distT="0" distB="0" distL="0" distR="0">
            <wp:extent cx="2034540" cy="270510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5173" cy="271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E9F"/>
    <w:rsid w:val="00002DCD"/>
    <w:rsid w:val="00086CFF"/>
    <w:rsid w:val="001A6E9F"/>
    <w:rsid w:val="002F4986"/>
    <w:rsid w:val="0088233D"/>
    <w:rsid w:val="0C97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24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223</Characters>
  <Lines>1</Lines>
  <Paragraphs>1</Paragraphs>
  <TotalTime>2</TotalTime>
  <ScaleCrop>false</ScaleCrop>
  <LinksUpToDate>false</LinksUpToDate>
  <CharactersWithSpaces>260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2020-08-26T06:32:00Z</dcterms:created>
  <dc:creator>岩岩 姜</dc:creator>
  <cp:lastModifiedBy>教务</cp:lastModifiedBy>
  <dcterms:modified xsi:type="dcterms:W3CDTF">2020-08-27T08:41:59Z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