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《证券与投资专题课程》线上教学说明</w:t>
      </w:r>
    </w:p>
    <w:p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经济学1</w:t>
      </w:r>
      <w:r>
        <w:rPr>
          <w:b/>
          <w:bCs/>
          <w:color w:val="0000FF"/>
          <w:sz w:val="28"/>
          <w:szCs w:val="28"/>
        </w:rPr>
        <w:t>8</w:t>
      </w:r>
      <w:r>
        <w:rPr>
          <w:rFonts w:hint="eastAsia"/>
          <w:b/>
          <w:bCs/>
          <w:color w:val="0000FF"/>
          <w:sz w:val="28"/>
          <w:szCs w:val="28"/>
        </w:rPr>
        <w:t>-（1-</w:t>
      </w:r>
      <w:r>
        <w:rPr>
          <w:b/>
          <w:bCs/>
          <w:color w:val="0000FF"/>
          <w:sz w:val="28"/>
          <w:szCs w:val="28"/>
        </w:rPr>
        <w:t>2</w:t>
      </w:r>
      <w:r>
        <w:rPr>
          <w:rFonts w:hint="eastAsia"/>
          <w:b/>
          <w:bCs/>
          <w:color w:val="0000FF"/>
          <w:sz w:val="28"/>
          <w:szCs w:val="28"/>
        </w:rPr>
        <w:t>）班</w:t>
      </w:r>
      <w:r>
        <w:rPr>
          <w:rFonts w:hint="eastAsia"/>
          <w:sz w:val="28"/>
          <w:szCs w:val="28"/>
        </w:rPr>
        <w:t xml:space="preserve"> 授课老师：</w:t>
      </w:r>
      <w:r>
        <w:rPr>
          <w:rFonts w:hint="eastAsia"/>
          <w:b/>
          <w:bCs/>
          <w:color w:val="0000FF"/>
          <w:sz w:val="28"/>
          <w:szCs w:val="28"/>
        </w:rPr>
        <w:t>张建军</w:t>
      </w:r>
      <w:r>
        <w:rPr>
          <w:rFonts w:hint="eastAsia"/>
          <w:sz w:val="28"/>
          <w:szCs w:val="28"/>
        </w:rPr>
        <w:t xml:space="preserve"> 微信号：</w:t>
      </w:r>
      <w:r>
        <w:rPr>
          <w:b/>
          <w:bCs/>
          <w:color w:val="0000FF"/>
          <w:sz w:val="28"/>
          <w:szCs w:val="28"/>
        </w:rPr>
        <w:t>18729596369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同学们好！本学期的《商业银行管理》课程目前采用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</w:t>
      </w:r>
      <w:r>
        <w:rPr>
          <w:rFonts w:hint="eastAsia"/>
          <w:b/>
          <w:bCs/>
          <w:sz w:val="28"/>
          <w:szCs w:val="28"/>
        </w:rPr>
        <w:t>或者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b/>
          <w:bCs/>
          <w:color w:val="0000FF"/>
          <w:sz w:val="28"/>
          <w:szCs w:val="28"/>
        </w:rPr>
        <w:t xml:space="preserve"> QQ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课程钉钉群二维码：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375535" cy="3114675"/>
            <wp:effectExtent l="0" t="0" r="12065" b="9525"/>
            <wp:docPr id="3" name="图片 3" descr="C:\Users\教务\Desktop\证券投资.jpg证券投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教务\Desktop\证券投资.jpg证券投资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553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drawing>
          <wp:inline distT="0" distB="0" distL="0" distR="0">
            <wp:extent cx="2000250" cy="24479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课程QQ群号：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1032888405</w:t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0E7A5F"/>
    <w:rsid w:val="001212DA"/>
    <w:rsid w:val="00144B47"/>
    <w:rsid w:val="00163C81"/>
    <w:rsid w:val="00261992"/>
    <w:rsid w:val="0027470F"/>
    <w:rsid w:val="002C49A0"/>
    <w:rsid w:val="00311395"/>
    <w:rsid w:val="00314CBE"/>
    <w:rsid w:val="003B419C"/>
    <w:rsid w:val="00416297"/>
    <w:rsid w:val="00465F8E"/>
    <w:rsid w:val="004D07F4"/>
    <w:rsid w:val="005B2729"/>
    <w:rsid w:val="005D0FB0"/>
    <w:rsid w:val="00610766"/>
    <w:rsid w:val="006A1610"/>
    <w:rsid w:val="006A374A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8F15E57"/>
    <w:rsid w:val="0A6F1FB3"/>
    <w:rsid w:val="20AB7CF6"/>
    <w:rsid w:val="656C4CE1"/>
    <w:rsid w:val="6D370CB0"/>
    <w:rsid w:val="70123F3B"/>
    <w:rsid w:val="77635167"/>
    <w:rsid w:val="77C67445"/>
    <w:rsid w:val="7B511CE6"/>
    <w:rsid w:val="7B76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</Words>
  <Characters>284</Characters>
  <Lines>2</Lines>
  <Paragraphs>1</Paragraphs>
  <TotalTime>2</TotalTime>
  <ScaleCrop>false</ScaleCrop>
  <LinksUpToDate>false</LinksUpToDate>
  <CharactersWithSpaces>332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2020-08-27T11:40:14Z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