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Pr>
          <w:rFonts w:ascii="黑体" w:eastAsia="黑体" w:hAnsi="黑体" w:cs="Times New Roman" w:hint="eastAsia"/>
          <w:b/>
          <w:bCs/>
          <w:sz w:val="28"/>
          <w:szCs w:val="28"/>
        </w:rPr>
        <w:t>中</w:t>
      </w:r>
      <w:r w:rsidRPr="001205C6">
        <w:rPr>
          <w:rFonts w:ascii="黑体" w:eastAsia="黑体" w:hAnsi="黑体" w:cs="Times New Roman" w:hint="eastAsia"/>
          <w:b/>
          <w:bCs/>
          <w:sz w:val="28"/>
          <w:szCs w:val="28"/>
        </w:rPr>
        <w:t>国石油大学（北京）课程教学质量合格评估办法</w:t>
      </w:r>
    </w:p>
    <w:p w:rsidR="001A016B" w:rsidRPr="001205C6" w:rsidRDefault="001A016B" w:rsidP="001A016B">
      <w:pPr>
        <w:adjustRightInd w:val="0"/>
        <w:snapToGrid w:val="0"/>
        <w:spacing w:beforeLines="50" w:before="156" w:line="300" w:lineRule="auto"/>
        <w:ind w:firstLineChars="200" w:firstLine="420"/>
        <w:jc w:val="left"/>
        <w:rPr>
          <w:rFonts w:ascii="宋体" w:eastAsia="宋体" w:hAnsi="宋体" w:cs="Times New Roman"/>
          <w:szCs w:val="21"/>
        </w:rPr>
      </w:pPr>
      <w:r w:rsidRPr="001205C6">
        <w:rPr>
          <w:rFonts w:ascii="宋体" w:eastAsia="宋体" w:hAnsi="宋体" w:cs="Times New Roman" w:hint="eastAsia"/>
          <w:szCs w:val="21"/>
        </w:rPr>
        <w:t>一、新开本科课程的教师在第二次授课时必须参加课程教学质量合格评估。若未通过，在第三次授课时再接受评估，并同时接受院（系、部）教学专家组的再培训。</w:t>
      </w:r>
    </w:p>
    <w:p w:rsidR="001A016B" w:rsidRPr="001205C6" w:rsidRDefault="001A016B" w:rsidP="001A016B">
      <w:pPr>
        <w:adjustRightInd w:val="0"/>
        <w:snapToGrid w:val="0"/>
        <w:spacing w:line="300" w:lineRule="auto"/>
        <w:ind w:firstLineChars="200" w:firstLine="420"/>
        <w:jc w:val="left"/>
        <w:rPr>
          <w:rFonts w:ascii="宋体" w:eastAsia="宋体" w:hAnsi="宋体" w:cs="Times New Roman"/>
          <w:szCs w:val="21"/>
        </w:rPr>
      </w:pPr>
      <w:r w:rsidRPr="001205C6">
        <w:rPr>
          <w:rFonts w:ascii="宋体" w:eastAsia="宋体" w:hAnsi="宋体" w:cs="Times New Roman" w:hint="eastAsia"/>
          <w:szCs w:val="21"/>
        </w:rPr>
        <w:t>二、对于有一门课程通过合格评估的教师，再开新课程一般不要求再次参加合格评估。</w:t>
      </w:r>
    </w:p>
    <w:p w:rsidR="001A016B" w:rsidRPr="001205C6" w:rsidRDefault="001A016B" w:rsidP="001A016B">
      <w:pPr>
        <w:adjustRightInd w:val="0"/>
        <w:snapToGrid w:val="0"/>
        <w:spacing w:line="300" w:lineRule="auto"/>
        <w:ind w:firstLineChars="200" w:firstLine="420"/>
        <w:jc w:val="left"/>
        <w:rPr>
          <w:rFonts w:ascii="宋体" w:eastAsia="宋体" w:hAnsi="宋体" w:cs="Times New Roman"/>
          <w:szCs w:val="21"/>
        </w:rPr>
      </w:pPr>
      <w:r w:rsidRPr="001205C6">
        <w:rPr>
          <w:rFonts w:ascii="宋体" w:eastAsia="宋体" w:hAnsi="宋体" w:cs="Times New Roman" w:hint="eastAsia"/>
          <w:szCs w:val="21"/>
        </w:rPr>
        <w:t>三、参加课程教学质量合格评估的教师，应于学期末向所在院（系、部）提出下学期参加合格评估的申请，填写《中国石油大学（北京）课程教学质量合格评估审批表》。</w:t>
      </w:r>
    </w:p>
    <w:p w:rsidR="001A016B" w:rsidRPr="001205C6" w:rsidRDefault="001A016B" w:rsidP="001A016B">
      <w:pPr>
        <w:adjustRightInd w:val="0"/>
        <w:snapToGrid w:val="0"/>
        <w:spacing w:line="300" w:lineRule="auto"/>
        <w:ind w:firstLineChars="200" w:firstLine="420"/>
        <w:jc w:val="left"/>
        <w:rPr>
          <w:rFonts w:ascii="宋体" w:eastAsia="宋体" w:hAnsi="宋体" w:cs="Times New Roman"/>
          <w:szCs w:val="21"/>
        </w:rPr>
      </w:pPr>
      <w:r w:rsidRPr="001205C6">
        <w:rPr>
          <w:rFonts w:ascii="宋体" w:eastAsia="宋体" w:hAnsi="宋体" w:cs="Times New Roman" w:hint="eastAsia"/>
          <w:szCs w:val="21"/>
        </w:rPr>
        <w:t>四、参评教师确定后，院（系、部）要整理出参评课程上课情况汇总表，于学期初第二周将参评教师名单及课表提供给院（系、部）教学专家组、院（系、部）管理干部和教务处，教务处将其转交给学校教学专家组和学校管理干部。</w:t>
      </w:r>
    </w:p>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表1 院（系、部）申报课程质量合格评估课程上课情况汇总表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62"/>
        <w:gridCol w:w="1521"/>
        <w:gridCol w:w="1521"/>
        <w:gridCol w:w="1093"/>
        <w:gridCol w:w="1163"/>
        <w:gridCol w:w="1260"/>
      </w:tblGrid>
      <w:tr w:rsidR="001A016B" w:rsidRPr="001205C6" w:rsidTr="002843C5">
        <w:trPr>
          <w:jc w:val="center"/>
        </w:trPr>
        <w:tc>
          <w:tcPr>
            <w:tcW w:w="720"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序号</w:t>
            </w:r>
          </w:p>
        </w:tc>
        <w:tc>
          <w:tcPr>
            <w:tcW w:w="1362"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院（系、部）</w:t>
            </w:r>
          </w:p>
        </w:tc>
        <w:tc>
          <w:tcPr>
            <w:tcW w:w="1521"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参评教师姓名</w:t>
            </w:r>
          </w:p>
        </w:tc>
        <w:tc>
          <w:tcPr>
            <w:tcW w:w="1521"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参评课程名称</w:t>
            </w:r>
          </w:p>
        </w:tc>
        <w:tc>
          <w:tcPr>
            <w:tcW w:w="1093"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课程性质</w:t>
            </w:r>
          </w:p>
        </w:tc>
        <w:tc>
          <w:tcPr>
            <w:tcW w:w="1163"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上课时间</w:t>
            </w:r>
          </w:p>
        </w:tc>
        <w:tc>
          <w:tcPr>
            <w:tcW w:w="1260"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上课地点</w:t>
            </w:r>
          </w:p>
        </w:tc>
      </w:tr>
      <w:tr w:rsidR="001A016B" w:rsidRPr="001205C6" w:rsidTr="002843C5">
        <w:trPr>
          <w:jc w:val="center"/>
        </w:trPr>
        <w:tc>
          <w:tcPr>
            <w:tcW w:w="720"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1362"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1521"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1521"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1093"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1163"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1260" w:type="dxa"/>
          </w:tcPr>
          <w:p w:rsidR="001A016B" w:rsidRPr="001205C6" w:rsidRDefault="001A016B" w:rsidP="002843C5">
            <w:pPr>
              <w:adjustRightInd w:val="0"/>
              <w:snapToGrid w:val="0"/>
              <w:spacing w:line="300" w:lineRule="auto"/>
              <w:jc w:val="center"/>
              <w:rPr>
                <w:rFonts w:ascii="宋体" w:eastAsia="宋体" w:hAnsi="宋体" w:cs="Times New Roman"/>
                <w:szCs w:val="21"/>
              </w:rPr>
            </w:pPr>
          </w:p>
        </w:tc>
      </w:tr>
    </w:tbl>
    <w:p w:rsidR="001A016B" w:rsidRPr="001205C6" w:rsidRDefault="001A016B" w:rsidP="001A016B">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w:t>
      </w:r>
    </w:p>
    <w:p w:rsidR="001A016B" w:rsidRPr="001205C6" w:rsidRDefault="001A016B" w:rsidP="001A016B">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五、院（系、部）教学专家组对参评教师进行随堂听课，每位专家至少听1次课。对出现问题较多的教师，专家组应及时交流，多次听课。院（系、部）管理干部、学校教学专家组、学校管理干部也可以对参评教师进行随机听课。听课人须填写《中国石油大学（北京）听课记录表》，于学期末交教务处教学研究科存档。</w:t>
      </w:r>
    </w:p>
    <w:p w:rsidR="001A016B" w:rsidRPr="001205C6" w:rsidRDefault="001A016B" w:rsidP="001A016B">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六、学期结束前第十八周，院（系、部）教学专家组依据《中国石油大学（北京）课程教学质量合格评估指标体系》，根据听课情况，并通过查阅教案、作业、考卷和课程小结等教学文献对参评教师进行集中评议，投票产生通过合格评估的教师名单。</w:t>
      </w:r>
    </w:p>
    <w:p w:rsidR="001A016B" w:rsidRPr="001205C6" w:rsidRDefault="001A016B" w:rsidP="001A016B">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七、各院（系、部）对参加合格评估的教师名单、听课记录、审批表和院（系、部）课程质量合格评估结果进行汇总，于第十八周报教务处审批。教务处审批后为通过课程教学质量合格评估的教师颁发证书，并报人事处备案。</w:t>
      </w:r>
    </w:p>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表2  院（系、部）课程质量合格评估结果汇总表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1800"/>
        <w:gridCol w:w="1800"/>
        <w:gridCol w:w="1027"/>
        <w:gridCol w:w="1241"/>
      </w:tblGrid>
      <w:tr w:rsidR="001A016B" w:rsidRPr="001205C6" w:rsidTr="002843C5">
        <w:trPr>
          <w:jc w:val="center"/>
        </w:trPr>
        <w:tc>
          <w:tcPr>
            <w:tcW w:w="72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r w:rsidRPr="001205C6">
              <w:rPr>
                <w:rFonts w:ascii="宋体" w:eastAsia="宋体" w:hAnsi="宋体" w:cs="Times New Roman" w:hint="eastAsia"/>
                <w:b/>
                <w:szCs w:val="21"/>
              </w:rPr>
              <w:t>序号</w:t>
            </w:r>
          </w:p>
        </w:tc>
        <w:tc>
          <w:tcPr>
            <w:tcW w:w="144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r w:rsidRPr="001205C6">
              <w:rPr>
                <w:rFonts w:ascii="宋体" w:eastAsia="宋体" w:hAnsi="宋体" w:cs="Times New Roman" w:hint="eastAsia"/>
                <w:b/>
                <w:szCs w:val="21"/>
              </w:rPr>
              <w:t>院（系、</w:t>
            </w:r>
            <w:bookmarkStart w:id="0" w:name="_GoBack"/>
            <w:bookmarkEnd w:id="0"/>
            <w:r w:rsidRPr="001205C6">
              <w:rPr>
                <w:rFonts w:ascii="宋体" w:eastAsia="宋体" w:hAnsi="宋体" w:cs="Times New Roman" w:hint="eastAsia"/>
                <w:b/>
                <w:szCs w:val="21"/>
              </w:rPr>
              <w:t>部）</w:t>
            </w:r>
          </w:p>
        </w:tc>
        <w:tc>
          <w:tcPr>
            <w:tcW w:w="180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r w:rsidRPr="001205C6">
              <w:rPr>
                <w:rFonts w:ascii="宋体" w:eastAsia="宋体" w:hAnsi="宋体" w:cs="Times New Roman" w:hint="eastAsia"/>
                <w:b/>
                <w:szCs w:val="21"/>
              </w:rPr>
              <w:t>参评教师姓名</w:t>
            </w:r>
          </w:p>
        </w:tc>
        <w:tc>
          <w:tcPr>
            <w:tcW w:w="180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r w:rsidRPr="001205C6">
              <w:rPr>
                <w:rFonts w:ascii="宋体" w:eastAsia="宋体" w:hAnsi="宋体" w:cs="Times New Roman" w:hint="eastAsia"/>
                <w:b/>
                <w:szCs w:val="21"/>
              </w:rPr>
              <w:t>参评课程名称</w:t>
            </w:r>
          </w:p>
        </w:tc>
        <w:tc>
          <w:tcPr>
            <w:tcW w:w="1027"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通过</w:t>
            </w:r>
          </w:p>
        </w:tc>
        <w:tc>
          <w:tcPr>
            <w:tcW w:w="1241" w:type="dxa"/>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不通过</w:t>
            </w:r>
          </w:p>
        </w:tc>
      </w:tr>
      <w:tr w:rsidR="001A016B" w:rsidRPr="001205C6" w:rsidTr="002843C5">
        <w:trPr>
          <w:jc w:val="center"/>
        </w:trPr>
        <w:tc>
          <w:tcPr>
            <w:tcW w:w="72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p>
        </w:tc>
        <w:tc>
          <w:tcPr>
            <w:tcW w:w="144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p>
        </w:tc>
        <w:tc>
          <w:tcPr>
            <w:tcW w:w="180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p>
        </w:tc>
        <w:tc>
          <w:tcPr>
            <w:tcW w:w="1800" w:type="dxa"/>
          </w:tcPr>
          <w:p w:rsidR="001A016B" w:rsidRPr="001205C6" w:rsidRDefault="001A016B" w:rsidP="002843C5">
            <w:pPr>
              <w:adjustRightInd w:val="0"/>
              <w:snapToGrid w:val="0"/>
              <w:spacing w:line="300" w:lineRule="auto"/>
              <w:jc w:val="left"/>
              <w:rPr>
                <w:rFonts w:ascii="宋体" w:eastAsia="宋体" w:hAnsi="宋体" w:cs="Times New Roman"/>
                <w:b/>
                <w:szCs w:val="21"/>
              </w:rPr>
            </w:pPr>
          </w:p>
        </w:tc>
        <w:tc>
          <w:tcPr>
            <w:tcW w:w="1027" w:type="dxa"/>
          </w:tcPr>
          <w:p w:rsidR="001A016B" w:rsidRPr="001205C6" w:rsidRDefault="001A016B" w:rsidP="002843C5">
            <w:pPr>
              <w:adjustRightInd w:val="0"/>
              <w:snapToGrid w:val="0"/>
              <w:spacing w:line="300" w:lineRule="auto"/>
              <w:jc w:val="left"/>
              <w:rPr>
                <w:rFonts w:ascii="宋体" w:eastAsia="宋体" w:hAnsi="宋体" w:cs="Times New Roman"/>
                <w:b/>
                <w:szCs w:val="21"/>
              </w:rPr>
            </w:pPr>
          </w:p>
        </w:tc>
        <w:tc>
          <w:tcPr>
            <w:tcW w:w="1241" w:type="dxa"/>
          </w:tcPr>
          <w:p w:rsidR="001A016B" w:rsidRPr="001205C6" w:rsidRDefault="001A016B" w:rsidP="002843C5">
            <w:pPr>
              <w:adjustRightInd w:val="0"/>
              <w:snapToGrid w:val="0"/>
              <w:spacing w:line="300" w:lineRule="auto"/>
              <w:jc w:val="left"/>
              <w:rPr>
                <w:rFonts w:ascii="宋体" w:eastAsia="宋体" w:hAnsi="宋体" w:cs="Times New Roman"/>
                <w:b/>
                <w:szCs w:val="21"/>
              </w:rPr>
            </w:pPr>
          </w:p>
        </w:tc>
      </w:tr>
    </w:tbl>
    <w:p w:rsidR="001A016B" w:rsidRPr="001205C6" w:rsidRDefault="001A016B" w:rsidP="001A016B">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w:t>
      </w:r>
    </w:p>
    <w:p w:rsidR="001A016B" w:rsidRPr="001205C6" w:rsidRDefault="001A016B" w:rsidP="001A016B">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 xml:space="preserve">    八、教务处组织学校教学专家组定期对通过合格评估的教师进行抽查。</w:t>
      </w:r>
    </w:p>
    <w:p w:rsidR="001A016B" w:rsidRPr="001205C6" w:rsidRDefault="001A016B" w:rsidP="001A016B">
      <w:pPr>
        <w:adjustRightInd w:val="0"/>
        <w:snapToGrid w:val="0"/>
        <w:spacing w:line="300" w:lineRule="auto"/>
        <w:jc w:val="left"/>
        <w:rPr>
          <w:rFonts w:ascii="宋体" w:eastAsia="宋体" w:hAnsi="宋体" w:cs="Times New Roman"/>
          <w:szCs w:val="21"/>
        </w:rPr>
      </w:pPr>
    </w:p>
    <w:p w:rsidR="001A016B" w:rsidRPr="001205C6" w:rsidRDefault="001A016B" w:rsidP="001A016B">
      <w:pPr>
        <w:adjustRightInd w:val="0"/>
        <w:snapToGrid w:val="0"/>
        <w:spacing w:line="300" w:lineRule="auto"/>
        <w:jc w:val="left"/>
        <w:rPr>
          <w:rFonts w:ascii="宋体" w:eastAsia="宋体" w:hAnsi="宋体" w:cs="Times New Roman"/>
          <w:szCs w:val="21"/>
        </w:rPr>
      </w:pPr>
    </w:p>
    <w:p w:rsidR="001A016B" w:rsidRPr="001205C6" w:rsidRDefault="001A016B" w:rsidP="001A016B">
      <w:pPr>
        <w:adjustRightInd w:val="0"/>
        <w:snapToGrid w:val="0"/>
        <w:spacing w:line="300" w:lineRule="auto"/>
        <w:jc w:val="left"/>
        <w:rPr>
          <w:rFonts w:ascii="宋体" w:eastAsia="宋体" w:hAnsi="宋体" w:cs="Times New Roman"/>
          <w:szCs w:val="21"/>
        </w:rPr>
      </w:pPr>
    </w:p>
    <w:p w:rsidR="001A016B" w:rsidRPr="001205C6" w:rsidRDefault="001A016B" w:rsidP="001A016B">
      <w:pPr>
        <w:adjustRightInd w:val="0"/>
        <w:snapToGrid w:val="0"/>
        <w:spacing w:line="300" w:lineRule="auto"/>
        <w:jc w:val="left"/>
        <w:rPr>
          <w:rFonts w:ascii="宋体" w:eastAsia="宋体" w:hAnsi="宋体" w:cs="Times New Roman"/>
          <w:b/>
          <w:bCs/>
          <w:szCs w:val="21"/>
        </w:rPr>
      </w:pPr>
    </w:p>
    <w:p w:rsidR="001A016B" w:rsidRPr="001205C6" w:rsidRDefault="001A016B" w:rsidP="001A016B">
      <w:pPr>
        <w:adjustRightInd w:val="0"/>
        <w:snapToGrid w:val="0"/>
        <w:spacing w:line="300" w:lineRule="auto"/>
        <w:jc w:val="left"/>
        <w:rPr>
          <w:rFonts w:ascii="宋体" w:eastAsia="宋体" w:hAnsi="宋体" w:cs="Times New Roman"/>
          <w:b/>
          <w:bCs/>
          <w:szCs w:val="21"/>
        </w:rPr>
      </w:pPr>
    </w:p>
    <w:p w:rsidR="001A016B" w:rsidRPr="001205C6" w:rsidRDefault="001A016B" w:rsidP="001A016B">
      <w:pPr>
        <w:adjustRightInd w:val="0"/>
        <w:snapToGrid w:val="0"/>
        <w:spacing w:line="300" w:lineRule="auto"/>
        <w:jc w:val="left"/>
        <w:rPr>
          <w:rFonts w:ascii="宋体" w:eastAsia="宋体" w:hAnsi="宋体" w:cs="Times New Roman"/>
          <w:bCs/>
          <w:szCs w:val="21"/>
        </w:rPr>
      </w:pPr>
      <w:r w:rsidRPr="001205C6">
        <w:rPr>
          <w:rFonts w:ascii="宋体" w:eastAsia="宋体" w:hAnsi="宋体" w:cs="Times New Roman"/>
          <w:bCs/>
          <w:szCs w:val="21"/>
        </w:rPr>
        <w:br w:type="page"/>
      </w:r>
    </w:p>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sidRPr="001205C6">
        <w:rPr>
          <w:rFonts w:ascii="黑体" w:eastAsia="黑体" w:hAnsi="黑体" w:cs="Times New Roman" w:hint="eastAsia"/>
          <w:b/>
          <w:bCs/>
          <w:sz w:val="28"/>
          <w:szCs w:val="28"/>
        </w:rPr>
        <w:lastRenderedPageBreak/>
        <w:t>中国石油大学(北京)课程教学质量合格评估指标体系（理论课）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5444"/>
        <w:gridCol w:w="701"/>
        <w:gridCol w:w="703"/>
        <w:gridCol w:w="701"/>
        <w:gridCol w:w="703"/>
        <w:gridCol w:w="705"/>
      </w:tblGrid>
      <w:tr w:rsidR="001A016B" w:rsidRPr="001205C6" w:rsidTr="001A016B">
        <w:trPr>
          <w:cantSplit/>
          <w:trHeight w:val="312"/>
          <w:jc w:val="center"/>
        </w:trPr>
        <w:tc>
          <w:tcPr>
            <w:tcW w:w="400"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评估项目</w:t>
            </w:r>
          </w:p>
        </w:tc>
        <w:tc>
          <w:tcPr>
            <w:tcW w:w="2796"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评估内容</w:t>
            </w:r>
          </w:p>
        </w:tc>
        <w:tc>
          <w:tcPr>
            <w:tcW w:w="1804" w:type="pct"/>
            <w:gridSpan w:val="5"/>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分值</w:t>
            </w:r>
          </w:p>
        </w:tc>
      </w:tr>
      <w:tr w:rsidR="001A016B" w:rsidRPr="001205C6" w:rsidTr="001A016B">
        <w:trPr>
          <w:cantSplit/>
          <w:trHeight w:val="648"/>
          <w:jc w:val="center"/>
        </w:trPr>
        <w:tc>
          <w:tcPr>
            <w:tcW w:w="400" w:type="pct"/>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360" w:type="pct"/>
            <w:tcBorders>
              <w:bottom w:val="single" w:sz="4" w:space="0" w:color="auto"/>
            </w:tcBorders>
            <w:vAlign w:val="center"/>
          </w:tcPr>
          <w:p w:rsidR="001A016B" w:rsidRPr="001205C6" w:rsidRDefault="001A016B" w:rsidP="001A016B">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好</w:t>
            </w:r>
          </w:p>
        </w:tc>
        <w:tc>
          <w:tcPr>
            <w:tcW w:w="361" w:type="pct"/>
            <w:tcBorders>
              <w:bottom w:val="single" w:sz="4" w:space="0" w:color="auto"/>
            </w:tcBorders>
            <w:vAlign w:val="center"/>
          </w:tcPr>
          <w:p w:rsidR="001A016B" w:rsidRPr="001205C6" w:rsidRDefault="001A016B" w:rsidP="001A016B">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较好</w:t>
            </w:r>
          </w:p>
        </w:tc>
        <w:tc>
          <w:tcPr>
            <w:tcW w:w="360" w:type="pct"/>
            <w:tcBorders>
              <w:bottom w:val="single" w:sz="4" w:space="0" w:color="auto"/>
            </w:tcBorders>
            <w:vAlign w:val="center"/>
          </w:tcPr>
          <w:p w:rsidR="001A016B" w:rsidRPr="001205C6" w:rsidRDefault="001A016B" w:rsidP="001A016B">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一般</w:t>
            </w:r>
          </w:p>
        </w:tc>
        <w:tc>
          <w:tcPr>
            <w:tcW w:w="361" w:type="pct"/>
            <w:tcBorders>
              <w:bottom w:val="single" w:sz="4" w:space="0" w:color="auto"/>
            </w:tcBorders>
            <w:vAlign w:val="center"/>
          </w:tcPr>
          <w:p w:rsidR="001A016B" w:rsidRPr="001205C6" w:rsidRDefault="001A016B" w:rsidP="001A016B">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较差</w:t>
            </w:r>
          </w:p>
        </w:tc>
        <w:tc>
          <w:tcPr>
            <w:tcW w:w="361" w:type="pct"/>
            <w:tcBorders>
              <w:bottom w:val="single" w:sz="4" w:space="0" w:color="auto"/>
            </w:tcBorders>
            <w:vAlign w:val="center"/>
          </w:tcPr>
          <w:p w:rsidR="001A016B" w:rsidRPr="001205C6" w:rsidRDefault="001A016B" w:rsidP="001A016B">
            <w:pPr>
              <w:adjustRightInd w:val="0"/>
              <w:snapToGrid w:val="0"/>
              <w:spacing w:line="300" w:lineRule="auto"/>
              <w:jc w:val="center"/>
              <w:rPr>
                <w:rFonts w:ascii="宋体" w:eastAsia="宋体" w:hAnsi="宋体" w:cs="Times New Roman"/>
                <w:b/>
                <w:szCs w:val="21"/>
              </w:rPr>
            </w:pPr>
            <w:r w:rsidRPr="001205C6">
              <w:rPr>
                <w:rFonts w:ascii="宋体" w:eastAsia="宋体" w:hAnsi="宋体" w:cs="Times New Roman" w:hint="eastAsia"/>
                <w:b/>
                <w:szCs w:val="21"/>
              </w:rPr>
              <w:t>差</w:t>
            </w:r>
          </w:p>
        </w:tc>
      </w:tr>
      <w:tr w:rsidR="001A016B" w:rsidRPr="001205C6" w:rsidTr="001A016B">
        <w:trPr>
          <w:cantSplit/>
          <w:trHeight w:val="934"/>
          <w:jc w:val="center"/>
        </w:trPr>
        <w:tc>
          <w:tcPr>
            <w:tcW w:w="400"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教学态度</w:t>
            </w: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备课认真,课前完成教学日历和三分之二的教案，教案准确说明每部分教学内容的教学目的、基本知识点、重难点和教学方法。</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45"/>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师容端庄, 精神饱满,情绪高昂</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90"/>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作业布置适量,批改认真,及时安排答疑</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90"/>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考试评分标准合理，认真分析考试结果，考试资料保存完整</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41"/>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积极与学生交流,善于听取学生的意见</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59"/>
          <w:jc w:val="center"/>
        </w:trPr>
        <w:tc>
          <w:tcPr>
            <w:tcW w:w="400"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教学内容</w:t>
            </w: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教学内容充实,适度,能反映学科前沿</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59"/>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基础性强，突出反映学科基本思想、基本方法和基本应用的内容</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07"/>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理论联系实际, 基础课引入较多的应用实例,专业课与应用实际紧密结合</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64"/>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组织合理,条理清晰,重难点突出</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64"/>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教材和参考书适用性强</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77"/>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作业和考试中有较多综合性、应用性和创新性的内容</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67"/>
          <w:jc w:val="center"/>
        </w:trPr>
        <w:tc>
          <w:tcPr>
            <w:tcW w:w="400"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教学方法</w:t>
            </w: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课堂讲授口齿清楚、语言生动、快慢适中</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67"/>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在讲授中能从现象、实际问题出发引出理论知识，或介绍知识的发现过程、应用实例，来调动学生的学习兴趣和培养学生探究知识、应用知识的自觉意识</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15"/>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在讲授中能给学生留下较大的思考空间，启发学生积极思考，有意识地训练学生的观察、想象和思维能力</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15"/>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积极将自己的科研心得和科研成果介绍给学生，激发学生的研究兴趣</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15"/>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讲解重点、难点，而一般的知识鼓励学生自学并教给学生自学方法</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403"/>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积极采用讨论式、研究式教学方法</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309"/>
          <w:jc w:val="center"/>
        </w:trPr>
        <w:tc>
          <w:tcPr>
            <w:tcW w:w="400"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能合理利用各种教学手段(多媒体技术等)进行教学</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85"/>
          <w:jc w:val="center"/>
        </w:trPr>
        <w:tc>
          <w:tcPr>
            <w:tcW w:w="400"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教学效果</w:t>
            </w:r>
          </w:p>
        </w:tc>
        <w:tc>
          <w:tcPr>
            <w:tcW w:w="27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课堂氛围活跃，学生注意力集中</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Borders>
              <w:bottom w:val="single" w:sz="4" w:space="0" w:color="auto"/>
            </w:tcBorders>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45"/>
          <w:jc w:val="center"/>
        </w:trPr>
        <w:tc>
          <w:tcPr>
            <w:tcW w:w="400" w:type="pct"/>
            <w:vMerge/>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2796"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学生评价结果</w:t>
            </w:r>
          </w:p>
        </w:tc>
        <w:tc>
          <w:tcPr>
            <w:tcW w:w="360" w:type="pct"/>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5</w:t>
            </w:r>
          </w:p>
        </w:tc>
        <w:tc>
          <w:tcPr>
            <w:tcW w:w="361" w:type="pct"/>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4</w:t>
            </w:r>
          </w:p>
        </w:tc>
        <w:tc>
          <w:tcPr>
            <w:tcW w:w="360" w:type="pct"/>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3</w:t>
            </w:r>
          </w:p>
        </w:tc>
        <w:tc>
          <w:tcPr>
            <w:tcW w:w="361" w:type="pct"/>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2</w:t>
            </w:r>
          </w:p>
        </w:tc>
        <w:tc>
          <w:tcPr>
            <w:tcW w:w="361" w:type="pct"/>
          </w:tcPr>
          <w:p w:rsidR="001A016B" w:rsidRPr="001205C6" w:rsidRDefault="001A016B" w:rsidP="001A016B">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245"/>
          <w:jc w:val="center"/>
        </w:trPr>
        <w:tc>
          <w:tcPr>
            <w:tcW w:w="400"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总分合计</w:t>
            </w:r>
          </w:p>
        </w:tc>
        <w:tc>
          <w:tcPr>
            <w:tcW w:w="4600" w:type="pct"/>
            <w:gridSpan w:val="6"/>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p>
        </w:tc>
      </w:tr>
    </w:tbl>
    <w:p w:rsidR="001A016B" w:rsidRPr="001205C6" w:rsidRDefault="001A016B" w:rsidP="001A016B">
      <w:pPr>
        <w:adjustRightInd w:val="0"/>
        <w:snapToGrid w:val="0"/>
        <w:spacing w:line="300" w:lineRule="auto"/>
        <w:jc w:val="left"/>
        <w:rPr>
          <w:rFonts w:ascii="Calibri" w:eastAsia="宋体" w:hAnsi="Calibri" w:cs="Times New Roman"/>
          <w:szCs w:val="24"/>
        </w:rPr>
      </w:pPr>
      <w:r w:rsidRPr="001205C6">
        <w:rPr>
          <w:rFonts w:ascii="Calibri" w:eastAsia="宋体" w:hAnsi="Calibri" w:cs="Times New Roman" w:hint="eastAsia"/>
          <w:szCs w:val="24"/>
        </w:rPr>
        <w:t>注</w:t>
      </w:r>
      <w:r w:rsidRPr="001205C6">
        <w:rPr>
          <w:rFonts w:ascii="Calibri" w:eastAsia="宋体" w:hAnsi="Calibri" w:cs="Times New Roman" w:hint="eastAsia"/>
          <w:szCs w:val="24"/>
        </w:rPr>
        <w:t>:</w:t>
      </w:r>
      <w:r w:rsidRPr="001205C6">
        <w:rPr>
          <w:rFonts w:ascii="Calibri" w:eastAsia="宋体" w:hAnsi="Calibri" w:cs="Times New Roman" w:hint="eastAsia"/>
          <w:szCs w:val="24"/>
        </w:rPr>
        <w:t>合格标准为总分≥</w:t>
      </w:r>
      <w:r w:rsidRPr="001205C6">
        <w:rPr>
          <w:rFonts w:ascii="Calibri" w:eastAsia="宋体" w:hAnsi="Calibri" w:cs="Times New Roman" w:hint="eastAsia"/>
          <w:szCs w:val="24"/>
        </w:rPr>
        <w:t>60,</w:t>
      </w:r>
      <w:r w:rsidRPr="001205C6">
        <w:rPr>
          <w:rFonts w:ascii="Calibri" w:eastAsia="宋体" w:hAnsi="Calibri" w:cs="Times New Roman" w:hint="eastAsia"/>
          <w:szCs w:val="24"/>
        </w:rPr>
        <w:t>且无“较差”级项目。</w:t>
      </w:r>
      <w:r w:rsidRPr="001205C6">
        <w:rPr>
          <w:rFonts w:ascii="Calibri" w:eastAsia="宋体" w:hAnsi="Calibri" w:cs="Times New Roman"/>
          <w:szCs w:val="24"/>
        </w:rPr>
        <w:br/>
      </w:r>
      <w:r w:rsidRPr="001205C6">
        <w:rPr>
          <w:rFonts w:ascii="Calibri" w:eastAsia="宋体" w:hAnsi="Calibri" w:cs="Times New Roman" w:hint="eastAsia"/>
          <w:szCs w:val="24"/>
        </w:rPr>
        <w:t>“学生评价结果</w:t>
      </w:r>
      <w:r w:rsidRPr="001205C6">
        <w:rPr>
          <w:rFonts w:ascii="Calibri" w:eastAsia="宋体" w:hAnsi="Calibri" w:cs="Times New Roman" w:hint="eastAsia"/>
          <w:szCs w:val="24"/>
        </w:rPr>
        <w:t>5</w:t>
      </w:r>
      <w:r w:rsidRPr="001205C6">
        <w:rPr>
          <w:rFonts w:ascii="Calibri" w:eastAsia="宋体" w:hAnsi="Calibri" w:cs="Times New Roman" w:hint="eastAsia"/>
          <w:szCs w:val="24"/>
        </w:rPr>
        <w:t>分要求在学校排名前</w:t>
      </w:r>
      <w:r w:rsidRPr="001205C6">
        <w:rPr>
          <w:rFonts w:ascii="Calibri" w:eastAsia="宋体" w:hAnsi="Calibri" w:cs="Times New Roman" w:hint="eastAsia"/>
          <w:szCs w:val="24"/>
        </w:rPr>
        <w:t>20%</w:t>
      </w:r>
      <w:r w:rsidRPr="001205C6">
        <w:rPr>
          <w:rFonts w:ascii="Calibri" w:eastAsia="宋体" w:hAnsi="Calibri" w:cs="Times New Roman" w:hint="eastAsia"/>
          <w:szCs w:val="24"/>
        </w:rPr>
        <w:t>以内，</w:t>
      </w:r>
      <w:r w:rsidRPr="001205C6">
        <w:rPr>
          <w:rFonts w:ascii="Calibri" w:eastAsia="宋体" w:hAnsi="Calibri" w:cs="Times New Roman" w:hint="eastAsia"/>
          <w:szCs w:val="24"/>
        </w:rPr>
        <w:t>4</w:t>
      </w:r>
      <w:r w:rsidRPr="001205C6">
        <w:rPr>
          <w:rFonts w:ascii="Calibri" w:eastAsia="宋体" w:hAnsi="Calibri" w:cs="Times New Roman" w:hint="eastAsia"/>
          <w:szCs w:val="24"/>
        </w:rPr>
        <w:t>分要求在学校排名前</w:t>
      </w:r>
      <w:r w:rsidRPr="001205C6">
        <w:rPr>
          <w:rFonts w:ascii="Calibri" w:eastAsia="宋体" w:hAnsi="Calibri" w:cs="Times New Roman" w:hint="eastAsia"/>
          <w:szCs w:val="24"/>
        </w:rPr>
        <w:t>60%</w:t>
      </w:r>
      <w:r w:rsidRPr="001205C6">
        <w:rPr>
          <w:rFonts w:ascii="Calibri" w:eastAsia="宋体" w:hAnsi="Calibri" w:cs="Times New Roman" w:hint="eastAsia"/>
          <w:szCs w:val="24"/>
        </w:rPr>
        <w:t>以内，</w:t>
      </w:r>
      <w:r w:rsidRPr="001205C6">
        <w:rPr>
          <w:rFonts w:ascii="Calibri" w:eastAsia="宋体" w:hAnsi="Calibri" w:cs="Times New Roman" w:hint="eastAsia"/>
          <w:szCs w:val="24"/>
        </w:rPr>
        <w:t>3</w:t>
      </w:r>
      <w:r w:rsidRPr="001205C6">
        <w:rPr>
          <w:rFonts w:ascii="Calibri" w:eastAsia="宋体" w:hAnsi="Calibri" w:cs="Times New Roman" w:hint="eastAsia"/>
          <w:szCs w:val="24"/>
        </w:rPr>
        <w:t>分要求在学校排名前</w:t>
      </w:r>
      <w:r w:rsidRPr="001205C6">
        <w:rPr>
          <w:rFonts w:ascii="Calibri" w:eastAsia="宋体" w:hAnsi="Calibri" w:cs="Times New Roman" w:hint="eastAsia"/>
          <w:szCs w:val="24"/>
        </w:rPr>
        <w:t>80%</w:t>
      </w:r>
      <w:r w:rsidRPr="001205C6">
        <w:rPr>
          <w:rFonts w:ascii="Calibri" w:eastAsia="宋体" w:hAnsi="Calibri" w:cs="Times New Roman" w:hint="eastAsia"/>
          <w:szCs w:val="24"/>
        </w:rPr>
        <w:t>以内。</w:t>
      </w:r>
    </w:p>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sidRPr="001205C6">
        <w:rPr>
          <w:rFonts w:ascii="黑体" w:eastAsia="黑体" w:hAnsi="黑体" w:cs="Times New Roman"/>
          <w:b/>
          <w:bCs/>
          <w:sz w:val="28"/>
          <w:szCs w:val="28"/>
        </w:rPr>
        <w:br w:type="page"/>
      </w:r>
      <w:r w:rsidRPr="001205C6">
        <w:rPr>
          <w:rFonts w:ascii="黑体" w:eastAsia="黑体" w:hAnsi="黑体" w:cs="Times New Roman" w:hint="eastAsia"/>
          <w:b/>
          <w:bCs/>
          <w:sz w:val="28"/>
          <w:szCs w:val="28"/>
        </w:rPr>
        <w:lastRenderedPageBreak/>
        <w:t>中国石油大学(北京)课程教学质量合格评估指标体系（实验课）</w:t>
      </w:r>
    </w:p>
    <w:p w:rsidR="001A016B" w:rsidRPr="001205C6" w:rsidRDefault="001A016B" w:rsidP="001A016B">
      <w:pPr>
        <w:adjustRightInd w:val="0"/>
        <w:snapToGrid w:val="0"/>
        <w:spacing w:line="300" w:lineRule="auto"/>
        <w:jc w:val="center"/>
        <w:rPr>
          <w:rFonts w:ascii="宋体" w:eastAsia="宋体" w:hAnsi="宋体" w:cs="Times New Roman"/>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720"/>
        <w:gridCol w:w="667"/>
        <w:gridCol w:w="659"/>
        <w:gridCol w:w="659"/>
        <w:gridCol w:w="715"/>
      </w:tblGrid>
      <w:tr w:rsidR="001A016B" w:rsidRPr="001205C6" w:rsidTr="002843C5">
        <w:trPr>
          <w:cantSplit/>
          <w:trHeight w:val="315"/>
          <w:jc w:val="center"/>
        </w:trPr>
        <w:tc>
          <w:tcPr>
            <w:tcW w:w="72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评估项目</w:t>
            </w:r>
          </w:p>
        </w:tc>
        <w:tc>
          <w:tcPr>
            <w:tcW w:w="504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评估内容</w:t>
            </w:r>
          </w:p>
        </w:tc>
        <w:tc>
          <w:tcPr>
            <w:tcW w:w="3420" w:type="dxa"/>
            <w:gridSpan w:val="5"/>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分值</w:t>
            </w:r>
          </w:p>
        </w:tc>
      </w:tr>
      <w:tr w:rsidR="001A016B" w:rsidRPr="001205C6" w:rsidTr="002843C5">
        <w:trPr>
          <w:cantSplit/>
          <w:trHeight w:val="634"/>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720"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好</w:t>
            </w:r>
          </w:p>
        </w:tc>
        <w:tc>
          <w:tcPr>
            <w:tcW w:w="667"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较好</w:t>
            </w:r>
          </w:p>
        </w:tc>
        <w:tc>
          <w:tcPr>
            <w:tcW w:w="659"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一般</w:t>
            </w:r>
          </w:p>
        </w:tc>
        <w:tc>
          <w:tcPr>
            <w:tcW w:w="659"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较差</w:t>
            </w:r>
          </w:p>
        </w:tc>
        <w:tc>
          <w:tcPr>
            <w:tcW w:w="715"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差</w:t>
            </w:r>
          </w:p>
        </w:tc>
      </w:tr>
      <w:tr w:rsidR="001A016B" w:rsidRPr="001205C6" w:rsidTr="002843C5">
        <w:trPr>
          <w:cantSplit/>
          <w:trHeight w:val="934"/>
          <w:jc w:val="center"/>
        </w:trPr>
        <w:tc>
          <w:tcPr>
            <w:tcW w:w="720" w:type="dxa"/>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教学态度</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备课认真,课前完成教学日历和三分之二的教案</w:t>
            </w:r>
            <w:r w:rsidRPr="001205C6">
              <w:rPr>
                <w:rFonts w:ascii="宋体" w:eastAsia="宋体" w:hAnsi="宋体" w:cs="Times New Roman"/>
                <w:szCs w:val="21"/>
              </w:rPr>
              <w:t>，</w:t>
            </w:r>
            <w:r w:rsidRPr="001205C6">
              <w:rPr>
                <w:rFonts w:ascii="宋体" w:eastAsia="宋体" w:hAnsi="宋体" w:cs="Times New Roman" w:hint="eastAsia"/>
                <w:szCs w:val="21"/>
              </w:rPr>
              <w:t>教案准确说明每部分教学内容的教学目的、基本知识点、重难点和教学方法。</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263"/>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师容端庄、精神饱满、情绪高昂</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实验器材准备充足,时间安排充分</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实验指导耐心细致,要求严格,及时纠正操作错误</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70"/>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实验报告批改认真,及时解答疑问</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积极与学生交流,善于听取学生的意见</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293"/>
          <w:jc w:val="center"/>
        </w:trPr>
        <w:tc>
          <w:tcPr>
            <w:tcW w:w="72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教学内容</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实验内容能全面反映理论课程的基本知识</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73"/>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实验内容充分,学生有较大的选择余地</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528"/>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注重设置综合性、设计性实验项目,鼓励学生自主设立创新实验项目</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trHeight w:val="348"/>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实验指导中注重实验设计方法和科学研究方法的讲授</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18"/>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实验指导书适用性强</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57"/>
          <w:jc w:val="center"/>
        </w:trPr>
        <w:tc>
          <w:tcPr>
            <w:tcW w:w="720" w:type="dxa"/>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教学方法</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实验指导示范规范、步骤清楚、表达准确</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57"/>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实验指导中能激发学生的兴趣,调动学生的积极性</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57"/>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实验指导中能给学生留下思考的空间,启发学生积极思考</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57"/>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精讲多练,注重锻炼学生的动手能力和实验设计能力</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能对学生进行个性化的启发和指导</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80"/>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能合理采用多种教学手段（多媒体技术等）指导学生实验</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vMerge w:val="restar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教学效果</w:t>
            </w: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课堂氛围活跃，学生注意力集中</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学生评价结果</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总分合计</w:t>
            </w:r>
          </w:p>
        </w:tc>
        <w:tc>
          <w:tcPr>
            <w:tcW w:w="8460" w:type="dxa"/>
            <w:gridSpan w:val="6"/>
          </w:tcPr>
          <w:p w:rsidR="001A016B" w:rsidRPr="001205C6" w:rsidRDefault="001A016B" w:rsidP="002843C5">
            <w:pPr>
              <w:adjustRightInd w:val="0"/>
              <w:snapToGrid w:val="0"/>
              <w:spacing w:line="300" w:lineRule="auto"/>
              <w:jc w:val="left"/>
              <w:rPr>
                <w:rFonts w:ascii="宋体" w:eastAsia="宋体" w:hAnsi="宋体" w:cs="Times New Roman"/>
                <w:szCs w:val="21"/>
              </w:rPr>
            </w:pPr>
          </w:p>
        </w:tc>
      </w:tr>
    </w:tbl>
    <w:p w:rsidR="001A016B" w:rsidRPr="001205C6" w:rsidRDefault="001A016B" w:rsidP="001A016B">
      <w:pPr>
        <w:spacing w:after="120"/>
        <w:ind w:leftChars="200" w:left="420"/>
        <w:jc w:val="left"/>
        <w:rPr>
          <w:rFonts w:ascii="Calibri" w:eastAsia="宋体" w:hAnsi="Calibri" w:cs="Times New Roman"/>
          <w:szCs w:val="24"/>
        </w:rPr>
      </w:pPr>
    </w:p>
    <w:p w:rsidR="001A016B" w:rsidRPr="001205C6" w:rsidRDefault="001A016B" w:rsidP="001A016B">
      <w:pPr>
        <w:adjustRightInd w:val="0"/>
        <w:snapToGrid w:val="0"/>
        <w:spacing w:line="300" w:lineRule="auto"/>
        <w:jc w:val="left"/>
        <w:rPr>
          <w:rFonts w:ascii="Calibri" w:eastAsia="宋体" w:hAnsi="Calibri" w:cs="Times New Roman"/>
          <w:szCs w:val="24"/>
        </w:rPr>
      </w:pPr>
      <w:r w:rsidRPr="001205C6">
        <w:rPr>
          <w:rFonts w:ascii="Calibri" w:eastAsia="宋体" w:hAnsi="Calibri" w:cs="Times New Roman" w:hint="eastAsia"/>
          <w:szCs w:val="24"/>
        </w:rPr>
        <w:t>注</w:t>
      </w:r>
      <w:r w:rsidRPr="001205C6">
        <w:rPr>
          <w:rFonts w:ascii="Calibri" w:eastAsia="宋体" w:hAnsi="Calibri" w:cs="Times New Roman" w:hint="eastAsia"/>
          <w:szCs w:val="24"/>
        </w:rPr>
        <w:t xml:space="preserve">: </w:t>
      </w:r>
      <w:r w:rsidRPr="001205C6">
        <w:rPr>
          <w:rFonts w:ascii="Calibri" w:eastAsia="宋体" w:hAnsi="Calibri" w:cs="Times New Roman" w:hint="eastAsia"/>
          <w:szCs w:val="24"/>
        </w:rPr>
        <w:t>合格标准为总分≥</w:t>
      </w:r>
      <w:r w:rsidRPr="001205C6">
        <w:rPr>
          <w:rFonts w:ascii="Calibri" w:eastAsia="宋体" w:hAnsi="Calibri" w:cs="Times New Roman"/>
          <w:szCs w:val="24"/>
        </w:rPr>
        <w:t>6</w:t>
      </w:r>
      <w:r w:rsidRPr="001205C6">
        <w:rPr>
          <w:rFonts w:ascii="Calibri" w:eastAsia="宋体" w:hAnsi="Calibri" w:cs="Times New Roman" w:hint="eastAsia"/>
          <w:szCs w:val="24"/>
        </w:rPr>
        <w:t>0,</w:t>
      </w:r>
      <w:r w:rsidRPr="001205C6">
        <w:rPr>
          <w:rFonts w:ascii="Calibri" w:eastAsia="宋体" w:hAnsi="Calibri" w:cs="Times New Roman" w:hint="eastAsia"/>
          <w:szCs w:val="24"/>
        </w:rPr>
        <w:t>且无“较差”级项目。</w:t>
      </w:r>
    </w:p>
    <w:p w:rsidR="001A016B" w:rsidRPr="001205C6" w:rsidRDefault="001A016B" w:rsidP="001A016B">
      <w:pPr>
        <w:adjustRightInd w:val="0"/>
        <w:snapToGrid w:val="0"/>
        <w:spacing w:line="300" w:lineRule="auto"/>
        <w:ind w:firstLineChars="100" w:firstLine="210"/>
        <w:jc w:val="left"/>
        <w:rPr>
          <w:rFonts w:ascii="Calibri" w:eastAsia="宋体" w:hAnsi="Calibri" w:cs="Times New Roman"/>
          <w:szCs w:val="24"/>
        </w:rPr>
      </w:pPr>
      <w:r w:rsidRPr="001205C6">
        <w:rPr>
          <w:rFonts w:ascii="Calibri" w:eastAsia="宋体" w:hAnsi="Calibri" w:cs="Times New Roman" w:hint="eastAsia"/>
          <w:szCs w:val="24"/>
        </w:rPr>
        <w:t>“学生评价结果</w:t>
      </w:r>
      <w:r w:rsidRPr="001205C6">
        <w:rPr>
          <w:rFonts w:ascii="Calibri" w:eastAsia="宋体" w:hAnsi="Calibri" w:cs="Times New Roman" w:hint="eastAsia"/>
          <w:szCs w:val="24"/>
        </w:rPr>
        <w:t>5</w:t>
      </w:r>
      <w:r w:rsidRPr="001205C6">
        <w:rPr>
          <w:rFonts w:ascii="Calibri" w:eastAsia="宋体" w:hAnsi="Calibri" w:cs="Times New Roman" w:hint="eastAsia"/>
          <w:szCs w:val="24"/>
        </w:rPr>
        <w:t>分要求在学校排名前</w:t>
      </w:r>
      <w:r w:rsidRPr="001205C6">
        <w:rPr>
          <w:rFonts w:ascii="Calibri" w:eastAsia="宋体" w:hAnsi="Calibri" w:cs="Times New Roman" w:hint="eastAsia"/>
          <w:szCs w:val="24"/>
        </w:rPr>
        <w:t>20%</w:t>
      </w:r>
      <w:r w:rsidRPr="001205C6">
        <w:rPr>
          <w:rFonts w:ascii="Calibri" w:eastAsia="宋体" w:hAnsi="Calibri" w:cs="Times New Roman" w:hint="eastAsia"/>
          <w:szCs w:val="24"/>
        </w:rPr>
        <w:t>以内，</w:t>
      </w:r>
      <w:r w:rsidRPr="001205C6">
        <w:rPr>
          <w:rFonts w:ascii="Calibri" w:eastAsia="宋体" w:hAnsi="Calibri" w:cs="Times New Roman" w:hint="eastAsia"/>
          <w:szCs w:val="24"/>
        </w:rPr>
        <w:t>4</w:t>
      </w:r>
      <w:r w:rsidRPr="001205C6">
        <w:rPr>
          <w:rFonts w:ascii="Calibri" w:eastAsia="宋体" w:hAnsi="Calibri" w:cs="Times New Roman" w:hint="eastAsia"/>
          <w:szCs w:val="24"/>
        </w:rPr>
        <w:t>分要求在学校排名前</w:t>
      </w:r>
      <w:r w:rsidRPr="001205C6">
        <w:rPr>
          <w:rFonts w:ascii="Calibri" w:eastAsia="宋体" w:hAnsi="Calibri" w:cs="Times New Roman" w:hint="eastAsia"/>
          <w:szCs w:val="24"/>
        </w:rPr>
        <w:t>60%</w:t>
      </w:r>
      <w:r w:rsidRPr="001205C6">
        <w:rPr>
          <w:rFonts w:ascii="Calibri" w:eastAsia="宋体" w:hAnsi="Calibri" w:cs="Times New Roman" w:hint="eastAsia"/>
          <w:szCs w:val="24"/>
        </w:rPr>
        <w:t>以内，</w:t>
      </w:r>
      <w:r w:rsidRPr="001205C6">
        <w:rPr>
          <w:rFonts w:ascii="Calibri" w:eastAsia="宋体" w:hAnsi="Calibri" w:cs="Times New Roman" w:hint="eastAsia"/>
          <w:szCs w:val="24"/>
        </w:rPr>
        <w:t>3</w:t>
      </w:r>
      <w:r w:rsidRPr="001205C6">
        <w:rPr>
          <w:rFonts w:ascii="Calibri" w:eastAsia="宋体" w:hAnsi="Calibri" w:cs="Times New Roman" w:hint="eastAsia"/>
          <w:szCs w:val="24"/>
        </w:rPr>
        <w:t>分要求在学校排名前</w:t>
      </w:r>
      <w:r w:rsidRPr="001205C6">
        <w:rPr>
          <w:rFonts w:ascii="Calibri" w:eastAsia="宋体" w:hAnsi="Calibri" w:cs="Times New Roman" w:hint="eastAsia"/>
          <w:szCs w:val="24"/>
        </w:rPr>
        <w:t>80%</w:t>
      </w:r>
      <w:r w:rsidRPr="001205C6">
        <w:rPr>
          <w:rFonts w:ascii="Calibri" w:eastAsia="宋体" w:hAnsi="Calibri" w:cs="Times New Roman" w:hint="eastAsia"/>
          <w:szCs w:val="24"/>
        </w:rPr>
        <w:t>以内。</w:t>
      </w:r>
    </w:p>
    <w:p w:rsidR="001A016B" w:rsidRPr="001205C6" w:rsidRDefault="001A016B" w:rsidP="001A016B">
      <w:pPr>
        <w:jc w:val="left"/>
        <w:rPr>
          <w:rFonts w:ascii="Calibri" w:eastAsia="宋体" w:hAnsi="Calibri" w:cs="Times New Roman"/>
          <w:szCs w:val="24"/>
        </w:rPr>
      </w:pPr>
    </w:p>
    <w:p w:rsidR="001A016B" w:rsidRPr="001205C6" w:rsidRDefault="001A016B" w:rsidP="001A016B">
      <w:pPr>
        <w:spacing w:after="120"/>
        <w:ind w:leftChars="200" w:left="420"/>
        <w:jc w:val="left"/>
        <w:rPr>
          <w:rFonts w:ascii="Calibri" w:eastAsia="宋体" w:hAnsi="Calibri" w:cs="Times New Roman"/>
          <w:szCs w:val="24"/>
        </w:rPr>
      </w:pPr>
    </w:p>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sidRPr="001205C6">
        <w:rPr>
          <w:rFonts w:ascii="黑体" w:eastAsia="黑体" w:hAnsi="黑体" w:cs="Times New Roman"/>
          <w:b/>
          <w:bCs/>
          <w:sz w:val="28"/>
          <w:szCs w:val="28"/>
        </w:rPr>
        <w:br w:type="page"/>
      </w:r>
      <w:r w:rsidRPr="001205C6">
        <w:rPr>
          <w:rFonts w:ascii="黑体" w:eastAsia="黑体" w:hAnsi="黑体" w:cs="Times New Roman" w:hint="eastAsia"/>
          <w:b/>
          <w:bCs/>
          <w:sz w:val="28"/>
          <w:szCs w:val="28"/>
        </w:rPr>
        <w:lastRenderedPageBreak/>
        <w:t>中国石油大学(北京)课程教学质量合格评估指标体系（体育课）</w:t>
      </w:r>
    </w:p>
    <w:p w:rsidR="001A016B" w:rsidRPr="001205C6" w:rsidRDefault="001A016B" w:rsidP="001A016B">
      <w:pPr>
        <w:adjustRightInd w:val="0"/>
        <w:snapToGrid w:val="0"/>
        <w:spacing w:line="300" w:lineRule="auto"/>
        <w:jc w:val="center"/>
        <w:rPr>
          <w:rFonts w:ascii="宋体" w:eastAsia="宋体" w:hAnsi="宋体" w:cs="Times New Roman"/>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667"/>
        <w:gridCol w:w="659"/>
        <w:gridCol w:w="659"/>
        <w:gridCol w:w="715"/>
        <w:gridCol w:w="540"/>
      </w:tblGrid>
      <w:tr w:rsidR="001A016B" w:rsidRPr="001205C6" w:rsidTr="002843C5">
        <w:trPr>
          <w:cantSplit/>
          <w:trHeight w:val="315"/>
          <w:jc w:val="center"/>
        </w:trPr>
        <w:tc>
          <w:tcPr>
            <w:tcW w:w="72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评估项目</w:t>
            </w:r>
          </w:p>
        </w:tc>
        <w:tc>
          <w:tcPr>
            <w:tcW w:w="504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评估内容</w:t>
            </w:r>
          </w:p>
        </w:tc>
        <w:tc>
          <w:tcPr>
            <w:tcW w:w="3240" w:type="dxa"/>
            <w:gridSpan w:val="5"/>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分值</w:t>
            </w:r>
          </w:p>
        </w:tc>
      </w:tr>
      <w:tr w:rsidR="001A016B" w:rsidRPr="001205C6" w:rsidTr="002843C5">
        <w:trPr>
          <w:cantSplit/>
          <w:trHeight w:val="634"/>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p>
        </w:tc>
        <w:tc>
          <w:tcPr>
            <w:tcW w:w="667"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好</w:t>
            </w:r>
          </w:p>
        </w:tc>
        <w:tc>
          <w:tcPr>
            <w:tcW w:w="659"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较好</w:t>
            </w:r>
          </w:p>
        </w:tc>
        <w:tc>
          <w:tcPr>
            <w:tcW w:w="659"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一般</w:t>
            </w:r>
          </w:p>
        </w:tc>
        <w:tc>
          <w:tcPr>
            <w:tcW w:w="715"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较差</w:t>
            </w:r>
          </w:p>
        </w:tc>
        <w:tc>
          <w:tcPr>
            <w:tcW w:w="540"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差</w:t>
            </w:r>
          </w:p>
        </w:tc>
      </w:tr>
      <w:tr w:rsidR="001A016B" w:rsidRPr="001205C6" w:rsidTr="002843C5">
        <w:trPr>
          <w:cantSplit/>
          <w:trHeight w:val="934"/>
          <w:jc w:val="center"/>
        </w:trPr>
        <w:tc>
          <w:tcPr>
            <w:tcW w:w="720" w:type="dxa"/>
            <w:vMerge w:val="restart"/>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教学态度</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备课认真,课前完成教学日历和三分之二的教案</w:t>
            </w:r>
            <w:r w:rsidRPr="001205C6">
              <w:rPr>
                <w:rFonts w:ascii="宋体" w:eastAsia="宋体" w:hAnsi="宋体" w:cs="Times New Roman"/>
                <w:szCs w:val="21"/>
              </w:rPr>
              <w:t>，</w:t>
            </w:r>
            <w:r w:rsidRPr="001205C6">
              <w:rPr>
                <w:rFonts w:ascii="宋体" w:eastAsia="宋体" w:hAnsi="宋体" w:cs="Times New Roman" w:hint="eastAsia"/>
                <w:szCs w:val="21"/>
              </w:rPr>
              <w:t>教案准确说明每部分教学内容的教学目的、基本知识点、重难点和教学方法。</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54"/>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师容端庄、精神饱满,情绪高昂</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43"/>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教学过程严格认真</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96"/>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积极与学生交流,善于采纳学生的意见</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360"/>
          <w:jc w:val="center"/>
        </w:trPr>
        <w:tc>
          <w:tcPr>
            <w:tcW w:w="720" w:type="dxa"/>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教学内容</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教学内容新颖、先进、充实、适度</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98"/>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基础性强,突出基本运动理论和运动技能的内容</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324"/>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组织合理,条理清晰,重难点突出</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42"/>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教材和参考书适用性强</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32"/>
          <w:jc w:val="center"/>
        </w:trPr>
        <w:tc>
          <w:tcPr>
            <w:tcW w:w="72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教学方法</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课堂讲解口齿清楚、语言生动、快慢适中</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6</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2843C5">
        <w:trPr>
          <w:cantSplit/>
          <w:trHeight w:val="232"/>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能激发学生的兴趣,调动学生的积极性</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讲解中能启发学生积极思考</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5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06"/>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动作示范准确到位,及时纠正错误动作</w:t>
            </w:r>
          </w:p>
        </w:tc>
        <w:tc>
          <w:tcPr>
            <w:tcW w:w="667"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71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5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精讲多练,注重培养基本运动技能和锻炼学生的身体素质</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5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能对学生进行个性化的启发和指导</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5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vMerge w:val="restar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教学效果</w:t>
            </w: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课堂氛围活跃，学生注意力集中</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10</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5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r>
      <w:tr w:rsidR="001A016B" w:rsidRPr="001205C6" w:rsidTr="002843C5">
        <w:trPr>
          <w:cantSplit/>
          <w:trHeight w:val="360"/>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学生评价结果</w:t>
            </w:r>
          </w:p>
        </w:tc>
        <w:tc>
          <w:tcPr>
            <w:tcW w:w="667"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szCs w:val="21"/>
              </w:rPr>
              <w:t>5</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659"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71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5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总分合计</w:t>
            </w:r>
          </w:p>
        </w:tc>
        <w:tc>
          <w:tcPr>
            <w:tcW w:w="8280" w:type="dxa"/>
            <w:gridSpan w:val="6"/>
          </w:tcPr>
          <w:p w:rsidR="001A016B" w:rsidRPr="001205C6" w:rsidRDefault="001A016B" w:rsidP="002843C5">
            <w:pPr>
              <w:adjustRightInd w:val="0"/>
              <w:snapToGrid w:val="0"/>
              <w:spacing w:line="300" w:lineRule="auto"/>
              <w:jc w:val="left"/>
              <w:rPr>
                <w:rFonts w:ascii="宋体" w:eastAsia="宋体" w:hAnsi="宋体" w:cs="Times New Roman"/>
                <w:szCs w:val="21"/>
              </w:rPr>
            </w:pPr>
          </w:p>
        </w:tc>
      </w:tr>
    </w:tbl>
    <w:p w:rsidR="001A016B" w:rsidRPr="001205C6" w:rsidRDefault="001A016B" w:rsidP="001A016B">
      <w:pPr>
        <w:jc w:val="left"/>
        <w:rPr>
          <w:rFonts w:ascii="Calibri" w:eastAsia="宋体" w:hAnsi="Calibri" w:cs="Times New Roman"/>
          <w:szCs w:val="24"/>
        </w:rPr>
      </w:pPr>
    </w:p>
    <w:p w:rsidR="001A016B" w:rsidRPr="001205C6" w:rsidRDefault="001A016B" w:rsidP="001A016B">
      <w:pPr>
        <w:adjustRightInd w:val="0"/>
        <w:snapToGrid w:val="0"/>
        <w:spacing w:line="300" w:lineRule="auto"/>
        <w:jc w:val="left"/>
        <w:rPr>
          <w:rFonts w:ascii="Calibri" w:eastAsia="宋体" w:hAnsi="Calibri" w:cs="Times New Roman"/>
          <w:szCs w:val="24"/>
        </w:rPr>
      </w:pPr>
      <w:r w:rsidRPr="001205C6">
        <w:rPr>
          <w:rFonts w:ascii="Calibri" w:eastAsia="宋体" w:hAnsi="Calibri" w:cs="Times New Roman" w:hint="eastAsia"/>
          <w:szCs w:val="24"/>
        </w:rPr>
        <w:t>注</w:t>
      </w:r>
      <w:r w:rsidRPr="001205C6">
        <w:rPr>
          <w:rFonts w:ascii="Calibri" w:eastAsia="宋体" w:hAnsi="Calibri" w:cs="Times New Roman" w:hint="eastAsia"/>
          <w:szCs w:val="24"/>
        </w:rPr>
        <w:t>:</w:t>
      </w:r>
      <w:r w:rsidRPr="001205C6">
        <w:rPr>
          <w:rFonts w:ascii="Calibri" w:eastAsia="宋体" w:hAnsi="Calibri" w:cs="Times New Roman" w:hint="eastAsia"/>
          <w:szCs w:val="24"/>
        </w:rPr>
        <w:t>合格标准为总分≥</w:t>
      </w:r>
      <w:r w:rsidRPr="001205C6">
        <w:rPr>
          <w:rFonts w:ascii="Calibri" w:eastAsia="宋体" w:hAnsi="Calibri" w:cs="Times New Roman"/>
          <w:szCs w:val="24"/>
        </w:rPr>
        <w:t>6</w:t>
      </w:r>
      <w:r w:rsidRPr="001205C6">
        <w:rPr>
          <w:rFonts w:ascii="Calibri" w:eastAsia="宋体" w:hAnsi="Calibri" w:cs="Times New Roman" w:hint="eastAsia"/>
          <w:szCs w:val="24"/>
        </w:rPr>
        <w:t>0,</w:t>
      </w:r>
      <w:r w:rsidRPr="001205C6">
        <w:rPr>
          <w:rFonts w:ascii="Calibri" w:eastAsia="宋体" w:hAnsi="Calibri" w:cs="Times New Roman" w:hint="eastAsia"/>
          <w:szCs w:val="24"/>
        </w:rPr>
        <w:t>且无“较差”级项目。</w:t>
      </w:r>
    </w:p>
    <w:p w:rsidR="001A016B" w:rsidRPr="001205C6" w:rsidRDefault="001A016B" w:rsidP="001A016B">
      <w:pPr>
        <w:adjustRightInd w:val="0"/>
        <w:snapToGrid w:val="0"/>
        <w:spacing w:line="300" w:lineRule="auto"/>
        <w:jc w:val="left"/>
        <w:rPr>
          <w:rFonts w:ascii="宋体" w:eastAsia="宋体" w:hAnsi="宋体" w:cs="Times New Roman"/>
          <w:szCs w:val="21"/>
        </w:rPr>
      </w:pPr>
    </w:p>
    <w:p w:rsidR="001A016B" w:rsidRPr="001205C6" w:rsidRDefault="001A016B" w:rsidP="001A016B">
      <w:pPr>
        <w:adjustRightInd w:val="0"/>
        <w:snapToGrid w:val="0"/>
        <w:spacing w:line="300" w:lineRule="auto"/>
        <w:jc w:val="left"/>
        <w:rPr>
          <w:rFonts w:ascii="宋体" w:eastAsia="宋体" w:hAnsi="宋体" w:cs="Times New Roman"/>
          <w:bCs/>
          <w:szCs w:val="21"/>
        </w:rPr>
      </w:pPr>
      <w:r w:rsidRPr="001205C6">
        <w:rPr>
          <w:rFonts w:ascii="宋体" w:eastAsia="宋体" w:hAnsi="宋体" w:cs="Times New Roman"/>
          <w:szCs w:val="21"/>
        </w:rPr>
        <w:br w:type="page"/>
      </w:r>
    </w:p>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sidRPr="001205C6">
        <w:rPr>
          <w:rFonts w:ascii="黑体" w:eastAsia="黑体" w:hAnsi="黑体" w:cs="Times New Roman" w:hint="eastAsia"/>
          <w:b/>
          <w:bCs/>
          <w:sz w:val="28"/>
          <w:szCs w:val="28"/>
        </w:rPr>
        <w:lastRenderedPageBreak/>
        <w:t>中国石油大学(北京)听课记录表（理论课）</w:t>
      </w:r>
    </w:p>
    <w:p w:rsidR="001A016B" w:rsidRPr="001205C6" w:rsidRDefault="001A016B" w:rsidP="001A016B">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 xml:space="preserve">课程名称:                    上课教师:             上课班级： </w:t>
      </w:r>
    </w:p>
    <w:p w:rsidR="001A016B" w:rsidRPr="001205C6" w:rsidRDefault="001A016B" w:rsidP="001A016B">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上课时间地点：               听课教师: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5076"/>
        <w:gridCol w:w="672"/>
        <w:gridCol w:w="859"/>
        <w:gridCol w:w="796"/>
        <w:gridCol w:w="822"/>
        <w:gridCol w:w="722"/>
      </w:tblGrid>
      <w:tr w:rsidR="001A016B" w:rsidRPr="001205C6" w:rsidTr="001A016B">
        <w:trPr>
          <w:cantSplit/>
          <w:trHeight w:val="312"/>
          <w:jc w:val="center"/>
        </w:trPr>
        <w:tc>
          <w:tcPr>
            <w:tcW w:w="405"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评估项目</w:t>
            </w:r>
          </w:p>
        </w:tc>
        <w:tc>
          <w:tcPr>
            <w:tcW w:w="2607"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评估内容</w:t>
            </w:r>
          </w:p>
        </w:tc>
        <w:tc>
          <w:tcPr>
            <w:tcW w:w="1987" w:type="pct"/>
            <w:gridSpan w:val="5"/>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分值</w:t>
            </w:r>
          </w:p>
        </w:tc>
      </w:tr>
      <w:tr w:rsidR="001A016B" w:rsidRPr="001205C6" w:rsidTr="001A016B">
        <w:trPr>
          <w:cantSplit/>
          <w:trHeight w:val="646"/>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2607"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345"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好</w:t>
            </w:r>
          </w:p>
        </w:tc>
        <w:tc>
          <w:tcPr>
            <w:tcW w:w="441"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较好</w:t>
            </w:r>
          </w:p>
        </w:tc>
        <w:tc>
          <w:tcPr>
            <w:tcW w:w="409"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一般</w:t>
            </w:r>
          </w:p>
        </w:tc>
        <w:tc>
          <w:tcPr>
            <w:tcW w:w="422"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较差</w:t>
            </w:r>
          </w:p>
        </w:tc>
        <w:tc>
          <w:tcPr>
            <w:tcW w:w="370"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差</w:t>
            </w:r>
          </w:p>
        </w:tc>
      </w:tr>
      <w:tr w:rsidR="001A016B" w:rsidRPr="001205C6" w:rsidTr="001A016B">
        <w:trPr>
          <w:cantSplit/>
          <w:trHeight w:val="269"/>
          <w:jc w:val="center"/>
        </w:trPr>
        <w:tc>
          <w:tcPr>
            <w:tcW w:w="405"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教学态度</w:t>
            </w: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师容端庄, 精神饱满,情绪高昂</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252"/>
          <w:jc w:val="center"/>
        </w:trPr>
        <w:tc>
          <w:tcPr>
            <w:tcW w:w="405" w:type="pct"/>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熟悉教学内容及相关领域，明确教学目标</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60"/>
          <w:jc w:val="center"/>
        </w:trPr>
        <w:tc>
          <w:tcPr>
            <w:tcW w:w="40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积极与学生交流,善于听取学生的意见</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259"/>
          <w:jc w:val="center"/>
        </w:trPr>
        <w:tc>
          <w:tcPr>
            <w:tcW w:w="405"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教学内容</w:t>
            </w: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教学内容充实,适度,能反映学科前沿</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259"/>
          <w:jc w:val="center"/>
        </w:trPr>
        <w:tc>
          <w:tcPr>
            <w:tcW w:w="40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基础性强， 突出反映学科基本思想、基本研究方法和基本应用技能的内容</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07"/>
          <w:jc w:val="center"/>
        </w:trPr>
        <w:tc>
          <w:tcPr>
            <w:tcW w:w="40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理论联系实际, 基础课引入较多的应用实例,专业课与应用实际紧密结合</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599"/>
          <w:jc w:val="center"/>
        </w:trPr>
        <w:tc>
          <w:tcPr>
            <w:tcW w:w="40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组织合理,条理清晰,重难点突出</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267"/>
          <w:jc w:val="center"/>
        </w:trPr>
        <w:tc>
          <w:tcPr>
            <w:tcW w:w="405"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教学方法</w:t>
            </w: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课堂讲授口齿清楚、语言生动、快慢适中</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15"/>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在讲授中能从现象、实际问题出发引出理论知识，或介绍知识的发现过程、应用实例，来调动学生的学习兴趣和培养学生探究知识、应用知识的自觉意识</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15"/>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在讲授中能给学生留下较大的思考空间，启发学生积极思考，有意识地训练学生的观察、想象和思维能力</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15"/>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讲解重点、难点，而一般的知识鼓励学生自学并教给学生自学方法</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15"/>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积极将自己的科研心得和科研成果介绍给学生，激发学生的研究兴趣</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403"/>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积极采用讨论式、研究式教学方法</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09"/>
          <w:jc w:val="center"/>
        </w:trPr>
        <w:tc>
          <w:tcPr>
            <w:tcW w:w="40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0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能合理利用各种教学手段(多媒体技术等)进行教学</w:t>
            </w:r>
          </w:p>
        </w:tc>
        <w:tc>
          <w:tcPr>
            <w:tcW w:w="34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1"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422"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370"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610"/>
          <w:jc w:val="center"/>
        </w:trPr>
        <w:tc>
          <w:tcPr>
            <w:tcW w:w="405" w:type="pc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教学效果</w:t>
            </w:r>
          </w:p>
        </w:tc>
        <w:tc>
          <w:tcPr>
            <w:tcW w:w="2607"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课堂氛围活跃，学生注意力集中</w:t>
            </w:r>
          </w:p>
        </w:tc>
        <w:tc>
          <w:tcPr>
            <w:tcW w:w="34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1"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409"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422"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370"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610"/>
          <w:jc w:val="center"/>
        </w:trPr>
        <w:tc>
          <w:tcPr>
            <w:tcW w:w="405" w:type="pc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总分合计</w:t>
            </w:r>
          </w:p>
        </w:tc>
        <w:tc>
          <w:tcPr>
            <w:tcW w:w="4595" w:type="pct"/>
            <w:gridSpan w:val="6"/>
          </w:tcPr>
          <w:p w:rsidR="001A016B" w:rsidRPr="001205C6" w:rsidRDefault="001A016B" w:rsidP="002843C5">
            <w:pPr>
              <w:adjustRightInd w:val="0"/>
              <w:snapToGrid w:val="0"/>
              <w:spacing w:line="300" w:lineRule="auto"/>
              <w:jc w:val="left"/>
              <w:rPr>
                <w:rFonts w:ascii="宋体" w:eastAsia="宋体" w:hAnsi="宋体" w:cs="Times New Roman"/>
                <w:szCs w:val="21"/>
              </w:rPr>
            </w:pPr>
          </w:p>
        </w:tc>
      </w:tr>
      <w:tr w:rsidR="001A016B" w:rsidRPr="001205C6" w:rsidTr="001A016B">
        <w:trPr>
          <w:cantSplit/>
          <w:trHeight w:val="610"/>
          <w:jc w:val="center"/>
        </w:trPr>
        <w:tc>
          <w:tcPr>
            <w:tcW w:w="405" w:type="pc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意见和建议</w:t>
            </w:r>
          </w:p>
        </w:tc>
        <w:tc>
          <w:tcPr>
            <w:tcW w:w="4595" w:type="pct"/>
            <w:gridSpan w:val="6"/>
          </w:tcPr>
          <w:p w:rsidR="001A016B" w:rsidRPr="001205C6" w:rsidRDefault="001A016B" w:rsidP="002843C5">
            <w:pPr>
              <w:adjustRightInd w:val="0"/>
              <w:snapToGrid w:val="0"/>
              <w:spacing w:line="300" w:lineRule="auto"/>
              <w:jc w:val="left"/>
              <w:rPr>
                <w:rFonts w:ascii="宋体" w:eastAsia="宋体" w:hAnsi="宋体" w:cs="Times New Roman"/>
                <w:szCs w:val="21"/>
              </w:rPr>
            </w:pPr>
          </w:p>
          <w:p w:rsidR="001A016B" w:rsidRPr="001205C6" w:rsidRDefault="001A016B" w:rsidP="002843C5">
            <w:pPr>
              <w:adjustRightInd w:val="0"/>
              <w:snapToGrid w:val="0"/>
              <w:spacing w:line="300" w:lineRule="auto"/>
              <w:jc w:val="left"/>
              <w:rPr>
                <w:rFonts w:ascii="宋体" w:eastAsia="宋体" w:hAnsi="宋体" w:cs="Times New Roman"/>
                <w:szCs w:val="21"/>
              </w:rPr>
            </w:pPr>
          </w:p>
          <w:p w:rsidR="001A016B" w:rsidRPr="001205C6" w:rsidRDefault="001A016B" w:rsidP="002843C5">
            <w:pPr>
              <w:adjustRightInd w:val="0"/>
              <w:snapToGrid w:val="0"/>
              <w:spacing w:line="300" w:lineRule="auto"/>
              <w:jc w:val="left"/>
              <w:rPr>
                <w:rFonts w:ascii="宋体" w:eastAsia="宋体" w:hAnsi="宋体" w:cs="Times New Roman"/>
                <w:szCs w:val="21"/>
              </w:rPr>
            </w:pPr>
          </w:p>
        </w:tc>
      </w:tr>
    </w:tbl>
    <w:p w:rsidR="001A016B" w:rsidRPr="001205C6" w:rsidRDefault="001A016B" w:rsidP="001A016B">
      <w:pPr>
        <w:adjustRightInd w:val="0"/>
        <w:snapToGrid w:val="0"/>
        <w:spacing w:line="300" w:lineRule="auto"/>
        <w:jc w:val="center"/>
        <w:rPr>
          <w:rFonts w:ascii="宋体" w:eastAsia="宋体" w:hAnsi="宋体" w:cs="Times New Roman"/>
          <w:b/>
          <w:bCs/>
          <w:szCs w:val="21"/>
        </w:rPr>
      </w:pPr>
    </w:p>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sidRPr="001205C6">
        <w:rPr>
          <w:rFonts w:ascii="黑体" w:eastAsia="黑体" w:hAnsi="黑体" w:cs="Times New Roman"/>
          <w:b/>
          <w:bCs/>
          <w:sz w:val="28"/>
          <w:szCs w:val="28"/>
        </w:rPr>
        <w:br w:type="page"/>
      </w:r>
      <w:r w:rsidRPr="001205C6">
        <w:rPr>
          <w:rFonts w:ascii="黑体" w:eastAsia="黑体" w:hAnsi="黑体" w:cs="Times New Roman" w:hint="eastAsia"/>
          <w:b/>
          <w:bCs/>
          <w:sz w:val="28"/>
          <w:szCs w:val="28"/>
        </w:rPr>
        <w:lastRenderedPageBreak/>
        <w:t>中国石油大学(北京)听课记录表（实验课）</w:t>
      </w:r>
    </w:p>
    <w:p w:rsidR="001A016B" w:rsidRPr="001205C6" w:rsidRDefault="001A016B" w:rsidP="001A016B">
      <w:pPr>
        <w:adjustRightInd w:val="0"/>
        <w:snapToGrid w:val="0"/>
        <w:spacing w:line="300" w:lineRule="auto"/>
        <w:jc w:val="left"/>
        <w:rPr>
          <w:rFonts w:ascii="宋体" w:eastAsia="宋体" w:hAnsi="宋体" w:cs="Times New Roman"/>
          <w:b/>
          <w:bCs/>
          <w:szCs w:val="21"/>
        </w:rPr>
      </w:pPr>
    </w:p>
    <w:p w:rsidR="001A016B" w:rsidRPr="001205C6" w:rsidRDefault="001A016B" w:rsidP="001A016B">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 xml:space="preserve">课程名称:                    上课教师:             上课班级： </w:t>
      </w:r>
    </w:p>
    <w:p w:rsidR="001A016B" w:rsidRPr="001205C6" w:rsidRDefault="001A016B" w:rsidP="001A016B">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上课时间地点：                听课教师: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5188"/>
        <w:gridCol w:w="576"/>
        <w:gridCol w:w="870"/>
        <w:gridCol w:w="769"/>
        <w:gridCol w:w="769"/>
        <w:gridCol w:w="794"/>
      </w:tblGrid>
      <w:tr w:rsidR="001A016B" w:rsidRPr="001205C6" w:rsidTr="001A016B">
        <w:trPr>
          <w:cantSplit/>
          <w:trHeight w:val="315"/>
          <w:jc w:val="center"/>
        </w:trPr>
        <w:tc>
          <w:tcPr>
            <w:tcW w:w="395"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评估项目</w:t>
            </w:r>
          </w:p>
        </w:tc>
        <w:tc>
          <w:tcPr>
            <w:tcW w:w="2664"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评估内容</w:t>
            </w:r>
          </w:p>
        </w:tc>
        <w:tc>
          <w:tcPr>
            <w:tcW w:w="1942" w:type="pct"/>
            <w:gridSpan w:val="5"/>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分值</w:t>
            </w:r>
          </w:p>
        </w:tc>
      </w:tr>
      <w:tr w:rsidR="001A016B" w:rsidRPr="001205C6" w:rsidTr="001A016B">
        <w:trPr>
          <w:cantSplit/>
          <w:trHeight w:val="599"/>
          <w:jc w:val="center"/>
        </w:trPr>
        <w:tc>
          <w:tcPr>
            <w:tcW w:w="395"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2664" w:type="pct"/>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296"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好</w:t>
            </w:r>
          </w:p>
        </w:tc>
        <w:tc>
          <w:tcPr>
            <w:tcW w:w="447"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较好</w:t>
            </w:r>
          </w:p>
        </w:tc>
        <w:tc>
          <w:tcPr>
            <w:tcW w:w="395"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一般</w:t>
            </w:r>
          </w:p>
        </w:tc>
        <w:tc>
          <w:tcPr>
            <w:tcW w:w="395"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较差</w:t>
            </w:r>
          </w:p>
        </w:tc>
        <w:tc>
          <w:tcPr>
            <w:tcW w:w="409" w:type="pc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差</w:t>
            </w:r>
          </w:p>
        </w:tc>
      </w:tr>
      <w:tr w:rsidR="001A016B" w:rsidRPr="001205C6" w:rsidTr="001A016B">
        <w:trPr>
          <w:cantSplit/>
          <w:trHeight w:val="260"/>
          <w:jc w:val="center"/>
        </w:trPr>
        <w:tc>
          <w:tcPr>
            <w:tcW w:w="395"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教学态度</w:t>
            </w: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师容端庄、精神饱满、情绪高昂</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263"/>
          <w:jc w:val="center"/>
        </w:trPr>
        <w:tc>
          <w:tcPr>
            <w:tcW w:w="39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熟悉教学内容及相关领域，明确教学目标</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jc w:val="center"/>
        </w:trPr>
        <w:tc>
          <w:tcPr>
            <w:tcW w:w="395" w:type="pct"/>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实验器材准备充足,时间安排充分</w:t>
            </w:r>
          </w:p>
        </w:tc>
        <w:tc>
          <w:tcPr>
            <w:tcW w:w="296"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85"/>
          <w:jc w:val="center"/>
        </w:trPr>
        <w:tc>
          <w:tcPr>
            <w:tcW w:w="39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实验指导耐心细致,要求严格,及时纠正操作错误</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60"/>
          <w:jc w:val="center"/>
        </w:trPr>
        <w:tc>
          <w:tcPr>
            <w:tcW w:w="39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积极与学生交流,善于听取学生的意见</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293"/>
          <w:jc w:val="center"/>
        </w:trPr>
        <w:tc>
          <w:tcPr>
            <w:tcW w:w="395" w:type="pct"/>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教学内容</w:t>
            </w: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实验内容能全面反映理论课程的基本知识</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73"/>
          <w:jc w:val="center"/>
        </w:trPr>
        <w:tc>
          <w:tcPr>
            <w:tcW w:w="395" w:type="pct"/>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实验内容充分,学生有较大的选择余地</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528"/>
          <w:jc w:val="center"/>
        </w:trPr>
        <w:tc>
          <w:tcPr>
            <w:tcW w:w="395" w:type="pct"/>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注重设置综合性、设计性实验项目,鼓励学生自主设立创新实验项目</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14"/>
          <w:jc w:val="center"/>
        </w:trPr>
        <w:tc>
          <w:tcPr>
            <w:tcW w:w="395" w:type="pct"/>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实验指导中注重实验设计方法和科学研究方法的讲授</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57"/>
          <w:jc w:val="center"/>
        </w:trPr>
        <w:tc>
          <w:tcPr>
            <w:tcW w:w="395" w:type="pct"/>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教学方法</w:t>
            </w: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实验指导示范规范、步骤清楚、表达准确</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57"/>
          <w:jc w:val="center"/>
        </w:trPr>
        <w:tc>
          <w:tcPr>
            <w:tcW w:w="395" w:type="pct"/>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实验指导中能激发学生的兴趣,调动学生的积极性</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57"/>
          <w:jc w:val="center"/>
        </w:trPr>
        <w:tc>
          <w:tcPr>
            <w:tcW w:w="395" w:type="pct"/>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实验指导中能给学生留下思考的空间,启发学生积极思考</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357"/>
          <w:jc w:val="center"/>
        </w:trPr>
        <w:tc>
          <w:tcPr>
            <w:tcW w:w="395" w:type="pct"/>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精讲多练,注重锻炼学生的动手能力和实验设计能力</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jc w:val="center"/>
        </w:trPr>
        <w:tc>
          <w:tcPr>
            <w:tcW w:w="395" w:type="pct"/>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能对学生进行个性化的启发和指导</w:t>
            </w:r>
          </w:p>
        </w:tc>
        <w:tc>
          <w:tcPr>
            <w:tcW w:w="296"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447"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39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39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409"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1A016B">
        <w:trPr>
          <w:cantSplit/>
          <w:trHeight w:val="380"/>
          <w:jc w:val="center"/>
        </w:trPr>
        <w:tc>
          <w:tcPr>
            <w:tcW w:w="395" w:type="pct"/>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2664"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积极采用多媒体技术辅助指导学生实验</w:t>
            </w:r>
          </w:p>
        </w:tc>
        <w:tc>
          <w:tcPr>
            <w:tcW w:w="296"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w:t>
            </w:r>
          </w:p>
        </w:tc>
        <w:tc>
          <w:tcPr>
            <w:tcW w:w="447"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3.6</w:t>
            </w:r>
          </w:p>
        </w:tc>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2.4</w:t>
            </w:r>
          </w:p>
        </w:tc>
        <w:tc>
          <w:tcPr>
            <w:tcW w:w="409"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1.2</w:t>
            </w:r>
          </w:p>
        </w:tc>
      </w:tr>
      <w:tr w:rsidR="001A016B" w:rsidRPr="001205C6" w:rsidTr="001A016B">
        <w:trPr>
          <w:cantSplit/>
          <w:trHeight w:val="730"/>
          <w:jc w:val="center"/>
        </w:trPr>
        <w:tc>
          <w:tcPr>
            <w:tcW w:w="395" w:type="pc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教学效果</w:t>
            </w:r>
          </w:p>
        </w:tc>
        <w:tc>
          <w:tcPr>
            <w:tcW w:w="2664"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课堂氛围活跃，学生注意力集中</w:t>
            </w:r>
          </w:p>
        </w:tc>
        <w:tc>
          <w:tcPr>
            <w:tcW w:w="296"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w:t>
            </w:r>
          </w:p>
        </w:tc>
        <w:tc>
          <w:tcPr>
            <w:tcW w:w="447"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39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395"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409" w:type="pct"/>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1A016B">
        <w:trPr>
          <w:cantSplit/>
          <w:trHeight w:val="730"/>
          <w:jc w:val="center"/>
        </w:trPr>
        <w:tc>
          <w:tcPr>
            <w:tcW w:w="395" w:type="pct"/>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总分合计</w:t>
            </w:r>
          </w:p>
        </w:tc>
        <w:tc>
          <w:tcPr>
            <w:tcW w:w="4605" w:type="pct"/>
            <w:gridSpan w:val="6"/>
          </w:tcPr>
          <w:p w:rsidR="001A016B" w:rsidRPr="001205C6" w:rsidRDefault="001A016B" w:rsidP="002843C5">
            <w:pPr>
              <w:adjustRightInd w:val="0"/>
              <w:snapToGrid w:val="0"/>
              <w:spacing w:line="300" w:lineRule="auto"/>
              <w:jc w:val="left"/>
              <w:rPr>
                <w:rFonts w:ascii="宋体" w:eastAsia="宋体" w:hAnsi="宋体" w:cs="Times New Roman"/>
                <w:szCs w:val="21"/>
              </w:rPr>
            </w:pPr>
          </w:p>
        </w:tc>
      </w:tr>
      <w:tr w:rsidR="001A016B" w:rsidRPr="001205C6" w:rsidTr="001A016B">
        <w:trPr>
          <w:cantSplit/>
          <w:trHeight w:val="730"/>
          <w:jc w:val="center"/>
        </w:trPr>
        <w:tc>
          <w:tcPr>
            <w:tcW w:w="395" w:type="pct"/>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意见和建议</w:t>
            </w:r>
          </w:p>
        </w:tc>
        <w:tc>
          <w:tcPr>
            <w:tcW w:w="4605" w:type="pct"/>
            <w:gridSpan w:val="6"/>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p>
          <w:p w:rsidR="001A016B" w:rsidRPr="001205C6" w:rsidRDefault="001A016B" w:rsidP="002843C5">
            <w:pPr>
              <w:adjustRightInd w:val="0"/>
              <w:snapToGrid w:val="0"/>
              <w:spacing w:line="300" w:lineRule="auto"/>
              <w:jc w:val="left"/>
              <w:rPr>
                <w:rFonts w:ascii="宋体" w:eastAsia="宋体" w:hAnsi="宋体" w:cs="Times New Roman"/>
                <w:szCs w:val="21"/>
              </w:rPr>
            </w:pPr>
          </w:p>
          <w:p w:rsidR="001A016B" w:rsidRPr="001205C6" w:rsidRDefault="001A016B" w:rsidP="002843C5">
            <w:pPr>
              <w:adjustRightInd w:val="0"/>
              <w:snapToGrid w:val="0"/>
              <w:spacing w:line="300" w:lineRule="auto"/>
              <w:jc w:val="left"/>
              <w:rPr>
                <w:rFonts w:ascii="宋体" w:eastAsia="宋体" w:hAnsi="宋体" w:cs="Times New Roman"/>
                <w:szCs w:val="21"/>
              </w:rPr>
            </w:pPr>
          </w:p>
          <w:p w:rsidR="001A016B" w:rsidRPr="001205C6" w:rsidRDefault="001A016B" w:rsidP="002843C5">
            <w:pPr>
              <w:adjustRightInd w:val="0"/>
              <w:snapToGrid w:val="0"/>
              <w:spacing w:line="300" w:lineRule="auto"/>
              <w:jc w:val="left"/>
              <w:rPr>
                <w:rFonts w:ascii="宋体" w:eastAsia="宋体" w:hAnsi="宋体" w:cs="Times New Roman"/>
                <w:szCs w:val="21"/>
              </w:rPr>
            </w:pPr>
          </w:p>
          <w:p w:rsidR="001A016B" w:rsidRPr="001205C6" w:rsidRDefault="001A016B" w:rsidP="002843C5">
            <w:pPr>
              <w:adjustRightInd w:val="0"/>
              <w:snapToGrid w:val="0"/>
              <w:spacing w:line="300" w:lineRule="auto"/>
              <w:jc w:val="left"/>
              <w:rPr>
                <w:rFonts w:ascii="宋体" w:eastAsia="宋体" w:hAnsi="宋体" w:cs="Times New Roman"/>
                <w:szCs w:val="21"/>
              </w:rPr>
            </w:pPr>
          </w:p>
        </w:tc>
      </w:tr>
    </w:tbl>
    <w:p w:rsidR="001A016B" w:rsidRPr="001205C6" w:rsidRDefault="001A016B" w:rsidP="001A016B">
      <w:pPr>
        <w:spacing w:after="120"/>
        <w:ind w:leftChars="200" w:left="420"/>
        <w:jc w:val="left"/>
        <w:rPr>
          <w:rFonts w:ascii="Calibri" w:eastAsia="宋体" w:hAnsi="Calibri" w:cs="Times New Roman"/>
          <w:szCs w:val="24"/>
        </w:rPr>
      </w:pPr>
    </w:p>
    <w:p w:rsidR="001A016B" w:rsidRPr="001205C6" w:rsidRDefault="001A016B" w:rsidP="001A016B">
      <w:pPr>
        <w:adjustRightInd w:val="0"/>
        <w:snapToGrid w:val="0"/>
        <w:spacing w:line="300" w:lineRule="auto"/>
        <w:jc w:val="center"/>
        <w:rPr>
          <w:rFonts w:ascii="宋体" w:eastAsia="宋体" w:hAnsi="宋体" w:cs="Times New Roman"/>
          <w:b/>
          <w:bCs/>
          <w:szCs w:val="21"/>
        </w:rPr>
      </w:pPr>
    </w:p>
    <w:p w:rsidR="001A016B" w:rsidRPr="001205C6" w:rsidRDefault="001A016B" w:rsidP="001A016B">
      <w:pPr>
        <w:adjustRightInd w:val="0"/>
        <w:snapToGrid w:val="0"/>
        <w:spacing w:line="300" w:lineRule="auto"/>
        <w:jc w:val="center"/>
        <w:rPr>
          <w:rFonts w:ascii="黑体" w:eastAsia="黑体" w:hAnsi="黑体" w:cs="Times New Roman"/>
          <w:b/>
          <w:bCs/>
          <w:sz w:val="28"/>
          <w:szCs w:val="28"/>
        </w:rPr>
      </w:pPr>
      <w:r w:rsidRPr="001205C6">
        <w:rPr>
          <w:rFonts w:ascii="黑体" w:eastAsia="黑体" w:hAnsi="黑体" w:cs="Times New Roman"/>
          <w:b/>
          <w:bCs/>
          <w:sz w:val="28"/>
          <w:szCs w:val="28"/>
        </w:rPr>
        <w:br w:type="page"/>
      </w:r>
      <w:r w:rsidRPr="001205C6">
        <w:rPr>
          <w:rFonts w:ascii="黑体" w:eastAsia="黑体" w:hAnsi="黑体" w:cs="Times New Roman" w:hint="eastAsia"/>
          <w:b/>
          <w:bCs/>
          <w:sz w:val="28"/>
          <w:szCs w:val="28"/>
        </w:rPr>
        <w:lastRenderedPageBreak/>
        <w:t>中国石油大学(北京)听课记录表（体育课）</w:t>
      </w:r>
    </w:p>
    <w:p w:rsidR="001A016B" w:rsidRPr="001205C6" w:rsidRDefault="001A016B" w:rsidP="001A016B">
      <w:pPr>
        <w:adjustRightInd w:val="0"/>
        <w:snapToGrid w:val="0"/>
        <w:spacing w:line="300" w:lineRule="auto"/>
        <w:jc w:val="left"/>
        <w:rPr>
          <w:rFonts w:ascii="宋体" w:eastAsia="宋体" w:hAnsi="宋体" w:cs="Times New Roman"/>
          <w:b/>
          <w:bCs/>
          <w:szCs w:val="21"/>
        </w:rPr>
      </w:pPr>
    </w:p>
    <w:p w:rsidR="001A016B" w:rsidRPr="001205C6" w:rsidRDefault="001A016B" w:rsidP="001A016B">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 xml:space="preserve">课程名称:                    上课教师:             上课班级： </w:t>
      </w:r>
    </w:p>
    <w:p w:rsidR="001A016B" w:rsidRPr="001205C6" w:rsidRDefault="001A016B" w:rsidP="001A016B">
      <w:pPr>
        <w:adjustRightInd w:val="0"/>
        <w:snapToGrid w:val="0"/>
        <w:spacing w:line="300" w:lineRule="auto"/>
        <w:jc w:val="left"/>
        <w:rPr>
          <w:rFonts w:ascii="宋体" w:eastAsia="宋体" w:hAnsi="宋体" w:cs="Times New Roman"/>
          <w:b/>
          <w:bCs/>
          <w:szCs w:val="21"/>
        </w:rPr>
      </w:pPr>
      <w:r w:rsidRPr="001205C6">
        <w:rPr>
          <w:rFonts w:ascii="宋体" w:eastAsia="宋体" w:hAnsi="宋体" w:cs="Times New Roman" w:hint="eastAsia"/>
          <w:b/>
          <w:bCs/>
          <w:szCs w:val="21"/>
        </w:rPr>
        <w:t>上课时间地点：               听课教师:</w:t>
      </w:r>
    </w:p>
    <w:p w:rsidR="001A016B" w:rsidRPr="001205C6" w:rsidRDefault="001A016B" w:rsidP="001A016B">
      <w:pPr>
        <w:adjustRightInd w:val="0"/>
        <w:snapToGrid w:val="0"/>
        <w:spacing w:line="300" w:lineRule="auto"/>
        <w:jc w:val="left"/>
        <w:rPr>
          <w:rFonts w:ascii="宋体" w:eastAsia="宋体" w:hAnsi="宋体" w:cs="Times New Roman"/>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720"/>
        <w:gridCol w:w="900"/>
        <w:gridCol w:w="720"/>
        <w:gridCol w:w="845"/>
        <w:gridCol w:w="775"/>
      </w:tblGrid>
      <w:tr w:rsidR="001A016B" w:rsidRPr="001205C6" w:rsidTr="002843C5">
        <w:trPr>
          <w:cantSplit/>
          <w:trHeight w:val="315"/>
          <w:jc w:val="center"/>
        </w:trPr>
        <w:tc>
          <w:tcPr>
            <w:tcW w:w="72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评估项目</w:t>
            </w:r>
          </w:p>
        </w:tc>
        <w:tc>
          <w:tcPr>
            <w:tcW w:w="504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评估内容</w:t>
            </w:r>
          </w:p>
        </w:tc>
        <w:tc>
          <w:tcPr>
            <w:tcW w:w="3960" w:type="dxa"/>
            <w:gridSpan w:val="5"/>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分值</w:t>
            </w:r>
          </w:p>
        </w:tc>
      </w:tr>
      <w:tr w:rsidR="001A016B" w:rsidRPr="001205C6" w:rsidTr="002843C5">
        <w:trPr>
          <w:cantSplit/>
          <w:trHeight w:val="599"/>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b/>
                <w:bCs/>
                <w:szCs w:val="21"/>
              </w:rPr>
            </w:pPr>
          </w:p>
        </w:tc>
        <w:tc>
          <w:tcPr>
            <w:tcW w:w="5040" w:type="dxa"/>
            <w:vMerge/>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720"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好</w:t>
            </w:r>
          </w:p>
        </w:tc>
        <w:tc>
          <w:tcPr>
            <w:tcW w:w="900"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较好</w:t>
            </w:r>
          </w:p>
        </w:tc>
        <w:tc>
          <w:tcPr>
            <w:tcW w:w="720"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一般</w:t>
            </w:r>
          </w:p>
        </w:tc>
        <w:tc>
          <w:tcPr>
            <w:tcW w:w="845"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较差</w:t>
            </w:r>
          </w:p>
        </w:tc>
        <w:tc>
          <w:tcPr>
            <w:tcW w:w="775" w:type="dxa"/>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szCs w:val="21"/>
              </w:rPr>
            </w:pPr>
            <w:r w:rsidRPr="001205C6">
              <w:rPr>
                <w:rFonts w:ascii="宋体" w:eastAsia="宋体" w:hAnsi="宋体" w:cs="Times New Roman" w:hint="eastAsia"/>
                <w:szCs w:val="21"/>
              </w:rPr>
              <w:t>差</w:t>
            </w:r>
          </w:p>
        </w:tc>
      </w:tr>
      <w:tr w:rsidR="001A016B" w:rsidRPr="001205C6" w:rsidTr="002843C5">
        <w:trPr>
          <w:cantSplit/>
          <w:trHeight w:val="270"/>
          <w:jc w:val="center"/>
        </w:trPr>
        <w:tc>
          <w:tcPr>
            <w:tcW w:w="720" w:type="dxa"/>
            <w:vMerge w:val="restart"/>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教学态度</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师容端庄、精神饱满、情绪高昂</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254"/>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熟悉教学内容及相关领域，明确教学目标</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243"/>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教学过程严格认真</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296"/>
          <w:jc w:val="center"/>
        </w:trPr>
        <w:tc>
          <w:tcPr>
            <w:tcW w:w="720" w:type="dxa"/>
            <w:vMerge/>
            <w:tcBorders>
              <w:bottom w:val="single" w:sz="4" w:space="0" w:color="auto"/>
            </w:tcBorders>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积极与学生交流,善于采纳学生的意见</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360"/>
          <w:jc w:val="center"/>
        </w:trPr>
        <w:tc>
          <w:tcPr>
            <w:tcW w:w="720" w:type="dxa"/>
            <w:vMerge w:val="restart"/>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教学内容</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教学内容新颖、先进、充实、适度</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trHeight w:val="298"/>
          <w:jc w:val="center"/>
        </w:trPr>
        <w:tc>
          <w:tcPr>
            <w:tcW w:w="720" w:type="dxa"/>
            <w:vMerge/>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基础性强,突出基本运动理论和运动技能的内容</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trHeight w:val="310"/>
          <w:jc w:val="center"/>
        </w:trPr>
        <w:tc>
          <w:tcPr>
            <w:tcW w:w="720" w:type="dxa"/>
            <w:vMerge/>
            <w:tcBorders>
              <w:bottom w:val="single" w:sz="4" w:space="0" w:color="auto"/>
            </w:tcBorders>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组织合理,条理清晰,重难点突出</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232"/>
          <w:jc w:val="center"/>
        </w:trPr>
        <w:tc>
          <w:tcPr>
            <w:tcW w:w="720" w:type="dxa"/>
            <w:vMerge w:val="restart"/>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教学方法</w:t>
            </w: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课堂讲解口齿清楚、语言生动、快慢适中</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232"/>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能激发学生的兴趣,调动学生的积极性</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讲解中能启发学生积极思考</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306"/>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动作示范准确到位,及时纠正错误动作</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90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720"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84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775" w:type="dxa"/>
            <w:tcBorders>
              <w:bottom w:val="single" w:sz="4" w:space="0" w:color="auto"/>
            </w:tcBorders>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精讲多练,注重培养基本运动技能和锻炼学生的身体素质</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8</w:t>
            </w:r>
          </w:p>
        </w:tc>
        <w:tc>
          <w:tcPr>
            <w:tcW w:w="90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6.4</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4.8</w:t>
            </w:r>
          </w:p>
        </w:tc>
        <w:tc>
          <w:tcPr>
            <w:tcW w:w="84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3.2</w:t>
            </w:r>
          </w:p>
        </w:tc>
        <w:tc>
          <w:tcPr>
            <w:tcW w:w="77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1.6</w:t>
            </w:r>
          </w:p>
        </w:tc>
      </w:tr>
      <w:tr w:rsidR="001A016B" w:rsidRPr="001205C6" w:rsidTr="002843C5">
        <w:trPr>
          <w:cantSplit/>
          <w:jc w:val="center"/>
        </w:trPr>
        <w:tc>
          <w:tcPr>
            <w:tcW w:w="720" w:type="dxa"/>
            <w:vMerge/>
          </w:tcPr>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能对学生进行个性化的启发和指导</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7</w:t>
            </w:r>
          </w:p>
        </w:tc>
        <w:tc>
          <w:tcPr>
            <w:tcW w:w="90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5.6</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4.2</w:t>
            </w:r>
          </w:p>
        </w:tc>
        <w:tc>
          <w:tcPr>
            <w:tcW w:w="84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2.8</w:t>
            </w:r>
          </w:p>
        </w:tc>
        <w:tc>
          <w:tcPr>
            <w:tcW w:w="77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1.4</w:t>
            </w:r>
          </w:p>
        </w:tc>
      </w:tr>
      <w:tr w:rsidR="001A016B" w:rsidRPr="001205C6" w:rsidTr="002843C5">
        <w:trPr>
          <w:cantSplit/>
          <w:trHeight w:val="360"/>
          <w:jc w:val="center"/>
        </w:trPr>
        <w:tc>
          <w:tcPr>
            <w:tcW w:w="720" w:type="dxa"/>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教学效果</w:t>
            </w: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课堂氛围活跃，学生注意力集中</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5</w:t>
            </w:r>
          </w:p>
        </w:tc>
        <w:tc>
          <w:tcPr>
            <w:tcW w:w="90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4</w:t>
            </w: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3</w:t>
            </w:r>
          </w:p>
        </w:tc>
        <w:tc>
          <w:tcPr>
            <w:tcW w:w="84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2</w:t>
            </w:r>
          </w:p>
        </w:tc>
        <w:tc>
          <w:tcPr>
            <w:tcW w:w="775" w:type="dxa"/>
          </w:tcPr>
          <w:p w:rsidR="001A016B" w:rsidRPr="001205C6" w:rsidRDefault="001A016B" w:rsidP="002843C5">
            <w:pPr>
              <w:adjustRightInd w:val="0"/>
              <w:snapToGrid w:val="0"/>
              <w:spacing w:line="300" w:lineRule="auto"/>
              <w:jc w:val="left"/>
              <w:rPr>
                <w:rFonts w:ascii="宋体" w:eastAsia="宋体" w:hAnsi="宋体" w:cs="Times New Roman"/>
                <w:szCs w:val="21"/>
              </w:rPr>
            </w:pPr>
            <w:r w:rsidRPr="001205C6">
              <w:rPr>
                <w:rFonts w:ascii="宋体" w:eastAsia="宋体" w:hAnsi="宋体" w:cs="Times New Roman" w:hint="eastAsia"/>
                <w:szCs w:val="21"/>
              </w:rPr>
              <w:t>1</w:t>
            </w:r>
          </w:p>
        </w:tc>
      </w:tr>
      <w:tr w:rsidR="001A016B" w:rsidRPr="001205C6" w:rsidTr="002843C5">
        <w:trPr>
          <w:cantSplit/>
          <w:trHeight w:val="360"/>
          <w:jc w:val="center"/>
        </w:trPr>
        <w:tc>
          <w:tcPr>
            <w:tcW w:w="720" w:type="dxa"/>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总分合计</w:t>
            </w:r>
          </w:p>
        </w:tc>
        <w:tc>
          <w:tcPr>
            <w:tcW w:w="5040" w:type="dxa"/>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900" w:type="dxa"/>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720" w:type="dxa"/>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845" w:type="dxa"/>
          </w:tcPr>
          <w:p w:rsidR="001A016B" w:rsidRPr="001205C6" w:rsidRDefault="001A016B" w:rsidP="002843C5">
            <w:pPr>
              <w:adjustRightInd w:val="0"/>
              <w:snapToGrid w:val="0"/>
              <w:spacing w:line="300" w:lineRule="auto"/>
              <w:jc w:val="left"/>
              <w:rPr>
                <w:rFonts w:ascii="宋体" w:eastAsia="宋体" w:hAnsi="宋体" w:cs="Times New Roman"/>
                <w:szCs w:val="21"/>
              </w:rPr>
            </w:pPr>
          </w:p>
        </w:tc>
        <w:tc>
          <w:tcPr>
            <w:tcW w:w="775" w:type="dxa"/>
          </w:tcPr>
          <w:p w:rsidR="001A016B" w:rsidRPr="001205C6" w:rsidRDefault="001A016B" w:rsidP="002843C5">
            <w:pPr>
              <w:adjustRightInd w:val="0"/>
              <w:snapToGrid w:val="0"/>
              <w:spacing w:line="300" w:lineRule="auto"/>
              <w:jc w:val="left"/>
              <w:rPr>
                <w:rFonts w:ascii="宋体" w:eastAsia="宋体" w:hAnsi="宋体" w:cs="Times New Roman"/>
                <w:szCs w:val="21"/>
              </w:rPr>
            </w:pPr>
          </w:p>
        </w:tc>
      </w:tr>
      <w:tr w:rsidR="001A016B" w:rsidRPr="001205C6" w:rsidTr="002843C5">
        <w:trPr>
          <w:cantSplit/>
          <w:trHeight w:val="360"/>
          <w:jc w:val="center"/>
        </w:trPr>
        <w:tc>
          <w:tcPr>
            <w:tcW w:w="720" w:type="dxa"/>
            <w:vAlign w:val="center"/>
          </w:tcPr>
          <w:p w:rsidR="001A016B" w:rsidRPr="001205C6" w:rsidRDefault="001A016B" w:rsidP="002843C5">
            <w:pPr>
              <w:adjustRightInd w:val="0"/>
              <w:snapToGrid w:val="0"/>
              <w:spacing w:line="300" w:lineRule="auto"/>
              <w:jc w:val="center"/>
              <w:rPr>
                <w:rFonts w:ascii="宋体" w:eastAsia="宋体" w:hAnsi="宋体" w:cs="Times New Roman"/>
                <w:b/>
                <w:bCs/>
                <w:szCs w:val="21"/>
              </w:rPr>
            </w:pPr>
            <w:r w:rsidRPr="001205C6">
              <w:rPr>
                <w:rFonts w:ascii="宋体" w:eastAsia="宋体" w:hAnsi="宋体" w:cs="Times New Roman" w:hint="eastAsia"/>
                <w:b/>
                <w:bCs/>
                <w:szCs w:val="21"/>
              </w:rPr>
              <w:t>意见和建议</w:t>
            </w:r>
          </w:p>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p>
          <w:p w:rsidR="001A016B" w:rsidRPr="001205C6" w:rsidRDefault="001A016B" w:rsidP="002843C5">
            <w:pPr>
              <w:adjustRightInd w:val="0"/>
              <w:snapToGrid w:val="0"/>
              <w:spacing w:line="300" w:lineRule="auto"/>
              <w:jc w:val="center"/>
              <w:rPr>
                <w:rFonts w:ascii="宋体" w:eastAsia="宋体" w:hAnsi="宋体" w:cs="Times New Roman"/>
                <w:b/>
                <w:bCs/>
                <w:szCs w:val="21"/>
              </w:rPr>
            </w:pPr>
          </w:p>
        </w:tc>
        <w:tc>
          <w:tcPr>
            <w:tcW w:w="9000" w:type="dxa"/>
            <w:gridSpan w:val="6"/>
          </w:tcPr>
          <w:p w:rsidR="001A016B" w:rsidRPr="001205C6" w:rsidRDefault="001A016B" w:rsidP="002843C5">
            <w:pPr>
              <w:adjustRightInd w:val="0"/>
              <w:snapToGrid w:val="0"/>
              <w:spacing w:line="300" w:lineRule="auto"/>
              <w:jc w:val="left"/>
              <w:rPr>
                <w:rFonts w:ascii="宋体" w:eastAsia="宋体" w:hAnsi="宋体" w:cs="Times New Roman"/>
                <w:szCs w:val="21"/>
              </w:rPr>
            </w:pPr>
          </w:p>
        </w:tc>
      </w:tr>
    </w:tbl>
    <w:p w:rsidR="00997E44" w:rsidRDefault="009C20DD"/>
    <w:sectPr w:rsidR="00997E44" w:rsidSect="001A016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0DD" w:rsidRDefault="009C20DD" w:rsidP="001A016B">
      <w:r>
        <w:separator/>
      </w:r>
    </w:p>
  </w:endnote>
  <w:endnote w:type="continuationSeparator" w:id="0">
    <w:p w:rsidR="009C20DD" w:rsidRDefault="009C20DD" w:rsidP="001A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0DD" w:rsidRDefault="009C20DD" w:rsidP="001A016B">
      <w:r>
        <w:separator/>
      </w:r>
    </w:p>
  </w:footnote>
  <w:footnote w:type="continuationSeparator" w:id="0">
    <w:p w:rsidR="009C20DD" w:rsidRDefault="009C20DD" w:rsidP="001A0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lvl w:ilvl="0">
      <w:start w:val="1"/>
      <w:numFmt w:val="chineseCounting"/>
      <w:suff w:val="space"/>
      <w:lvlText w:val="第%1条"/>
      <w:lvlJc w:val="left"/>
    </w:lvl>
  </w:abstractNum>
  <w:abstractNum w:abstractNumId="1" w15:restartNumberingAfterBreak="0">
    <w:nsid w:val="00B70819"/>
    <w:multiLevelType w:val="multilevel"/>
    <w:tmpl w:val="00B7081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492A38"/>
    <w:multiLevelType w:val="multilevel"/>
    <w:tmpl w:val="03492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0B1570"/>
    <w:multiLevelType w:val="multilevel"/>
    <w:tmpl w:val="090B1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BB30FB"/>
    <w:multiLevelType w:val="multilevel"/>
    <w:tmpl w:val="0FBB30F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60D6FDC"/>
    <w:multiLevelType w:val="multilevel"/>
    <w:tmpl w:val="260D6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F61006"/>
    <w:multiLevelType w:val="multilevel"/>
    <w:tmpl w:val="29F61006"/>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8140CB1"/>
    <w:multiLevelType w:val="multilevel"/>
    <w:tmpl w:val="38140CB1"/>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ECB2285"/>
    <w:multiLevelType w:val="multilevel"/>
    <w:tmpl w:val="3ECB2285"/>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4C291526"/>
    <w:multiLevelType w:val="multilevel"/>
    <w:tmpl w:val="4C2915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6C5F1F"/>
    <w:multiLevelType w:val="multilevel"/>
    <w:tmpl w:val="4D6C5F1F"/>
    <w:lvl w:ilvl="0">
      <w:start w:val="7"/>
      <w:numFmt w:val="japaneseCounting"/>
      <w:lvlText w:val="第%1章"/>
      <w:lvlJc w:val="left"/>
      <w:pPr>
        <w:tabs>
          <w:tab w:val="num" w:pos="840"/>
        </w:tabs>
        <w:ind w:left="840" w:hanging="84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51DD5C32"/>
    <w:multiLevelType w:val="multilevel"/>
    <w:tmpl w:val="51DD5C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53D66D56"/>
    <w:multiLevelType w:val="multilevel"/>
    <w:tmpl w:val="53D66D56"/>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F0E57A4"/>
    <w:multiLevelType w:val="multilevel"/>
    <w:tmpl w:val="5F0E57A4"/>
    <w:lvl w:ilvl="0">
      <w:start w:val="1"/>
      <w:numFmt w:val="japaneseCounting"/>
      <w:lvlText w:val="%1、"/>
      <w:lvlJc w:val="left"/>
      <w:pPr>
        <w:tabs>
          <w:tab w:val="num" w:pos="1020"/>
        </w:tabs>
        <w:ind w:left="1020" w:hanging="48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4" w15:restartNumberingAfterBreak="0">
    <w:nsid w:val="5F4E7ADE"/>
    <w:multiLevelType w:val="multilevel"/>
    <w:tmpl w:val="5F4E7ADE"/>
    <w:lvl w:ilvl="0">
      <w:start w:val="1"/>
      <w:numFmt w:val="japaneseCounting"/>
      <w:lvlText w:val="第%1条"/>
      <w:lvlJc w:val="left"/>
      <w:pPr>
        <w:tabs>
          <w:tab w:val="num" w:pos="1140"/>
        </w:tabs>
        <w:ind w:left="1140" w:hanging="7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60766776"/>
    <w:multiLevelType w:val="multilevel"/>
    <w:tmpl w:val="60766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673F1C50"/>
    <w:multiLevelType w:val="multilevel"/>
    <w:tmpl w:val="673F1C50"/>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7B9685D"/>
    <w:multiLevelType w:val="multilevel"/>
    <w:tmpl w:val="67B9685D"/>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8" w15:restartNumberingAfterBreak="0">
    <w:nsid w:val="7BCE6622"/>
    <w:multiLevelType w:val="multilevel"/>
    <w:tmpl w:val="7BCE6622"/>
    <w:lvl w:ilvl="0">
      <w:start w:val="1"/>
      <w:numFmt w:val="japaneseCounting"/>
      <w:lvlText w:val="第%1条"/>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8"/>
  </w:num>
  <w:num w:numId="3">
    <w:abstractNumId w:val="16"/>
  </w:num>
  <w:num w:numId="4">
    <w:abstractNumId w:val="13"/>
  </w:num>
  <w:num w:numId="5">
    <w:abstractNumId w:val="7"/>
  </w:num>
  <w:num w:numId="6">
    <w:abstractNumId w:val="12"/>
  </w:num>
  <w:num w:numId="7">
    <w:abstractNumId w:val="11"/>
  </w:num>
  <w:num w:numId="8">
    <w:abstractNumId w:val="1"/>
  </w:num>
  <w:num w:numId="9">
    <w:abstractNumId w:val="18"/>
  </w:num>
  <w:num w:numId="10">
    <w:abstractNumId w:val="2"/>
  </w:num>
  <w:num w:numId="11">
    <w:abstractNumId w:val="3"/>
  </w:num>
  <w:num w:numId="12">
    <w:abstractNumId w:val="15"/>
  </w:num>
  <w:num w:numId="13">
    <w:abstractNumId w:val="5"/>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C5"/>
    <w:rsid w:val="000002C5"/>
    <w:rsid w:val="001A016B"/>
    <w:rsid w:val="008C21B6"/>
    <w:rsid w:val="009C20DD"/>
    <w:rsid w:val="00FC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0DA1F7-7780-4CE1-A586-ED9AF208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6B"/>
    <w:pPr>
      <w:widowControl w:val="0"/>
      <w:jc w:val="both"/>
    </w:pPr>
  </w:style>
  <w:style w:type="paragraph" w:styleId="1">
    <w:name w:val="heading 1"/>
    <w:basedOn w:val="a"/>
    <w:next w:val="a"/>
    <w:link w:val="1Char"/>
    <w:qFormat/>
    <w:rsid w:val="001A016B"/>
    <w:pPr>
      <w:keepNext/>
      <w:keepLines/>
      <w:adjustRightInd w:val="0"/>
      <w:snapToGrid w:val="0"/>
      <w:spacing w:line="312" w:lineRule="auto"/>
      <w:jc w:val="center"/>
      <w:outlineLvl w:val="0"/>
    </w:pPr>
    <w:rPr>
      <w:rFonts w:ascii="黑体" w:eastAsia="黑体" w:hAnsi="黑体" w:cs="Times New Roman"/>
      <w:b/>
      <w:bCs/>
      <w:kern w:val="0"/>
      <w:sz w:val="52"/>
      <w:szCs w:val="52"/>
    </w:rPr>
  </w:style>
  <w:style w:type="paragraph" w:styleId="2">
    <w:name w:val="heading 2"/>
    <w:basedOn w:val="a"/>
    <w:next w:val="a"/>
    <w:link w:val="2Char"/>
    <w:qFormat/>
    <w:rsid w:val="001A016B"/>
    <w:pPr>
      <w:keepNext/>
      <w:keepLines/>
      <w:adjustRightInd w:val="0"/>
      <w:snapToGrid w:val="0"/>
      <w:spacing w:line="300" w:lineRule="auto"/>
      <w:ind w:firstLine="420"/>
      <w:jc w:val="center"/>
      <w:outlineLvl w:val="1"/>
    </w:pPr>
    <w:rPr>
      <w:rFonts w:ascii="黑体" w:eastAsia="黑体" w:hAnsi="黑体"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A0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016B"/>
    <w:rPr>
      <w:sz w:val="18"/>
      <w:szCs w:val="18"/>
    </w:rPr>
  </w:style>
  <w:style w:type="paragraph" w:styleId="a4">
    <w:name w:val="footer"/>
    <w:basedOn w:val="a"/>
    <w:link w:val="Char0"/>
    <w:uiPriority w:val="99"/>
    <w:unhideWhenUsed/>
    <w:rsid w:val="001A016B"/>
    <w:pPr>
      <w:tabs>
        <w:tab w:val="center" w:pos="4153"/>
        <w:tab w:val="right" w:pos="8306"/>
      </w:tabs>
      <w:snapToGrid w:val="0"/>
      <w:jc w:val="left"/>
    </w:pPr>
    <w:rPr>
      <w:sz w:val="18"/>
      <w:szCs w:val="18"/>
    </w:rPr>
  </w:style>
  <w:style w:type="character" w:customStyle="1" w:styleId="Char0">
    <w:name w:val="页脚 Char"/>
    <w:basedOn w:val="a0"/>
    <w:link w:val="a4"/>
    <w:uiPriority w:val="99"/>
    <w:rsid w:val="001A016B"/>
    <w:rPr>
      <w:sz w:val="18"/>
      <w:szCs w:val="18"/>
    </w:rPr>
  </w:style>
  <w:style w:type="character" w:customStyle="1" w:styleId="1Char">
    <w:name w:val="标题 1 Char"/>
    <w:basedOn w:val="a0"/>
    <w:link w:val="1"/>
    <w:rsid w:val="001A016B"/>
    <w:rPr>
      <w:rFonts w:ascii="黑体" w:eastAsia="黑体" w:hAnsi="黑体" w:cs="Times New Roman"/>
      <w:b/>
      <w:bCs/>
      <w:kern w:val="0"/>
      <w:sz w:val="52"/>
      <w:szCs w:val="52"/>
    </w:rPr>
  </w:style>
  <w:style w:type="character" w:customStyle="1" w:styleId="2Char">
    <w:name w:val="标题 2 Char"/>
    <w:basedOn w:val="a0"/>
    <w:link w:val="2"/>
    <w:qFormat/>
    <w:rsid w:val="001A016B"/>
    <w:rPr>
      <w:rFonts w:ascii="黑体" w:eastAsia="黑体" w:hAnsi="黑体" w:cs="Arial"/>
      <w:b/>
      <w:sz w:val="28"/>
      <w:szCs w:val="28"/>
    </w:rPr>
  </w:style>
  <w:style w:type="paragraph" w:styleId="a5">
    <w:name w:val="List Paragraph"/>
    <w:basedOn w:val="a"/>
    <w:uiPriority w:val="34"/>
    <w:qFormat/>
    <w:rsid w:val="001A016B"/>
    <w:pPr>
      <w:ind w:firstLineChars="200" w:firstLine="420"/>
    </w:pPr>
  </w:style>
  <w:style w:type="table" w:styleId="a6">
    <w:name w:val="Table Grid"/>
    <w:basedOn w:val="a1"/>
    <w:uiPriority w:val="59"/>
    <w:rsid w:val="001A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nhideWhenUsed/>
    <w:rsid w:val="001A016B"/>
    <w:pPr>
      <w:widowControl/>
      <w:spacing w:before="100" w:beforeAutospacing="1" w:after="100" w:afterAutospacing="1"/>
      <w:jc w:val="left"/>
    </w:pPr>
    <w:rPr>
      <w:rFonts w:ascii="宋体" w:eastAsia="宋体" w:hAnsi="宋体" w:cs="宋体"/>
      <w:kern w:val="0"/>
      <w:sz w:val="24"/>
      <w:szCs w:val="24"/>
    </w:rPr>
  </w:style>
  <w:style w:type="numbering" w:customStyle="1" w:styleId="10">
    <w:name w:val="无列表1"/>
    <w:next w:val="a2"/>
    <w:uiPriority w:val="99"/>
    <w:semiHidden/>
    <w:unhideWhenUsed/>
    <w:rsid w:val="001A016B"/>
  </w:style>
  <w:style w:type="character" w:customStyle="1" w:styleId="11">
    <w:name w:val="不明显参考1"/>
    <w:uiPriority w:val="31"/>
    <w:qFormat/>
    <w:rsid w:val="001A016B"/>
    <w:rPr>
      <w:smallCaps/>
      <w:color w:val="C0504D"/>
      <w:u w:val="single"/>
    </w:rPr>
  </w:style>
  <w:style w:type="character" w:customStyle="1" w:styleId="Char1">
    <w:name w:val="批注文字 Char"/>
    <w:rsid w:val="001A016B"/>
    <w:rPr>
      <w:kern w:val="2"/>
      <w:sz w:val="21"/>
      <w:szCs w:val="24"/>
    </w:rPr>
  </w:style>
  <w:style w:type="character" w:customStyle="1" w:styleId="2TimesNewRomanChar">
    <w:name w:val="标题 2 + (西文) Times New Roman Char"/>
    <w:aliases w:val="(中文) 宋体 Char,四号 Char,居中 Char,段前: 6 磅 Char,段后: 6 磅 Char,行距: 1.5 倍行距 Char"/>
    <w:link w:val="2TimesNewRoman"/>
    <w:rsid w:val="001A016B"/>
    <w:rPr>
      <w:rFonts w:eastAsia="宋体"/>
      <w:sz w:val="32"/>
      <w:szCs w:val="32"/>
    </w:rPr>
  </w:style>
  <w:style w:type="character" w:customStyle="1" w:styleId="Char2">
    <w:name w:val="正文文本 Char"/>
    <w:link w:val="a8"/>
    <w:rsid w:val="001A016B"/>
    <w:rPr>
      <w:szCs w:val="24"/>
    </w:rPr>
  </w:style>
  <w:style w:type="character" w:customStyle="1" w:styleId="search">
    <w:name w:val="search"/>
    <w:basedOn w:val="a0"/>
    <w:rsid w:val="001A016B"/>
  </w:style>
  <w:style w:type="character" w:customStyle="1" w:styleId="a9">
    <w:name w:val="样式 (符号) 宋体"/>
    <w:rsid w:val="001A016B"/>
    <w:rPr>
      <w:b/>
    </w:rPr>
  </w:style>
  <w:style w:type="character" w:styleId="aa">
    <w:name w:val="FollowedHyperlink"/>
    <w:uiPriority w:val="99"/>
    <w:rsid w:val="001A016B"/>
    <w:rPr>
      <w:color w:val="800080"/>
      <w:u w:val="single"/>
    </w:rPr>
  </w:style>
  <w:style w:type="character" w:styleId="ab">
    <w:name w:val="Strong"/>
    <w:qFormat/>
    <w:rsid w:val="001A016B"/>
    <w:rPr>
      <w:b/>
      <w:bCs/>
    </w:rPr>
  </w:style>
  <w:style w:type="character" w:styleId="ac">
    <w:name w:val="Hyperlink"/>
    <w:uiPriority w:val="99"/>
    <w:rsid w:val="001A016B"/>
    <w:rPr>
      <w:color w:val="0000FF"/>
      <w:u w:val="single"/>
    </w:rPr>
  </w:style>
  <w:style w:type="character" w:styleId="ad">
    <w:name w:val="page number"/>
    <w:basedOn w:val="a0"/>
    <w:rsid w:val="001A016B"/>
  </w:style>
  <w:style w:type="character" w:styleId="ae">
    <w:name w:val="annotation reference"/>
    <w:rsid w:val="001A016B"/>
    <w:rPr>
      <w:sz w:val="21"/>
      <w:szCs w:val="21"/>
    </w:rPr>
  </w:style>
  <w:style w:type="character" w:customStyle="1" w:styleId="CharChar1">
    <w:name w:val="Char Char1"/>
    <w:rsid w:val="001A016B"/>
    <w:rPr>
      <w:rFonts w:eastAsia="宋体"/>
      <w:kern w:val="2"/>
      <w:sz w:val="21"/>
      <w:szCs w:val="24"/>
      <w:lang w:val="en-US" w:eastAsia="zh-CN" w:bidi="ar-SA"/>
    </w:rPr>
  </w:style>
  <w:style w:type="character" w:customStyle="1" w:styleId="Char3">
    <w:name w:val="批注框文本 Char"/>
    <w:link w:val="af"/>
    <w:rsid w:val="001A016B"/>
    <w:rPr>
      <w:sz w:val="18"/>
      <w:szCs w:val="18"/>
    </w:rPr>
  </w:style>
  <w:style w:type="character" w:customStyle="1" w:styleId="Char4">
    <w:name w:val="文档结构图 Char"/>
    <w:link w:val="af0"/>
    <w:rsid w:val="001A016B"/>
    <w:rPr>
      <w:rFonts w:ascii="宋体"/>
      <w:sz w:val="18"/>
      <w:szCs w:val="18"/>
    </w:rPr>
  </w:style>
  <w:style w:type="character" w:customStyle="1" w:styleId="CharCharChar">
    <w:name w:val="Char Char Char"/>
    <w:rsid w:val="001A016B"/>
    <w:rPr>
      <w:rFonts w:eastAsia="宋体"/>
      <w:b/>
      <w:bCs/>
      <w:kern w:val="44"/>
      <w:sz w:val="44"/>
      <w:szCs w:val="44"/>
      <w:lang w:val="en-US" w:eastAsia="zh-CN" w:bidi="ar-SA"/>
    </w:rPr>
  </w:style>
  <w:style w:type="character" w:customStyle="1" w:styleId="Char5">
    <w:name w:val="日期 Char"/>
    <w:link w:val="af1"/>
    <w:qFormat/>
    <w:rsid w:val="001A016B"/>
  </w:style>
  <w:style w:type="character" w:customStyle="1" w:styleId="Char6">
    <w:name w:val="标题 Char"/>
    <w:link w:val="af2"/>
    <w:rsid w:val="001A016B"/>
    <w:rPr>
      <w:rFonts w:ascii="Cambria" w:hAnsi="Cambria"/>
      <w:b/>
      <w:bCs/>
      <w:sz w:val="32"/>
      <w:szCs w:val="32"/>
    </w:rPr>
  </w:style>
  <w:style w:type="character" w:customStyle="1" w:styleId="Char7">
    <w:name w:val="正文文本缩进 Char"/>
    <w:link w:val="af3"/>
    <w:rsid w:val="001A016B"/>
    <w:rPr>
      <w:rFonts w:eastAsia="宋体"/>
      <w:szCs w:val="24"/>
    </w:rPr>
  </w:style>
  <w:style w:type="character" w:customStyle="1" w:styleId="Char10">
    <w:name w:val="正文文本缩进 Char1"/>
    <w:rsid w:val="001A016B"/>
    <w:rPr>
      <w:kern w:val="2"/>
      <w:sz w:val="21"/>
      <w:szCs w:val="24"/>
    </w:rPr>
  </w:style>
  <w:style w:type="character" w:customStyle="1" w:styleId="2Char0">
    <w:name w:val="正文首行缩进 2 Char"/>
    <w:link w:val="20"/>
    <w:rsid w:val="001A016B"/>
    <w:rPr>
      <w:szCs w:val="24"/>
    </w:rPr>
  </w:style>
  <w:style w:type="character" w:customStyle="1" w:styleId="Char8">
    <w:name w:val="无间隔 Char"/>
    <w:link w:val="af4"/>
    <w:uiPriority w:val="1"/>
    <w:rsid w:val="001A016B"/>
    <w:rPr>
      <w:rFonts w:ascii="Calibri" w:hAnsi="Calibri"/>
      <w:sz w:val="22"/>
    </w:rPr>
  </w:style>
  <w:style w:type="character" w:customStyle="1" w:styleId="3Char">
    <w:name w:val="正文文本缩进 3 Char"/>
    <w:link w:val="3"/>
    <w:rsid w:val="001A016B"/>
    <w:rPr>
      <w:sz w:val="16"/>
      <w:szCs w:val="16"/>
    </w:rPr>
  </w:style>
  <w:style w:type="character" w:customStyle="1" w:styleId="Char9">
    <w:name w:val="纯文本 Char"/>
    <w:link w:val="af5"/>
    <w:rsid w:val="001A016B"/>
    <w:rPr>
      <w:rFonts w:ascii="宋体" w:hAnsi="Courier New" w:cs="Courier New"/>
      <w:szCs w:val="21"/>
    </w:rPr>
  </w:style>
  <w:style w:type="character" w:customStyle="1" w:styleId="Chara">
    <w:name w:val="批注主题 Char"/>
    <w:link w:val="af6"/>
    <w:rsid w:val="001A016B"/>
    <w:rPr>
      <w:b/>
      <w:bCs/>
      <w:szCs w:val="24"/>
    </w:rPr>
  </w:style>
  <w:style w:type="character" w:customStyle="1" w:styleId="content1">
    <w:name w:val="content1"/>
    <w:rsid w:val="001A016B"/>
    <w:rPr>
      <w:rFonts w:cs="Times New Roman"/>
      <w:sz w:val="21"/>
      <w:szCs w:val="21"/>
    </w:rPr>
  </w:style>
  <w:style w:type="character" w:customStyle="1" w:styleId="2Char1">
    <w:name w:val="正文文本缩进 2 Char"/>
    <w:link w:val="21"/>
    <w:rsid w:val="001A016B"/>
    <w:rPr>
      <w:szCs w:val="24"/>
    </w:rPr>
  </w:style>
  <w:style w:type="character" w:styleId="af7">
    <w:name w:val="Subtle Reference"/>
    <w:uiPriority w:val="31"/>
    <w:qFormat/>
    <w:rsid w:val="001A016B"/>
    <w:rPr>
      <w:smallCaps/>
      <w:color w:val="C0504D"/>
      <w:u w:val="single"/>
    </w:rPr>
  </w:style>
  <w:style w:type="character" w:customStyle="1" w:styleId="txt11">
    <w:name w:val="txt11"/>
    <w:rsid w:val="001A016B"/>
    <w:rPr>
      <w:rFonts w:ascii="Verdana" w:hAnsi="Verdana" w:hint="default"/>
      <w:sz w:val="20"/>
      <w:szCs w:val="20"/>
    </w:rPr>
  </w:style>
  <w:style w:type="character" w:customStyle="1" w:styleId="Charb">
    <w:name w:val="副标题 Char"/>
    <w:link w:val="af8"/>
    <w:rsid w:val="001A016B"/>
    <w:rPr>
      <w:rFonts w:ascii="Cambria" w:hAnsi="Cambria" w:cs="Times New Roman"/>
      <w:b/>
      <w:bCs/>
      <w:kern w:val="28"/>
      <w:sz w:val="32"/>
      <w:szCs w:val="32"/>
    </w:rPr>
  </w:style>
  <w:style w:type="character" w:customStyle="1" w:styleId="HTMLChar">
    <w:name w:val="HTML 预设格式 Char"/>
    <w:link w:val="HTML"/>
    <w:rsid w:val="001A016B"/>
    <w:rPr>
      <w:rFonts w:ascii="黑体" w:eastAsia="黑体" w:hAnsi="Courier New" w:cs="Courier New"/>
    </w:rPr>
  </w:style>
  <w:style w:type="character" w:customStyle="1" w:styleId="2Char2">
    <w:name w:val="正文文本 2 Char"/>
    <w:link w:val="22"/>
    <w:rsid w:val="001A016B"/>
    <w:rPr>
      <w:szCs w:val="24"/>
    </w:rPr>
  </w:style>
  <w:style w:type="paragraph" w:styleId="af1">
    <w:name w:val="Date"/>
    <w:basedOn w:val="a"/>
    <w:next w:val="a"/>
    <w:link w:val="Char5"/>
    <w:qFormat/>
    <w:rsid w:val="001A016B"/>
    <w:pPr>
      <w:ind w:leftChars="2500" w:left="2500"/>
      <w:jc w:val="left"/>
    </w:pPr>
  </w:style>
  <w:style w:type="character" w:customStyle="1" w:styleId="Char11">
    <w:name w:val="日期 Char1"/>
    <w:basedOn w:val="a0"/>
    <w:uiPriority w:val="99"/>
    <w:semiHidden/>
    <w:rsid w:val="001A016B"/>
  </w:style>
  <w:style w:type="paragraph" w:styleId="af9">
    <w:name w:val="annotation text"/>
    <w:basedOn w:val="a"/>
    <w:link w:val="Char12"/>
    <w:unhideWhenUsed/>
    <w:rsid w:val="001A016B"/>
    <w:pPr>
      <w:jc w:val="left"/>
    </w:pPr>
  </w:style>
  <w:style w:type="character" w:customStyle="1" w:styleId="Char12">
    <w:name w:val="批注文字 Char1"/>
    <w:basedOn w:val="a0"/>
    <w:link w:val="af9"/>
    <w:rsid w:val="001A016B"/>
  </w:style>
  <w:style w:type="paragraph" w:styleId="af6">
    <w:name w:val="annotation subject"/>
    <w:basedOn w:val="af9"/>
    <w:next w:val="af9"/>
    <w:link w:val="Chara"/>
    <w:rsid w:val="001A016B"/>
    <w:rPr>
      <w:b/>
      <w:bCs/>
      <w:szCs w:val="24"/>
    </w:rPr>
  </w:style>
  <w:style w:type="character" w:customStyle="1" w:styleId="Char13">
    <w:name w:val="批注主题 Char1"/>
    <w:basedOn w:val="Char12"/>
    <w:uiPriority w:val="99"/>
    <w:semiHidden/>
    <w:rsid w:val="001A016B"/>
    <w:rPr>
      <w:b/>
      <w:bCs/>
    </w:rPr>
  </w:style>
  <w:style w:type="paragraph" w:styleId="af0">
    <w:name w:val="Document Map"/>
    <w:basedOn w:val="a"/>
    <w:link w:val="Char4"/>
    <w:rsid w:val="001A016B"/>
    <w:pPr>
      <w:jc w:val="left"/>
    </w:pPr>
    <w:rPr>
      <w:rFonts w:ascii="宋体"/>
      <w:sz w:val="18"/>
      <w:szCs w:val="18"/>
    </w:rPr>
  </w:style>
  <w:style w:type="character" w:customStyle="1" w:styleId="Char14">
    <w:name w:val="文档结构图 Char1"/>
    <w:basedOn w:val="a0"/>
    <w:uiPriority w:val="99"/>
    <w:semiHidden/>
    <w:rsid w:val="001A016B"/>
    <w:rPr>
      <w:rFonts w:ascii="Microsoft YaHei UI" w:eastAsia="Microsoft YaHei UI"/>
      <w:sz w:val="18"/>
      <w:szCs w:val="18"/>
    </w:rPr>
  </w:style>
  <w:style w:type="paragraph" w:styleId="a8">
    <w:name w:val="Body Text"/>
    <w:basedOn w:val="a"/>
    <w:link w:val="Char2"/>
    <w:rsid w:val="001A016B"/>
    <w:pPr>
      <w:spacing w:after="120"/>
      <w:jc w:val="left"/>
    </w:pPr>
    <w:rPr>
      <w:szCs w:val="24"/>
    </w:rPr>
  </w:style>
  <w:style w:type="character" w:customStyle="1" w:styleId="Char15">
    <w:name w:val="正文文本 Char1"/>
    <w:basedOn w:val="a0"/>
    <w:uiPriority w:val="99"/>
    <w:semiHidden/>
    <w:rsid w:val="001A016B"/>
  </w:style>
  <w:style w:type="paragraph" w:styleId="af5">
    <w:name w:val="Plain Text"/>
    <w:basedOn w:val="a"/>
    <w:link w:val="Char9"/>
    <w:rsid w:val="001A016B"/>
    <w:pPr>
      <w:jc w:val="left"/>
    </w:pPr>
    <w:rPr>
      <w:rFonts w:ascii="宋体" w:hAnsi="Courier New" w:cs="Courier New"/>
      <w:szCs w:val="21"/>
    </w:rPr>
  </w:style>
  <w:style w:type="character" w:customStyle="1" w:styleId="Char16">
    <w:name w:val="纯文本 Char1"/>
    <w:basedOn w:val="a0"/>
    <w:uiPriority w:val="99"/>
    <w:semiHidden/>
    <w:rsid w:val="001A016B"/>
    <w:rPr>
      <w:rFonts w:ascii="宋体" w:eastAsia="宋体" w:hAnsi="Courier New" w:cs="Courier New"/>
      <w:szCs w:val="21"/>
    </w:rPr>
  </w:style>
  <w:style w:type="paragraph" w:styleId="afa">
    <w:name w:val="Normal Indent"/>
    <w:basedOn w:val="a"/>
    <w:rsid w:val="001A016B"/>
    <w:pPr>
      <w:ind w:firstLineChars="200" w:firstLine="420"/>
      <w:jc w:val="left"/>
    </w:pPr>
    <w:rPr>
      <w:rFonts w:ascii="Calibri" w:eastAsia="宋体" w:hAnsi="Calibri" w:cs="Times New Roman"/>
      <w:szCs w:val="24"/>
    </w:rPr>
  </w:style>
  <w:style w:type="paragraph" w:styleId="21">
    <w:name w:val="Body Text Indent 2"/>
    <w:basedOn w:val="a"/>
    <w:link w:val="2Char1"/>
    <w:rsid w:val="001A016B"/>
    <w:pPr>
      <w:spacing w:after="120" w:line="480" w:lineRule="auto"/>
      <w:ind w:leftChars="200" w:left="420"/>
      <w:jc w:val="left"/>
    </w:pPr>
    <w:rPr>
      <w:szCs w:val="24"/>
    </w:rPr>
  </w:style>
  <w:style w:type="character" w:customStyle="1" w:styleId="2Char10">
    <w:name w:val="正文文本缩进 2 Char1"/>
    <w:basedOn w:val="a0"/>
    <w:uiPriority w:val="99"/>
    <w:semiHidden/>
    <w:rsid w:val="001A016B"/>
  </w:style>
  <w:style w:type="paragraph" w:styleId="7">
    <w:name w:val="toc 7"/>
    <w:basedOn w:val="a"/>
    <w:next w:val="a"/>
    <w:uiPriority w:val="39"/>
    <w:unhideWhenUsed/>
    <w:rsid w:val="001A016B"/>
    <w:pPr>
      <w:ind w:leftChars="1200" w:left="2520"/>
    </w:pPr>
    <w:rPr>
      <w:rFonts w:ascii="Calibri" w:eastAsia="宋体" w:hAnsi="Calibri" w:cs="Times New Roman"/>
    </w:rPr>
  </w:style>
  <w:style w:type="paragraph" w:styleId="5">
    <w:name w:val="toc 5"/>
    <w:basedOn w:val="a"/>
    <w:next w:val="a"/>
    <w:uiPriority w:val="39"/>
    <w:unhideWhenUsed/>
    <w:rsid w:val="001A016B"/>
    <w:pPr>
      <w:ind w:leftChars="800" w:left="1680"/>
    </w:pPr>
    <w:rPr>
      <w:rFonts w:ascii="Calibri" w:eastAsia="宋体" w:hAnsi="Calibri" w:cs="Times New Roman"/>
    </w:rPr>
  </w:style>
  <w:style w:type="paragraph" w:styleId="afb">
    <w:name w:val="Block Text"/>
    <w:basedOn w:val="a"/>
    <w:rsid w:val="001A016B"/>
    <w:pPr>
      <w:spacing w:after="120"/>
      <w:ind w:leftChars="700" w:left="1440" w:rightChars="700" w:right="1440"/>
      <w:jc w:val="left"/>
    </w:pPr>
    <w:rPr>
      <w:rFonts w:ascii="Calibri" w:eastAsia="宋体" w:hAnsi="Calibri" w:cs="Times New Roman"/>
      <w:szCs w:val="24"/>
    </w:rPr>
  </w:style>
  <w:style w:type="paragraph" w:styleId="af3">
    <w:name w:val="Body Text Indent"/>
    <w:basedOn w:val="a"/>
    <w:link w:val="Char7"/>
    <w:qFormat/>
    <w:rsid w:val="001A016B"/>
    <w:pPr>
      <w:spacing w:after="120"/>
      <w:ind w:leftChars="200" w:left="420"/>
      <w:jc w:val="left"/>
    </w:pPr>
    <w:rPr>
      <w:rFonts w:eastAsia="宋体"/>
      <w:szCs w:val="24"/>
    </w:rPr>
  </w:style>
  <w:style w:type="character" w:customStyle="1" w:styleId="Char20">
    <w:name w:val="正文文本缩进 Char2"/>
    <w:basedOn w:val="a0"/>
    <w:uiPriority w:val="99"/>
    <w:semiHidden/>
    <w:rsid w:val="001A016B"/>
  </w:style>
  <w:style w:type="paragraph" w:styleId="8">
    <w:name w:val="toc 8"/>
    <w:basedOn w:val="a"/>
    <w:next w:val="a"/>
    <w:uiPriority w:val="39"/>
    <w:unhideWhenUsed/>
    <w:rsid w:val="001A016B"/>
    <w:pPr>
      <w:ind w:leftChars="1400" w:left="2940"/>
    </w:pPr>
    <w:rPr>
      <w:rFonts w:ascii="Calibri" w:eastAsia="宋体" w:hAnsi="Calibri" w:cs="Times New Roman"/>
    </w:rPr>
  </w:style>
  <w:style w:type="paragraph" w:styleId="30">
    <w:name w:val="toc 3"/>
    <w:basedOn w:val="a"/>
    <w:next w:val="a"/>
    <w:uiPriority w:val="39"/>
    <w:unhideWhenUsed/>
    <w:qFormat/>
    <w:rsid w:val="001A016B"/>
    <w:pPr>
      <w:ind w:leftChars="400" w:left="840"/>
    </w:pPr>
    <w:rPr>
      <w:rFonts w:ascii="Calibri" w:eastAsia="宋体" w:hAnsi="Calibri" w:cs="Times New Roman"/>
    </w:rPr>
  </w:style>
  <w:style w:type="character" w:customStyle="1" w:styleId="Char17">
    <w:name w:val="页眉 Char1"/>
    <w:basedOn w:val="a0"/>
    <w:uiPriority w:val="99"/>
    <w:semiHidden/>
    <w:rsid w:val="001A016B"/>
    <w:rPr>
      <w:sz w:val="18"/>
      <w:szCs w:val="18"/>
    </w:rPr>
  </w:style>
  <w:style w:type="paragraph" w:styleId="afc">
    <w:name w:val="List"/>
    <w:basedOn w:val="a"/>
    <w:rsid w:val="001A016B"/>
    <w:pPr>
      <w:ind w:left="200" w:hangingChars="200" w:hanging="200"/>
    </w:pPr>
    <w:rPr>
      <w:rFonts w:ascii="Calibri" w:eastAsia="宋体" w:hAnsi="Calibri" w:cs="Times New Roman"/>
      <w:szCs w:val="24"/>
    </w:rPr>
  </w:style>
  <w:style w:type="paragraph" w:customStyle="1" w:styleId="Charc">
    <w:name w:val="Char"/>
    <w:basedOn w:val="a"/>
    <w:rsid w:val="001A016B"/>
    <w:pPr>
      <w:widowControl/>
      <w:spacing w:after="160" w:line="240" w:lineRule="exact"/>
      <w:jc w:val="left"/>
    </w:pPr>
    <w:rPr>
      <w:rFonts w:ascii="Verdana" w:eastAsia="MS Mincho" w:hAnsi="Verdana" w:cs="Verdana"/>
      <w:kern w:val="0"/>
      <w:sz w:val="20"/>
      <w:szCs w:val="20"/>
      <w:lang w:eastAsia="en-US"/>
    </w:rPr>
  </w:style>
  <w:style w:type="paragraph" w:styleId="3">
    <w:name w:val="Body Text Indent 3"/>
    <w:basedOn w:val="a"/>
    <w:link w:val="3Char"/>
    <w:rsid w:val="001A016B"/>
    <w:pPr>
      <w:spacing w:after="120"/>
      <w:ind w:leftChars="200" w:left="420"/>
      <w:jc w:val="left"/>
    </w:pPr>
    <w:rPr>
      <w:sz w:val="16"/>
      <w:szCs w:val="16"/>
    </w:rPr>
  </w:style>
  <w:style w:type="character" w:customStyle="1" w:styleId="3Char1">
    <w:name w:val="正文文本缩进 3 Char1"/>
    <w:basedOn w:val="a0"/>
    <w:uiPriority w:val="99"/>
    <w:semiHidden/>
    <w:rsid w:val="001A016B"/>
    <w:rPr>
      <w:sz w:val="16"/>
      <w:szCs w:val="16"/>
    </w:rPr>
  </w:style>
  <w:style w:type="paragraph" w:customStyle="1" w:styleId="p">
    <w:name w:val="p"/>
    <w:basedOn w:val="a"/>
    <w:qFormat/>
    <w:rsid w:val="001A016B"/>
    <w:pPr>
      <w:widowControl/>
      <w:spacing w:before="120" w:after="120" w:line="384" w:lineRule="auto"/>
      <w:jc w:val="left"/>
    </w:pPr>
    <w:rPr>
      <w:rFonts w:ascii="Arial" w:eastAsia="宋体" w:hAnsi="Arial" w:cs="Arial"/>
      <w:color w:val="000000"/>
      <w:kern w:val="0"/>
      <w:szCs w:val="21"/>
    </w:rPr>
  </w:style>
  <w:style w:type="paragraph" w:styleId="23">
    <w:name w:val="toc 2"/>
    <w:basedOn w:val="a"/>
    <w:next w:val="a"/>
    <w:uiPriority w:val="39"/>
    <w:qFormat/>
    <w:rsid w:val="001A016B"/>
    <w:pPr>
      <w:ind w:leftChars="200" w:left="420"/>
      <w:jc w:val="left"/>
    </w:pPr>
    <w:rPr>
      <w:rFonts w:ascii="Calibri" w:eastAsia="宋体" w:hAnsi="Calibri" w:cs="Times New Roman"/>
      <w:szCs w:val="24"/>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1A016B"/>
    <w:pPr>
      <w:widowControl/>
      <w:spacing w:after="160" w:line="240" w:lineRule="exact"/>
      <w:jc w:val="left"/>
    </w:pPr>
    <w:rPr>
      <w:rFonts w:ascii="Verdana" w:eastAsia="宋体" w:hAnsi="Verdana" w:cs="Times New Roman"/>
      <w:kern w:val="0"/>
      <w:sz w:val="20"/>
      <w:szCs w:val="20"/>
      <w:lang w:eastAsia="en-US"/>
    </w:rPr>
  </w:style>
  <w:style w:type="paragraph" w:styleId="4">
    <w:name w:val="toc 4"/>
    <w:basedOn w:val="a"/>
    <w:next w:val="a"/>
    <w:uiPriority w:val="39"/>
    <w:unhideWhenUsed/>
    <w:rsid w:val="001A016B"/>
    <w:pPr>
      <w:ind w:leftChars="600" w:left="1260"/>
    </w:pPr>
    <w:rPr>
      <w:rFonts w:ascii="Calibri" w:eastAsia="宋体" w:hAnsi="Calibri" w:cs="Times New Roman"/>
    </w:rPr>
  </w:style>
  <w:style w:type="paragraph" w:styleId="af">
    <w:name w:val="Balloon Text"/>
    <w:basedOn w:val="a"/>
    <w:link w:val="Char3"/>
    <w:rsid w:val="001A016B"/>
    <w:pPr>
      <w:jc w:val="left"/>
    </w:pPr>
    <w:rPr>
      <w:sz w:val="18"/>
      <w:szCs w:val="18"/>
    </w:rPr>
  </w:style>
  <w:style w:type="character" w:customStyle="1" w:styleId="Char18">
    <w:name w:val="批注框文本 Char1"/>
    <w:basedOn w:val="a0"/>
    <w:uiPriority w:val="99"/>
    <w:semiHidden/>
    <w:rsid w:val="001A016B"/>
    <w:rPr>
      <w:sz w:val="18"/>
      <w:szCs w:val="18"/>
    </w:rPr>
  </w:style>
  <w:style w:type="paragraph" w:customStyle="1" w:styleId="12">
    <w:name w:val="样式 段前: 12 磅"/>
    <w:basedOn w:val="20"/>
    <w:rsid w:val="001A016B"/>
    <w:pPr>
      <w:spacing w:after="0" w:line="80" w:lineRule="atLeast"/>
      <w:ind w:left="0" w:firstLine="361"/>
    </w:pPr>
    <w:rPr>
      <w:sz w:val="28"/>
    </w:rPr>
  </w:style>
  <w:style w:type="paragraph" w:customStyle="1" w:styleId="2TimesNewRoman">
    <w:name w:val="标题 2 + (西文) Times New Roman"/>
    <w:basedOn w:val="a"/>
    <w:link w:val="2TimesNewRomanChar"/>
    <w:rsid w:val="001A016B"/>
    <w:pPr>
      <w:spacing w:beforeLines="50" w:before="120" w:afterLines="50" w:after="120" w:line="360" w:lineRule="auto"/>
      <w:jc w:val="center"/>
    </w:pPr>
    <w:rPr>
      <w:rFonts w:eastAsia="宋体"/>
      <w:sz w:val="32"/>
      <w:szCs w:val="32"/>
    </w:rPr>
  </w:style>
  <w:style w:type="paragraph" w:styleId="9">
    <w:name w:val="toc 9"/>
    <w:basedOn w:val="a"/>
    <w:next w:val="a"/>
    <w:uiPriority w:val="39"/>
    <w:unhideWhenUsed/>
    <w:rsid w:val="001A016B"/>
    <w:pPr>
      <w:ind w:leftChars="1600" w:left="3360"/>
    </w:pPr>
    <w:rPr>
      <w:rFonts w:ascii="Calibri" w:eastAsia="宋体" w:hAnsi="Calibri" w:cs="Times New Roman"/>
    </w:rPr>
  </w:style>
  <w:style w:type="character" w:customStyle="1" w:styleId="Char19">
    <w:name w:val="页脚 Char1"/>
    <w:basedOn w:val="a0"/>
    <w:uiPriority w:val="99"/>
    <w:semiHidden/>
    <w:rsid w:val="001A016B"/>
    <w:rPr>
      <w:sz w:val="18"/>
      <w:szCs w:val="18"/>
    </w:rPr>
  </w:style>
  <w:style w:type="paragraph" w:styleId="20">
    <w:name w:val="Body Text First Indent 2"/>
    <w:basedOn w:val="af3"/>
    <w:link w:val="2Char0"/>
    <w:rsid w:val="001A016B"/>
    <w:pPr>
      <w:ind w:firstLineChars="200" w:firstLine="420"/>
    </w:pPr>
    <w:rPr>
      <w:rFonts w:eastAsiaTheme="minorEastAsia"/>
    </w:rPr>
  </w:style>
  <w:style w:type="character" w:customStyle="1" w:styleId="2Char11">
    <w:name w:val="正文首行缩进 2 Char1"/>
    <w:basedOn w:val="Char20"/>
    <w:uiPriority w:val="99"/>
    <w:semiHidden/>
    <w:rsid w:val="001A016B"/>
  </w:style>
  <w:style w:type="paragraph" w:customStyle="1" w:styleId="Default">
    <w:name w:val="Default"/>
    <w:rsid w:val="001A016B"/>
    <w:pPr>
      <w:widowControl w:val="0"/>
      <w:autoSpaceDE w:val="0"/>
      <w:autoSpaceDN w:val="0"/>
      <w:adjustRightInd w:val="0"/>
    </w:pPr>
    <w:rPr>
      <w:rFonts w:ascii="华文细黑" w:eastAsia="华文细黑" w:hAnsi="Calibri" w:cs="华文细黑"/>
      <w:color w:val="000000"/>
      <w:kern w:val="0"/>
      <w:sz w:val="24"/>
      <w:szCs w:val="24"/>
    </w:rPr>
  </w:style>
  <w:style w:type="paragraph" w:customStyle="1" w:styleId="125">
    <w:name w:val="正文 + 行距: 多倍行距 1.25 字行"/>
    <w:basedOn w:val="a8"/>
    <w:rsid w:val="001A016B"/>
    <w:pPr>
      <w:spacing w:after="0" w:line="300" w:lineRule="auto"/>
      <w:ind w:firstLineChars="200" w:firstLine="420"/>
    </w:pPr>
    <w:rPr>
      <w:rFonts w:ascii="宋体" w:hAnsi="宋体"/>
      <w:szCs w:val="21"/>
    </w:rPr>
  </w:style>
  <w:style w:type="paragraph" w:styleId="13">
    <w:name w:val="toc 1"/>
    <w:basedOn w:val="a"/>
    <w:next w:val="a"/>
    <w:uiPriority w:val="39"/>
    <w:qFormat/>
    <w:rsid w:val="001A016B"/>
    <w:pPr>
      <w:tabs>
        <w:tab w:val="right" w:leader="dot" w:pos="8302"/>
      </w:tabs>
      <w:spacing w:beforeLines="100" w:before="240" w:afterLines="100" w:after="240"/>
      <w:jc w:val="left"/>
    </w:pPr>
    <w:rPr>
      <w:rFonts w:ascii="黑体" w:eastAsia="黑体" w:hAnsi="Calibri" w:cs="Times New Roman"/>
      <w:sz w:val="24"/>
      <w:szCs w:val="24"/>
    </w:rPr>
  </w:style>
  <w:style w:type="paragraph" w:customStyle="1" w:styleId="xl24">
    <w:name w:val="xl24"/>
    <w:basedOn w:val="a"/>
    <w:rsid w:val="001A016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color w:val="000000"/>
      <w:kern w:val="0"/>
      <w:sz w:val="20"/>
      <w:szCs w:val="20"/>
    </w:rPr>
  </w:style>
  <w:style w:type="paragraph" w:styleId="af8">
    <w:name w:val="Subtitle"/>
    <w:basedOn w:val="a"/>
    <w:next w:val="a"/>
    <w:link w:val="Charb"/>
    <w:qFormat/>
    <w:rsid w:val="001A016B"/>
    <w:pPr>
      <w:spacing w:before="240" w:after="60" w:line="312" w:lineRule="auto"/>
      <w:jc w:val="center"/>
      <w:outlineLvl w:val="1"/>
    </w:pPr>
    <w:rPr>
      <w:rFonts w:ascii="Cambria" w:hAnsi="Cambria" w:cs="Times New Roman"/>
      <w:b/>
      <w:bCs/>
      <w:kern w:val="28"/>
      <w:sz w:val="32"/>
      <w:szCs w:val="32"/>
    </w:rPr>
  </w:style>
  <w:style w:type="character" w:customStyle="1" w:styleId="Char1a">
    <w:name w:val="副标题 Char1"/>
    <w:basedOn w:val="a0"/>
    <w:uiPriority w:val="11"/>
    <w:rsid w:val="001A016B"/>
    <w:rPr>
      <w:rFonts w:asciiTheme="majorHAnsi" w:eastAsia="宋体" w:hAnsiTheme="majorHAnsi" w:cstheme="majorBidi"/>
      <w:b/>
      <w:bCs/>
      <w:kern w:val="28"/>
      <w:sz w:val="32"/>
      <w:szCs w:val="32"/>
    </w:rPr>
  </w:style>
  <w:style w:type="paragraph" w:styleId="22">
    <w:name w:val="Body Text 2"/>
    <w:basedOn w:val="a"/>
    <w:link w:val="2Char2"/>
    <w:rsid w:val="001A016B"/>
    <w:pPr>
      <w:spacing w:after="120" w:line="480" w:lineRule="auto"/>
      <w:jc w:val="left"/>
    </w:pPr>
    <w:rPr>
      <w:szCs w:val="24"/>
    </w:rPr>
  </w:style>
  <w:style w:type="character" w:customStyle="1" w:styleId="2Char12">
    <w:name w:val="正文文本 2 Char1"/>
    <w:basedOn w:val="a0"/>
    <w:uiPriority w:val="99"/>
    <w:semiHidden/>
    <w:rsid w:val="001A016B"/>
  </w:style>
  <w:style w:type="paragraph" w:styleId="6">
    <w:name w:val="toc 6"/>
    <w:basedOn w:val="a"/>
    <w:next w:val="a"/>
    <w:uiPriority w:val="39"/>
    <w:unhideWhenUsed/>
    <w:rsid w:val="001A016B"/>
    <w:pPr>
      <w:ind w:leftChars="1000" w:left="2100"/>
    </w:pPr>
    <w:rPr>
      <w:rFonts w:ascii="Calibri" w:eastAsia="宋体" w:hAnsi="Calibri" w:cs="Times New Roman"/>
    </w:rPr>
  </w:style>
  <w:style w:type="paragraph" w:styleId="HTML">
    <w:name w:val="HTML Preformatted"/>
    <w:basedOn w:val="a"/>
    <w:link w:val="HTMLChar"/>
    <w:rsid w:val="001A01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HTMLChar1">
    <w:name w:val="HTML 预设格式 Char1"/>
    <w:basedOn w:val="a0"/>
    <w:uiPriority w:val="99"/>
    <w:semiHidden/>
    <w:rsid w:val="001A016B"/>
    <w:rPr>
      <w:rFonts w:ascii="Courier New" w:hAnsi="Courier New" w:cs="Courier New"/>
      <w:sz w:val="20"/>
      <w:szCs w:val="20"/>
    </w:rPr>
  </w:style>
  <w:style w:type="paragraph" w:styleId="af2">
    <w:name w:val="Title"/>
    <w:basedOn w:val="a"/>
    <w:next w:val="a"/>
    <w:link w:val="Char6"/>
    <w:qFormat/>
    <w:rsid w:val="001A016B"/>
    <w:pPr>
      <w:spacing w:before="240" w:after="60"/>
      <w:jc w:val="center"/>
      <w:outlineLvl w:val="0"/>
    </w:pPr>
    <w:rPr>
      <w:rFonts w:ascii="Cambria" w:hAnsi="Cambria"/>
      <w:b/>
      <w:bCs/>
      <w:sz w:val="32"/>
      <w:szCs w:val="32"/>
    </w:rPr>
  </w:style>
  <w:style w:type="character" w:customStyle="1" w:styleId="Char1b">
    <w:name w:val="标题 Char1"/>
    <w:basedOn w:val="a0"/>
    <w:uiPriority w:val="10"/>
    <w:rsid w:val="001A016B"/>
    <w:rPr>
      <w:rFonts w:asciiTheme="majorHAnsi" w:eastAsia="宋体" w:hAnsiTheme="majorHAnsi" w:cstheme="majorBidi"/>
      <w:b/>
      <w:bCs/>
      <w:sz w:val="32"/>
      <w:szCs w:val="32"/>
    </w:rPr>
  </w:style>
  <w:style w:type="paragraph" w:customStyle="1" w:styleId="xl34">
    <w:name w:val="xl34"/>
    <w:basedOn w:val="a"/>
    <w:rsid w:val="001A016B"/>
    <w:pPr>
      <w:widowControl/>
      <w:pBdr>
        <w:bottom w:val="single" w:sz="4" w:space="0" w:color="auto"/>
        <w:right w:val="single" w:sz="4" w:space="0" w:color="auto"/>
      </w:pBdr>
      <w:spacing w:before="100" w:beforeAutospacing="1" w:after="100" w:afterAutospacing="1"/>
      <w:jc w:val="center"/>
      <w:textAlignment w:val="center"/>
    </w:pPr>
    <w:rPr>
      <w:rFonts w:ascii="Calibri" w:eastAsia="Arial Unicode MS" w:hAnsi="Calibri" w:cs="Times New Roman"/>
      <w:kern w:val="0"/>
      <w:szCs w:val="21"/>
    </w:rPr>
  </w:style>
  <w:style w:type="paragraph" w:customStyle="1" w:styleId="50">
    <w:name w:val="5 文件号"/>
    <w:basedOn w:val="a"/>
    <w:rsid w:val="001A016B"/>
    <w:pPr>
      <w:widowControl/>
      <w:spacing w:before="208" w:after="208" w:line="416" w:lineRule="exact"/>
      <w:jc w:val="center"/>
    </w:pPr>
    <w:rPr>
      <w:rFonts w:ascii="楷体_GB2312" w:eastAsia="楷体_GB2312" w:hAnsi="宋体" w:cs="Times New Roman"/>
      <w:color w:val="FF0000"/>
      <w:kern w:val="0"/>
      <w:szCs w:val="24"/>
    </w:rPr>
  </w:style>
  <w:style w:type="paragraph" w:customStyle="1" w:styleId="14">
    <w:name w:val="标题1"/>
    <w:basedOn w:val="a"/>
    <w:rsid w:val="001A016B"/>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xl35">
    <w:name w:val="xl35"/>
    <w:basedOn w:val="a"/>
    <w:rsid w:val="001A016B"/>
    <w:pPr>
      <w:widowControl/>
      <w:pBdr>
        <w:bottom w:val="single" w:sz="4" w:space="0" w:color="auto"/>
        <w:right w:val="single" w:sz="4" w:space="0" w:color="auto"/>
      </w:pBdr>
      <w:spacing w:before="100" w:beforeAutospacing="1" w:after="100" w:afterAutospacing="1"/>
      <w:jc w:val="left"/>
      <w:textAlignment w:val="center"/>
    </w:pPr>
    <w:rPr>
      <w:rFonts w:ascii="Calibri" w:eastAsia="Arial Unicode MS" w:hAnsi="Calibri" w:cs="Times New Roman"/>
      <w:kern w:val="0"/>
      <w:szCs w:val="21"/>
    </w:rPr>
  </w:style>
  <w:style w:type="paragraph" w:customStyle="1" w:styleId="maincontent">
    <w:name w:val="main_content"/>
    <w:basedOn w:val="a"/>
    <w:rsid w:val="001A016B"/>
    <w:pPr>
      <w:widowControl/>
      <w:spacing w:before="100" w:beforeAutospacing="1" w:after="100" w:afterAutospacing="1"/>
      <w:jc w:val="left"/>
    </w:pPr>
    <w:rPr>
      <w:rFonts w:ascii="宋体" w:eastAsia="宋体" w:hAnsi="宋体" w:cs="Times New Roman"/>
      <w:kern w:val="0"/>
      <w:sz w:val="24"/>
      <w:szCs w:val="24"/>
    </w:rPr>
  </w:style>
  <w:style w:type="paragraph" w:styleId="af4">
    <w:name w:val="No Spacing"/>
    <w:link w:val="Char8"/>
    <w:uiPriority w:val="1"/>
    <w:qFormat/>
    <w:rsid w:val="001A016B"/>
    <w:rPr>
      <w:rFonts w:ascii="Calibri" w:hAnsi="Calibri"/>
      <w:sz w:val="22"/>
    </w:rPr>
  </w:style>
  <w:style w:type="paragraph" w:customStyle="1" w:styleId="afd">
    <w:name w:val="宋体"/>
    <w:basedOn w:val="a"/>
    <w:rsid w:val="001A016B"/>
    <w:pPr>
      <w:spacing w:line="300" w:lineRule="auto"/>
      <w:ind w:firstLineChars="200" w:firstLine="420"/>
      <w:jc w:val="left"/>
    </w:pPr>
    <w:rPr>
      <w:rFonts w:ascii="Calibri" w:eastAsia="宋体" w:hAnsi="Calibri" w:cs="Times New Roman"/>
      <w:szCs w:val="24"/>
    </w:rPr>
  </w:style>
  <w:style w:type="paragraph" w:customStyle="1" w:styleId="afe">
    <w:name w:val="样式"/>
    <w:basedOn w:val="a"/>
    <w:next w:val="af5"/>
    <w:rsid w:val="001A016B"/>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TOC">
    <w:name w:val="TOC Heading"/>
    <w:basedOn w:val="1"/>
    <w:next w:val="a"/>
    <w:uiPriority w:val="39"/>
    <w:qFormat/>
    <w:rsid w:val="001A016B"/>
    <w:pPr>
      <w:widowControl/>
      <w:adjustRightInd/>
      <w:snapToGrid/>
      <w:spacing w:before="480" w:line="276" w:lineRule="auto"/>
      <w:jc w:val="left"/>
      <w:outlineLvl w:val="9"/>
    </w:pPr>
    <w:rPr>
      <w:rFonts w:ascii="Cambria" w:eastAsia="宋体" w:hAnsi="Cambria"/>
      <w:b w:val="0"/>
      <w:color w:val="365F91"/>
      <w:sz w:val="28"/>
      <w:szCs w:val="28"/>
    </w:rPr>
  </w:style>
  <w:style w:type="paragraph" w:customStyle="1" w:styleId="15">
    <w:name w:val="列出段落1"/>
    <w:basedOn w:val="a"/>
    <w:uiPriority w:val="34"/>
    <w:qFormat/>
    <w:rsid w:val="001A016B"/>
    <w:pPr>
      <w:ind w:firstLineChars="200" w:firstLine="420"/>
      <w:jc w:val="left"/>
    </w:pPr>
    <w:rPr>
      <w:rFonts w:ascii="Calibri" w:eastAsia="宋体" w:hAnsi="Calibri" w:cs="Times New Roman"/>
      <w:szCs w:val="24"/>
    </w:rPr>
  </w:style>
  <w:style w:type="paragraph" w:customStyle="1" w:styleId="24">
    <w:name w:val="标题2"/>
    <w:basedOn w:val="a"/>
    <w:rsid w:val="001A016B"/>
    <w:pPr>
      <w:widowControl/>
      <w:spacing w:before="100" w:beforeAutospacing="1" w:after="100" w:afterAutospacing="1" w:line="375"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846</Words>
  <Characters>4826</Characters>
  <Application>Microsoft Office Word</Application>
  <DocSecurity>0</DocSecurity>
  <Lines>40</Lines>
  <Paragraphs>11</Paragraphs>
  <ScaleCrop>false</ScaleCrop>
  <Company>Microsoft</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li</dc:creator>
  <cp:keywords/>
  <dc:description/>
  <cp:lastModifiedBy>lin li</cp:lastModifiedBy>
  <cp:revision>2</cp:revision>
  <dcterms:created xsi:type="dcterms:W3CDTF">2020-10-30T04:42:00Z</dcterms:created>
  <dcterms:modified xsi:type="dcterms:W3CDTF">2020-10-30T04:44:00Z</dcterms:modified>
</cp:coreProperties>
</file>