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7C" w:rsidRDefault="00BC6C7C" w:rsidP="00BC6C7C">
      <w:pPr>
        <w:spacing w:afterLines="50" w:after="15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BC6C7C" w:rsidRDefault="00BC6C7C" w:rsidP="00BC6C7C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自治区高等学校第十三届教学名师及第八届教学能手</w:t>
      </w:r>
    </w:p>
    <w:p w:rsidR="00BC6C7C" w:rsidRDefault="00BC6C7C" w:rsidP="00BC6C7C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评选指标体系</w:t>
      </w:r>
    </w:p>
    <w:p w:rsidR="00BC6C7C" w:rsidRDefault="00BC6C7C" w:rsidP="00BC6C7C">
      <w:pPr>
        <w:spacing w:line="400" w:lineRule="exact"/>
        <w:jc w:val="center"/>
        <w:rPr>
          <w:rFonts w:eastAsia="仿宋_GB2312"/>
          <w:b/>
          <w:bCs/>
          <w:sz w:val="28"/>
        </w:rPr>
      </w:pPr>
      <w:r>
        <w:rPr>
          <w:b/>
          <w:sz w:val="34"/>
          <w:szCs w:val="36"/>
        </w:rPr>
        <w:t>1-1</w:t>
      </w:r>
      <w:r>
        <w:rPr>
          <w:b/>
          <w:sz w:val="34"/>
          <w:szCs w:val="36"/>
        </w:rPr>
        <w:t>教学名师评选指标体系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36"/>
        <w:gridCol w:w="797"/>
        <w:gridCol w:w="6465"/>
        <w:gridCol w:w="711"/>
      </w:tblGrid>
      <w:tr w:rsidR="00BC6C7C" w:rsidTr="00C83140">
        <w:trPr>
          <w:trHeight w:val="325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评选项目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选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内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</w:t>
            </w:r>
          </w:p>
        </w:tc>
      </w:tr>
      <w:tr w:rsidR="00BC6C7C" w:rsidTr="00C83140">
        <w:trPr>
          <w:trHeight w:val="1988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师德风范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忠于党和人民的教育事业，全面贯彻党的教育方针，</w:t>
            </w:r>
            <w:r>
              <w:rPr>
                <w:rFonts w:hint="eastAsia"/>
                <w:szCs w:val="21"/>
              </w:rPr>
              <w:t>政治立场坚定，</w:t>
            </w:r>
            <w:r>
              <w:rPr>
                <w:szCs w:val="21"/>
              </w:rPr>
              <w:t>爱国守法，维护祖国统一和民族团结</w:t>
            </w:r>
            <w:r>
              <w:rPr>
                <w:rFonts w:hint="eastAsia"/>
                <w:szCs w:val="21"/>
              </w:rPr>
              <w:t>。有理想信念、有道德情操、有扎实学识、有仁爱之心，自觉做学生锤炼品格、学习知识、创新思维、奉献祖国的引路人，坚持教书和育人相统一、言传和身教相统一、潜心问道和关注社会相统一、学术自由和学术规范相统一。以德立身、以德立学、以德立教，为人师表、师德高尚，在教育领域和全社会享有较高声望，师生群众公认</w:t>
            </w:r>
            <w:r>
              <w:rPr>
                <w:szCs w:val="21"/>
              </w:rPr>
              <w:t>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1090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教育</w:t>
            </w:r>
            <w:r>
              <w:rPr>
                <w:rFonts w:hint="eastAsia"/>
                <w:szCs w:val="21"/>
              </w:rPr>
              <w:t>思想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理念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遵循教育规律和人才成长规律，教育理念先进，</w:t>
            </w:r>
            <w:r>
              <w:rPr>
                <w:rFonts w:hint="eastAsia"/>
                <w:szCs w:val="21"/>
              </w:rPr>
              <w:t>符合时代要求。理论联系实际，体现课程思政要求，注重学生综合能力的培养。</w:t>
            </w:r>
            <w:r>
              <w:rPr>
                <w:szCs w:val="21"/>
              </w:rPr>
              <w:t>对本专业在本校和全疆乃至全国的教学思想、课程设计、人才培养面向、学术地位等方面有</w:t>
            </w:r>
            <w:r>
              <w:rPr>
                <w:rFonts w:hint="eastAsia"/>
                <w:szCs w:val="21"/>
              </w:rPr>
              <w:t>清晰</w:t>
            </w:r>
            <w:r>
              <w:rPr>
                <w:szCs w:val="21"/>
              </w:rPr>
              <w:t>的认知；</w:t>
            </w:r>
            <w:r>
              <w:rPr>
                <w:rFonts w:hint="eastAsia"/>
                <w:szCs w:val="21"/>
              </w:rPr>
              <w:t>遵循学生中心、产出导向、持续改进的教育理念，勇于</w:t>
            </w:r>
            <w:r>
              <w:rPr>
                <w:szCs w:val="21"/>
              </w:rPr>
              <w:t>接纳</w:t>
            </w:r>
            <w:r>
              <w:rPr>
                <w:rFonts w:hint="eastAsia"/>
                <w:szCs w:val="21"/>
              </w:rPr>
              <w:t>教学科研</w:t>
            </w:r>
            <w:r>
              <w:rPr>
                <w:szCs w:val="21"/>
              </w:rPr>
              <w:t>前沿思想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创新</w:t>
            </w:r>
            <w:r>
              <w:rPr>
                <w:rFonts w:hint="eastAsia"/>
                <w:szCs w:val="21"/>
              </w:rPr>
              <w:t>成果，能及时把教学科研最新发展成果转化为教学资源，课程内容丰富充实</w:t>
            </w:r>
            <w:r>
              <w:rPr>
                <w:szCs w:val="21"/>
              </w:rPr>
              <w:t>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1183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</w:t>
            </w:r>
          </w:p>
          <w:p w:rsidR="00BC6C7C" w:rsidRDefault="00BC6C7C" w:rsidP="00C83140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</w:t>
            </w:r>
          </w:p>
          <w:p w:rsidR="00BC6C7C" w:rsidRDefault="00BC6C7C" w:rsidP="00C83140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BC6C7C" w:rsidRDefault="00BC6C7C" w:rsidP="00C83140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能</w:t>
            </w:r>
          </w:p>
          <w:p w:rsidR="00BC6C7C" w:rsidRDefault="00BC6C7C" w:rsidP="00C83140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力</w:t>
            </w:r>
          </w:p>
          <w:p w:rsidR="00BC6C7C" w:rsidRDefault="00BC6C7C" w:rsidP="00C83140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与</w:t>
            </w:r>
          </w:p>
          <w:p w:rsidR="00BC6C7C" w:rsidRDefault="00BC6C7C" w:rsidP="00C83140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水</w:t>
            </w:r>
          </w:p>
          <w:p w:rsidR="00BC6C7C" w:rsidRDefault="00BC6C7C" w:rsidP="00C83140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平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教学艺术与方法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教学艺术精湛，注重现代信息技术与教学的深度融合，教育教学适应教育数字化发展的新趋势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注重学思结合、知行统一、因材施教，积极开展启发式、探究式、讨论式、参与式教学，激发和鼓励学生的创造思维。课程和教学具有高阶性、创新性和挑战度。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1339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教学改革与成就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重视教育教学研究，主持完成重要教改项目，在教育思想、教学内容、教学方法等方面取得创造性成果，并广泛应用于教育教学实践，发表过高质量的教改教研论文或出版过有一定影响的教改教研专著。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w w:val="80"/>
                <w:sz w:val="24"/>
              </w:rPr>
            </w:pPr>
          </w:p>
        </w:tc>
      </w:tr>
      <w:tr w:rsidR="00BC6C7C" w:rsidTr="00C83140">
        <w:trPr>
          <w:trHeight w:val="805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教学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效果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教学能力突出，教学风格鲜明，教学质量优异，主讲课程达到</w:t>
            </w:r>
            <w:r>
              <w:rPr>
                <w:rFonts w:hint="eastAsia"/>
                <w:szCs w:val="21"/>
              </w:rPr>
              <w:t>疆内乃至</w:t>
            </w:r>
            <w:r>
              <w:rPr>
                <w:szCs w:val="21"/>
              </w:rPr>
              <w:t>国内同类课程领先水平，大学生评价优秀，得到同行公认，具有示范引领作用，在</w:t>
            </w:r>
            <w:r>
              <w:rPr>
                <w:rFonts w:hint="eastAsia"/>
                <w:szCs w:val="21"/>
              </w:rPr>
              <w:t>全疆乃至全国</w:t>
            </w:r>
            <w:r>
              <w:rPr>
                <w:szCs w:val="21"/>
              </w:rPr>
              <w:t>有较大影响。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841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创新创业教育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积极开展创新创业教育教学，注重学生创新精神、创业意识和创新创业能力培养；指导大学生开展实验实习实训、参加创新创业竞赛和大学生创新创业训练计划项目。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369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教材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建设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自编、主编的本科教材，质量高、有特色、版本新。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877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bCs/>
                <w:szCs w:val="21"/>
              </w:rPr>
              <w:t>教学梯队建设与贡献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领衔高水平教学团队，自觉指导和帮助团队教师提高业务水平和教学能力，对形成结构合理的教学梯队、形成本校该领域教学的历史地位做出重要贡献。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608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5.</w:t>
            </w:r>
            <w:r>
              <w:rPr>
                <w:bCs/>
                <w:szCs w:val="21"/>
              </w:rPr>
              <w:t>科学研究与学术水平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主持或承担过重</w:t>
            </w:r>
            <w:proofErr w:type="gramStart"/>
            <w:r>
              <w:rPr>
                <w:szCs w:val="21"/>
              </w:rPr>
              <w:t>要科研</w:t>
            </w:r>
            <w:proofErr w:type="gramEnd"/>
            <w:r>
              <w:rPr>
                <w:szCs w:val="21"/>
              </w:rPr>
              <w:t>项目，发表出版高质量的论文专著，在</w:t>
            </w:r>
            <w:r>
              <w:rPr>
                <w:rFonts w:hint="eastAsia"/>
                <w:szCs w:val="21"/>
              </w:rPr>
              <w:t>疆内乃至全国</w:t>
            </w:r>
            <w:r>
              <w:rPr>
                <w:szCs w:val="21"/>
              </w:rPr>
              <w:t>同领域具有较高学术地位和知名度。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</w:tbl>
    <w:p w:rsidR="00BC6C7C" w:rsidRDefault="00BC6C7C" w:rsidP="00BC6C7C">
      <w:pPr>
        <w:spacing w:line="400" w:lineRule="exact"/>
        <w:jc w:val="center"/>
        <w:rPr>
          <w:b/>
          <w:sz w:val="34"/>
          <w:szCs w:val="36"/>
        </w:rPr>
      </w:pPr>
    </w:p>
    <w:p w:rsidR="00BC6C7C" w:rsidRDefault="00BC6C7C">
      <w:pPr>
        <w:widowControl/>
        <w:jc w:val="left"/>
        <w:rPr>
          <w:b/>
          <w:sz w:val="34"/>
          <w:szCs w:val="36"/>
        </w:rPr>
      </w:pPr>
      <w:r>
        <w:rPr>
          <w:b/>
          <w:sz w:val="34"/>
          <w:szCs w:val="36"/>
        </w:rPr>
        <w:br w:type="page"/>
      </w:r>
    </w:p>
    <w:p w:rsidR="00BC6C7C" w:rsidRDefault="00BC6C7C" w:rsidP="00BC6C7C">
      <w:pPr>
        <w:spacing w:line="400" w:lineRule="exact"/>
        <w:jc w:val="center"/>
        <w:rPr>
          <w:b/>
          <w:sz w:val="34"/>
          <w:szCs w:val="36"/>
        </w:rPr>
      </w:pPr>
      <w:bookmarkStart w:id="0" w:name="_GoBack"/>
      <w:bookmarkEnd w:id="0"/>
      <w:r>
        <w:rPr>
          <w:b/>
          <w:sz w:val="34"/>
          <w:szCs w:val="36"/>
        </w:rPr>
        <w:lastRenderedPageBreak/>
        <w:t>1-2</w:t>
      </w:r>
      <w:r>
        <w:rPr>
          <w:b/>
          <w:sz w:val="34"/>
          <w:szCs w:val="36"/>
        </w:rPr>
        <w:t>教学能手评选指标体系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987"/>
        <w:gridCol w:w="606"/>
        <w:gridCol w:w="6360"/>
        <w:gridCol w:w="756"/>
      </w:tblGrid>
      <w:tr w:rsidR="00BC6C7C" w:rsidTr="00C83140">
        <w:trPr>
          <w:trHeight w:val="90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评选项目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选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内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</w:t>
            </w:r>
          </w:p>
        </w:tc>
      </w:tr>
      <w:tr w:rsidR="00BC6C7C" w:rsidTr="00C83140">
        <w:trPr>
          <w:trHeight w:val="103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师德风范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忠于党和人民的教育事业，全面贯彻党的教育方针，</w:t>
            </w:r>
            <w:r>
              <w:rPr>
                <w:rFonts w:hint="eastAsia"/>
                <w:szCs w:val="21"/>
              </w:rPr>
              <w:t>政治立场坚定，</w:t>
            </w:r>
            <w:r>
              <w:rPr>
                <w:szCs w:val="21"/>
              </w:rPr>
              <w:t>爱国守法，维护祖国统一和民族团结</w:t>
            </w:r>
            <w:r>
              <w:rPr>
                <w:rFonts w:hint="eastAsia"/>
                <w:szCs w:val="21"/>
              </w:rPr>
              <w:t>。有理想信念、有道德情操、有扎实学识、有仁爱之心，自觉做学生锤炼品格、学习知识、创新思维、奉献祖国的引路人，坚持教书和育人相统一、言传和身教相统一、潜心问道和关注社会相统一、学术自由和学术规范相统一。以德立身、以德立学、以德立教，为人师表、师德高尚，</w:t>
            </w:r>
            <w:r>
              <w:rPr>
                <w:szCs w:val="21"/>
              </w:rPr>
              <w:t>富有创新协作精神，在教学工作中能起到表率作用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123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教育理念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遵循教育规律和人才成长规律，教育理念先进，</w:t>
            </w:r>
            <w:r>
              <w:rPr>
                <w:rFonts w:hint="eastAsia"/>
                <w:szCs w:val="21"/>
              </w:rPr>
              <w:t>符合时代要求。理论联系实际，凸显育人思维，能够恰当融入</w:t>
            </w:r>
            <w:proofErr w:type="gramStart"/>
            <w:r>
              <w:rPr>
                <w:rFonts w:hint="eastAsia"/>
                <w:szCs w:val="21"/>
              </w:rPr>
              <w:t>课程思政元素</w:t>
            </w:r>
            <w:proofErr w:type="gramEnd"/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对本专业在本校和全疆的教学思想、课程设计、人才培养面向、学术地位等方面有</w:t>
            </w:r>
            <w:r>
              <w:rPr>
                <w:rFonts w:hint="eastAsia"/>
                <w:szCs w:val="21"/>
              </w:rPr>
              <w:t>较清晰</w:t>
            </w:r>
            <w:r>
              <w:rPr>
                <w:szCs w:val="21"/>
              </w:rPr>
              <w:t>的认知；</w:t>
            </w:r>
            <w:r>
              <w:rPr>
                <w:rFonts w:hint="eastAsia"/>
                <w:szCs w:val="21"/>
              </w:rPr>
              <w:t>遵循学生中心、产出导向、持续改进的教育理念，勇于</w:t>
            </w:r>
            <w:r>
              <w:rPr>
                <w:szCs w:val="21"/>
              </w:rPr>
              <w:t>接纳</w:t>
            </w:r>
            <w:r>
              <w:rPr>
                <w:rFonts w:hint="eastAsia"/>
                <w:szCs w:val="21"/>
              </w:rPr>
              <w:t>教学科研</w:t>
            </w:r>
            <w:r>
              <w:rPr>
                <w:szCs w:val="21"/>
              </w:rPr>
              <w:t>前沿思想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创新</w:t>
            </w:r>
            <w:r>
              <w:rPr>
                <w:rFonts w:hint="eastAsia"/>
                <w:szCs w:val="21"/>
              </w:rPr>
              <w:t>成果，能及时把教学科研最新发展成果转化为教学资源。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1175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能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力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与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水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艺术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与方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注重现代信息技术与教学的深度融合，教育教学适应教育数字化发展的新趋势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注重学思结合、</w:t>
            </w:r>
            <w:r>
              <w:rPr>
                <w:rFonts w:hint="eastAsia"/>
                <w:szCs w:val="21"/>
              </w:rPr>
              <w:t>因材施教、方法灵活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积极培育学生的主动学习精神和创造性思维，课程讲授能够激发学生的学习兴趣。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865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改革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与成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就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重视教育教学研究，</w:t>
            </w:r>
            <w:r>
              <w:rPr>
                <w:rFonts w:hint="eastAsia"/>
                <w:szCs w:val="21"/>
              </w:rPr>
              <w:t>主持或参与</w:t>
            </w:r>
            <w:r>
              <w:rPr>
                <w:szCs w:val="21"/>
              </w:rPr>
              <w:t>重要教改项目，在教育思想、教学内容、教学方法等方面取得突出成绩，并应用于教育教学实践，发表过高质量的教改教研论文。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w w:val="80"/>
                <w:sz w:val="24"/>
              </w:rPr>
            </w:pPr>
          </w:p>
        </w:tc>
      </w:tr>
      <w:tr w:rsidR="00BC6C7C" w:rsidTr="00C83140">
        <w:trPr>
          <w:trHeight w:val="1235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效果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教学效果好，教学内容安排合理，知识密度和容量适宜，</w:t>
            </w:r>
            <w:r>
              <w:rPr>
                <w:rFonts w:hint="eastAsia"/>
                <w:szCs w:val="21"/>
              </w:rPr>
              <w:t>符合认知规律</w:t>
            </w:r>
            <w:r>
              <w:rPr>
                <w:szCs w:val="21"/>
              </w:rPr>
              <w:t>。专业知识丰富，熟悉教材，具有应变、驾驭课堂能力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教学能力突出，主讲课程达到</w:t>
            </w:r>
            <w:r>
              <w:rPr>
                <w:rFonts w:hint="eastAsia"/>
                <w:szCs w:val="21"/>
              </w:rPr>
              <w:t>疆内</w:t>
            </w:r>
            <w:r>
              <w:rPr>
                <w:szCs w:val="21"/>
              </w:rPr>
              <w:t>同类课程</w:t>
            </w:r>
            <w:r>
              <w:rPr>
                <w:rFonts w:hint="eastAsia"/>
                <w:szCs w:val="21"/>
              </w:rPr>
              <w:t>先进</w:t>
            </w:r>
            <w:r>
              <w:rPr>
                <w:szCs w:val="21"/>
              </w:rPr>
              <w:t>水平，大学生评价优秀，得到同行公认，具有示范引领作用。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1068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创新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创业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积极开展创新创业教育教学，注重学生创新精神、创业意识和创新创业能力培养；指导大学生开展实验实习实训、参加创新创业竞赛和大学生创新创业训练计划项目。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395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教材</w:t>
            </w:r>
          </w:p>
          <w:p w:rsidR="00BC6C7C" w:rsidRDefault="00BC6C7C" w:rsidP="00C83140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建设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bCs/>
                <w:szCs w:val="21"/>
              </w:rPr>
              <w:t>主编</w:t>
            </w:r>
            <w:r>
              <w:rPr>
                <w:rFonts w:hint="eastAsia"/>
                <w:bCs/>
                <w:szCs w:val="21"/>
              </w:rPr>
              <w:t>或参编</w:t>
            </w:r>
            <w:r>
              <w:rPr>
                <w:bCs/>
                <w:szCs w:val="21"/>
              </w:rPr>
              <w:t>的本科教材，质量</w:t>
            </w:r>
            <w:r>
              <w:rPr>
                <w:rFonts w:hint="eastAsia"/>
                <w:bCs/>
                <w:szCs w:val="21"/>
              </w:rPr>
              <w:t>较</w:t>
            </w:r>
            <w:r>
              <w:rPr>
                <w:bCs/>
                <w:szCs w:val="21"/>
              </w:rPr>
              <w:t>高、有</w:t>
            </w:r>
            <w:r>
              <w:rPr>
                <w:rFonts w:hint="eastAsia"/>
                <w:bCs/>
                <w:szCs w:val="21"/>
              </w:rPr>
              <w:t>创新</w:t>
            </w:r>
            <w:r>
              <w:rPr>
                <w:bCs/>
                <w:szCs w:val="21"/>
              </w:rPr>
              <w:t>、版本新。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1008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教学梯队建设与贡献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参与高水平教学团队，能与团队教师共同提高业务水平和教学能力，对形成结构合理的教学梯队、形成本校该领域教学的历史地位做出</w:t>
            </w:r>
            <w:r>
              <w:rPr>
                <w:rFonts w:hint="eastAsia"/>
                <w:szCs w:val="21"/>
              </w:rPr>
              <w:t>重要</w:t>
            </w:r>
            <w:r>
              <w:rPr>
                <w:szCs w:val="21"/>
              </w:rPr>
              <w:t>贡献。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  <w:tr w:rsidR="00BC6C7C" w:rsidTr="00C83140">
        <w:trPr>
          <w:trHeight w:val="848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bCs/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szCs w:val="21"/>
              </w:rPr>
              <w:t>科学研究与学术水平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主持或承担过重</w:t>
            </w:r>
            <w:proofErr w:type="gramStart"/>
            <w:r>
              <w:rPr>
                <w:szCs w:val="21"/>
              </w:rPr>
              <w:t>要科研</w:t>
            </w:r>
            <w:proofErr w:type="gramEnd"/>
            <w:r>
              <w:rPr>
                <w:szCs w:val="21"/>
              </w:rPr>
              <w:t>项目，发表出版高质量的论文专著，</w:t>
            </w:r>
            <w:r>
              <w:rPr>
                <w:rFonts w:hint="eastAsia"/>
                <w:szCs w:val="21"/>
              </w:rPr>
              <w:t>在疆内</w:t>
            </w:r>
            <w:r>
              <w:rPr>
                <w:szCs w:val="21"/>
              </w:rPr>
              <w:t>同领域具有较高学术地位和知名度。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7C" w:rsidRDefault="00BC6C7C" w:rsidP="00C83140">
            <w:pPr>
              <w:spacing w:beforeLines="50" w:before="156" w:afterLines="50" w:after="156" w:line="240" w:lineRule="exact"/>
              <w:rPr>
                <w:sz w:val="24"/>
              </w:rPr>
            </w:pPr>
          </w:p>
        </w:tc>
      </w:tr>
    </w:tbl>
    <w:p w:rsidR="006D40BE" w:rsidRPr="00BC6C7C" w:rsidRDefault="00BC6C7C"/>
    <w:sectPr w:rsidR="006D40BE" w:rsidRPr="00BC6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7C"/>
    <w:rsid w:val="00665034"/>
    <w:rsid w:val="00BC6C7C"/>
    <w:rsid w:val="00B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E3789-B4F1-4C7E-AC7E-B9E46B8E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BC6C7C"/>
    <w:pPr>
      <w:adjustRightInd w:val="0"/>
      <w:spacing w:line="360" w:lineRule="auto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1</cp:revision>
  <dcterms:created xsi:type="dcterms:W3CDTF">2023-05-18T01:36:00Z</dcterms:created>
  <dcterms:modified xsi:type="dcterms:W3CDTF">2023-05-18T01:37:00Z</dcterms:modified>
</cp:coreProperties>
</file>