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29B95" w14:textId="77777777" w:rsidR="00E77E8F" w:rsidRDefault="00066DEA" w:rsidP="00CC7FC3">
      <w:pPr>
        <w:spacing w:beforeLines="50" w:before="156" w:afterLines="50" w:after="156" w:line="360" w:lineRule="auto"/>
        <w:jc w:val="left"/>
      </w:pPr>
      <w:r>
        <w:rPr>
          <w:noProof/>
        </w:rPr>
        <w:drawing>
          <wp:inline distT="0" distB="0" distL="0" distR="0" wp14:anchorId="4BA29D22" wp14:editId="4BA29D23">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BA29B96" w14:textId="77777777" w:rsidR="00E77E8F" w:rsidRPr="00E77E8F" w:rsidRDefault="00E77E8F" w:rsidP="00E77E8F">
      <w:pPr>
        <w:spacing w:line="480" w:lineRule="auto"/>
        <w:rPr>
          <w:rFonts w:ascii="宋体" w:hAnsi="宋体"/>
          <w:color w:val="000000"/>
          <w:sz w:val="44"/>
          <w:szCs w:val="20"/>
        </w:rPr>
      </w:pPr>
    </w:p>
    <w:p w14:paraId="4BA29B97" w14:textId="77777777" w:rsidR="00E77E8F" w:rsidRPr="00E77E8F" w:rsidRDefault="00E77E8F" w:rsidP="00907B24">
      <w:pPr>
        <w:tabs>
          <w:tab w:val="left" w:pos="10"/>
        </w:tabs>
        <w:spacing w:line="480" w:lineRule="auto"/>
        <w:rPr>
          <w:rFonts w:ascii="宋体" w:hAnsi="宋体"/>
          <w:color w:val="000000"/>
          <w:sz w:val="44"/>
          <w:szCs w:val="20"/>
        </w:rPr>
      </w:pPr>
      <w:r w:rsidRPr="00E77E8F">
        <w:rPr>
          <w:rFonts w:ascii="宋体" w:hAnsi="宋体"/>
          <w:color w:val="000000"/>
          <w:sz w:val="44"/>
          <w:szCs w:val="20"/>
        </w:rPr>
        <w:tab/>
      </w:r>
    </w:p>
    <w:p w14:paraId="4BA29B98" w14:textId="77777777" w:rsidR="00E77E8F" w:rsidRPr="00E77E8F" w:rsidRDefault="00E77E8F" w:rsidP="00E77E8F">
      <w:pPr>
        <w:spacing w:line="480" w:lineRule="auto"/>
        <w:rPr>
          <w:rFonts w:ascii="宋体" w:hAnsi="宋体"/>
          <w:color w:val="000000"/>
          <w:sz w:val="44"/>
          <w:szCs w:val="20"/>
        </w:rPr>
      </w:pPr>
    </w:p>
    <w:p w14:paraId="4BA29B99" w14:textId="4F34BED3"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8E24B1">
        <w:rPr>
          <w:rFonts w:eastAsia="黑体" w:hint="eastAsia"/>
          <w:color w:val="000000"/>
          <w:sz w:val="44"/>
        </w:rPr>
        <w:t>油气地质</w:t>
      </w:r>
      <w:r w:rsidR="00BE68B4">
        <w:rPr>
          <w:rFonts w:eastAsia="黑体" w:hint="eastAsia"/>
          <w:color w:val="0070C0"/>
          <w:sz w:val="44"/>
        </w:rPr>
        <w:t>导论</w:t>
      </w:r>
      <w:r w:rsidRPr="00E77E8F">
        <w:rPr>
          <w:rFonts w:eastAsia="黑体" w:hint="eastAsia"/>
          <w:color w:val="000000"/>
          <w:sz w:val="44"/>
        </w:rPr>
        <w:t>》教学大纲</w:t>
      </w:r>
    </w:p>
    <w:p w14:paraId="4BA29B9A" w14:textId="753C6350"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0D364C">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4BA29B9B" w14:textId="77777777" w:rsidR="00E77E8F" w:rsidRPr="00E77E8F" w:rsidRDefault="00E77E8F" w:rsidP="00E77E8F">
      <w:pPr>
        <w:spacing w:line="480" w:lineRule="auto"/>
        <w:rPr>
          <w:color w:val="000000"/>
          <w:sz w:val="32"/>
          <w:szCs w:val="20"/>
        </w:rPr>
      </w:pPr>
    </w:p>
    <w:p w14:paraId="4BA29B9C" w14:textId="77777777" w:rsidR="00E77E8F" w:rsidRPr="00E77E8F" w:rsidRDefault="00E77E8F" w:rsidP="00E77E8F">
      <w:pPr>
        <w:spacing w:line="480" w:lineRule="auto"/>
        <w:rPr>
          <w:color w:val="000000"/>
          <w:sz w:val="32"/>
          <w:szCs w:val="20"/>
        </w:rPr>
      </w:pPr>
    </w:p>
    <w:p w14:paraId="4BA29B9D" w14:textId="77777777" w:rsidR="00E77E8F" w:rsidRDefault="00E77E8F" w:rsidP="00E77E8F">
      <w:pPr>
        <w:spacing w:line="480" w:lineRule="auto"/>
        <w:rPr>
          <w:color w:val="000000"/>
          <w:sz w:val="32"/>
          <w:szCs w:val="20"/>
        </w:rPr>
      </w:pPr>
    </w:p>
    <w:p w14:paraId="4BA29B9E" w14:textId="77777777" w:rsidR="008C64AF" w:rsidRDefault="008C64AF" w:rsidP="00E77E8F">
      <w:pPr>
        <w:spacing w:line="480" w:lineRule="auto"/>
        <w:rPr>
          <w:color w:val="000000"/>
          <w:sz w:val="32"/>
          <w:szCs w:val="20"/>
        </w:rPr>
      </w:pPr>
    </w:p>
    <w:p w14:paraId="4BA29B9F" w14:textId="77777777" w:rsidR="008C64AF" w:rsidRDefault="008C64AF" w:rsidP="00E77E8F">
      <w:pPr>
        <w:spacing w:line="480" w:lineRule="auto"/>
        <w:rPr>
          <w:color w:val="000000"/>
          <w:sz w:val="32"/>
          <w:szCs w:val="20"/>
        </w:rPr>
      </w:pPr>
    </w:p>
    <w:p w14:paraId="4BA29BA0" w14:textId="77777777" w:rsidR="008C64AF" w:rsidRPr="00E77E8F" w:rsidRDefault="008C64AF" w:rsidP="00E77E8F">
      <w:pPr>
        <w:spacing w:line="480" w:lineRule="auto"/>
        <w:rPr>
          <w:color w:val="000000"/>
          <w:sz w:val="32"/>
          <w:szCs w:val="20"/>
        </w:rPr>
      </w:pPr>
    </w:p>
    <w:p w14:paraId="4BA29BA1" w14:textId="77777777" w:rsidR="00E77E8F" w:rsidRPr="00E77E8F" w:rsidRDefault="00E77E8F" w:rsidP="00E77E8F">
      <w:pPr>
        <w:spacing w:line="480" w:lineRule="auto"/>
        <w:rPr>
          <w:color w:val="000000"/>
          <w:sz w:val="32"/>
          <w:szCs w:val="20"/>
        </w:rPr>
      </w:pPr>
    </w:p>
    <w:p w14:paraId="4BA29BA2"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4BA29BA5" w14:textId="77777777" w:rsidTr="000A7C74">
        <w:trPr>
          <w:jc w:val="center"/>
        </w:trPr>
        <w:tc>
          <w:tcPr>
            <w:tcW w:w="2376" w:type="dxa"/>
            <w:shd w:val="clear" w:color="auto" w:fill="auto"/>
            <w:vAlign w:val="bottom"/>
          </w:tcPr>
          <w:p w14:paraId="4BA29BA3"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4BA29BA4" w14:textId="76EEB7A2" w:rsidR="002A3B25" w:rsidRPr="000A7C74" w:rsidRDefault="008E24B1" w:rsidP="000A7C74">
            <w:pPr>
              <w:spacing w:line="480" w:lineRule="auto"/>
              <w:jc w:val="center"/>
              <w:rPr>
                <w:color w:val="000000"/>
                <w:sz w:val="28"/>
              </w:rPr>
            </w:pPr>
            <w:r>
              <w:rPr>
                <w:rFonts w:hint="eastAsia"/>
                <w:color w:val="000000"/>
                <w:sz w:val="28"/>
              </w:rPr>
              <w:t>于景维</w:t>
            </w:r>
          </w:p>
        </w:tc>
      </w:tr>
      <w:tr w:rsidR="002A3B25" w:rsidRPr="000A7C74" w14:paraId="4BA29BA8" w14:textId="77777777" w:rsidTr="000A7C74">
        <w:trPr>
          <w:jc w:val="center"/>
        </w:trPr>
        <w:tc>
          <w:tcPr>
            <w:tcW w:w="2376" w:type="dxa"/>
            <w:shd w:val="clear" w:color="auto" w:fill="auto"/>
            <w:vAlign w:val="bottom"/>
          </w:tcPr>
          <w:p w14:paraId="4BA29BA6"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4BA29BA7" w14:textId="4A73BD6F" w:rsidR="002A3B25" w:rsidRPr="000A7C74" w:rsidRDefault="00153640" w:rsidP="000A7C74">
            <w:pPr>
              <w:spacing w:line="480" w:lineRule="auto"/>
              <w:jc w:val="center"/>
              <w:rPr>
                <w:color w:val="000000"/>
                <w:sz w:val="28"/>
              </w:rPr>
            </w:pPr>
            <w:r>
              <w:rPr>
                <w:rFonts w:hint="eastAsia"/>
                <w:color w:val="000000"/>
                <w:sz w:val="28"/>
              </w:rPr>
              <w:t>陈刚强</w:t>
            </w:r>
            <w:bookmarkStart w:id="0" w:name="_GoBack"/>
            <w:bookmarkEnd w:id="0"/>
          </w:p>
        </w:tc>
      </w:tr>
    </w:tbl>
    <w:p w14:paraId="4BA29BA9" w14:textId="77777777" w:rsidR="0057618A" w:rsidRDefault="0057618A" w:rsidP="0057618A">
      <w:pPr>
        <w:jc w:val="center"/>
        <w:rPr>
          <w:rFonts w:ascii="仿宋" w:eastAsia="仿宋" w:hAnsi="仿宋"/>
          <w:color w:val="000000"/>
          <w:sz w:val="28"/>
          <w:u w:val="single"/>
        </w:rPr>
      </w:pPr>
    </w:p>
    <w:p w14:paraId="4BA29BAA" w14:textId="77777777" w:rsidR="0057618A" w:rsidRDefault="0057618A" w:rsidP="0057618A">
      <w:pPr>
        <w:jc w:val="center"/>
        <w:rPr>
          <w:rFonts w:ascii="仿宋" w:eastAsia="仿宋" w:hAnsi="仿宋"/>
          <w:color w:val="000000"/>
          <w:sz w:val="28"/>
          <w:u w:val="single"/>
        </w:rPr>
      </w:pPr>
    </w:p>
    <w:p w14:paraId="4BA29BAF" w14:textId="3D844700" w:rsidR="00CF6BD6" w:rsidRPr="00005B6C" w:rsidRDefault="0057618A" w:rsidP="00FF7399">
      <w:pPr>
        <w:jc w:val="center"/>
        <w:rPr>
          <w:rFonts w:ascii="仿宋" w:eastAsia="仿宋" w:hAnsi="仿宋"/>
          <w:color w:val="0070C0"/>
        </w:rPr>
      </w:pPr>
      <w:r w:rsidRPr="002B2744">
        <w:rPr>
          <w:rFonts w:ascii="仿宋" w:eastAsia="仿宋" w:hAnsi="仿宋"/>
          <w:color w:val="000000"/>
          <w:sz w:val="28"/>
          <w:u w:val="single"/>
        </w:rPr>
        <w:t>20</w:t>
      </w:r>
      <w:r w:rsidR="00BE68B4">
        <w:rPr>
          <w:rFonts w:ascii="仿宋" w:eastAsia="仿宋" w:hAnsi="仿宋" w:hint="eastAsia"/>
          <w:color w:val="000000"/>
          <w:sz w:val="28"/>
          <w:u w:val="single"/>
        </w:rPr>
        <w:t>2</w:t>
      </w:r>
      <w:r w:rsidR="00673142">
        <w:rPr>
          <w:rFonts w:ascii="仿宋" w:eastAsia="仿宋" w:hAnsi="仿宋" w:hint="eastAsia"/>
          <w:color w:val="000000"/>
          <w:sz w:val="28"/>
          <w:u w:val="single"/>
        </w:rPr>
        <w:t>4</w:t>
      </w:r>
      <w:r w:rsidRPr="002B2744">
        <w:rPr>
          <w:rFonts w:ascii="仿宋" w:eastAsia="仿宋" w:hAnsi="仿宋" w:hint="eastAsia"/>
          <w:color w:val="000000"/>
          <w:sz w:val="28"/>
          <w:u w:val="single"/>
        </w:rPr>
        <w:t>年</w:t>
      </w:r>
      <w:r w:rsidR="00673142">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1" w:name="_Toc231228604"/>
    </w:p>
    <w:p w14:paraId="4BA29BB0"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BA29BB5" w14:textId="77777777" w:rsidTr="00376F7E">
        <w:trPr>
          <w:trHeight w:val="454"/>
          <w:jc w:val="center"/>
        </w:trPr>
        <w:tc>
          <w:tcPr>
            <w:tcW w:w="1951" w:type="dxa"/>
            <w:vAlign w:val="center"/>
          </w:tcPr>
          <w:p w14:paraId="4BA29BB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BA29BB2" w14:textId="2BBE7FC8" w:rsidR="00BA04B1" w:rsidRPr="00CF6BD6" w:rsidRDefault="008E24B1" w:rsidP="00376F7E">
            <w:pPr>
              <w:jc w:val="center"/>
              <w:rPr>
                <w:rFonts w:ascii="仿宋" w:eastAsia="仿宋" w:hAnsi="仿宋"/>
                <w:color w:val="000000"/>
                <w:sz w:val="24"/>
              </w:rPr>
            </w:pPr>
            <w:r w:rsidRPr="008E24B1">
              <w:rPr>
                <w:rFonts w:ascii="仿宋" w:eastAsia="仿宋" w:hAnsi="仿宋"/>
                <w:color w:val="000000"/>
                <w:sz w:val="24"/>
              </w:rPr>
              <w:t>100101E023</w:t>
            </w:r>
          </w:p>
        </w:tc>
        <w:tc>
          <w:tcPr>
            <w:tcW w:w="1446" w:type="dxa"/>
            <w:vAlign w:val="center"/>
          </w:tcPr>
          <w:p w14:paraId="4BA29BB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4BA29BB4" w14:textId="44DF46CF" w:rsidR="00BA04B1" w:rsidRPr="00CF6BD6" w:rsidRDefault="00903B89" w:rsidP="00376F7E">
            <w:pPr>
              <w:jc w:val="center"/>
              <w:rPr>
                <w:rFonts w:ascii="仿宋" w:eastAsia="仿宋" w:hAnsi="仿宋"/>
                <w:color w:val="000000"/>
                <w:sz w:val="24"/>
              </w:rPr>
            </w:pPr>
            <w:r>
              <w:rPr>
                <w:rFonts w:ascii="仿宋" w:eastAsia="仿宋" w:hAnsi="仿宋" w:hint="eastAsia"/>
                <w:color w:val="000000"/>
                <w:sz w:val="24"/>
              </w:rPr>
              <w:t>石油学院</w:t>
            </w:r>
          </w:p>
        </w:tc>
      </w:tr>
      <w:tr w:rsidR="00376F7E" w:rsidRPr="0076273E" w14:paraId="4BA29BB8" w14:textId="77777777" w:rsidTr="00376F7E">
        <w:trPr>
          <w:trHeight w:val="454"/>
          <w:jc w:val="center"/>
        </w:trPr>
        <w:tc>
          <w:tcPr>
            <w:tcW w:w="1951" w:type="dxa"/>
            <w:vAlign w:val="center"/>
          </w:tcPr>
          <w:p w14:paraId="4BA29BB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4BA29BB7" w14:textId="422C9B9E" w:rsidR="00BA04B1" w:rsidRPr="00CF6BD6" w:rsidRDefault="008E24B1" w:rsidP="00376F7E">
            <w:pPr>
              <w:jc w:val="center"/>
              <w:rPr>
                <w:rFonts w:ascii="仿宋" w:eastAsia="仿宋" w:hAnsi="仿宋"/>
                <w:color w:val="000000"/>
                <w:sz w:val="24"/>
              </w:rPr>
            </w:pPr>
            <w:bookmarkStart w:id="2" w:name="_Hlk168697521"/>
            <w:r w:rsidRPr="008E24B1">
              <w:rPr>
                <w:rFonts w:ascii="仿宋" w:eastAsia="仿宋" w:hAnsi="仿宋" w:hint="eastAsia"/>
                <w:color w:val="000000"/>
                <w:sz w:val="24"/>
              </w:rPr>
              <w:t>油气地质导论</w:t>
            </w:r>
            <w:bookmarkEnd w:id="2"/>
          </w:p>
        </w:tc>
      </w:tr>
      <w:tr w:rsidR="00376F7E" w:rsidRPr="0076273E" w14:paraId="4BA29BBB" w14:textId="77777777" w:rsidTr="00376F7E">
        <w:trPr>
          <w:trHeight w:val="454"/>
          <w:jc w:val="center"/>
        </w:trPr>
        <w:tc>
          <w:tcPr>
            <w:tcW w:w="1951" w:type="dxa"/>
            <w:vAlign w:val="center"/>
          </w:tcPr>
          <w:p w14:paraId="4BA29BB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4BA29BBA" w14:textId="023CADDC" w:rsidR="00BA04B1" w:rsidRPr="00CF6BD6" w:rsidRDefault="00D57C08" w:rsidP="00376F7E">
            <w:pPr>
              <w:jc w:val="center"/>
              <w:rPr>
                <w:rFonts w:ascii="仿宋" w:eastAsia="仿宋" w:hAnsi="仿宋"/>
                <w:color w:val="000000"/>
                <w:sz w:val="24"/>
              </w:rPr>
            </w:pPr>
            <w:r w:rsidRPr="00D57C08">
              <w:rPr>
                <w:rFonts w:ascii="仿宋" w:eastAsia="仿宋" w:hAnsi="仿宋"/>
                <w:color w:val="000000"/>
                <w:sz w:val="24"/>
              </w:rPr>
              <w:t xml:space="preserve">Introduction </w:t>
            </w:r>
            <w:r>
              <w:rPr>
                <w:rFonts w:ascii="仿宋" w:eastAsia="仿宋" w:hAnsi="仿宋" w:hint="eastAsia"/>
                <w:color w:val="000000"/>
                <w:sz w:val="24"/>
              </w:rPr>
              <w:t>on</w:t>
            </w:r>
            <w:r w:rsidRPr="00D57C08">
              <w:rPr>
                <w:rFonts w:ascii="仿宋" w:eastAsia="仿宋" w:hAnsi="仿宋"/>
                <w:color w:val="000000"/>
                <w:sz w:val="24"/>
              </w:rPr>
              <w:t xml:space="preserve"> </w:t>
            </w:r>
            <w:r w:rsidR="008E24B1" w:rsidRPr="008E24B1">
              <w:rPr>
                <w:rFonts w:ascii="仿宋" w:eastAsia="仿宋" w:hAnsi="仿宋"/>
                <w:color w:val="000000"/>
                <w:sz w:val="24"/>
              </w:rPr>
              <w:t>Petroleum Geology</w:t>
            </w:r>
          </w:p>
        </w:tc>
      </w:tr>
      <w:tr w:rsidR="00F601DA" w:rsidRPr="0076273E" w14:paraId="4BA29BC0" w14:textId="77777777" w:rsidTr="00376F7E">
        <w:trPr>
          <w:trHeight w:val="454"/>
          <w:jc w:val="center"/>
        </w:trPr>
        <w:tc>
          <w:tcPr>
            <w:tcW w:w="1951" w:type="dxa"/>
            <w:vAlign w:val="center"/>
          </w:tcPr>
          <w:p w14:paraId="4BA29BBC"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4BA29BBF" w14:textId="645AC43D" w:rsidR="003C5131" w:rsidRPr="009348E0" w:rsidRDefault="003C5131" w:rsidP="00DF6550">
            <w:pPr>
              <w:jc w:val="center"/>
              <w:rPr>
                <w:rFonts w:ascii="仿宋" w:eastAsia="仿宋" w:hAnsi="仿宋"/>
                <w:color w:val="FF0000"/>
                <w:sz w:val="24"/>
              </w:rPr>
            </w:pPr>
            <w:r w:rsidRPr="009763C2">
              <w:rPr>
                <w:rFonts w:ascii="仿宋" w:eastAsia="仿宋" w:hAnsi="仿宋" w:hint="eastAsia"/>
                <w:sz w:val="24"/>
              </w:rPr>
              <w:t>专业课：</w:t>
            </w:r>
            <w:r w:rsidR="008E24B1">
              <w:rPr>
                <w:rFonts w:ascii="仿宋" w:eastAsia="仿宋" w:hAnsi="仿宋" w:hint="eastAsia"/>
                <w:sz w:val="24"/>
              </w:rPr>
              <w:t>资源勘查</w:t>
            </w:r>
            <w:r w:rsidR="009D718A" w:rsidRPr="009763C2">
              <w:rPr>
                <w:rFonts w:ascii="仿宋" w:eastAsia="仿宋" w:hAnsi="仿宋" w:hint="eastAsia"/>
                <w:sz w:val="24"/>
              </w:rPr>
              <w:t>工程</w:t>
            </w:r>
            <w:r w:rsidRPr="009763C2">
              <w:rPr>
                <w:rFonts w:ascii="仿宋" w:eastAsia="仿宋" w:hAnsi="仿宋" w:hint="eastAsia"/>
                <w:sz w:val="24"/>
              </w:rPr>
              <w:t>专业必修课</w:t>
            </w:r>
          </w:p>
        </w:tc>
      </w:tr>
      <w:tr w:rsidR="00376F7E" w:rsidRPr="0076273E" w14:paraId="4BA29BC3" w14:textId="77777777" w:rsidTr="00376F7E">
        <w:trPr>
          <w:trHeight w:val="454"/>
          <w:jc w:val="center"/>
        </w:trPr>
        <w:tc>
          <w:tcPr>
            <w:tcW w:w="1951" w:type="dxa"/>
            <w:vAlign w:val="center"/>
          </w:tcPr>
          <w:p w14:paraId="4BA29BC1"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BA29BC2" w14:textId="081501B0" w:rsidR="00BA04B1" w:rsidRPr="00364883" w:rsidRDefault="008E24B1" w:rsidP="00DF6550">
            <w:pPr>
              <w:jc w:val="center"/>
              <w:rPr>
                <w:rFonts w:ascii="仿宋" w:eastAsia="仿宋" w:hAnsi="仿宋"/>
                <w:color w:val="0070C0"/>
                <w:sz w:val="24"/>
              </w:rPr>
            </w:pPr>
            <w:r w:rsidRPr="008E24B1">
              <w:rPr>
                <w:rFonts w:ascii="仿宋" w:eastAsia="仿宋" w:hAnsi="仿宋" w:hint="eastAsia"/>
                <w:sz w:val="24"/>
              </w:rPr>
              <w:t>资源勘查工程</w:t>
            </w:r>
          </w:p>
        </w:tc>
      </w:tr>
      <w:tr w:rsidR="00376F7E" w:rsidRPr="0076273E" w14:paraId="4BA29BC8" w14:textId="77777777" w:rsidTr="004136C2">
        <w:trPr>
          <w:trHeight w:val="454"/>
          <w:jc w:val="center"/>
        </w:trPr>
        <w:tc>
          <w:tcPr>
            <w:tcW w:w="1951" w:type="dxa"/>
            <w:vAlign w:val="center"/>
          </w:tcPr>
          <w:p w14:paraId="4BA29BC4"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4BA29BC5" w14:textId="68F092B9" w:rsidR="00BA04B1" w:rsidRPr="00CF6BD6" w:rsidRDefault="007123A3" w:rsidP="00376F7E">
            <w:pPr>
              <w:jc w:val="center"/>
              <w:rPr>
                <w:rFonts w:ascii="仿宋" w:eastAsia="仿宋" w:hAnsi="仿宋"/>
                <w:color w:val="000000"/>
                <w:sz w:val="24"/>
              </w:rPr>
            </w:pPr>
            <w:r>
              <w:rPr>
                <w:rFonts w:ascii="仿宋" w:eastAsia="仿宋" w:hAnsi="仿宋" w:hint="eastAsia"/>
                <w:color w:val="000000"/>
                <w:sz w:val="24"/>
              </w:rPr>
              <w:t>1</w:t>
            </w:r>
          </w:p>
        </w:tc>
        <w:tc>
          <w:tcPr>
            <w:tcW w:w="1693" w:type="dxa"/>
            <w:gridSpan w:val="2"/>
            <w:vAlign w:val="center"/>
          </w:tcPr>
          <w:p w14:paraId="4BA29BC6"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4BA29BC7" w14:textId="70D41E4A" w:rsidR="00BA04B1" w:rsidRPr="00CF6BD6" w:rsidRDefault="007123A3" w:rsidP="00376F7E">
            <w:pPr>
              <w:jc w:val="center"/>
              <w:rPr>
                <w:rFonts w:ascii="仿宋" w:eastAsia="仿宋" w:hAnsi="仿宋"/>
                <w:color w:val="000000"/>
                <w:sz w:val="24"/>
              </w:rPr>
            </w:pPr>
            <w:r>
              <w:rPr>
                <w:rFonts w:ascii="仿宋" w:eastAsia="仿宋" w:hAnsi="仿宋" w:hint="eastAsia"/>
                <w:color w:val="000000"/>
                <w:sz w:val="24"/>
              </w:rPr>
              <w:t>16</w:t>
            </w:r>
          </w:p>
        </w:tc>
      </w:tr>
      <w:tr w:rsidR="00376F7E" w:rsidRPr="0076273E" w14:paraId="4BA29BCD" w14:textId="77777777" w:rsidTr="004136C2">
        <w:trPr>
          <w:trHeight w:val="454"/>
          <w:jc w:val="center"/>
        </w:trPr>
        <w:tc>
          <w:tcPr>
            <w:tcW w:w="1951" w:type="dxa"/>
            <w:vAlign w:val="center"/>
          </w:tcPr>
          <w:p w14:paraId="4BA29BC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4BA29BCA" w14:textId="0ABDD834" w:rsidR="00BA04B1" w:rsidRPr="00CF6BD6" w:rsidRDefault="004665A1" w:rsidP="00376F7E">
            <w:pPr>
              <w:jc w:val="center"/>
              <w:rPr>
                <w:rFonts w:ascii="仿宋" w:eastAsia="仿宋" w:hAnsi="仿宋"/>
                <w:color w:val="000000"/>
                <w:sz w:val="24"/>
              </w:rPr>
            </w:pPr>
            <w:r>
              <w:rPr>
                <w:rFonts w:ascii="仿宋" w:eastAsia="仿宋" w:hAnsi="仿宋" w:hint="eastAsia"/>
                <w:color w:val="000000"/>
                <w:sz w:val="24"/>
              </w:rPr>
              <w:t>16</w:t>
            </w:r>
          </w:p>
        </w:tc>
        <w:tc>
          <w:tcPr>
            <w:tcW w:w="1693" w:type="dxa"/>
            <w:gridSpan w:val="2"/>
            <w:vAlign w:val="center"/>
          </w:tcPr>
          <w:p w14:paraId="4BA29BCB"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4BA29BCC" w14:textId="301BFCF6" w:rsidR="00BA04B1" w:rsidRPr="00CF6BD6" w:rsidRDefault="004665A1"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4BA29BD2" w14:textId="77777777" w:rsidTr="004136C2">
        <w:trPr>
          <w:trHeight w:val="454"/>
          <w:jc w:val="center"/>
        </w:trPr>
        <w:tc>
          <w:tcPr>
            <w:tcW w:w="1951" w:type="dxa"/>
            <w:vAlign w:val="center"/>
          </w:tcPr>
          <w:p w14:paraId="4BA29BCE"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4BA29BCF" w14:textId="3CC43A71" w:rsidR="00BA04B1" w:rsidRPr="00CF6BD6" w:rsidRDefault="004665A1"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4BA29BD0"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4BA29BD1" w14:textId="4F02C90E" w:rsidR="00BA04B1" w:rsidRPr="00CF6BD6" w:rsidRDefault="004665A1"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4BA29BD5" w14:textId="77777777" w:rsidTr="00376F7E">
        <w:trPr>
          <w:trHeight w:val="454"/>
          <w:jc w:val="center"/>
        </w:trPr>
        <w:tc>
          <w:tcPr>
            <w:tcW w:w="1951" w:type="dxa"/>
            <w:vAlign w:val="center"/>
          </w:tcPr>
          <w:p w14:paraId="4BA29BD3"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4BA29BD4" w14:textId="77A5D659" w:rsidR="008715C3" w:rsidRPr="00CF6BD6" w:rsidRDefault="004665A1" w:rsidP="00376F7E">
            <w:pPr>
              <w:jc w:val="center"/>
              <w:rPr>
                <w:rFonts w:ascii="仿宋" w:eastAsia="仿宋" w:hAnsi="仿宋"/>
                <w:color w:val="000000"/>
                <w:sz w:val="24"/>
              </w:rPr>
            </w:pPr>
            <w:r>
              <w:rPr>
                <w:rFonts w:ascii="仿宋" w:eastAsia="仿宋" w:hAnsi="仿宋" w:hint="eastAsia"/>
                <w:color w:val="000000"/>
                <w:sz w:val="24"/>
              </w:rPr>
              <w:t>无</w:t>
            </w:r>
          </w:p>
        </w:tc>
      </w:tr>
    </w:tbl>
    <w:p w14:paraId="4BA29BD6" w14:textId="689FD51F"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39617841" w14:textId="707CA903" w:rsidR="00D253C8" w:rsidRPr="009763C2" w:rsidRDefault="008E24B1" w:rsidP="002D6015">
      <w:pPr>
        <w:snapToGrid w:val="0"/>
        <w:spacing w:line="360" w:lineRule="auto"/>
        <w:ind w:firstLineChars="200" w:firstLine="480"/>
        <w:rPr>
          <w:rFonts w:ascii="仿宋" w:eastAsia="仿宋" w:hAnsi="仿宋"/>
          <w:sz w:val="24"/>
        </w:rPr>
      </w:pPr>
      <w:r w:rsidRPr="008E24B1">
        <w:rPr>
          <w:rFonts w:ascii="仿宋" w:eastAsia="仿宋" w:hAnsi="仿宋" w:hint="eastAsia"/>
          <w:sz w:val="24"/>
        </w:rPr>
        <w:t>油气地质导论</w:t>
      </w:r>
      <w:r w:rsidR="002D6015" w:rsidRPr="009763C2">
        <w:rPr>
          <w:rFonts w:ascii="仿宋" w:eastAsia="仿宋" w:hAnsi="仿宋" w:hint="eastAsia"/>
          <w:sz w:val="24"/>
        </w:rPr>
        <w:t>是</w:t>
      </w:r>
      <w:bookmarkStart w:id="3" w:name="_Hlk168697537"/>
      <w:r>
        <w:rPr>
          <w:rFonts w:ascii="仿宋" w:eastAsia="仿宋" w:hAnsi="仿宋" w:hint="eastAsia"/>
          <w:sz w:val="24"/>
        </w:rPr>
        <w:t>资源勘查</w:t>
      </w:r>
      <w:r w:rsidR="002D6015" w:rsidRPr="009763C2">
        <w:rPr>
          <w:rFonts w:ascii="仿宋" w:eastAsia="仿宋" w:hAnsi="仿宋" w:hint="eastAsia"/>
          <w:sz w:val="24"/>
        </w:rPr>
        <w:t>工程</w:t>
      </w:r>
      <w:bookmarkEnd w:id="3"/>
      <w:r w:rsidR="002D6015" w:rsidRPr="009763C2">
        <w:rPr>
          <w:rFonts w:ascii="仿宋" w:eastAsia="仿宋" w:hAnsi="仿宋" w:hint="eastAsia"/>
          <w:sz w:val="24"/>
        </w:rPr>
        <w:t>专业的一门基础课，</w:t>
      </w:r>
      <w:r w:rsidR="008D281E" w:rsidRPr="009763C2">
        <w:rPr>
          <w:rFonts w:ascii="仿宋" w:eastAsia="仿宋" w:hAnsi="仿宋" w:hint="eastAsia"/>
          <w:sz w:val="24"/>
        </w:rPr>
        <w:t>是</w:t>
      </w:r>
      <w:r w:rsidRPr="008E24B1">
        <w:rPr>
          <w:rFonts w:ascii="仿宋" w:eastAsia="仿宋" w:hAnsi="仿宋" w:hint="eastAsia"/>
          <w:sz w:val="24"/>
        </w:rPr>
        <w:t>资源勘查工程</w:t>
      </w:r>
      <w:r w:rsidR="00D253C8" w:rsidRPr="009763C2">
        <w:rPr>
          <w:rFonts w:ascii="仿宋" w:eastAsia="仿宋" w:hAnsi="仿宋" w:hint="eastAsia"/>
          <w:sz w:val="24"/>
        </w:rPr>
        <w:t>专业一门重要的专业基础必修课。</w:t>
      </w:r>
    </w:p>
    <w:p w14:paraId="493A3479" w14:textId="774EF637" w:rsidR="007737CE" w:rsidRDefault="002D6015" w:rsidP="002D6015">
      <w:pPr>
        <w:snapToGrid w:val="0"/>
        <w:spacing w:line="360" w:lineRule="auto"/>
        <w:ind w:firstLineChars="200" w:firstLine="480"/>
        <w:rPr>
          <w:rFonts w:ascii="仿宋" w:eastAsia="仿宋" w:hAnsi="仿宋"/>
          <w:sz w:val="24"/>
        </w:rPr>
      </w:pPr>
      <w:r w:rsidRPr="009763C2">
        <w:rPr>
          <w:rFonts w:ascii="仿宋" w:eastAsia="仿宋" w:hAnsi="仿宋" w:hint="eastAsia"/>
          <w:sz w:val="24"/>
        </w:rPr>
        <w:t>通过本课程的学习</w:t>
      </w:r>
      <w:r w:rsidR="00215B63" w:rsidRPr="009763C2">
        <w:rPr>
          <w:rFonts w:ascii="仿宋" w:eastAsia="仿宋" w:hAnsi="仿宋" w:hint="eastAsia"/>
          <w:sz w:val="24"/>
        </w:rPr>
        <w:t>，应</w:t>
      </w:r>
      <w:r w:rsidRPr="009763C2">
        <w:rPr>
          <w:rFonts w:ascii="仿宋" w:eastAsia="仿宋" w:hAnsi="仿宋" w:hint="eastAsia"/>
          <w:sz w:val="24"/>
        </w:rPr>
        <w:t>使学生对</w:t>
      </w:r>
      <w:r w:rsidR="008E24B1" w:rsidRPr="008E24B1">
        <w:rPr>
          <w:rFonts w:ascii="仿宋" w:eastAsia="仿宋" w:hAnsi="仿宋" w:hint="eastAsia"/>
          <w:sz w:val="24"/>
        </w:rPr>
        <w:t>资源勘查工程</w:t>
      </w:r>
      <w:r w:rsidRPr="009763C2">
        <w:rPr>
          <w:rFonts w:ascii="仿宋" w:eastAsia="仿宋" w:hAnsi="仿宋" w:hint="eastAsia"/>
          <w:sz w:val="24"/>
        </w:rPr>
        <w:t>专业</w:t>
      </w:r>
      <w:r w:rsidR="00F577C4" w:rsidRPr="009763C2">
        <w:rPr>
          <w:rFonts w:ascii="仿宋" w:eastAsia="仿宋" w:hAnsi="仿宋" w:hint="eastAsia"/>
          <w:sz w:val="24"/>
        </w:rPr>
        <w:t>的</w:t>
      </w:r>
      <w:r w:rsidRPr="009763C2">
        <w:rPr>
          <w:rFonts w:ascii="仿宋" w:eastAsia="仿宋" w:hAnsi="仿宋" w:hint="eastAsia"/>
          <w:sz w:val="24"/>
        </w:rPr>
        <w:t>培养方案和课程体系有</w:t>
      </w:r>
      <w:r w:rsidR="00F577C4" w:rsidRPr="009763C2">
        <w:rPr>
          <w:rFonts w:ascii="仿宋" w:eastAsia="仿宋" w:hAnsi="仿宋" w:hint="eastAsia"/>
          <w:sz w:val="24"/>
        </w:rPr>
        <w:t>比较基本的</w:t>
      </w:r>
      <w:r w:rsidR="0039278C" w:rsidRPr="009763C2">
        <w:rPr>
          <w:rFonts w:ascii="仿宋" w:eastAsia="仿宋" w:hAnsi="仿宋" w:hint="eastAsia"/>
          <w:sz w:val="24"/>
        </w:rPr>
        <w:t>认识和了解，</w:t>
      </w:r>
      <w:r w:rsidR="007C03B7">
        <w:rPr>
          <w:rFonts w:ascii="仿宋" w:eastAsia="仿宋" w:hAnsi="仿宋" w:hint="eastAsia"/>
          <w:sz w:val="24"/>
        </w:rPr>
        <w:t>并</w:t>
      </w:r>
      <w:r w:rsidR="0039278C" w:rsidRPr="009763C2">
        <w:rPr>
          <w:rFonts w:ascii="仿宋" w:eastAsia="仿宋" w:hAnsi="仿宋" w:hint="eastAsia"/>
          <w:sz w:val="24"/>
        </w:rPr>
        <w:t>初步</w:t>
      </w:r>
      <w:r w:rsidR="006E7E8D" w:rsidRPr="009763C2">
        <w:rPr>
          <w:rFonts w:ascii="仿宋" w:eastAsia="仿宋" w:hAnsi="仿宋" w:hint="eastAsia"/>
          <w:sz w:val="24"/>
        </w:rPr>
        <w:t>了解该专业的学科特点</w:t>
      </w:r>
      <w:r w:rsidR="008472D7" w:rsidRPr="009763C2">
        <w:rPr>
          <w:rFonts w:ascii="仿宋" w:eastAsia="仿宋" w:hAnsi="仿宋" w:hint="eastAsia"/>
          <w:sz w:val="24"/>
        </w:rPr>
        <w:t>，研究手段和研究方法，</w:t>
      </w:r>
      <w:r w:rsidR="00292658" w:rsidRPr="009763C2">
        <w:rPr>
          <w:rFonts w:ascii="仿宋" w:eastAsia="仿宋" w:hAnsi="仿宋" w:hint="eastAsia"/>
          <w:sz w:val="24"/>
        </w:rPr>
        <w:t>为进一步学习打下坚实的基础。</w:t>
      </w:r>
    </w:p>
    <w:p w14:paraId="4BA29BD7" w14:textId="34AC900C" w:rsidR="00B30B20" w:rsidRPr="00005B6C" w:rsidRDefault="002D6015" w:rsidP="002D6015">
      <w:pPr>
        <w:snapToGrid w:val="0"/>
        <w:spacing w:line="360" w:lineRule="auto"/>
        <w:ind w:firstLineChars="200" w:firstLine="480"/>
        <w:rPr>
          <w:rFonts w:ascii="仿宋" w:eastAsia="仿宋" w:hAnsi="仿宋"/>
          <w:color w:val="0070C0"/>
          <w:sz w:val="24"/>
        </w:rPr>
      </w:pPr>
      <w:r w:rsidRPr="009763C2">
        <w:rPr>
          <w:rFonts w:ascii="仿宋" w:eastAsia="仿宋" w:hAnsi="仿宋" w:hint="eastAsia"/>
          <w:sz w:val="24"/>
        </w:rPr>
        <w:t>本课程共分八个专题，</w:t>
      </w:r>
      <w:r w:rsidR="007C03B7">
        <w:rPr>
          <w:rFonts w:ascii="仿宋" w:eastAsia="仿宋" w:hAnsi="仿宋" w:hint="eastAsia"/>
          <w:sz w:val="24"/>
        </w:rPr>
        <w:t>分别</w:t>
      </w:r>
      <w:r w:rsidR="00852332">
        <w:rPr>
          <w:rFonts w:ascii="仿宋" w:eastAsia="仿宋" w:hAnsi="仿宋" w:hint="eastAsia"/>
          <w:sz w:val="24"/>
        </w:rPr>
        <w:t>由</w:t>
      </w:r>
      <w:r w:rsidRPr="009763C2">
        <w:rPr>
          <w:rFonts w:ascii="仿宋" w:eastAsia="仿宋" w:hAnsi="仿宋" w:hint="eastAsia"/>
          <w:sz w:val="24"/>
        </w:rPr>
        <w:t>八位</w:t>
      </w:r>
      <w:r w:rsidR="007C03B7">
        <w:rPr>
          <w:rFonts w:ascii="仿宋" w:eastAsia="仿宋" w:hAnsi="仿宋" w:hint="eastAsia"/>
          <w:sz w:val="24"/>
        </w:rPr>
        <w:t>相关</w:t>
      </w:r>
      <w:r w:rsidRPr="009763C2">
        <w:rPr>
          <w:rFonts w:ascii="仿宋" w:eastAsia="仿宋" w:hAnsi="仿宋" w:hint="eastAsia"/>
          <w:sz w:val="24"/>
        </w:rPr>
        <w:t>研究方向的老师主讲。</w:t>
      </w:r>
      <w:r w:rsidR="008E24B1" w:rsidRPr="008E24B1">
        <w:rPr>
          <w:rFonts w:ascii="仿宋" w:eastAsia="仿宋" w:hAnsi="仿宋" w:hint="eastAsia"/>
          <w:sz w:val="24"/>
        </w:rPr>
        <w:t>首先介绍资源勘查工程专业的培养方案和课程体系；然后对岩石学、石油地质学、构造地质学、地震勘探、地球物理测井和开发地质的概念、原理和工作内容进行简单讲解；最后，对野外地质实习进行简要介绍，为以后的地质实习做好铺垫。</w:t>
      </w:r>
    </w:p>
    <w:p w14:paraId="4BA29BD8"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4BA29BDA"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4BA29BDB" w14:textId="6E7D055E"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F432C5" w:rsidRPr="00DB4D78">
        <w:rPr>
          <w:rFonts w:ascii="仿宋" w:eastAsia="仿宋" w:hAnsi="仿宋" w:hint="eastAsia"/>
          <w:sz w:val="24"/>
        </w:rPr>
        <w:t>了解</w:t>
      </w:r>
      <w:r w:rsidR="008E24B1">
        <w:rPr>
          <w:rFonts w:ascii="仿宋" w:eastAsia="仿宋" w:hAnsi="仿宋" w:hint="eastAsia"/>
          <w:sz w:val="24"/>
        </w:rPr>
        <w:t>资源勘查工程</w:t>
      </w:r>
      <w:r w:rsidR="002B1A77" w:rsidRPr="00DB4D78">
        <w:rPr>
          <w:rFonts w:ascii="仿宋" w:eastAsia="仿宋" w:hAnsi="仿宋" w:hint="eastAsia"/>
          <w:sz w:val="24"/>
        </w:rPr>
        <w:t>专业的培养方案和课程体系。</w:t>
      </w:r>
      <w:r w:rsidR="00BF007C" w:rsidRPr="00DB4D78">
        <w:rPr>
          <w:rFonts w:ascii="仿宋" w:eastAsia="仿宋" w:hAnsi="仿宋" w:hint="eastAsia"/>
          <w:sz w:val="24"/>
        </w:rPr>
        <w:t>同时</w:t>
      </w:r>
      <w:r w:rsidR="00037814">
        <w:rPr>
          <w:rFonts w:ascii="仿宋" w:eastAsia="仿宋" w:hAnsi="仿宋" w:hint="eastAsia"/>
          <w:sz w:val="24"/>
        </w:rPr>
        <w:t>初步了解</w:t>
      </w:r>
      <w:r w:rsidR="008E14C5" w:rsidRPr="00DB4D78">
        <w:rPr>
          <w:rFonts w:ascii="仿宋" w:eastAsia="仿宋" w:hAnsi="仿宋" w:hint="eastAsia"/>
          <w:sz w:val="24"/>
        </w:rPr>
        <w:t>行业</w:t>
      </w:r>
      <w:r w:rsidR="00B636C2">
        <w:rPr>
          <w:rFonts w:ascii="仿宋" w:eastAsia="仿宋" w:hAnsi="仿宋" w:hint="eastAsia"/>
          <w:sz w:val="24"/>
        </w:rPr>
        <w:t>政策和</w:t>
      </w:r>
      <w:r w:rsidR="00BF007C" w:rsidRPr="00DB4D78">
        <w:rPr>
          <w:rFonts w:ascii="仿宋" w:eastAsia="仿宋" w:hAnsi="仿宋" w:hint="eastAsia"/>
          <w:sz w:val="24"/>
        </w:rPr>
        <w:t>发展。</w:t>
      </w:r>
    </w:p>
    <w:p w14:paraId="4BA29BDD" w14:textId="715441EF" w:rsidR="00963DE6" w:rsidRDefault="006B4C8A" w:rsidP="003F236C">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E008F2" w:rsidRPr="00DB4D78">
        <w:rPr>
          <w:rFonts w:ascii="仿宋" w:eastAsia="仿宋" w:hAnsi="仿宋" w:hint="eastAsia"/>
          <w:sz w:val="24"/>
        </w:rPr>
        <w:t>了解地质勘探</w:t>
      </w:r>
      <w:r w:rsidR="00B636C2">
        <w:rPr>
          <w:rFonts w:ascii="仿宋" w:eastAsia="仿宋" w:hAnsi="仿宋" w:hint="eastAsia"/>
          <w:sz w:val="24"/>
        </w:rPr>
        <w:t>和</w:t>
      </w:r>
      <w:r w:rsidR="00B636C2" w:rsidRPr="00DB4D78">
        <w:rPr>
          <w:rFonts w:ascii="仿宋" w:eastAsia="仿宋" w:hAnsi="仿宋" w:hint="eastAsia"/>
          <w:sz w:val="24"/>
        </w:rPr>
        <w:t>地球物理勘探</w:t>
      </w:r>
      <w:r w:rsidR="00672FB4" w:rsidRPr="00DB4D78">
        <w:rPr>
          <w:rFonts w:ascii="仿宋" w:eastAsia="仿宋" w:hAnsi="仿宋" w:hint="eastAsia"/>
          <w:sz w:val="24"/>
        </w:rPr>
        <w:t>在产业链所处位置</w:t>
      </w:r>
      <w:r w:rsidR="00E05E8E" w:rsidRPr="00DB4D78">
        <w:rPr>
          <w:rFonts w:ascii="仿宋" w:eastAsia="仿宋" w:hAnsi="仿宋" w:hint="eastAsia"/>
          <w:sz w:val="24"/>
        </w:rPr>
        <w:t>，</w:t>
      </w:r>
      <w:r w:rsidR="00672FB4" w:rsidRPr="00DB4D78">
        <w:rPr>
          <w:rFonts w:ascii="仿宋" w:eastAsia="仿宋" w:hAnsi="仿宋" w:hint="eastAsia"/>
          <w:sz w:val="24"/>
        </w:rPr>
        <w:t>以及</w:t>
      </w:r>
      <w:r w:rsidR="00E008F2" w:rsidRPr="00DB4D78">
        <w:rPr>
          <w:rFonts w:ascii="仿宋" w:eastAsia="仿宋" w:hAnsi="仿宋" w:hint="eastAsia"/>
          <w:sz w:val="24"/>
        </w:rPr>
        <w:t>如何</w:t>
      </w:r>
      <w:r w:rsidR="00E05E8E" w:rsidRPr="00DB4D78">
        <w:rPr>
          <w:rFonts w:ascii="仿宋" w:eastAsia="仿宋" w:hAnsi="仿宋" w:hint="eastAsia"/>
          <w:sz w:val="24"/>
        </w:rPr>
        <w:t>将石油地质学、构造地质学和沉积岩石学以及地球物理勘探如重、磁、电、震和测</w:t>
      </w:r>
      <w:r w:rsidR="00E05E8E" w:rsidRPr="00DB4D78">
        <w:rPr>
          <w:rFonts w:ascii="仿宋" w:eastAsia="仿宋" w:hAnsi="仿宋" w:hint="eastAsia"/>
          <w:sz w:val="24"/>
        </w:rPr>
        <w:lastRenderedPageBreak/>
        <w:t>井基本</w:t>
      </w:r>
      <w:r w:rsidR="00757CD1">
        <w:rPr>
          <w:rFonts w:ascii="仿宋" w:eastAsia="仿宋" w:hAnsi="仿宋" w:hint="eastAsia"/>
          <w:sz w:val="24"/>
        </w:rPr>
        <w:t>原理</w:t>
      </w:r>
      <w:r w:rsidR="00E05E8E" w:rsidRPr="00DB4D78">
        <w:rPr>
          <w:rFonts w:ascii="仿宋" w:eastAsia="仿宋" w:hAnsi="仿宋" w:hint="eastAsia"/>
          <w:sz w:val="24"/>
        </w:rPr>
        <w:t>和手段</w:t>
      </w:r>
      <w:r w:rsidR="00E008F2" w:rsidRPr="00DB4D78">
        <w:rPr>
          <w:rFonts w:ascii="仿宋" w:eastAsia="仿宋" w:hAnsi="仿宋" w:hint="eastAsia"/>
          <w:sz w:val="24"/>
        </w:rPr>
        <w:t>应用于</w:t>
      </w:r>
      <w:r w:rsidR="00850738" w:rsidRPr="00DB4D78">
        <w:rPr>
          <w:rFonts w:ascii="仿宋" w:eastAsia="仿宋" w:hAnsi="仿宋" w:hint="eastAsia"/>
          <w:sz w:val="24"/>
        </w:rPr>
        <w:t>油气矿产</w:t>
      </w:r>
      <w:r w:rsidR="006316B9" w:rsidRPr="00DB4D78">
        <w:rPr>
          <w:rFonts w:ascii="仿宋" w:eastAsia="仿宋" w:hAnsi="仿宋" w:hint="eastAsia"/>
          <w:sz w:val="24"/>
        </w:rPr>
        <w:t>资源</w:t>
      </w:r>
      <w:r w:rsidR="00E008F2" w:rsidRPr="00DB4D78">
        <w:rPr>
          <w:rFonts w:ascii="仿宋" w:eastAsia="仿宋" w:hAnsi="仿宋" w:hint="eastAsia"/>
          <w:sz w:val="24"/>
        </w:rPr>
        <w:t>勘探</w:t>
      </w:r>
      <w:r w:rsidR="003F236C" w:rsidRPr="00DB4D78">
        <w:rPr>
          <w:rFonts w:ascii="仿宋" w:eastAsia="仿宋" w:hAnsi="仿宋" w:hint="eastAsia"/>
          <w:sz w:val="24"/>
        </w:rPr>
        <w:t>。同时</w:t>
      </w:r>
      <w:r w:rsidR="002A65BE" w:rsidRPr="00DB4D78">
        <w:rPr>
          <w:rFonts w:ascii="仿宋" w:eastAsia="仿宋" w:hAnsi="仿宋" w:hint="eastAsia"/>
          <w:sz w:val="24"/>
        </w:rPr>
        <w:t>了解中国地质人</w:t>
      </w:r>
      <w:r w:rsidR="003F236C" w:rsidRPr="00DB4D78">
        <w:rPr>
          <w:rFonts w:ascii="仿宋" w:eastAsia="仿宋" w:hAnsi="仿宋" w:hint="eastAsia"/>
          <w:sz w:val="24"/>
        </w:rPr>
        <w:t>和物探人</w:t>
      </w:r>
      <w:r w:rsidR="002A65BE" w:rsidRPr="00DB4D78">
        <w:rPr>
          <w:rFonts w:ascii="仿宋" w:eastAsia="仿宋" w:hAnsi="仿宋" w:hint="eastAsia"/>
          <w:sz w:val="24"/>
        </w:rPr>
        <w:t>艰苦奋斗，努力确保新中国能源安全的感人事迹和丰功伟绩。</w:t>
      </w:r>
    </w:p>
    <w:p w14:paraId="4BA29BE2" w14:textId="57F1109A"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316B9">
        <w:rPr>
          <w:rFonts w:ascii="仿宋" w:eastAsia="仿宋" w:hAnsi="仿宋" w:hint="eastAsia"/>
          <w:b/>
          <w:color w:val="000000"/>
          <w:sz w:val="24"/>
        </w:rPr>
        <w:t>3</w:t>
      </w:r>
      <w:r>
        <w:rPr>
          <w:rFonts w:ascii="仿宋" w:eastAsia="仿宋" w:hAnsi="仿宋" w:hint="eastAsia"/>
          <w:b/>
          <w:color w:val="000000"/>
          <w:sz w:val="24"/>
        </w:rPr>
        <w:t>：</w:t>
      </w:r>
      <w:r w:rsidR="00F17F84" w:rsidRPr="00DB4D78">
        <w:rPr>
          <w:rFonts w:ascii="仿宋" w:eastAsia="仿宋" w:hAnsi="仿宋" w:hint="eastAsia"/>
          <w:sz w:val="24"/>
        </w:rPr>
        <w:t>了解野外地质实习的工作内容和基本步骤。</w:t>
      </w:r>
      <w:r w:rsidR="00850738" w:rsidRPr="00DB4D78">
        <w:rPr>
          <w:rFonts w:ascii="仿宋" w:eastAsia="仿宋" w:hAnsi="仿宋" w:hint="eastAsia"/>
          <w:sz w:val="24"/>
        </w:rPr>
        <w:t>了解</w:t>
      </w:r>
      <w:r w:rsidR="008A2BEA" w:rsidRPr="00DB4D78">
        <w:rPr>
          <w:rFonts w:ascii="仿宋" w:eastAsia="仿宋" w:hAnsi="仿宋" w:hint="eastAsia"/>
          <w:sz w:val="24"/>
        </w:rPr>
        <w:t>资源</w:t>
      </w:r>
      <w:r w:rsidR="00850738" w:rsidRPr="00DB4D78">
        <w:rPr>
          <w:rFonts w:ascii="仿宋" w:eastAsia="仿宋" w:hAnsi="仿宋" w:hint="eastAsia"/>
          <w:sz w:val="24"/>
        </w:rPr>
        <w:t>勘探中</w:t>
      </w:r>
      <w:r w:rsidR="008572B5">
        <w:rPr>
          <w:rFonts w:ascii="仿宋" w:eastAsia="仿宋" w:hAnsi="仿宋" w:hint="eastAsia"/>
          <w:sz w:val="24"/>
        </w:rPr>
        <w:t>，</w:t>
      </w:r>
      <w:r w:rsidR="00850738" w:rsidRPr="00DB4D78">
        <w:rPr>
          <w:rFonts w:ascii="仿宋" w:eastAsia="仿宋" w:hAnsi="仿宋" w:hint="eastAsia"/>
          <w:sz w:val="24"/>
        </w:rPr>
        <w:t>人和自然和谐相处</w:t>
      </w:r>
      <w:r w:rsidR="00263D82" w:rsidRPr="00DB4D78">
        <w:rPr>
          <w:rFonts w:ascii="仿宋" w:eastAsia="仿宋" w:hAnsi="仿宋" w:hint="eastAsia"/>
          <w:sz w:val="24"/>
        </w:rPr>
        <w:t>、互惠共生的可持续的思维方式</w:t>
      </w:r>
      <w:r w:rsidR="00850738" w:rsidRPr="00DB4D78">
        <w:rPr>
          <w:rFonts w:ascii="仿宋" w:eastAsia="仿宋" w:hAnsi="仿宋" w:hint="eastAsia"/>
          <w:sz w:val="24"/>
        </w:rPr>
        <w:t>。</w:t>
      </w:r>
    </w:p>
    <w:p w14:paraId="4BA29BE4"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831"/>
        <w:gridCol w:w="3687"/>
        <w:gridCol w:w="992"/>
        <w:gridCol w:w="786"/>
      </w:tblGrid>
      <w:tr w:rsidR="00A96A5E" w:rsidRPr="00A96A5E" w14:paraId="4BA29BE9" w14:textId="77777777" w:rsidTr="005455EF">
        <w:trPr>
          <w:trHeight w:val="510"/>
          <w:jc w:val="center"/>
        </w:trPr>
        <w:tc>
          <w:tcPr>
            <w:tcW w:w="1706" w:type="pct"/>
            <w:tcBorders>
              <w:top w:val="single" w:sz="4" w:space="0" w:color="auto"/>
              <w:left w:val="single" w:sz="4" w:space="0" w:color="auto"/>
              <w:bottom w:val="single" w:sz="4" w:space="0" w:color="auto"/>
              <w:right w:val="single" w:sz="4" w:space="0" w:color="auto"/>
            </w:tcBorders>
            <w:shd w:val="clear" w:color="auto" w:fill="auto"/>
            <w:vAlign w:val="center"/>
          </w:tcPr>
          <w:p w14:paraId="4BA29BE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2222" w:type="pct"/>
            <w:tcBorders>
              <w:top w:val="single" w:sz="4" w:space="0" w:color="auto"/>
              <w:left w:val="nil"/>
              <w:bottom w:val="single" w:sz="4" w:space="0" w:color="auto"/>
              <w:right w:val="single" w:sz="4" w:space="0" w:color="auto"/>
            </w:tcBorders>
            <w:shd w:val="clear" w:color="auto" w:fill="auto"/>
            <w:vAlign w:val="center"/>
          </w:tcPr>
          <w:p w14:paraId="4BA29BE6"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598" w:type="pct"/>
            <w:tcBorders>
              <w:top w:val="single" w:sz="4" w:space="0" w:color="auto"/>
              <w:left w:val="nil"/>
              <w:bottom w:val="single" w:sz="4" w:space="0" w:color="auto"/>
              <w:right w:val="single" w:sz="4" w:space="0" w:color="auto"/>
            </w:tcBorders>
          </w:tcPr>
          <w:p w14:paraId="7CD73BB6" w14:textId="77777777" w:rsidR="00E65583"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w:t>
            </w:r>
          </w:p>
          <w:p w14:paraId="4BA29BE7" w14:textId="2E15291E"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目标</w:t>
            </w:r>
          </w:p>
        </w:tc>
        <w:tc>
          <w:tcPr>
            <w:tcW w:w="475" w:type="pct"/>
            <w:tcBorders>
              <w:top w:val="single" w:sz="4" w:space="0" w:color="auto"/>
              <w:left w:val="nil"/>
              <w:bottom w:val="single" w:sz="4" w:space="0" w:color="auto"/>
              <w:right w:val="single" w:sz="4" w:space="0" w:color="auto"/>
            </w:tcBorders>
          </w:tcPr>
          <w:p w14:paraId="4BA29BE8"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C265B2" w:rsidRPr="00A96A5E" w14:paraId="4BA29BF0" w14:textId="77777777" w:rsidTr="005455EF">
        <w:trPr>
          <w:trHeight w:val="1497"/>
          <w:jc w:val="center"/>
        </w:trPr>
        <w:tc>
          <w:tcPr>
            <w:tcW w:w="1706" w:type="pct"/>
            <w:vMerge w:val="restart"/>
            <w:tcBorders>
              <w:top w:val="single" w:sz="4" w:space="0" w:color="auto"/>
              <w:left w:val="single" w:sz="4" w:space="0" w:color="auto"/>
              <w:right w:val="single" w:sz="4" w:space="0" w:color="auto"/>
            </w:tcBorders>
            <w:vAlign w:val="center"/>
          </w:tcPr>
          <w:p w14:paraId="4BA29BEA" w14:textId="18AD8EF6" w:rsidR="00C265B2" w:rsidRPr="00A96A5E" w:rsidRDefault="00C265B2" w:rsidP="008B6635">
            <w:pPr>
              <w:widowControl/>
              <w:spacing w:line="276" w:lineRule="auto"/>
              <w:jc w:val="center"/>
              <w:rPr>
                <w:rFonts w:ascii="仿宋" w:eastAsia="仿宋" w:hAnsi="仿宋"/>
                <w:color w:val="0070C0"/>
                <w:kern w:val="0"/>
                <w:sz w:val="24"/>
              </w:rPr>
            </w:pPr>
            <w:r>
              <w:rPr>
                <w:rFonts w:ascii="仿宋" w:eastAsia="仿宋" w:hAnsi="仿宋" w:hint="eastAsia"/>
                <w:b/>
                <w:bCs/>
                <w:sz w:val="24"/>
              </w:rPr>
              <w:t>6</w:t>
            </w:r>
            <w:r w:rsidRPr="00F864AB">
              <w:rPr>
                <w:rFonts w:ascii="仿宋" w:eastAsia="仿宋" w:hAnsi="仿宋" w:hint="eastAsia"/>
                <w:b/>
                <w:bCs/>
                <w:sz w:val="24"/>
              </w:rPr>
              <w:t>.工程与社会：能够基于地球物理勘探相关背景知识进行合理分析，评价专业工程实践和复杂工程问题解决方案对社会、健康、安全、法律以及文化的影响，并理解应承担的责任。</w:t>
            </w:r>
          </w:p>
        </w:tc>
        <w:tc>
          <w:tcPr>
            <w:tcW w:w="2222" w:type="pct"/>
            <w:tcBorders>
              <w:top w:val="single" w:sz="4" w:space="0" w:color="auto"/>
              <w:left w:val="nil"/>
              <w:bottom w:val="single" w:sz="4" w:space="0" w:color="auto"/>
              <w:right w:val="single" w:sz="4" w:space="0" w:color="auto"/>
            </w:tcBorders>
          </w:tcPr>
          <w:p w14:paraId="4BA29BEB" w14:textId="130D2776" w:rsidR="00C265B2" w:rsidRPr="00A96A5E" w:rsidRDefault="00C265B2" w:rsidP="00A96A5E">
            <w:pPr>
              <w:spacing w:line="276" w:lineRule="auto"/>
              <w:rPr>
                <w:rFonts w:ascii="仿宋" w:eastAsia="仿宋" w:hAnsi="仿宋"/>
                <w:color w:val="0070C0"/>
                <w:sz w:val="24"/>
              </w:rPr>
            </w:pPr>
            <w:r w:rsidRPr="00360E06">
              <w:rPr>
                <w:rFonts w:ascii="仿宋" w:eastAsia="仿宋" w:hAnsi="仿宋" w:hint="eastAsia"/>
                <w:b/>
                <w:bCs/>
                <w:color w:val="000000"/>
                <w:sz w:val="24"/>
              </w:rPr>
              <w:t>6.2熟悉勘探行业技术标准、方针政策、法律法规和行业HSE管理体系；</w:t>
            </w:r>
          </w:p>
        </w:tc>
        <w:tc>
          <w:tcPr>
            <w:tcW w:w="598" w:type="pct"/>
            <w:vMerge w:val="restart"/>
            <w:tcBorders>
              <w:top w:val="single" w:sz="4" w:space="0" w:color="auto"/>
              <w:left w:val="nil"/>
              <w:right w:val="single" w:sz="4" w:space="0" w:color="auto"/>
            </w:tcBorders>
            <w:vAlign w:val="center"/>
          </w:tcPr>
          <w:p w14:paraId="07AE028A" w14:textId="3BB27E74" w:rsidR="00C265B2" w:rsidRDefault="00C265B2" w:rsidP="00EF30FD">
            <w:pPr>
              <w:spacing w:line="276" w:lineRule="auto"/>
              <w:jc w:val="center"/>
              <w:rPr>
                <w:rFonts w:ascii="仿宋" w:eastAsia="仿宋" w:hAnsi="仿宋"/>
                <w:color w:val="000000"/>
                <w:kern w:val="0"/>
                <w:sz w:val="24"/>
              </w:rPr>
            </w:pPr>
            <w:r w:rsidRPr="00A96A5E">
              <w:rPr>
                <w:rFonts w:ascii="仿宋" w:eastAsia="仿宋" w:hAnsi="仿宋" w:hint="eastAsia"/>
                <w:color w:val="000000"/>
                <w:kern w:val="0"/>
                <w:sz w:val="24"/>
              </w:rPr>
              <w:t>目标1</w:t>
            </w:r>
          </w:p>
          <w:p w14:paraId="42233914" w14:textId="49A9FBAF" w:rsidR="00F7493E" w:rsidRDefault="00F7493E" w:rsidP="00EF30FD">
            <w:pPr>
              <w:spacing w:line="276" w:lineRule="auto"/>
              <w:jc w:val="center"/>
              <w:rPr>
                <w:rFonts w:ascii="仿宋" w:eastAsia="仿宋" w:hAnsi="仿宋"/>
                <w:color w:val="000000"/>
                <w:sz w:val="24"/>
              </w:rPr>
            </w:pPr>
            <w:r>
              <w:rPr>
                <w:rFonts w:ascii="仿宋" w:eastAsia="仿宋" w:hAnsi="仿宋" w:hint="eastAsia"/>
                <w:color w:val="000000"/>
                <w:sz w:val="24"/>
              </w:rPr>
              <w:t>目标2</w:t>
            </w:r>
          </w:p>
          <w:p w14:paraId="4BA29BEC" w14:textId="192956B9" w:rsidR="002430EF" w:rsidRPr="00A96A5E" w:rsidRDefault="002430EF" w:rsidP="00841C84">
            <w:pPr>
              <w:spacing w:line="276" w:lineRule="auto"/>
              <w:jc w:val="center"/>
              <w:rPr>
                <w:rFonts w:ascii="仿宋" w:eastAsia="仿宋" w:hAnsi="仿宋"/>
                <w:color w:val="000000"/>
                <w:sz w:val="24"/>
              </w:rPr>
            </w:pPr>
            <w:r>
              <w:rPr>
                <w:rFonts w:ascii="仿宋" w:eastAsia="仿宋" w:hAnsi="仿宋" w:hint="eastAsia"/>
                <w:color w:val="000000"/>
                <w:sz w:val="24"/>
              </w:rPr>
              <w:t>目标3</w:t>
            </w:r>
          </w:p>
        </w:tc>
        <w:tc>
          <w:tcPr>
            <w:tcW w:w="475" w:type="pct"/>
            <w:vMerge w:val="restart"/>
            <w:tcBorders>
              <w:top w:val="single" w:sz="4" w:space="0" w:color="auto"/>
              <w:left w:val="nil"/>
              <w:right w:val="single" w:sz="4" w:space="0" w:color="auto"/>
            </w:tcBorders>
            <w:vAlign w:val="center"/>
          </w:tcPr>
          <w:p w14:paraId="4BA29BED" w14:textId="0DA2CEAA" w:rsidR="00C265B2" w:rsidRPr="00A96A5E" w:rsidRDefault="009B0BFE" w:rsidP="009B0BFE">
            <w:pPr>
              <w:spacing w:line="276" w:lineRule="auto"/>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C265B2" w:rsidRPr="00A96A5E">
              <w:rPr>
                <w:rFonts w:ascii="仿宋" w:eastAsia="仿宋" w:hAnsi="仿宋" w:hint="eastAsia"/>
                <w:color w:val="000000"/>
                <w:sz w:val="24"/>
              </w:rPr>
              <w:t>H</w:t>
            </w:r>
          </w:p>
          <w:p w14:paraId="4BA29BEE" w14:textId="3D0ED0B6" w:rsidR="00C265B2" w:rsidRPr="00A96A5E" w:rsidRDefault="001B7680" w:rsidP="001B7680">
            <w:pPr>
              <w:spacing w:line="276" w:lineRule="auto"/>
              <w:rPr>
                <w:rFonts w:ascii="仿宋" w:eastAsia="仿宋" w:hAnsi="仿宋"/>
                <w:color w:val="000000"/>
                <w:sz w:val="24"/>
              </w:rPr>
            </w:pPr>
            <w:r>
              <w:rPr>
                <w:rFonts w:ascii="仿宋" w:eastAsia="仿宋" w:hAnsi="仿宋"/>
                <w:color w:val="000000"/>
                <w:sz w:val="24"/>
              </w:rPr>
              <w:t>□</w:t>
            </w:r>
            <w:r w:rsidR="004B5BF7">
              <w:rPr>
                <w:rFonts w:ascii="仿宋" w:eastAsia="仿宋" w:hAnsi="仿宋" w:hint="eastAsia"/>
                <w:color w:val="000000"/>
                <w:sz w:val="24"/>
              </w:rPr>
              <w:t xml:space="preserve"> </w:t>
            </w:r>
            <w:r w:rsidR="00C265B2" w:rsidRPr="00A96A5E">
              <w:rPr>
                <w:rFonts w:ascii="仿宋" w:eastAsia="仿宋" w:hAnsi="仿宋" w:hint="eastAsia"/>
                <w:color w:val="000000"/>
                <w:sz w:val="24"/>
              </w:rPr>
              <w:t>M</w:t>
            </w:r>
          </w:p>
          <w:p w14:paraId="4BA29BEF" w14:textId="22A6DB44" w:rsidR="00C265B2" w:rsidRPr="00A96A5E" w:rsidRDefault="001B7680" w:rsidP="001B7680">
            <w:pPr>
              <w:spacing w:line="276" w:lineRule="auto"/>
              <w:rPr>
                <w:rFonts w:ascii="仿宋" w:eastAsia="仿宋" w:hAnsi="仿宋"/>
                <w:color w:val="000000"/>
                <w:sz w:val="24"/>
              </w:rPr>
            </w:pPr>
            <w:r>
              <w:rPr>
                <w:rFonts w:ascii="仿宋" w:eastAsia="仿宋" w:hAnsi="仿宋" w:hint="eastAsia"/>
                <w:color w:val="000000"/>
                <w:sz w:val="24"/>
              </w:rPr>
              <w:t xml:space="preserve">□ </w:t>
            </w:r>
            <w:r w:rsidR="00C265B2" w:rsidRPr="00A96A5E">
              <w:rPr>
                <w:rFonts w:ascii="仿宋" w:eastAsia="仿宋" w:hAnsi="仿宋" w:hint="eastAsia"/>
                <w:color w:val="000000"/>
                <w:sz w:val="24"/>
              </w:rPr>
              <w:t>L</w:t>
            </w:r>
          </w:p>
        </w:tc>
      </w:tr>
      <w:tr w:rsidR="00C265B2" w:rsidRPr="00A96A5E" w14:paraId="4690E616" w14:textId="77777777" w:rsidTr="005455EF">
        <w:trPr>
          <w:trHeight w:val="1496"/>
          <w:jc w:val="center"/>
        </w:trPr>
        <w:tc>
          <w:tcPr>
            <w:tcW w:w="1706" w:type="pct"/>
            <w:vMerge/>
            <w:tcBorders>
              <w:left w:val="single" w:sz="4" w:space="0" w:color="auto"/>
              <w:bottom w:val="single" w:sz="4" w:space="0" w:color="auto"/>
              <w:right w:val="single" w:sz="4" w:space="0" w:color="auto"/>
            </w:tcBorders>
          </w:tcPr>
          <w:p w14:paraId="41552261" w14:textId="77777777" w:rsidR="00C265B2" w:rsidRDefault="00C265B2" w:rsidP="00A96A5E">
            <w:pPr>
              <w:widowControl/>
              <w:spacing w:line="276" w:lineRule="auto"/>
              <w:jc w:val="left"/>
              <w:rPr>
                <w:rFonts w:ascii="仿宋" w:eastAsia="仿宋" w:hAnsi="仿宋"/>
                <w:b/>
                <w:bCs/>
                <w:sz w:val="24"/>
              </w:rPr>
            </w:pPr>
          </w:p>
        </w:tc>
        <w:tc>
          <w:tcPr>
            <w:tcW w:w="2222" w:type="pct"/>
            <w:tcBorders>
              <w:top w:val="single" w:sz="4" w:space="0" w:color="auto"/>
              <w:left w:val="nil"/>
              <w:bottom w:val="single" w:sz="4" w:space="0" w:color="auto"/>
              <w:right w:val="single" w:sz="4" w:space="0" w:color="auto"/>
            </w:tcBorders>
          </w:tcPr>
          <w:p w14:paraId="7A14C7B7" w14:textId="6825C581" w:rsidR="00C265B2" w:rsidRPr="00304BBD" w:rsidRDefault="00C265B2" w:rsidP="00A96A5E">
            <w:pPr>
              <w:spacing w:line="276" w:lineRule="auto"/>
              <w:rPr>
                <w:rFonts w:ascii="仿宋" w:eastAsia="仿宋" w:hAnsi="仿宋"/>
                <w:color w:val="0070C0"/>
                <w:sz w:val="24"/>
              </w:rPr>
            </w:pPr>
            <w:r w:rsidRPr="00360E06">
              <w:rPr>
                <w:rFonts w:ascii="仿宋" w:eastAsia="仿宋" w:hAnsi="仿宋" w:hint="eastAsia"/>
                <w:b/>
                <w:bCs/>
                <w:color w:val="000000"/>
                <w:sz w:val="24"/>
              </w:rPr>
              <w:t>6.3了解地球物理勘探与环境保护的关系，能客观评价资源勘查对社会、健康、安全、法律以及文化的影响。</w:t>
            </w:r>
          </w:p>
        </w:tc>
        <w:tc>
          <w:tcPr>
            <w:tcW w:w="598" w:type="pct"/>
            <w:vMerge/>
            <w:tcBorders>
              <w:left w:val="nil"/>
              <w:bottom w:val="single" w:sz="4" w:space="0" w:color="auto"/>
              <w:right w:val="single" w:sz="4" w:space="0" w:color="auto"/>
            </w:tcBorders>
            <w:vAlign w:val="center"/>
          </w:tcPr>
          <w:p w14:paraId="0A3EBE94" w14:textId="77777777" w:rsidR="00C265B2" w:rsidRPr="00A96A5E" w:rsidRDefault="00C265B2" w:rsidP="00A96A5E">
            <w:pPr>
              <w:spacing w:line="276" w:lineRule="auto"/>
              <w:rPr>
                <w:rFonts w:ascii="仿宋" w:eastAsia="仿宋" w:hAnsi="仿宋"/>
                <w:color w:val="000000"/>
                <w:kern w:val="0"/>
                <w:sz w:val="24"/>
              </w:rPr>
            </w:pPr>
          </w:p>
        </w:tc>
        <w:tc>
          <w:tcPr>
            <w:tcW w:w="475" w:type="pct"/>
            <w:vMerge/>
            <w:tcBorders>
              <w:left w:val="nil"/>
              <w:bottom w:val="single" w:sz="4" w:space="0" w:color="auto"/>
              <w:right w:val="single" w:sz="4" w:space="0" w:color="auto"/>
            </w:tcBorders>
            <w:vAlign w:val="center"/>
          </w:tcPr>
          <w:p w14:paraId="2421FA6D" w14:textId="77777777" w:rsidR="00C265B2" w:rsidRPr="00A96A5E" w:rsidRDefault="00C265B2" w:rsidP="00A96A5E">
            <w:pPr>
              <w:numPr>
                <w:ilvl w:val="0"/>
                <w:numId w:val="6"/>
              </w:numPr>
              <w:spacing w:line="276" w:lineRule="auto"/>
              <w:jc w:val="center"/>
              <w:rPr>
                <w:rFonts w:ascii="仿宋" w:eastAsia="仿宋" w:hAnsi="仿宋"/>
                <w:color w:val="000000"/>
                <w:sz w:val="24"/>
              </w:rPr>
            </w:pPr>
          </w:p>
        </w:tc>
      </w:tr>
      <w:tr w:rsidR="00FA3A08" w:rsidRPr="00A96A5E" w14:paraId="4BA29BF7" w14:textId="77777777" w:rsidTr="005455EF">
        <w:trPr>
          <w:trHeight w:val="697"/>
          <w:jc w:val="center"/>
        </w:trPr>
        <w:tc>
          <w:tcPr>
            <w:tcW w:w="1706" w:type="pct"/>
            <w:vMerge w:val="restart"/>
            <w:tcBorders>
              <w:top w:val="single" w:sz="4" w:space="0" w:color="auto"/>
              <w:left w:val="single" w:sz="4" w:space="0" w:color="auto"/>
              <w:right w:val="single" w:sz="4" w:space="0" w:color="auto"/>
            </w:tcBorders>
            <w:vAlign w:val="center"/>
          </w:tcPr>
          <w:p w14:paraId="4BA29BF1" w14:textId="7AFA7962" w:rsidR="00FA3A08" w:rsidRPr="00A96A5E" w:rsidRDefault="00FA3A08" w:rsidP="00A96A5E">
            <w:pPr>
              <w:widowControl/>
              <w:spacing w:line="276" w:lineRule="auto"/>
              <w:jc w:val="center"/>
              <w:rPr>
                <w:rFonts w:ascii="仿宋" w:eastAsia="仿宋" w:hAnsi="仿宋"/>
                <w:b/>
                <w:bCs/>
                <w:color w:val="000000"/>
                <w:kern w:val="0"/>
                <w:sz w:val="24"/>
              </w:rPr>
            </w:pPr>
            <w:r w:rsidRPr="001F7C6D">
              <w:rPr>
                <w:rFonts w:ascii="仿宋" w:eastAsia="仿宋" w:hAnsi="仿宋" w:hint="eastAsia"/>
                <w:b/>
                <w:bCs/>
                <w:color w:val="000000"/>
                <w:kern w:val="0"/>
                <w:sz w:val="24"/>
              </w:rPr>
              <w:t>7.环境和可持续发展：能够理解和评价针对地球物理勘探领域的复杂工程问题的专业工程实践对环境、社会可持续发展的影响。</w:t>
            </w:r>
          </w:p>
        </w:tc>
        <w:tc>
          <w:tcPr>
            <w:tcW w:w="2222" w:type="pct"/>
            <w:tcBorders>
              <w:top w:val="single" w:sz="4" w:space="0" w:color="auto"/>
              <w:left w:val="nil"/>
              <w:bottom w:val="single" w:sz="4" w:space="0" w:color="auto"/>
              <w:right w:val="single" w:sz="4" w:space="0" w:color="auto"/>
            </w:tcBorders>
            <w:vAlign w:val="center"/>
          </w:tcPr>
          <w:p w14:paraId="4BA29BF2" w14:textId="5176996C" w:rsidR="00FA3A08" w:rsidRPr="00A96A5E" w:rsidRDefault="00FA3A08" w:rsidP="00A96A5E">
            <w:pPr>
              <w:spacing w:line="276" w:lineRule="auto"/>
              <w:rPr>
                <w:rFonts w:ascii="仿宋" w:eastAsia="仿宋" w:hAnsi="仿宋"/>
                <w:b/>
                <w:bCs/>
                <w:color w:val="000000"/>
                <w:sz w:val="24"/>
              </w:rPr>
            </w:pPr>
            <w:r w:rsidRPr="00FA3A08">
              <w:rPr>
                <w:rFonts w:ascii="仿宋" w:eastAsia="仿宋" w:hAnsi="仿宋" w:hint="eastAsia"/>
                <w:b/>
                <w:bCs/>
                <w:color w:val="000000"/>
                <w:sz w:val="24"/>
              </w:rPr>
              <w:t>7.1理解环境保护和社会可持续发展的内涵和意义；</w:t>
            </w:r>
          </w:p>
        </w:tc>
        <w:tc>
          <w:tcPr>
            <w:tcW w:w="598" w:type="pct"/>
            <w:vMerge w:val="restart"/>
            <w:tcBorders>
              <w:top w:val="single" w:sz="4" w:space="0" w:color="auto"/>
              <w:left w:val="nil"/>
              <w:right w:val="single" w:sz="4" w:space="0" w:color="auto"/>
            </w:tcBorders>
            <w:vAlign w:val="center"/>
          </w:tcPr>
          <w:p w14:paraId="4DE074C5" w14:textId="61F0AB21" w:rsidR="002430EF" w:rsidRDefault="002430EF" w:rsidP="00EF30FD">
            <w:pPr>
              <w:spacing w:line="276" w:lineRule="auto"/>
              <w:jc w:val="center"/>
              <w:rPr>
                <w:rFonts w:ascii="仿宋" w:eastAsia="仿宋" w:hAnsi="仿宋"/>
                <w:color w:val="000000"/>
                <w:kern w:val="0"/>
                <w:sz w:val="24"/>
              </w:rPr>
            </w:pPr>
            <w:r>
              <w:rPr>
                <w:rFonts w:ascii="仿宋" w:eastAsia="仿宋" w:hAnsi="仿宋" w:hint="eastAsia"/>
                <w:color w:val="000000"/>
                <w:kern w:val="0"/>
                <w:sz w:val="24"/>
              </w:rPr>
              <w:t>目标1</w:t>
            </w:r>
          </w:p>
          <w:p w14:paraId="1981DCBF" w14:textId="68E20C78" w:rsidR="00FA3A08" w:rsidRDefault="00FA3A08" w:rsidP="00EF30FD">
            <w:pPr>
              <w:spacing w:line="276" w:lineRule="auto"/>
              <w:jc w:val="center"/>
              <w:rPr>
                <w:rFonts w:ascii="仿宋" w:eastAsia="仿宋" w:hAnsi="仿宋"/>
                <w:color w:val="000000"/>
                <w:kern w:val="0"/>
                <w:sz w:val="24"/>
              </w:rPr>
            </w:pPr>
            <w:r w:rsidRPr="00A96A5E">
              <w:rPr>
                <w:rFonts w:ascii="仿宋" w:eastAsia="仿宋" w:hAnsi="仿宋" w:hint="eastAsia"/>
                <w:color w:val="000000"/>
                <w:kern w:val="0"/>
                <w:sz w:val="24"/>
              </w:rPr>
              <w:t>目标</w:t>
            </w:r>
            <w:r w:rsidRPr="00A96A5E">
              <w:rPr>
                <w:rFonts w:ascii="仿宋" w:eastAsia="仿宋" w:hAnsi="仿宋"/>
                <w:color w:val="000000"/>
                <w:kern w:val="0"/>
                <w:sz w:val="24"/>
              </w:rPr>
              <w:t>2</w:t>
            </w:r>
          </w:p>
          <w:p w14:paraId="4BA29BF3" w14:textId="43053E9F" w:rsidR="002430EF" w:rsidRPr="00A96A5E" w:rsidRDefault="002430EF" w:rsidP="00841C84">
            <w:pPr>
              <w:spacing w:line="276" w:lineRule="auto"/>
              <w:jc w:val="center"/>
              <w:rPr>
                <w:rFonts w:ascii="仿宋" w:eastAsia="仿宋" w:hAnsi="仿宋"/>
                <w:color w:val="000000"/>
                <w:sz w:val="24"/>
              </w:rPr>
            </w:pPr>
            <w:r>
              <w:rPr>
                <w:rFonts w:ascii="仿宋" w:eastAsia="仿宋" w:hAnsi="仿宋" w:hint="eastAsia"/>
                <w:color w:val="000000"/>
                <w:sz w:val="24"/>
              </w:rPr>
              <w:t>目标3</w:t>
            </w:r>
          </w:p>
        </w:tc>
        <w:tc>
          <w:tcPr>
            <w:tcW w:w="475" w:type="pct"/>
            <w:vMerge w:val="restart"/>
            <w:tcBorders>
              <w:top w:val="single" w:sz="4" w:space="0" w:color="auto"/>
              <w:left w:val="nil"/>
              <w:right w:val="single" w:sz="4" w:space="0" w:color="auto"/>
            </w:tcBorders>
            <w:vAlign w:val="center"/>
          </w:tcPr>
          <w:p w14:paraId="4BA29BF4" w14:textId="0CEE903F" w:rsidR="00FA3A08" w:rsidRPr="00A96A5E" w:rsidRDefault="000E375D" w:rsidP="009B0BFE">
            <w:pPr>
              <w:spacing w:line="276" w:lineRule="auto"/>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FA3A08" w:rsidRPr="00A96A5E">
              <w:rPr>
                <w:rFonts w:ascii="仿宋" w:eastAsia="仿宋" w:hAnsi="仿宋" w:hint="eastAsia"/>
                <w:color w:val="000000"/>
                <w:sz w:val="24"/>
              </w:rPr>
              <w:t>H</w:t>
            </w:r>
          </w:p>
          <w:p w14:paraId="4BA29BF5" w14:textId="77777777" w:rsidR="00FA3A08" w:rsidRPr="00A96A5E" w:rsidRDefault="00FA3A08" w:rsidP="00F91E24">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BA29BF6" w14:textId="77777777" w:rsidR="00FA3A08" w:rsidRPr="00A96A5E" w:rsidRDefault="00FA3A08" w:rsidP="00F91E24">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FA3A08" w:rsidRPr="00A96A5E" w14:paraId="3FC8A265" w14:textId="77777777" w:rsidTr="005455EF">
        <w:trPr>
          <w:trHeight w:val="697"/>
          <w:jc w:val="center"/>
        </w:trPr>
        <w:tc>
          <w:tcPr>
            <w:tcW w:w="1706" w:type="pct"/>
            <w:vMerge/>
            <w:tcBorders>
              <w:left w:val="single" w:sz="4" w:space="0" w:color="auto"/>
              <w:right w:val="single" w:sz="4" w:space="0" w:color="auto"/>
            </w:tcBorders>
            <w:vAlign w:val="center"/>
          </w:tcPr>
          <w:p w14:paraId="39826AAF" w14:textId="77777777" w:rsidR="00FA3A08" w:rsidRPr="001F7C6D" w:rsidRDefault="00FA3A08" w:rsidP="00A96A5E">
            <w:pPr>
              <w:widowControl/>
              <w:spacing w:line="276" w:lineRule="auto"/>
              <w:jc w:val="center"/>
              <w:rPr>
                <w:rFonts w:ascii="仿宋" w:eastAsia="仿宋" w:hAnsi="仿宋"/>
                <w:b/>
                <w:bCs/>
                <w:color w:val="000000"/>
                <w:kern w:val="0"/>
                <w:sz w:val="24"/>
              </w:rPr>
            </w:pPr>
          </w:p>
        </w:tc>
        <w:tc>
          <w:tcPr>
            <w:tcW w:w="2222" w:type="pct"/>
            <w:tcBorders>
              <w:top w:val="single" w:sz="4" w:space="0" w:color="auto"/>
              <w:left w:val="nil"/>
              <w:bottom w:val="single" w:sz="4" w:space="0" w:color="auto"/>
              <w:right w:val="single" w:sz="4" w:space="0" w:color="auto"/>
            </w:tcBorders>
            <w:vAlign w:val="center"/>
          </w:tcPr>
          <w:p w14:paraId="5B438DEB" w14:textId="48E3E37D" w:rsidR="00FA3A08" w:rsidRPr="00FA3A08" w:rsidRDefault="00056A55" w:rsidP="00A96A5E">
            <w:pPr>
              <w:spacing w:line="276" w:lineRule="auto"/>
              <w:rPr>
                <w:rFonts w:ascii="仿宋" w:eastAsia="仿宋" w:hAnsi="仿宋"/>
                <w:b/>
                <w:bCs/>
                <w:color w:val="000000"/>
                <w:sz w:val="24"/>
              </w:rPr>
            </w:pPr>
            <w:r w:rsidRPr="00056A55">
              <w:rPr>
                <w:rFonts w:ascii="仿宋" w:eastAsia="仿宋" w:hAnsi="仿宋" w:hint="eastAsia"/>
                <w:b/>
                <w:bCs/>
                <w:color w:val="000000"/>
                <w:sz w:val="24"/>
              </w:rPr>
              <w:t>7.2熟悉环境保护的相关法律法规，理解全球油气勘探领域及地球物理勘探复杂工程领域的可持续发展战略；</w:t>
            </w:r>
          </w:p>
        </w:tc>
        <w:tc>
          <w:tcPr>
            <w:tcW w:w="598" w:type="pct"/>
            <w:vMerge/>
            <w:tcBorders>
              <w:left w:val="nil"/>
              <w:right w:val="single" w:sz="4" w:space="0" w:color="auto"/>
            </w:tcBorders>
            <w:vAlign w:val="center"/>
          </w:tcPr>
          <w:p w14:paraId="49A8621D" w14:textId="77777777" w:rsidR="00FA3A08" w:rsidRPr="00A96A5E" w:rsidRDefault="00FA3A08" w:rsidP="00A96A5E">
            <w:pPr>
              <w:spacing w:line="276" w:lineRule="auto"/>
              <w:rPr>
                <w:rFonts w:ascii="仿宋" w:eastAsia="仿宋" w:hAnsi="仿宋"/>
                <w:color w:val="000000"/>
                <w:kern w:val="0"/>
                <w:sz w:val="24"/>
              </w:rPr>
            </w:pPr>
          </w:p>
        </w:tc>
        <w:tc>
          <w:tcPr>
            <w:tcW w:w="475" w:type="pct"/>
            <w:vMerge/>
            <w:tcBorders>
              <w:left w:val="nil"/>
              <w:right w:val="single" w:sz="4" w:space="0" w:color="auto"/>
            </w:tcBorders>
          </w:tcPr>
          <w:p w14:paraId="5BC8C208" w14:textId="77777777" w:rsidR="00FA3A08" w:rsidRPr="00A96A5E" w:rsidRDefault="00FA3A08" w:rsidP="00A96A5E">
            <w:pPr>
              <w:numPr>
                <w:ilvl w:val="0"/>
                <w:numId w:val="6"/>
              </w:numPr>
              <w:spacing w:line="276" w:lineRule="auto"/>
              <w:jc w:val="center"/>
              <w:rPr>
                <w:rFonts w:ascii="仿宋" w:eastAsia="仿宋" w:hAnsi="仿宋"/>
                <w:color w:val="000000"/>
                <w:sz w:val="24"/>
              </w:rPr>
            </w:pPr>
          </w:p>
        </w:tc>
      </w:tr>
      <w:tr w:rsidR="00FA3A08" w:rsidRPr="00A96A5E" w14:paraId="1D2D684F" w14:textId="77777777" w:rsidTr="005455EF">
        <w:trPr>
          <w:trHeight w:val="697"/>
          <w:jc w:val="center"/>
        </w:trPr>
        <w:tc>
          <w:tcPr>
            <w:tcW w:w="1706" w:type="pct"/>
            <w:vMerge/>
            <w:tcBorders>
              <w:left w:val="single" w:sz="4" w:space="0" w:color="auto"/>
              <w:bottom w:val="single" w:sz="4" w:space="0" w:color="auto"/>
              <w:right w:val="single" w:sz="4" w:space="0" w:color="auto"/>
            </w:tcBorders>
            <w:vAlign w:val="center"/>
          </w:tcPr>
          <w:p w14:paraId="0F0ACF57" w14:textId="77777777" w:rsidR="00FA3A08" w:rsidRPr="001F7C6D" w:rsidRDefault="00FA3A08" w:rsidP="00A96A5E">
            <w:pPr>
              <w:widowControl/>
              <w:spacing w:line="276" w:lineRule="auto"/>
              <w:jc w:val="center"/>
              <w:rPr>
                <w:rFonts w:ascii="仿宋" w:eastAsia="仿宋" w:hAnsi="仿宋"/>
                <w:b/>
                <w:bCs/>
                <w:color w:val="000000"/>
                <w:kern w:val="0"/>
                <w:sz w:val="24"/>
              </w:rPr>
            </w:pPr>
          </w:p>
        </w:tc>
        <w:tc>
          <w:tcPr>
            <w:tcW w:w="2222" w:type="pct"/>
            <w:tcBorders>
              <w:top w:val="single" w:sz="4" w:space="0" w:color="auto"/>
              <w:left w:val="nil"/>
              <w:bottom w:val="single" w:sz="4" w:space="0" w:color="auto"/>
              <w:right w:val="single" w:sz="4" w:space="0" w:color="auto"/>
            </w:tcBorders>
            <w:vAlign w:val="center"/>
          </w:tcPr>
          <w:p w14:paraId="2CC0FD7F" w14:textId="0BF391B4" w:rsidR="00FA3A08" w:rsidRPr="00FA3A08" w:rsidRDefault="00B75AFD" w:rsidP="00A96A5E">
            <w:pPr>
              <w:spacing w:line="276" w:lineRule="auto"/>
              <w:rPr>
                <w:rFonts w:ascii="仿宋" w:eastAsia="仿宋" w:hAnsi="仿宋"/>
                <w:b/>
                <w:bCs/>
                <w:color w:val="000000"/>
                <w:sz w:val="24"/>
              </w:rPr>
            </w:pPr>
            <w:r w:rsidRPr="00B75AFD">
              <w:rPr>
                <w:rFonts w:ascii="仿宋" w:eastAsia="仿宋" w:hAnsi="仿宋" w:hint="eastAsia"/>
                <w:b/>
                <w:bCs/>
                <w:color w:val="000000"/>
                <w:sz w:val="24"/>
              </w:rPr>
              <w:t>7.3能评价地球物理勘探工程中对环境污染的影响，掌握安全防范措施，判断工程中可能对人类和环境造成损害的隐患。</w:t>
            </w:r>
          </w:p>
        </w:tc>
        <w:tc>
          <w:tcPr>
            <w:tcW w:w="598" w:type="pct"/>
            <w:vMerge/>
            <w:tcBorders>
              <w:left w:val="nil"/>
              <w:bottom w:val="single" w:sz="4" w:space="0" w:color="auto"/>
              <w:right w:val="single" w:sz="4" w:space="0" w:color="auto"/>
            </w:tcBorders>
            <w:vAlign w:val="center"/>
          </w:tcPr>
          <w:p w14:paraId="02C9B028" w14:textId="77777777" w:rsidR="00FA3A08" w:rsidRPr="00A96A5E" w:rsidRDefault="00FA3A08" w:rsidP="00A96A5E">
            <w:pPr>
              <w:spacing w:line="276" w:lineRule="auto"/>
              <w:rPr>
                <w:rFonts w:ascii="仿宋" w:eastAsia="仿宋" w:hAnsi="仿宋"/>
                <w:color w:val="000000"/>
                <w:kern w:val="0"/>
                <w:sz w:val="24"/>
              </w:rPr>
            </w:pPr>
          </w:p>
        </w:tc>
        <w:tc>
          <w:tcPr>
            <w:tcW w:w="475" w:type="pct"/>
            <w:vMerge/>
            <w:tcBorders>
              <w:left w:val="nil"/>
              <w:bottom w:val="single" w:sz="4" w:space="0" w:color="auto"/>
              <w:right w:val="single" w:sz="4" w:space="0" w:color="auto"/>
            </w:tcBorders>
          </w:tcPr>
          <w:p w14:paraId="0E7798CB" w14:textId="77777777" w:rsidR="00FA3A08" w:rsidRPr="00A96A5E" w:rsidRDefault="00FA3A08" w:rsidP="00A96A5E">
            <w:pPr>
              <w:numPr>
                <w:ilvl w:val="0"/>
                <w:numId w:val="6"/>
              </w:numPr>
              <w:spacing w:line="276" w:lineRule="auto"/>
              <w:jc w:val="center"/>
              <w:rPr>
                <w:rFonts w:ascii="仿宋" w:eastAsia="仿宋" w:hAnsi="仿宋"/>
                <w:color w:val="000000"/>
                <w:sz w:val="24"/>
              </w:rPr>
            </w:pPr>
          </w:p>
        </w:tc>
      </w:tr>
    </w:tbl>
    <w:p w14:paraId="4BA29C09" w14:textId="06517176" w:rsidR="0053749D" w:rsidRPr="00B57CD2" w:rsidRDefault="00A96A5E" w:rsidP="00B57CD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750"/>
        <w:gridCol w:w="1410"/>
        <w:gridCol w:w="451"/>
        <w:gridCol w:w="1674"/>
        <w:gridCol w:w="767"/>
        <w:gridCol w:w="768"/>
        <w:gridCol w:w="762"/>
      </w:tblGrid>
      <w:tr w:rsidR="007B0C76" w:rsidRPr="003D574E" w14:paraId="4BA29C13" w14:textId="77777777" w:rsidTr="009B6CC9">
        <w:trPr>
          <w:trHeight w:val="20"/>
          <w:jc w:val="center"/>
        </w:trPr>
        <w:tc>
          <w:tcPr>
            <w:tcW w:w="430" w:type="pct"/>
            <w:shd w:val="clear" w:color="auto" w:fill="auto"/>
            <w:vAlign w:val="center"/>
          </w:tcPr>
          <w:p w14:paraId="4BA29C0A"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1055" w:type="pct"/>
            <w:shd w:val="clear" w:color="auto" w:fill="auto"/>
            <w:vAlign w:val="center"/>
          </w:tcPr>
          <w:p w14:paraId="4BA29C0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50" w:type="pct"/>
            <w:shd w:val="clear" w:color="auto" w:fill="auto"/>
            <w:vAlign w:val="center"/>
          </w:tcPr>
          <w:p w14:paraId="4BA29C0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72" w:type="pct"/>
            <w:vAlign w:val="center"/>
          </w:tcPr>
          <w:p w14:paraId="4BA29C0D"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009" w:type="pct"/>
            <w:vAlign w:val="center"/>
          </w:tcPr>
          <w:p w14:paraId="4BA29C0F" w14:textId="4A4664D1" w:rsidR="002C7C39" w:rsidRDefault="002C7C39" w:rsidP="000B1A1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tc>
        <w:tc>
          <w:tcPr>
            <w:tcW w:w="462" w:type="pct"/>
            <w:vAlign w:val="center"/>
          </w:tcPr>
          <w:p w14:paraId="4BA29C10"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63" w:type="pct"/>
            <w:vAlign w:val="center"/>
          </w:tcPr>
          <w:p w14:paraId="4BA29C11"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459" w:type="pct"/>
            <w:vAlign w:val="center"/>
          </w:tcPr>
          <w:p w14:paraId="4BA29C1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5F1CDF" w:rsidRPr="00861316" w14:paraId="4BA29C1C" w14:textId="77777777" w:rsidTr="009B6CC9">
        <w:trPr>
          <w:trHeight w:val="866"/>
          <w:jc w:val="center"/>
        </w:trPr>
        <w:tc>
          <w:tcPr>
            <w:tcW w:w="430" w:type="pct"/>
            <w:vMerge w:val="restart"/>
            <w:shd w:val="clear" w:color="auto" w:fill="auto"/>
            <w:vAlign w:val="center"/>
          </w:tcPr>
          <w:p w14:paraId="4BA29C14" w14:textId="77777777" w:rsidR="005F1CDF" w:rsidRPr="00861316" w:rsidRDefault="005F1CDF"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1</w:t>
            </w:r>
          </w:p>
        </w:tc>
        <w:tc>
          <w:tcPr>
            <w:tcW w:w="1055" w:type="pct"/>
            <w:vMerge w:val="restart"/>
            <w:shd w:val="clear" w:color="auto" w:fill="auto"/>
            <w:vAlign w:val="center"/>
          </w:tcPr>
          <w:p w14:paraId="4BA29C15" w14:textId="053F68B5"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专业介绍</w:t>
            </w:r>
          </w:p>
        </w:tc>
        <w:tc>
          <w:tcPr>
            <w:tcW w:w="850" w:type="pct"/>
            <w:vMerge w:val="restart"/>
            <w:shd w:val="clear" w:color="auto" w:fill="auto"/>
            <w:vAlign w:val="center"/>
          </w:tcPr>
          <w:p w14:paraId="4BA29C16" w14:textId="24774A5B"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专业架构与课程体系</w:t>
            </w:r>
          </w:p>
        </w:tc>
        <w:tc>
          <w:tcPr>
            <w:tcW w:w="272" w:type="pct"/>
            <w:vMerge w:val="restart"/>
            <w:vAlign w:val="center"/>
          </w:tcPr>
          <w:p w14:paraId="4BA29C17" w14:textId="10B743CA"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09" w:type="pct"/>
            <w:vMerge w:val="restart"/>
            <w:vAlign w:val="center"/>
          </w:tcPr>
          <w:p w14:paraId="4BA29C18" w14:textId="3F406E57" w:rsidR="005F1CDF" w:rsidRPr="00861316" w:rsidRDefault="00705DB8"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8E24B1">
              <w:rPr>
                <w:rFonts w:eastAsia="仿宋" w:hint="eastAsia"/>
                <w:b/>
                <w:spacing w:val="-3"/>
                <w:szCs w:val="21"/>
                <w:lang w:val="en-GB"/>
              </w:rPr>
              <w:t>资源勘查</w:t>
            </w:r>
            <w:r w:rsidR="005F1CDF" w:rsidRPr="00861316">
              <w:rPr>
                <w:rFonts w:eastAsia="仿宋" w:hint="eastAsia"/>
                <w:b/>
                <w:spacing w:val="-3"/>
                <w:szCs w:val="21"/>
                <w:lang w:val="en-GB"/>
              </w:rPr>
              <w:t>工程专业的培养方案和课程体系。</w:t>
            </w:r>
          </w:p>
        </w:tc>
        <w:tc>
          <w:tcPr>
            <w:tcW w:w="462" w:type="pct"/>
            <w:vMerge w:val="restart"/>
            <w:vAlign w:val="center"/>
          </w:tcPr>
          <w:p w14:paraId="67F5ADB5"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4BA29C19" w14:textId="2F0BFC56"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3" w:type="pct"/>
            <w:vAlign w:val="center"/>
          </w:tcPr>
          <w:p w14:paraId="4BA29C1A" w14:textId="04EA5370" w:rsidR="005F1CDF" w:rsidRPr="00861316" w:rsidRDefault="005F1CDF" w:rsidP="005F1CDF">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59" w:type="pct"/>
            <w:vMerge w:val="restart"/>
            <w:vAlign w:val="center"/>
          </w:tcPr>
          <w:p w14:paraId="4BA29C1B" w14:textId="76E3D5E6"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1</w:t>
            </w:r>
          </w:p>
        </w:tc>
      </w:tr>
      <w:tr w:rsidR="005F1CDF" w:rsidRPr="00861316" w14:paraId="57E3AA9D" w14:textId="77777777" w:rsidTr="009B6CC9">
        <w:trPr>
          <w:trHeight w:val="810"/>
          <w:jc w:val="center"/>
        </w:trPr>
        <w:tc>
          <w:tcPr>
            <w:tcW w:w="430" w:type="pct"/>
            <w:vMerge/>
            <w:shd w:val="clear" w:color="auto" w:fill="auto"/>
            <w:vAlign w:val="center"/>
          </w:tcPr>
          <w:p w14:paraId="7FFC668C" w14:textId="77777777" w:rsidR="005F1CDF" w:rsidRPr="00861316" w:rsidRDefault="005F1CDF" w:rsidP="00202F65">
            <w:pPr>
              <w:suppressAutoHyphens/>
              <w:spacing w:beforeLines="50" w:before="156" w:afterLines="50" w:after="156" w:line="276" w:lineRule="auto"/>
              <w:jc w:val="center"/>
              <w:rPr>
                <w:rFonts w:eastAsia="仿宋"/>
                <w:bCs/>
                <w:spacing w:val="-3"/>
                <w:szCs w:val="21"/>
                <w:lang w:val="en-GB"/>
              </w:rPr>
            </w:pPr>
          </w:p>
        </w:tc>
        <w:tc>
          <w:tcPr>
            <w:tcW w:w="1055" w:type="pct"/>
            <w:vMerge/>
            <w:shd w:val="clear" w:color="auto" w:fill="auto"/>
            <w:vAlign w:val="center"/>
          </w:tcPr>
          <w:p w14:paraId="10F714C1"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850" w:type="pct"/>
            <w:vMerge/>
            <w:shd w:val="clear" w:color="auto" w:fill="auto"/>
            <w:vAlign w:val="center"/>
          </w:tcPr>
          <w:p w14:paraId="71E3E862"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272" w:type="pct"/>
            <w:vMerge/>
            <w:vAlign w:val="center"/>
          </w:tcPr>
          <w:p w14:paraId="4F56E140"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1009" w:type="pct"/>
            <w:vMerge/>
            <w:vAlign w:val="center"/>
          </w:tcPr>
          <w:p w14:paraId="530C3295"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462" w:type="pct"/>
            <w:vMerge/>
            <w:vAlign w:val="center"/>
          </w:tcPr>
          <w:p w14:paraId="15FD7245"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p>
        </w:tc>
        <w:tc>
          <w:tcPr>
            <w:tcW w:w="463" w:type="pct"/>
            <w:vAlign w:val="center"/>
          </w:tcPr>
          <w:p w14:paraId="37158960" w14:textId="2C8F9D65" w:rsidR="005F1CDF" w:rsidRPr="00861316" w:rsidRDefault="005F1CDF"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59" w:type="pct"/>
            <w:vMerge/>
            <w:vAlign w:val="center"/>
          </w:tcPr>
          <w:p w14:paraId="5043E637"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r>
      <w:tr w:rsidR="009B6CC9" w:rsidRPr="00861316" w14:paraId="675973D8" w14:textId="77777777" w:rsidTr="009B6CC9">
        <w:trPr>
          <w:trHeight w:val="810"/>
          <w:jc w:val="center"/>
        </w:trPr>
        <w:tc>
          <w:tcPr>
            <w:tcW w:w="430" w:type="pct"/>
            <w:vMerge w:val="restart"/>
            <w:shd w:val="clear" w:color="auto" w:fill="auto"/>
            <w:vAlign w:val="center"/>
          </w:tcPr>
          <w:p w14:paraId="114D4CD0" w14:textId="38985F63" w:rsidR="009B6CC9" w:rsidRPr="009B6CC9" w:rsidRDefault="009B6CC9" w:rsidP="009B6CC9">
            <w:pPr>
              <w:suppressAutoHyphens/>
              <w:spacing w:beforeLines="50" w:before="156" w:afterLines="50" w:after="156" w:line="276" w:lineRule="auto"/>
              <w:jc w:val="center"/>
              <w:rPr>
                <w:rFonts w:eastAsia="仿宋"/>
                <w:b/>
                <w:bCs/>
                <w:spacing w:val="-3"/>
                <w:szCs w:val="21"/>
                <w:lang w:val="en-GB"/>
              </w:rPr>
            </w:pPr>
            <w:r w:rsidRPr="009B6CC9">
              <w:rPr>
                <w:rFonts w:eastAsia="仿宋" w:hint="eastAsia"/>
                <w:b/>
                <w:bCs/>
                <w:spacing w:val="-3"/>
                <w:szCs w:val="21"/>
                <w:lang w:val="en-GB"/>
              </w:rPr>
              <w:lastRenderedPageBreak/>
              <w:t>2</w:t>
            </w:r>
          </w:p>
        </w:tc>
        <w:tc>
          <w:tcPr>
            <w:tcW w:w="1055" w:type="pct"/>
            <w:vMerge w:val="restart"/>
            <w:shd w:val="clear" w:color="auto" w:fill="auto"/>
            <w:vAlign w:val="center"/>
          </w:tcPr>
          <w:p w14:paraId="5D888A06" w14:textId="741E523A" w:rsidR="009B6CC9" w:rsidRPr="009B6CC9" w:rsidRDefault="009B6CC9" w:rsidP="009B6CC9">
            <w:pPr>
              <w:suppressAutoHyphens/>
              <w:spacing w:beforeLines="50" w:before="156" w:afterLines="50" w:after="156" w:line="276" w:lineRule="auto"/>
              <w:jc w:val="center"/>
              <w:rPr>
                <w:rFonts w:eastAsia="仿宋"/>
                <w:b/>
                <w:spacing w:val="-3"/>
                <w:szCs w:val="21"/>
                <w:lang w:val="en-GB"/>
              </w:rPr>
            </w:pPr>
            <w:r w:rsidRPr="009B6CC9">
              <w:rPr>
                <w:rFonts w:eastAsia="仿宋" w:hint="eastAsia"/>
                <w:b/>
                <w:spacing w:val="-3"/>
                <w:szCs w:val="21"/>
                <w:lang w:val="en-GB"/>
              </w:rPr>
              <w:t>岩石学</w:t>
            </w:r>
          </w:p>
        </w:tc>
        <w:tc>
          <w:tcPr>
            <w:tcW w:w="850" w:type="pct"/>
            <w:vMerge w:val="restart"/>
            <w:shd w:val="clear" w:color="auto" w:fill="auto"/>
            <w:vAlign w:val="center"/>
          </w:tcPr>
          <w:p w14:paraId="5A23E670" w14:textId="67BC30FC" w:rsidR="009B6CC9" w:rsidRPr="009B6CC9" w:rsidRDefault="009B6CC9" w:rsidP="009B6CC9">
            <w:pPr>
              <w:suppressAutoHyphens/>
              <w:spacing w:beforeLines="50" w:before="156" w:afterLines="50" w:after="156" w:line="276" w:lineRule="auto"/>
              <w:jc w:val="center"/>
              <w:rPr>
                <w:rFonts w:eastAsia="仿宋"/>
                <w:b/>
                <w:spacing w:val="-3"/>
                <w:szCs w:val="21"/>
                <w:lang w:val="en-GB"/>
              </w:rPr>
            </w:pPr>
            <w:r w:rsidRPr="009B6CC9">
              <w:rPr>
                <w:rFonts w:eastAsia="仿宋" w:hint="eastAsia"/>
                <w:b/>
                <w:spacing w:val="-3"/>
                <w:szCs w:val="21"/>
                <w:lang w:val="en-GB"/>
              </w:rPr>
              <w:t>岩石学基本研究内容和手段</w:t>
            </w:r>
          </w:p>
        </w:tc>
        <w:tc>
          <w:tcPr>
            <w:tcW w:w="272" w:type="pct"/>
            <w:vMerge w:val="restart"/>
            <w:vAlign w:val="center"/>
          </w:tcPr>
          <w:p w14:paraId="2E4C43DC" w14:textId="3E126458" w:rsidR="009B6CC9" w:rsidRPr="009B6CC9" w:rsidRDefault="009B6CC9" w:rsidP="009B6CC9">
            <w:pPr>
              <w:suppressAutoHyphens/>
              <w:spacing w:beforeLines="50" w:before="156" w:afterLines="50" w:after="156" w:line="276" w:lineRule="auto"/>
              <w:jc w:val="center"/>
              <w:rPr>
                <w:rFonts w:eastAsia="仿宋"/>
                <w:b/>
                <w:spacing w:val="-3"/>
                <w:szCs w:val="21"/>
                <w:lang w:val="en-GB"/>
              </w:rPr>
            </w:pPr>
            <w:r w:rsidRPr="009B6CC9">
              <w:rPr>
                <w:rFonts w:eastAsia="仿宋" w:hint="eastAsia"/>
                <w:b/>
                <w:spacing w:val="-3"/>
                <w:szCs w:val="21"/>
                <w:lang w:val="en-GB"/>
              </w:rPr>
              <w:t>2</w:t>
            </w:r>
          </w:p>
        </w:tc>
        <w:tc>
          <w:tcPr>
            <w:tcW w:w="1009" w:type="pct"/>
            <w:vMerge w:val="restart"/>
            <w:vAlign w:val="center"/>
          </w:tcPr>
          <w:p w14:paraId="3ED41B59" w14:textId="3337B28B" w:rsidR="009B6CC9" w:rsidRPr="009B6CC9" w:rsidRDefault="009B6CC9" w:rsidP="009B6CC9">
            <w:pPr>
              <w:suppressAutoHyphens/>
              <w:spacing w:beforeLines="50" w:before="156" w:afterLines="50" w:after="156" w:line="276" w:lineRule="auto"/>
              <w:jc w:val="center"/>
              <w:rPr>
                <w:rFonts w:eastAsia="仿宋"/>
                <w:b/>
                <w:spacing w:val="-3"/>
                <w:szCs w:val="21"/>
                <w:lang w:val="en-GB"/>
              </w:rPr>
            </w:pPr>
            <w:r w:rsidRPr="009B6CC9">
              <w:rPr>
                <w:rFonts w:eastAsia="仿宋" w:hint="eastAsia"/>
                <w:b/>
                <w:spacing w:val="-3"/>
                <w:szCs w:val="21"/>
                <w:lang w:val="en-GB"/>
              </w:rPr>
              <w:t>沉积岩石学研究内容和研究手段</w:t>
            </w:r>
          </w:p>
        </w:tc>
        <w:tc>
          <w:tcPr>
            <w:tcW w:w="462" w:type="pct"/>
            <w:vMerge w:val="restart"/>
            <w:vAlign w:val="center"/>
          </w:tcPr>
          <w:p w14:paraId="45790E2D" w14:textId="77777777" w:rsidR="009B6CC9" w:rsidRPr="009B6CC9" w:rsidRDefault="009B6CC9" w:rsidP="009B6CC9">
            <w:pPr>
              <w:suppressAutoHyphens/>
              <w:spacing w:beforeLines="50" w:before="156" w:afterLines="50" w:after="156" w:line="276" w:lineRule="auto"/>
              <w:jc w:val="center"/>
              <w:rPr>
                <w:rFonts w:eastAsia="仿宋"/>
                <w:b/>
                <w:spacing w:val="-3"/>
                <w:szCs w:val="21"/>
                <w:lang w:val="en-GB"/>
              </w:rPr>
            </w:pPr>
            <w:r w:rsidRPr="009B6CC9">
              <w:rPr>
                <w:rFonts w:eastAsia="仿宋" w:hint="eastAsia"/>
                <w:b/>
                <w:spacing w:val="-3"/>
                <w:szCs w:val="21"/>
                <w:lang w:val="en-GB"/>
              </w:rPr>
              <w:t>讲授</w:t>
            </w:r>
          </w:p>
          <w:p w14:paraId="6A2A09A9" w14:textId="5021B561" w:rsidR="009B6CC9" w:rsidRPr="009B6CC9" w:rsidRDefault="009B6CC9" w:rsidP="009B6CC9">
            <w:pPr>
              <w:suppressAutoHyphens/>
              <w:spacing w:beforeLines="50" w:before="156" w:afterLines="50" w:after="156" w:line="276" w:lineRule="auto"/>
              <w:jc w:val="center"/>
              <w:rPr>
                <w:rFonts w:eastAsia="仿宋"/>
                <w:b/>
                <w:spacing w:val="-3"/>
                <w:szCs w:val="21"/>
                <w:lang w:val="en-GB"/>
              </w:rPr>
            </w:pPr>
            <w:r w:rsidRPr="009B6CC9">
              <w:rPr>
                <w:rFonts w:eastAsia="仿宋" w:hint="eastAsia"/>
                <w:b/>
                <w:spacing w:val="-3"/>
                <w:szCs w:val="21"/>
                <w:lang w:val="en-GB"/>
              </w:rPr>
              <w:t>讨论</w:t>
            </w:r>
          </w:p>
        </w:tc>
        <w:tc>
          <w:tcPr>
            <w:tcW w:w="463" w:type="pct"/>
            <w:vAlign w:val="center"/>
          </w:tcPr>
          <w:p w14:paraId="69C17A8C" w14:textId="66B5B17E" w:rsidR="009B6CC9" w:rsidRPr="00861316" w:rsidRDefault="009B6CC9" w:rsidP="009B6CC9">
            <w:pPr>
              <w:suppressAutoHyphens/>
              <w:spacing w:beforeLines="50" w:before="156" w:afterLines="50" w:after="156" w:line="276" w:lineRule="auto"/>
              <w:jc w:val="center"/>
              <w:rPr>
                <w:rFonts w:eastAsia="仿宋"/>
                <w:b/>
                <w:spacing w:val="-3"/>
                <w:szCs w:val="21"/>
                <w:lang w:val="en-GB"/>
              </w:rPr>
            </w:pPr>
            <w:r w:rsidRPr="009B6CC9">
              <w:rPr>
                <w:rFonts w:eastAsia="仿宋" w:hint="eastAsia"/>
                <w:b/>
                <w:spacing w:val="-3"/>
                <w:szCs w:val="21"/>
                <w:lang w:val="en-GB"/>
              </w:rPr>
              <w:t>课堂提问</w:t>
            </w:r>
          </w:p>
        </w:tc>
        <w:tc>
          <w:tcPr>
            <w:tcW w:w="459" w:type="pct"/>
            <w:vMerge w:val="restart"/>
            <w:vAlign w:val="center"/>
          </w:tcPr>
          <w:p w14:paraId="3E874B1D" w14:textId="38382CB2" w:rsidR="009B6CC9" w:rsidRPr="00861316" w:rsidRDefault="009B6CC9" w:rsidP="009B6CC9">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2</w:t>
            </w:r>
          </w:p>
        </w:tc>
      </w:tr>
      <w:tr w:rsidR="009B6CC9" w:rsidRPr="00861316" w14:paraId="657D3538" w14:textId="77777777" w:rsidTr="009B6CC9">
        <w:trPr>
          <w:trHeight w:val="810"/>
          <w:jc w:val="center"/>
        </w:trPr>
        <w:tc>
          <w:tcPr>
            <w:tcW w:w="430" w:type="pct"/>
            <w:vMerge/>
            <w:shd w:val="clear" w:color="auto" w:fill="auto"/>
            <w:vAlign w:val="center"/>
          </w:tcPr>
          <w:p w14:paraId="6E47BD29" w14:textId="77777777" w:rsidR="009B6CC9" w:rsidRPr="009B6CC9" w:rsidRDefault="009B6CC9" w:rsidP="009B6CC9">
            <w:pPr>
              <w:suppressAutoHyphens/>
              <w:spacing w:beforeLines="50" w:before="156" w:afterLines="50" w:after="156" w:line="276" w:lineRule="auto"/>
              <w:jc w:val="center"/>
              <w:rPr>
                <w:rFonts w:eastAsia="仿宋"/>
                <w:b/>
                <w:bCs/>
                <w:spacing w:val="-3"/>
                <w:szCs w:val="21"/>
                <w:lang w:val="en-GB"/>
              </w:rPr>
            </w:pPr>
          </w:p>
        </w:tc>
        <w:tc>
          <w:tcPr>
            <w:tcW w:w="1055" w:type="pct"/>
            <w:vMerge/>
            <w:shd w:val="clear" w:color="auto" w:fill="auto"/>
          </w:tcPr>
          <w:p w14:paraId="5130BFDC" w14:textId="77777777" w:rsidR="009B6CC9" w:rsidRPr="009B6CC9" w:rsidRDefault="009B6CC9" w:rsidP="009B6CC9">
            <w:pPr>
              <w:suppressAutoHyphens/>
              <w:spacing w:beforeLines="50" w:before="156" w:afterLines="50" w:after="156" w:line="276" w:lineRule="auto"/>
              <w:jc w:val="center"/>
              <w:rPr>
                <w:b/>
              </w:rPr>
            </w:pPr>
          </w:p>
        </w:tc>
        <w:tc>
          <w:tcPr>
            <w:tcW w:w="850" w:type="pct"/>
            <w:vMerge/>
            <w:shd w:val="clear" w:color="auto" w:fill="auto"/>
          </w:tcPr>
          <w:p w14:paraId="563D3F66" w14:textId="77777777" w:rsidR="009B6CC9" w:rsidRPr="009B6CC9" w:rsidRDefault="009B6CC9" w:rsidP="009B6CC9">
            <w:pPr>
              <w:suppressAutoHyphens/>
              <w:spacing w:beforeLines="50" w:before="156" w:afterLines="50" w:after="156" w:line="276" w:lineRule="auto"/>
              <w:jc w:val="center"/>
              <w:rPr>
                <w:b/>
              </w:rPr>
            </w:pPr>
          </w:p>
        </w:tc>
        <w:tc>
          <w:tcPr>
            <w:tcW w:w="272" w:type="pct"/>
            <w:vMerge/>
          </w:tcPr>
          <w:p w14:paraId="06B61C27" w14:textId="77777777" w:rsidR="009B6CC9" w:rsidRPr="009B6CC9" w:rsidRDefault="009B6CC9" w:rsidP="009B6CC9">
            <w:pPr>
              <w:suppressAutoHyphens/>
              <w:spacing w:beforeLines="50" w:before="156" w:afterLines="50" w:after="156" w:line="276" w:lineRule="auto"/>
              <w:jc w:val="center"/>
              <w:rPr>
                <w:b/>
              </w:rPr>
            </w:pPr>
          </w:p>
        </w:tc>
        <w:tc>
          <w:tcPr>
            <w:tcW w:w="1009" w:type="pct"/>
            <w:vMerge/>
          </w:tcPr>
          <w:p w14:paraId="1362AD75" w14:textId="77777777" w:rsidR="009B6CC9" w:rsidRPr="009B6CC9" w:rsidRDefault="009B6CC9" w:rsidP="009B6CC9">
            <w:pPr>
              <w:suppressAutoHyphens/>
              <w:spacing w:beforeLines="50" w:before="156" w:afterLines="50" w:after="156" w:line="276" w:lineRule="auto"/>
              <w:jc w:val="center"/>
              <w:rPr>
                <w:b/>
              </w:rPr>
            </w:pPr>
          </w:p>
        </w:tc>
        <w:tc>
          <w:tcPr>
            <w:tcW w:w="462" w:type="pct"/>
            <w:vMerge/>
          </w:tcPr>
          <w:p w14:paraId="4BA51834" w14:textId="77777777" w:rsidR="009B6CC9" w:rsidRPr="009B6CC9" w:rsidRDefault="009B6CC9" w:rsidP="009B6CC9">
            <w:pPr>
              <w:suppressAutoHyphens/>
              <w:spacing w:beforeLines="50" w:before="156" w:afterLines="50" w:after="156" w:line="276" w:lineRule="auto"/>
              <w:jc w:val="center"/>
              <w:rPr>
                <w:b/>
              </w:rPr>
            </w:pPr>
          </w:p>
        </w:tc>
        <w:tc>
          <w:tcPr>
            <w:tcW w:w="463" w:type="pct"/>
            <w:vAlign w:val="center"/>
          </w:tcPr>
          <w:p w14:paraId="179E4D4C" w14:textId="03BB0416" w:rsidR="009B6CC9" w:rsidRPr="00861316" w:rsidRDefault="009B6CC9" w:rsidP="009B6CC9">
            <w:pPr>
              <w:suppressAutoHyphens/>
              <w:spacing w:beforeLines="50" w:before="156" w:afterLines="50" w:after="156" w:line="276" w:lineRule="auto"/>
              <w:jc w:val="center"/>
              <w:rPr>
                <w:rFonts w:eastAsia="仿宋"/>
                <w:b/>
                <w:spacing w:val="-3"/>
                <w:szCs w:val="21"/>
                <w:lang w:val="en-GB"/>
              </w:rPr>
            </w:pPr>
            <w:proofErr w:type="gramStart"/>
            <w:r w:rsidRPr="009B6CC9">
              <w:rPr>
                <w:rFonts w:eastAsia="仿宋" w:hint="eastAsia"/>
                <w:b/>
                <w:spacing w:val="-3"/>
                <w:szCs w:val="21"/>
                <w:lang w:val="en-GB"/>
              </w:rPr>
              <w:t>期末报告</w:t>
            </w:r>
            <w:proofErr w:type="gramEnd"/>
          </w:p>
        </w:tc>
        <w:tc>
          <w:tcPr>
            <w:tcW w:w="459" w:type="pct"/>
            <w:vMerge/>
            <w:vAlign w:val="center"/>
          </w:tcPr>
          <w:p w14:paraId="2F081E3F" w14:textId="77777777" w:rsidR="009B6CC9" w:rsidRDefault="009B6CC9" w:rsidP="009B6CC9">
            <w:pPr>
              <w:suppressAutoHyphens/>
              <w:spacing w:beforeLines="50" w:before="156" w:afterLines="50" w:after="156" w:line="276" w:lineRule="auto"/>
              <w:jc w:val="center"/>
              <w:rPr>
                <w:rFonts w:eastAsia="仿宋"/>
                <w:b/>
                <w:spacing w:val="-3"/>
                <w:szCs w:val="21"/>
                <w:lang w:val="en-GB"/>
              </w:rPr>
            </w:pPr>
          </w:p>
        </w:tc>
      </w:tr>
      <w:tr w:rsidR="005F1CDF" w:rsidRPr="00861316" w14:paraId="4BA29C25" w14:textId="77777777" w:rsidTr="009B6CC9">
        <w:trPr>
          <w:trHeight w:val="20"/>
          <w:jc w:val="center"/>
        </w:trPr>
        <w:tc>
          <w:tcPr>
            <w:tcW w:w="430" w:type="pct"/>
            <w:vMerge w:val="restart"/>
            <w:shd w:val="clear" w:color="auto" w:fill="auto"/>
            <w:vAlign w:val="center"/>
          </w:tcPr>
          <w:p w14:paraId="4BA29C1D" w14:textId="1529FCA3" w:rsidR="005F1CDF" w:rsidRPr="00861316" w:rsidRDefault="009B6CC9" w:rsidP="00202F65">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3</w:t>
            </w:r>
          </w:p>
        </w:tc>
        <w:tc>
          <w:tcPr>
            <w:tcW w:w="1055" w:type="pct"/>
            <w:vMerge w:val="restart"/>
            <w:shd w:val="clear" w:color="auto" w:fill="auto"/>
            <w:vAlign w:val="center"/>
          </w:tcPr>
          <w:p w14:paraId="4BA29C1E" w14:textId="02FD0D54"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石油地质学</w:t>
            </w:r>
          </w:p>
        </w:tc>
        <w:tc>
          <w:tcPr>
            <w:tcW w:w="850" w:type="pct"/>
            <w:vMerge w:val="restart"/>
            <w:shd w:val="clear" w:color="auto" w:fill="auto"/>
            <w:vAlign w:val="center"/>
          </w:tcPr>
          <w:p w14:paraId="4BA29C1F" w14:textId="07792C4C"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石油地质学</w:t>
            </w:r>
            <w:r w:rsidR="002372F0" w:rsidRPr="00861316">
              <w:rPr>
                <w:rFonts w:eastAsia="仿宋" w:hint="eastAsia"/>
                <w:b/>
                <w:spacing w:val="-3"/>
                <w:szCs w:val="21"/>
                <w:lang w:val="en-GB"/>
              </w:rPr>
              <w:t>基本研究内容和手段</w:t>
            </w:r>
          </w:p>
        </w:tc>
        <w:tc>
          <w:tcPr>
            <w:tcW w:w="272" w:type="pct"/>
            <w:vMerge w:val="restart"/>
            <w:vAlign w:val="center"/>
          </w:tcPr>
          <w:p w14:paraId="4BA29C20" w14:textId="61B05806"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09" w:type="pct"/>
            <w:vMerge w:val="restart"/>
            <w:vAlign w:val="center"/>
          </w:tcPr>
          <w:p w14:paraId="4BA29C21" w14:textId="735DBBFA" w:rsidR="005F1CDF" w:rsidRPr="00861316" w:rsidRDefault="00705DB8" w:rsidP="00220B07">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5F1CDF" w:rsidRPr="00861316">
              <w:rPr>
                <w:rFonts w:eastAsia="仿宋" w:hint="eastAsia"/>
                <w:b/>
                <w:spacing w:val="-3"/>
                <w:szCs w:val="21"/>
                <w:lang w:val="en-GB"/>
              </w:rPr>
              <w:t>石油地质学研究内容和研究手段</w:t>
            </w:r>
          </w:p>
        </w:tc>
        <w:tc>
          <w:tcPr>
            <w:tcW w:w="462" w:type="pct"/>
            <w:vMerge w:val="restart"/>
            <w:vAlign w:val="center"/>
          </w:tcPr>
          <w:p w14:paraId="10F29311"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4BA29C22" w14:textId="09BC421B"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3" w:type="pct"/>
            <w:vAlign w:val="center"/>
          </w:tcPr>
          <w:p w14:paraId="4BA29C23" w14:textId="3A42D380" w:rsidR="005F1CDF" w:rsidRPr="00861316" w:rsidRDefault="005F1CDF" w:rsidP="005F1CDF">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59" w:type="pct"/>
            <w:vMerge w:val="restart"/>
            <w:vAlign w:val="center"/>
          </w:tcPr>
          <w:p w14:paraId="4BA29C24" w14:textId="1D91D5C3"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5F1CDF" w:rsidRPr="00861316" w14:paraId="3344FEE9" w14:textId="77777777" w:rsidTr="009B6CC9">
        <w:trPr>
          <w:trHeight w:val="1010"/>
          <w:jc w:val="center"/>
        </w:trPr>
        <w:tc>
          <w:tcPr>
            <w:tcW w:w="430" w:type="pct"/>
            <w:vMerge/>
            <w:shd w:val="clear" w:color="auto" w:fill="auto"/>
            <w:vAlign w:val="center"/>
          </w:tcPr>
          <w:p w14:paraId="2C22CCFC" w14:textId="77777777" w:rsidR="005F1CDF" w:rsidRPr="00861316" w:rsidRDefault="005F1CDF" w:rsidP="00202F65">
            <w:pPr>
              <w:suppressAutoHyphens/>
              <w:spacing w:beforeLines="50" w:before="156" w:afterLines="50" w:after="156" w:line="276" w:lineRule="auto"/>
              <w:jc w:val="center"/>
              <w:rPr>
                <w:rFonts w:eastAsia="仿宋"/>
                <w:bCs/>
                <w:spacing w:val="-3"/>
                <w:szCs w:val="21"/>
                <w:lang w:val="en-GB"/>
              </w:rPr>
            </w:pPr>
          </w:p>
        </w:tc>
        <w:tc>
          <w:tcPr>
            <w:tcW w:w="1055" w:type="pct"/>
            <w:vMerge/>
            <w:shd w:val="clear" w:color="auto" w:fill="auto"/>
            <w:vAlign w:val="center"/>
          </w:tcPr>
          <w:p w14:paraId="4E1EB710"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850" w:type="pct"/>
            <w:vMerge/>
            <w:shd w:val="clear" w:color="auto" w:fill="auto"/>
            <w:vAlign w:val="center"/>
          </w:tcPr>
          <w:p w14:paraId="0B61C0A6"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272" w:type="pct"/>
            <w:vMerge/>
            <w:vAlign w:val="center"/>
          </w:tcPr>
          <w:p w14:paraId="40285FFE"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1009" w:type="pct"/>
            <w:vMerge/>
            <w:vAlign w:val="center"/>
          </w:tcPr>
          <w:p w14:paraId="67F77C3F"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c>
          <w:tcPr>
            <w:tcW w:w="462" w:type="pct"/>
            <w:vMerge/>
            <w:vAlign w:val="center"/>
          </w:tcPr>
          <w:p w14:paraId="1C666916"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p>
        </w:tc>
        <w:tc>
          <w:tcPr>
            <w:tcW w:w="463" w:type="pct"/>
            <w:vAlign w:val="center"/>
          </w:tcPr>
          <w:p w14:paraId="1FDA2F8F" w14:textId="30B89F28" w:rsidR="005F1CDF" w:rsidRPr="00861316" w:rsidRDefault="005F1CDF"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59" w:type="pct"/>
            <w:vMerge/>
            <w:vAlign w:val="center"/>
          </w:tcPr>
          <w:p w14:paraId="105F4E21" w14:textId="7777777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p>
        </w:tc>
      </w:tr>
      <w:tr w:rsidR="005F1CDF" w:rsidRPr="00861316" w14:paraId="4BA29C2E" w14:textId="77777777" w:rsidTr="009B6CC9">
        <w:trPr>
          <w:trHeight w:val="20"/>
          <w:jc w:val="center"/>
        </w:trPr>
        <w:tc>
          <w:tcPr>
            <w:tcW w:w="430" w:type="pct"/>
            <w:vMerge w:val="restart"/>
            <w:shd w:val="clear" w:color="auto" w:fill="auto"/>
            <w:vAlign w:val="center"/>
          </w:tcPr>
          <w:p w14:paraId="4BA29C26" w14:textId="1F046A55" w:rsidR="005F1CDF" w:rsidRPr="00861316" w:rsidRDefault="009B6CC9" w:rsidP="00202F65">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4</w:t>
            </w:r>
          </w:p>
        </w:tc>
        <w:tc>
          <w:tcPr>
            <w:tcW w:w="1055" w:type="pct"/>
            <w:vMerge w:val="restart"/>
            <w:shd w:val="clear" w:color="auto" w:fill="auto"/>
            <w:vAlign w:val="center"/>
          </w:tcPr>
          <w:p w14:paraId="4BA29C27" w14:textId="18F172C7"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构造地质学</w:t>
            </w:r>
          </w:p>
        </w:tc>
        <w:tc>
          <w:tcPr>
            <w:tcW w:w="850" w:type="pct"/>
            <w:vMerge w:val="restart"/>
            <w:shd w:val="clear" w:color="auto" w:fill="auto"/>
            <w:vAlign w:val="center"/>
          </w:tcPr>
          <w:p w14:paraId="4BA29C28" w14:textId="4EA519AE"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构造地质学</w:t>
            </w:r>
            <w:r w:rsidR="002372F0" w:rsidRPr="00861316">
              <w:rPr>
                <w:rFonts w:eastAsia="仿宋" w:hint="eastAsia"/>
                <w:b/>
                <w:spacing w:val="-3"/>
                <w:szCs w:val="21"/>
                <w:lang w:val="en-GB"/>
              </w:rPr>
              <w:t>基本研究内容和手段</w:t>
            </w:r>
          </w:p>
        </w:tc>
        <w:tc>
          <w:tcPr>
            <w:tcW w:w="272" w:type="pct"/>
            <w:vMerge w:val="restart"/>
            <w:vAlign w:val="center"/>
          </w:tcPr>
          <w:p w14:paraId="4BA29C29" w14:textId="452DCE7F"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09" w:type="pct"/>
            <w:vMerge w:val="restart"/>
            <w:vAlign w:val="center"/>
          </w:tcPr>
          <w:p w14:paraId="4BA29C2A" w14:textId="26339B73" w:rsidR="005F1CDF" w:rsidRPr="00861316" w:rsidRDefault="00705DB8"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5F1CDF" w:rsidRPr="00861316">
              <w:rPr>
                <w:rFonts w:eastAsia="仿宋" w:hint="eastAsia"/>
                <w:b/>
                <w:spacing w:val="-3"/>
                <w:szCs w:val="21"/>
                <w:lang w:val="en-GB"/>
              </w:rPr>
              <w:t>构造地质学研究内容和研究手段</w:t>
            </w:r>
          </w:p>
        </w:tc>
        <w:tc>
          <w:tcPr>
            <w:tcW w:w="462" w:type="pct"/>
            <w:vMerge w:val="restart"/>
            <w:vAlign w:val="center"/>
          </w:tcPr>
          <w:p w14:paraId="4F2A537F" w14:textId="77777777"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4BA29C2B" w14:textId="50979888" w:rsidR="005F1CDF" w:rsidRPr="00861316" w:rsidRDefault="005F1CDF"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3" w:type="pct"/>
            <w:vAlign w:val="center"/>
          </w:tcPr>
          <w:p w14:paraId="4BA29C2C" w14:textId="0DB6B3E2" w:rsidR="005F1CDF" w:rsidRPr="00861316" w:rsidRDefault="005F1CDF" w:rsidP="005F1CDF">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59" w:type="pct"/>
            <w:vMerge w:val="restart"/>
            <w:vAlign w:val="center"/>
          </w:tcPr>
          <w:p w14:paraId="4BA29C2D" w14:textId="7EC26165" w:rsidR="005F1CDF" w:rsidRPr="00861316" w:rsidRDefault="005F1CD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9B6CC9" w:rsidRPr="00861316" w14:paraId="78E3A021" w14:textId="77777777" w:rsidTr="009B6CC9">
        <w:trPr>
          <w:trHeight w:val="1311"/>
          <w:jc w:val="center"/>
        </w:trPr>
        <w:tc>
          <w:tcPr>
            <w:tcW w:w="430" w:type="pct"/>
            <w:vMerge/>
            <w:shd w:val="clear" w:color="auto" w:fill="auto"/>
            <w:vAlign w:val="center"/>
          </w:tcPr>
          <w:p w14:paraId="6B8E25C7" w14:textId="77777777" w:rsidR="009B6CC9" w:rsidRPr="00861316" w:rsidRDefault="009B6CC9" w:rsidP="00202F65">
            <w:pPr>
              <w:suppressAutoHyphens/>
              <w:spacing w:beforeLines="50" w:before="156" w:afterLines="50" w:after="156" w:line="276" w:lineRule="auto"/>
              <w:jc w:val="center"/>
              <w:rPr>
                <w:rFonts w:eastAsia="仿宋"/>
                <w:bCs/>
                <w:spacing w:val="-3"/>
                <w:szCs w:val="21"/>
                <w:lang w:val="en-GB"/>
              </w:rPr>
            </w:pPr>
          </w:p>
        </w:tc>
        <w:tc>
          <w:tcPr>
            <w:tcW w:w="1055" w:type="pct"/>
            <w:vMerge/>
            <w:shd w:val="clear" w:color="auto" w:fill="auto"/>
            <w:vAlign w:val="center"/>
          </w:tcPr>
          <w:p w14:paraId="474C4285" w14:textId="77777777" w:rsidR="009B6CC9" w:rsidRPr="00861316" w:rsidRDefault="009B6CC9" w:rsidP="00202F65">
            <w:pPr>
              <w:suppressAutoHyphens/>
              <w:spacing w:beforeLines="50" w:before="156" w:afterLines="50" w:after="156" w:line="276" w:lineRule="auto"/>
              <w:jc w:val="center"/>
              <w:rPr>
                <w:rFonts w:eastAsia="仿宋"/>
                <w:b/>
                <w:spacing w:val="-3"/>
                <w:szCs w:val="21"/>
                <w:lang w:val="en-GB"/>
              </w:rPr>
            </w:pPr>
          </w:p>
        </w:tc>
        <w:tc>
          <w:tcPr>
            <w:tcW w:w="850" w:type="pct"/>
            <w:vMerge/>
            <w:shd w:val="clear" w:color="auto" w:fill="auto"/>
            <w:vAlign w:val="center"/>
          </w:tcPr>
          <w:p w14:paraId="53A0D2A4" w14:textId="77777777" w:rsidR="009B6CC9" w:rsidRPr="00861316" w:rsidRDefault="009B6CC9" w:rsidP="00202F65">
            <w:pPr>
              <w:suppressAutoHyphens/>
              <w:spacing w:beforeLines="50" w:before="156" w:afterLines="50" w:after="156" w:line="276" w:lineRule="auto"/>
              <w:jc w:val="center"/>
              <w:rPr>
                <w:rFonts w:eastAsia="仿宋"/>
                <w:b/>
                <w:spacing w:val="-3"/>
                <w:szCs w:val="21"/>
                <w:lang w:val="en-GB"/>
              </w:rPr>
            </w:pPr>
          </w:p>
        </w:tc>
        <w:tc>
          <w:tcPr>
            <w:tcW w:w="272" w:type="pct"/>
            <w:vMerge/>
            <w:vAlign w:val="center"/>
          </w:tcPr>
          <w:p w14:paraId="5BBDADC0" w14:textId="77777777" w:rsidR="009B6CC9" w:rsidRPr="00861316" w:rsidRDefault="009B6CC9" w:rsidP="00202F65">
            <w:pPr>
              <w:suppressAutoHyphens/>
              <w:spacing w:beforeLines="50" w:before="156" w:afterLines="50" w:after="156" w:line="276" w:lineRule="auto"/>
              <w:jc w:val="center"/>
              <w:rPr>
                <w:rFonts w:eastAsia="仿宋"/>
                <w:b/>
                <w:spacing w:val="-3"/>
                <w:szCs w:val="21"/>
                <w:lang w:val="en-GB"/>
              </w:rPr>
            </w:pPr>
          </w:p>
        </w:tc>
        <w:tc>
          <w:tcPr>
            <w:tcW w:w="1009" w:type="pct"/>
            <w:vMerge/>
            <w:vAlign w:val="center"/>
          </w:tcPr>
          <w:p w14:paraId="16BF863B" w14:textId="77777777" w:rsidR="009B6CC9" w:rsidRPr="00861316" w:rsidRDefault="009B6CC9" w:rsidP="00202F65">
            <w:pPr>
              <w:suppressAutoHyphens/>
              <w:spacing w:beforeLines="50" w:before="156" w:afterLines="50" w:after="156" w:line="276" w:lineRule="auto"/>
              <w:jc w:val="center"/>
              <w:rPr>
                <w:rFonts w:eastAsia="仿宋"/>
                <w:b/>
                <w:spacing w:val="-3"/>
                <w:szCs w:val="21"/>
                <w:lang w:val="en-GB"/>
              </w:rPr>
            </w:pPr>
          </w:p>
        </w:tc>
        <w:tc>
          <w:tcPr>
            <w:tcW w:w="462" w:type="pct"/>
            <w:vMerge/>
            <w:vAlign w:val="center"/>
          </w:tcPr>
          <w:p w14:paraId="4C8D32FD" w14:textId="77777777" w:rsidR="009B6CC9" w:rsidRPr="00861316" w:rsidRDefault="009B6CC9" w:rsidP="0018391D">
            <w:pPr>
              <w:suppressAutoHyphens/>
              <w:spacing w:beforeLines="50" w:before="156" w:afterLines="50" w:after="156" w:line="276" w:lineRule="auto"/>
              <w:jc w:val="center"/>
              <w:rPr>
                <w:rFonts w:eastAsia="仿宋"/>
                <w:b/>
                <w:spacing w:val="-3"/>
                <w:szCs w:val="21"/>
                <w:lang w:val="en-GB"/>
              </w:rPr>
            </w:pPr>
          </w:p>
        </w:tc>
        <w:tc>
          <w:tcPr>
            <w:tcW w:w="463" w:type="pct"/>
            <w:vAlign w:val="center"/>
          </w:tcPr>
          <w:p w14:paraId="5FE9FE88" w14:textId="279CAD57" w:rsidR="009B6CC9" w:rsidRPr="00861316" w:rsidRDefault="009B6CC9" w:rsidP="009B6CC9">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59" w:type="pct"/>
            <w:vMerge/>
            <w:vAlign w:val="center"/>
          </w:tcPr>
          <w:p w14:paraId="2ED69374" w14:textId="77777777" w:rsidR="009B6CC9" w:rsidRPr="00861316" w:rsidRDefault="009B6CC9" w:rsidP="00202F65">
            <w:pPr>
              <w:suppressAutoHyphens/>
              <w:spacing w:beforeLines="50" w:before="156" w:afterLines="50" w:after="156" w:line="276" w:lineRule="auto"/>
              <w:jc w:val="center"/>
              <w:rPr>
                <w:rFonts w:eastAsia="仿宋"/>
                <w:b/>
                <w:spacing w:val="-3"/>
                <w:szCs w:val="21"/>
                <w:lang w:val="en-GB"/>
              </w:rPr>
            </w:pPr>
          </w:p>
        </w:tc>
      </w:tr>
      <w:tr w:rsidR="007A04BC" w:rsidRPr="00861316" w14:paraId="75A15C05" w14:textId="77777777" w:rsidTr="009B6CC9">
        <w:trPr>
          <w:trHeight w:val="20"/>
          <w:jc w:val="center"/>
        </w:trPr>
        <w:tc>
          <w:tcPr>
            <w:tcW w:w="430" w:type="pct"/>
            <w:vMerge w:val="restart"/>
            <w:shd w:val="clear" w:color="auto" w:fill="auto"/>
            <w:vAlign w:val="center"/>
          </w:tcPr>
          <w:p w14:paraId="63F6F371" w14:textId="4A542BF2"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5</w:t>
            </w:r>
          </w:p>
        </w:tc>
        <w:tc>
          <w:tcPr>
            <w:tcW w:w="1055" w:type="pct"/>
            <w:vMerge w:val="restart"/>
            <w:shd w:val="clear" w:color="auto" w:fill="auto"/>
            <w:vAlign w:val="center"/>
          </w:tcPr>
          <w:p w14:paraId="13E623D3" w14:textId="4BB45553"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地震勘探</w:t>
            </w:r>
          </w:p>
        </w:tc>
        <w:tc>
          <w:tcPr>
            <w:tcW w:w="850" w:type="pct"/>
            <w:vMerge w:val="restart"/>
            <w:shd w:val="clear" w:color="auto" w:fill="auto"/>
            <w:vAlign w:val="center"/>
          </w:tcPr>
          <w:p w14:paraId="7EF90D19" w14:textId="73EA4F2D"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地震勘探基本原理</w:t>
            </w:r>
            <w:r w:rsidR="002372F0" w:rsidRPr="00861316">
              <w:rPr>
                <w:rFonts w:eastAsia="仿宋" w:hint="eastAsia"/>
                <w:b/>
                <w:spacing w:val="-3"/>
                <w:szCs w:val="21"/>
                <w:lang w:val="en-GB"/>
              </w:rPr>
              <w:t>基本、工作方法和应用场景</w:t>
            </w:r>
          </w:p>
        </w:tc>
        <w:tc>
          <w:tcPr>
            <w:tcW w:w="272" w:type="pct"/>
            <w:vMerge w:val="restart"/>
            <w:vAlign w:val="center"/>
          </w:tcPr>
          <w:p w14:paraId="337861CF" w14:textId="06D4D101"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09" w:type="pct"/>
            <w:vMerge w:val="restart"/>
            <w:vAlign w:val="center"/>
          </w:tcPr>
          <w:p w14:paraId="2C4D0111" w14:textId="1B62A93E" w:rsidR="007A04BC" w:rsidRPr="00861316" w:rsidRDefault="00705DB8"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7A04BC" w:rsidRPr="00861316">
              <w:rPr>
                <w:rFonts w:eastAsia="仿宋" w:hint="eastAsia"/>
                <w:b/>
                <w:spacing w:val="-3"/>
                <w:szCs w:val="21"/>
                <w:lang w:val="en-GB"/>
              </w:rPr>
              <w:t>地震勘探基本原理</w:t>
            </w:r>
            <w:r w:rsidRPr="00861316">
              <w:rPr>
                <w:rFonts w:eastAsia="仿宋" w:hint="eastAsia"/>
                <w:b/>
                <w:spacing w:val="-3"/>
                <w:szCs w:val="21"/>
                <w:lang w:val="en-GB"/>
              </w:rPr>
              <w:t>、工作方法和应用场景</w:t>
            </w:r>
          </w:p>
        </w:tc>
        <w:tc>
          <w:tcPr>
            <w:tcW w:w="462" w:type="pct"/>
            <w:vMerge w:val="restart"/>
            <w:vAlign w:val="center"/>
          </w:tcPr>
          <w:p w14:paraId="0F0C3D21"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212EABDD" w14:textId="302BD31E"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3" w:type="pct"/>
            <w:vAlign w:val="center"/>
          </w:tcPr>
          <w:p w14:paraId="16840A17" w14:textId="79225E36" w:rsidR="007A04BC" w:rsidRPr="00861316" w:rsidRDefault="007A04BC" w:rsidP="007A04BC">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59" w:type="pct"/>
            <w:vMerge w:val="restart"/>
            <w:vAlign w:val="center"/>
          </w:tcPr>
          <w:p w14:paraId="6283CECC" w14:textId="059DE953"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7A04BC" w:rsidRPr="00861316" w14:paraId="00E59C9C" w14:textId="77777777" w:rsidTr="009B6CC9">
        <w:trPr>
          <w:trHeight w:val="20"/>
          <w:jc w:val="center"/>
        </w:trPr>
        <w:tc>
          <w:tcPr>
            <w:tcW w:w="430" w:type="pct"/>
            <w:vMerge/>
            <w:shd w:val="clear" w:color="auto" w:fill="auto"/>
            <w:vAlign w:val="center"/>
          </w:tcPr>
          <w:p w14:paraId="3CF95526" w14:textId="77777777"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p>
        </w:tc>
        <w:tc>
          <w:tcPr>
            <w:tcW w:w="1055" w:type="pct"/>
            <w:vMerge/>
            <w:shd w:val="clear" w:color="auto" w:fill="auto"/>
            <w:vAlign w:val="center"/>
          </w:tcPr>
          <w:p w14:paraId="44446F1E"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850" w:type="pct"/>
            <w:vMerge/>
            <w:shd w:val="clear" w:color="auto" w:fill="auto"/>
            <w:vAlign w:val="center"/>
          </w:tcPr>
          <w:p w14:paraId="1067A359"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272" w:type="pct"/>
            <w:vMerge/>
            <w:vAlign w:val="center"/>
          </w:tcPr>
          <w:p w14:paraId="72F251D0"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1009" w:type="pct"/>
            <w:vMerge/>
            <w:vAlign w:val="center"/>
          </w:tcPr>
          <w:p w14:paraId="55399983"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462" w:type="pct"/>
            <w:vMerge/>
            <w:vAlign w:val="center"/>
          </w:tcPr>
          <w:p w14:paraId="1DC327A9"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p>
        </w:tc>
        <w:tc>
          <w:tcPr>
            <w:tcW w:w="463" w:type="pct"/>
            <w:vAlign w:val="center"/>
          </w:tcPr>
          <w:p w14:paraId="62D5358A" w14:textId="36852432" w:rsidR="007A04BC" w:rsidRPr="00861316" w:rsidRDefault="007A04BC"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59" w:type="pct"/>
            <w:vMerge/>
            <w:vAlign w:val="center"/>
          </w:tcPr>
          <w:p w14:paraId="2873E359"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r>
      <w:tr w:rsidR="007A04BC" w:rsidRPr="00861316" w14:paraId="724DD27E" w14:textId="77777777" w:rsidTr="009B6CC9">
        <w:trPr>
          <w:trHeight w:val="20"/>
          <w:jc w:val="center"/>
        </w:trPr>
        <w:tc>
          <w:tcPr>
            <w:tcW w:w="430" w:type="pct"/>
            <w:vMerge w:val="restart"/>
            <w:shd w:val="clear" w:color="auto" w:fill="auto"/>
            <w:vAlign w:val="center"/>
          </w:tcPr>
          <w:p w14:paraId="185DF194" w14:textId="2E911905"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6</w:t>
            </w:r>
          </w:p>
        </w:tc>
        <w:tc>
          <w:tcPr>
            <w:tcW w:w="1055" w:type="pct"/>
            <w:vMerge w:val="restart"/>
            <w:shd w:val="clear" w:color="auto" w:fill="auto"/>
            <w:vAlign w:val="center"/>
          </w:tcPr>
          <w:p w14:paraId="6709750F" w14:textId="737BE805"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地球物理测井</w:t>
            </w:r>
          </w:p>
        </w:tc>
        <w:tc>
          <w:tcPr>
            <w:tcW w:w="850" w:type="pct"/>
            <w:vMerge w:val="restart"/>
            <w:shd w:val="clear" w:color="auto" w:fill="auto"/>
            <w:vAlign w:val="center"/>
          </w:tcPr>
          <w:p w14:paraId="70DCA66D" w14:textId="08262D88" w:rsidR="007A04BC" w:rsidRPr="00861316" w:rsidRDefault="00695C8F"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地球物理</w:t>
            </w:r>
            <w:r w:rsidR="007A04BC" w:rsidRPr="00861316">
              <w:rPr>
                <w:rFonts w:eastAsia="仿宋" w:hint="eastAsia"/>
                <w:b/>
                <w:spacing w:val="-3"/>
                <w:szCs w:val="21"/>
                <w:lang w:val="en-GB"/>
              </w:rPr>
              <w:t>测井的基本原理</w:t>
            </w:r>
            <w:r w:rsidR="002372F0" w:rsidRPr="00861316">
              <w:rPr>
                <w:rFonts w:eastAsia="仿宋" w:hint="eastAsia"/>
                <w:b/>
                <w:spacing w:val="-3"/>
                <w:szCs w:val="21"/>
                <w:lang w:val="en-GB"/>
              </w:rPr>
              <w:t>、工作方法和应用场景</w:t>
            </w:r>
          </w:p>
        </w:tc>
        <w:tc>
          <w:tcPr>
            <w:tcW w:w="272" w:type="pct"/>
            <w:vMerge w:val="restart"/>
            <w:vAlign w:val="center"/>
          </w:tcPr>
          <w:p w14:paraId="5BE9859A" w14:textId="2D62B88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c>
          <w:tcPr>
            <w:tcW w:w="1009" w:type="pct"/>
            <w:vMerge w:val="restart"/>
            <w:vAlign w:val="center"/>
          </w:tcPr>
          <w:p w14:paraId="28B75544" w14:textId="49D4317E" w:rsidR="007A04BC" w:rsidRPr="00861316" w:rsidRDefault="00705DB8"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介绍</w:t>
            </w:r>
            <w:r w:rsidR="007A04BC" w:rsidRPr="00861316">
              <w:rPr>
                <w:rFonts w:eastAsia="仿宋" w:hint="eastAsia"/>
                <w:b/>
                <w:spacing w:val="-3"/>
                <w:szCs w:val="21"/>
                <w:lang w:val="en-GB"/>
              </w:rPr>
              <w:t>测井的基本原理</w:t>
            </w:r>
            <w:r w:rsidRPr="00861316">
              <w:rPr>
                <w:rFonts w:eastAsia="仿宋" w:hint="eastAsia"/>
                <w:b/>
                <w:spacing w:val="-3"/>
                <w:szCs w:val="21"/>
                <w:lang w:val="en-GB"/>
              </w:rPr>
              <w:t>、工作方法和应用场景</w:t>
            </w:r>
          </w:p>
        </w:tc>
        <w:tc>
          <w:tcPr>
            <w:tcW w:w="462" w:type="pct"/>
            <w:vMerge w:val="restart"/>
            <w:vAlign w:val="center"/>
          </w:tcPr>
          <w:p w14:paraId="1C5CD6DB"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1C4ECFE5" w14:textId="6E3F9D35"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3" w:type="pct"/>
            <w:vAlign w:val="center"/>
          </w:tcPr>
          <w:p w14:paraId="168A54E4" w14:textId="56328AFB" w:rsidR="007A04BC" w:rsidRPr="00861316" w:rsidRDefault="007A04BC" w:rsidP="007A04BC">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59" w:type="pct"/>
            <w:vMerge w:val="restart"/>
            <w:vAlign w:val="center"/>
          </w:tcPr>
          <w:p w14:paraId="53E77A5B" w14:textId="160CBC45"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7A04BC" w:rsidRPr="00861316" w14:paraId="4AE2EF4E" w14:textId="77777777" w:rsidTr="009B6CC9">
        <w:trPr>
          <w:trHeight w:val="20"/>
          <w:jc w:val="center"/>
        </w:trPr>
        <w:tc>
          <w:tcPr>
            <w:tcW w:w="430" w:type="pct"/>
            <w:vMerge/>
            <w:shd w:val="clear" w:color="auto" w:fill="auto"/>
            <w:vAlign w:val="center"/>
          </w:tcPr>
          <w:p w14:paraId="3DC00F69" w14:textId="77777777"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p>
        </w:tc>
        <w:tc>
          <w:tcPr>
            <w:tcW w:w="1055" w:type="pct"/>
            <w:vMerge/>
            <w:shd w:val="clear" w:color="auto" w:fill="auto"/>
            <w:vAlign w:val="center"/>
          </w:tcPr>
          <w:p w14:paraId="0C1BFA27"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850" w:type="pct"/>
            <w:vMerge/>
            <w:shd w:val="clear" w:color="auto" w:fill="auto"/>
            <w:vAlign w:val="center"/>
          </w:tcPr>
          <w:p w14:paraId="285856D4"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272" w:type="pct"/>
            <w:vMerge/>
            <w:vAlign w:val="center"/>
          </w:tcPr>
          <w:p w14:paraId="6007C061"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1009" w:type="pct"/>
            <w:vMerge/>
            <w:vAlign w:val="center"/>
          </w:tcPr>
          <w:p w14:paraId="246C4060"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462" w:type="pct"/>
            <w:vMerge/>
            <w:vAlign w:val="center"/>
          </w:tcPr>
          <w:p w14:paraId="67EE755E"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p>
        </w:tc>
        <w:tc>
          <w:tcPr>
            <w:tcW w:w="463" w:type="pct"/>
            <w:vAlign w:val="center"/>
          </w:tcPr>
          <w:p w14:paraId="421996D4" w14:textId="6C0A8FE1" w:rsidR="007A04BC" w:rsidRPr="00861316" w:rsidRDefault="007A04BC"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59" w:type="pct"/>
            <w:vMerge/>
            <w:vAlign w:val="center"/>
          </w:tcPr>
          <w:p w14:paraId="6ABC0A45"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r>
      <w:tr w:rsidR="007A04BC" w:rsidRPr="00861316" w14:paraId="47894181" w14:textId="77777777" w:rsidTr="009B6CC9">
        <w:trPr>
          <w:trHeight w:val="20"/>
          <w:jc w:val="center"/>
        </w:trPr>
        <w:tc>
          <w:tcPr>
            <w:tcW w:w="430" w:type="pct"/>
            <w:vMerge w:val="restart"/>
            <w:shd w:val="clear" w:color="auto" w:fill="auto"/>
            <w:vAlign w:val="center"/>
          </w:tcPr>
          <w:p w14:paraId="39D3B00B" w14:textId="77A2BE83"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7</w:t>
            </w:r>
          </w:p>
        </w:tc>
        <w:tc>
          <w:tcPr>
            <w:tcW w:w="1055" w:type="pct"/>
            <w:vMerge w:val="restart"/>
            <w:shd w:val="clear" w:color="auto" w:fill="auto"/>
            <w:vAlign w:val="center"/>
          </w:tcPr>
          <w:p w14:paraId="09157A07" w14:textId="6AAE4B2A" w:rsidR="007A04BC" w:rsidRPr="00861316" w:rsidRDefault="009B6CC9" w:rsidP="00202F65">
            <w:pPr>
              <w:suppressAutoHyphens/>
              <w:spacing w:beforeLines="50" w:before="156" w:afterLines="50" w:after="156" w:line="276" w:lineRule="auto"/>
              <w:jc w:val="center"/>
              <w:rPr>
                <w:rFonts w:eastAsia="仿宋"/>
                <w:b/>
                <w:spacing w:val="-3"/>
                <w:szCs w:val="21"/>
                <w:lang w:val="en-GB"/>
              </w:rPr>
            </w:pPr>
            <w:r w:rsidRPr="009B6CC9">
              <w:rPr>
                <w:rFonts w:eastAsia="仿宋" w:hint="eastAsia"/>
                <w:b/>
                <w:spacing w:val="-3"/>
                <w:szCs w:val="21"/>
                <w:lang w:val="en-GB"/>
              </w:rPr>
              <w:t>开发地质简介</w:t>
            </w:r>
          </w:p>
        </w:tc>
        <w:tc>
          <w:tcPr>
            <w:tcW w:w="850" w:type="pct"/>
            <w:vMerge w:val="restart"/>
            <w:shd w:val="clear" w:color="auto" w:fill="auto"/>
            <w:vAlign w:val="center"/>
          </w:tcPr>
          <w:p w14:paraId="17F724D4" w14:textId="5F1D0F3E" w:rsidR="007A04BC" w:rsidRPr="00861316" w:rsidRDefault="009B6CC9" w:rsidP="00202F65">
            <w:pPr>
              <w:suppressAutoHyphens/>
              <w:spacing w:beforeLines="50" w:before="156" w:afterLines="50" w:after="156" w:line="276" w:lineRule="auto"/>
              <w:jc w:val="center"/>
              <w:rPr>
                <w:rFonts w:eastAsia="仿宋"/>
                <w:b/>
                <w:spacing w:val="-3"/>
                <w:szCs w:val="21"/>
                <w:lang w:val="en-GB"/>
              </w:rPr>
            </w:pPr>
            <w:r w:rsidRPr="009B6CC9">
              <w:rPr>
                <w:rFonts w:eastAsia="仿宋" w:hint="eastAsia"/>
                <w:b/>
                <w:spacing w:val="-3"/>
                <w:szCs w:val="21"/>
                <w:lang w:val="en-GB"/>
              </w:rPr>
              <w:t>了解油田地质工作的概况，尤其是开发地质工作的基本情况</w:t>
            </w:r>
          </w:p>
        </w:tc>
        <w:tc>
          <w:tcPr>
            <w:tcW w:w="272" w:type="pct"/>
            <w:vMerge w:val="restart"/>
            <w:vAlign w:val="center"/>
          </w:tcPr>
          <w:p w14:paraId="7F4C9B06" w14:textId="78DEB987" w:rsidR="007A04BC" w:rsidRPr="00861316" w:rsidRDefault="009B6CC9" w:rsidP="00202F65">
            <w:pPr>
              <w:suppressAutoHyphens/>
              <w:spacing w:beforeLines="50" w:before="156" w:afterLines="50" w:after="156" w:line="276" w:lineRule="auto"/>
              <w:jc w:val="center"/>
              <w:rPr>
                <w:rFonts w:eastAsia="仿宋"/>
                <w:b/>
                <w:spacing w:val="-3"/>
                <w:szCs w:val="21"/>
                <w:lang w:val="en-GB"/>
              </w:rPr>
            </w:pPr>
            <w:r>
              <w:rPr>
                <w:rFonts w:eastAsia="仿宋" w:hint="eastAsia"/>
                <w:b/>
                <w:spacing w:val="-3"/>
                <w:szCs w:val="21"/>
                <w:lang w:val="en-GB"/>
              </w:rPr>
              <w:t>2</w:t>
            </w:r>
          </w:p>
        </w:tc>
        <w:tc>
          <w:tcPr>
            <w:tcW w:w="1009" w:type="pct"/>
            <w:vMerge w:val="restart"/>
            <w:vAlign w:val="center"/>
          </w:tcPr>
          <w:p w14:paraId="38E4365B" w14:textId="0E01490E" w:rsidR="007A04BC" w:rsidRPr="00861316" w:rsidRDefault="009B6CC9" w:rsidP="00202F65">
            <w:pPr>
              <w:suppressAutoHyphens/>
              <w:spacing w:beforeLines="50" w:before="156" w:afterLines="50" w:after="156" w:line="276" w:lineRule="auto"/>
              <w:jc w:val="center"/>
              <w:rPr>
                <w:rFonts w:eastAsia="仿宋"/>
                <w:b/>
                <w:spacing w:val="-3"/>
                <w:szCs w:val="21"/>
                <w:lang w:val="en-GB"/>
              </w:rPr>
            </w:pPr>
            <w:r w:rsidRPr="009B6CC9">
              <w:rPr>
                <w:rFonts w:eastAsia="仿宋" w:hint="eastAsia"/>
                <w:b/>
                <w:spacing w:val="-3"/>
                <w:szCs w:val="21"/>
                <w:lang w:val="en-GB"/>
              </w:rPr>
              <w:t>介绍</w:t>
            </w:r>
            <w:r>
              <w:rPr>
                <w:rFonts w:eastAsia="仿宋" w:hint="eastAsia"/>
                <w:b/>
                <w:spacing w:val="-3"/>
                <w:szCs w:val="21"/>
                <w:lang w:val="en-GB"/>
              </w:rPr>
              <w:t>开发</w:t>
            </w:r>
            <w:r w:rsidRPr="009B6CC9">
              <w:rPr>
                <w:rFonts w:eastAsia="仿宋" w:hint="eastAsia"/>
                <w:b/>
                <w:spacing w:val="-3"/>
                <w:szCs w:val="21"/>
                <w:lang w:val="en-GB"/>
              </w:rPr>
              <w:t>地质学研究内容和研究手段</w:t>
            </w:r>
          </w:p>
        </w:tc>
        <w:tc>
          <w:tcPr>
            <w:tcW w:w="462" w:type="pct"/>
            <w:vMerge w:val="restart"/>
            <w:vAlign w:val="center"/>
          </w:tcPr>
          <w:p w14:paraId="34997BF7"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讲授</w:t>
            </w:r>
          </w:p>
          <w:p w14:paraId="26062098" w14:textId="5EE736E5"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3" w:type="pct"/>
            <w:vAlign w:val="center"/>
          </w:tcPr>
          <w:p w14:paraId="541D3166" w14:textId="4BF1D7AF" w:rsidR="007A04BC" w:rsidRPr="00861316" w:rsidRDefault="007A04BC" w:rsidP="007A04BC">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课堂提问</w:t>
            </w:r>
          </w:p>
        </w:tc>
        <w:tc>
          <w:tcPr>
            <w:tcW w:w="459" w:type="pct"/>
            <w:vMerge w:val="restart"/>
            <w:vAlign w:val="center"/>
          </w:tcPr>
          <w:p w14:paraId="7EFCE926" w14:textId="019F667F"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2</w:t>
            </w:r>
          </w:p>
        </w:tc>
      </w:tr>
      <w:tr w:rsidR="007A04BC" w:rsidRPr="00861316" w14:paraId="431B2A0B" w14:textId="77777777" w:rsidTr="009B6CC9">
        <w:trPr>
          <w:trHeight w:val="20"/>
          <w:jc w:val="center"/>
        </w:trPr>
        <w:tc>
          <w:tcPr>
            <w:tcW w:w="430" w:type="pct"/>
            <w:vMerge/>
            <w:shd w:val="clear" w:color="auto" w:fill="auto"/>
            <w:vAlign w:val="center"/>
          </w:tcPr>
          <w:p w14:paraId="7B0D8585" w14:textId="77777777"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p>
        </w:tc>
        <w:tc>
          <w:tcPr>
            <w:tcW w:w="1055" w:type="pct"/>
            <w:vMerge/>
            <w:shd w:val="clear" w:color="auto" w:fill="auto"/>
            <w:vAlign w:val="center"/>
          </w:tcPr>
          <w:p w14:paraId="50C83F38"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850" w:type="pct"/>
            <w:vMerge/>
            <w:shd w:val="clear" w:color="auto" w:fill="auto"/>
            <w:vAlign w:val="center"/>
          </w:tcPr>
          <w:p w14:paraId="2D2E3A83"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272" w:type="pct"/>
            <w:vMerge/>
            <w:vAlign w:val="center"/>
          </w:tcPr>
          <w:p w14:paraId="61876E08"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1009" w:type="pct"/>
            <w:vMerge/>
            <w:vAlign w:val="center"/>
          </w:tcPr>
          <w:p w14:paraId="23951CD3"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462" w:type="pct"/>
            <w:vMerge/>
            <w:vAlign w:val="center"/>
          </w:tcPr>
          <w:p w14:paraId="2A7F7E0E"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p>
        </w:tc>
        <w:tc>
          <w:tcPr>
            <w:tcW w:w="463" w:type="pct"/>
            <w:vAlign w:val="center"/>
          </w:tcPr>
          <w:p w14:paraId="7813A9C9" w14:textId="01C51318" w:rsidR="007A04BC" w:rsidRPr="00861316" w:rsidRDefault="007A04BC"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59" w:type="pct"/>
            <w:vMerge/>
            <w:vAlign w:val="center"/>
          </w:tcPr>
          <w:p w14:paraId="256587E5"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r>
      <w:tr w:rsidR="007A04BC" w:rsidRPr="00861316" w14:paraId="48D65A92" w14:textId="77777777" w:rsidTr="009B6CC9">
        <w:trPr>
          <w:trHeight w:val="20"/>
          <w:jc w:val="center"/>
        </w:trPr>
        <w:tc>
          <w:tcPr>
            <w:tcW w:w="430" w:type="pct"/>
            <w:vMerge w:val="restart"/>
            <w:shd w:val="clear" w:color="auto" w:fill="auto"/>
            <w:vAlign w:val="center"/>
          </w:tcPr>
          <w:p w14:paraId="2EA7F3C2" w14:textId="625D6310"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r w:rsidRPr="00861316">
              <w:rPr>
                <w:rFonts w:eastAsia="仿宋" w:hint="eastAsia"/>
                <w:bCs/>
                <w:spacing w:val="-3"/>
                <w:szCs w:val="21"/>
                <w:lang w:val="en-GB"/>
              </w:rPr>
              <w:t>8</w:t>
            </w:r>
          </w:p>
        </w:tc>
        <w:tc>
          <w:tcPr>
            <w:tcW w:w="1055" w:type="pct"/>
            <w:vMerge w:val="restart"/>
            <w:shd w:val="clear" w:color="auto" w:fill="auto"/>
            <w:vAlign w:val="center"/>
          </w:tcPr>
          <w:p w14:paraId="7C3F30D7" w14:textId="6095482A"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野外地质实习</w:t>
            </w:r>
          </w:p>
        </w:tc>
        <w:tc>
          <w:tcPr>
            <w:tcW w:w="850" w:type="pct"/>
            <w:vMerge w:val="restart"/>
            <w:shd w:val="clear" w:color="auto" w:fill="auto"/>
            <w:vAlign w:val="center"/>
          </w:tcPr>
          <w:p w14:paraId="1F41A05E" w14:textId="79F0116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野外实习的</w:t>
            </w:r>
            <w:r w:rsidRPr="00861316">
              <w:rPr>
                <w:rFonts w:eastAsia="仿宋" w:hint="eastAsia"/>
                <w:b/>
                <w:spacing w:val="-3"/>
                <w:szCs w:val="21"/>
                <w:lang w:val="en-GB"/>
              </w:rPr>
              <w:lastRenderedPageBreak/>
              <w:t>工作内容</w:t>
            </w:r>
          </w:p>
        </w:tc>
        <w:tc>
          <w:tcPr>
            <w:tcW w:w="272" w:type="pct"/>
            <w:vMerge w:val="restart"/>
            <w:vAlign w:val="center"/>
          </w:tcPr>
          <w:p w14:paraId="33B1FE28" w14:textId="2C0F6591"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lastRenderedPageBreak/>
              <w:t>2</w:t>
            </w:r>
          </w:p>
        </w:tc>
        <w:tc>
          <w:tcPr>
            <w:tcW w:w="1009" w:type="pct"/>
            <w:vMerge w:val="restart"/>
            <w:vAlign w:val="center"/>
          </w:tcPr>
          <w:p w14:paraId="4E700D5C" w14:textId="58B14E64"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野外实习的工作</w:t>
            </w:r>
            <w:r w:rsidRPr="00861316">
              <w:rPr>
                <w:rFonts w:eastAsia="仿宋" w:hint="eastAsia"/>
                <w:b/>
                <w:spacing w:val="-3"/>
                <w:szCs w:val="21"/>
                <w:lang w:val="en-GB"/>
              </w:rPr>
              <w:lastRenderedPageBreak/>
              <w:t>内容</w:t>
            </w:r>
          </w:p>
        </w:tc>
        <w:tc>
          <w:tcPr>
            <w:tcW w:w="462" w:type="pct"/>
            <w:vMerge w:val="restart"/>
            <w:vAlign w:val="center"/>
          </w:tcPr>
          <w:p w14:paraId="7F4CE34B"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lastRenderedPageBreak/>
              <w:t>讲授</w:t>
            </w:r>
          </w:p>
          <w:p w14:paraId="3BBD718B" w14:textId="46A7BAA9" w:rsidR="007A04BC" w:rsidRPr="00861316" w:rsidRDefault="007A04BC" w:rsidP="0018391D">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讨论</w:t>
            </w:r>
          </w:p>
        </w:tc>
        <w:tc>
          <w:tcPr>
            <w:tcW w:w="463" w:type="pct"/>
            <w:vAlign w:val="center"/>
          </w:tcPr>
          <w:p w14:paraId="6DB9A348" w14:textId="03160AC8" w:rsidR="007A04BC" w:rsidRPr="00861316" w:rsidRDefault="007A04BC" w:rsidP="007A04BC">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t>课堂</w:t>
            </w:r>
            <w:r w:rsidRPr="00861316">
              <w:rPr>
                <w:rFonts w:eastAsia="仿宋" w:hint="eastAsia"/>
                <w:b/>
                <w:spacing w:val="-3"/>
                <w:szCs w:val="21"/>
                <w:lang w:val="en-GB"/>
              </w:rPr>
              <w:lastRenderedPageBreak/>
              <w:t>提问</w:t>
            </w:r>
          </w:p>
        </w:tc>
        <w:tc>
          <w:tcPr>
            <w:tcW w:w="459" w:type="pct"/>
            <w:vMerge w:val="restart"/>
            <w:vAlign w:val="center"/>
          </w:tcPr>
          <w:p w14:paraId="05B9ED6E" w14:textId="5B2BCCA5" w:rsidR="007A04BC" w:rsidRPr="00861316" w:rsidRDefault="007A04BC" w:rsidP="00202F65">
            <w:pPr>
              <w:suppressAutoHyphens/>
              <w:spacing w:beforeLines="50" w:before="156" w:afterLines="50" w:after="156" w:line="276" w:lineRule="auto"/>
              <w:jc w:val="center"/>
              <w:rPr>
                <w:rFonts w:eastAsia="仿宋"/>
                <w:b/>
                <w:spacing w:val="-3"/>
                <w:szCs w:val="21"/>
                <w:lang w:val="en-GB"/>
              </w:rPr>
            </w:pPr>
            <w:r w:rsidRPr="00861316">
              <w:rPr>
                <w:rFonts w:eastAsia="仿宋" w:hint="eastAsia"/>
                <w:b/>
                <w:spacing w:val="-3"/>
                <w:szCs w:val="21"/>
                <w:lang w:val="en-GB"/>
              </w:rPr>
              <w:lastRenderedPageBreak/>
              <w:t>3</w:t>
            </w:r>
          </w:p>
        </w:tc>
      </w:tr>
      <w:tr w:rsidR="007A04BC" w:rsidRPr="00861316" w14:paraId="1D741D66" w14:textId="77777777" w:rsidTr="009B6CC9">
        <w:trPr>
          <w:trHeight w:val="20"/>
          <w:jc w:val="center"/>
        </w:trPr>
        <w:tc>
          <w:tcPr>
            <w:tcW w:w="430" w:type="pct"/>
            <w:vMerge/>
            <w:shd w:val="clear" w:color="auto" w:fill="auto"/>
            <w:vAlign w:val="center"/>
          </w:tcPr>
          <w:p w14:paraId="0B62F9FC" w14:textId="77777777" w:rsidR="007A04BC" w:rsidRPr="00861316" w:rsidRDefault="007A04BC" w:rsidP="00202F65">
            <w:pPr>
              <w:suppressAutoHyphens/>
              <w:spacing w:beforeLines="50" w:before="156" w:afterLines="50" w:after="156" w:line="276" w:lineRule="auto"/>
              <w:jc w:val="center"/>
              <w:rPr>
                <w:rFonts w:eastAsia="仿宋"/>
                <w:bCs/>
                <w:spacing w:val="-3"/>
                <w:szCs w:val="21"/>
                <w:lang w:val="en-GB"/>
              </w:rPr>
            </w:pPr>
          </w:p>
        </w:tc>
        <w:tc>
          <w:tcPr>
            <w:tcW w:w="1055" w:type="pct"/>
            <w:vMerge/>
            <w:shd w:val="clear" w:color="auto" w:fill="auto"/>
            <w:vAlign w:val="center"/>
          </w:tcPr>
          <w:p w14:paraId="6F1CDCBC"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850" w:type="pct"/>
            <w:vMerge/>
            <w:shd w:val="clear" w:color="auto" w:fill="auto"/>
            <w:vAlign w:val="center"/>
          </w:tcPr>
          <w:p w14:paraId="414D0E3C"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272" w:type="pct"/>
            <w:vMerge/>
            <w:vAlign w:val="center"/>
          </w:tcPr>
          <w:p w14:paraId="4427EA0A"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1009" w:type="pct"/>
            <w:vMerge/>
            <w:vAlign w:val="center"/>
          </w:tcPr>
          <w:p w14:paraId="4A4A5E18"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c>
          <w:tcPr>
            <w:tcW w:w="462" w:type="pct"/>
            <w:vMerge/>
            <w:vAlign w:val="center"/>
          </w:tcPr>
          <w:p w14:paraId="22089E1B" w14:textId="77777777" w:rsidR="007A04BC" w:rsidRPr="00861316" w:rsidRDefault="007A04BC" w:rsidP="0018391D">
            <w:pPr>
              <w:suppressAutoHyphens/>
              <w:spacing w:beforeLines="50" w:before="156" w:afterLines="50" w:after="156" w:line="276" w:lineRule="auto"/>
              <w:jc w:val="center"/>
              <w:rPr>
                <w:rFonts w:eastAsia="仿宋"/>
                <w:b/>
                <w:spacing w:val="-3"/>
                <w:szCs w:val="21"/>
                <w:lang w:val="en-GB"/>
              </w:rPr>
            </w:pPr>
          </w:p>
        </w:tc>
        <w:tc>
          <w:tcPr>
            <w:tcW w:w="463" w:type="pct"/>
            <w:vAlign w:val="center"/>
          </w:tcPr>
          <w:p w14:paraId="3FA62E0D" w14:textId="44C9456B" w:rsidR="007A04BC" w:rsidRPr="00861316" w:rsidRDefault="007A04BC" w:rsidP="00AE69A3">
            <w:pPr>
              <w:suppressAutoHyphens/>
              <w:spacing w:beforeLines="50" w:before="156" w:afterLines="50" w:after="156" w:line="276" w:lineRule="auto"/>
              <w:jc w:val="center"/>
              <w:rPr>
                <w:rFonts w:eastAsia="仿宋"/>
                <w:b/>
                <w:spacing w:val="-3"/>
                <w:szCs w:val="21"/>
                <w:lang w:val="en-GB"/>
              </w:rPr>
            </w:pPr>
            <w:proofErr w:type="gramStart"/>
            <w:r w:rsidRPr="00861316">
              <w:rPr>
                <w:rFonts w:eastAsia="仿宋" w:hint="eastAsia"/>
                <w:b/>
                <w:spacing w:val="-3"/>
                <w:szCs w:val="21"/>
                <w:lang w:val="en-GB"/>
              </w:rPr>
              <w:t>期末报告</w:t>
            </w:r>
            <w:proofErr w:type="gramEnd"/>
          </w:p>
        </w:tc>
        <w:tc>
          <w:tcPr>
            <w:tcW w:w="459" w:type="pct"/>
            <w:vMerge/>
            <w:vAlign w:val="center"/>
          </w:tcPr>
          <w:p w14:paraId="6541840F" w14:textId="77777777" w:rsidR="007A04BC" w:rsidRPr="00861316" w:rsidRDefault="007A04BC" w:rsidP="00202F65">
            <w:pPr>
              <w:suppressAutoHyphens/>
              <w:spacing w:beforeLines="50" w:before="156" w:afterLines="50" w:after="156" w:line="276" w:lineRule="auto"/>
              <w:jc w:val="center"/>
              <w:rPr>
                <w:rFonts w:eastAsia="仿宋"/>
                <w:b/>
                <w:spacing w:val="-3"/>
                <w:szCs w:val="21"/>
                <w:lang w:val="en-GB"/>
              </w:rPr>
            </w:pPr>
          </w:p>
        </w:tc>
      </w:tr>
    </w:tbl>
    <w:p w14:paraId="4BA29C2F" w14:textId="77777777" w:rsidR="009302EC" w:rsidRPr="00861316" w:rsidRDefault="009302EC" w:rsidP="0038501D">
      <w:pPr>
        <w:spacing w:afterLines="50" w:after="156" w:line="400" w:lineRule="exact"/>
        <w:rPr>
          <w:rFonts w:eastAsia="仿宋"/>
          <w:color w:val="000000"/>
          <w:szCs w:val="21"/>
        </w:rPr>
      </w:pPr>
    </w:p>
    <w:p w14:paraId="4BA29C30"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4BA29C31" w14:textId="256AFACB"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00B4329C">
        <w:rPr>
          <w:rFonts w:ascii="仿宋" w:eastAsia="仿宋" w:hAnsi="仿宋" w:hint="eastAsia"/>
          <w:b/>
          <w:color w:val="000000"/>
          <w:sz w:val="24"/>
        </w:rPr>
        <w:t>：</w:t>
      </w:r>
      <w:r w:rsidR="00B4329C" w:rsidRPr="00B4329C">
        <w:rPr>
          <w:rFonts w:eastAsia="仿宋" w:hint="eastAsia"/>
          <w:sz w:val="24"/>
        </w:rPr>
        <w:t>过程考核和期末报告</w:t>
      </w:r>
    </w:p>
    <w:p w14:paraId="4BA29C33" w14:textId="452B0B9E"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8A170B">
        <w:rPr>
          <w:rFonts w:eastAsia="仿宋" w:hint="eastAsia"/>
          <w:sz w:val="24"/>
        </w:rPr>
        <w:t>40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8A170B">
        <w:rPr>
          <w:rFonts w:eastAsia="仿宋" w:hint="eastAsia"/>
          <w:sz w:val="24"/>
        </w:rPr>
        <w:t>60</w:t>
      </w:r>
      <w:r w:rsidR="001454DA">
        <w:rPr>
          <w:rFonts w:eastAsia="仿宋"/>
          <w:sz w:val="24"/>
        </w:rPr>
        <w:t>%</w:t>
      </w:r>
    </w:p>
    <w:p w14:paraId="4BA29C34"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676"/>
        <w:gridCol w:w="593"/>
        <w:gridCol w:w="1504"/>
        <w:gridCol w:w="979"/>
        <w:gridCol w:w="1116"/>
        <w:gridCol w:w="1116"/>
        <w:gridCol w:w="1253"/>
        <w:gridCol w:w="699"/>
      </w:tblGrid>
      <w:tr w:rsidR="00851AC9" w:rsidRPr="00835DE5" w14:paraId="4BA29C39" w14:textId="77777777" w:rsidTr="00435A5C">
        <w:trPr>
          <w:trHeight w:val="1690"/>
          <w:jc w:val="center"/>
        </w:trPr>
        <w:tc>
          <w:tcPr>
            <w:tcW w:w="1103" w:type="dxa"/>
            <w:gridSpan w:val="2"/>
            <w:shd w:val="clear" w:color="auto" w:fill="auto"/>
            <w:vAlign w:val="center"/>
          </w:tcPr>
          <w:p w14:paraId="187BECF0" w14:textId="77777777" w:rsidR="00435A5C" w:rsidRDefault="0096382D" w:rsidP="00707B2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p>
          <w:p w14:paraId="4BA29C35" w14:textId="654B6559" w:rsidR="0096382D" w:rsidRPr="00835DE5" w:rsidRDefault="0096382D" w:rsidP="00707B2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环节</w:t>
            </w:r>
          </w:p>
        </w:tc>
        <w:tc>
          <w:tcPr>
            <w:tcW w:w="593" w:type="dxa"/>
            <w:vAlign w:val="center"/>
          </w:tcPr>
          <w:p w14:paraId="4BA29C36" w14:textId="77777777" w:rsidR="0096382D" w:rsidRPr="00835DE5" w:rsidRDefault="0096382D" w:rsidP="00707B2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5968" w:type="dxa"/>
            <w:gridSpan w:val="5"/>
            <w:vAlign w:val="center"/>
          </w:tcPr>
          <w:p w14:paraId="4BA29C37" w14:textId="77777777" w:rsidR="0096382D" w:rsidRPr="00835DE5" w:rsidRDefault="0096382D" w:rsidP="00707B2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699" w:type="dxa"/>
            <w:vAlign w:val="center"/>
          </w:tcPr>
          <w:p w14:paraId="4BA29C38" w14:textId="77777777" w:rsidR="0096382D" w:rsidRPr="00835DE5" w:rsidRDefault="0096382D" w:rsidP="00707B2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435A5C" w:rsidRPr="00835DE5" w14:paraId="4BA29C3F" w14:textId="77777777" w:rsidTr="00435A5C">
        <w:trPr>
          <w:trHeight w:val="559"/>
          <w:jc w:val="center"/>
        </w:trPr>
        <w:tc>
          <w:tcPr>
            <w:tcW w:w="427" w:type="dxa"/>
            <w:vMerge w:val="restart"/>
            <w:shd w:val="clear" w:color="auto" w:fill="auto"/>
            <w:vAlign w:val="center"/>
          </w:tcPr>
          <w:p w14:paraId="4BA29C3A" w14:textId="77777777" w:rsidR="00713CDA" w:rsidRPr="007A2523" w:rsidRDefault="00713CDA" w:rsidP="001454DA">
            <w:pPr>
              <w:snapToGrid w:val="0"/>
              <w:spacing w:line="360" w:lineRule="auto"/>
              <w:jc w:val="center"/>
              <w:rPr>
                <w:rFonts w:ascii="仿宋" w:eastAsia="仿宋" w:hAnsi="仿宋"/>
                <w:b/>
                <w:color w:val="000000"/>
                <w:szCs w:val="21"/>
              </w:rPr>
            </w:pPr>
            <w:r w:rsidRPr="007A2523">
              <w:rPr>
                <w:rFonts w:ascii="仿宋" w:eastAsia="仿宋" w:hAnsi="仿宋" w:hint="eastAsia"/>
                <w:b/>
                <w:color w:val="000000"/>
                <w:szCs w:val="21"/>
              </w:rPr>
              <w:t>过程考核</w:t>
            </w:r>
          </w:p>
        </w:tc>
        <w:tc>
          <w:tcPr>
            <w:tcW w:w="676" w:type="dxa"/>
            <w:vMerge w:val="restart"/>
            <w:shd w:val="clear" w:color="auto" w:fill="auto"/>
            <w:vAlign w:val="center"/>
          </w:tcPr>
          <w:p w14:paraId="4BA29C3B" w14:textId="683943E4" w:rsidR="00713CDA" w:rsidRPr="007A2523" w:rsidRDefault="00713CDA" w:rsidP="008E0850">
            <w:pPr>
              <w:snapToGrid w:val="0"/>
              <w:spacing w:line="360" w:lineRule="auto"/>
              <w:jc w:val="center"/>
              <w:rPr>
                <w:rFonts w:ascii="仿宋" w:eastAsia="仿宋" w:hAnsi="仿宋"/>
                <w:b/>
                <w:color w:val="000000"/>
                <w:szCs w:val="21"/>
              </w:rPr>
            </w:pPr>
            <w:r w:rsidRPr="007A2523">
              <w:rPr>
                <w:rFonts w:ascii="仿宋" w:eastAsia="仿宋" w:hAnsi="仿宋" w:hint="eastAsia"/>
                <w:b/>
                <w:color w:val="000000"/>
                <w:szCs w:val="21"/>
              </w:rPr>
              <w:t>课堂互动评价</w:t>
            </w:r>
          </w:p>
        </w:tc>
        <w:tc>
          <w:tcPr>
            <w:tcW w:w="593" w:type="dxa"/>
            <w:vMerge w:val="restart"/>
            <w:vAlign w:val="center"/>
          </w:tcPr>
          <w:p w14:paraId="4BA29C3C" w14:textId="40881EDD" w:rsidR="00713CDA" w:rsidRPr="00835DE5" w:rsidRDefault="00713CDA" w:rsidP="0076059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1504" w:type="dxa"/>
            <w:vAlign w:val="center"/>
          </w:tcPr>
          <w:p w14:paraId="0ABDE43E" w14:textId="49FC165A" w:rsidR="00713CDA" w:rsidRPr="00F77EF2" w:rsidRDefault="00713CDA" w:rsidP="004712A2">
            <w:pPr>
              <w:snapToGrid w:val="0"/>
              <w:spacing w:line="360" w:lineRule="auto"/>
              <w:rPr>
                <w:rFonts w:ascii="仿宋" w:eastAsia="仿宋" w:hAnsi="仿宋"/>
                <w:b/>
                <w:color w:val="000000"/>
                <w:szCs w:val="21"/>
              </w:rPr>
            </w:pPr>
            <w:r>
              <w:rPr>
                <w:rFonts w:ascii="仿宋" w:eastAsia="仿宋" w:hAnsi="仿宋" w:hint="eastAsia"/>
                <w:b/>
                <w:color w:val="000000"/>
                <w:szCs w:val="21"/>
              </w:rPr>
              <w:t>100-90</w:t>
            </w:r>
          </w:p>
        </w:tc>
        <w:tc>
          <w:tcPr>
            <w:tcW w:w="979" w:type="dxa"/>
            <w:vAlign w:val="center"/>
          </w:tcPr>
          <w:p w14:paraId="31E9DD2A" w14:textId="5E7900D8" w:rsidR="00713CDA" w:rsidRPr="00F77EF2" w:rsidRDefault="003B18F5" w:rsidP="004712A2">
            <w:pPr>
              <w:snapToGrid w:val="0"/>
              <w:spacing w:line="360" w:lineRule="auto"/>
              <w:rPr>
                <w:rFonts w:ascii="仿宋" w:eastAsia="仿宋" w:hAnsi="仿宋"/>
                <w:b/>
                <w:color w:val="000000"/>
                <w:szCs w:val="21"/>
              </w:rPr>
            </w:pPr>
            <w:r>
              <w:rPr>
                <w:rFonts w:ascii="仿宋" w:eastAsia="仿宋" w:hAnsi="仿宋" w:hint="eastAsia"/>
                <w:b/>
                <w:color w:val="000000"/>
                <w:szCs w:val="21"/>
              </w:rPr>
              <w:t>89-80</w:t>
            </w:r>
          </w:p>
        </w:tc>
        <w:tc>
          <w:tcPr>
            <w:tcW w:w="1116" w:type="dxa"/>
            <w:vAlign w:val="center"/>
          </w:tcPr>
          <w:p w14:paraId="73D66866" w14:textId="0711CBE4" w:rsidR="00713CDA" w:rsidRPr="00F77EF2" w:rsidRDefault="003B18F5" w:rsidP="004712A2">
            <w:pPr>
              <w:snapToGrid w:val="0"/>
              <w:spacing w:line="360" w:lineRule="auto"/>
              <w:rPr>
                <w:rFonts w:ascii="仿宋" w:eastAsia="仿宋" w:hAnsi="仿宋"/>
                <w:b/>
                <w:color w:val="000000"/>
                <w:szCs w:val="21"/>
              </w:rPr>
            </w:pPr>
            <w:r>
              <w:rPr>
                <w:rFonts w:ascii="仿宋" w:eastAsia="仿宋" w:hAnsi="仿宋" w:hint="eastAsia"/>
                <w:b/>
                <w:color w:val="000000"/>
                <w:szCs w:val="21"/>
              </w:rPr>
              <w:t>79-70</w:t>
            </w:r>
          </w:p>
        </w:tc>
        <w:tc>
          <w:tcPr>
            <w:tcW w:w="1116" w:type="dxa"/>
            <w:vAlign w:val="center"/>
          </w:tcPr>
          <w:p w14:paraId="03701096" w14:textId="3D0C14E8" w:rsidR="00713CDA" w:rsidRPr="00F77EF2" w:rsidRDefault="003B18F5" w:rsidP="004712A2">
            <w:pPr>
              <w:snapToGrid w:val="0"/>
              <w:spacing w:line="360" w:lineRule="auto"/>
              <w:rPr>
                <w:rFonts w:ascii="仿宋" w:eastAsia="仿宋" w:hAnsi="仿宋"/>
                <w:b/>
                <w:color w:val="000000"/>
                <w:szCs w:val="21"/>
              </w:rPr>
            </w:pPr>
            <w:r>
              <w:rPr>
                <w:rFonts w:ascii="仿宋" w:eastAsia="仿宋" w:hAnsi="仿宋" w:hint="eastAsia"/>
                <w:b/>
                <w:color w:val="000000"/>
                <w:szCs w:val="21"/>
              </w:rPr>
              <w:t>69-60</w:t>
            </w:r>
          </w:p>
        </w:tc>
        <w:tc>
          <w:tcPr>
            <w:tcW w:w="1253" w:type="dxa"/>
            <w:vAlign w:val="center"/>
          </w:tcPr>
          <w:p w14:paraId="4BA29C3D" w14:textId="6A7D8445" w:rsidR="00713CDA" w:rsidRPr="00F77EF2" w:rsidRDefault="003B18F5" w:rsidP="004712A2">
            <w:pPr>
              <w:snapToGrid w:val="0"/>
              <w:spacing w:line="360" w:lineRule="auto"/>
              <w:rPr>
                <w:rFonts w:ascii="仿宋" w:eastAsia="仿宋" w:hAnsi="仿宋"/>
                <w:b/>
                <w:color w:val="000000"/>
                <w:szCs w:val="21"/>
              </w:rPr>
            </w:pPr>
            <w:r>
              <w:rPr>
                <w:rFonts w:ascii="仿宋" w:eastAsia="仿宋" w:hAnsi="仿宋" w:hint="eastAsia"/>
                <w:b/>
                <w:color w:val="000000"/>
                <w:szCs w:val="21"/>
              </w:rPr>
              <w:t>59-0</w:t>
            </w:r>
          </w:p>
        </w:tc>
        <w:tc>
          <w:tcPr>
            <w:tcW w:w="699" w:type="dxa"/>
            <w:vMerge w:val="restart"/>
            <w:vAlign w:val="center"/>
          </w:tcPr>
          <w:p w14:paraId="00DE2C8D" w14:textId="77777777" w:rsidR="00CC344A" w:rsidRDefault="00713CDA" w:rsidP="008A170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p w14:paraId="0227339D" w14:textId="77777777" w:rsidR="00CC344A" w:rsidRDefault="00713CDA" w:rsidP="008A170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p w14:paraId="4BA29C3E" w14:textId="665FBECA" w:rsidR="00713CDA" w:rsidRPr="00835DE5" w:rsidRDefault="00713CDA" w:rsidP="008A170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r>
      <w:tr w:rsidR="00435A5C" w:rsidRPr="00835DE5" w14:paraId="2585F9DF" w14:textId="77777777" w:rsidTr="00435A5C">
        <w:trPr>
          <w:trHeight w:val="416"/>
          <w:jc w:val="center"/>
        </w:trPr>
        <w:tc>
          <w:tcPr>
            <w:tcW w:w="427" w:type="dxa"/>
            <w:vMerge/>
            <w:shd w:val="clear" w:color="auto" w:fill="auto"/>
            <w:vAlign w:val="center"/>
          </w:tcPr>
          <w:p w14:paraId="3E514A86" w14:textId="77777777" w:rsidR="00713CDA" w:rsidRPr="007A2523" w:rsidRDefault="00713CDA" w:rsidP="00713CDA">
            <w:pPr>
              <w:snapToGrid w:val="0"/>
              <w:spacing w:line="360" w:lineRule="auto"/>
              <w:jc w:val="center"/>
              <w:rPr>
                <w:rFonts w:ascii="仿宋" w:eastAsia="仿宋" w:hAnsi="仿宋"/>
                <w:b/>
                <w:color w:val="000000"/>
                <w:szCs w:val="21"/>
              </w:rPr>
            </w:pPr>
          </w:p>
        </w:tc>
        <w:tc>
          <w:tcPr>
            <w:tcW w:w="676" w:type="dxa"/>
            <w:vMerge/>
            <w:shd w:val="clear" w:color="auto" w:fill="auto"/>
            <w:vAlign w:val="center"/>
          </w:tcPr>
          <w:p w14:paraId="4FA4C787" w14:textId="77777777" w:rsidR="00713CDA" w:rsidRPr="007A2523" w:rsidRDefault="00713CDA" w:rsidP="00713CDA">
            <w:pPr>
              <w:snapToGrid w:val="0"/>
              <w:spacing w:line="360" w:lineRule="auto"/>
              <w:jc w:val="center"/>
              <w:rPr>
                <w:rFonts w:ascii="仿宋" w:eastAsia="仿宋" w:hAnsi="仿宋"/>
                <w:b/>
                <w:color w:val="000000"/>
                <w:szCs w:val="21"/>
              </w:rPr>
            </w:pPr>
          </w:p>
        </w:tc>
        <w:tc>
          <w:tcPr>
            <w:tcW w:w="593" w:type="dxa"/>
            <w:vMerge/>
            <w:vAlign w:val="center"/>
          </w:tcPr>
          <w:p w14:paraId="7F875F81" w14:textId="77777777" w:rsidR="00713CDA" w:rsidRDefault="00713CDA" w:rsidP="00713CDA">
            <w:pPr>
              <w:snapToGrid w:val="0"/>
              <w:spacing w:line="360" w:lineRule="auto"/>
              <w:jc w:val="center"/>
              <w:rPr>
                <w:rFonts w:ascii="仿宋" w:eastAsia="仿宋" w:hAnsi="仿宋"/>
                <w:b/>
                <w:color w:val="000000"/>
                <w:sz w:val="24"/>
              </w:rPr>
            </w:pPr>
          </w:p>
        </w:tc>
        <w:tc>
          <w:tcPr>
            <w:tcW w:w="1504" w:type="dxa"/>
            <w:vAlign w:val="center"/>
          </w:tcPr>
          <w:p w14:paraId="2B33EB24" w14:textId="7EAEC5B1" w:rsidR="00713CDA" w:rsidRPr="00F846D2" w:rsidRDefault="00713CDA" w:rsidP="00713CDA">
            <w:pPr>
              <w:snapToGrid w:val="0"/>
              <w:spacing w:line="360" w:lineRule="auto"/>
              <w:rPr>
                <w:rFonts w:ascii="仿宋" w:eastAsia="仿宋" w:hAnsi="仿宋"/>
                <w:b/>
                <w:color w:val="000000"/>
                <w:szCs w:val="21"/>
              </w:rPr>
            </w:pPr>
            <w:r w:rsidRPr="00F846D2">
              <w:rPr>
                <w:rFonts w:ascii="仿宋" w:eastAsia="仿宋" w:hAnsi="仿宋" w:hint="eastAsia"/>
                <w:b/>
                <w:color w:val="000000"/>
                <w:szCs w:val="21"/>
              </w:rPr>
              <w:t>积极</w:t>
            </w:r>
            <w:r w:rsidR="00697BC7">
              <w:rPr>
                <w:rFonts w:ascii="仿宋" w:eastAsia="仿宋" w:hAnsi="仿宋" w:hint="eastAsia"/>
                <w:b/>
                <w:color w:val="000000"/>
                <w:szCs w:val="21"/>
              </w:rPr>
              <w:t>地</w:t>
            </w:r>
            <w:r w:rsidRPr="00F846D2">
              <w:rPr>
                <w:rFonts w:ascii="仿宋" w:eastAsia="仿宋" w:hAnsi="仿宋" w:hint="eastAsia"/>
                <w:b/>
                <w:color w:val="000000"/>
                <w:szCs w:val="21"/>
              </w:rPr>
              <w:t>参与课堂教学</w:t>
            </w:r>
            <w:r w:rsidR="00697BC7">
              <w:rPr>
                <w:rFonts w:ascii="仿宋" w:eastAsia="仿宋" w:hAnsi="仿宋" w:hint="eastAsia"/>
                <w:b/>
                <w:color w:val="000000"/>
                <w:szCs w:val="21"/>
              </w:rPr>
              <w:t>与互动</w:t>
            </w:r>
            <w:r>
              <w:rPr>
                <w:rFonts w:ascii="仿宋" w:eastAsia="仿宋" w:hAnsi="仿宋" w:hint="eastAsia"/>
                <w:b/>
                <w:color w:val="000000"/>
                <w:szCs w:val="21"/>
              </w:rPr>
              <w:t>。</w:t>
            </w:r>
          </w:p>
        </w:tc>
        <w:tc>
          <w:tcPr>
            <w:tcW w:w="979" w:type="dxa"/>
            <w:vAlign w:val="center"/>
          </w:tcPr>
          <w:p w14:paraId="01D0923C" w14:textId="48FAAED3" w:rsidR="00713CDA" w:rsidRPr="00F846D2" w:rsidRDefault="00697BC7" w:rsidP="00713CDA">
            <w:pPr>
              <w:snapToGrid w:val="0"/>
              <w:spacing w:line="360" w:lineRule="auto"/>
              <w:rPr>
                <w:rFonts w:ascii="仿宋" w:eastAsia="仿宋" w:hAnsi="仿宋"/>
                <w:b/>
                <w:color w:val="000000"/>
                <w:szCs w:val="21"/>
              </w:rPr>
            </w:pPr>
            <w:r>
              <w:rPr>
                <w:rFonts w:ascii="仿宋" w:eastAsia="仿宋" w:hAnsi="仿宋" w:hint="eastAsia"/>
                <w:b/>
                <w:color w:val="000000"/>
                <w:szCs w:val="21"/>
              </w:rPr>
              <w:t>较好地参与课堂教学与互动</w:t>
            </w:r>
            <w:r w:rsidR="00CC344A">
              <w:rPr>
                <w:rFonts w:ascii="仿宋" w:eastAsia="仿宋" w:hAnsi="仿宋" w:hint="eastAsia"/>
                <w:b/>
                <w:color w:val="000000"/>
                <w:szCs w:val="21"/>
              </w:rPr>
              <w:t>。</w:t>
            </w:r>
          </w:p>
        </w:tc>
        <w:tc>
          <w:tcPr>
            <w:tcW w:w="1116" w:type="dxa"/>
            <w:vAlign w:val="center"/>
          </w:tcPr>
          <w:p w14:paraId="3986A638" w14:textId="644524FC" w:rsidR="00713CDA" w:rsidRPr="00F846D2" w:rsidRDefault="00CC344A" w:rsidP="00713CDA">
            <w:pPr>
              <w:snapToGrid w:val="0"/>
              <w:spacing w:line="360" w:lineRule="auto"/>
              <w:rPr>
                <w:rFonts w:ascii="仿宋" w:eastAsia="仿宋" w:hAnsi="仿宋"/>
                <w:b/>
                <w:color w:val="000000"/>
                <w:szCs w:val="21"/>
              </w:rPr>
            </w:pPr>
            <w:r>
              <w:rPr>
                <w:rFonts w:ascii="仿宋" w:eastAsia="仿宋" w:hAnsi="仿宋" w:hint="eastAsia"/>
                <w:b/>
                <w:color w:val="000000"/>
                <w:szCs w:val="21"/>
              </w:rPr>
              <w:t>基本参与课堂教学与互动。</w:t>
            </w:r>
          </w:p>
        </w:tc>
        <w:tc>
          <w:tcPr>
            <w:tcW w:w="1116" w:type="dxa"/>
            <w:vAlign w:val="center"/>
          </w:tcPr>
          <w:p w14:paraId="7DA38271" w14:textId="4BA8CDC9" w:rsidR="00713CDA" w:rsidRPr="00F846D2" w:rsidRDefault="00CC344A" w:rsidP="00713CDA">
            <w:pPr>
              <w:snapToGrid w:val="0"/>
              <w:spacing w:line="360" w:lineRule="auto"/>
              <w:rPr>
                <w:rFonts w:ascii="仿宋" w:eastAsia="仿宋" w:hAnsi="仿宋"/>
                <w:b/>
                <w:color w:val="000000"/>
                <w:szCs w:val="21"/>
              </w:rPr>
            </w:pPr>
            <w:r>
              <w:rPr>
                <w:rFonts w:ascii="仿宋" w:eastAsia="仿宋" w:hAnsi="仿宋" w:hint="eastAsia"/>
                <w:b/>
                <w:color w:val="000000"/>
                <w:szCs w:val="21"/>
              </w:rPr>
              <w:t>偶尔参与课堂教学与互动。</w:t>
            </w:r>
          </w:p>
        </w:tc>
        <w:tc>
          <w:tcPr>
            <w:tcW w:w="1253" w:type="dxa"/>
            <w:vAlign w:val="center"/>
          </w:tcPr>
          <w:p w14:paraId="0767D36C" w14:textId="25EB63A0" w:rsidR="00713CDA" w:rsidRPr="00F846D2" w:rsidRDefault="00CC344A" w:rsidP="00713CDA">
            <w:pPr>
              <w:snapToGrid w:val="0"/>
              <w:spacing w:line="360" w:lineRule="auto"/>
              <w:rPr>
                <w:rFonts w:ascii="仿宋" w:eastAsia="仿宋" w:hAnsi="仿宋"/>
                <w:b/>
                <w:color w:val="000000"/>
                <w:szCs w:val="21"/>
              </w:rPr>
            </w:pPr>
            <w:r>
              <w:rPr>
                <w:rFonts w:ascii="仿宋" w:eastAsia="仿宋" w:hAnsi="仿宋" w:hint="eastAsia"/>
                <w:b/>
                <w:color w:val="000000"/>
                <w:szCs w:val="21"/>
              </w:rPr>
              <w:t>不参与课堂教学与互动。</w:t>
            </w:r>
          </w:p>
        </w:tc>
        <w:tc>
          <w:tcPr>
            <w:tcW w:w="699" w:type="dxa"/>
            <w:vMerge/>
            <w:vAlign w:val="center"/>
          </w:tcPr>
          <w:p w14:paraId="35269DF1" w14:textId="77777777" w:rsidR="00713CDA" w:rsidRDefault="00713CDA" w:rsidP="00713CDA">
            <w:pPr>
              <w:snapToGrid w:val="0"/>
              <w:spacing w:line="360" w:lineRule="auto"/>
              <w:jc w:val="center"/>
              <w:rPr>
                <w:rFonts w:ascii="仿宋" w:eastAsia="仿宋" w:hAnsi="仿宋"/>
                <w:b/>
                <w:color w:val="000000"/>
                <w:sz w:val="24"/>
              </w:rPr>
            </w:pPr>
          </w:p>
        </w:tc>
      </w:tr>
      <w:tr w:rsidR="0078053E" w:rsidRPr="00835DE5" w14:paraId="4BA29C69" w14:textId="77777777" w:rsidTr="00435A5C">
        <w:trPr>
          <w:trHeight w:val="436"/>
          <w:jc w:val="center"/>
        </w:trPr>
        <w:tc>
          <w:tcPr>
            <w:tcW w:w="427" w:type="dxa"/>
            <w:vMerge w:val="restart"/>
            <w:shd w:val="clear" w:color="auto" w:fill="auto"/>
            <w:vAlign w:val="center"/>
          </w:tcPr>
          <w:p w14:paraId="4BA29C64" w14:textId="77777777" w:rsidR="00792F08" w:rsidRPr="0076059E" w:rsidRDefault="00792F08" w:rsidP="00713CDA">
            <w:pPr>
              <w:snapToGrid w:val="0"/>
              <w:spacing w:line="360" w:lineRule="auto"/>
              <w:jc w:val="center"/>
              <w:rPr>
                <w:rFonts w:ascii="仿宋" w:eastAsia="仿宋" w:hAnsi="仿宋"/>
                <w:b/>
                <w:color w:val="000000"/>
                <w:szCs w:val="21"/>
              </w:rPr>
            </w:pPr>
            <w:proofErr w:type="gramStart"/>
            <w:r w:rsidRPr="0076059E">
              <w:rPr>
                <w:rFonts w:ascii="仿宋" w:eastAsia="仿宋" w:hAnsi="仿宋" w:hint="eastAsia"/>
                <w:b/>
                <w:color w:val="000000"/>
                <w:szCs w:val="21"/>
              </w:rPr>
              <w:t>结课考核</w:t>
            </w:r>
            <w:proofErr w:type="gramEnd"/>
          </w:p>
        </w:tc>
        <w:tc>
          <w:tcPr>
            <w:tcW w:w="676" w:type="dxa"/>
            <w:vMerge w:val="restart"/>
            <w:shd w:val="clear" w:color="auto" w:fill="auto"/>
            <w:vAlign w:val="center"/>
          </w:tcPr>
          <w:p w14:paraId="4BA29C65" w14:textId="2245EB09" w:rsidR="00792F08" w:rsidRPr="0076059E" w:rsidRDefault="00792F08" w:rsidP="00713CDA">
            <w:pPr>
              <w:snapToGrid w:val="0"/>
              <w:spacing w:line="360" w:lineRule="auto"/>
              <w:jc w:val="center"/>
              <w:rPr>
                <w:rFonts w:ascii="仿宋" w:eastAsia="仿宋" w:hAnsi="仿宋"/>
                <w:b/>
                <w:color w:val="000000"/>
                <w:szCs w:val="21"/>
              </w:rPr>
            </w:pPr>
            <w:r w:rsidRPr="0076059E">
              <w:rPr>
                <w:rFonts w:ascii="仿宋" w:eastAsia="仿宋" w:hAnsi="仿宋" w:hint="eastAsia"/>
                <w:b/>
                <w:color w:val="000000"/>
                <w:szCs w:val="21"/>
              </w:rPr>
              <w:t>报告</w:t>
            </w:r>
          </w:p>
        </w:tc>
        <w:tc>
          <w:tcPr>
            <w:tcW w:w="593" w:type="dxa"/>
            <w:vMerge w:val="restart"/>
            <w:vAlign w:val="center"/>
          </w:tcPr>
          <w:p w14:paraId="4BA29C66" w14:textId="757A4956" w:rsidR="00792F08" w:rsidRPr="00835DE5" w:rsidRDefault="00792F08" w:rsidP="00713CD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1504" w:type="dxa"/>
            <w:vAlign w:val="center"/>
          </w:tcPr>
          <w:p w14:paraId="5B3E6B5C" w14:textId="72FE14F2" w:rsidR="00792F08" w:rsidRPr="00792F08" w:rsidRDefault="00792F08" w:rsidP="00713CDA">
            <w:pPr>
              <w:snapToGrid w:val="0"/>
              <w:spacing w:line="360" w:lineRule="auto"/>
              <w:jc w:val="center"/>
              <w:rPr>
                <w:rFonts w:ascii="仿宋" w:eastAsia="仿宋" w:hAnsi="仿宋"/>
                <w:b/>
                <w:color w:val="000000"/>
                <w:szCs w:val="21"/>
              </w:rPr>
            </w:pPr>
            <w:r w:rsidRPr="00792F08">
              <w:rPr>
                <w:rFonts w:ascii="仿宋" w:eastAsia="仿宋" w:hAnsi="仿宋" w:hint="eastAsia"/>
                <w:b/>
                <w:color w:val="000000"/>
                <w:szCs w:val="21"/>
              </w:rPr>
              <w:t>100-90</w:t>
            </w:r>
          </w:p>
        </w:tc>
        <w:tc>
          <w:tcPr>
            <w:tcW w:w="979" w:type="dxa"/>
            <w:vAlign w:val="center"/>
          </w:tcPr>
          <w:p w14:paraId="04A981AA" w14:textId="1F37DD6F" w:rsidR="00792F08" w:rsidRPr="00792F08" w:rsidRDefault="00792F08" w:rsidP="00713CDA">
            <w:pPr>
              <w:snapToGrid w:val="0"/>
              <w:spacing w:line="360" w:lineRule="auto"/>
              <w:jc w:val="center"/>
              <w:rPr>
                <w:rFonts w:ascii="仿宋" w:eastAsia="仿宋" w:hAnsi="仿宋"/>
                <w:b/>
                <w:color w:val="000000"/>
                <w:szCs w:val="21"/>
              </w:rPr>
            </w:pPr>
            <w:r w:rsidRPr="00792F08">
              <w:rPr>
                <w:rFonts w:ascii="仿宋" w:eastAsia="仿宋" w:hAnsi="仿宋" w:hint="eastAsia"/>
                <w:b/>
                <w:color w:val="000000"/>
                <w:szCs w:val="21"/>
              </w:rPr>
              <w:t>89-80</w:t>
            </w:r>
          </w:p>
        </w:tc>
        <w:tc>
          <w:tcPr>
            <w:tcW w:w="1116" w:type="dxa"/>
            <w:vAlign w:val="center"/>
          </w:tcPr>
          <w:p w14:paraId="75E0170B" w14:textId="031961BA" w:rsidR="00792F08" w:rsidRPr="00792F08" w:rsidRDefault="00792F08" w:rsidP="00713CDA">
            <w:pPr>
              <w:snapToGrid w:val="0"/>
              <w:spacing w:line="360" w:lineRule="auto"/>
              <w:jc w:val="center"/>
              <w:rPr>
                <w:rFonts w:ascii="仿宋" w:eastAsia="仿宋" w:hAnsi="仿宋"/>
                <w:b/>
                <w:color w:val="000000"/>
                <w:szCs w:val="21"/>
              </w:rPr>
            </w:pPr>
            <w:r w:rsidRPr="00792F08">
              <w:rPr>
                <w:rFonts w:ascii="仿宋" w:eastAsia="仿宋" w:hAnsi="仿宋" w:hint="eastAsia"/>
                <w:b/>
                <w:color w:val="000000"/>
                <w:szCs w:val="21"/>
              </w:rPr>
              <w:t>79-70</w:t>
            </w:r>
          </w:p>
        </w:tc>
        <w:tc>
          <w:tcPr>
            <w:tcW w:w="1116" w:type="dxa"/>
            <w:vAlign w:val="center"/>
          </w:tcPr>
          <w:p w14:paraId="30E0FB5B" w14:textId="4438133C" w:rsidR="00792F08" w:rsidRPr="00792F08" w:rsidRDefault="00792F08" w:rsidP="00713CDA">
            <w:pPr>
              <w:snapToGrid w:val="0"/>
              <w:spacing w:line="360" w:lineRule="auto"/>
              <w:jc w:val="center"/>
              <w:rPr>
                <w:rFonts w:ascii="仿宋" w:eastAsia="仿宋" w:hAnsi="仿宋"/>
                <w:b/>
                <w:color w:val="000000"/>
                <w:szCs w:val="21"/>
              </w:rPr>
            </w:pPr>
            <w:r w:rsidRPr="00792F08">
              <w:rPr>
                <w:rFonts w:ascii="仿宋" w:eastAsia="仿宋" w:hAnsi="仿宋" w:hint="eastAsia"/>
                <w:b/>
                <w:color w:val="000000"/>
                <w:szCs w:val="21"/>
              </w:rPr>
              <w:t>69-60</w:t>
            </w:r>
          </w:p>
        </w:tc>
        <w:tc>
          <w:tcPr>
            <w:tcW w:w="1253" w:type="dxa"/>
            <w:vAlign w:val="center"/>
          </w:tcPr>
          <w:p w14:paraId="4BA29C67" w14:textId="64522444" w:rsidR="00792F08" w:rsidRPr="00792F08" w:rsidRDefault="00792F08" w:rsidP="00713CDA">
            <w:pPr>
              <w:snapToGrid w:val="0"/>
              <w:spacing w:line="360" w:lineRule="auto"/>
              <w:jc w:val="center"/>
              <w:rPr>
                <w:rFonts w:ascii="仿宋" w:eastAsia="仿宋" w:hAnsi="仿宋"/>
                <w:b/>
                <w:color w:val="000000"/>
                <w:szCs w:val="21"/>
              </w:rPr>
            </w:pPr>
            <w:r w:rsidRPr="00792F08">
              <w:rPr>
                <w:rFonts w:ascii="仿宋" w:eastAsia="仿宋" w:hAnsi="仿宋" w:hint="eastAsia"/>
                <w:b/>
                <w:color w:val="000000"/>
                <w:szCs w:val="21"/>
              </w:rPr>
              <w:t>59-0</w:t>
            </w:r>
          </w:p>
        </w:tc>
        <w:tc>
          <w:tcPr>
            <w:tcW w:w="699" w:type="dxa"/>
            <w:vMerge w:val="restart"/>
            <w:vAlign w:val="center"/>
          </w:tcPr>
          <w:p w14:paraId="315204EC" w14:textId="77777777" w:rsidR="00792F08" w:rsidRDefault="00792F08" w:rsidP="00713CD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p w14:paraId="7BB34366" w14:textId="77777777" w:rsidR="00792F08" w:rsidRDefault="00792F08" w:rsidP="00713CD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p w14:paraId="4BA29C68" w14:textId="61F128B3" w:rsidR="00792F08" w:rsidRPr="00835DE5" w:rsidRDefault="00792F08" w:rsidP="00713CD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r>
      <w:tr w:rsidR="0078053E" w:rsidRPr="00835DE5" w14:paraId="4DDB631F" w14:textId="77777777" w:rsidTr="00435A5C">
        <w:trPr>
          <w:trHeight w:val="697"/>
          <w:jc w:val="center"/>
        </w:trPr>
        <w:tc>
          <w:tcPr>
            <w:tcW w:w="427" w:type="dxa"/>
            <w:vMerge/>
            <w:shd w:val="clear" w:color="auto" w:fill="auto"/>
            <w:vAlign w:val="center"/>
          </w:tcPr>
          <w:p w14:paraId="0D48FD60" w14:textId="77777777" w:rsidR="00792F08" w:rsidRPr="0076059E" w:rsidRDefault="00792F08" w:rsidP="00713CDA">
            <w:pPr>
              <w:snapToGrid w:val="0"/>
              <w:spacing w:line="360" w:lineRule="auto"/>
              <w:jc w:val="center"/>
              <w:rPr>
                <w:rFonts w:ascii="仿宋" w:eastAsia="仿宋" w:hAnsi="仿宋"/>
                <w:b/>
                <w:color w:val="000000"/>
                <w:szCs w:val="21"/>
              </w:rPr>
            </w:pPr>
          </w:p>
        </w:tc>
        <w:tc>
          <w:tcPr>
            <w:tcW w:w="676" w:type="dxa"/>
            <w:vMerge/>
            <w:shd w:val="clear" w:color="auto" w:fill="auto"/>
            <w:vAlign w:val="center"/>
          </w:tcPr>
          <w:p w14:paraId="442D063F" w14:textId="77777777" w:rsidR="00792F08" w:rsidRPr="0076059E" w:rsidRDefault="00792F08" w:rsidP="00713CDA">
            <w:pPr>
              <w:snapToGrid w:val="0"/>
              <w:spacing w:line="360" w:lineRule="auto"/>
              <w:jc w:val="center"/>
              <w:rPr>
                <w:rFonts w:ascii="仿宋" w:eastAsia="仿宋" w:hAnsi="仿宋"/>
                <w:b/>
                <w:color w:val="000000"/>
                <w:szCs w:val="21"/>
              </w:rPr>
            </w:pPr>
          </w:p>
        </w:tc>
        <w:tc>
          <w:tcPr>
            <w:tcW w:w="593" w:type="dxa"/>
            <w:vMerge/>
            <w:vAlign w:val="center"/>
          </w:tcPr>
          <w:p w14:paraId="0E556579" w14:textId="77777777" w:rsidR="00792F08" w:rsidRDefault="00792F08" w:rsidP="00713CDA">
            <w:pPr>
              <w:snapToGrid w:val="0"/>
              <w:spacing w:line="360" w:lineRule="auto"/>
              <w:jc w:val="center"/>
              <w:rPr>
                <w:rFonts w:ascii="仿宋" w:eastAsia="仿宋" w:hAnsi="仿宋"/>
                <w:b/>
                <w:color w:val="000000"/>
                <w:sz w:val="24"/>
              </w:rPr>
            </w:pPr>
          </w:p>
        </w:tc>
        <w:tc>
          <w:tcPr>
            <w:tcW w:w="1504" w:type="dxa"/>
            <w:vAlign w:val="center"/>
          </w:tcPr>
          <w:p w14:paraId="56BA7569" w14:textId="400C0B2A" w:rsidR="00792F08" w:rsidRPr="004D651D" w:rsidRDefault="004D651D" w:rsidP="00713CDA">
            <w:pPr>
              <w:snapToGrid w:val="0"/>
              <w:spacing w:line="360" w:lineRule="auto"/>
              <w:jc w:val="center"/>
              <w:rPr>
                <w:rFonts w:ascii="仿宋" w:eastAsia="仿宋" w:hAnsi="仿宋"/>
                <w:b/>
                <w:color w:val="000000"/>
                <w:szCs w:val="21"/>
              </w:rPr>
            </w:pPr>
            <w:r>
              <w:rPr>
                <w:rFonts w:ascii="仿宋" w:eastAsia="仿宋" w:hAnsi="仿宋" w:hint="eastAsia"/>
                <w:b/>
                <w:color w:val="000000"/>
                <w:szCs w:val="21"/>
              </w:rPr>
              <w:t>清楚</w:t>
            </w:r>
            <w:r w:rsidR="00342330">
              <w:rPr>
                <w:rFonts w:ascii="仿宋" w:eastAsia="仿宋" w:hAnsi="仿宋" w:hint="eastAsia"/>
                <w:b/>
                <w:color w:val="000000"/>
                <w:szCs w:val="21"/>
              </w:rPr>
              <w:t>地了解专业特点</w:t>
            </w:r>
            <w:r w:rsidR="00435A5C">
              <w:rPr>
                <w:rFonts w:ascii="仿宋" w:eastAsia="仿宋" w:hAnsi="仿宋" w:hint="eastAsia"/>
                <w:b/>
                <w:color w:val="000000"/>
                <w:szCs w:val="21"/>
              </w:rPr>
              <w:t>和课程体系</w:t>
            </w:r>
            <w:r w:rsidR="00332006">
              <w:rPr>
                <w:rFonts w:ascii="仿宋" w:eastAsia="仿宋" w:hAnsi="仿宋" w:hint="eastAsia"/>
                <w:b/>
                <w:color w:val="000000"/>
                <w:szCs w:val="21"/>
              </w:rPr>
              <w:t>以及相关专题的</w:t>
            </w:r>
            <w:r w:rsidR="00861316">
              <w:rPr>
                <w:rFonts w:ascii="仿宋" w:eastAsia="仿宋" w:hAnsi="仿宋" w:hint="eastAsia"/>
                <w:b/>
                <w:color w:val="000000"/>
                <w:szCs w:val="21"/>
              </w:rPr>
              <w:t>研究内容和手段。</w:t>
            </w:r>
          </w:p>
        </w:tc>
        <w:tc>
          <w:tcPr>
            <w:tcW w:w="979" w:type="dxa"/>
            <w:vAlign w:val="center"/>
          </w:tcPr>
          <w:p w14:paraId="4A37193B" w14:textId="1944E787" w:rsidR="00792F08" w:rsidRPr="004D651D" w:rsidRDefault="00CC7499" w:rsidP="00713CDA">
            <w:pPr>
              <w:snapToGrid w:val="0"/>
              <w:spacing w:line="360" w:lineRule="auto"/>
              <w:jc w:val="center"/>
              <w:rPr>
                <w:rFonts w:ascii="仿宋" w:eastAsia="仿宋" w:hAnsi="仿宋"/>
                <w:b/>
                <w:color w:val="000000"/>
                <w:szCs w:val="21"/>
              </w:rPr>
            </w:pPr>
            <w:r>
              <w:rPr>
                <w:rFonts w:ascii="仿宋" w:eastAsia="仿宋" w:hAnsi="仿宋" w:hint="eastAsia"/>
                <w:b/>
                <w:color w:val="000000"/>
                <w:szCs w:val="21"/>
              </w:rPr>
              <w:t>比较清楚</w:t>
            </w:r>
            <w:r w:rsidR="0078053E">
              <w:rPr>
                <w:rFonts w:ascii="仿宋" w:eastAsia="仿宋" w:hAnsi="仿宋" w:hint="eastAsia"/>
                <w:b/>
                <w:color w:val="000000"/>
                <w:szCs w:val="21"/>
              </w:rPr>
              <w:t>地了解</w:t>
            </w:r>
            <w:r w:rsidR="00861316">
              <w:rPr>
                <w:rFonts w:ascii="仿宋" w:eastAsia="仿宋" w:hAnsi="仿宋" w:hint="eastAsia"/>
                <w:b/>
                <w:color w:val="000000"/>
                <w:szCs w:val="21"/>
              </w:rPr>
              <w:t>专业特点和课程体系以及相关专题的研究内容和手段</w:t>
            </w:r>
            <w:r>
              <w:rPr>
                <w:rFonts w:ascii="仿宋" w:eastAsia="仿宋" w:hAnsi="仿宋" w:hint="eastAsia"/>
                <w:b/>
                <w:color w:val="000000"/>
                <w:szCs w:val="21"/>
              </w:rPr>
              <w:t>。</w:t>
            </w:r>
          </w:p>
        </w:tc>
        <w:tc>
          <w:tcPr>
            <w:tcW w:w="1116" w:type="dxa"/>
            <w:vAlign w:val="center"/>
          </w:tcPr>
          <w:p w14:paraId="3ECFCF57" w14:textId="3BE41248" w:rsidR="00792F08" w:rsidRPr="004D651D" w:rsidRDefault="00851AC9" w:rsidP="00713CDA">
            <w:pPr>
              <w:snapToGrid w:val="0"/>
              <w:spacing w:line="360" w:lineRule="auto"/>
              <w:jc w:val="center"/>
              <w:rPr>
                <w:rFonts w:ascii="仿宋" w:eastAsia="仿宋" w:hAnsi="仿宋"/>
                <w:b/>
                <w:color w:val="000000"/>
                <w:szCs w:val="21"/>
              </w:rPr>
            </w:pPr>
            <w:r>
              <w:rPr>
                <w:rFonts w:ascii="仿宋" w:eastAsia="仿宋" w:hAnsi="仿宋" w:hint="eastAsia"/>
                <w:b/>
                <w:color w:val="000000"/>
                <w:szCs w:val="21"/>
              </w:rPr>
              <w:t>基本了解</w:t>
            </w:r>
            <w:r w:rsidR="00861316">
              <w:rPr>
                <w:rFonts w:ascii="仿宋" w:eastAsia="仿宋" w:hAnsi="仿宋" w:hint="eastAsia"/>
                <w:b/>
                <w:color w:val="000000"/>
                <w:szCs w:val="21"/>
              </w:rPr>
              <w:t>专业特点和课程体系以及相关专题的研究内容和手段有一定的了解但不够准确</w:t>
            </w:r>
            <w:r w:rsidR="00CC7499">
              <w:rPr>
                <w:rFonts w:ascii="仿宋" w:eastAsia="仿宋" w:hAnsi="仿宋" w:hint="eastAsia"/>
                <w:b/>
                <w:color w:val="000000"/>
                <w:szCs w:val="21"/>
              </w:rPr>
              <w:t>。</w:t>
            </w:r>
          </w:p>
        </w:tc>
        <w:tc>
          <w:tcPr>
            <w:tcW w:w="1116" w:type="dxa"/>
            <w:vAlign w:val="center"/>
          </w:tcPr>
          <w:p w14:paraId="45520D74" w14:textId="2D875567" w:rsidR="00792F08" w:rsidRPr="004D651D" w:rsidRDefault="00861316" w:rsidP="00713CDA">
            <w:pPr>
              <w:snapToGrid w:val="0"/>
              <w:spacing w:line="360" w:lineRule="auto"/>
              <w:jc w:val="center"/>
              <w:rPr>
                <w:rFonts w:ascii="仿宋" w:eastAsia="仿宋" w:hAnsi="仿宋"/>
                <w:b/>
                <w:color w:val="000000"/>
                <w:szCs w:val="21"/>
              </w:rPr>
            </w:pPr>
            <w:r>
              <w:rPr>
                <w:rFonts w:ascii="仿宋" w:eastAsia="仿宋" w:hAnsi="仿宋" w:hint="eastAsia"/>
                <w:b/>
                <w:color w:val="000000"/>
                <w:szCs w:val="21"/>
              </w:rPr>
              <w:t>对专业特点和课程体系以及相关专题的研究内容和手段</w:t>
            </w:r>
            <w:r w:rsidR="00851AC9">
              <w:rPr>
                <w:rFonts w:ascii="仿宋" w:eastAsia="仿宋" w:hAnsi="仿宋" w:hint="eastAsia"/>
                <w:b/>
                <w:color w:val="000000"/>
                <w:szCs w:val="21"/>
              </w:rPr>
              <w:t>。</w:t>
            </w:r>
          </w:p>
        </w:tc>
        <w:tc>
          <w:tcPr>
            <w:tcW w:w="1253" w:type="dxa"/>
            <w:vAlign w:val="center"/>
          </w:tcPr>
          <w:p w14:paraId="7D228A7A" w14:textId="1685CB9F" w:rsidR="00792F08" w:rsidRPr="004D651D" w:rsidRDefault="00CC7499" w:rsidP="00713CDA">
            <w:pPr>
              <w:snapToGrid w:val="0"/>
              <w:spacing w:line="360" w:lineRule="auto"/>
              <w:jc w:val="center"/>
              <w:rPr>
                <w:rFonts w:ascii="仿宋" w:eastAsia="仿宋" w:hAnsi="仿宋"/>
                <w:b/>
                <w:color w:val="000000"/>
                <w:szCs w:val="21"/>
              </w:rPr>
            </w:pPr>
            <w:r>
              <w:rPr>
                <w:rFonts w:ascii="仿宋" w:eastAsia="仿宋" w:hAnsi="仿宋" w:hint="eastAsia"/>
                <w:b/>
                <w:color w:val="000000"/>
                <w:szCs w:val="21"/>
              </w:rPr>
              <w:t>不了解专业特点及相关专题的研究</w:t>
            </w:r>
            <w:r w:rsidR="00861316">
              <w:rPr>
                <w:rFonts w:ascii="仿宋" w:eastAsia="仿宋" w:hAnsi="仿宋" w:hint="eastAsia"/>
                <w:b/>
                <w:color w:val="000000"/>
                <w:szCs w:val="21"/>
              </w:rPr>
              <w:t>内容</w:t>
            </w:r>
            <w:r>
              <w:rPr>
                <w:rFonts w:ascii="仿宋" w:eastAsia="仿宋" w:hAnsi="仿宋" w:hint="eastAsia"/>
                <w:b/>
                <w:color w:val="000000"/>
                <w:szCs w:val="21"/>
              </w:rPr>
              <w:t>和研究手段。</w:t>
            </w:r>
          </w:p>
        </w:tc>
        <w:tc>
          <w:tcPr>
            <w:tcW w:w="699" w:type="dxa"/>
            <w:vMerge/>
            <w:vAlign w:val="center"/>
          </w:tcPr>
          <w:p w14:paraId="31275B04" w14:textId="77777777" w:rsidR="00792F08" w:rsidRDefault="00792F08" w:rsidP="00713CDA">
            <w:pPr>
              <w:snapToGrid w:val="0"/>
              <w:spacing w:line="360" w:lineRule="auto"/>
              <w:jc w:val="center"/>
              <w:rPr>
                <w:rFonts w:ascii="仿宋" w:eastAsia="仿宋" w:hAnsi="仿宋"/>
                <w:b/>
                <w:color w:val="000000"/>
                <w:sz w:val="24"/>
              </w:rPr>
            </w:pPr>
          </w:p>
        </w:tc>
      </w:tr>
    </w:tbl>
    <w:p w14:paraId="4BA29C76" w14:textId="3DA8A891" w:rsidR="00835DE5" w:rsidRPr="009E63D5" w:rsidRDefault="00835DE5" w:rsidP="00835DE5">
      <w:pPr>
        <w:snapToGrid w:val="0"/>
        <w:spacing w:line="360" w:lineRule="auto"/>
        <w:ind w:firstLineChars="200" w:firstLine="480"/>
        <w:rPr>
          <w:rFonts w:ascii="仿宋" w:eastAsia="仿宋" w:hAnsi="仿宋"/>
          <w:bCs/>
          <w:color w:val="0070C0"/>
          <w:sz w:val="24"/>
        </w:rPr>
      </w:pPr>
    </w:p>
    <w:p w14:paraId="4BA29C77"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（四）课程考核环节与课程目标的对应关系：</w:t>
      </w:r>
    </w:p>
    <w:tbl>
      <w:tblPr>
        <w:tblW w:w="85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108"/>
        <w:gridCol w:w="1134"/>
        <w:gridCol w:w="1446"/>
        <w:gridCol w:w="1559"/>
        <w:gridCol w:w="1581"/>
      </w:tblGrid>
      <w:tr w:rsidR="000103ED" w:rsidRPr="00835DE5" w14:paraId="4BA29C7B" w14:textId="77777777" w:rsidTr="00F77DFA">
        <w:tc>
          <w:tcPr>
            <w:tcW w:w="2807" w:type="dxa"/>
            <w:gridSpan w:val="2"/>
            <w:vMerge w:val="restart"/>
            <w:shd w:val="clear" w:color="auto" w:fill="auto"/>
            <w:vAlign w:val="center"/>
          </w:tcPr>
          <w:p w14:paraId="4BA29C78"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4BA29C79"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3"/>
            <w:shd w:val="clear" w:color="auto" w:fill="auto"/>
            <w:vAlign w:val="center"/>
          </w:tcPr>
          <w:p w14:paraId="4BA29C7A"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8F4337" w:rsidRPr="00835DE5" w14:paraId="4BA29C82" w14:textId="77777777" w:rsidTr="00F77DFA">
        <w:tc>
          <w:tcPr>
            <w:tcW w:w="2807" w:type="dxa"/>
            <w:gridSpan w:val="2"/>
            <w:vMerge/>
            <w:shd w:val="clear" w:color="auto" w:fill="auto"/>
            <w:vAlign w:val="center"/>
          </w:tcPr>
          <w:p w14:paraId="4BA29C7C" w14:textId="77777777" w:rsidR="008F4337" w:rsidRPr="00835DE5" w:rsidRDefault="008F4337" w:rsidP="000A7C74">
            <w:pPr>
              <w:snapToGrid w:val="0"/>
              <w:spacing w:line="360" w:lineRule="auto"/>
              <w:jc w:val="center"/>
              <w:rPr>
                <w:rFonts w:ascii="仿宋" w:eastAsia="仿宋" w:hAnsi="仿宋"/>
                <w:b/>
                <w:color w:val="000000"/>
                <w:sz w:val="24"/>
              </w:rPr>
            </w:pPr>
          </w:p>
        </w:tc>
        <w:tc>
          <w:tcPr>
            <w:tcW w:w="1134" w:type="dxa"/>
            <w:vMerge/>
          </w:tcPr>
          <w:p w14:paraId="4BA29C7D" w14:textId="77777777" w:rsidR="008F4337" w:rsidRPr="00835DE5" w:rsidRDefault="008F4337" w:rsidP="000A7C74">
            <w:pPr>
              <w:snapToGrid w:val="0"/>
              <w:spacing w:line="360" w:lineRule="auto"/>
              <w:jc w:val="center"/>
              <w:rPr>
                <w:rFonts w:ascii="仿宋" w:eastAsia="仿宋" w:hAnsi="仿宋"/>
                <w:b/>
                <w:color w:val="000000"/>
                <w:sz w:val="24"/>
              </w:rPr>
            </w:pPr>
          </w:p>
        </w:tc>
        <w:tc>
          <w:tcPr>
            <w:tcW w:w="1446" w:type="dxa"/>
            <w:shd w:val="clear" w:color="auto" w:fill="auto"/>
            <w:vAlign w:val="center"/>
          </w:tcPr>
          <w:p w14:paraId="4BA29C7E" w14:textId="77777777" w:rsidR="008F4337" w:rsidRPr="000103ED" w:rsidRDefault="008F433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559" w:type="dxa"/>
          </w:tcPr>
          <w:p w14:paraId="4BA29C7F" w14:textId="77777777" w:rsidR="008F4337" w:rsidRPr="00835DE5" w:rsidRDefault="008F433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581" w:type="dxa"/>
          </w:tcPr>
          <w:p w14:paraId="4BA29C81" w14:textId="2B1DF398" w:rsidR="008F4337" w:rsidRPr="00835DE5" w:rsidRDefault="008F4337" w:rsidP="00BB778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8F4337" w:rsidRPr="00835DE5" w14:paraId="4BA29C8A" w14:textId="77777777" w:rsidTr="00086562">
        <w:trPr>
          <w:trHeight w:val="1011"/>
        </w:trPr>
        <w:tc>
          <w:tcPr>
            <w:tcW w:w="699" w:type="dxa"/>
            <w:shd w:val="clear" w:color="auto" w:fill="auto"/>
            <w:vAlign w:val="center"/>
          </w:tcPr>
          <w:p w14:paraId="4BA29C83" w14:textId="77777777" w:rsidR="008F4337" w:rsidRPr="00835DE5" w:rsidRDefault="008F4337"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4BA29C84" w14:textId="7E8819D1" w:rsidR="008F4337" w:rsidRPr="00835DE5" w:rsidRDefault="008F433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课堂互动和表现</w:t>
            </w:r>
          </w:p>
        </w:tc>
        <w:tc>
          <w:tcPr>
            <w:tcW w:w="1134" w:type="dxa"/>
            <w:vAlign w:val="center"/>
          </w:tcPr>
          <w:p w14:paraId="4BA29C85" w14:textId="102588BC" w:rsidR="008F4337" w:rsidRPr="00835DE5" w:rsidRDefault="008F4337" w:rsidP="00711FA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1446" w:type="dxa"/>
            <w:shd w:val="clear" w:color="auto" w:fill="auto"/>
            <w:vAlign w:val="center"/>
          </w:tcPr>
          <w:p w14:paraId="4BA29C86" w14:textId="68A65E70" w:rsidR="008F4337" w:rsidRPr="00835DE5" w:rsidRDefault="008F433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30</w:t>
            </w:r>
          </w:p>
        </w:tc>
        <w:tc>
          <w:tcPr>
            <w:tcW w:w="1559" w:type="dxa"/>
            <w:vAlign w:val="center"/>
          </w:tcPr>
          <w:p w14:paraId="4BA29C87" w14:textId="00887493" w:rsidR="008F4337" w:rsidRPr="00835DE5" w:rsidRDefault="008F4337" w:rsidP="00711FA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50</w:t>
            </w:r>
          </w:p>
        </w:tc>
        <w:tc>
          <w:tcPr>
            <w:tcW w:w="1581" w:type="dxa"/>
            <w:vAlign w:val="center"/>
          </w:tcPr>
          <w:p w14:paraId="4BA29C89" w14:textId="48402EBF" w:rsidR="008F4337" w:rsidRPr="00835DE5" w:rsidRDefault="008F433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r>
      <w:tr w:rsidR="008F4337" w:rsidRPr="00835DE5" w14:paraId="4BA29CC2" w14:textId="77777777" w:rsidTr="00086562">
        <w:trPr>
          <w:trHeight w:val="1122"/>
        </w:trPr>
        <w:tc>
          <w:tcPr>
            <w:tcW w:w="699" w:type="dxa"/>
            <w:shd w:val="clear" w:color="auto" w:fill="auto"/>
            <w:vAlign w:val="center"/>
          </w:tcPr>
          <w:p w14:paraId="4BA29CBB" w14:textId="77777777" w:rsidR="008F4337" w:rsidRPr="00835DE5" w:rsidRDefault="008F4337"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14:paraId="4BA29CBC" w14:textId="63F8AE0D" w:rsidR="008F4337" w:rsidRPr="00835DE5" w:rsidRDefault="003D59B5" w:rsidP="00AB616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手写</w:t>
            </w:r>
            <w:r w:rsidR="008F4337">
              <w:rPr>
                <w:rFonts w:ascii="仿宋" w:eastAsia="仿宋" w:hAnsi="仿宋" w:hint="eastAsia"/>
                <w:b/>
                <w:color w:val="000000"/>
                <w:sz w:val="24"/>
              </w:rPr>
              <w:t>报告</w:t>
            </w:r>
          </w:p>
        </w:tc>
        <w:tc>
          <w:tcPr>
            <w:tcW w:w="1134" w:type="dxa"/>
            <w:vAlign w:val="center"/>
          </w:tcPr>
          <w:p w14:paraId="4BA29CBD" w14:textId="7354940C" w:rsidR="008F4337" w:rsidRPr="00835DE5" w:rsidRDefault="008F4337" w:rsidP="00874D5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1446" w:type="dxa"/>
            <w:shd w:val="clear" w:color="auto" w:fill="auto"/>
            <w:vAlign w:val="center"/>
          </w:tcPr>
          <w:p w14:paraId="4BA29CBE" w14:textId="09015DE5" w:rsidR="008F4337" w:rsidRPr="00835DE5" w:rsidRDefault="008F433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30</w:t>
            </w:r>
          </w:p>
        </w:tc>
        <w:tc>
          <w:tcPr>
            <w:tcW w:w="1559" w:type="dxa"/>
            <w:vAlign w:val="center"/>
          </w:tcPr>
          <w:p w14:paraId="4BA29CBF" w14:textId="5E154E5C" w:rsidR="008F4337" w:rsidRPr="00835DE5" w:rsidRDefault="008F4337" w:rsidP="004139C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50</w:t>
            </w:r>
          </w:p>
        </w:tc>
        <w:tc>
          <w:tcPr>
            <w:tcW w:w="1581" w:type="dxa"/>
            <w:vAlign w:val="center"/>
          </w:tcPr>
          <w:p w14:paraId="4BA29CC1" w14:textId="658F7F9A" w:rsidR="008F4337" w:rsidRPr="00835DE5" w:rsidRDefault="008F4337" w:rsidP="004139C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r>
      <w:tr w:rsidR="008F4337" w:rsidRPr="00835DE5" w14:paraId="4BA29CD8" w14:textId="77777777" w:rsidTr="00F77DFA">
        <w:tc>
          <w:tcPr>
            <w:tcW w:w="3941" w:type="dxa"/>
            <w:gridSpan w:val="3"/>
            <w:shd w:val="clear" w:color="auto" w:fill="auto"/>
            <w:vAlign w:val="center"/>
          </w:tcPr>
          <w:p w14:paraId="4BA29CD3" w14:textId="77777777" w:rsidR="008F4337" w:rsidRPr="00835DE5" w:rsidRDefault="008F4337" w:rsidP="008F4337">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446" w:type="dxa"/>
            <w:shd w:val="clear" w:color="auto" w:fill="auto"/>
            <w:vAlign w:val="center"/>
          </w:tcPr>
          <w:p w14:paraId="4BA29CD4" w14:textId="746FE7D8" w:rsidR="008F4337" w:rsidRPr="00835DE5" w:rsidRDefault="008F4337" w:rsidP="008F433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60</w:t>
            </w:r>
          </w:p>
        </w:tc>
        <w:tc>
          <w:tcPr>
            <w:tcW w:w="1559" w:type="dxa"/>
            <w:vAlign w:val="center"/>
          </w:tcPr>
          <w:p w14:paraId="4BA29CD5" w14:textId="2F7E8D94" w:rsidR="008F4337" w:rsidRPr="008F4337" w:rsidRDefault="008F4337" w:rsidP="008F4337">
            <w:pPr>
              <w:snapToGrid w:val="0"/>
              <w:spacing w:line="360" w:lineRule="auto"/>
              <w:jc w:val="center"/>
              <w:rPr>
                <w:rFonts w:ascii="仿宋" w:eastAsia="仿宋" w:hAnsi="仿宋"/>
                <w:b/>
                <w:color w:val="000000"/>
                <w:sz w:val="24"/>
              </w:rPr>
            </w:pPr>
            <w:r w:rsidRPr="008F4337">
              <w:rPr>
                <w:rFonts w:ascii="仿宋" w:eastAsia="仿宋" w:hAnsi="仿宋" w:hint="eastAsia"/>
                <w:b/>
                <w:color w:val="000000"/>
                <w:sz w:val="24"/>
              </w:rPr>
              <w:t>100</w:t>
            </w:r>
          </w:p>
        </w:tc>
        <w:tc>
          <w:tcPr>
            <w:tcW w:w="1581" w:type="dxa"/>
            <w:vAlign w:val="center"/>
          </w:tcPr>
          <w:p w14:paraId="4BA29CD7" w14:textId="6F022E7C" w:rsidR="008F4337" w:rsidRPr="008F4337" w:rsidRDefault="008F4337" w:rsidP="008F4337">
            <w:pPr>
              <w:snapToGrid w:val="0"/>
              <w:spacing w:line="360" w:lineRule="auto"/>
              <w:jc w:val="center"/>
              <w:rPr>
                <w:rFonts w:ascii="仿宋" w:eastAsia="仿宋" w:hAnsi="仿宋"/>
                <w:b/>
                <w:color w:val="000000"/>
                <w:sz w:val="24"/>
              </w:rPr>
            </w:pPr>
            <w:r w:rsidRPr="008F4337">
              <w:rPr>
                <w:rFonts w:ascii="仿宋" w:eastAsia="仿宋" w:hAnsi="仿宋" w:hint="eastAsia"/>
                <w:b/>
                <w:color w:val="000000"/>
                <w:sz w:val="24"/>
              </w:rPr>
              <w:t>40</w:t>
            </w:r>
          </w:p>
        </w:tc>
      </w:tr>
    </w:tbl>
    <w:p w14:paraId="4BA29CD9" w14:textId="77777777" w:rsidR="00835DE5" w:rsidRDefault="00835DE5" w:rsidP="00835DE5">
      <w:pPr>
        <w:snapToGrid w:val="0"/>
        <w:spacing w:line="360" w:lineRule="auto"/>
        <w:rPr>
          <w:rFonts w:ascii="仿宋" w:eastAsia="仿宋" w:hAnsi="仿宋"/>
          <w:b/>
          <w:color w:val="000000"/>
          <w:sz w:val="24"/>
        </w:rPr>
      </w:pPr>
    </w:p>
    <w:p w14:paraId="4BA29CDA"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4BA29CDC"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4"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BA29CDD"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BA29CDE"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4BA29CDF"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BA29CE0"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76FC9D33" w14:textId="70CD8DC8" w:rsidR="006D5221" w:rsidRDefault="00466DA1" w:rsidP="00E14249">
      <w:pPr>
        <w:snapToGrid w:val="0"/>
        <w:spacing w:line="300" w:lineRule="auto"/>
        <w:ind w:firstLineChars="200" w:firstLine="480"/>
        <w:rPr>
          <w:rFonts w:ascii="仿宋" w:eastAsia="仿宋" w:hAnsi="仿宋"/>
          <w:color w:val="0070C0"/>
          <w:sz w:val="24"/>
        </w:rPr>
      </w:pPr>
      <w:r w:rsidRPr="002C1123">
        <w:rPr>
          <w:rFonts w:ascii="仿宋" w:eastAsia="仿宋" w:hAnsi="仿宋" w:hint="eastAsia"/>
          <w:sz w:val="24"/>
        </w:rPr>
        <w:t>本课程提倡学生广泛阅读参考书，实行课堂讲授为主、平时作业为辅的教学方法，达到教师精讲、</w:t>
      </w:r>
      <w:proofErr w:type="gramStart"/>
      <w:r w:rsidRPr="002C1123">
        <w:rPr>
          <w:rFonts w:ascii="仿宋" w:eastAsia="仿宋" w:hAnsi="仿宋" w:hint="eastAsia"/>
          <w:sz w:val="24"/>
        </w:rPr>
        <w:t>学生宽学的</w:t>
      </w:r>
      <w:proofErr w:type="gramEnd"/>
      <w:r w:rsidRPr="002C1123">
        <w:rPr>
          <w:rFonts w:ascii="仿宋" w:eastAsia="仿宋" w:hAnsi="仿宋" w:hint="eastAsia"/>
          <w:sz w:val="24"/>
        </w:rPr>
        <w:t>学习目的</w:t>
      </w:r>
      <w:r w:rsidRPr="00466DA1">
        <w:rPr>
          <w:rFonts w:ascii="仿宋" w:eastAsia="仿宋" w:hAnsi="仿宋" w:hint="eastAsia"/>
          <w:color w:val="0070C0"/>
          <w:sz w:val="24"/>
        </w:rPr>
        <w:t>。</w:t>
      </w:r>
    </w:p>
    <w:bookmarkEnd w:id="4"/>
    <w:p w14:paraId="4BA29CE2"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1"/>
    <w:p w14:paraId="4BA29CF6" w14:textId="54AAD1BA" w:rsidR="002B2744" w:rsidRPr="002B2744" w:rsidRDefault="00B26846" w:rsidP="002B2744">
      <w:pPr>
        <w:spacing w:line="360" w:lineRule="auto"/>
        <w:ind w:firstLineChars="200" w:firstLine="482"/>
        <w:rPr>
          <w:rFonts w:eastAsia="仿宋"/>
          <w:b/>
          <w:color w:val="000000"/>
          <w:sz w:val="24"/>
        </w:rPr>
      </w:pPr>
      <w:r>
        <w:rPr>
          <w:rFonts w:eastAsia="仿宋" w:hint="eastAsia"/>
          <w:b/>
          <w:color w:val="000000"/>
          <w:sz w:val="24"/>
        </w:rPr>
        <w:t>1</w:t>
      </w:r>
      <w:r w:rsidR="002B2744">
        <w:rPr>
          <w:rFonts w:eastAsia="仿宋"/>
          <w:b/>
          <w:color w:val="000000"/>
          <w:sz w:val="24"/>
        </w:rPr>
        <w:t>．主要参考</w:t>
      </w:r>
      <w:r w:rsidR="002B2744">
        <w:rPr>
          <w:rFonts w:eastAsia="仿宋" w:hint="eastAsia"/>
          <w:b/>
          <w:color w:val="000000"/>
          <w:sz w:val="24"/>
        </w:rPr>
        <w:t>书目</w:t>
      </w:r>
    </w:p>
    <w:tbl>
      <w:tblPr>
        <w:tblW w:w="0" w:type="auto"/>
        <w:tblLook w:val="0000" w:firstRow="0" w:lastRow="0" w:firstColumn="0" w:lastColumn="0" w:noHBand="0" w:noVBand="0"/>
      </w:tblPr>
      <w:tblGrid>
        <w:gridCol w:w="618"/>
        <w:gridCol w:w="934"/>
        <w:gridCol w:w="933"/>
        <w:gridCol w:w="1026"/>
        <w:gridCol w:w="991"/>
        <w:gridCol w:w="604"/>
        <w:gridCol w:w="1581"/>
        <w:gridCol w:w="1370"/>
      </w:tblGrid>
      <w:tr w:rsidR="00E97935" w14:paraId="4BA29CFF" w14:textId="77777777" w:rsidTr="0008656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7"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8"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9"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A"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B"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C"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CFD"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CFE" w14:textId="18A13D3B"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E97935" w14:paraId="4BA29D08"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D00"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1" w14:textId="486A9A64" w:rsidR="002B2744" w:rsidRDefault="00007A96"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石油地质学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2" w14:textId="57457B8C"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sidR="007F3E01">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年</w:t>
            </w:r>
            <w:r w:rsidR="00EE326E">
              <w:rPr>
                <w:rFonts w:ascii="宋体" w:hAnsi="宋体" w:cs="宋体" w:hint="eastAsia"/>
                <w:color w:val="000000"/>
                <w:kern w:val="0"/>
                <w:sz w:val="20"/>
                <w:szCs w:val="20"/>
                <w:lang w:bidi="ar"/>
              </w:rPr>
              <w:t>8月</w:t>
            </w:r>
            <w:r>
              <w:rPr>
                <w:rFonts w:ascii="宋体" w:hAnsi="宋体" w:cs="宋体" w:hint="eastAsia"/>
                <w:color w:val="000000"/>
                <w:kern w:val="0"/>
                <w:sz w:val="20"/>
                <w:szCs w:val="20"/>
                <w:lang w:bidi="ar"/>
              </w:rPr>
              <w:t>第</w:t>
            </w:r>
            <w:r w:rsidR="007F3E01">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3" w14:textId="2203038F" w:rsidR="002B2744" w:rsidRDefault="002B2744" w:rsidP="00034940">
            <w:pPr>
              <w:widowControl/>
              <w:jc w:val="center"/>
              <w:textAlignment w:val="center"/>
              <w:rPr>
                <w:rFonts w:ascii="宋体" w:hAnsi="宋体" w:cs="宋体"/>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4" w14:textId="114AFECA" w:rsidR="002B2744" w:rsidRDefault="007F3E01" w:rsidP="00034940">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刘广</w:t>
            </w:r>
            <w:r w:rsidR="00BC4339">
              <w:rPr>
                <w:rFonts w:ascii="宋体" w:hAnsi="宋体" w:cs="宋体" w:hint="eastAsia"/>
                <w:color w:val="000000"/>
                <w:kern w:val="0"/>
                <w:sz w:val="20"/>
                <w:szCs w:val="20"/>
                <w:lang w:bidi="ar"/>
              </w:rPr>
              <w:t>弟</w:t>
            </w:r>
            <w:proofErr w:type="gramEnd"/>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5" w14:textId="31A1CD9C" w:rsidR="002B2744" w:rsidRDefault="00BC4339"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石油工业</w:t>
            </w:r>
            <w:r>
              <w:rPr>
                <w:rFonts w:ascii="宋体" w:hAnsi="宋体" w:cs="宋体" w:hint="eastAsia"/>
                <w:color w:val="000000"/>
                <w:kern w:val="0"/>
                <w:sz w:val="20"/>
                <w:szCs w:val="20"/>
                <w:lang w:bidi="ar"/>
              </w:rPr>
              <w:lastRenderedPageBreak/>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6" w14:textId="4946EB17" w:rsidR="002B2744" w:rsidRDefault="005847B4" w:rsidP="00034940">
            <w:pPr>
              <w:widowControl/>
              <w:jc w:val="center"/>
              <w:textAlignment w:val="center"/>
              <w:rPr>
                <w:rFonts w:ascii="宋体" w:hAnsi="宋体" w:cs="宋体"/>
                <w:color w:val="000000"/>
                <w:sz w:val="20"/>
                <w:szCs w:val="20"/>
              </w:rPr>
            </w:pPr>
            <w:r>
              <w:rPr>
                <w:rFonts w:ascii="仿宋" w:eastAsia="仿宋" w:hAnsi="仿宋" w:hint="eastAsia"/>
                <w:kern w:val="0"/>
                <w:szCs w:val="21"/>
              </w:rPr>
              <w:lastRenderedPageBreak/>
              <w:t>9787518328208</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7" w14:textId="13C3518B" w:rsidR="002B2744" w:rsidRDefault="000D2A75" w:rsidP="00034940">
            <w:pPr>
              <w:widowControl/>
              <w:jc w:val="center"/>
              <w:textAlignment w:val="center"/>
              <w:rPr>
                <w:rFonts w:ascii="宋体" w:hAnsi="宋体" w:cs="宋体"/>
                <w:color w:val="000000"/>
                <w:sz w:val="20"/>
                <w:szCs w:val="20"/>
              </w:rPr>
            </w:pPr>
            <w:r w:rsidRPr="000D2A75">
              <w:rPr>
                <w:rFonts w:ascii="宋体" w:hAnsi="宋体" w:cs="宋体" w:hint="eastAsia"/>
                <w:color w:val="000000"/>
                <w:kern w:val="0"/>
                <w:sz w:val="20"/>
                <w:szCs w:val="20"/>
                <w:lang w:bidi="ar"/>
              </w:rPr>
              <w:t>“十二五”普通高等教育本科国家级规划教材</w:t>
            </w:r>
            <w:r w:rsidRPr="000D2A75">
              <w:rPr>
                <w:rFonts w:ascii="宋体" w:hAnsi="宋体" w:cs="宋体" w:hint="eastAsia"/>
                <w:color w:val="000000"/>
                <w:kern w:val="0"/>
                <w:sz w:val="20"/>
                <w:szCs w:val="20"/>
                <w:lang w:bidi="ar"/>
              </w:rPr>
              <w:lastRenderedPageBreak/>
              <w:t>高等院校石油天然气类规划教材</w:t>
            </w:r>
          </w:p>
        </w:tc>
      </w:tr>
      <w:tr w:rsidR="00E97935" w14:paraId="4BA29D11"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D09"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lastRenderedPageBreak/>
              <w:t>2</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A" w14:textId="6DE3ACD9" w:rsidR="002B2744" w:rsidRDefault="00A63A8B" w:rsidP="00034940">
            <w:pPr>
              <w:widowControl/>
              <w:jc w:val="center"/>
              <w:textAlignment w:val="center"/>
              <w:rPr>
                <w:rFonts w:ascii="宋体" w:hAnsi="宋体" w:cs="宋体"/>
                <w:color w:val="000000"/>
                <w:kern w:val="0"/>
                <w:sz w:val="20"/>
                <w:szCs w:val="20"/>
                <w:lang w:bidi="ar"/>
              </w:rPr>
            </w:pPr>
            <w:r w:rsidRPr="00A63A8B">
              <w:rPr>
                <w:rFonts w:ascii="宋体" w:hAnsi="宋体" w:cs="宋体" w:hint="eastAsia"/>
                <w:color w:val="000000"/>
                <w:kern w:val="0"/>
                <w:sz w:val="20"/>
                <w:szCs w:val="20"/>
                <w:lang w:bidi="ar"/>
              </w:rPr>
              <w:t>测井原理与综合解释</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B" w14:textId="2FF7E9E6"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200</w:t>
            </w:r>
            <w:r w:rsidR="00B04FB4">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年</w:t>
            </w:r>
            <w:r w:rsidR="00B04FB4">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月第1版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C" w14:textId="6398EB54"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3D16FC">
              <w:rPr>
                <w:rFonts w:ascii="宋体" w:hAnsi="宋体" w:cs="宋体" w:hint="eastAsia"/>
                <w:color w:val="000000"/>
                <w:kern w:val="0"/>
                <w:sz w:val="20"/>
                <w:szCs w:val="20"/>
                <w:lang w:bidi="ar"/>
              </w:rPr>
              <w:t>08</w:t>
            </w:r>
            <w:r>
              <w:rPr>
                <w:rFonts w:ascii="宋体" w:hAnsi="宋体" w:cs="宋体" w:hint="eastAsia"/>
                <w:color w:val="000000"/>
                <w:kern w:val="0"/>
                <w:sz w:val="20"/>
                <w:szCs w:val="20"/>
                <w:lang w:bidi="ar"/>
              </w:rPr>
              <w:t>年</w:t>
            </w:r>
            <w:r w:rsidR="00B04FB4">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月第</w:t>
            </w:r>
            <w:r w:rsidR="00B04FB4">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次印刷</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D" w14:textId="50D86A3B" w:rsidR="002B2744" w:rsidRDefault="00772D6D" w:rsidP="00034940">
            <w:pPr>
              <w:widowControl/>
              <w:jc w:val="center"/>
              <w:textAlignment w:val="center"/>
              <w:rPr>
                <w:rFonts w:ascii="宋体" w:hAnsi="宋体" w:cs="宋体"/>
                <w:color w:val="000000"/>
                <w:kern w:val="0"/>
                <w:sz w:val="20"/>
                <w:szCs w:val="20"/>
                <w:lang w:bidi="ar"/>
              </w:rPr>
            </w:pPr>
            <w:proofErr w:type="gramStart"/>
            <w:r w:rsidRPr="00772D6D">
              <w:rPr>
                <w:rFonts w:ascii="宋体" w:hAnsi="宋体" w:cs="宋体" w:hint="eastAsia"/>
                <w:color w:val="000000"/>
                <w:kern w:val="0"/>
                <w:sz w:val="20"/>
                <w:szCs w:val="20"/>
                <w:lang w:bidi="ar"/>
              </w:rPr>
              <w:t>洪有密</w:t>
            </w:r>
            <w:proofErr w:type="gramEnd"/>
            <w:r w:rsidRPr="00772D6D">
              <w:rPr>
                <w:rFonts w:ascii="宋体" w:hAnsi="宋体" w:cs="宋体" w:hint="eastAsia"/>
                <w:color w:val="000000"/>
                <w:kern w:val="0"/>
                <w:sz w:val="20"/>
                <w:szCs w:val="20"/>
                <w:lang w:bidi="ar"/>
              </w:rPr>
              <w:t>，东营</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E"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0F" w14:textId="1B939E61" w:rsidR="002B2744" w:rsidRDefault="006D18D4" w:rsidP="00034940">
            <w:pPr>
              <w:widowControl/>
              <w:jc w:val="center"/>
              <w:textAlignment w:val="center"/>
              <w:rPr>
                <w:rFonts w:ascii="宋体" w:hAnsi="宋体" w:cs="宋体"/>
                <w:color w:val="000000"/>
                <w:kern w:val="0"/>
                <w:sz w:val="20"/>
                <w:szCs w:val="20"/>
                <w:lang w:bidi="ar"/>
              </w:rPr>
            </w:pPr>
            <w:r w:rsidRPr="006D18D4">
              <w:rPr>
                <w:rFonts w:ascii="宋体" w:hAnsi="宋体" w:cs="宋体"/>
                <w:color w:val="000000"/>
                <w:kern w:val="0"/>
                <w:sz w:val="20"/>
                <w:szCs w:val="20"/>
                <w:lang w:bidi="ar"/>
              </w:rPr>
              <w:t>9787563602704</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0" w14:textId="77777777" w:rsidR="002B2744" w:rsidRDefault="002B2744" w:rsidP="00034940">
            <w:pPr>
              <w:jc w:val="center"/>
              <w:rPr>
                <w:rFonts w:ascii="宋体" w:hAnsi="宋体" w:cs="宋体"/>
                <w:color w:val="000000"/>
                <w:kern w:val="0"/>
                <w:sz w:val="20"/>
                <w:szCs w:val="20"/>
                <w:lang w:bidi="ar"/>
              </w:rPr>
            </w:pPr>
          </w:p>
        </w:tc>
      </w:tr>
      <w:tr w:rsidR="00E97935" w14:paraId="4BA29D1A"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A29D12"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3" w14:textId="006BA1A7" w:rsidR="002B2744" w:rsidRDefault="00007A96"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地震勘探</w:t>
            </w:r>
            <w:r w:rsidR="00B063BF">
              <w:rPr>
                <w:rFonts w:ascii="宋体" w:hAnsi="宋体" w:cs="宋体" w:hint="eastAsia"/>
                <w:color w:val="000000"/>
                <w:kern w:val="0"/>
                <w:sz w:val="20"/>
                <w:szCs w:val="20"/>
                <w:lang w:bidi="ar"/>
              </w:rPr>
              <w:t>原理</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4" w14:textId="109DB696"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w:t>
            </w:r>
            <w:r w:rsidR="008924C3">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年7月第</w:t>
            </w:r>
            <w:r w:rsidR="008A4CC3">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5"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第3次印刷</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6" w14:textId="162031D2" w:rsidR="002B2744" w:rsidRDefault="00FF627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陆基孟、</w:t>
            </w:r>
            <w:r w:rsidR="008924C3">
              <w:rPr>
                <w:rFonts w:ascii="宋体" w:hAnsi="宋体" w:cs="宋体" w:hint="eastAsia"/>
                <w:color w:val="000000"/>
                <w:kern w:val="0"/>
                <w:sz w:val="20"/>
                <w:szCs w:val="20"/>
                <w:lang w:bidi="ar"/>
              </w:rPr>
              <w:t>王永刚</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7"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中国石油大学出版社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8" w14:textId="421304DD" w:rsidR="002B2744" w:rsidRDefault="00FF6274" w:rsidP="00034940">
            <w:pPr>
              <w:widowControl/>
              <w:jc w:val="center"/>
              <w:textAlignment w:val="center"/>
              <w:rPr>
                <w:rFonts w:ascii="宋体" w:hAnsi="宋体" w:cs="宋体"/>
                <w:color w:val="000000"/>
                <w:kern w:val="0"/>
                <w:sz w:val="20"/>
                <w:szCs w:val="20"/>
                <w:lang w:bidi="ar"/>
              </w:rPr>
            </w:pPr>
            <w:r w:rsidRPr="00FF6274">
              <w:rPr>
                <w:rFonts w:ascii="宋体" w:hAnsi="宋体" w:cs="宋体"/>
                <w:color w:val="000000"/>
                <w:kern w:val="0"/>
                <w:sz w:val="20"/>
                <w:szCs w:val="20"/>
                <w:lang w:bidi="ar"/>
              </w:rPr>
              <w:t>9787302469131</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9D19"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普通高等教育“十一五”国家级规划教材</w:t>
            </w:r>
          </w:p>
        </w:tc>
      </w:tr>
      <w:tr w:rsidR="00E97935" w14:paraId="0E97FB1B"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7DB496" w14:textId="5602AECA" w:rsidR="0058504B" w:rsidRDefault="0058504B"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4</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5AA06" w14:textId="1AA323CF" w:rsidR="0058504B" w:rsidRDefault="002C0D39"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构造地质学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86AB8" w14:textId="583EB74D" w:rsidR="0058504B" w:rsidRDefault="0068672F"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092A0E">
              <w:rPr>
                <w:rFonts w:ascii="宋体" w:hAnsi="宋体" w:cs="宋体" w:hint="eastAsia"/>
                <w:color w:val="000000"/>
                <w:kern w:val="0"/>
                <w:sz w:val="20"/>
                <w:szCs w:val="20"/>
                <w:lang w:bidi="ar"/>
              </w:rPr>
              <w:t>0</w:t>
            </w:r>
            <w:r>
              <w:rPr>
                <w:rFonts w:ascii="宋体" w:hAnsi="宋体" w:cs="宋体" w:hint="eastAsia"/>
                <w:color w:val="000000"/>
                <w:kern w:val="0"/>
                <w:sz w:val="20"/>
                <w:szCs w:val="20"/>
                <w:lang w:bidi="ar"/>
              </w:rPr>
              <w:t>8年第</w:t>
            </w:r>
            <w:r w:rsidR="000B3B69">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2D3B5" w14:textId="77777777" w:rsidR="0058504B" w:rsidRDefault="0058504B" w:rsidP="00034940">
            <w:pPr>
              <w:widowControl/>
              <w:jc w:val="center"/>
              <w:textAlignment w:val="center"/>
              <w:rPr>
                <w:rFonts w:ascii="宋体" w:hAnsi="宋体" w:cs="宋体"/>
                <w:color w:val="000000"/>
                <w:kern w:val="0"/>
                <w:sz w:val="20"/>
                <w:szCs w:val="20"/>
                <w:lang w:bidi="ar"/>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0AFCD" w14:textId="71BBCC5B" w:rsidR="0058504B" w:rsidRDefault="00A046B6" w:rsidP="00034940">
            <w:pPr>
              <w:widowControl/>
              <w:jc w:val="center"/>
              <w:textAlignment w:val="center"/>
              <w:rPr>
                <w:rFonts w:ascii="宋体" w:hAnsi="宋体" w:cs="宋体"/>
                <w:color w:val="000000"/>
                <w:kern w:val="0"/>
                <w:sz w:val="20"/>
                <w:szCs w:val="20"/>
                <w:lang w:bidi="ar"/>
              </w:rPr>
            </w:pPr>
            <w:proofErr w:type="gramStart"/>
            <w:r>
              <w:rPr>
                <w:rFonts w:ascii="宋体" w:hAnsi="宋体" w:cs="宋体" w:hint="eastAsia"/>
                <w:color w:val="000000"/>
                <w:kern w:val="0"/>
                <w:sz w:val="20"/>
                <w:szCs w:val="20"/>
                <w:lang w:bidi="ar"/>
              </w:rPr>
              <w:t>曾佐勋</w:t>
            </w:r>
            <w:proofErr w:type="gramEnd"/>
            <w:r>
              <w:rPr>
                <w:rFonts w:ascii="宋体" w:hAnsi="宋体" w:cs="宋体" w:hint="eastAsia"/>
                <w:color w:val="000000"/>
                <w:kern w:val="0"/>
                <w:sz w:val="20"/>
                <w:szCs w:val="20"/>
                <w:lang w:bidi="ar"/>
              </w:rPr>
              <w:t>、</w:t>
            </w:r>
            <w:r w:rsidR="00672553">
              <w:rPr>
                <w:rFonts w:ascii="宋体" w:hAnsi="宋体" w:cs="宋体" w:hint="eastAsia"/>
                <w:color w:val="000000"/>
                <w:kern w:val="0"/>
                <w:sz w:val="20"/>
                <w:szCs w:val="20"/>
                <w:lang w:bidi="ar"/>
              </w:rPr>
              <w:t>樊光明</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53ECA" w14:textId="6737AE56" w:rsidR="0058504B" w:rsidRDefault="0068672F"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中国地质大学出版社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693C4" w14:textId="7C22F483" w:rsidR="0058504B" w:rsidRDefault="002938B7" w:rsidP="00034940">
            <w:pPr>
              <w:widowControl/>
              <w:jc w:val="center"/>
              <w:textAlignment w:val="center"/>
              <w:rPr>
                <w:rFonts w:ascii="宋体" w:hAnsi="宋体" w:cs="宋体"/>
                <w:color w:val="000000"/>
                <w:kern w:val="0"/>
                <w:sz w:val="20"/>
                <w:szCs w:val="20"/>
                <w:lang w:bidi="ar"/>
              </w:rPr>
            </w:pPr>
            <w:r w:rsidRPr="002938B7">
              <w:rPr>
                <w:rFonts w:ascii="宋体" w:hAnsi="宋体" w:cs="宋体"/>
                <w:color w:val="000000"/>
                <w:kern w:val="0"/>
                <w:sz w:val="20"/>
                <w:szCs w:val="20"/>
                <w:lang w:bidi="ar"/>
              </w:rPr>
              <w:t>9787562522799</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F8B83" w14:textId="77777777" w:rsidR="0058504B" w:rsidRDefault="0058504B" w:rsidP="00034940">
            <w:pPr>
              <w:widowControl/>
              <w:jc w:val="center"/>
              <w:textAlignment w:val="center"/>
              <w:rPr>
                <w:rFonts w:ascii="宋体" w:hAnsi="宋体" w:cs="宋体"/>
                <w:color w:val="000000"/>
                <w:kern w:val="0"/>
                <w:sz w:val="20"/>
                <w:szCs w:val="20"/>
                <w:lang w:bidi="ar"/>
              </w:rPr>
            </w:pPr>
          </w:p>
        </w:tc>
      </w:tr>
      <w:tr w:rsidR="00E97935" w14:paraId="12FA52AE"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FF3DC1" w14:textId="41C364EE" w:rsidR="0058504B" w:rsidRDefault="00E03C69"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5</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0F9E4" w14:textId="5F781A1C" w:rsidR="0058504B" w:rsidRDefault="008A4CC3"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矿物岩石学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F856E" w14:textId="699DC4B7" w:rsidR="0058504B" w:rsidRDefault="008A4CC3"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2002年第1版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EB27D" w14:textId="5BA643D3" w:rsidR="0058504B" w:rsidRDefault="0058504B" w:rsidP="00034940">
            <w:pPr>
              <w:widowControl/>
              <w:jc w:val="center"/>
              <w:textAlignment w:val="center"/>
              <w:rPr>
                <w:rFonts w:ascii="宋体" w:hAnsi="宋体" w:cs="宋体"/>
                <w:color w:val="000000"/>
                <w:kern w:val="0"/>
                <w:sz w:val="20"/>
                <w:szCs w:val="20"/>
                <w:lang w:bidi="ar"/>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243F8" w14:textId="1484D87C" w:rsidR="0058504B" w:rsidRDefault="001D4C0E"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陈</w:t>
            </w:r>
            <w:proofErr w:type="gramStart"/>
            <w:r>
              <w:rPr>
                <w:rFonts w:ascii="宋体" w:hAnsi="宋体" w:cs="宋体" w:hint="eastAsia"/>
                <w:color w:val="000000"/>
                <w:kern w:val="0"/>
                <w:sz w:val="20"/>
                <w:szCs w:val="20"/>
                <w:lang w:bidi="ar"/>
              </w:rPr>
              <w:t>世</w:t>
            </w:r>
            <w:proofErr w:type="gramEnd"/>
            <w:r>
              <w:rPr>
                <w:rFonts w:ascii="宋体" w:hAnsi="宋体" w:cs="宋体" w:hint="eastAsia"/>
                <w:color w:val="000000"/>
                <w:kern w:val="0"/>
                <w:sz w:val="20"/>
                <w:szCs w:val="20"/>
                <w:lang w:bidi="ar"/>
              </w:rPr>
              <w:t>悦</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663ED" w14:textId="0805D69C" w:rsidR="0058504B" w:rsidRDefault="001D4C0E"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444F9" w14:textId="10333C14" w:rsidR="0058504B" w:rsidRDefault="002270C6" w:rsidP="00034940">
            <w:pPr>
              <w:widowControl/>
              <w:jc w:val="center"/>
              <w:textAlignment w:val="center"/>
              <w:rPr>
                <w:rFonts w:ascii="宋体" w:hAnsi="宋体" w:cs="宋体"/>
                <w:color w:val="000000"/>
                <w:kern w:val="0"/>
                <w:sz w:val="20"/>
                <w:szCs w:val="20"/>
                <w:lang w:bidi="ar"/>
              </w:rPr>
            </w:pPr>
            <w:r w:rsidRPr="002270C6">
              <w:rPr>
                <w:rFonts w:ascii="宋体" w:hAnsi="宋体" w:cs="宋体"/>
                <w:color w:val="000000"/>
                <w:kern w:val="0"/>
                <w:sz w:val="20"/>
                <w:szCs w:val="20"/>
                <w:lang w:bidi="ar"/>
              </w:rPr>
              <w:t>9787563616435</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0868" w14:textId="77777777" w:rsidR="0058504B" w:rsidRDefault="0058504B" w:rsidP="00034940">
            <w:pPr>
              <w:widowControl/>
              <w:jc w:val="center"/>
              <w:textAlignment w:val="center"/>
              <w:rPr>
                <w:rFonts w:ascii="宋体" w:hAnsi="宋体" w:cs="宋体"/>
                <w:color w:val="000000"/>
                <w:kern w:val="0"/>
                <w:sz w:val="20"/>
                <w:szCs w:val="20"/>
                <w:lang w:bidi="ar"/>
              </w:rPr>
            </w:pPr>
          </w:p>
        </w:tc>
      </w:tr>
      <w:tr w:rsidR="001D4C0E" w14:paraId="392BB5E9" w14:textId="77777777" w:rsidTr="000865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B77808" w14:textId="77777777" w:rsidR="00B913F9" w:rsidRDefault="00B913F9" w:rsidP="00034940">
            <w:pPr>
              <w:widowControl/>
              <w:jc w:val="center"/>
              <w:textAlignment w:val="center"/>
              <w:rPr>
                <w:rFonts w:ascii="宋体" w:hAnsi="宋体" w:cs="宋体"/>
                <w:color w:val="000000"/>
                <w:kern w:val="0"/>
                <w:sz w:val="20"/>
                <w:szCs w:val="20"/>
                <w:lang w:bidi="ar"/>
              </w:rPr>
            </w:pP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4B2C1" w14:textId="39DB765C" w:rsidR="00B913F9" w:rsidRDefault="00B642AB" w:rsidP="00034940">
            <w:pPr>
              <w:widowControl/>
              <w:jc w:val="center"/>
              <w:textAlignment w:val="center"/>
              <w:rPr>
                <w:rFonts w:ascii="宋体" w:hAnsi="宋体" w:cs="宋体"/>
                <w:color w:val="000000"/>
                <w:kern w:val="0"/>
                <w:sz w:val="20"/>
                <w:szCs w:val="20"/>
                <w:lang w:bidi="ar"/>
              </w:rPr>
            </w:pPr>
            <w:proofErr w:type="gramStart"/>
            <w:r>
              <w:rPr>
                <w:rFonts w:ascii="宋体" w:hAnsi="宋体" w:cs="宋体" w:hint="eastAsia"/>
                <w:color w:val="000000"/>
                <w:kern w:val="0"/>
                <w:sz w:val="20"/>
                <w:szCs w:val="20"/>
                <w:lang w:bidi="ar"/>
              </w:rPr>
              <w:t>重磁电</w:t>
            </w:r>
            <w:proofErr w:type="gramEnd"/>
            <w:r>
              <w:rPr>
                <w:rFonts w:ascii="宋体" w:hAnsi="宋体" w:cs="宋体" w:hint="eastAsia"/>
                <w:color w:val="000000"/>
                <w:kern w:val="0"/>
                <w:sz w:val="20"/>
                <w:szCs w:val="20"/>
                <w:lang w:bidi="ar"/>
              </w:rPr>
              <w:t>勘探原理</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A8D06" w14:textId="767B9CC6" w:rsidR="00B913F9" w:rsidRDefault="00E416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2014年</w:t>
            </w:r>
            <w:r w:rsidR="00E97935">
              <w:rPr>
                <w:rFonts w:ascii="宋体" w:hAnsi="宋体" w:cs="宋体" w:hint="eastAsia"/>
                <w:color w:val="000000"/>
                <w:kern w:val="0"/>
                <w:sz w:val="20"/>
                <w:szCs w:val="20"/>
                <w:lang w:bidi="ar"/>
              </w:rPr>
              <w:t>第1版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10336" w14:textId="0EB20A50" w:rsidR="00B913F9" w:rsidRDefault="00B913F9" w:rsidP="00034940">
            <w:pPr>
              <w:widowControl/>
              <w:jc w:val="center"/>
              <w:textAlignment w:val="center"/>
              <w:rPr>
                <w:rFonts w:ascii="宋体" w:hAnsi="宋体" w:cs="宋体"/>
                <w:color w:val="000000"/>
                <w:kern w:val="0"/>
                <w:sz w:val="20"/>
                <w:szCs w:val="20"/>
                <w:lang w:bidi="ar"/>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4F4E7" w14:textId="5F4259E1" w:rsidR="00B913F9" w:rsidRDefault="00E97935"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沈金松、黄仲良</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403EE" w14:textId="4AE926CD" w:rsidR="00B913F9" w:rsidRDefault="00E97935"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9C47" w14:textId="744812EC" w:rsidR="00B913F9" w:rsidRDefault="008A5B97" w:rsidP="00034940">
            <w:pPr>
              <w:widowControl/>
              <w:jc w:val="center"/>
              <w:textAlignment w:val="center"/>
              <w:rPr>
                <w:rFonts w:ascii="宋体" w:hAnsi="宋体" w:cs="宋体"/>
                <w:color w:val="000000"/>
                <w:kern w:val="0"/>
                <w:sz w:val="20"/>
                <w:szCs w:val="20"/>
                <w:lang w:bidi="ar"/>
              </w:rPr>
            </w:pPr>
            <w:r w:rsidRPr="008A5B97">
              <w:rPr>
                <w:rFonts w:ascii="宋体" w:hAnsi="宋体" w:cs="宋体"/>
                <w:color w:val="000000"/>
                <w:kern w:val="0"/>
                <w:sz w:val="20"/>
                <w:szCs w:val="20"/>
                <w:lang w:bidi="ar"/>
              </w:rPr>
              <w:t>9787518302864</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308F6" w14:textId="77777777" w:rsidR="00B913F9" w:rsidRDefault="00B913F9" w:rsidP="00034940">
            <w:pPr>
              <w:widowControl/>
              <w:jc w:val="center"/>
              <w:textAlignment w:val="center"/>
              <w:rPr>
                <w:rFonts w:ascii="宋体" w:hAnsi="宋体" w:cs="宋体"/>
                <w:color w:val="000000"/>
                <w:kern w:val="0"/>
                <w:sz w:val="20"/>
                <w:szCs w:val="20"/>
                <w:lang w:bidi="ar"/>
              </w:rPr>
            </w:pPr>
          </w:p>
        </w:tc>
      </w:tr>
    </w:tbl>
    <w:p w14:paraId="4BA29D21" w14:textId="77777777" w:rsidR="00D47762" w:rsidRPr="002B2744" w:rsidRDefault="00D47762" w:rsidP="00B26846">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9F099" w14:textId="77777777" w:rsidR="00673EF4" w:rsidRDefault="00673EF4" w:rsidP="00CC7FC3">
      <w:r>
        <w:separator/>
      </w:r>
    </w:p>
  </w:endnote>
  <w:endnote w:type="continuationSeparator" w:id="0">
    <w:p w14:paraId="30854199" w14:textId="77777777" w:rsidR="00673EF4" w:rsidRDefault="00673EF4"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6AB39" w14:textId="77777777" w:rsidR="00673EF4" w:rsidRDefault="00673EF4" w:rsidP="00CC7FC3">
      <w:r>
        <w:separator/>
      </w:r>
    </w:p>
  </w:footnote>
  <w:footnote w:type="continuationSeparator" w:id="0">
    <w:p w14:paraId="441B773F" w14:textId="77777777" w:rsidR="00673EF4" w:rsidRDefault="00673EF4"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277E62"/>
    <w:multiLevelType w:val="hybridMultilevel"/>
    <w:tmpl w:val="72B4D0F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0AF2C9B"/>
    <w:multiLevelType w:val="hybridMultilevel"/>
    <w:tmpl w:val="B7583B82"/>
    <w:lvl w:ilvl="0" w:tplc="6FAC99A6">
      <w:start w:val="1"/>
      <w:numFmt w:val="decimal"/>
      <w:lvlText w:val="%1."/>
      <w:lvlJc w:val="left"/>
      <w:pPr>
        <w:ind w:left="340" w:hanging="3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6"/>
  </w:num>
  <w:num w:numId="5">
    <w:abstractNumId w:val="5"/>
  </w:num>
  <w:num w:numId="6">
    <w:abstractNumId w:val="8"/>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07A96"/>
    <w:rsid w:val="000103ED"/>
    <w:rsid w:val="00012188"/>
    <w:rsid w:val="00014F13"/>
    <w:rsid w:val="000163D1"/>
    <w:rsid w:val="000171B8"/>
    <w:rsid w:val="00022E52"/>
    <w:rsid w:val="00023FDF"/>
    <w:rsid w:val="000314AA"/>
    <w:rsid w:val="00034940"/>
    <w:rsid w:val="000361BB"/>
    <w:rsid w:val="000375D4"/>
    <w:rsid w:val="00037814"/>
    <w:rsid w:val="00040A17"/>
    <w:rsid w:val="00040DCF"/>
    <w:rsid w:val="0004104C"/>
    <w:rsid w:val="00044398"/>
    <w:rsid w:val="000446BA"/>
    <w:rsid w:val="00051201"/>
    <w:rsid w:val="00054DE2"/>
    <w:rsid w:val="00056A55"/>
    <w:rsid w:val="000575D1"/>
    <w:rsid w:val="000608C5"/>
    <w:rsid w:val="0006216B"/>
    <w:rsid w:val="0006513E"/>
    <w:rsid w:val="00066DEA"/>
    <w:rsid w:val="000670EF"/>
    <w:rsid w:val="00073F42"/>
    <w:rsid w:val="0008066A"/>
    <w:rsid w:val="00081108"/>
    <w:rsid w:val="000838DA"/>
    <w:rsid w:val="0008602A"/>
    <w:rsid w:val="00086562"/>
    <w:rsid w:val="000871BB"/>
    <w:rsid w:val="00092A0E"/>
    <w:rsid w:val="000A2BE4"/>
    <w:rsid w:val="000A3403"/>
    <w:rsid w:val="000A43EA"/>
    <w:rsid w:val="000A7BD5"/>
    <w:rsid w:val="000A7C74"/>
    <w:rsid w:val="000B1A1F"/>
    <w:rsid w:val="000B1E1E"/>
    <w:rsid w:val="000B3A17"/>
    <w:rsid w:val="000B3B69"/>
    <w:rsid w:val="000B5285"/>
    <w:rsid w:val="000B5912"/>
    <w:rsid w:val="000C0DDF"/>
    <w:rsid w:val="000C284B"/>
    <w:rsid w:val="000C295E"/>
    <w:rsid w:val="000C29C2"/>
    <w:rsid w:val="000C79E7"/>
    <w:rsid w:val="000D2A75"/>
    <w:rsid w:val="000D364C"/>
    <w:rsid w:val="000E1351"/>
    <w:rsid w:val="000E1F3B"/>
    <w:rsid w:val="000E375D"/>
    <w:rsid w:val="000E436E"/>
    <w:rsid w:val="000E576B"/>
    <w:rsid w:val="000F2BB3"/>
    <w:rsid w:val="000F2E28"/>
    <w:rsid w:val="000F2FF1"/>
    <w:rsid w:val="00104902"/>
    <w:rsid w:val="00110815"/>
    <w:rsid w:val="001114CB"/>
    <w:rsid w:val="00113CED"/>
    <w:rsid w:val="00117EA4"/>
    <w:rsid w:val="00121E0F"/>
    <w:rsid w:val="00123FE3"/>
    <w:rsid w:val="00130312"/>
    <w:rsid w:val="0013498B"/>
    <w:rsid w:val="00134BA8"/>
    <w:rsid w:val="00135F58"/>
    <w:rsid w:val="00136608"/>
    <w:rsid w:val="00143E81"/>
    <w:rsid w:val="00144A46"/>
    <w:rsid w:val="001454DA"/>
    <w:rsid w:val="001470DB"/>
    <w:rsid w:val="00153640"/>
    <w:rsid w:val="00155E7D"/>
    <w:rsid w:val="00155EC2"/>
    <w:rsid w:val="001611E8"/>
    <w:rsid w:val="00162084"/>
    <w:rsid w:val="001645BA"/>
    <w:rsid w:val="00171D2D"/>
    <w:rsid w:val="001726DD"/>
    <w:rsid w:val="00175B4D"/>
    <w:rsid w:val="00180603"/>
    <w:rsid w:val="00182988"/>
    <w:rsid w:val="0018391D"/>
    <w:rsid w:val="0018489A"/>
    <w:rsid w:val="00185535"/>
    <w:rsid w:val="00185AD1"/>
    <w:rsid w:val="001910EC"/>
    <w:rsid w:val="00193EF8"/>
    <w:rsid w:val="00196827"/>
    <w:rsid w:val="001A479D"/>
    <w:rsid w:val="001A6B4F"/>
    <w:rsid w:val="001B0976"/>
    <w:rsid w:val="001B42B0"/>
    <w:rsid w:val="001B60BD"/>
    <w:rsid w:val="001B75DA"/>
    <w:rsid w:val="001B7680"/>
    <w:rsid w:val="001B7F23"/>
    <w:rsid w:val="001C6FC5"/>
    <w:rsid w:val="001C7C29"/>
    <w:rsid w:val="001C7EC8"/>
    <w:rsid w:val="001D40A4"/>
    <w:rsid w:val="001D4C0E"/>
    <w:rsid w:val="001D77A2"/>
    <w:rsid w:val="001E007F"/>
    <w:rsid w:val="001E0152"/>
    <w:rsid w:val="001E74EE"/>
    <w:rsid w:val="001E7BA6"/>
    <w:rsid w:val="001F19E1"/>
    <w:rsid w:val="001F1AEC"/>
    <w:rsid w:val="001F4186"/>
    <w:rsid w:val="001F49BB"/>
    <w:rsid w:val="001F7C6D"/>
    <w:rsid w:val="00202F65"/>
    <w:rsid w:val="00204B1C"/>
    <w:rsid w:val="002052A2"/>
    <w:rsid w:val="00211ED8"/>
    <w:rsid w:val="0021339B"/>
    <w:rsid w:val="0021473A"/>
    <w:rsid w:val="00215146"/>
    <w:rsid w:val="00215B63"/>
    <w:rsid w:val="00217C00"/>
    <w:rsid w:val="00220B07"/>
    <w:rsid w:val="002259A4"/>
    <w:rsid w:val="00226E63"/>
    <w:rsid w:val="002270C6"/>
    <w:rsid w:val="0023267F"/>
    <w:rsid w:val="00232EC3"/>
    <w:rsid w:val="00233A99"/>
    <w:rsid w:val="002359DD"/>
    <w:rsid w:val="002372F0"/>
    <w:rsid w:val="00237854"/>
    <w:rsid w:val="00237BFC"/>
    <w:rsid w:val="00240E70"/>
    <w:rsid w:val="002430EF"/>
    <w:rsid w:val="0024324B"/>
    <w:rsid w:val="00250195"/>
    <w:rsid w:val="0025447F"/>
    <w:rsid w:val="0025688D"/>
    <w:rsid w:val="002574CF"/>
    <w:rsid w:val="002626E8"/>
    <w:rsid w:val="00263D82"/>
    <w:rsid w:val="00264DB6"/>
    <w:rsid w:val="00267C31"/>
    <w:rsid w:val="00267F68"/>
    <w:rsid w:val="00270F22"/>
    <w:rsid w:val="00274324"/>
    <w:rsid w:val="0027455F"/>
    <w:rsid w:val="002778A8"/>
    <w:rsid w:val="00282ED1"/>
    <w:rsid w:val="002861EF"/>
    <w:rsid w:val="00292658"/>
    <w:rsid w:val="002938B7"/>
    <w:rsid w:val="002A129F"/>
    <w:rsid w:val="002A12D2"/>
    <w:rsid w:val="002A3182"/>
    <w:rsid w:val="002A3B25"/>
    <w:rsid w:val="002A6117"/>
    <w:rsid w:val="002A65BE"/>
    <w:rsid w:val="002B1A77"/>
    <w:rsid w:val="002B2744"/>
    <w:rsid w:val="002B6CC3"/>
    <w:rsid w:val="002B76E0"/>
    <w:rsid w:val="002B79EE"/>
    <w:rsid w:val="002C0D39"/>
    <w:rsid w:val="002C1123"/>
    <w:rsid w:val="002C2BB5"/>
    <w:rsid w:val="002C4E19"/>
    <w:rsid w:val="002C79FF"/>
    <w:rsid w:val="002C7C39"/>
    <w:rsid w:val="002D25BD"/>
    <w:rsid w:val="002D48F8"/>
    <w:rsid w:val="002D52FD"/>
    <w:rsid w:val="002D6015"/>
    <w:rsid w:val="002E02C2"/>
    <w:rsid w:val="002E23A8"/>
    <w:rsid w:val="002E3230"/>
    <w:rsid w:val="002F1988"/>
    <w:rsid w:val="002F4C2C"/>
    <w:rsid w:val="002F734B"/>
    <w:rsid w:val="00300596"/>
    <w:rsid w:val="00304BBD"/>
    <w:rsid w:val="0030553A"/>
    <w:rsid w:val="003061BC"/>
    <w:rsid w:val="003107F2"/>
    <w:rsid w:val="00314D1D"/>
    <w:rsid w:val="00321FC7"/>
    <w:rsid w:val="00322C68"/>
    <w:rsid w:val="00323568"/>
    <w:rsid w:val="00332006"/>
    <w:rsid w:val="00333088"/>
    <w:rsid w:val="003402CF"/>
    <w:rsid w:val="003418ED"/>
    <w:rsid w:val="0034226B"/>
    <w:rsid w:val="00342330"/>
    <w:rsid w:val="00344D76"/>
    <w:rsid w:val="003501F3"/>
    <w:rsid w:val="00355C93"/>
    <w:rsid w:val="00360E06"/>
    <w:rsid w:val="00361D51"/>
    <w:rsid w:val="00364883"/>
    <w:rsid w:val="00364A36"/>
    <w:rsid w:val="00365848"/>
    <w:rsid w:val="0037694E"/>
    <w:rsid w:val="00376F7E"/>
    <w:rsid w:val="003823D1"/>
    <w:rsid w:val="0038501D"/>
    <w:rsid w:val="003870FC"/>
    <w:rsid w:val="003873C2"/>
    <w:rsid w:val="00391BC2"/>
    <w:rsid w:val="0039278C"/>
    <w:rsid w:val="00394CEF"/>
    <w:rsid w:val="003A15D6"/>
    <w:rsid w:val="003A51D1"/>
    <w:rsid w:val="003A5606"/>
    <w:rsid w:val="003A7143"/>
    <w:rsid w:val="003B0F34"/>
    <w:rsid w:val="003B18F5"/>
    <w:rsid w:val="003B71C8"/>
    <w:rsid w:val="003C2D44"/>
    <w:rsid w:val="003C5131"/>
    <w:rsid w:val="003C538D"/>
    <w:rsid w:val="003D0B37"/>
    <w:rsid w:val="003D16FC"/>
    <w:rsid w:val="003D52E3"/>
    <w:rsid w:val="003D5571"/>
    <w:rsid w:val="003D59B5"/>
    <w:rsid w:val="003E0069"/>
    <w:rsid w:val="003E1B3A"/>
    <w:rsid w:val="003E1F2F"/>
    <w:rsid w:val="003E34BD"/>
    <w:rsid w:val="003F236C"/>
    <w:rsid w:val="003F41B7"/>
    <w:rsid w:val="003F516B"/>
    <w:rsid w:val="003F57B4"/>
    <w:rsid w:val="0040617E"/>
    <w:rsid w:val="0041271B"/>
    <w:rsid w:val="00412A67"/>
    <w:rsid w:val="004136C2"/>
    <w:rsid w:val="004139CF"/>
    <w:rsid w:val="0042133D"/>
    <w:rsid w:val="00424F7C"/>
    <w:rsid w:val="00433AE7"/>
    <w:rsid w:val="00435A5C"/>
    <w:rsid w:val="00441C82"/>
    <w:rsid w:val="004503C5"/>
    <w:rsid w:val="004514EC"/>
    <w:rsid w:val="00452D8E"/>
    <w:rsid w:val="00453E76"/>
    <w:rsid w:val="00455A67"/>
    <w:rsid w:val="00456E79"/>
    <w:rsid w:val="004571B2"/>
    <w:rsid w:val="00463517"/>
    <w:rsid w:val="00464ADF"/>
    <w:rsid w:val="004665A1"/>
    <w:rsid w:val="00466DA1"/>
    <w:rsid w:val="00467986"/>
    <w:rsid w:val="00467D02"/>
    <w:rsid w:val="00470B5A"/>
    <w:rsid w:val="004712A2"/>
    <w:rsid w:val="004713D4"/>
    <w:rsid w:val="0047364A"/>
    <w:rsid w:val="00481156"/>
    <w:rsid w:val="004816C3"/>
    <w:rsid w:val="00481A0E"/>
    <w:rsid w:val="00494C5C"/>
    <w:rsid w:val="004964C3"/>
    <w:rsid w:val="004A1D5C"/>
    <w:rsid w:val="004A349E"/>
    <w:rsid w:val="004A74C3"/>
    <w:rsid w:val="004B0097"/>
    <w:rsid w:val="004B2346"/>
    <w:rsid w:val="004B4A1B"/>
    <w:rsid w:val="004B5BF7"/>
    <w:rsid w:val="004B5FAD"/>
    <w:rsid w:val="004B6078"/>
    <w:rsid w:val="004B6D58"/>
    <w:rsid w:val="004C18D5"/>
    <w:rsid w:val="004C3884"/>
    <w:rsid w:val="004C3ECE"/>
    <w:rsid w:val="004C4E7E"/>
    <w:rsid w:val="004C5515"/>
    <w:rsid w:val="004D1C10"/>
    <w:rsid w:val="004D2E20"/>
    <w:rsid w:val="004D4A5B"/>
    <w:rsid w:val="004D651D"/>
    <w:rsid w:val="004D7B48"/>
    <w:rsid w:val="004D7FDC"/>
    <w:rsid w:val="004E0D6B"/>
    <w:rsid w:val="004E6A9F"/>
    <w:rsid w:val="004E718A"/>
    <w:rsid w:val="004F18A9"/>
    <w:rsid w:val="004F1B2F"/>
    <w:rsid w:val="004F29B4"/>
    <w:rsid w:val="004F3790"/>
    <w:rsid w:val="004F451F"/>
    <w:rsid w:val="004F5427"/>
    <w:rsid w:val="004F58AB"/>
    <w:rsid w:val="004F5FEF"/>
    <w:rsid w:val="005004F3"/>
    <w:rsid w:val="005022F1"/>
    <w:rsid w:val="00503D76"/>
    <w:rsid w:val="00510D83"/>
    <w:rsid w:val="0051442F"/>
    <w:rsid w:val="0052088B"/>
    <w:rsid w:val="00522F73"/>
    <w:rsid w:val="00523F32"/>
    <w:rsid w:val="00525090"/>
    <w:rsid w:val="00525EDB"/>
    <w:rsid w:val="00526A46"/>
    <w:rsid w:val="0053120E"/>
    <w:rsid w:val="00533E2A"/>
    <w:rsid w:val="00536A8F"/>
    <w:rsid w:val="0053749D"/>
    <w:rsid w:val="00540C72"/>
    <w:rsid w:val="00543C46"/>
    <w:rsid w:val="00545515"/>
    <w:rsid w:val="005455EF"/>
    <w:rsid w:val="00550B7C"/>
    <w:rsid w:val="00551B14"/>
    <w:rsid w:val="00553E4C"/>
    <w:rsid w:val="005556D0"/>
    <w:rsid w:val="00560F2F"/>
    <w:rsid w:val="0056284D"/>
    <w:rsid w:val="0056444B"/>
    <w:rsid w:val="00567D47"/>
    <w:rsid w:val="00567F7C"/>
    <w:rsid w:val="00570F3F"/>
    <w:rsid w:val="00571DFD"/>
    <w:rsid w:val="0057618A"/>
    <w:rsid w:val="005767D1"/>
    <w:rsid w:val="00577493"/>
    <w:rsid w:val="005804D7"/>
    <w:rsid w:val="005844B9"/>
    <w:rsid w:val="005847B4"/>
    <w:rsid w:val="0058504B"/>
    <w:rsid w:val="0058582C"/>
    <w:rsid w:val="0058635C"/>
    <w:rsid w:val="005912FE"/>
    <w:rsid w:val="0059440F"/>
    <w:rsid w:val="00597DD4"/>
    <w:rsid w:val="005A0595"/>
    <w:rsid w:val="005A19B9"/>
    <w:rsid w:val="005A242E"/>
    <w:rsid w:val="005A54CC"/>
    <w:rsid w:val="005A59C7"/>
    <w:rsid w:val="005A617A"/>
    <w:rsid w:val="005A6773"/>
    <w:rsid w:val="005B25B5"/>
    <w:rsid w:val="005B2EF3"/>
    <w:rsid w:val="005B6D98"/>
    <w:rsid w:val="005C0931"/>
    <w:rsid w:val="005C0986"/>
    <w:rsid w:val="005C142D"/>
    <w:rsid w:val="005C46F2"/>
    <w:rsid w:val="005C5566"/>
    <w:rsid w:val="005D1AEF"/>
    <w:rsid w:val="005D2958"/>
    <w:rsid w:val="005D48A4"/>
    <w:rsid w:val="005D77CF"/>
    <w:rsid w:val="005E00C3"/>
    <w:rsid w:val="005E0841"/>
    <w:rsid w:val="005E5170"/>
    <w:rsid w:val="005F1CDF"/>
    <w:rsid w:val="005F4048"/>
    <w:rsid w:val="005F570E"/>
    <w:rsid w:val="0060122E"/>
    <w:rsid w:val="00602E3C"/>
    <w:rsid w:val="00603235"/>
    <w:rsid w:val="00610A69"/>
    <w:rsid w:val="00611E78"/>
    <w:rsid w:val="00614522"/>
    <w:rsid w:val="00615CDF"/>
    <w:rsid w:val="0061621B"/>
    <w:rsid w:val="00616560"/>
    <w:rsid w:val="00616992"/>
    <w:rsid w:val="00623B46"/>
    <w:rsid w:val="006316B9"/>
    <w:rsid w:val="00635901"/>
    <w:rsid w:val="00637615"/>
    <w:rsid w:val="006413F8"/>
    <w:rsid w:val="00643AA6"/>
    <w:rsid w:val="00644979"/>
    <w:rsid w:val="006456D2"/>
    <w:rsid w:val="0064672B"/>
    <w:rsid w:val="00652259"/>
    <w:rsid w:val="00656A53"/>
    <w:rsid w:val="00660D48"/>
    <w:rsid w:val="00661B95"/>
    <w:rsid w:val="00667B68"/>
    <w:rsid w:val="0067201A"/>
    <w:rsid w:val="00672553"/>
    <w:rsid w:val="0067285F"/>
    <w:rsid w:val="00672FB4"/>
    <w:rsid w:val="00673142"/>
    <w:rsid w:val="00673EF4"/>
    <w:rsid w:val="00677486"/>
    <w:rsid w:val="00680E35"/>
    <w:rsid w:val="0068216D"/>
    <w:rsid w:val="00683C1B"/>
    <w:rsid w:val="00684837"/>
    <w:rsid w:val="006850AB"/>
    <w:rsid w:val="0068672F"/>
    <w:rsid w:val="00690724"/>
    <w:rsid w:val="00693945"/>
    <w:rsid w:val="006942D5"/>
    <w:rsid w:val="00695C8F"/>
    <w:rsid w:val="00696C8A"/>
    <w:rsid w:val="00697835"/>
    <w:rsid w:val="00697BC7"/>
    <w:rsid w:val="006A1C90"/>
    <w:rsid w:val="006A3059"/>
    <w:rsid w:val="006B4C8A"/>
    <w:rsid w:val="006B6E22"/>
    <w:rsid w:val="006C113C"/>
    <w:rsid w:val="006C2FBD"/>
    <w:rsid w:val="006C462B"/>
    <w:rsid w:val="006C4821"/>
    <w:rsid w:val="006C772E"/>
    <w:rsid w:val="006D18D4"/>
    <w:rsid w:val="006D5221"/>
    <w:rsid w:val="006D79FE"/>
    <w:rsid w:val="006E0F27"/>
    <w:rsid w:val="006E1729"/>
    <w:rsid w:val="006E1E40"/>
    <w:rsid w:val="006E7B71"/>
    <w:rsid w:val="006E7E8D"/>
    <w:rsid w:val="006F03A6"/>
    <w:rsid w:val="006F18E1"/>
    <w:rsid w:val="006F417D"/>
    <w:rsid w:val="006F6010"/>
    <w:rsid w:val="006F6039"/>
    <w:rsid w:val="006F6CE2"/>
    <w:rsid w:val="0070245D"/>
    <w:rsid w:val="00705DB8"/>
    <w:rsid w:val="00707A9D"/>
    <w:rsid w:val="00707B2A"/>
    <w:rsid w:val="00707E47"/>
    <w:rsid w:val="00710459"/>
    <w:rsid w:val="00710F6B"/>
    <w:rsid w:val="00711FAA"/>
    <w:rsid w:val="007123A3"/>
    <w:rsid w:val="00712B3E"/>
    <w:rsid w:val="00713CDA"/>
    <w:rsid w:val="00715734"/>
    <w:rsid w:val="007166BB"/>
    <w:rsid w:val="007366B3"/>
    <w:rsid w:val="00737CC8"/>
    <w:rsid w:val="00744B9F"/>
    <w:rsid w:val="00745219"/>
    <w:rsid w:val="007478AA"/>
    <w:rsid w:val="007502F6"/>
    <w:rsid w:val="0075304A"/>
    <w:rsid w:val="007568CF"/>
    <w:rsid w:val="00757CD1"/>
    <w:rsid w:val="0076059E"/>
    <w:rsid w:val="0076273E"/>
    <w:rsid w:val="00765D10"/>
    <w:rsid w:val="00772D6D"/>
    <w:rsid w:val="007737CE"/>
    <w:rsid w:val="007777CF"/>
    <w:rsid w:val="00777EA4"/>
    <w:rsid w:val="0078053E"/>
    <w:rsid w:val="00782E96"/>
    <w:rsid w:val="00783FF0"/>
    <w:rsid w:val="00784AEC"/>
    <w:rsid w:val="007867CD"/>
    <w:rsid w:val="00790407"/>
    <w:rsid w:val="00792380"/>
    <w:rsid w:val="0079241D"/>
    <w:rsid w:val="00792F08"/>
    <w:rsid w:val="007953EB"/>
    <w:rsid w:val="00796E32"/>
    <w:rsid w:val="0079711B"/>
    <w:rsid w:val="007A04BC"/>
    <w:rsid w:val="007A2523"/>
    <w:rsid w:val="007A338F"/>
    <w:rsid w:val="007B056D"/>
    <w:rsid w:val="007B0C76"/>
    <w:rsid w:val="007B2755"/>
    <w:rsid w:val="007C03B7"/>
    <w:rsid w:val="007C27B1"/>
    <w:rsid w:val="007C5424"/>
    <w:rsid w:val="007C680A"/>
    <w:rsid w:val="007D36A6"/>
    <w:rsid w:val="007E09AC"/>
    <w:rsid w:val="007E27E4"/>
    <w:rsid w:val="007E50AC"/>
    <w:rsid w:val="007F3198"/>
    <w:rsid w:val="007F3E01"/>
    <w:rsid w:val="007F6A3B"/>
    <w:rsid w:val="0080071B"/>
    <w:rsid w:val="00802A71"/>
    <w:rsid w:val="00807AD2"/>
    <w:rsid w:val="00810F9B"/>
    <w:rsid w:val="00813562"/>
    <w:rsid w:val="00815C78"/>
    <w:rsid w:val="00816A54"/>
    <w:rsid w:val="00822044"/>
    <w:rsid w:val="008244A2"/>
    <w:rsid w:val="00835C1F"/>
    <w:rsid w:val="00835DE5"/>
    <w:rsid w:val="00841C84"/>
    <w:rsid w:val="00844D01"/>
    <w:rsid w:val="008464A8"/>
    <w:rsid w:val="008472D7"/>
    <w:rsid w:val="00847531"/>
    <w:rsid w:val="00850738"/>
    <w:rsid w:val="00851AC9"/>
    <w:rsid w:val="00852192"/>
    <w:rsid w:val="00852332"/>
    <w:rsid w:val="008572B5"/>
    <w:rsid w:val="00857C52"/>
    <w:rsid w:val="008602B0"/>
    <w:rsid w:val="00861316"/>
    <w:rsid w:val="00865C06"/>
    <w:rsid w:val="008662B6"/>
    <w:rsid w:val="008715C3"/>
    <w:rsid w:val="00874A70"/>
    <w:rsid w:val="00874D5A"/>
    <w:rsid w:val="0087669B"/>
    <w:rsid w:val="00877CB2"/>
    <w:rsid w:val="00880682"/>
    <w:rsid w:val="00882C42"/>
    <w:rsid w:val="00882D31"/>
    <w:rsid w:val="00884B7E"/>
    <w:rsid w:val="00886798"/>
    <w:rsid w:val="008924C3"/>
    <w:rsid w:val="00893713"/>
    <w:rsid w:val="008A1280"/>
    <w:rsid w:val="008A170B"/>
    <w:rsid w:val="008A2BEA"/>
    <w:rsid w:val="008A4CC3"/>
    <w:rsid w:val="008A5B97"/>
    <w:rsid w:val="008B02D2"/>
    <w:rsid w:val="008B1F4F"/>
    <w:rsid w:val="008B1F8C"/>
    <w:rsid w:val="008B4DA7"/>
    <w:rsid w:val="008B6635"/>
    <w:rsid w:val="008C24F4"/>
    <w:rsid w:val="008C64AF"/>
    <w:rsid w:val="008D281E"/>
    <w:rsid w:val="008D3A58"/>
    <w:rsid w:val="008D7540"/>
    <w:rsid w:val="008E0850"/>
    <w:rsid w:val="008E14C5"/>
    <w:rsid w:val="008E24B1"/>
    <w:rsid w:val="008E527F"/>
    <w:rsid w:val="008F4337"/>
    <w:rsid w:val="008F62DC"/>
    <w:rsid w:val="008F6743"/>
    <w:rsid w:val="008F6ACB"/>
    <w:rsid w:val="00903B89"/>
    <w:rsid w:val="00907B24"/>
    <w:rsid w:val="00917EBB"/>
    <w:rsid w:val="00921BFC"/>
    <w:rsid w:val="009262FC"/>
    <w:rsid w:val="009269CA"/>
    <w:rsid w:val="00927709"/>
    <w:rsid w:val="00927FE7"/>
    <w:rsid w:val="009301F5"/>
    <w:rsid w:val="009302EC"/>
    <w:rsid w:val="009325FE"/>
    <w:rsid w:val="009348E0"/>
    <w:rsid w:val="00935E08"/>
    <w:rsid w:val="0093710D"/>
    <w:rsid w:val="009374D4"/>
    <w:rsid w:val="009401AA"/>
    <w:rsid w:val="00940579"/>
    <w:rsid w:val="009432D3"/>
    <w:rsid w:val="0094446C"/>
    <w:rsid w:val="00946EC7"/>
    <w:rsid w:val="00953BD3"/>
    <w:rsid w:val="00956220"/>
    <w:rsid w:val="0096193B"/>
    <w:rsid w:val="0096382D"/>
    <w:rsid w:val="00963DE6"/>
    <w:rsid w:val="00965302"/>
    <w:rsid w:val="009654C0"/>
    <w:rsid w:val="00965FAE"/>
    <w:rsid w:val="00970A7D"/>
    <w:rsid w:val="00971D73"/>
    <w:rsid w:val="009763C2"/>
    <w:rsid w:val="0097735F"/>
    <w:rsid w:val="00980B65"/>
    <w:rsid w:val="00981BCE"/>
    <w:rsid w:val="009841F6"/>
    <w:rsid w:val="0098455F"/>
    <w:rsid w:val="0099010E"/>
    <w:rsid w:val="009904B4"/>
    <w:rsid w:val="009905A8"/>
    <w:rsid w:val="0099302E"/>
    <w:rsid w:val="009A5DA6"/>
    <w:rsid w:val="009A687C"/>
    <w:rsid w:val="009B00A4"/>
    <w:rsid w:val="009B0BFE"/>
    <w:rsid w:val="009B15C5"/>
    <w:rsid w:val="009B278E"/>
    <w:rsid w:val="009B46DE"/>
    <w:rsid w:val="009B4C52"/>
    <w:rsid w:val="009B6CC9"/>
    <w:rsid w:val="009C126B"/>
    <w:rsid w:val="009C145F"/>
    <w:rsid w:val="009D1D80"/>
    <w:rsid w:val="009D3DB1"/>
    <w:rsid w:val="009D5FEB"/>
    <w:rsid w:val="009D718A"/>
    <w:rsid w:val="009E3A95"/>
    <w:rsid w:val="009E63D5"/>
    <w:rsid w:val="009F2DE9"/>
    <w:rsid w:val="009F3DB1"/>
    <w:rsid w:val="009F5AE8"/>
    <w:rsid w:val="009F6921"/>
    <w:rsid w:val="00A01F18"/>
    <w:rsid w:val="00A046B6"/>
    <w:rsid w:val="00A0563A"/>
    <w:rsid w:val="00A06373"/>
    <w:rsid w:val="00A06C39"/>
    <w:rsid w:val="00A06C6B"/>
    <w:rsid w:val="00A12B8C"/>
    <w:rsid w:val="00A132E4"/>
    <w:rsid w:val="00A14D42"/>
    <w:rsid w:val="00A168D1"/>
    <w:rsid w:val="00A17482"/>
    <w:rsid w:val="00A17A5B"/>
    <w:rsid w:val="00A2304B"/>
    <w:rsid w:val="00A2565E"/>
    <w:rsid w:val="00A26CFC"/>
    <w:rsid w:val="00A31684"/>
    <w:rsid w:val="00A4057A"/>
    <w:rsid w:val="00A421D7"/>
    <w:rsid w:val="00A43364"/>
    <w:rsid w:val="00A44EB2"/>
    <w:rsid w:val="00A44FB9"/>
    <w:rsid w:val="00A4609C"/>
    <w:rsid w:val="00A478BB"/>
    <w:rsid w:val="00A50A9C"/>
    <w:rsid w:val="00A50FB9"/>
    <w:rsid w:val="00A55F37"/>
    <w:rsid w:val="00A57696"/>
    <w:rsid w:val="00A60126"/>
    <w:rsid w:val="00A6068D"/>
    <w:rsid w:val="00A6224A"/>
    <w:rsid w:val="00A63A8B"/>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0C24"/>
    <w:rsid w:val="00A941C1"/>
    <w:rsid w:val="00A96A5E"/>
    <w:rsid w:val="00A9736E"/>
    <w:rsid w:val="00AA3772"/>
    <w:rsid w:val="00AA5BFC"/>
    <w:rsid w:val="00AB28FE"/>
    <w:rsid w:val="00AB6161"/>
    <w:rsid w:val="00AD2678"/>
    <w:rsid w:val="00AD7F05"/>
    <w:rsid w:val="00AE69A3"/>
    <w:rsid w:val="00AF1138"/>
    <w:rsid w:val="00AF57F2"/>
    <w:rsid w:val="00B04FB4"/>
    <w:rsid w:val="00B0553E"/>
    <w:rsid w:val="00B063BF"/>
    <w:rsid w:val="00B134AE"/>
    <w:rsid w:val="00B206A5"/>
    <w:rsid w:val="00B21706"/>
    <w:rsid w:val="00B2565D"/>
    <w:rsid w:val="00B26846"/>
    <w:rsid w:val="00B30B20"/>
    <w:rsid w:val="00B32F85"/>
    <w:rsid w:val="00B363BA"/>
    <w:rsid w:val="00B36AE8"/>
    <w:rsid w:val="00B41A58"/>
    <w:rsid w:val="00B4329C"/>
    <w:rsid w:val="00B45C40"/>
    <w:rsid w:val="00B540BE"/>
    <w:rsid w:val="00B55A3D"/>
    <w:rsid w:val="00B56026"/>
    <w:rsid w:val="00B57CD2"/>
    <w:rsid w:val="00B61EA1"/>
    <w:rsid w:val="00B63617"/>
    <w:rsid w:val="00B636C2"/>
    <w:rsid w:val="00B642AB"/>
    <w:rsid w:val="00B743CC"/>
    <w:rsid w:val="00B75AFD"/>
    <w:rsid w:val="00B82069"/>
    <w:rsid w:val="00B831CF"/>
    <w:rsid w:val="00B838BD"/>
    <w:rsid w:val="00B8750D"/>
    <w:rsid w:val="00B902F8"/>
    <w:rsid w:val="00B90EC7"/>
    <w:rsid w:val="00B913F9"/>
    <w:rsid w:val="00BA04B1"/>
    <w:rsid w:val="00BA0564"/>
    <w:rsid w:val="00BA1A08"/>
    <w:rsid w:val="00BA2913"/>
    <w:rsid w:val="00BB230A"/>
    <w:rsid w:val="00BB26F1"/>
    <w:rsid w:val="00BB6E0A"/>
    <w:rsid w:val="00BB7786"/>
    <w:rsid w:val="00BC0A74"/>
    <w:rsid w:val="00BC32AC"/>
    <w:rsid w:val="00BC3943"/>
    <w:rsid w:val="00BC4339"/>
    <w:rsid w:val="00BD1726"/>
    <w:rsid w:val="00BD3131"/>
    <w:rsid w:val="00BD5005"/>
    <w:rsid w:val="00BD6AAC"/>
    <w:rsid w:val="00BE027C"/>
    <w:rsid w:val="00BE44E3"/>
    <w:rsid w:val="00BE68B4"/>
    <w:rsid w:val="00BF007C"/>
    <w:rsid w:val="00BF1168"/>
    <w:rsid w:val="00BF4713"/>
    <w:rsid w:val="00C01C28"/>
    <w:rsid w:val="00C11A63"/>
    <w:rsid w:val="00C21219"/>
    <w:rsid w:val="00C228B8"/>
    <w:rsid w:val="00C236E6"/>
    <w:rsid w:val="00C2449C"/>
    <w:rsid w:val="00C24BAE"/>
    <w:rsid w:val="00C265B2"/>
    <w:rsid w:val="00C26610"/>
    <w:rsid w:val="00C27655"/>
    <w:rsid w:val="00C33707"/>
    <w:rsid w:val="00C352B6"/>
    <w:rsid w:val="00C362CE"/>
    <w:rsid w:val="00C374B1"/>
    <w:rsid w:val="00C44E17"/>
    <w:rsid w:val="00C453A9"/>
    <w:rsid w:val="00C513EA"/>
    <w:rsid w:val="00C53025"/>
    <w:rsid w:val="00C53EC9"/>
    <w:rsid w:val="00C5499E"/>
    <w:rsid w:val="00C54A26"/>
    <w:rsid w:val="00C667F1"/>
    <w:rsid w:val="00C66E7D"/>
    <w:rsid w:val="00C70C66"/>
    <w:rsid w:val="00C801F6"/>
    <w:rsid w:val="00C8125F"/>
    <w:rsid w:val="00C85BC4"/>
    <w:rsid w:val="00C87FFE"/>
    <w:rsid w:val="00C925EF"/>
    <w:rsid w:val="00C955CA"/>
    <w:rsid w:val="00C96848"/>
    <w:rsid w:val="00C96CD7"/>
    <w:rsid w:val="00C9715C"/>
    <w:rsid w:val="00CA1114"/>
    <w:rsid w:val="00CA5EDB"/>
    <w:rsid w:val="00CA6D60"/>
    <w:rsid w:val="00CA7527"/>
    <w:rsid w:val="00CA7732"/>
    <w:rsid w:val="00CB07BA"/>
    <w:rsid w:val="00CB1012"/>
    <w:rsid w:val="00CB4DC2"/>
    <w:rsid w:val="00CB7A7B"/>
    <w:rsid w:val="00CB7B31"/>
    <w:rsid w:val="00CC0A69"/>
    <w:rsid w:val="00CC2037"/>
    <w:rsid w:val="00CC3005"/>
    <w:rsid w:val="00CC344A"/>
    <w:rsid w:val="00CC3D30"/>
    <w:rsid w:val="00CC4D2F"/>
    <w:rsid w:val="00CC7499"/>
    <w:rsid w:val="00CC7FC3"/>
    <w:rsid w:val="00CD034F"/>
    <w:rsid w:val="00CD35DA"/>
    <w:rsid w:val="00CD61F6"/>
    <w:rsid w:val="00CD7138"/>
    <w:rsid w:val="00CF2653"/>
    <w:rsid w:val="00CF3018"/>
    <w:rsid w:val="00CF3827"/>
    <w:rsid w:val="00CF6BD6"/>
    <w:rsid w:val="00D0482D"/>
    <w:rsid w:val="00D04ADD"/>
    <w:rsid w:val="00D050DF"/>
    <w:rsid w:val="00D166A9"/>
    <w:rsid w:val="00D16BA1"/>
    <w:rsid w:val="00D253C8"/>
    <w:rsid w:val="00D27AF5"/>
    <w:rsid w:val="00D3581C"/>
    <w:rsid w:val="00D437E7"/>
    <w:rsid w:val="00D4556A"/>
    <w:rsid w:val="00D47762"/>
    <w:rsid w:val="00D50FC2"/>
    <w:rsid w:val="00D52456"/>
    <w:rsid w:val="00D524C5"/>
    <w:rsid w:val="00D53508"/>
    <w:rsid w:val="00D57772"/>
    <w:rsid w:val="00D57C08"/>
    <w:rsid w:val="00D57C92"/>
    <w:rsid w:val="00D61878"/>
    <w:rsid w:val="00D64ADA"/>
    <w:rsid w:val="00D64B82"/>
    <w:rsid w:val="00D661C9"/>
    <w:rsid w:val="00D71619"/>
    <w:rsid w:val="00D736E5"/>
    <w:rsid w:val="00D8065E"/>
    <w:rsid w:val="00D862C8"/>
    <w:rsid w:val="00D87D83"/>
    <w:rsid w:val="00D90D71"/>
    <w:rsid w:val="00D93C6E"/>
    <w:rsid w:val="00D93FCD"/>
    <w:rsid w:val="00D975E2"/>
    <w:rsid w:val="00DA0A0F"/>
    <w:rsid w:val="00DA0FE5"/>
    <w:rsid w:val="00DA233F"/>
    <w:rsid w:val="00DA2BD0"/>
    <w:rsid w:val="00DA3303"/>
    <w:rsid w:val="00DA3D7D"/>
    <w:rsid w:val="00DA542D"/>
    <w:rsid w:val="00DA6D78"/>
    <w:rsid w:val="00DB16BE"/>
    <w:rsid w:val="00DB4D78"/>
    <w:rsid w:val="00DB7C6D"/>
    <w:rsid w:val="00DC0414"/>
    <w:rsid w:val="00DC0B9A"/>
    <w:rsid w:val="00DC7833"/>
    <w:rsid w:val="00DD289E"/>
    <w:rsid w:val="00DD3072"/>
    <w:rsid w:val="00DD3A8F"/>
    <w:rsid w:val="00DD3BDE"/>
    <w:rsid w:val="00DD3E9C"/>
    <w:rsid w:val="00DD5BCE"/>
    <w:rsid w:val="00DE0F93"/>
    <w:rsid w:val="00DE6768"/>
    <w:rsid w:val="00DF38BF"/>
    <w:rsid w:val="00DF40DC"/>
    <w:rsid w:val="00DF6550"/>
    <w:rsid w:val="00E008F2"/>
    <w:rsid w:val="00E028AF"/>
    <w:rsid w:val="00E03C69"/>
    <w:rsid w:val="00E05617"/>
    <w:rsid w:val="00E05B3E"/>
    <w:rsid w:val="00E05E8E"/>
    <w:rsid w:val="00E1292A"/>
    <w:rsid w:val="00E14249"/>
    <w:rsid w:val="00E14726"/>
    <w:rsid w:val="00E147B1"/>
    <w:rsid w:val="00E16226"/>
    <w:rsid w:val="00E1688A"/>
    <w:rsid w:val="00E22117"/>
    <w:rsid w:val="00E304F8"/>
    <w:rsid w:val="00E35D03"/>
    <w:rsid w:val="00E36244"/>
    <w:rsid w:val="00E375AD"/>
    <w:rsid w:val="00E37B94"/>
    <w:rsid w:val="00E41644"/>
    <w:rsid w:val="00E42B1D"/>
    <w:rsid w:val="00E44073"/>
    <w:rsid w:val="00E444FE"/>
    <w:rsid w:val="00E44867"/>
    <w:rsid w:val="00E45C15"/>
    <w:rsid w:val="00E47797"/>
    <w:rsid w:val="00E57197"/>
    <w:rsid w:val="00E614CA"/>
    <w:rsid w:val="00E65583"/>
    <w:rsid w:val="00E6790E"/>
    <w:rsid w:val="00E67993"/>
    <w:rsid w:val="00E67B81"/>
    <w:rsid w:val="00E766BE"/>
    <w:rsid w:val="00E77E8F"/>
    <w:rsid w:val="00E800BC"/>
    <w:rsid w:val="00E82659"/>
    <w:rsid w:val="00E84258"/>
    <w:rsid w:val="00E86896"/>
    <w:rsid w:val="00E87C5C"/>
    <w:rsid w:val="00E94995"/>
    <w:rsid w:val="00E97935"/>
    <w:rsid w:val="00EA026D"/>
    <w:rsid w:val="00EA0A95"/>
    <w:rsid w:val="00EA4A83"/>
    <w:rsid w:val="00EA6354"/>
    <w:rsid w:val="00EA6F50"/>
    <w:rsid w:val="00EA737D"/>
    <w:rsid w:val="00EB038D"/>
    <w:rsid w:val="00EB1D00"/>
    <w:rsid w:val="00EB22B1"/>
    <w:rsid w:val="00EB41AB"/>
    <w:rsid w:val="00EB696B"/>
    <w:rsid w:val="00EB749E"/>
    <w:rsid w:val="00EC0CE7"/>
    <w:rsid w:val="00EC1D56"/>
    <w:rsid w:val="00EC5631"/>
    <w:rsid w:val="00EC61BD"/>
    <w:rsid w:val="00EC71EB"/>
    <w:rsid w:val="00ED0785"/>
    <w:rsid w:val="00ED1C0C"/>
    <w:rsid w:val="00ED5B07"/>
    <w:rsid w:val="00ED5B1D"/>
    <w:rsid w:val="00EE27A5"/>
    <w:rsid w:val="00EE326E"/>
    <w:rsid w:val="00EE6F43"/>
    <w:rsid w:val="00EF03B0"/>
    <w:rsid w:val="00EF30FD"/>
    <w:rsid w:val="00EF3E81"/>
    <w:rsid w:val="00EF5910"/>
    <w:rsid w:val="00EF74ED"/>
    <w:rsid w:val="00F000C4"/>
    <w:rsid w:val="00F1148A"/>
    <w:rsid w:val="00F1155F"/>
    <w:rsid w:val="00F1193E"/>
    <w:rsid w:val="00F154BD"/>
    <w:rsid w:val="00F17233"/>
    <w:rsid w:val="00F17F84"/>
    <w:rsid w:val="00F20BFC"/>
    <w:rsid w:val="00F218E3"/>
    <w:rsid w:val="00F24757"/>
    <w:rsid w:val="00F24EA9"/>
    <w:rsid w:val="00F2644C"/>
    <w:rsid w:val="00F30949"/>
    <w:rsid w:val="00F3237B"/>
    <w:rsid w:val="00F366C2"/>
    <w:rsid w:val="00F41D1E"/>
    <w:rsid w:val="00F43025"/>
    <w:rsid w:val="00F432C5"/>
    <w:rsid w:val="00F44A7C"/>
    <w:rsid w:val="00F47CA5"/>
    <w:rsid w:val="00F550CE"/>
    <w:rsid w:val="00F55A24"/>
    <w:rsid w:val="00F56849"/>
    <w:rsid w:val="00F56855"/>
    <w:rsid w:val="00F577C4"/>
    <w:rsid w:val="00F601DA"/>
    <w:rsid w:val="00F60C60"/>
    <w:rsid w:val="00F61498"/>
    <w:rsid w:val="00F6301A"/>
    <w:rsid w:val="00F702A3"/>
    <w:rsid w:val="00F7209D"/>
    <w:rsid w:val="00F7493E"/>
    <w:rsid w:val="00F755D5"/>
    <w:rsid w:val="00F77DFA"/>
    <w:rsid w:val="00F77EF2"/>
    <w:rsid w:val="00F80A8C"/>
    <w:rsid w:val="00F846D2"/>
    <w:rsid w:val="00F84A7F"/>
    <w:rsid w:val="00F851A9"/>
    <w:rsid w:val="00F85AD4"/>
    <w:rsid w:val="00F864AB"/>
    <w:rsid w:val="00F866F1"/>
    <w:rsid w:val="00F87300"/>
    <w:rsid w:val="00F8753D"/>
    <w:rsid w:val="00F91AAC"/>
    <w:rsid w:val="00F91E24"/>
    <w:rsid w:val="00F93095"/>
    <w:rsid w:val="00F939FF"/>
    <w:rsid w:val="00F9755B"/>
    <w:rsid w:val="00F976EE"/>
    <w:rsid w:val="00FA06DD"/>
    <w:rsid w:val="00FA3A08"/>
    <w:rsid w:val="00FA563F"/>
    <w:rsid w:val="00FB078A"/>
    <w:rsid w:val="00FB2F72"/>
    <w:rsid w:val="00FB5DB2"/>
    <w:rsid w:val="00FC14D9"/>
    <w:rsid w:val="00FC15F2"/>
    <w:rsid w:val="00FC4060"/>
    <w:rsid w:val="00FD30EC"/>
    <w:rsid w:val="00FD6667"/>
    <w:rsid w:val="00FE2EE1"/>
    <w:rsid w:val="00FE753B"/>
    <w:rsid w:val="00FF0B26"/>
    <w:rsid w:val="00FF23FD"/>
    <w:rsid w:val="00FF6274"/>
    <w:rsid w:val="00FF7399"/>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29B95"/>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E69A3"/>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5863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454</Words>
  <Characters>2594</Characters>
  <Application>Microsoft Office Word</Application>
  <DocSecurity>0</DocSecurity>
  <Lines>21</Lines>
  <Paragraphs>6</Paragraphs>
  <ScaleCrop>false</ScaleCrop>
  <Company>Microsoft</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ln</cp:lastModifiedBy>
  <cp:revision>3</cp:revision>
  <dcterms:created xsi:type="dcterms:W3CDTF">2024-06-07T16:15:00Z</dcterms:created>
  <dcterms:modified xsi:type="dcterms:W3CDTF">2024-08-16T04:51:00Z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