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955AFB" w14:textId="77777777" w:rsidR="00E77E8F" w:rsidRDefault="00066DEA" w:rsidP="00CC7FC3">
      <w:pPr>
        <w:spacing w:beforeLines="50" w:before="156" w:afterLines="50" w:after="156" w:line="360" w:lineRule="auto"/>
        <w:jc w:val="left"/>
      </w:pPr>
      <w:r>
        <w:rPr>
          <w:noProof/>
        </w:rPr>
        <w:drawing>
          <wp:inline distT="0" distB="0" distL="0" distR="0" wp14:anchorId="41F409E2" wp14:editId="4A2C011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7AD01636" w14:textId="77777777" w:rsidR="00E77E8F" w:rsidRPr="00E77E8F" w:rsidRDefault="00E77E8F" w:rsidP="00E77E8F">
      <w:pPr>
        <w:spacing w:line="480" w:lineRule="auto"/>
        <w:rPr>
          <w:rFonts w:ascii="宋体" w:hAnsi="宋体" w:hint="eastAsia"/>
          <w:color w:val="000000"/>
          <w:sz w:val="44"/>
          <w:szCs w:val="20"/>
        </w:rPr>
      </w:pPr>
    </w:p>
    <w:p w14:paraId="1BF11D51"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0BFE5E1B" w14:textId="77777777" w:rsidR="00E77E8F" w:rsidRPr="00E77E8F" w:rsidRDefault="00E77E8F" w:rsidP="00E77E8F">
      <w:pPr>
        <w:spacing w:line="480" w:lineRule="auto"/>
        <w:rPr>
          <w:rFonts w:ascii="宋体" w:hAnsi="宋体" w:hint="eastAsia"/>
          <w:color w:val="000000"/>
          <w:sz w:val="44"/>
          <w:szCs w:val="20"/>
        </w:rPr>
      </w:pPr>
    </w:p>
    <w:p w14:paraId="386CF5B2" w14:textId="3A2A0B2F"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427CE0">
        <w:rPr>
          <w:rFonts w:eastAsia="黑体" w:hint="eastAsia"/>
          <w:color w:val="000000"/>
          <w:sz w:val="44"/>
        </w:rPr>
        <w:t>岩石力学基础</w:t>
      </w:r>
      <w:r w:rsidRPr="00E77E8F">
        <w:rPr>
          <w:rFonts w:eastAsia="黑体" w:hint="eastAsia"/>
          <w:color w:val="000000"/>
          <w:sz w:val="44"/>
        </w:rPr>
        <w:t>》教学大纲</w:t>
      </w:r>
    </w:p>
    <w:p w14:paraId="471A76DE" w14:textId="39D74CC9"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FE127C">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14:paraId="5D4F0E3E" w14:textId="77777777" w:rsidR="00E77E8F" w:rsidRPr="00E77E8F" w:rsidRDefault="00E77E8F" w:rsidP="00E77E8F">
      <w:pPr>
        <w:spacing w:line="480" w:lineRule="auto"/>
        <w:rPr>
          <w:color w:val="000000"/>
          <w:sz w:val="32"/>
          <w:szCs w:val="20"/>
        </w:rPr>
      </w:pPr>
    </w:p>
    <w:p w14:paraId="3CE25A6F" w14:textId="77777777" w:rsidR="00E77E8F" w:rsidRPr="00E77E8F" w:rsidRDefault="00E77E8F" w:rsidP="00E77E8F">
      <w:pPr>
        <w:spacing w:line="480" w:lineRule="auto"/>
        <w:rPr>
          <w:color w:val="000000"/>
          <w:sz w:val="32"/>
          <w:szCs w:val="20"/>
        </w:rPr>
      </w:pPr>
    </w:p>
    <w:p w14:paraId="52B41C1B" w14:textId="77777777" w:rsidR="00E77E8F" w:rsidRDefault="00E77E8F" w:rsidP="00E77E8F">
      <w:pPr>
        <w:spacing w:line="480" w:lineRule="auto"/>
        <w:rPr>
          <w:color w:val="000000"/>
          <w:sz w:val="32"/>
          <w:szCs w:val="20"/>
        </w:rPr>
      </w:pPr>
    </w:p>
    <w:p w14:paraId="62A71218" w14:textId="77777777" w:rsidR="008C64AF" w:rsidRDefault="008C64AF" w:rsidP="00E77E8F">
      <w:pPr>
        <w:spacing w:line="480" w:lineRule="auto"/>
        <w:rPr>
          <w:color w:val="000000"/>
          <w:sz w:val="32"/>
          <w:szCs w:val="20"/>
        </w:rPr>
      </w:pPr>
    </w:p>
    <w:p w14:paraId="3E6E1E33" w14:textId="77777777" w:rsidR="008C64AF" w:rsidRDefault="008C64AF" w:rsidP="00E77E8F">
      <w:pPr>
        <w:spacing w:line="480" w:lineRule="auto"/>
        <w:rPr>
          <w:color w:val="000000"/>
          <w:sz w:val="32"/>
          <w:szCs w:val="20"/>
        </w:rPr>
      </w:pPr>
    </w:p>
    <w:p w14:paraId="2189718E" w14:textId="77777777" w:rsidR="008C64AF" w:rsidRPr="00E77E8F" w:rsidRDefault="008C64AF" w:rsidP="00E77E8F">
      <w:pPr>
        <w:spacing w:line="480" w:lineRule="auto"/>
        <w:rPr>
          <w:color w:val="000000"/>
          <w:sz w:val="32"/>
          <w:szCs w:val="20"/>
        </w:rPr>
      </w:pPr>
    </w:p>
    <w:p w14:paraId="30D6250F" w14:textId="77777777" w:rsidR="00E77E8F" w:rsidRPr="00E77E8F" w:rsidRDefault="00E77E8F" w:rsidP="00E77E8F">
      <w:pPr>
        <w:spacing w:line="480" w:lineRule="auto"/>
        <w:rPr>
          <w:color w:val="000000"/>
          <w:sz w:val="32"/>
          <w:szCs w:val="20"/>
        </w:rPr>
      </w:pPr>
    </w:p>
    <w:p w14:paraId="22588D70"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2B74E790" w14:textId="77777777" w:rsidTr="000A7C74">
        <w:trPr>
          <w:jc w:val="center"/>
        </w:trPr>
        <w:tc>
          <w:tcPr>
            <w:tcW w:w="2376" w:type="dxa"/>
            <w:shd w:val="clear" w:color="auto" w:fill="auto"/>
            <w:vAlign w:val="bottom"/>
          </w:tcPr>
          <w:p w14:paraId="3A36C520"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2352262" w14:textId="0C466A18" w:rsidR="002A3B25" w:rsidRPr="000A7C74" w:rsidRDefault="007F2C20" w:rsidP="000A7C74">
            <w:pPr>
              <w:spacing w:line="480" w:lineRule="auto"/>
              <w:jc w:val="center"/>
              <w:rPr>
                <w:color w:val="000000"/>
                <w:sz w:val="28"/>
              </w:rPr>
            </w:pPr>
            <w:r>
              <w:rPr>
                <w:rFonts w:hint="eastAsia"/>
                <w:color w:val="000000"/>
                <w:sz w:val="28"/>
              </w:rPr>
              <w:t>肖英建</w:t>
            </w:r>
          </w:p>
        </w:tc>
      </w:tr>
      <w:tr w:rsidR="002A3B25" w:rsidRPr="000A7C74" w14:paraId="78AE2FF5" w14:textId="77777777" w:rsidTr="000A7C74">
        <w:trPr>
          <w:jc w:val="center"/>
        </w:trPr>
        <w:tc>
          <w:tcPr>
            <w:tcW w:w="2376" w:type="dxa"/>
            <w:shd w:val="clear" w:color="auto" w:fill="auto"/>
            <w:vAlign w:val="bottom"/>
          </w:tcPr>
          <w:p w14:paraId="3EE4509C"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57F54D95" w14:textId="250D5A1A" w:rsidR="002A3B25" w:rsidRPr="000A7C74" w:rsidRDefault="007F2C20" w:rsidP="000A7C74">
            <w:pPr>
              <w:spacing w:line="480" w:lineRule="auto"/>
              <w:jc w:val="center"/>
              <w:rPr>
                <w:color w:val="000000"/>
                <w:sz w:val="28"/>
              </w:rPr>
            </w:pPr>
            <w:r>
              <w:rPr>
                <w:rFonts w:hint="eastAsia"/>
                <w:color w:val="000000"/>
                <w:sz w:val="28"/>
              </w:rPr>
              <w:t>刘红现</w:t>
            </w:r>
          </w:p>
        </w:tc>
      </w:tr>
    </w:tbl>
    <w:p w14:paraId="4D72BA3F" w14:textId="77777777" w:rsidR="0057618A" w:rsidRDefault="0057618A" w:rsidP="0057618A">
      <w:pPr>
        <w:jc w:val="center"/>
        <w:rPr>
          <w:rFonts w:ascii="仿宋" w:eastAsia="仿宋" w:hAnsi="仿宋" w:hint="eastAsia"/>
          <w:color w:val="000000"/>
          <w:sz w:val="28"/>
          <w:u w:val="single"/>
        </w:rPr>
      </w:pPr>
    </w:p>
    <w:p w14:paraId="455FE09F" w14:textId="77777777" w:rsidR="0057618A" w:rsidRDefault="0057618A" w:rsidP="0057618A">
      <w:pPr>
        <w:jc w:val="center"/>
        <w:rPr>
          <w:rFonts w:ascii="仿宋" w:eastAsia="仿宋" w:hAnsi="仿宋" w:hint="eastAsia"/>
          <w:color w:val="000000"/>
          <w:sz w:val="28"/>
          <w:u w:val="single"/>
        </w:rPr>
      </w:pPr>
    </w:p>
    <w:p w14:paraId="0A391685" w14:textId="5BC7DCEE" w:rsidR="00CF6BD6" w:rsidRPr="00005B6C" w:rsidRDefault="0057618A" w:rsidP="0057618A">
      <w:pPr>
        <w:jc w:val="center"/>
        <w:rPr>
          <w:rFonts w:ascii="仿宋" w:eastAsia="仿宋" w:hAnsi="仿宋" w:hint="eastAsia"/>
          <w:color w:val="0070C0"/>
        </w:rPr>
      </w:pPr>
      <w:r w:rsidRPr="002B2744">
        <w:rPr>
          <w:rFonts w:ascii="仿宋" w:eastAsia="仿宋" w:hAnsi="仿宋"/>
          <w:color w:val="000000"/>
          <w:sz w:val="28"/>
          <w:u w:val="single"/>
        </w:rPr>
        <w:t>20</w:t>
      </w:r>
      <w:r w:rsidR="00FE127C">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FE127C">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3A5FBE71"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1EE2441A" w14:textId="77777777" w:rsidTr="00376F7E">
        <w:trPr>
          <w:trHeight w:val="454"/>
          <w:jc w:val="center"/>
        </w:trPr>
        <w:tc>
          <w:tcPr>
            <w:tcW w:w="1951" w:type="dxa"/>
            <w:vAlign w:val="center"/>
          </w:tcPr>
          <w:p w14:paraId="0619CEBE"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271D12C3" w14:textId="5F5FB35F" w:rsidR="00BA04B1" w:rsidRPr="00CF6BD6" w:rsidRDefault="00FE127C" w:rsidP="00376F7E">
            <w:pPr>
              <w:jc w:val="center"/>
              <w:rPr>
                <w:rFonts w:ascii="仿宋" w:eastAsia="仿宋" w:hAnsi="仿宋" w:hint="eastAsia"/>
                <w:color w:val="000000"/>
                <w:sz w:val="24"/>
              </w:rPr>
            </w:pPr>
            <w:r w:rsidRPr="00FE127C">
              <w:rPr>
                <w:rFonts w:ascii="仿宋" w:eastAsia="仿宋" w:hAnsi="仿宋"/>
                <w:color w:val="000000"/>
                <w:sz w:val="24"/>
              </w:rPr>
              <w:t>100203E013</w:t>
            </w:r>
          </w:p>
        </w:tc>
        <w:tc>
          <w:tcPr>
            <w:tcW w:w="1446" w:type="dxa"/>
            <w:vAlign w:val="center"/>
          </w:tcPr>
          <w:p w14:paraId="21657E1C"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4DA3C5A6" w14:textId="28A11976" w:rsidR="00BA04B1" w:rsidRPr="00CF6BD6" w:rsidRDefault="00FE127C" w:rsidP="00376F7E">
            <w:pPr>
              <w:jc w:val="center"/>
              <w:rPr>
                <w:rFonts w:ascii="仿宋" w:eastAsia="仿宋" w:hAnsi="仿宋" w:hint="eastAsia"/>
                <w:color w:val="000000"/>
                <w:sz w:val="24"/>
              </w:rPr>
            </w:pPr>
            <w:r>
              <w:rPr>
                <w:rFonts w:ascii="仿宋" w:eastAsia="仿宋" w:hAnsi="仿宋" w:hint="eastAsia"/>
                <w:color w:val="000000"/>
                <w:sz w:val="24"/>
              </w:rPr>
              <w:t>石油学院</w:t>
            </w:r>
          </w:p>
        </w:tc>
      </w:tr>
      <w:tr w:rsidR="00376F7E" w:rsidRPr="0076273E" w14:paraId="30C72844" w14:textId="77777777" w:rsidTr="00376F7E">
        <w:trPr>
          <w:trHeight w:val="454"/>
          <w:jc w:val="center"/>
        </w:trPr>
        <w:tc>
          <w:tcPr>
            <w:tcW w:w="1951" w:type="dxa"/>
            <w:vAlign w:val="center"/>
          </w:tcPr>
          <w:p w14:paraId="695B6845"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72BBFC33" w14:textId="79FBED20" w:rsidR="00BA04B1" w:rsidRPr="00CF6BD6" w:rsidRDefault="00FE127C" w:rsidP="00376F7E">
            <w:pPr>
              <w:jc w:val="center"/>
              <w:rPr>
                <w:rFonts w:ascii="仿宋" w:eastAsia="仿宋" w:hAnsi="仿宋" w:hint="eastAsia"/>
                <w:color w:val="000000"/>
                <w:sz w:val="24"/>
              </w:rPr>
            </w:pPr>
            <w:r w:rsidRPr="00FE127C">
              <w:rPr>
                <w:rFonts w:ascii="仿宋" w:eastAsia="仿宋" w:hAnsi="仿宋" w:hint="eastAsia"/>
                <w:color w:val="000000"/>
                <w:sz w:val="24"/>
              </w:rPr>
              <w:t>岩石力学基础</w:t>
            </w:r>
          </w:p>
        </w:tc>
      </w:tr>
      <w:tr w:rsidR="00376F7E" w:rsidRPr="0076273E" w14:paraId="3E21B41F" w14:textId="77777777" w:rsidTr="00376F7E">
        <w:trPr>
          <w:trHeight w:val="454"/>
          <w:jc w:val="center"/>
        </w:trPr>
        <w:tc>
          <w:tcPr>
            <w:tcW w:w="1951" w:type="dxa"/>
            <w:vAlign w:val="center"/>
          </w:tcPr>
          <w:p w14:paraId="6360765E"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06A9E0CC" w14:textId="4B1C43BD" w:rsidR="00BA04B1" w:rsidRPr="00CF6BD6" w:rsidRDefault="00C45025" w:rsidP="00376F7E">
            <w:pPr>
              <w:jc w:val="center"/>
              <w:rPr>
                <w:rFonts w:ascii="仿宋" w:eastAsia="仿宋" w:hAnsi="仿宋" w:hint="eastAsia"/>
                <w:color w:val="000000"/>
                <w:sz w:val="24"/>
              </w:rPr>
            </w:pPr>
            <w:r w:rsidRPr="00C45025">
              <w:rPr>
                <w:rFonts w:ascii="仿宋" w:eastAsia="仿宋" w:hAnsi="仿宋"/>
                <w:color w:val="000000"/>
                <w:sz w:val="24"/>
              </w:rPr>
              <w:t>Fundamentals of Rock Mechanics</w:t>
            </w:r>
          </w:p>
        </w:tc>
      </w:tr>
      <w:tr w:rsidR="00F601DA" w:rsidRPr="0076273E" w14:paraId="1794DC77" w14:textId="77777777" w:rsidTr="00376F7E">
        <w:trPr>
          <w:trHeight w:val="454"/>
          <w:jc w:val="center"/>
        </w:trPr>
        <w:tc>
          <w:tcPr>
            <w:tcW w:w="1951" w:type="dxa"/>
            <w:vAlign w:val="center"/>
          </w:tcPr>
          <w:p w14:paraId="2E07E414"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770F0DE4" w14:textId="2B42AB3C" w:rsidR="003C5131" w:rsidRPr="00FE127C" w:rsidRDefault="00FE127C" w:rsidP="00D7229E">
            <w:pPr>
              <w:jc w:val="center"/>
              <w:rPr>
                <w:rFonts w:ascii="仿宋" w:eastAsia="仿宋" w:hAnsi="仿宋" w:hint="eastAsia"/>
                <w:sz w:val="24"/>
              </w:rPr>
            </w:pPr>
            <w:r w:rsidRPr="00FE127C">
              <w:rPr>
                <w:rFonts w:ascii="仿宋" w:eastAsia="仿宋" w:hAnsi="仿宋" w:hint="eastAsia"/>
                <w:sz w:val="24"/>
              </w:rPr>
              <w:t>石油工程专业必修课</w:t>
            </w:r>
          </w:p>
        </w:tc>
      </w:tr>
      <w:tr w:rsidR="00376F7E" w:rsidRPr="0076273E" w14:paraId="00451F10" w14:textId="77777777" w:rsidTr="00376F7E">
        <w:trPr>
          <w:trHeight w:val="454"/>
          <w:jc w:val="center"/>
        </w:trPr>
        <w:tc>
          <w:tcPr>
            <w:tcW w:w="1951" w:type="dxa"/>
            <w:vAlign w:val="center"/>
          </w:tcPr>
          <w:p w14:paraId="44DA85CA"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0E4B77F1" w14:textId="5ADC3E95" w:rsidR="00BA04B1" w:rsidRPr="00955513" w:rsidRDefault="00FE127C" w:rsidP="00D7229E">
            <w:pPr>
              <w:jc w:val="center"/>
              <w:rPr>
                <w:rFonts w:ascii="仿宋" w:eastAsia="仿宋" w:hAnsi="仿宋" w:hint="eastAsia"/>
                <w:sz w:val="24"/>
              </w:rPr>
            </w:pPr>
            <w:r w:rsidRPr="00955513">
              <w:rPr>
                <w:rFonts w:ascii="仿宋" w:eastAsia="仿宋" w:hAnsi="仿宋" w:hint="eastAsia"/>
                <w:sz w:val="24"/>
              </w:rPr>
              <w:t>石油工程</w:t>
            </w:r>
          </w:p>
        </w:tc>
      </w:tr>
      <w:tr w:rsidR="00376F7E" w:rsidRPr="0076273E" w14:paraId="3E6B729F" w14:textId="77777777" w:rsidTr="004136C2">
        <w:trPr>
          <w:trHeight w:val="454"/>
          <w:jc w:val="center"/>
        </w:trPr>
        <w:tc>
          <w:tcPr>
            <w:tcW w:w="1951" w:type="dxa"/>
            <w:vAlign w:val="center"/>
          </w:tcPr>
          <w:p w14:paraId="76C5595D"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0C02399A" w14:textId="4E59C25B" w:rsidR="00BA04B1" w:rsidRPr="00CF6BD6" w:rsidRDefault="00FE127C" w:rsidP="00376F7E">
            <w:pPr>
              <w:jc w:val="center"/>
              <w:rPr>
                <w:rFonts w:ascii="仿宋" w:eastAsia="仿宋" w:hAnsi="仿宋" w:hint="eastAsia"/>
                <w:color w:val="000000"/>
                <w:sz w:val="24"/>
              </w:rPr>
            </w:pPr>
            <w:r>
              <w:rPr>
                <w:rFonts w:ascii="仿宋" w:eastAsia="仿宋" w:hAnsi="仿宋" w:hint="eastAsia"/>
                <w:color w:val="000000"/>
                <w:sz w:val="24"/>
              </w:rPr>
              <w:t>2</w:t>
            </w:r>
          </w:p>
        </w:tc>
        <w:tc>
          <w:tcPr>
            <w:tcW w:w="1693" w:type="dxa"/>
            <w:gridSpan w:val="2"/>
            <w:vAlign w:val="center"/>
          </w:tcPr>
          <w:p w14:paraId="4C6891B3"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2AA682D" w14:textId="66F85D99" w:rsidR="00BA04B1" w:rsidRPr="00CF6BD6" w:rsidRDefault="00FE127C" w:rsidP="00376F7E">
            <w:pPr>
              <w:jc w:val="center"/>
              <w:rPr>
                <w:rFonts w:ascii="仿宋" w:eastAsia="仿宋" w:hAnsi="仿宋" w:hint="eastAsia"/>
                <w:color w:val="000000"/>
                <w:sz w:val="24"/>
              </w:rPr>
            </w:pPr>
            <w:r>
              <w:rPr>
                <w:rFonts w:ascii="仿宋" w:eastAsia="仿宋" w:hAnsi="仿宋" w:hint="eastAsia"/>
                <w:color w:val="000000"/>
                <w:sz w:val="24"/>
              </w:rPr>
              <w:t>32</w:t>
            </w:r>
          </w:p>
        </w:tc>
      </w:tr>
      <w:tr w:rsidR="00376F7E" w:rsidRPr="0076273E" w14:paraId="244B8C6E" w14:textId="77777777" w:rsidTr="004136C2">
        <w:trPr>
          <w:trHeight w:val="454"/>
          <w:jc w:val="center"/>
        </w:trPr>
        <w:tc>
          <w:tcPr>
            <w:tcW w:w="1951" w:type="dxa"/>
            <w:vAlign w:val="center"/>
          </w:tcPr>
          <w:p w14:paraId="3B19034C"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49A043AA" w14:textId="629A8B03" w:rsidR="00BA04B1" w:rsidRPr="00CF6BD6" w:rsidRDefault="00FE127C" w:rsidP="00376F7E">
            <w:pPr>
              <w:jc w:val="center"/>
              <w:rPr>
                <w:rFonts w:ascii="仿宋" w:eastAsia="仿宋" w:hAnsi="仿宋" w:hint="eastAsia"/>
                <w:color w:val="000000"/>
                <w:sz w:val="24"/>
              </w:rPr>
            </w:pPr>
            <w:r>
              <w:rPr>
                <w:rFonts w:ascii="仿宋" w:eastAsia="仿宋" w:hAnsi="仿宋" w:hint="eastAsia"/>
                <w:color w:val="000000"/>
                <w:sz w:val="24"/>
              </w:rPr>
              <w:t>28</w:t>
            </w:r>
          </w:p>
        </w:tc>
        <w:tc>
          <w:tcPr>
            <w:tcW w:w="1693" w:type="dxa"/>
            <w:gridSpan w:val="2"/>
            <w:vAlign w:val="center"/>
          </w:tcPr>
          <w:p w14:paraId="2450AE6C"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46401AA8" w14:textId="5DD3DFA2" w:rsidR="00BA04B1" w:rsidRPr="00CF6BD6" w:rsidRDefault="00FE127C" w:rsidP="00376F7E">
            <w:pPr>
              <w:jc w:val="center"/>
              <w:rPr>
                <w:rFonts w:ascii="仿宋" w:eastAsia="仿宋" w:hAnsi="仿宋" w:hint="eastAsia"/>
                <w:color w:val="000000"/>
                <w:sz w:val="24"/>
              </w:rPr>
            </w:pPr>
            <w:r>
              <w:rPr>
                <w:rFonts w:ascii="仿宋" w:eastAsia="仿宋" w:hAnsi="仿宋" w:hint="eastAsia"/>
                <w:color w:val="000000"/>
                <w:sz w:val="24"/>
              </w:rPr>
              <w:t>4</w:t>
            </w:r>
          </w:p>
        </w:tc>
      </w:tr>
      <w:tr w:rsidR="00376F7E" w:rsidRPr="0076273E" w14:paraId="7C8BE436" w14:textId="77777777" w:rsidTr="004136C2">
        <w:trPr>
          <w:trHeight w:val="454"/>
          <w:jc w:val="center"/>
        </w:trPr>
        <w:tc>
          <w:tcPr>
            <w:tcW w:w="1951" w:type="dxa"/>
            <w:vAlign w:val="center"/>
          </w:tcPr>
          <w:p w14:paraId="015712EF"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047E0C6E" w14:textId="2437391F" w:rsidR="00BA04B1" w:rsidRPr="00CF6BD6" w:rsidRDefault="00FE127C"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72AF94E0"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54EF548F" w14:textId="759729FC" w:rsidR="00BA04B1" w:rsidRPr="00CF6BD6" w:rsidRDefault="00FE127C"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1ECA28A6" w14:textId="77777777" w:rsidTr="00376F7E">
        <w:trPr>
          <w:trHeight w:val="454"/>
          <w:jc w:val="center"/>
        </w:trPr>
        <w:tc>
          <w:tcPr>
            <w:tcW w:w="1951" w:type="dxa"/>
            <w:vAlign w:val="center"/>
          </w:tcPr>
          <w:p w14:paraId="1DBEEBE6"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406C88D5" w14:textId="0509D3C2" w:rsidR="008715C3" w:rsidRPr="00CF6BD6" w:rsidRDefault="00FE127C" w:rsidP="00376F7E">
            <w:pPr>
              <w:jc w:val="center"/>
              <w:rPr>
                <w:rFonts w:ascii="仿宋" w:eastAsia="仿宋" w:hAnsi="仿宋" w:hint="eastAsia"/>
                <w:color w:val="000000"/>
                <w:sz w:val="24"/>
              </w:rPr>
            </w:pPr>
            <w:r w:rsidRPr="00FE127C">
              <w:rPr>
                <w:rFonts w:ascii="仿宋" w:eastAsia="仿宋" w:hAnsi="仿宋" w:hint="eastAsia"/>
                <w:color w:val="000000"/>
                <w:sz w:val="24"/>
              </w:rPr>
              <w:t>理论力学、材料力学</w:t>
            </w:r>
          </w:p>
        </w:tc>
      </w:tr>
    </w:tbl>
    <w:p w14:paraId="4C8636E7"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4925EAE7" w14:textId="320B066D" w:rsidR="007E2275" w:rsidRPr="009500E6" w:rsidRDefault="009500E6" w:rsidP="009500E6">
      <w:pPr>
        <w:snapToGrid w:val="0"/>
        <w:spacing w:line="360" w:lineRule="auto"/>
        <w:ind w:firstLineChars="200" w:firstLine="480"/>
        <w:rPr>
          <w:rFonts w:ascii="仿宋" w:eastAsia="仿宋" w:hAnsi="仿宋" w:hint="eastAsia"/>
          <w:sz w:val="24"/>
        </w:rPr>
      </w:pPr>
      <w:r>
        <w:rPr>
          <w:rFonts w:ascii="仿宋" w:eastAsia="仿宋" w:hAnsi="仿宋" w:hint="eastAsia"/>
          <w:sz w:val="24"/>
        </w:rPr>
        <w:t>《</w:t>
      </w:r>
      <w:r w:rsidRPr="009500E6">
        <w:rPr>
          <w:rFonts w:ascii="仿宋" w:eastAsia="仿宋" w:hAnsi="仿宋" w:hint="eastAsia"/>
          <w:sz w:val="24"/>
        </w:rPr>
        <w:t>岩石力学基础</w:t>
      </w:r>
      <w:r>
        <w:rPr>
          <w:rFonts w:ascii="仿宋" w:eastAsia="仿宋" w:hAnsi="仿宋" w:hint="eastAsia"/>
          <w:sz w:val="24"/>
        </w:rPr>
        <w:t>》</w:t>
      </w:r>
      <w:r w:rsidRPr="009500E6">
        <w:rPr>
          <w:rFonts w:ascii="仿宋" w:eastAsia="仿宋" w:hAnsi="仿宋" w:hint="eastAsia"/>
          <w:sz w:val="24"/>
        </w:rPr>
        <w:t>是高等学校</w:t>
      </w:r>
      <w:r w:rsidR="003641A2">
        <w:rPr>
          <w:rFonts w:ascii="仿宋" w:eastAsia="仿宋" w:hAnsi="仿宋" w:hint="eastAsia"/>
          <w:sz w:val="24"/>
        </w:rPr>
        <w:t>石油工程</w:t>
      </w:r>
      <w:r w:rsidRPr="009500E6">
        <w:rPr>
          <w:rFonts w:ascii="仿宋" w:eastAsia="仿宋" w:hAnsi="仿宋" w:hint="eastAsia"/>
          <w:sz w:val="24"/>
        </w:rPr>
        <w:t>专业一门重要的</w:t>
      </w:r>
      <w:r w:rsidR="00344E82">
        <w:rPr>
          <w:rFonts w:ascii="仿宋" w:eastAsia="仿宋" w:hAnsi="仿宋" w:hint="eastAsia"/>
          <w:sz w:val="24"/>
        </w:rPr>
        <w:t>专业</w:t>
      </w:r>
      <w:r w:rsidRPr="009500E6">
        <w:rPr>
          <w:rFonts w:ascii="仿宋" w:eastAsia="仿宋" w:hAnsi="仿宋" w:hint="eastAsia"/>
          <w:sz w:val="24"/>
        </w:rPr>
        <w:t>必修基础课。</w:t>
      </w:r>
      <w:r w:rsidR="00FA0F10">
        <w:rPr>
          <w:rFonts w:ascii="仿宋" w:eastAsia="仿宋" w:hAnsi="仿宋" w:hint="eastAsia"/>
          <w:sz w:val="24"/>
        </w:rPr>
        <w:t>“上天容易，入地难”</w:t>
      </w:r>
      <w:r w:rsidR="00BD5282">
        <w:rPr>
          <w:rFonts w:ascii="仿宋" w:eastAsia="仿宋" w:hAnsi="仿宋" w:hint="eastAsia"/>
          <w:sz w:val="24"/>
        </w:rPr>
        <w:t>的</w:t>
      </w:r>
      <w:r w:rsidR="00860ED1">
        <w:rPr>
          <w:rFonts w:ascii="仿宋" w:eastAsia="仿宋" w:hAnsi="仿宋" w:hint="eastAsia"/>
          <w:sz w:val="24"/>
        </w:rPr>
        <w:t>思想</w:t>
      </w:r>
      <w:r w:rsidR="003128D5">
        <w:rPr>
          <w:rFonts w:ascii="仿宋" w:eastAsia="仿宋" w:hAnsi="仿宋" w:hint="eastAsia"/>
          <w:sz w:val="24"/>
        </w:rPr>
        <w:t>早</w:t>
      </w:r>
      <w:r w:rsidR="00860ED1">
        <w:rPr>
          <w:rFonts w:ascii="仿宋" w:eastAsia="仿宋" w:hAnsi="仿宋" w:hint="eastAsia"/>
          <w:sz w:val="24"/>
        </w:rPr>
        <w:t>已</w:t>
      </w:r>
      <w:r w:rsidR="00BA2DFA">
        <w:rPr>
          <w:rFonts w:ascii="仿宋" w:eastAsia="仿宋" w:hAnsi="仿宋" w:hint="eastAsia"/>
          <w:sz w:val="24"/>
        </w:rPr>
        <w:t>深入</w:t>
      </w:r>
      <w:r w:rsidR="00BD5282">
        <w:rPr>
          <w:rFonts w:ascii="仿宋" w:eastAsia="仿宋" w:hAnsi="仿宋" w:hint="eastAsia"/>
          <w:sz w:val="24"/>
        </w:rPr>
        <w:t>广大石油人</w:t>
      </w:r>
      <w:r w:rsidR="003128D5">
        <w:rPr>
          <w:rFonts w:ascii="仿宋" w:eastAsia="仿宋" w:hAnsi="仿宋" w:hint="eastAsia"/>
          <w:sz w:val="24"/>
        </w:rPr>
        <w:t>心中</w:t>
      </w:r>
      <w:r w:rsidR="00FA0F10">
        <w:rPr>
          <w:rFonts w:ascii="仿宋" w:eastAsia="仿宋" w:hAnsi="仿宋" w:hint="eastAsia"/>
          <w:sz w:val="24"/>
        </w:rPr>
        <w:t>，</w:t>
      </w:r>
      <w:r w:rsidR="009956F0">
        <w:rPr>
          <w:rFonts w:ascii="仿宋" w:eastAsia="仿宋" w:hAnsi="仿宋" w:hint="eastAsia"/>
          <w:sz w:val="24"/>
        </w:rPr>
        <w:t>本课</w:t>
      </w:r>
      <w:r w:rsidR="00F77439" w:rsidRPr="009500E6">
        <w:rPr>
          <w:rFonts w:ascii="仿宋" w:eastAsia="仿宋" w:hAnsi="仿宋" w:hint="eastAsia"/>
          <w:sz w:val="24"/>
        </w:rPr>
        <w:t>程以</w:t>
      </w:r>
      <w:r w:rsidR="00F77439">
        <w:rPr>
          <w:rFonts w:ascii="仿宋" w:eastAsia="仿宋" w:hAnsi="仿宋" w:hint="eastAsia"/>
          <w:sz w:val="24"/>
        </w:rPr>
        <w:t>固体力学</w:t>
      </w:r>
      <w:r w:rsidR="00C55E8F">
        <w:rPr>
          <w:rFonts w:ascii="仿宋" w:eastAsia="仿宋" w:hAnsi="仿宋" w:hint="eastAsia"/>
          <w:sz w:val="24"/>
        </w:rPr>
        <w:t>为</w:t>
      </w:r>
      <w:r w:rsidR="00F77439" w:rsidRPr="009500E6">
        <w:rPr>
          <w:rFonts w:ascii="仿宋" w:eastAsia="仿宋" w:hAnsi="仿宋" w:hint="eastAsia"/>
          <w:sz w:val="24"/>
        </w:rPr>
        <w:t>基础，所涵盖的概念、理论和方法渗透在</w:t>
      </w:r>
      <w:r w:rsidR="00F77439">
        <w:rPr>
          <w:rFonts w:ascii="仿宋" w:eastAsia="仿宋" w:hAnsi="仿宋" w:hint="eastAsia"/>
          <w:sz w:val="24"/>
        </w:rPr>
        <w:t>石油工程</w:t>
      </w:r>
      <w:r w:rsidR="00F77439" w:rsidRPr="009500E6">
        <w:rPr>
          <w:rFonts w:ascii="仿宋" w:eastAsia="仿宋" w:hAnsi="仿宋" w:hint="eastAsia"/>
          <w:sz w:val="24"/>
        </w:rPr>
        <w:t>各个领域,</w:t>
      </w:r>
      <w:r w:rsidR="00C55E8F">
        <w:rPr>
          <w:rFonts w:ascii="仿宋" w:eastAsia="仿宋" w:hAnsi="仿宋" w:hint="eastAsia"/>
          <w:sz w:val="24"/>
        </w:rPr>
        <w:t>广泛</w:t>
      </w:r>
      <w:r w:rsidR="00F77439" w:rsidRPr="009500E6">
        <w:rPr>
          <w:rFonts w:ascii="仿宋" w:eastAsia="仿宋" w:hAnsi="仿宋" w:hint="eastAsia"/>
          <w:sz w:val="24"/>
        </w:rPr>
        <w:t>应用于</w:t>
      </w:r>
      <w:r w:rsidR="009956F0">
        <w:rPr>
          <w:rFonts w:ascii="仿宋" w:eastAsia="仿宋" w:hAnsi="仿宋" w:hint="eastAsia"/>
          <w:sz w:val="24"/>
        </w:rPr>
        <w:t>油气</w:t>
      </w:r>
      <w:r w:rsidR="00F77439">
        <w:rPr>
          <w:rFonts w:ascii="仿宋" w:eastAsia="仿宋" w:hAnsi="仿宋" w:hint="eastAsia"/>
          <w:sz w:val="24"/>
        </w:rPr>
        <w:t>勘探与开发多个领域</w:t>
      </w:r>
      <w:r w:rsidR="00FA0F10">
        <w:rPr>
          <w:rFonts w:ascii="仿宋" w:eastAsia="仿宋" w:hAnsi="仿宋" w:hint="eastAsia"/>
          <w:sz w:val="24"/>
        </w:rPr>
        <w:t>，</w:t>
      </w:r>
      <w:r w:rsidR="0021231F">
        <w:rPr>
          <w:rFonts w:ascii="仿宋" w:eastAsia="仿宋" w:hAnsi="仿宋" w:hint="eastAsia"/>
          <w:sz w:val="24"/>
        </w:rPr>
        <w:t>让</w:t>
      </w:r>
      <w:r w:rsidR="00FA0F10">
        <w:rPr>
          <w:rFonts w:ascii="仿宋" w:eastAsia="仿宋" w:hAnsi="仿宋" w:hint="eastAsia"/>
          <w:sz w:val="24"/>
        </w:rPr>
        <w:t>学生了解深地岩石类型</w:t>
      </w:r>
      <w:r w:rsidR="0021231F">
        <w:rPr>
          <w:rFonts w:ascii="仿宋" w:eastAsia="仿宋" w:hAnsi="仿宋" w:hint="eastAsia"/>
          <w:sz w:val="24"/>
        </w:rPr>
        <w:t>、</w:t>
      </w:r>
      <w:r w:rsidR="00CF69EB">
        <w:rPr>
          <w:rFonts w:ascii="仿宋" w:eastAsia="仿宋" w:hAnsi="仿宋" w:hint="eastAsia"/>
          <w:sz w:val="24"/>
        </w:rPr>
        <w:t>理解深地</w:t>
      </w:r>
      <w:r w:rsidR="00C03A0C">
        <w:rPr>
          <w:rFonts w:ascii="仿宋" w:eastAsia="仿宋" w:hAnsi="仿宋" w:hint="eastAsia"/>
          <w:sz w:val="24"/>
        </w:rPr>
        <w:t>岩石破裂规律</w:t>
      </w:r>
      <w:r w:rsidR="0021231F">
        <w:rPr>
          <w:rFonts w:ascii="仿宋" w:eastAsia="仿宋" w:hAnsi="仿宋" w:hint="eastAsia"/>
          <w:sz w:val="24"/>
        </w:rPr>
        <w:t>、</w:t>
      </w:r>
      <w:r w:rsidR="00C03A0C">
        <w:rPr>
          <w:rFonts w:ascii="仿宋" w:eastAsia="仿宋" w:hAnsi="仿宋" w:hint="eastAsia"/>
          <w:sz w:val="24"/>
        </w:rPr>
        <w:t>揭示</w:t>
      </w:r>
      <w:r w:rsidR="00CF69EB">
        <w:rPr>
          <w:rFonts w:ascii="仿宋" w:eastAsia="仿宋" w:hAnsi="仿宋" w:hint="eastAsia"/>
          <w:sz w:val="24"/>
        </w:rPr>
        <w:t>油气资源</w:t>
      </w:r>
      <w:r w:rsidR="0021231F">
        <w:rPr>
          <w:rFonts w:ascii="仿宋" w:eastAsia="仿宋" w:hAnsi="仿宋" w:hint="eastAsia"/>
          <w:sz w:val="24"/>
        </w:rPr>
        <w:t>高效</w:t>
      </w:r>
      <w:r w:rsidR="00CF69EB">
        <w:rPr>
          <w:rFonts w:ascii="仿宋" w:eastAsia="仿宋" w:hAnsi="仿宋" w:hint="eastAsia"/>
          <w:sz w:val="24"/>
        </w:rPr>
        <w:t>开发</w:t>
      </w:r>
      <w:r w:rsidR="00C03A0C">
        <w:rPr>
          <w:rFonts w:ascii="仿宋" w:eastAsia="仿宋" w:hAnsi="仿宋" w:hint="eastAsia"/>
          <w:sz w:val="24"/>
        </w:rPr>
        <w:t>秘诀</w:t>
      </w:r>
      <w:r w:rsidR="00CF69EB">
        <w:rPr>
          <w:rFonts w:ascii="仿宋" w:eastAsia="仿宋" w:hAnsi="仿宋" w:hint="eastAsia"/>
          <w:sz w:val="24"/>
        </w:rPr>
        <w:t>，</w:t>
      </w:r>
      <w:r w:rsidR="00C03A0C">
        <w:rPr>
          <w:rFonts w:ascii="仿宋" w:eastAsia="仿宋" w:hAnsi="仿宋" w:hint="eastAsia"/>
          <w:sz w:val="24"/>
        </w:rPr>
        <w:t>提升</w:t>
      </w:r>
      <w:r w:rsidR="00FA0F10">
        <w:rPr>
          <w:rFonts w:ascii="仿宋" w:eastAsia="仿宋" w:hAnsi="仿宋" w:hint="eastAsia"/>
          <w:sz w:val="24"/>
        </w:rPr>
        <w:t>学生对所从事</w:t>
      </w:r>
      <w:r w:rsidR="00C03A0C">
        <w:rPr>
          <w:rFonts w:ascii="仿宋" w:eastAsia="仿宋" w:hAnsi="仿宋" w:hint="eastAsia"/>
          <w:sz w:val="24"/>
        </w:rPr>
        <w:t>行业</w:t>
      </w:r>
      <w:r w:rsidR="00FA0F10">
        <w:rPr>
          <w:rFonts w:ascii="仿宋" w:eastAsia="仿宋" w:hAnsi="仿宋" w:hint="eastAsia"/>
          <w:sz w:val="24"/>
        </w:rPr>
        <w:t>的自豪感</w:t>
      </w:r>
      <w:r w:rsidR="00C03A0C">
        <w:rPr>
          <w:rFonts w:ascii="仿宋" w:eastAsia="仿宋" w:hAnsi="仿宋" w:hint="eastAsia"/>
          <w:sz w:val="24"/>
        </w:rPr>
        <w:t>与责任感</w:t>
      </w:r>
      <w:r w:rsidR="00F77439" w:rsidRPr="009500E6">
        <w:rPr>
          <w:rFonts w:ascii="仿宋" w:eastAsia="仿宋" w:hAnsi="仿宋" w:hint="eastAsia"/>
          <w:sz w:val="24"/>
        </w:rPr>
        <w:t>。</w:t>
      </w:r>
      <w:r w:rsidR="00CF69EB">
        <w:rPr>
          <w:rFonts w:ascii="仿宋" w:eastAsia="仿宋" w:hAnsi="仿宋" w:hint="eastAsia"/>
          <w:sz w:val="24"/>
        </w:rPr>
        <w:t>本课程</w:t>
      </w:r>
      <w:r w:rsidR="00F77439" w:rsidRPr="00F77439">
        <w:rPr>
          <w:rFonts w:ascii="仿宋" w:eastAsia="仿宋" w:hAnsi="仿宋" w:hint="eastAsia"/>
          <w:sz w:val="24"/>
        </w:rPr>
        <w:t>内容包括：岩石力学基础理论（岩石的组成、结构特点、孔隙弹性理论、变形特征、破坏性质、地应力状态等）、岩石力学在石油工程中的应用（</w:t>
      </w:r>
      <w:r w:rsidR="00C55E8F">
        <w:rPr>
          <w:rFonts w:ascii="仿宋" w:eastAsia="仿宋" w:hAnsi="仿宋" w:hint="eastAsia"/>
          <w:sz w:val="24"/>
        </w:rPr>
        <w:t>岩石变形及</w:t>
      </w:r>
      <w:r w:rsidR="00F77439" w:rsidRPr="00F77439">
        <w:rPr>
          <w:rFonts w:ascii="仿宋" w:eastAsia="仿宋" w:hAnsi="仿宋" w:hint="eastAsia"/>
          <w:sz w:val="24"/>
        </w:rPr>
        <w:t>强度参数</w:t>
      </w:r>
      <w:r w:rsidR="00C55E8F">
        <w:rPr>
          <w:rFonts w:ascii="仿宋" w:eastAsia="仿宋" w:hAnsi="仿宋" w:hint="eastAsia"/>
          <w:sz w:val="24"/>
        </w:rPr>
        <w:t>测试方法、</w:t>
      </w:r>
      <w:r w:rsidR="00F77439" w:rsidRPr="00F77439">
        <w:rPr>
          <w:rFonts w:ascii="仿宋" w:eastAsia="仿宋" w:hAnsi="仿宋" w:hint="eastAsia"/>
          <w:sz w:val="24"/>
        </w:rPr>
        <w:t>地应力</w:t>
      </w:r>
      <w:r w:rsidR="00C55E8F">
        <w:rPr>
          <w:rFonts w:ascii="仿宋" w:eastAsia="仿宋" w:hAnsi="仿宋" w:hint="eastAsia"/>
          <w:sz w:val="24"/>
        </w:rPr>
        <w:t>解释</w:t>
      </w:r>
      <w:r w:rsidR="00BD4358">
        <w:rPr>
          <w:rFonts w:ascii="仿宋" w:eastAsia="仿宋" w:hAnsi="仿宋" w:hint="eastAsia"/>
          <w:sz w:val="24"/>
        </w:rPr>
        <w:t>、</w:t>
      </w:r>
      <w:r w:rsidR="00F77439" w:rsidRPr="00F77439">
        <w:rPr>
          <w:rFonts w:ascii="仿宋" w:eastAsia="仿宋" w:hAnsi="仿宋" w:hint="eastAsia"/>
          <w:sz w:val="24"/>
        </w:rPr>
        <w:t>井壁稳定</w:t>
      </w:r>
      <w:r w:rsidR="00C55E8F">
        <w:rPr>
          <w:rFonts w:ascii="仿宋" w:eastAsia="仿宋" w:hAnsi="仿宋" w:hint="eastAsia"/>
          <w:sz w:val="24"/>
        </w:rPr>
        <w:t>评价</w:t>
      </w:r>
      <w:r w:rsidR="00BD4358">
        <w:rPr>
          <w:rFonts w:ascii="仿宋" w:eastAsia="仿宋" w:hAnsi="仿宋" w:hint="eastAsia"/>
          <w:sz w:val="24"/>
        </w:rPr>
        <w:t>、</w:t>
      </w:r>
      <w:r w:rsidR="00F77439" w:rsidRPr="00F77439">
        <w:rPr>
          <w:rFonts w:ascii="仿宋" w:eastAsia="仿宋" w:hAnsi="仿宋" w:hint="eastAsia"/>
          <w:sz w:val="24"/>
        </w:rPr>
        <w:t>油气井储层出砂</w:t>
      </w:r>
      <w:r w:rsidR="00C55E8F">
        <w:rPr>
          <w:rFonts w:ascii="仿宋" w:eastAsia="仿宋" w:hAnsi="仿宋" w:hint="eastAsia"/>
          <w:sz w:val="24"/>
        </w:rPr>
        <w:t>分析</w:t>
      </w:r>
      <w:r w:rsidR="00BD4358">
        <w:rPr>
          <w:rFonts w:ascii="仿宋" w:eastAsia="仿宋" w:hAnsi="仿宋" w:hint="eastAsia"/>
          <w:sz w:val="24"/>
        </w:rPr>
        <w:t>、</w:t>
      </w:r>
      <w:r w:rsidR="00F77439" w:rsidRPr="00F77439">
        <w:rPr>
          <w:rFonts w:ascii="仿宋" w:eastAsia="仿宋" w:hAnsi="仿宋" w:hint="eastAsia"/>
          <w:sz w:val="24"/>
        </w:rPr>
        <w:t>水力压裂基础等）。通过本课程的学习</w:t>
      </w:r>
      <w:r w:rsidR="00C55E8F">
        <w:rPr>
          <w:rFonts w:ascii="仿宋" w:eastAsia="仿宋" w:hAnsi="仿宋" w:hint="eastAsia"/>
          <w:sz w:val="24"/>
        </w:rPr>
        <w:t>，</w:t>
      </w:r>
      <w:r w:rsidR="00F77439" w:rsidRPr="00F77439">
        <w:rPr>
          <w:rFonts w:ascii="仿宋" w:eastAsia="仿宋" w:hAnsi="仿宋" w:hint="eastAsia"/>
          <w:sz w:val="24"/>
        </w:rPr>
        <w:t>掌握岩石力学基本理论以及解决岩石力学力学问题的基本方法，并结合石油工程特点，了解并掌握石力学理论解决井壁稳定性、出砂预测、水力压裂等石油工程相关问题的基本过程和基本方法</w:t>
      </w:r>
      <w:r w:rsidR="00C55E8F">
        <w:rPr>
          <w:rFonts w:ascii="仿宋" w:eastAsia="仿宋" w:hAnsi="仿宋" w:hint="eastAsia"/>
          <w:sz w:val="24"/>
        </w:rPr>
        <w:t>，</w:t>
      </w:r>
      <w:r w:rsidRPr="009500E6">
        <w:rPr>
          <w:rFonts w:ascii="仿宋" w:eastAsia="仿宋" w:hAnsi="仿宋" w:hint="eastAsia"/>
          <w:sz w:val="24"/>
        </w:rPr>
        <w:t>是一个科学工作者和工程技术人员所必备的素质。</w:t>
      </w:r>
      <w:r w:rsidR="00C55E8F">
        <w:rPr>
          <w:rFonts w:ascii="仿宋" w:eastAsia="仿宋" w:hAnsi="仿宋" w:hint="eastAsia"/>
          <w:sz w:val="24"/>
        </w:rPr>
        <w:t>先修课程包括</w:t>
      </w:r>
      <w:r w:rsidR="00C55E8F" w:rsidRPr="00C55E8F">
        <w:rPr>
          <w:rFonts w:ascii="仿宋" w:eastAsia="仿宋" w:hAnsi="仿宋" w:hint="eastAsia"/>
          <w:sz w:val="24"/>
        </w:rPr>
        <w:t>理论力学、材料力学</w:t>
      </w:r>
      <w:r w:rsidR="00C55E8F">
        <w:rPr>
          <w:rFonts w:ascii="仿宋" w:eastAsia="仿宋" w:hAnsi="仿宋" w:hint="eastAsia"/>
          <w:sz w:val="24"/>
        </w:rPr>
        <w:t>等基础课程，</w:t>
      </w:r>
      <w:r w:rsidR="008D2EFC">
        <w:rPr>
          <w:rFonts w:ascii="仿宋" w:eastAsia="仿宋" w:hAnsi="仿宋" w:hint="eastAsia"/>
          <w:sz w:val="24"/>
        </w:rPr>
        <w:t>为钻井工程、油藏工程、储层改造技术等后续课程</w:t>
      </w:r>
      <w:r w:rsidR="00950ADC">
        <w:rPr>
          <w:rFonts w:ascii="仿宋" w:eastAsia="仿宋" w:hAnsi="仿宋" w:hint="eastAsia"/>
          <w:sz w:val="24"/>
        </w:rPr>
        <w:t>学习</w:t>
      </w:r>
      <w:r w:rsidR="008D2EFC">
        <w:rPr>
          <w:rFonts w:ascii="仿宋" w:eastAsia="仿宋" w:hAnsi="仿宋" w:hint="eastAsia"/>
          <w:sz w:val="24"/>
        </w:rPr>
        <w:t>打下基础</w:t>
      </w:r>
      <w:r w:rsidR="00C55E8F">
        <w:rPr>
          <w:rFonts w:ascii="仿宋" w:eastAsia="仿宋" w:hAnsi="仿宋" w:hint="eastAsia"/>
          <w:sz w:val="24"/>
        </w:rPr>
        <w:t>。</w:t>
      </w:r>
    </w:p>
    <w:p w14:paraId="7F6CC152"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B6F00B5"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3C7AE909" w14:textId="42365B67" w:rsidR="00610A69"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lastRenderedPageBreak/>
        <w:t>课程目标</w:t>
      </w:r>
      <w:r w:rsidR="00610A69">
        <w:rPr>
          <w:rFonts w:ascii="仿宋" w:eastAsia="仿宋" w:hAnsi="仿宋"/>
          <w:b/>
          <w:color w:val="000000"/>
          <w:sz w:val="24"/>
        </w:rPr>
        <w:t>1</w:t>
      </w:r>
      <w:r w:rsidR="00963DE6">
        <w:rPr>
          <w:rFonts w:ascii="仿宋" w:eastAsia="仿宋" w:hAnsi="仿宋" w:hint="eastAsia"/>
          <w:b/>
          <w:color w:val="000000"/>
          <w:sz w:val="24"/>
        </w:rPr>
        <w:t>：</w:t>
      </w:r>
    </w:p>
    <w:p w14:paraId="31F1C4AF" w14:textId="561D480D" w:rsidR="006A02D2" w:rsidRPr="008775B0" w:rsidRDefault="008775B0" w:rsidP="000C0DDF">
      <w:pPr>
        <w:spacing w:line="360" w:lineRule="auto"/>
        <w:ind w:firstLineChars="200" w:firstLine="480"/>
        <w:rPr>
          <w:rFonts w:ascii="仿宋" w:eastAsia="仿宋" w:hAnsi="仿宋" w:hint="eastAsia"/>
          <w:bCs/>
          <w:sz w:val="24"/>
        </w:rPr>
      </w:pPr>
      <w:r w:rsidRPr="008775B0">
        <w:rPr>
          <w:rFonts w:ascii="仿宋" w:eastAsia="仿宋" w:hAnsi="仿宋" w:hint="eastAsia"/>
          <w:bCs/>
          <w:sz w:val="24"/>
        </w:rPr>
        <w:t>能够应用基于石油工程复杂工程问题的表述，运用数学、自然科学以及工程基础和专业知识，建立描述</w:t>
      </w:r>
      <w:r w:rsidR="0036425F">
        <w:rPr>
          <w:rFonts w:ascii="仿宋" w:eastAsia="仿宋" w:hAnsi="仿宋" w:hint="eastAsia"/>
          <w:bCs/>
          <w:sz w:val="24"/>
        </w:rPr>
        <w:t>石油</w:t>
      </w:r>
      <w:r w:rsidRPr="008775B0">
        <w:rPr>
          <w:rFonts w:ascii="仿宋" w:eastAsia="仿宋" w:hAnsi="仿宋" w:hint="eastAsia"/>
          <w:bCs/>
          <w:sz w:val="24"/>
        </w:rPr>
        <w:t>工程领域复杂</w:t>
      </w:r>
      <w:r w:rsidR="00AB78EF">
        <w:rPr>
          <w:rFonts w:ascii="仿宋" w:eastAsia="仿宋" w:hAnsi="仿宋" w:hint="eastAsia"/>
          <w:bCs/>
          <w:sz w:val="24"/>
        </w:rPr>
        <w:t>岩石力学</w:t>
      </w:r>
      <w:r w:rsidRPr="008775B0">
        <w:rPr>
          <w:rFonts w:ascii="仿宋" w:eastAsia="仿宋" w:hAnsi="仿宋" w:hint="eastAsia"/>
          <w:bCs/>
          <w:sz w:val="24"/>
        </w:rPr>
        <w:t>工程问题的数学模型并求解</w:t>
      </w:r>
      <w:r w:rsidR="00A87D92">
        <w:rPr>
          <w:rFonts w:ascii="仿宋" w:eastAsia="仿宋" w:hAnsi="仿宋" w:hint="eastAsia"/>
          <w:bCs/>
          <w:sz w:val="24"/>
        </w:rPr>
        <w:t>，</w:t>
      </w:r>
      <w:r w:rsidR="005A7D32">
        <w:rPr>
          <w:rFonts w:ascii="仿宋" w:eastAsia="仿宋" w:hAnsi="仿宋" w:hint="eastAsia"/>
          <w:bCs/>
          <w:sz w:val="24"/>
        </w:rPr>
        <w:t>结合</w:t>
      </w:r>
      <w:r w:rsidR="00A87D92">
        <w:rPr>
          <w:rFonts w:ascii="仿宋" w:eastAsia="仿宋" w:hAnsi="仿宋" w:hint="eastAsia"/>
          <w:bCs/>
          <w:sz w:val="24"/>
        </w:rPr>
        <w:t>我国</w:t>
      </w:r>
      <w:r w:rsidR="00F50CA6">
        <w:rPr>
          <w:rFonts w:ascii="仿宋" w:eastAsia="仿宋" w:hAnsi="仿宋" w:hint="eastAsia"/>
          <w:bCs/>
          <w:sz w:val="24"/>
        </w:rPr>
        <w:t>新疆</w:t>
      </w:r>
      <w:r w:rsidR="005A7D32">
        <w:rPr>
          <w:rFonts w:ascii="仿宋" w:eastAsia="仿宋" w:hAnsi="仿宋" w:hint="eastAsia"/>
          <w:bCs/>
          <w:sz w:val="24"/>
        </w:rPr>
        <w:t>万米深层钻井</w:t>
      </w:r>
      <w:r w:rsidR="00CD176B">
        <w:rPr>
          <w:rFonts w:ascii="仿宋" w:eastAsia="仿宋" w:hAnsi="仿宋" w:hint="eastAsia"/>
          <w:bCs/>
          <w:sz w:val="24"/>
        </w:rPr>
        <w:t>突破国外技术封锁带来的</w:t>
      </w:r>
      <w:r w:rsidR="0032201E">
        <w:rPr>
          <w:rFonts w:ascii="仿宋" w:eastAsia="仿宋" w:hAnsi="仿宋" w:hint="eastAsia"/>
          <w:bCs/>
          <w:sz w:val="24"/>
        </w:rPr>
        <w:t>积极</w:t>
      </w:r>
      <w:r w:rsidR="000C03F7">
        <w:rPr>
          <w:rFonts w:ascii="仿宋" w:eastAsia="仿宋" w:hAnsi="仿宋" w:hint="eastAsia"/>
          <w:bCs/>
          <w:sz w:val="24"/>
        </w:rPr>
        <w:t>的</w:t>
      </w:r>
      <w:r w:rsidR="00CD176B">
        <w:rPr>
          <w:rFonts w:ascii="仿宋" w:eastAsia="仿宋" w:hAnsi="仿宋" w:hint="eastAsia"/>
          <w:bCs/>
          <w:sz w:val="24"/>
        </w:rPr>
        <w:t>社会影响力</w:t>
      </w:r>
      <w:r w:rsidR="005A7D32">
        <w:rPr>
          <w:rFonts w:ascii="仿宋" w:eastAsia="仿宋" w:hAnsi="仿宋" w:hint="eastAsia"/>
          <w:bCs/>
          <w:sz w:val="24"/>
        </w:rPr>
        <w:t>，</w:t>
      </w:r>
      <w:r w:rsidR="00FC2106">
        <w:rPr>
          <w:rFonts w:ascii="仿宋" w:eastAsia="仿宋" w:hAnsi="仿宋" w:hint="eastAsia"/>
          <w:bCs/>
          <w:sz w:val="24"/>
        </w:rPr>
        <w:t>培养学生对于</w:t>
      </w:r>
      <w:r w:rsidR="003D3ADC">
        <w:rPr>
          <w:rFonts w:ascii="仿宋" w:eastAsia="仿宋" w:hAnsi="仿宋" w:hint="eastAsia"/>
          <w:bCs/>
          <w:sz w:val="24"/>
        </w:rPr>
        <w:t>为我国能源接替工作贡献自己</w:t>
      </w:r>
      <w:r w:rsidR="00FC2106">
        <w:rPr>
          <w:rFonts w:ascii="仿宋" w:eastAsia="仿宋" w:hAnsi="仿宋" w:hint="eastAsia"/>
          <w:bCs/>
          <w:sz w:val="24"/>
        </w:rPr>
        <w:t>力量的</w:t>
      </w:r>
      <w:r w:rsidR="00172FE1">
        <w:rPr>
          <w:rFonts w:ascii="仿宋" w:eastAsia="仿宋" w:hAnsi="仿宋" w:hint="eastAsia"/>
          <w:bCs/>
          <w:sz w:val="24"/>
        </w:rPr>
        <w:t>意识</w:t>
      </w:r>
      <w:r w:rsidRPr="008775B0">
        <w:rPr>
          <w:rFonts w:ascii="仿宋" w:eastAsia="仿宋" w:hAnsi="仿宋" w:hint="eastAsia"/>
          <w:bCs/>
          <w:sz w:val="24"/>
        </w:rPr>
        <w:t>。</w:t>
      </w:r>
    </w:p>
    <w:p w14:paraId="1A465362" w14:textId="77777777" w:rsidR="00963DE6"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14:paraId="364877F0" w14:textId="76A3AB62" w:rsidR="006A02D2" w:rsidRPr="008775B0" w:rsidRDefault="008775B0" w:rsidP="000C0DDF">
      <w:pPr>
        <w:spacing w:line="360" w:lineRule="auto"/>
        <w:ind w:firstLineChars="200" w:firstLine="480"/>
        <w:rPr>
          <w:rFonts w:ascii="仿宋" w:eastAsia="仿宋" w:hAnsi="仿宋" w:hint="eastAsia"/>
          <w:bCs/>
          <w:sz w:val="24"/>
        </w:rPr>
      </w:pPr>
      <w:r w:rsidRPr="008775B0">
        <w:rPr>
          <w:rFonts w:ascii="仿宋" w:eastAsia="仿宋" w:hAnsi="仿宋" w:hint="eastAsia"/>
          <w:bCs/>
          <w:sz w:val="24"/>
        </w:rPr>
        <w:t>通过课堂教学，针对由于石油工程作业环境因素造成的生产事故进行案例分析，</w:t>
      </w:r>
      <w:r w:rsidR="00146B30">
        <w:rPr>
          <w:rFonts w:ascii="仿宋" w:eastAsia="仿宋" w:hAnsi="仿宋" w:hint="eastAsia"/>
          <w:bCs/>
          <w:sz w:val="24"/>
        </w:rPr>
        <w:t>通过学生亲自</w:t>
      </w:r>
      <w:r w:rsidR="00D100B8">
        <w:rPr>
          <w:rFonts w:ascii="仿宋" w:eastAsia="仿宋" w:hAnsi="仿宋" w:hint="eastAsia"/>
          <w:bCs/>
          <w:sz w:val="24"/>
        </w:rPr>
        <w:t>调研事故案例</w:t>
      </w:r>
      <w:r w:rsidR="00146B30">
        <w:rPr>
          <w:rFonts w:ascii="仿宋" w:eastAsia="仿宋" w:hAnsi="仿宋" w:hint="eastAsia"/>
          <w:bCs/>
          <w:sz w:val="24"/>
        </w:rPr>
        <w:t>，</w:t>
      </w:r>
      <w:r w:rsidRPr="008775B0">
        <w:rPr>
          <w:rFonts w:ascii="仿宋" w:eastAsia="仿宋" w:hAnsi="仿宋" w:hint="eastAsia"/>
          <w:bCs/>
          <w:sz w:val="24"/>
        </w:rPr>
        <w:t>分析因事故可能引发的环境污染问题以及可能带来的长期影响，培养学生的</w:t>
      </w:r>
      <w:r w:rsidR="000A76ED">
        <w:rPr>
          <w:rFonts w:ascii="仿宋" w:eastAsia="仿宋" w:hAnsi="仿宋" w:hint="eastAsia"/>
          <w:bCs/>
          <w:sz w:val="24"/>
        </w:rPr>
        <w:t>动手能力、</w:t>
      </w:r>
      <w:r w:rsidRPr="008775B0">
        <w:rPr>
          <w:rFonts w:ascii="仿宋" w:eastAsia="仿宋" w:hAnsi="仿宋" w:hint="eastAsia"/>
          <w:bCs/>
          <w:sz w:val="24"/>
        </w:rPr>
        <w:t>分析</w:t>
      </w:r>
      <w:r w:rsidR="000A76ED">
        <w:rPr>
          <w:rFonts w:ascii="仿宋" w:eastAsia="仿宋" w:hAnsi="仿宋" w:hint="eastAsia"/>
          <w:bCs/>
          <w:sz w:val="24"/>
        </w:rPr>
        <w:t>问题</w:t>
      </w:r>
      <w:r w:rsidRPr="008775B0">
        <w:rPr>
          <w:rFonts w:ascii="仿宋" w:eastAsia="仿宋" w:hAnsi="仿宋" w:hint="eastAsia"/>
          <w:bCs/>
          <w:sz w:val="24"/>
        </w:rPr>
        <w:t>能力和安全环保意识。</w:t>
      </w:r>
    </w:p>
    <w:p w14:paraId="014C4F3F" w14:textId="77777777" w:rsidR="00963DE6" w:rsidRP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14:paraId="09AF05F6" w14:textId="1ADC614A" w:rsidR="00610A69" w:rsidRPr="008775B0" w:rsidRDefault="008775B0" w:rsidP="000C0DDF">
      <w:pPr>
        <w:snapToGrid w:val="0"/>
        <w:spacing w:line="360" w:lineRule="auto"/>
        <w:ind w:firstLineChars="200" w:firstLine="480"/>
        <w:rPr>
          <w:rFonts w:ascii="仿宋" w:eastAsia="仿宋" w:hAnsi="仿宋" w:hint="eastAsia"/>
          <w:sz w:val="24"/>
        </w:rPr>
      </w:pPr>
      <w:r w:rsidRPr="008775B0">
        <w:rPr>
          <w:rFonts w:ascii="仿宋" w:eastAsia="仿宋" w:hAnsi="仿宋" w:hint="eastAsia"/>
          <w:sz w:val="24"/>
        </w:rPr>
        <w:t>能够利用所掌握的工程知识和技术，</w:t>
      </w:r>
      <w:r w:rsidR="000F4E2C">
        <w:rPr>
          <w:rFonts w:ascii="仿宋" w:eastAsia="仿宋" w:hAnsi="仿宋" w:hint="eastAsia"/>
          <w:sz w:val="24"/>
        </w:rPr>
        <w:t>全面理解</w:t>
      </w:r>
      <w:r w:rsidR="002852AF">
        <w:rPr>
          <w:rFonts w:ascii="仿宋" w:eastAsia="仿宋" w:hAnsi="仿宋" w:hint="eastAsia"/>
          <w:sz w:val="24"/>
        </w:rPr>
        <w:t>岩石力学基础</w:t>
      </w:r>
      <w:r w:rsidR="00616339">
        <w:rPr>
          <w:rFonts w:ascii="仿宋" w:eastAsia="仿宋" w:hAnsi="仿宋" w:hint="eastAsia"/>
          <w:sz w:val="24"/>
        </w:rPr>
        <w:t>理论知识</w:t>
      </w:r>
      <w:r w:rsidR="002852AF">
        <w:rPr>
          <w:rFonts w:ascii="仿宋" w:eastAsia="仿宋" w:hAnsi="仿宋" w:hint="eastAsia"/>
          <w:sz w:val="24"/>
        </w:rPr>
        <w:t>，</w:t>
      </w:r>
      <w:r w:rsidRPr="008775B0">
        <w:rPr>
          <w:rFonts w:ascii="仿宋" w:eastAsia="仿宋" w:hAnsi="仿宋" w:hint="eastAsia"/>
          <w:sz w:val="24"/>
        </w:rPr>
        <w:t>对石油工程中岩石力学问题进行深入研究，分析出主要的影响因素</w:t>
      </w:r>
      <w:r w:rsidR="004F38DB">
        <w:rPr>
          <w:rFonts w:ascii="仿宋" w:eastAsia="仿宋" w:hAnsi="仿宋" w:hint="eastAsia"/>
          <w:sz w:val="24"/>
        </w:rPr>
        <w:t>，并</w:t>
      </w:r>
      <w:r w:rsidR="00573687">
        <w:rPr>
          <w:rFonts w:ascii="仿宋" w:eastAsia="仿宋" w:hAnsi="仿宋" w:hint="eastAsia"/>
          <w:sz w:val="24"/>
        </w:rPr>
        <w:t>具备在现有认识</w:t>
      </w:r>
      <w:r w:rsidR="004F38DB">
        <w:rPr>
          <w:rFonts w:ascii="仿宋" w:eastAsia="仿宋" w:hAnsi="仿宋" w:hint="eastAsia"/>
          <w:sz w:val="24"/>
        </w:rPr>
        <w:t>基础上进行</w:t>
      </w:r>
      <w:r w:rsidR="00D841C2">
        <w:rPr>
          <w:rFonts w:ascii="仿宋" w:eastAsia="仿宋" w:hAnsi="仿宋" w:hint="eastAsia"/>
          <w:sz w:val="24"/>
        </w:rPr>
        <w:t>归纳</w:t>
      </w:r>
      <w:r w:rsidR="00573687">
        <w:rPr>
          <w:rFonts w:ascii="仿宋" w:eastAsia="仿宋" w:hAnsi="仿宋" w:hint="eastAsia"/>
          <w:sz w:val="24"/>
        </w:rPr>
        <w:t>总结能力</w:t>
      </w:r>
      <w:r w:rsidRPr="008775B0">
        <w:rPr>
          <w:rFonts w:ascii="仿宋" w:eastAsia="仿宋" w:hAnsi="仿宋" w:hint="eastAsia"/>
          <w:sz w:val="24"/>
        </w:rPr>
        <w:t>。</w:t>
      </w:r>
    </w:p>
    <w:p w14:paraId="1A845256" w14:textId="77777777" w:rsid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14:paraId="59E93D25" w14:textId="281D9037" w:rsidR="004F494B" w:rsidRPr="008775B0" w:rsidRDefault="008775B0" w:rsidP="00963DE6">
      <w:pPr>
        <w:spacing w:line="360" w:lineRule="auto"/>
        <w:ind w:firstLineChars="200" w:firstLine="480"/>
        <w:rPr>
          <w:rFonts w:ascii="仿宋" w:eastAsia="仿宋" w:hAnsi="仿宋" w:hint="eastAsia"/>
          <w:bCs/>
          <w:color w:val="000000"/>
          <w:sz w:val="24"/>
        </w:rPr>
      </w:pPr>
      <w:r w:rsidRPr="008775B0">
        <w:rPr>
          <w:rFonts w:ascii="仿宋" w:eastAsia="仿宋" w:hAnsi="仿宋" w:hint="eastAsia"/>
          <w:bCs/>
          <w:color w:val="000000"/>
          <w:sz w:val="24"/>
        </w:rPr>
        <w:t>对本课程所涉及的工具原理和实际工程，能够深入分析和掌握，结合现场实际，能对石油工程有新的认识</w:t>
      </w:r>
      <w:r w:rsidR="00786BDE">
        <w:rPr>
          <w:rFonts w:ascii="仿宋" w:eastAsia="仿宋" w:hAnsi="仿宋" w:hint="eastAsia"/>
          <w:bCs/>
          <w:color w:val="000000"/>
          <w:sz w:val="24"/>
        </w:rPr>
        <w:t>，并能超出石油工程范畴，为别的相关领域</w:t>
      </w:r>
      <w:r w:rsidR="0098689A">
        <w:rPr>
          <w:rFonts w:ascii="仿宋" w:eastAsia="仿宋" w:hAnsi="仿宋" w:hint="eastAsia"/>
          <w:bCs/>
          <w:color w:val="000000"/>
          <w:sz w:val="24"/>
        </w:rPr>
        <w:t>发展提出自己的见解</w:t>
      </w:r>
      <w:r w:rsidRPr="008775B0">
        <w:rPr>
          <w:rFonts w:ascii="仿宋" w:eastAsia="仿宋" w:hAnsi="仿宋" w:hint="eastAsia"/>
          <w:bCs/>
          <w:color w:val="000000"/>
          <w:sz w:val="24"/>
        </w:rPr>
        <w:t>。</w:t>
      </w:r>
    </w:p>
    <w:p w14:paraId="713A3819"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0" w:type="auto"/>
        <w:jc w:val="center"/>
        <w:tblLook w:val="0000" w:firstRow="0" w:lastRow="0" w:firstColumn="0" w:lastColumn="0" w:noHBand="0" w:noVBand="0"/>
      </w:tblPr>
      <w:tblGrid>
        <w:gridCol w:w="2263"/>
        <w:gridCol w:w="2552"/>
        <w:gridCol w:w="2884"/>
        <w:gridCol w:w="597"/>
      </w:tblGrid>
      <w:tr w:rsidR="00A96A5E" w:rsidRPr="00A96A5E" w14:paraId="369D5952" w14:textId="77777777" w:rsidTr="00435661">
        <w:trPr>
          <w:trHeight w:val="51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1870AD8"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2552" w:type="dxa"/>
            <w:tcBorders>
              <w:top w:val="single" w:sz="4" w:space="0" w:color="auto"/>
              <w:left w:val="nil"/>
              <w:bottom w:val="single" w:sz="4" w:space="0" w:color="auto"/>
              <w:right w:val="single" w:sz="4" w:space="0" w:color="auto"/>
            </w:tcBorders>
            <w:shd w:val="clear" w:color="auto" w:fill="auto"/>
            <w:vAlign w:val="center"/>
          </w:tcPr>
          <w:p w14:paraId="14B7F2BD"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2884" w:type="dxa"/>
            <w:tcBorders>
              <w:top w:val="single" w:sz="4" w:space="0" w:color="auto"/>
              <w:left w:val="nil"/>
              <w:bottom w:val="single" w:sz="4" w:space="0" w:color="auto"/>
              <w:right w:val="single" w:sz="4" w:space="0" w:color="auto"/>
            </w:tcBorders>
          </w:tcPr>
          <w:p w14:paraId="6FE7F035"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0" w:type="auto"/>
            <w:tcBorders>
              <w:top w:val="single" w:sz="4" w:space="0" w:color="auto"/>
              <w:left w:val="nil"/>
              <w:bottom w:val="single" w:sz="4" w:space="0" w:color="auto"/>
              <w:right w:val="single" w:sz="4" w:space="0" w:color="auto"/>
            </w:tcBorders>
          </w:tcPr>
          <w:p w14:paraId="2FF72042"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2E9FD72A" w14:textId="77777777" w:rsidTr="00435661">
        <w:trPr>
          <w:trHeight w:val="142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78745B" w14:textId="4FA587FE" w:rsidR="00A96A5E" w:rsidRPr="003A722F" w:rsidRDefault="00A96A5E" w:rsidP="00312B4A">
            <w:pPr>
              <w:widowControl/>
              <w:spacing w:line="276" w:lineRule="auto"/>
              <w:jc w:val="center"/>
              <w:rPr>
                <w:rFonts w:ascii="仿宋" w:eastAsia="仿宋" w:hAnsi="仿宋" w:hint="eastAsia"/>
                <w:color w:val="0070C0"/>
                <w:kern w:val="0"/>
                <w:sz w:val="24"/>
              </w:rPr>
            </w:pPr>
            <w:r w:rsidRPr="003A722F">
              <w:rPr>
                <w:rFonts w:ascii="仿宋" w:eastAsia="仿宋" w:hAnsi="仿宋" w:hint="eastAsia"/>
                <w:sz w:val="24"/>
              </w:rPr>
              <w:t>毕业要求1：</w:t>
            </w:r>
            <w:r w:rsidR="005647FC" w:rsidRPr="003A722F">
              <w:rPr>
                <w:rFonts w:ascii="仿宋" w:eastAsia="仿宋" w:hAnsi="仿宋" w:hint="eastAsia"/>
                <w:sz w:val="24"/>
              </w:rPr>
              <w:t>能够将数学、自然科学、工程基础和专业知识用于解决石油工程领域内的复杂工程问题。</w:t>
            </w:r>
          </w:p>
        </w:tc>
        <w:tc>
          <w:tcPr>
            <w:tcW w:w="2552" w:type="dxa"/>
            <w:tcBorders>
              <w:top w:val="single" w:sz="4" w:space="0" w:color="auto"/>
              <w:left w:val="nil"/>
              <w:bottom w:val="single" w:sz="4" w:space="0" w:color="auto"/>
              <w:right w:val="single" w:sz="4" w:space="0" w:color="auto"/>
            </w:tcBorders>
            <w:vAlign w:val="center"/>
          </w:tcPr>
          <w:p w14:paraId="2114B189" w14:textId="5F3AC834" w:rsidR="00A96A5E" w:rsidRPr="003A722F" w:rsidRDefault="0096382D" w:rsidP="00312B4A">
            <w:pPr>
              <w:spacing w:line="276" w:lineRule="auto"/>
              <w:jc w:val="center"/>
              <w:rPr>
                <w:rFonts w:ascii="仿宋" w:eastAsia="仿宋" w:hAnsi="仿宋" w:hint="eastAsia"/>
                <w:color w:val="0070C0"/>
                <w:sz w:val="24"/>
              </w:rPr>
            </w:pPr>
            <w:r w:rsidRPr="003A722F">
              <w:rPr>
                <w:rFonts w:ascii="仿宋" w:eastAsia="仿宋" w:hAnsi="仿宋"/>
                <w:sz w:val="24"/>
              </w:rPr>
              <w:t>观测点</w:t>
            </w:r>
            <w:r w:rsidR="00DC1941" w:rsidRPr="003A722F">
              <w:rPr>
                <w:rFonts w:ascii="仿宋" w:eastAsia="仿宋" w:hAnsi="仿宋" w:hint="eastAsia"/>
                <w:sz w:val="24"/>
              </w:rPr>
              <w:t>1.2：熟练掌握石油工程专业相关的工程基础知识，包括工程力学、流体力学、机械设计、地质学等方面的知识，初步了解石油工程涉及的石油地质、石油机械、测井等方面的基础知识。</w:t>
            </w:r>
          </w:p>
        </w:tc>
        <w:tc>
          <w:tcPr>
            <w:tcW w:w="2884" w:type="dxa"/>
            <w:tcBorders>
              <w:top w:val="single" w:sz="4" w:space="0" w:color="auto"/>
              <w:left w:val="nil"/>
              <w:bottom w:val="single" w:sz="4" w:space="0" w:color="auto"/>
              <w:right w:val="single" w:sz="4" w:space="0" w:color="auto"/>
            </w:tcBorders>
            <w:vAlign w:val="center"/>
          </w:tcPr>
          <w:p w14:paraId="31EB8C84" w14:textId="27C75760" w:rsidR="00A96A5E" w:rsidRPr="004D275C" w:rsidRDefault="00A96A5E" w:rsidP="00312B4A">
            <w:pPr>
              <w:spacing w:line="276" w:lineRule="auto"/>
              <w:jc w:val="center"/>
              <w:rPr>
                <w:rFonts w:ascii="仿宋" w:eastAsia="仿宋" w:hAnsi="仿宋" w:hint="eastAsia"/>
                <w:color w:val="000000"/>
                <w:sz w:val="24"/>
              </w:rPr>
            </w:pPr>
            <w:r w:rsidRPr="004D275C">
              <w:rPr>
                <w:rFonts w:ascii="仿宋" w:eastAsia="仿宋" w:hAnsi="仿宋" w:hint="eastAsia"/>
                <w:color w:val="000000"/>
                <w:kern w:val="0"/>
                <w:sz w:val="24"/>
              </w:rPr>
              <w:t>课程目标1</w:t>
            </w:r>
            <w:r w:rsidR="00F928D4" w:rsidRPr="004D275C">
              <w:rPr>
                <w:rFonts w:ascii="仿宋" w:eastAsia="仿宋" w:hAnsi="仿宋" w:hint="eastAsia"/>
                <w:color w:val="000000"/>
                <w:kern w:val="0"/>
                <w:sz w:val="24"/>
              </w:rPr>
              <w:t>：</w:t>
            </w:r>
            <w:r w:rsidR="002028BC" w:rsidRPr="002028BC">
              <w:rPr>
                <w:rFonts w:ascii="仿宋" w:eastAsia="仿宋" w:hAnsi="仿宋" w:hint="eastAsia"/>
                <w:color w:val="000000"/>
                <w:kern w:val="0"/>
                <w:sz w:val="24"/>
              </w:rPr>
              <w:t>能够应用基于石油工程复杂工程问题的表述，运用数学、自然科学以及工程基础和专业知识，建立描述石油工程领域复杂岩石力学工程问题的数学模型并求解，结合我国新疆万米深层钻井突破国外技术封锁带来的</w:t>
            </w:r>
            <w:r w:rsidR="000C03F7">
              <w:rPr>
                <w:rFonts w:ascii="仿宋" w:eastAsia="仿宋" w:hAnsi="仿宋" w:hint="eastAsia"/>
                <w:color w:val="000000"/>
                <w:kern w:val="0"/>
                <w:sz w:val="24"/>
              </w:rPr>
              <w:t>积极的</w:t>
            </w:r>
            <w:r w:rsidR="002028BC" w:rsidRPr="002028BC">
              <w:rPr>
                <w:rFonts w:ascii="仿宋" w:eastAsia="仿宋" w:hAnsi="仿宋" w:hint="eastAsia"/>
                <w:color w:val="000000"/>
                <w:kern w:val="0"/>
                <w:sz w:val="24"/>
              </w:rPr>
              <w:t>社会影响力，</w:t>
            </w:r>
            <w:r w:rsidR="00172FE1" w:rsidRPr="00172FE1">
              <w:rPr>
                <w:rFonts w:ascii="仿宋" w:eastAsia="仿宋" w:hAnsi="仿宋" w:hint="eastAsia"/>
                <w:color w:val="000000"/>
                <w:kern w:val="0"/>
                <w:sz w:val="24"/>
              </w:rPr>
              <w:t>培养学生对于为我国能源接替</w:t>
            </w:r>
            <w:r w:rsidR="00172FE1" w:rsidRPr="00172FE1">
              <w:rPr>
                <w:rFonts w:ascii="仿宋" w:eastAsia="仿宋" w:hAnsi="仿宋" w:hint="eastAsia"/>
                <w:color w:val="000000"/>
                <w:kern w:val="0"/>
                <w:sz w:val="24"/>
              </w:rPr>
              <w:lastRenderedPageBreak/>
              <w:t>工作贡献自己力量的意识</w:t>
            </w:r>
            <w:r w:rsidR="002028BC" w:rsidRPr="002028BC">
              <w:rPr>
                <w:rFonts w:ascii="仿宋" w:eastAsia="仿宋" w:hAnsi="仿宋" w:hint="eastAsia"/>
                <w:color w:val="000000"/>
                <w:kern w:val="0"/>
                <w:sz w:val="24"/>
              </w:rPr>
              <w:t>。</w:t>
            </w:r>
          </w:p>
        </w:tc>
        <w:tc>
          <w:tcPr>
            <w:tcW w:w="0" w:type="auto"/>
            <w:tcBorders>
              <w:top w:val="single" w:sz="4" w:space="0" w:color="auto"/>
              <w:left w:val="nil"/>
              <w:bottom w:val="single" w:sz="4" w:space="0" w:color="auto"/>
              <w:right w:val="single" w:sz="4" w:space="0" w:color="auto"/>
            </w:tcBorders>
            <w:vAlign w:val="center"/>
          </w:tcPr>
          <w:p w14:paraId="347A8330" w14:textId="662D69B0" w:rsidR="00A96A5E" w:rsidRPr="00A96A5E" w:rsidRDefault="00BF0941"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lastRenderedPageBreak/>
              <w:sym w:font="Wingdings 2" w:char="F052"/>
            </w:r>
            <w:r w:rsidR="00A96A5E" w:rsidRPr="00A96A5E">
              <w:rPr>
                <w:rFonts w:ascii="仿宋" w:eastAsia="仿宋" w:hAnsi="仿宋" w:hint="eastAsia"/>
                <w:color w:val="000000"/>
                <w:sz w:val="24"/>
              </w:rPr>
              <w:t>H</w:t>
            </w:r>
          </w:p>
          <w:p w14:paraId="5B079D1B" w14:textId="773C672A" w:rsidR="00A96A5E" w:rsidRPr="00A96A5E" w:rsidRDefault="00BF0941"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A3"/>
            </w:r>
            <w:r w:rsidR="00A96A5E" w:rsidRPr="00A96A5E">
              <w:rPr>
                <w:rFonts w:ascii="仿宋" w:eastAsia="仿宋" w:hAnsi="仿宋" w:hint="eastAsia"/>
                <w:color w:val="000000"/>
                <w:sz w:val="24"/>
              </w:rPr>
              <w:t>M</w:t>
            </w:r>
          </w:p>
          <w:p w14:paraId="4E22F863" w14:textId="5DF10BB9" w:rsidR="00A96A5E" w:rsidRPr="00A96A5E" w:rsidRDefault="00BF0941"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A3"/>
            </w:r>
            <w:r w:rsidR="00A96A5E" w:rsidRPr="00A96A5E">
              <w:rPr>
                <w:rFonts w:ascii="仿宋" w:eastAsia="仿宋" w:hAnsi="仿宋" w:hint="eastAsia"/>
                <w:color w:val="000000"/>
                <w:sz w:val="24"/>
              </w:rPr>
              <w:t>L</w:t>
            </w:r>
          </w:p>
        </w:tc>
      </w:tr>
      <w:tr w:rsidR="00A96A5E" w:rsidRPr="00A96A5E" w14:paraId="7C447C7C" w14:textId="77777777" w:rsidTr="00435661">
        <w:trPr>
          <w:trHeight w:val="690"/>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0E40FF" w14:textId="7BF36B62" w:rsidR="00A96A5E" w:rsidRPr="00923F4A" w:rsidRDefault="00A96A5E" w:rsidP="00312B4A">
            <w:pPr>
              <w:widowControl/>
              <w:spacing w:line="276" w:lineRule="auto"/>
              <w:jc w:val="center"/>
              <w:rPr>
                <w:rFonts w:ascii="仿宋" w:eastAsia="仿宋" w:hAnsi="仿宋" w:hint="eastAsia"/>
                <w:color w:val="000000"/>
                <w:kern w:val="0"/>
                <w:sz w:val="24"/>
              </w:rPr>
            </w:pPr>
            <w:r w:rsidRPr="00923F4A">
              <w:rPr>
                <w:rFonts w:ascii="仿宋" w:eastAsia="仿宋" w:hAnsi="仿宋" w:hint="eastAsia"/>
                <w:color w:val="000000"/>
                <w:kern w:val="0"/>
                <w:sz w:val="24"/>
              </w:rPr>
              <w:t>毕业要求2</w:t>
            </w:r>
            <w:r w:rsidR="006D5883" w:rsidRPr="00923F4A">
              <w:rPr>
                <w:rFonts w:ascii="仿宋" w:eastAsia="仿宋" w:hAnsi="仿宋" w:hint="eastAsia"/>
                <w:color w:val="000000"/>
                <w:kern w:val="0"/>
                <w:sz w:val="24"/>
              </w:rPr>
              <w:t>：在石油工程领域内能够设计针对复杂工程问题的解决方案，设计满足特定需求的系统、单元（部件）或工艺流程，并能够在设计环节中体现创新意识，考虑社会、健康、安全、法律、文化以及环境等因素。</w:t>
            </w:r>
          </w:p>
        </w:tc>
        <w:tc>
          <w:tcPr>
            <w:tcW w:w="2552" w:type="dxa"/>
            <w:tcBorders>
              <w:top w:val="single" w:sz="4" w:space="0" w:color="auto"/>
              <w:left w:val="nil"/>
              <w:bottom w:val="single" w:sz="4" w:space="0" w:color="auto"/>
              <w:right w:val="single" w:sz="4" w:space="0" w:color="auto"/>
            </w:tcBorders>
            <w:vAlign w:val="center"/>
          </w:tcPr>
          <w:p w14:paraId="4EE04F34" w14:textId="610BE513" w:rsidR="00A96A5E" w:rsidRPr="00923F4A" w:rsidRDefault="0096382D" w:rsidP="00312B4A">
            <w:pPr>
              <w:spacing w:line="276" w:lineRule="auto"/>
              <w:jc w:val="center"/>
              <w:rPr>
                <w:rFonts w:ascii="仿宋" w:eastAsia="仿宋" w:hAnsi="仿宋" w:hint="eastAsia"/>
                <w:color w:val="000000"/>
                <w:sz w:val="24"/>
              </w:rPr>
            </w:pPr>
            <w:r w:rsidRPr="00923F4A">
              <w:rPr>
                <w:rFonts w:ascii="仿宋" w:eastAsia="仿宋" w:hAnsi="仿宋" w:hint="eastAsia"/>
                <w:color w:val="000000"/>
                <w:sz w:val="24"/>
              </w:rPr>
              <w:t>观测点</w:t>
            </w:r>
            <w:r w:rsidR="00923F4A" w:rsidRPr="00923F4A">
              <w:rPr>
                <w:rFonts w:ascii="仿宋" w:eastAsia="仿宋" w:hAnsi="仿宋" w:hint="eastAsia"/>
                <w:color w:val="000000"/>
                <w:sz w:val="24"/>
              </w:rPr>
              <w:t>3.3：在设计/开发解决方案时考虑社会、健康、安全、法律、文化以及环境等因素。</w:t>
            </w:r>
          </w:p>
        </w:tc>
        <w:tc>
          <w:tcPr>
            <w:tcW w:w="2884" w:type="dxa"/>
            <w:tcBorders>
              <w:top w:val="single" w:sz="4" w:space="0" w:color="auto"/>
              <w:left w:val="nil"/>
              <w:bottom w:val="single" w:sz="4" w:space="0" w:color="auto"/>
              <w:right w:val="single" w:sz="4" w:space="0" w:color="auto"/>
            </w:tcBorders>
            <w:vAlign w:val="center"/>
          </w:tcPr>
          <w:p w14:paraId="0E4B4C32" w14:textId="025D7C73" w:rsidR="00A96A5E" w:rsidRPr="00A96A5E" w:rsidRDefault="00A96A5E" w:rsidP="00312B4A">
            <w:pPr>
              <w:spacing w:line="276" w:lineRule="auto"/>
              <w:jc w:val="center"/>
              <w:rPr>
                <w:rFonts w:ascii="仿宋" w:eastAsia="仿宋" w:hAnsi="仿宋" w:hint="eastAsia"/>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r w:rsidR="00022253">
              <w:rPr>
                <w:rFonts w:ascii="仿宋" w:eastAsia="仿宋" w:hAnsi="仿宋" w:hint="eastAsia"/>
                <w:color w:val="000000"/>
                <w:kern w:val="0"/>
                <w:sz w:val="24"/>
              </w:rPr>
              <w:t>：</w:t>
            </w:r>
            <w:r w:rsidR="000A76ED" w:rsidRPr="000A76ED">
              <w:rPr>
                <w:rFonts w:ascii="仿宋" w:eastAsia="仿宋" w:hAnsi="仿宋" w:hint="eastAsia"/>
                <w:color w:val="000000"/>
                <w:kern w:val="0"/>
                <w:sz w:val="24"/>
              </w:rPr>
              <w:t>通过课堂教学，针对由于石油工程作业环境因素造成的生产事故进行案例分析，通过学生亲自调研事故案例，分析因事故可能引发的环境污染问题以及可能带来的长期影响，培养学生的动手能力、分析问题能力和安全环保意识。</w:t>
            </w:r>
          </w:p>
        </w:tc>
        <w:tc>
          <w:tcPr>
            <w:tcW w:w="0" w:type="auto"/>
            <w:tcBorders>
              <w:top w:val="single" w:sz="4" w:space="0" w:color="auto"/>
              <w:left w:val="nil"/>
              <w:bottom w:val="single" w:sz="4" w:space="0" w:color="auto"/>
              <w:right w:val="single" w:sz="4" w:space="0" w:color="auto"/>
            </w:tcBorders>
            <w:vAlign w:val="center"/>
          </w:tcPr>
          <w:p w14:paraId="2750E077" w14:textId="06163CD8" w:rsidR="005372CE" w:rsidRPr="00A96A5E" w:rsidRDefault="00B95E88"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A3"/>
            </w:r>
            <w:r w:rsidR="005372CE" w:rsidRPr="00A96A5E">
              <w:rPr>
                <w:rFonts w:ascii="仿宋" w:eastAsia="仿宋" w:hAnsi="仿宋" w:hint="eastAsia"/>
                <w:color w:val="000000"/>
                <w:sz w:val="24"/>
              </w:rPr>
              <w:t>H</w:t>
            </w:r>
          </w:p>
          <w:p w14:paraId="64BFFC43" w14:textId="1735CD6B" w:rsidR="005372CE" w:rsidRPr="00A96A5E" w:rsidRDefault="00B95E88"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52"/>
            </w:r>
            <w:r w:rsidR="005372CE" w:rsidRPr="00A96A5E">
              <w:rPr>
                <w:rFonts w:ascii="仿宋" w:eastAsia="仿宋" w:hAnsi="仿宋" w:hint="eastAsia"/>
                <w:color w:val="000000"/>
                <w:sz w:val="24"/>
              </w:rPr>
              <w:t>M</w:t>
            </w:r>
          </w:p>
          <w:p w14:paraId="1168CB1B" w14:textId="343D77AC" w:rsidR="00A96A5E" w:rsidRPr="00A96A5E" w:rsidRDefault="005372CE"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A3"/>
            </w:r>
            <w:r w:rsidRPr="00A96A5E">
              <w:rPr>
                <w:rFonts w:ascii="仿宋" w:eastAsia="仿宋" w:hAnsi="仿宋" w:hint="eastAsia"/>
                <w:color w:val="000000"/>
                <w:sz w:val="24"/>
              </w:rPr>
              <w:t>L</w:t>
            </w:r>
          </w:p>
        </w:tc>
      </w:tr>
      <w:tr w:rsidR="00A96A5E" w:rsidRPr="00A96A5E" w14:paraId="79A1C9F1" w14:textId="77777777" w:rsidTr="00435661">
        <w:trPr>
          <w:trHeight w:val="690"/>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0F5002" w14:textId="21316335" w:rsidR="00A96A5E" w:rsidRPr="003A722F" w:rsidRDefault="00A96A5E" w:rsidP="00312B4A">
            <w:pPr>
              <w:widowControl/>
              <w:spacing w:line="276" w:lineRule="auto"/>
              <w:jc w:val="center"/>
              <w:rPr>
                <w:rFonts w:ascii="仿宋" w:eastAsia="仿宋" w:hAnsi="仿宋" w:hint="eastAsia"/>
                <w:color w:val="000000"/>
                <w:kern w:val="0"/>
                <w:sz w:val="24"/>
              </w:rPr>
            </w:pPr>
            <w:r w:rsidRPr="003A722F">
              <w:rPr>
                <w:rFonts w:ascii="仿宋" w:eastAsia="仿宋" w:hAnsi="仿宋" w:hint="eastAsia"/>
                <w:color w:val="000000"/>
                <w:kern w:val="0"/>
                <w:sz w:val="24"/>
              </w:rPr>
              <w:t>毕业要求</w:t>
            </w:r>
            <w:r w:rsidRPr="003A722F">
              <w:rPr>
                <w:rFonts w:ascii="仿宋" w:eastAsia="仿宋" w:hAnsi="仿宋"/>
                <w:color w:val="000000"/>
                <w:kern w:val="0"/>
                <w:sz w:val="24"/>
              </w:rPr>
              <w:t>3</w:t>
            </w:r>
            <w:r w:rsidRPr="003A722F">
              <w:rPr>
                <w:rFonts w:ascii="仿宋" w:eastAsia="仿宋" w:hAnsi="仿宋" w:hint="eastAsia"/>
                <w:color w:val="000000"/>
                <w:kern w:val="0"/>
                <w:sz w:val="24"/>
              </w:rPr>
              <w:t>：</w:t>
            </w:r>
            <w:r w:rsidR="00FF349B" w:rsidRPr="003A722F">
              <w:rPr>
                <w:rFonts w:ascii="仿宋" w:eastAsia="仿宋" w:hAnsi="仿宋" w:hint="eastAsia"/>
                <w:color w:val="000000"/>
                <w:kern w:val="0"/>
                <w:sz w:val="24"/>
              </w:rPr>
              <w:t>能够基于科学原理并采用科学方法对石油工程领域内的复杂工程问题进行研究，包括设计实验、分析与解释数据、并通过信息综合得到合理有效的结论。</w:t>
            </w:r>
          </w:p>
          <w:p w14:paraId="6A688B4B" w14:textId="1D9F9477" w:rsidR="00FF349B" w:rsidRPr="003A722F" w:rsidRDefault="00FF349B" w:rsidP="00312B4A">
            <w:pPr>
              <w:widowControl/>
              <w:spacing w:line="276" w:lineRule="auto"/>
              <w:jc w:val="center"/>
              <w:rPr>
                <w:rFonts w:ascii="仿宋" w:eastAsia="仿宋" w:hAnsi="仿宋" w:hint="eastAsia"/>
                <w:color w:val="000000"/>
                <w:kern w:val="0"/>
                <w:sz w:val="24"/>
              </w:rPr>
            </w:pPr>
          </w:p>
        </w:tc>
        <w:tc>
          <w:tcPr>
            <w:tcW w:w="2552" w:type="dxa"/>
            <w:tcBorders>
              <w:top w:val="single" w:sz="4" w:space="0" w:color="auto"/>
              <w:left w:val="nil"/>
              <w:bottom w:val="single" w:sz="4" w:space="0" w:color="auto"/>
              <w:right w:val="single" w:sz="4" w:space="0" w:color="auto"/>
            </w:tcBorders>
            <w:vAlign w:val="center"/>
          </w:tcPr>
          <w:p w14:paraId="47B4ABF7" w14:textId="3241CBBA" w:rsidR="00A96A5E" w:rsidRPr="003A722F" w:rsidRDefault="0096382D" w:rsidP="00312B4A">
            <w:pPr>
              <w:spacing w:line="276" w:lineRule="auto"/>
              <w:jc w:val="center"/>
              <w:rPr>
                <w:rFonts w:ascii="仿宋" w:eastAsia="仿宋" w:hAnsi="仿宋" w:hint="eastAsia"/>
                <w:color w:val="000000"/>
                <w:sz w:val="24"/>
              </w:rPr>
            </w:pPr>
            <w:r w:rsidRPr="003A722F">
              <w:rPr>
                <w:rFonts w:ascii="仿宋" w:eastAsia="仿宋" w:hAnsi="仿宋" w:hint="eastAsia"/>
                <w:color w:val="000000"/>
                <w:sz w:val="24"/>
              </w:rPr>
              <w:t>观测点</w:t>
            </w:r>
            <w:r w:rsidR="00091171" w:rsidRPr="003A722F">
              <w:rPr>
                <w:rFonts w:ascii="仿宋" w:eastAsia="仿宋" w:hAnsi="仿宋" w:hint="eastAsia"/>
                <w:color w:val="000000"/>
                <w:sz w:val="24"/>
              </w:rPr>
              <w:t>4.3：能够将研究成果和结论总结为文字报告并加以展示和汇报，完成一份关于石油工程领域某个复杂工程问题的创新性研究作品。</w:t>
            </w:r>
          </w:p>
        </w:tc>
        <w:tc>
          <w:tcPr>
            <w:tcW w:w="2884" w:type="dxa"/>
            <w:tcBorders>
              <w:top w:val="single" w:sz="4" w:space="0" w:color="auto"/>
              <w:left w:val="nil"/>
              <w:bottom w:val="single" w:sz="4" w:space="0" w:color="auto"/>
              <w:right w:val="single" w:sz="4" w:space="0" w:color="auto"/>
            </w:tcBorders>
            <w:vAlign w:val="center"/>
          </w:tcPr>
          <w:p w14:paraId="7935F5E6" w14:textId="70173595" w:rsidR="00A96A5E" w:rsidRPr="00A96A5E" w:rsidRDefault="00A96A5E" w:rsidP="00312B4A">
            <w:pPr>
              <w:spacing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r w:rsidR="00DF44A9">
              <w:rPr>
                <w:rFonts w:ascii="仿宋" w:eastAsia="仿宋" w:hAnsi="仿宋" w:hint="eastAsia"/>
                <w:color w:val="000000"/>
                <w:kern w:val="0"/>
                <w:sz w:val="24"/>
              </w:rPr>
              <w:t>：</w:t>
            </w:r>
            <w:r w:rsidR="00573687" w:rsidRPr="00573687">
              <w:rPr>
                <w:rFonts w:ascii="仿宋" w:eastAsia="仿宋" w:hAnsi="仿宋" w:hint="eastAsia"/>
                <w:color w:val="000000"/>
                <w:kern w:val="0"/>
                <w:sz w:val="24"/>
              </w:rPr>
              <w:t>能够利用所掌握的工程知识和技术，全面理解岩石力学基础理论知识，对石油工程中岩石力学问题进行深入研究，分析出主要的影响因素，并具备在现有认识基础上进行总结归纳能力。</w:t>
            </w:r>
          </w:p>
        </w:tc>
        <w:tc>
          <w:tcPr>
            <w:tcW w:w="0" w:type="auto"/>
            <w:tcBorders>
              <w:top w:val="single" w:sz="4" w:space="0" w:color="auto"/>
              <w:left w:val="nil"/>
              <w:bottom w:val="single" w:sz="4" w:space="0" w:color="auto"/>
              <w:right w:val="single" w:sz="4" w:space="0" w:color="auto"/>
            </w:tcBorders>
            <w:vAlign w:val="center"/>
          </w:tcPr>
          <w:p w14:paraId="7A4D9B2E" w14:textId="77777777" w:rsidR="005372CE" w:rsidRPr="00A96A5E" w:rsidRDefault="005372CE"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52"/>
            </w:r>
            <w:r w:rsidRPr="00A96A5E">
              <w:rPr>
                <w:rFonts w:ascii="仿宋" w:eastAsia="仿宋" w:hAnsi="仿宋" w:hint="eastAsia"/>
                <w:color w:val="000000"/>
                <w:sz w:val="24"/>
              </w:rPr>
              <w:t>H</w:t>
            </w:r>
          </w:p>
          <w:p w14:paraId="0E472142" w14:textId="77777777" w:rsidR="005372CE" w:rsidRPr="00A96A5E" w:rsidRDefault="005372CE"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A3"/>
            </w:r>
            <w:r w:rsidRPr="00A96A5E">
              <w:rPr>
                <w:rFonts w:ascii="仿宋" w:eastAsia="仿宋" w:hAnsi="仿宋" w:hint="eastAsia"/>
                <w:color w:val="000000"/>
                <w:sz w:val="24"/>
              </w:rPr>
              <w:t>M</w:t>
            </w:r>
          </w:p>
          <w:p w14:paraId="405E3847" w14:textId="59D3AA08" w:rsidR="00A96A5E" w:rsidRPr="00A96A5E" w:rsidRDefault="005372CE"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A3"/>
            </w:r>
            <w:r w:rsidRPr="00A96A5E">
              <w:rPr>
                <w:rFonts w:ascii="仿宋" w:eastAsia="仿宋" w:hAnsi="仿宋" w:hint="eastAsia"/>
                <w:color w:val="000000"/>
                <w:sz w:val="24"/>
              </w:rPr>
              <w:t>L</w:t>
            </w:r>
          </w:p>
        </w:tc>
      </w:tr>
      <w:tr w:rsidR="00A96A5E" w:rsidRPr="00A96A5E" w14:paraId="5B62D781" w14:textId="77777777" w:rsidTr="00435661">
        <w:trPr>
          <w:trHeight w:val="690"/>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CD0DB3" w14:textId="4C87F592" w:rsidR="00A96A5E" w:rsidRPr="00A96A5E" w:rsidRDefault="000B674D" w:rsidP="00312B4A">
            <w:pPr>
              <w:widowControl/>
              <w:spacing w:line="276" w:lineRule="auto"/>
              <w:jc w:val="center"/>
              <w:rPr>
                <w:rFonts w:ascii="仿宋" w:eastAsia="仿宋" w:hAnsi="仿宋" w:hint="eastAsia"/>
                <w:color w:val="000000"/>
                <w:kern w:val="0"/>
                <w:sz w:val="24"/>
              </w:rPr>
            </w:pPr>
            <w:r>
              <w:rPr>
                <w:rFonts w:ascii="仿宋" w:eastAsia="仿宋" w:hAnsi="仿宋" w:hint="eastAsia"/>
                <w:color w:val="000000"/>
                <w:kern w:val="0"/>
                <w:sz w:val="24"/>
              </w:rPr>
              <w:t>毕业要求4：</w:t>
            </w:r>
            <w:r w:rsidR="005C0790" w:rsidRPr="005C0790">
              <w:rPr>
                <w:rFonts w:ascii="仿宋" w:eastAsia="仿宋" w:hAnsi="仿宋" w:hint="eastAsia"/>
                <w:color w:val="000000"/>
                <w:kern w:val="0"/>
                <w:sz w:val="24"/>
              </w:rPr>
              <w:t>能够针对石油工程领域内的复杂工程问题，开发、选择与使用恰当的技术、资源、现代工程工具和信息技术工具，包括对复杂工程问题的预测与模拟，并能够理解其局限性。</w:t>
            </w:r>
          </w:p>
        </w:tc>
        <w:tc>
          <w:tcPr>
            <w:tcW w:w="2552" w:type="dxa"/>
            <w:tcBorders>
              <w:top w:val="single" w:sz="4" w:space="0" w:color="auto"/>
              <w:left w:val="nil"/>
              <w:bottom w:val="single" w:sz="4" w:space="0" w:color="auto"/>
              <w:right w:val="single" w:sz="4" w:space="0" w:color="auto"/>
            </w:tcBorders>
            <w:vAlign w:val="center"/>
          </w:tcPr>
          <w:p w14:paraId="2B935C47" w14:textId="609F6BD3" w:rsidR="00A96A5E" w:rsidRPr="00A96A5E" w:rsidRDefault="000B674D" w:rsidP="00312B4A">
            <w:pPr>
              <w:spacing w:line="276" w:lineRule="auto"/>
              <w:jc w:val="center"/>
              <w:rPr>
                <w:rFonts w:ascii="仿宋" w:eastAsia="仿宋" w:hAnsi="仿宋" w:hint="eastAsia"/>
                <w:color w:val="000000"/>
                <w:sz w:val="24"/>
              </w:rPr>
            </w:pPr>
            <w:r>
              <w:rPr>
                <w:rFonts w:ascii="仿宋" w:eastAsia="仿宋" w:hAnsi="仿宋" w:hint="eastAsia"/>
                <w:color w:val="000000"/>
                <w:sz w:val="24"/>
              </w:rPr>
              <w:t>观测点</w:t>
            </w:r>
            <w:r w:rsidR="005F7953" w:rsidRPr="005F7953">
              <w:rPr>
                <w:rFonts w:ascii="仿宋" w:eastAsia="仿宋" w:hAnsi="仿宋" w:hint="eastAsia"/>
                <w:color w:val="000000"/>
                <w:sz w:val="24"/>
              </w:rPr>
              <w:t>5.2</w:t>
            </w:r>
            <w:r w:rsidR="005F7953">
              <w:rPr>
                <w:rFonts w:ascii="仿宋" w:eastAsia="仿宋" w:hAnsi="仿宋" w:hint="eastAsia"/>
                <w:color w:val="000000"/>
                <w:sz w:val="24"/>
              </w:rPr>
              <w:t>：</w:t>
            </w:r>
            <w:r w:rsidR="005F7953" w:rsidRPr="005F7953">
              <w:rPr>
                <w:rFonts w:ascii="仿宋" w:eastAsia="仿宋" w:hAnsi="仿宋" w:hint="eastAsia"/>
                <w:color w:val="000000"/>
                <w:sz w:val="24"/>
              </w:rPr>
              <w:t>能够开发、选择与使用恰当的技术、资源、现代工程工具和信息技术工具，针对某个石油工程领域内的复杂工程问题进行预测与模拟，并能够理解其局限性。</w:t>
            </w:r>
          </w:p>
        </w:tc>
        <w:tc>
          <w:tcPr>
            <w:tcW w:w="2884" w:type="dxa"/>
            <w:tcBorders>
              <w:top w:val="single" w:sz="4" w:space="0" w:color="auto"/>
              <w:left w:val="nil"/>
              <w:bottom w:val="single" w:sz="4" w:space="0" w:color="auto"/>
              <w:right w:val="single" w:sz="4" w:space="0" w:color="auto"/>
            </w:tcBorders>
            <w:vAlign w:val="center"/>
          </w:tcPr>
          <w:p w14:paraId="4F47D7E0" w14:textId="64E0616D" w:rsidR="00A96A5E" w:rsidRPr="00A96A5E" w:rsidRDefault="00F474AF" w:rsidP="00312B4A">
            <w:pPr>
              <w:spacing w:line="276" w:lineRule="auto"/>
              <w:jc w:val="center"/>
              <w:rPr>
                <w:rFonts w:ascii="仿宋" w:eastAsia="仿宋" w:hAnsi="仿宋" w:hint="eastAsia"/>
                <w:color w:val="000000"/>
                <w:kern w:val="0"/>
                <w:sz w:val="24"/>
              </w:rPr>
            </w:pPr>
            <w:r w:rsidRPr="00F474AF">
              <w:rPr>
                <w:rFonts w:ascii="仿宋" w:eastAsia="仿宋" w:hAnsi="仿宋" w:hint="eastAsia"/>
                <w:color w:val="000000"/>
                <w:kern w:val="0"/>
                <w:sz w:val="24"/>
              </w:rPr>
              <w:t>课程目标4：</w:t>
            </w:r>
            <w:r w:rsidR="0098689A" w:rsidRPr="0098689A">
              <w:rPr>
                <w:rFonts w:ascii="仿宋" w:eastAsia="仿宋" w:hAnsi="仿宋" w:hint="eastAsia"/>
                <w:color w:val="000000"/>
                <w:kern w:val="0"/>
                <w:sz w:val="24"/>
              </w:rPr>
              <w:t>对本课程所涉及的工具原理和实际工程，能够深入分析和掌握，结合现场实际，能对石油工程有新的认识，并能超出石油工程范畴，为别的相关领域发展提出自己的见解。</w:t>
            </w:r>
          </w:p>
        </w:tc>
        <w:tc>
          <w:tcPr>
            <w:tcW w:w="0" w:type="auto"/>
            <w:tcBorders>
              <w:top w:val="single" w:sz="4" w:space="0" w:color="auto"/>
              <w:left w:val="nil"/>
              <w:bottom w:val="single" w:sz="4" w:space="0" w:color="auto"/>
              <w:right w:val="single" w:sz="4" w:space="0" w:color="auto"/>
            </w:tcBorders>
            <w:vAlign w:val="center"/>
          </w:tcPr>
          <w:p w14:paraId="5B3E7595" w14:textId="77777777" w:rsidR="005372CE" w:rsidRPr="00A96A5E" w:rsidRDefault="005372CE"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52"/>
            </w:r>
            <w:r w:rsidRPr="00A96A5E">
              <w:rPr>
                <w:rFonts w:ascii="仿宋" w:eastAsia="仿宋" w:hAnsi="仿宋" w:hint="eastAsia"/>
                <w:color w:val="000000"/>
                <w:sz w:val="24"/>
              </w:rPr>
              <w:t>H</w:t>
            </w:r>
          </w:p>
          <w:p w14:paraId="0631C85F" w14:textId="77777777" w:rsidR="005372CE" w:rsidRPr="00A96A5E" w:rsidRDefault="005372CE"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A3"/>
            </w:r>
            <w:r w:rsidRPr="00A96A5E">
              <w:rPr>
                <w:rFonts w:ascii="仿宋" w:eastAsia="仿宋" w:hAnsi="仿宋" w:hint="eastAsia"/>
                <w:color w:val="000000"/>
                <w:sz w:val="24"/>
              </w:rPr>
              <w:t>M</w:t>
            </w:r>
          </w:p>
          <w:p w14:paraId="2BFB1BB6" w14:textId="3EE0A5ED" w:rsidR="00A96A5E" w:rsidRPr="00A96A5E" w:rsidRDefault="005372CE" w:rsidP="005372CE">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2" w:char="F0A3"/>
            </w:r>
            <w:r w:rsidRPr="00A96A5E">
              <w:rPr>
                <w:rFonts w:ascii="仿宋" w:eastAsia="仿宋" w:hAnsi="仿宋" w:hint="eastAsia"/>
                <w:color w:val="000000"/>
                <w:sz w:val="24"/>
              </w:rPr>
              <w:t>L</w:t>
            </w:r>
          </w:p>
        </w:tc>
      </w:tr>
    </w:tbl>
    <w:p w14:paraId="5EA09475" w14:textId="7D795DDE"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889"/>
        <w:gridCol w:w="2237"/>
        <w:gridCol w:w="451"/>
        <w:gridCol w:w="1576"/>
        <w:gridCol w:w="888"/>
        <w:gridCol w:w="889"/>
        <w:gridCol w:w="889"/>
      </w:tblGrid>
      <w:tr w:rsidR="00D1365D" w:rsidRPr="003D574E" w14:paraId="3DA19622" w14:textId="77777777" w:rsidTr="00D1365D">
        <w:trPr>
          <w:jc w:val="center"/>
        </w:trPr>
        <w:tc>
          <w:tcPr>
            <w:tcW w:w="287" w:type="pct"/>
            <w:shd w:val="clear" w:color="auto" w:fill="auto"/>
            <w:vAlign w:val="center"/>
          </w:tcPr>
          <w:p w14:paraId="39ED4C1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36" w:type="pct"/>
            <w:shd w:val="clear" w:color="auto" w:fill="auto"/>
            <w:vAlign w:val="center"/>
          </w:tcPr>
          <w:p w14:paraId="5F8D7DD3"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348" w:type="pct"/>
            <w:shd w:val="clear" w:color="auto" w:fill="auto"/>
            <w:vAlign w:val="center"/>
          </w:tcPr>
          <w:p w14:paraId="5220F592"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2" w:type="pct"/>
            <w:vAlign w:val="center"/>
          </w:tcPr>
          <w:p w14:paraId="5579CDC9"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950" w:type="pct"/>
            <w:vAlign w:val="center"/>
          </w:tcPr>
          <w:p w14:paraId="3CD87980"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57BA0967"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845A2A">
              <w:rPr>
                <w:rFonts w:eastAsia="仿宋" w:hint="eastAsia"/>
                <w:b/>
                <w:spacing w:val="-3"/>
                <w:sz w:val="16"/>
                <w:szCs w:val="16"/>
                <w:lang w:val="en-GB"/>
              </w:rPr>
              <w:t>（重点、难点、课程思政元素等）</w:t>
            </w:r>
          </w:p>
        </w:tc>
        <w:tc>
          <w:tcPr>
            <w:tcW w:w="535" w:type="pct"/>
            <w:vAlign w:val="center"/>
          </w:tcPr>
          <w:p w14:paraId="17078F75"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36" w:type="pct"/>
            <w:vAlign w:val="center"/>
          </w:tcPr>
          <w:p w14:paraId="18174995"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36" w:type="pct"/>
            <w:vAlign w:val="center"/>
          </w:tcPr>
          <w:p w14:paraId="506E96F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781A88" w:rsidRPr="003D574E" w14:paraId="2D9DE2C5" w14:textId="77777777" w:rsidTr="00D1365D">
        <w:trPr>
          <w:jc w:val="center"/>
        </w:trPr>
        <w:tc>
          <w:tcPr>
            <w:tcW w:w="287" w:type="pct"/>
            <w:shd w:val="clear" w:color="auto" w:fill="auto"/>
            <w:vAlign w:val="center"/>
          </w:tcPr>
          <w:p w14:paraId="7B09767B" w14:textId="77777777" w:rsidR="002C7C39" w:rsidRPr="00F547B4" w:rsidRDefault="002C7C3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p>
        </w:tc>
        <w:tc>
          <w:tcPr>
            <w:tcW w:w="536" w:type="pct"/>
            <w:shd w:val="clear" w:color="auto" w:fill="auto"/>
            <w:vAlign w:val="center"/>
          </w:tcPr>
          <w:p w14:paraId="4AFB83FA" w14:textId="77777777" w:rsidR="00C140D0" w:rsidRPr="00F547B4" w:rsidRDefault="00C140D0"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第一章</w:t>
            </w:r>
          </w:p>
          <w:p w14:paraId="35134E9C" w14:textId="2E02F825" w:rsidR="002C7C39" w:rsidRPr="00F547B4" w:rsidRDefault="00C140D0"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绪论</w:t>
            </w:r>
          </w:p>
        </w:tc>
        <w:tc>
          <w:tcPr>
            <w:tcW w:w="1348" w:type="pct"/>
            <w:shd w:val="clear" w:color="auto" w:fill="auto"/>
            <w:vAlign w:val="center"/>
          </w:tcPr>
          <w:p w14:paraId="7FF54D2A" w14:textId="31E7499E" w:rsidR="006E08E8" w:rsidRPr="00F547B4" w:rsidRDefault="006E08E8"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第一节</w:t>
            </w:r>
            <w:r w:rsidR="00721780" w:rsidRPr="00F547B4">
              <w:rPr>
                <w:rFonts w:eastAsia="仿宋" w:hint="eastAsia"/>
                <w:bCs/>
                <w:spacing w:val="-3"/>
                <w:szCs w:val="21"/>
                <w:lang w:val="en-GB"/>
              </w:rPr>
              <w:t>：</w:t>
            </w:r>
            <w:r w:rsidRPr="00F547B4">
              <w:rPr>
                <w:rFonts w:eastAsia="仿宋" w:hint="eastAsia"/>
                <w:bCs/>
                <w:spacing w:val="-3"/>
                <w:szCs w:val="21"/>
                <w:lang w:val="en-GB"/>
              </w:rPr>
              <w:t>岩石力学的定义</w:t>
            </w:r>
            <w:r w:rsidR="00721780" w:rsidRPr="00F547B4">
              <w:rPr>
                <w:rFonts w:eastAsia="仿宋" w:hint="eastAsia"/>
                <w:bCs/>
                <w:spacing w:val="-3"/>
                <w:szCs w:val="21"/>
                <w:lang w:val="en-GB"/>
              </w:rPr>
              <w:t>；</w:t>
            </w:r>
          </w:p>
          <w:p w14:paraId="009E3315" w14:textId="49D85068" w:rsidR="006E08E8" w:rsidRPr="00F547B4" w:rsidRDefault="006E08E8"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第二节</w:t>
            </w:r>
            <w:r w:rsidR="00721780" w:rsidRPr="00F547B4">
              <w:rPr>
                <w:rFonts w:eastAsia="仿宋" w:hint="eastAsia"/>
                <w:bCs/>
                <w:spacing w:val="-3"/>
                <w:szCs w:val="21"/>
                <w:lang w:val="en-GB"/>
              </w:rPr>
              <w:t>：</w:t>
            </w:r>
            <w:r w:rsidRPr="00F547B4">
              <w:rPr>
                <w:rFonts w:eastAsia="仿宋" w:hint="eastAsia"/>
                <w:bCs/>
                <w:spacing w:val="-3"/>
                <w:szCs w:val="21"/>
                <w:lang w:val="en-GB"/>
              </w:rPr>
              <w:t>研究对象的特点</w:t>
            </w:r>
            <w:r w:rsidR="00721780" w:rsidRPr="00F547B4">
              <w:rPr>
                <w:rFonts w:eastAsia="仿宋" w:hint="eastAsia"/>
                <w:bCs/>
                <w:spacing w:val="-3"/>
                <w:szCs w:val="21"/>
                <w:lang w:val="en-GB"/>
              </w:rPr>
              <w:t>；</w:t>
            </w:r>
          </w:p>
          <w:p w14:paraId="501A529E" w14:textId="3A52D938" w:rsidR="006E08E8" w:rsidRPr="00F547B4" w:rsidRDefault="006E08E8"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第三节</w:t>
            </w:r>
            <w:r w:rsidR="00721780" w:rsidRPr="00F547B4">
              <w:rPr>
                <w:rFonts w:eastAsia="仿宋" w:hint="eastAsia"/>
                <w:bCs/>
                <w:spacing w:val="-3"/>
                <w:szCs w:val="21"/>
                <w:lang w:val="en-GB"/>
              </w:rPr>
              <w:t>：</w:t>
            </w:r>
            <w:r w:rsidRPr="00F547B4">
              <w:rPr>
                <w:rFonts w:eastAsia="仿宋" w:hint="eastAsia"/>
                <w:bCs/>
                <w:spacing w:val="-3"/>
                <w:szCs w:val="21"/>
                <w:lang w:val="en-GB"/>
              </w:rPr>
              <w:t>岩石力学的历史</w:t>
            </w:r>
            <w:r w:rsidR="00721780" w:rsidRPr="00F547B4">
              <w:rPr>
                <w:rFonts w:eastAsia="仿宋" w:hint="eastAsia"/>
                <w:bCs/>
                <w:spacing w:val="-3"/>
                <w:szCs w:val="21"/>
                <w:lang w:val="en-GB"/>
              </w:rPr>
              <w:t>；</w:t>
            </w:r>
          </w:p>
          <w:p w14:paraId="1CE054C3" w14:textId="4332F639" w:rsidR="006E08E8" w:rsidRPr="00F547B4" w:rsidRDefault="006E08E8" w:rsidP="00C0008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第四节</w:t>
            </w:r>
            <w:r w:rsidR="00721780" w:rsidRPr="00F547B4">
              <w:rPr>
                <w:rFonts w:eastAsia="仿宋" w:hint="eastAsia"/>
                <w:bCs/>
                <w:spacing w:val="-3"/>
                <w:szCs w:val="21"/>
                <w:lang w:val="en-GB"/>
              </w:rPr>
              <w:t>：</w:t>
            </w:r>
            <w:r w:rsidRPr="00F547B4">
              <w:rPr>
                <w:rFonts w:eastAsia="仿宋" w:hint="eastAsia"/>
                <w:bCs/>
                <w:spacing w:val="-3"/>
                <w:szCs w:val="21"/>
                <w:lang w:val="en-GB"/>
              </w:rPr>
              <w:t>岩石力学的研究内容及研究方法</w:t>
            </w:r>
            <w:r w:rsidR="00721780" w:rsidRPr="00F547B4">
              <w:rPr>
                <w:rFonts w:eastAsia="仿宋" w:hint="eastAsia"/>
                <w:bCs/>
                <w:spacing w:val="-3"/>
                <w:szCs w:val="21"/>
                <w:lang w:val="en-GB"/>
              </w:rPr>
              <w:t>；</w:t>
            </w:r>
          </w:p>
          <w:p w14:paraId="40BB8F50" w14:textId="75E42FCA" w:rsidR="002C7C39" w:rsidRPr="00F547B4" w:rsidRDefault="006E08E8" w:rsidP="00CE14B8">
            <w:pPr>
              <w:suppressAutoHyphens/>
              <w:spacing w:beforeLines="50" w:before="156" w:afterLines="50" w:after="156" w:line="25" w:lineRule="atLeast"/>
              <w:contextualSpacing/>
              <w:jc w:val="center"/>
              <w:rPr>
                <w:rFonts w:eastAsia="仿宋"/>
                <w:b/>
                <w:spacing w:val="-3"/>
                <w:szCs w:val="21"/>
                <w:lang w:val="en-GB"/>
              </w:rPr>
            </w:pPr>
            <w:r w:rsidRPr="00F547B4">
              <w:rPr>
                <w:rFonts w:eastAsia="仿宋" w:hint="eastAsia"/>
                <w:bCs/>
                <w:spacing w:val="-3"/>
                <w:szCs w:val="21"/>
                <w:lang w:val="en-GB"/>
              </w:rPr>
              <w:t>第五节</w:t>
            </w:r>
            <w:r w:rsidR="00721780" w:rsidRPr="00F547B4">
              <w:rPr>
                <w:rFonts w:eastAsia="仿宋" w:hint="eastAsia"/>
                <w:bCs/>
                <w:spacing w:val="-3"/>
                <w:szCs w:val="21"/>
                <w:lang w:val="en-GB"/>
              </w:rPr>
              <w:t>：</w:t>
            </w:r>
            <w:r w:rsidRPr="00F547B4">
              <w:rPr>
                <w:rFonts w:eastAsia="仿宋" w:hint="eastAsia"/>
                <w:bCs/>
                <w:spacing w:val="-3"/>
                <w:szCs w:val="21"/>
                <w:lang w:val="en-GB"/>
              </w:rPr>
              <w:t>课程的基本要求</w:t>
            </w:r>
            <w:r w:rsidR="00721780" w:rsidRPr="00F547B4">
              <w:rPr>
                <w:rFonts w:eastAsia="仿宋" w:hint="eastAsia"/>
                <w:bCs/>
                <w:spacing w:val="-3"/>
                <w:szCs w:val="21"/>
                <w:lang w:val="en-GB"/>
              </w:rPr>
              <w:t>。</w:t>
            </w:r>
          </w:p>
        </w:tc>
        <w:tc>
          <w:tcPr>
            <w:tcW w:w="272" w:type="pct"/>
            <w:vAlign w:val="center"/>
          </w:tcPr>
          <w:p w14:paraId="7675C554" w14:textId="2ED7AF08" w:rsidR="002C7C39" w:rsidRPr="00F547B4" w:rsidRDefault="00953AB3"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2</w:t>
            </w:r>
          </w:p>
        </w:tc>
        <w:tc>
          <w:tcPr>
            <w:tcW w:w="950" w:type="pct"/>
            <w:vAlign w:val="center"/>
          </w:tcPr>
          <w:p w14:paraId="1F201C7B" w14:textId="75F14C65" w:rsidR="002C7C39" w:rsidRPr="00F547B4" w:rsidRDefault="003918D0"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Pr="00F547B4">
              <w:rPr>
                <w:rFonts w:eastAsia="仿宋" w:hint="eastAsia"/>
                <w:bCs/>
                <w:spacing w:val="-3"/>
                <w:szCs w:val="21"/>
                <w:lang w:val="en-GB"/>
              </w:rPr>
              <w:t>了解：</w:t>
            </w:r>
            <w:r w:rsidR="00071DA4">
              <w:rPr>
                <w:rFonts w:eastAsia="仿宋" w:hint="eastAsia"/>
                <w:bCs/>
                <w:spacing w:val="-3"/>
                <w:szCs w:val="21"/>
                <w:lang w:val="en-GB"/>
              </w:rPr>
              <w:t>岩石力学研究内容及与石油工程联系。</w:t>
            </w:r>
          </w:p>
        </w:tc>
        <w:tc>
          <w:tcPr>
            <w:tcW w:w="535" w:type="pct"/>
            <w:vAlign w:val="center"/>
          </w:tcPr>
          <w:p w14:paraId="16903DF7" w14:textId="77777777" w:rsidR="002C7C39"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讲授</w:t>
            </w:r>
          </w:p>
          <w:p w14:paraId="20DC3658"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讨论</w:t>
            </w:r>
          </w:p>
          <w:p w14:paraId="2DF162FE" w14:textId="0E2930FD"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练习</w:t>
            </w:r>
          </w:p>
        </w:tc>
        <w:tc>
          <w:tcPr>
            <w:tcW w:w="536" w:type="pct"/>
            <w:vAlign w:val="center"/>
          </w:tcPr>
          <w:p w14:paraId="206F689E" w14:textId="6359DC74" w:rsidR="009F469D"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概念理解</w:t>
            </w:r>
          </w:p>
        </w:tc>
        <w:tc>
          <w:tcPr>
            <w:tcW w:w="536" w:type="pct"/>
            <w:vAlign w:val="center"/>
          </w:tcPr>
          <w:p w14:paraId="6D0D2DAB" w14:textId="4BC58878" w:rsidR="002C7C39" w:rsidRPr="00F547B4" w:rsidRDefault="00E265D5"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Pr="00F547B4">
              <w:rPr>
                <w:rFonts w:eastAsia="仿宋" w:hint="eastAsia"/>
                <w:bCs/>
                <w:spacing w:val="-3"/>
                <w:szCs w:val="21"/>
                <w:lang w:val="en-GB"/>
              </w:rPr>
              <w:t>、</w:t>
            </w:r>
            <w:r w:rsidRPr="00F547B4">
              <w:rPr>
                <w:rFonts w:eastAsia="仿宋" w:hint="eastAsia"/>
                <w:bCs/>
                <w:spacing w:val="-3"/>
                <w:szCs w:val="21"/>
                <w:lang w:val="en-GB"/>
              </w:rPr>
              <w:t>2</w:t>
            </w:r>
          </w:p>
        </w:tc>
      </w:tr>
      <w:tr w:rsidR="00781A88" w:rsidRPr="003D574E" w14:paraId="7765C912" w14:textId="77777777" w:rsidTr="00D1365D">
        <w:trPr>
          <w:jc w:val="center"/>
        </w:trPr>
        <w:tc>
          <w:tcPr>
            <w:tcW w:w="287" w:type="pct"/>
            <w:shd w:val="clear" w:color="auto" w:fill="auto"/>
            <w:vAlign w:val="center"/>
          </w:tcPr>
          <w:p w14:paraId="1D117DE7" w14:textId="77777777" w:rsidR="002C7C39" w:rsidRPr="00F547B4" w:rsidRDefault="002C7C3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2</w:t>
            </w:r>
          </w:p>
        </w:tc>
        <w:tc>
          <w:tcPr>
            <w:tcW w:w="536" w:type="pct"/>
            <w:shd w:val="clear" w:color="auto" w:fill="auto"/>
            <w:vAlign w:val="center"/>
          </w:tcPr>
          <w:p w14:paraId="73FFD7F8" w14:textId="77777777" w:rsidR="00374179" w:rsidRPr="00F547B4" w:rsidRDefault="0037417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第二章</w:t>
            </w:r>
          </w:p>
          <w:p w14:paraId="4317D4B2" w14:textId="390D443F" w:rsidR="002C7C39" w:rsidRPr="00F547B4" w:rsidRDefault="0037417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弹性力学及孔隙弹性力学基础</w:t>
            </w:r>
          </w:p>
        </w:tc>
        <w:tc>
          <w:tcPr>
            <w:tcW w:w="1348" w:type="pct"/>
            <w:shd w:val="clear" w:color="auto" w:fill="auto"/>
            <w:vAlign w:val="center"/>
          </w:tcPr>
          <w:p w14:paraId="57B86472" w14:textId="12633129"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第一节：应力、应变的概念及表达方式；</w:t>
            </w:r>
          </w:p>
          <w:p w14:paraId="57F24679" w14:textId="7E59819C"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第二节：一点的应力状态；</w:t>
            </w:r>
          </w:p>
          <w:p w14:paraId="048680BA" w14:textId="7B6BFD94"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第三节：岩石的孔隙弹性特征及孔隙弹性力学的基本原理；</w:t>
            </w:r>
          </w:p>
          <w:p w14:paraId="044778F9" w14:textId="3E4D4C5B" w:rsidR="002C7C39" w:rsidRPr="00F547B4" w:rsidRDefault="00FC132C" w:rsidP="00CE14B8">
            <w:pPr>
              <w:suppressAutoHyphens/>
              <w:spacing w:beforeLines="50" w:before="156" w:afterLines="50" w:after="156" w:line="25" w:lineRule="atLeast"/>
              <w:contextualSpacing/>
              <w:jc w:val="center"/>
              <w:rPr>
                <w:rFonts w:eastAsia="仿宋"/>
                <w:b/>
                <w:spacing w:val="-3"/>
                <w:szCs w:val="21"/>
                <w:lang w:val="en-GB"/>
              </w:rPr>
            </w:pPr>
            <w:r w:rsidRPr="00F547B4">
              <w:rPr>
                <w:rFonts w:eastAsia="仿宋" w:hint="eastAsia"/>
                <w:bCs/>
                <w:spacing w:val="-3"/>
                <w:szCs w:val="21"/>
                <w:lang w:val="en-GB"/>
              </w:rPr>
              <w:t>第四节：弹性力学基本方程及其简单问题求解、示例。</w:t>
            </w:r>
          </w:p>
        </w:tc>
        <w:tc>
          <w:tcPr>
            <w:tcW w:w="272" w:type="pct"/>
            <w:vAlign w:val="center"/>
          </w:tcPr>
          <w:p w14:paraId="44F8A6CC" w14:textId="3677093D" w:rsidR="002C7C39"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4</w:t>
            </w:r>
          </w:p>
        </w:tc>
        <w:tc>
          <w:tcPr>
            <w:tcW w:w="950" w:type="pct"/>
            <w:vAlign w:val="center"/>
          </w:tcPr>
          <w:p w14:paraId="0F30887A" w14:textId="77777777" w:rsidR="002C7C39" w:rsidRDefault="00071DA4" w:rsidP="00CE14B8">
            <w:pPr>
              <w:suppressAutoHyphens/>
              <w:spacing w:beforeLines="50" w:before="156" w:afterLines="50" w:after="156" w:line="25" w:lineRule="atLeast"/>
              <w:contextualSpacing/>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掌握：应力</w:t>
            </w:r>
            <w:r>
              <w:rPr>
                <w:rFonts w:eastAsia="仿宋" w:hint="eastAsia"/>
                <w:bCs/>
                <w:spacing w:val="-3"/>
                <w:szCs w:val="21"/>
                <w:lang w:val="en-GB"/>
              </w:rPr>
              <w:t>/</w:t>
            </w:r>
            <w:r>
              <w:rPr>
                <w:rFonts w:eastAsia="仿宋" w:hint="eastAsia"/>
                <w:bCs/>
                <w:spacing w:val="-3"/>
                <w:szCs w:val="21"/>
                <w:lang w:val="en-GB"/>
              </w:rPr>
              <w:t>应变的概念及表达方式；</w:t>
            </w:r>
          </w:p>
          <w:p w14:paraId="1223BEBF" w14:textId="313B201A" w:rsidR="00071DA4" w:rsidRPr="00071DA4" w:rsidRDefault="00071DA4" w:rsidP="00CE14B8">
            <w:pPr>
              <w:suppressAutoHyphens/>
              <w:spacing w:beforeLines="50" w:before="156" w:afterLines="50" w:after="156" w:line="25" w:lineRule="atLeast"/>
              <w:contextualSpacing/>
              <w:jc w:val="center"/>
              <w:rPr>
                <w:rFonts w:eastAsia="仿宋"/>
                <w:bCs/>
                <w:spacing w:val="-3"/>
                <w:szCs w:val="21"/>
                <w:lang w:val="en-GB"/>
              </w:rPr>
            </w:pPr>
            <w:r>
              <w:rPr>
                <w:rFonts w:eastAsia="仿宋" w:hint="eastAsia"/>
                <w:bCs/>
                <w:spacing w:val="-3"/>
                <w:szCs w:val="21"/>
                <w:lang w:val="en-GB"/>
              </w:rPr>
              <w:t>2.</w:t>
            </w:r>
            <w:r w:rsidR="00006441">
              <w:rPr>
                <w:rFonts w:eastAsia="仿宋" w:hint="eastAsia"/>
                <w:bCs/>
                <w:spacing w:val="-3"/>
                <w:szCs w:val="21"/>
                <w:lang w:val="en-GB"/>
              </w:rPr>
              <w:t>了解：岩石孔隙弹性特征。</w:t>
            </w:r>
          </w:p>
        </w:tc>
        <w:tc>
          <w:tcPr>
            <w:tcW w:w="535" w:type="pct"/>
            <w:vAlign w:val="center"/>
          </w:tcPr>
          <w:p w14:paraId="5C583D72"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讲授</w:t>
            </w:r>
          </w:p>
          <w:p w14:paraId="403A2238"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讨论</w:t>
            </w:r>
          </w:p>
          <w:p w14:paraId="005968AD" w14:textId="113F9617" w:rsidR="002C7C39"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练习</w:t>
            </w:r>
          </w:p>
        </w:tc>
        <w:tc>
          <w:tcPr>
            <w:tcW w:w="536" w:type="pct"/>
            <w:vAlign w:val="center"/>
          </w:tcPr>
          <w:p w14:paraId="26419D04" w14:textId="77777777" w:rsidR="002C7C39"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概念理解</w:t>
            </w:r>
          </w:p>
          <w:p w14:paraId="01116CAC" w14:textId="2E291101" w:rsidR="009F469D"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计算分析</w:t>
            </w:r>
          </w:p>
        </w:tc>
        <w:tc>
          <w:tcPr>
            <w:tcW w:w="536" w:type="pct"/>
            <w:vAlign w:val="center"/>
          </w:tcPr>
          <w:p w14:paraId="1482C254" w14:textId="2259B2D0" w:rsidR="002C7C39" w:rsidRPr="00F547B4" w:rsidRDefault="00E265D5"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Pr="00F547B4">
              <w:rPr>
                <w:rFonts w:eastAsia="仿宋" w:hint="eastAsia"/>
                <w:bCs/>
                <w:spacing w:val="-3"/>
                <w:szCs w:val="21"/>
                <w:lang w:val="en-GB"/>
              </w:rPr>
              <w:t>、</w:t>
            </w:r>
            <w:r w:rsidRPr="00F547B4">
              <w:rPr>
                <w:rFonts w:eastAsia="仿宋" w:hint="eastAsia"/>
                <w:bCs/>
                <w:spacing w:val="-3"/>
                <w:szCs w:val="21"/>
                <w:lang w:val="en-GB"/>
              </w:rPr>
              <w:t>2</w:t>
            </w:r>
          </w:p>
        </w:tc>
      </w:tr>
      <w:tr w:rsidR="00781A88" w:rsidRPr="003D574E" w14:paraId="578E4723" w14:textId="77777777" w:rsidTr="00D1365D">
        <w:trPr>
          <w:jc w:val="center"/>
        </w:trPr>
        <w:tc>
          <w:tcPr>
            <w:tcW w:w="287" w:type="pct"/>
            <w:shd w:val="clear" w:color="auto" w:fill="auto"/>
            <w:vAlign w:val="center"/>
          </w:tcPr>
          <w:p w14:paraId="16DFB1AD" w14:textId="77777777" w:rsidR="002C7C39" w:rsidRPr="00F547B4" w:rsidRDefault="002C7C3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3</w:t>
            </w:r>
          </w:p>
        </w:tc>
        <w:tc>
          <w:tcPr>
            <w:tcW w:w="536" w:type="pct"/>
            <w:shd w:val="clear" w:color="auto" w:fill="auto"/>
            <w:vAlign w:val="center"/>
          </w:tcPr>
          <w:p w14:paraId="4BD0729E" w14:textId="77777777" w:rsidR="00FC132C" w:rsidRPr="00F547B4" w:rsidRDefault="00FC132C"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第三章</w:t>
            </w:r>
          </w:p>
          <w:p w14:paraId="1EAFF053" w14:textId="16CA06D2" w:rsidR="002C7C39" w:rsidRPr="00F547B4" w:rsidRDefault="00FC132C"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岩石的组构特征及其物理性质</w:t>
            </w:r>
          </w:p>
        </w:tc>
        <w:tc>
          <w:tcPr>
            <w:tcW w:w="1348" w:type="pct"/>
            <w:shd w:val="clear" w:color="auto" w:fill="auto"/>
            <w:vAlign w:val="center"/>
          </w:tcPr>
          <w:p w14:paraId="547DFABC" w14:textId="689FBD71"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第一节：岩石的组构特征及其地质基础；</w:t>
            </w:r>
          </w:p>
          <w:p w14:paraId="5EA355A6" w14:textId="4EE0359B" w:rsidR="002C7C39" w:rsidRPr="00F547B4" w:rsidRDefault="00FC132C" w:rsidP="00CE14B8">
            <w:pPr>
              <w:suppressAutoHyphens/>
              <w:spacing w:beforeLines="50" w:before="156" w:afterLines="50" w:after="156" w:line="25" w:lineRule="atLeast"/>
              <w:contextualSpacing/>
              <w:jc w:val="center"/>
              <w:rPr>
                <w:rFonts w:eastAsia="仿宋"/>
                <w:b/>
                <w:spacing w:val="-3"/>
                <w:szCs w:val="21"/>
                <w:lang w:val="en-GB"/>
              </w:rPr>
            </w:pPr>
            <w:r w:rsidRPr="00F547B4">
              <w:rPr>
                <w:rFonts w:eastAsia="仿宋" w:hint="eastAsia"/>
                <w:bCs/>
                <w:spacing w:val="-3"/>
                <w:szCs w:val="21"/>
                <w:lang w:val="en-GB"/>
              </w:rPr>
              <w:t>第二节：岩石的特殊力学性质，岩石的比重、吸水性等物理性质。</w:t>
            </w:r>
          </w:p>
        </w:tc>
        <w:tc>
          <w:tcPr>
            <w:tcW w:w="272" w:type="pct"/>
            <w:vAlign w:val="center"/>
          </w:tcPr>
          <w:p w14:paraId="3B19B5AB" w14:textId="0A756D0E" w:rsidR="002C7C39"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4</w:t>
            </w:r>
          </w:p>
        </w:tc>
        <w:tc>
          <w:tcPr>
            <w:tcW w:w="950" w:type="pct"/>
            <w:vAlign w:val="center"/>
          </w:tcPr>
          <w:p w14:paraId="3AF6ED8E" w14:textId="77777777" w:rsidR="002C7C39" w:rsidRPr="00F547B4" w:rsidRDefault="003918D0"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Pr="00F547B4">
              <w:rPr>
                <w:rFonts w:eastAsia="仿宋" w:hint="eastAsia"/>
                <w:bCs/>
                <w:spacing w:val="-3"/>
                <w:szCs w:val="21"/>
                <w:lang w:val="en-GB"/>
              </w:rPr>
              <w:t>了解：岩石的组构特征及其对岩石基本力学性质的影响规律；</w:t>
            </w:r>
          </w:p>
          <w:p w14:paraId="645B3E54" w14:textId="1A444F3F" w:rsidR="003918D0" w:rsidRPr="00F547B4" w:rsidRDefault="003918D0"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2.</w:t>
            </w:r>
            <w:r w:rsidRPr="00F547B4">
              <w:rPr>
                <w:rFonts w:eastAsia="仿宋" w:hint="eastAsia"/>
                <w:bCs/>
                <w:spacing w:val="-3"/>
                <w:szCs w:val="21"/>
                <w:lang w:val="en-GB"/>
              </w:rPr>
              <w:t>掌握：</w:t>
            </w:r>
          </w:p>
        </w:tc>
        <w:tc>
          <w:tcPr>
            <w:tcW w:w="535" w:type="pct"/>
            <w:vAlign w:val="center"/>
          </w:tcPr>
          <w:p w14:paraId="0A035043"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讲授</w:t>
            </w:r>
          </w:p>
          <w:p w14:paraId="3C2ADA2E"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讨论</w:t>
            </w:r>
          </w:p>
          <w:p w14:paraId="1B731B39" w14:textId="5300E742" w:rsidR="002C7C39"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练习</w:t>
            </w:r>
          </w:p>
        </w:tc>
        <w:tc>
          <w:tcPr>
            <w:tcW w:w="536" w:type="pct"/>
            <w:vAlign w:val="center"/>
          </w:tcPr>
          <w:p w14:paraId="08943F69" w14:textId="77777777" w:rsidR="002C7C39"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概念理解</w:t>
            </w:r>
          </w:p>
          <w:p w14:paraId="29E8131B" w14:textId="32B3935C" w:rsidR="009F469D"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计算分析</w:t>
            </w:r>
          </w:p>
        </w:tc>
        <w:tc>
          <w:tcPr>
            <w:tcW w:w="536" w:type="pct"/>
            <w:vAlign w:val="center"/>
          </w:tcPr>
          <w:p w14:paraId="4731AB87" w14:textId="11B84B6F" w:rsidR="002C7C39" w:rsidRPr="00F547B4" w:rsidRDefault="00E81367"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Pr="00F547B4">
              <w:rPr>
                <w:rFonts w:eastAsia="仿宋" w:hint="eastAsia"/>
                <w:bCs/>
                <w:spacing w:val="-3"/>
                <w:szCs w:val="21"/>
                <w:lang w:val="en-GB"/>
              </w:rPr>
              <w:t>、</w:t>
            </w:r>
            <w:r w:rsidRPr="00F547B4">
              <w:rPr>
                <w:rFonts w:eastAsia="仿宋" w:hint="eastAsia"/>
                <w:bCs/>
                <w:spacing w:val="-3"/>
                <w:szCs w:val="21"/>
                <w:lang w:val="en-GB"/>
              </w:rPr>
              <w:t>2</w:t>
            </w:r>
            <w:r w:rsidRPr="00F547B4">
              <w:rPr>
                <w:rFonts w:eastAsia="仿宋" w:hint="eastAsia"/>
                <w:bCs/>
                <w:spacing w:val="-3"/>
                <w:szCs w:val="21"/>
                <w:lang w:val="en-GB"/>
              </w:rPr>
              <w:t>、</w:t>
            </w:r>
            <w:r w:rsidRPr="00F547B4">
              <w:rPr>
                <w:rFonts w:eastAsia="仿宋" w:hint="eastAsia"/>
                <w:bCs/>
                <w:spacing w:val="-3"/>
                <w:szCs w:val="21"/>
                <w:lang w:val="en-GB"/>
              </w:rPr>
              <w:t>3</w:t>
            </w:r>
          </w:p>
        </w:tc>
      </w:tr>
      <w:tr w:rsidR="00FC132C" w:rsidRPr="003D574E" w14:paraId="260FF58B" w14:textId="77777777" w:rsidTr="00D1365D">
        <w:trPr>
          <w:jc w:val="center"/>
        </w:trPr>
        <w:tc>
          <w:tcPr>
            <w:tcW w:w="287" w:type="pct"/>
            <w:shd w:val="clear" w:color="auto" w:fill="auto"/>
            <w:vAlign w:val="center"/>
          </w:tcPr>
          <w:p w14:paraId="1DFD43E4" w14:textId="52B4C66C" w:rsidR="00FC132C"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4</w:t>
            </w:r>
          </w:p>
        </w:tc>
        <w:tc>
          <w:tcPr>
            <w:tcW w:w="536" w:type="pct"/>
            <w:shd w:val="clear" w:color="auto" w:fill="auto"/>
            <w:vAlign w:val="center"/>
          </w:tcPr>
          <w:p w14:paraId="44DC1E1E" w14:textId="77777777" w:rsidR="00FC132C" w:rsidRPr="00F547B4" w:rsidRDefault="00FC132C"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第四章</w:t>
            </w:r>
          </w:p>
          <w:p w14:paraId="18223262" w14:textId="4B7C500C" w:rsidR="00FC132C" w:rsidRPr="00F547B4" w:rsidRDefault="00FC132C"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岩石的变形性质</w:t>
            </w:r>
          </w:p>
        </w:tc>
        <w:tc>
          <w:tcPr>
            <w:tcW w:w="1348" w:type="pct"/>
            <w:shd w:val="clear" w:color="auto" w:fill="auto"/>
            <w:vAlign w:val="center"/>
          </w:tcPr>
          <w:p w14:paraId="41A43D4A" w14:textId="14FA7620"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第一节：岩石变形性质的研究方法；</w:t>
            </w:r>
          </w:p>
          <w:p w14:paraId="54D022F0" w14:textId="7732A05C"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第二节：全应力－应变曲线的特征；</w:t>
            </w:r>
          </w:p>
          <w:p w14:paraId="4FD92FF9" w14:textId="20D4D898"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第三节：岩石变形特征的分类；</w:t>
            </w:r>
          </w:p>
          <w:p w14:paraId="5A1234AE" w14:textId="2FF8C939"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第四节：岩石的流变性；</w:t>
            </w:r>
          </w:p>
          <w:p w14:paraId="077BCD28" w14:textId="1208A9A1"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第五节：典型蠕变曲线；</w:t>
            </w:r>
          </w:p>
          <w:p w14:paraId="72F3A80C" w14:textId="6E8E0E0F" w:rsidR="00FC132C" w:rsidRPr="00F547B4" w:rsidRDefault="00FC132C"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lastRenderedPageBreak/>
              <w:t>第六节：流变模型及其本构方程。</w:t>
            </w:r>
          </w:p>
        </w:tc>
        <w:tc>
          <w:tcPr>
            <w:tcW w:w="272" w:type="pct"/>
            <w:vAlign w:val="center"/>
          </w:tcPr>
          <w:p w14:paraId="0882DB62" w14:textId="15965341" w:rsidR="00FC132C"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lastRenderedPageBreak/>
              <w:t>4</w:t>
            </w:r>
          </w:p>
        </w:tc>
        <w:tc>
          <w:tcPr>
            <w:tcW w:w="950" w:type="pct"/>
            <w:vAlign w:val="center"/>
          </w:tcPr>
          <w:p w14:paraId="4233086B" w14:textId="3C8CDE38" w:rsidR="00FC132C" w:rsidRDefault="00071DA4" w:rsidP="00CE14B8">
            <w:pPr>
              <w:suppressAutoHyphens/>
              <w:spacing w:beforeLines="50" w:before="156" w:afterLines="50" w:after="156" w:line="25" w:lineRule="atLeast"/>
              <w:contextualSpacing/>
              <w:jc w:val="center"/>
              <w:rPr>
                <w:rFonts w:eastAsia="仿宋"/>
                <w:bCs/>
                <w:spacing w:val="-3"/>
                <w:szCs w:val="21"/>
                <w:lang w:val="en-GB"/>
              </w:rPr>
            </w:pPr>
            <w:r>
              <w:rPr>
                <w:rFonts w:eastAsia="仿宋" w:hint="eastAsia"/>
                <w:bCs/>
                <w:spacing w:val="-3"/>
                <w:szCs w:val="21"/>
                <w:lang w:val="en-GB"/>
              </w:rPr>
              <w:t>1.</w:t>
            </w:r>
            <w:r w:rsidRPr="00071DA4">
              <w:rPr>
                <w:rFonts w:eastAsia="仿宋" w:hint="eastAsia"/>
                <w:bCs/>
                <w:spacing w:val="-3"/>
                <w:szCs w:val="21"/>
                <w:lang w:val="en-GB"/>
              </w:rPr>
              <w:t>掌握</w:t>
            </w:r>
            <w:r>
              <w:rPr>
                <w:rFonts w:eastAsia="仿宋" w:hint="eastAsia"/>
                <w:bCs/>
                <w:spacing w:val="-3"/>
                <w:szCs w:val="21"/>
                <w:lang w:val="en-GB"/>
              </w:rPr>
              <w:t>：</w:t>
            </w:r>
            <w:r w:rsidRPr="00071DA4">
              <w:rPr>
                <w:rFonts w:eastAsia="仿宋" w:hint="eastAsia"/>
                <w:bCs/>
                <w:spacing w:val="-3"/>
                <w:szCs w:val="21"/>
                <w:lang w:val="en-GB"/>
              </w:rPr>
              <w:t>岩石应力</w:t>
            </w:r>
            <w:r w:rsidRPr="00071DA4">
              <w:rPr>
                <w:rFonts w:eastAsia="仿宋" w:hint="eastAsia"/>
                <w:bCs/>
                <w:spacing w:val="-3"/>
                <w:szCs w:val="21"/>
                <w:lang w:val="en-GB"/>
              </w:rPr>
              <w:t>-</w:t>
            </w:r>
            <w:r w:rsidRPr="00071DA4">
              <w:rPr>
                <w:rFonts w:eastAsia="仿宋" w:hint="eastAsia"/>
                <w:bCs/>
                <w:spacing w:val="-3"/>
                <w:szCs w:val="21"/>
                <w:lang w:val="en-GB"/>
              </w:rPr>
              <w:t>应变曲线特征及变形参数的确定方法；</w:t>
            </w:r>
          </w:p>
          <w:p w14:paraId="1F26FE5E" w14:textId="4DDD8BF2" w:rsidR="00071DA4" w:rsidRPr="00F547B4" w:rsidRDefault="00071DA4" w:rsidP="00CE14B8">
            <w:pPr>
              <w:suppressAutoHyphens/>
              <w:spacing w:beforeLines="50" w:before="156" w:afterLines="50" w:after="156" w:line="25" w:lineRule="atLeast"/>
              <w:contextualSpacing/>
              <w:jc w:val="center"/>
              <w:rPr>
                <w:rFonts w:eastAsia="仿宋"/>
                <w:bCs/>
                <w:spacing w:val="-3"/>
                <w:szCs w:val="21"/>
                <w:lang w:val="en-GB"/>
              </w:rPr>
            </w:pPr>
            <w:r>
              <w:rPr>
                <w:rFonts w:eastAsia="仿宋" w:hint="eastAsia"/>
                <w:bCs/>
                <w:spacing w:val="-3"/>
                <w:szCs w:val="21"/>
                <w:lang w:val="en-GB"/>
              </w:rPr>
              <w:t>1.</w:t>
            </w:r>
            <w:r w:rsidRPr="00071DA4">
              <w:rPr>
                <w:rFonts w:eastAsia="仿宋" w:hint="eastAsia"/>
                <w:bCs/>
                <w:spacing w:val="-3"/>
                <w:szCs w:val="21"/>
                <w:lang w:val="en-GB"/>
              </w:rPr>
              <w:t>掌握</w:t>
            </w:r>
            <w:r>
              <w:rPr>
                <w:rFonts w:eastAsia="仿宋" w:hint="eastAsia"/>
                <w:bCs/>
                <w:spacing w:val="-3"/>
                <w:szCs w:val="21"/>
                <w:lang w:val="en-GB"/>
              </w:rPr>
              <w:t>：</w:t>
            </w:r>
            <w:r w:rsidRPr="00071DA4">
              <w:rPr>
                <w:rFonts w:eastAsia="仿宋" w:hint="eastAsia"/>
                <w:bCs/>
                <w:spacing w:val="-3"/>
                <w:szCs w:val="21"/>
                <w:lang w:val="en-GB"/>
              </w:rPr>
              <w:t>岩石蠕变曲线特征及简单粘弹性蠕变模型</w:t>
            </w:r>
            <w:r>
              <w:rPr>
                <w:rFonts w:eastAsia="仿宋" w:hint="eastAsia"/>
                <w:bCs/>
                <w:spacing w:val="-3"/>
                <w:szCs w:val="21"/>
                <w:lang w:val="en-GB"/>
              </w:rPr>
              <w:t>。</w:t>
            </w:r>
          </w:p>
        </w:tc>
        <w:tc>
          <w:tcPr>
            <w:tcW w:w="535" w:type="pct"/>
            <w:vAlign w:val="center"/>
          </w:tcPr>
          <w:p w14:paraId="4353F9A2"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讲授</w:t>
            </w:r>
          </w:p>
          <w:p w14:paraId="079C9086" w14:textId="56D99F9F" w:rsidR="00DE28FA" w:rsidRPr="00F547B4" w:rsidRDefault="00F574CB"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项目</w:t>
            </w:r>
          </w:p>
          <w:p w14:paraId="35F925BB" w14:textId="1C6121E6" w:rsidR="00FC132C"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练习</w:t>
            </w:r>
          </w:p>
        </w:tc>
        <w:tc>
          <w:tcPr>
            <w:tcW w:w="536" w:type="pct"/>
            <w:vAlign w:val="center"/>
          </w:tcPr>
          <w:p w14:paraId="35B06353" w14:textId="77777777" w:rsidR="00FC132C"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概念理解</w:t>
            </w:r>
          </w:p>
          <w:p w14:paraId="322938A6" w14:textId="700CB61E" w:rsidR="009F469D"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计算分析</w:t>
            </w:r>
          </w:p>
        </w:tc>
        <w:tc>
          <w:tcPr>
            <w:tcW w:w="536" w:type="pct"/>
            <w:vAlign w:val="center"/>
          </w:tcPr>
          <w:p w14:paraId="726EF73E" w14:textId="20363F6F" w:rsidR="00FC132C" w:rsidRPr="00F547B4" w:rsidRDefault="00E81367"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Pr="00F547B4">
              <w:rPr>
                <w:rFonts w:eastAsia="仿宋" w:hint="eastAsia"/>
                <w:bCs/>
                <w:spacing w:val="-3"/>
                <w:szCs w:val="21"/>
                <w:lang w:val="en-GB"/>
              </w:rPr>
              <w:t>、</w:t>
            </w:r>
            <w:r w:rsidRPr="00F547B4">
              <w:rPr>
                <w:rFonts w:eastAsia="仿宋" w:hint="eastAsia"/>
                <w:bCs/>
                <w:spacing w:val="-3"/>
                <w:szCs w:val="21"/>
                <w:lang w:val="en-GB"/>
              </w:rPr>
              <w:t>2</w:t>
            </w:r>
            <w:r w:rsidRPr="00F547B4">
              <w:rPr>
                <w:rFonts w:eastAsia="仿宋" w:hint="eastAsia"/>
                <w:bCs/>
                <w:spacing w:val="-3"/>
                <w:szCs w:val="21"/>
                <w:lang w:val="en-GB"/>
              </w:rPr>
              <w:t>、</w:t>
            </w:r>
            <w:r w:rsidRPr="00F547B4">
              <w:rPr>
                <w:rFonts w:eastAsia="仿宋" w:hint="eastAsia"/>
                <w:bCs/>
                <w:spacing w:val="-3"/>
                <w:szCs w:val="21"/>
                <w:lang w:val="en-GB"/>
              </w:rPr>
              <w:t>3</w:t>
            </w:r>
          </w:p>
        </w:tc>
      </w:tr>
      <w:tr w:rsidR="00A807E9" w:rsidRPr="003D574E" w14:paraId="431FAC81" w14:textId="77777777" w:rsidTr="00D1365D">
        <w:trPr>
          <w:jc w:val="center"/>
        </w:trPr>
        <w:tc>
          <w:tcPr>
            <w:tcW w:w="287" w:type="pct"/>
            <w:shd w:val="clear" w:color="auto" w:fill="auto"/>
            <w:vAlign w:val="center"/>
          </w:tcPr>
          <w:p w14:paraId="5367D501" w14:textId="7C2CFF9D"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5</w:t>
            </w:r>
          </w:p>
        </w:tc>
        <w:tc>
          <w:tcPr>
            <w:tcW w:w="536" w:type="pct"/>
            <w:shd w:val="clear" w:color="auto" w:fill="auto"/>
            <w:vAlign w:val="center"/>
          </w:tcPr>
          <w:p w14:paraId="63A5CA69" w14:textId="77777777"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第五章</w:t>
            </w:r>
          </w:p>
          <w:p w14:paraId="51636699" w14:textId="6A530D43"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岩石的破坏及破坏准则</w:t>
            </w:r>
          </w:p>
        </w:tc>
        <w:tc>
          <w:tcPr>
            <w:tcW w:w="1348" w:type="pct"/>
            <w:shd w:val="clear" w:color="auto" w:fill="auto"/>
            <w:vAlign w:val="center"/>
          </w:tcPr>
          <w:p w14:paraId="559C890E" w14:textId="049D3CC7"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第一节：岩石破坏的类型；</w:t>
            </w:r>
          </w:p>
          <w:p w14:paraId="7142C316" w14:textId="2E8E65C2"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第二节：岩石强度、破坏准则的概念；</w:t>
            </w:r>
          </w:p>
          <w:p w14:paraId="6D63D040" w14:textId="4D90C9FD"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第三节：岩石强度参数的测量方法。</w:t>
            </w:r>
          </w:p>
        </w:tc>
        <w:tc>
          <w:tcPr>
            <w:tcW w:w="272" w:type="pct"/>
            <w:vAlign w:val="center"/>
          </w:tcPr>
          <w:p w14:paraId="29390AD5" w14:textId="71231218" w:rsidR="00A807E9" w:rsidRPr="00F547B4" w:rsidRDefault="005B141B"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3</w:t>
            </w:r>
          </w:p>
        </w:tc>
        <w:tc>
          <w:tcPr>
            <w:tcW w:w="950" w:type="pct"/>
            <w:vAlign w:val="center"/>
          </w:tcPr>
          <w:p w14:paraId="0C61504B" w14:textId="36B716B7" w:rsidR="00A807E9" w:rsidRPr="00F547B4" w:rsidRDefault="00071DA4" w:rsidP="00CE14B8">
            <w:pPr>
              <w:suppressAutoHyphens/>
              <w:spacing w:beforeLines="50" w:before="156" w:afterLines="50" w:after="156" w:line="25" w:lineRule="atLeast"/>
              <w:contextualSpacing/>
              <w:jc w:val="center"/>
              <w:rPr>
                <w:rFonts w:eastAsia="仿宋"/>
                <w:bCs/>
                <w:spacing w:val="-3"/>
                <w:szCs w:val="21"/>
                <w:lang w:val="en-GB"/>
              </w:rPr>
            </w:pPr>
            <w:r>
              <w:rPr>
                <w:rFonts w:eastAsia="仿宋" w:hint="eastAsia"/>
                <w:bCs/>
                <w:spacing w:val="-3"/>
                <w:szCs w:val="21"/>
                <w:lang w:val="en-GB"/>
              </w:rPr>
              <w:t>1.</w:t>
            </w:r>
            <w:r w:rsidRPr="00071DA4">
              <w:rPr>
                <w:rFonts w:eastAsia="仿宋" w:hint="eastAsia"/>
                <w:bCs/>
                <w:spacing w:val="-3"/>
                <w:szCs w:val="21"/>
                <w:lang w:val="en-GB"/>
              </w:rPr>
              <w:t>掌握</w:t>
            </w:r>
            <w:r>
              <w:rPr>
                <w:rFonts w:eastAsia="仿宋" w:hint="eastAsia"/>
                <w:bCs/>
                <w:spacing w:val="-3"/>
                <w:szCs w:val="21"/>
                <w:lang w:val="en-GB"/>
              </w:rPr>
              <w:t>：</w:t>
            </w:r>
            <w:r w:rsidRPr="00071DA4">
              <w:rPr>
                <w:rFonts w:eastAsia="仿宋" w:hint="eastAsia"/>
                <w:bCs/>
                <w:spacing w:val="-3"/>
                <w:szCs w:val="21"/>
                <w:lang w:val="en-GB"/>
              </w:rPr>
              <w:t>岩石破坏理论及破坏准则，能够利用实验结果确定强度参数</w:t>
            </w:r>
            <w:r>
              <w:rPr>
                <w:rFonts w:eastAsia="仿宋" w:hint="eastAsia"/>
                <w:bCs/>
                <w:spacing w:val="-3"/>
                <w:szCs w:val="21"/>
                <w:lang w:val="en-GB"/>
              </w:rPr>
              <w:t>。</w:t>
            </w:r>
          </w:p>
        </w:tc>
        <w:tc>
          <w:tcPr>
            <w:tcW w:w="535" w:type="pct"/>
            <w:vAlign w:val="center"/>
          </w:tcPr>
          <w:p w14:paraId="35A55069"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讲授</w:t>
            </w:r>
          </w:p>
          <w:p w14:paraId="220A9161"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讨论</w:t>
            </w:r>
          </w:p>
          <w:p w14:paraId="0C520898" w14:textId="0A7809C9" w:rsidR="00A807E9"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练习</w:t>
            </w:r>
          </w:p>
        </w:tc>
        <w:tc>
          <w:tcPr>
            <w:tcW w:w="536" w:type="pct"/>
            <w:vAlign w:val="center"/>
          </w:tcPr>
          <w:p w14:paraId="42205D4D" w14:textId="0F0BF93C" w:rsidR="00A807E9"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计算分析</w:t>
            </w:r>
          </w:p>
        </w:tc>
        <w:tc>
          <w:tcPr>
            <w:tcW w:w="536" w:type="pct"/>
            <w:vAlign w:val="center"/>
          </w:tcPr>
          <w:p w14:paraId="6EA821A5" w14:textId="795D9FE6" w:rsidR="00A807E9" w:rsidRPr="00F547B4" w:rsidRDefault="00E81367"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Pr="00F547B4">
              <w:rPr>
                <w:rFonts w:eastAsia="仿宋" w:hint="eastAsia"/>
                <w:bCs/>
                <w:spacing w:val="-3"/>
                <w:szCs w:val="21"/>
                <w:lang w:val="en-GB"/>
              </w:rPr>
              <w:t>、</w:t>
            </w:r>
            <w:r w:rsidRPr="00F547B4">
              <w:rPr>
                <w:rFonts w:eastAsia="仿宋" w:hint="eastAsia"/>
                <w:bCs/>
                <w:spacing w:val="-3"/>
                <w:szCs w:val="21"/>
                <w:lang w:val="en-GB"/>
              </w:rPr>
              <w:t>2</w:t>
            </w:r>
            <w:r w:rsidRPr="00F547B4">
              <w:rPr>
                <w:rFonts w:eastAsia="仿宋" w:hint="eastAsia"/>
                <w:bCs/>
                <w:spacing w:val="-3"/>
                <w:szCs w:val="21"/>
                <w:lang w:val="en-GB"/>
              </w:rPr>
              <w:t>、</w:t>
            </w:r>
            <w:r w:rsidRPr="00F547B4">
              <w:rPr>
                <w:rFonts w:eastAsia="仿宋" w:hint="eastAsia"/>
                <w:bCs/>
                <w:spacing w:val="-3"/>
                <w:szCs w:val="21"/>
                <w:lang w:val="en-GB"/>
              </w:rPr>
              <w:t>3</w:t>
            </w:r>
          </w:p>
        </w:tc>
      </w:tr>
      <w:tr w:rsidR="00A807E9" w:rsidRPr="003D574E" w14:paraId="362B67E7" w14:textId="77777777" w:rsidTr="00D1365D">
        <w:trPr>
          <w:jc w:val="center"/>
        </w:trPr>
        <w:tc>
          <w:tcPr>
            <w:tcW w:w="287" w:type="pct"/>
            <w:shd w:val="clear" w:color="auto" w:fill="auto"/>
            <w:vAlign w:val="center"/>
          </w:tcPr>
          <w:p w14:paraId="0A62985F" w14:textId="49988AC0"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6</w:t>
            </w:r>
          </w:p>
        </w:tc>
        <w:tc>
          <w:tcPr>
            <w:tcW w:w="536" w:type="pct"/>
            <w:shd w:val="clear" w:color="auto" w:fill="auto"/>
            <w:vAlign w:val="center"/>
          </w:tcPr>
          <w:p w14:paraId="3833CC80" w14:textId="77777777"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第六章</w:t>
            </w:r>
          </w:p>
          <w:p w14:paraId="037C2BE3" w14:textId="363926F6"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地应力的概念及测定方法</w:t>
            </w:r>
          </w:p>
        </w:tc>
        <w:tc>
          <w:tcPr>
            <w:tcW w:w="1348" w:type="pct"/>
            <w:shd w:val="clear" w:color="auto" w:fill="auto"/>
            <w:vAlign w:val="center"/>
          </w:tcPr>
          <w:p w14:paraId="143D4D76" w14:textId="388D0534"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第一节：地应力的概念来源、分布规律；</w:t>
            </w:r>
          </w:p>
          <w:p w14:paraId="4DAC5FDB" w14:textId="2724A544"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第二节：地应力大小及方向的测定方法和原理及其断层对地应力的影响。</w:t>
            </w:r>
          </w:p>
        </w:tc>
        <w:tc>
          <w:tcPr>
            <w:tcW w:w="272" w:type="pct"/>
            <w:vAlign w:val="center"/>
          </w:tcPr>
          <w:p w14:paraId="68E63DD5" w14:textId="79335836" w:rsidR="00A807E9" w:rsidRPr="00F547B4" w:rsidRDefault="006D5044"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4</w:t>
            </w:r>
          </w:p>
        </w:tc>
        <w:tc>
          <w:tcPr>
            <w:tcW w:w="950" w:type="pct"/>
            <w:vAlign w:val="center"/>
          </w:tcPr>
          <w:p w14:paraId="63DEF615" w14:textId="052B7378" w:rsidR="00A807E9" w:rsidRPr="00F547B4" w:rsidRDefault="00071DA4" w:rsidP="00CE14B8">
            <w:pPr>
              <w:suppressAutoHyphens/>
              <w:spacing w:beforeLines="50" w:before="156" w:afterLines="50" w:after="156" w:line="25" w:lineRule="atLeast"/>
              <w:contextualSpacing/>
              <w:jc w:val="center"/>
              <w:rPr>
                <w:rFonts w:eastAsia="仿宋"/>
                <w:bCs/>
                <w:spacing w:val="-3"/>
                <w:szCs w:val="21"/>
                <w:lang w:val="en-GB"/>
              </w:rPr>
            </w:pPr>
            <w:r>
              <w:rPr>
                <w:rFonts w:eastAsia="仿宋" w:hint="eastAsia"/>
                <w:bCs/>
                <w:spacing w:val="-3"/>
                <w:szCs w:val="21"/>
                <w:lang w:val="en-GB"/>
              </w:rPr>
              <w:t>1.</w:t>
            </w:r>
            <w:r w:rsidRPr="00071DA4">
              <w:rPr>
                <w:rFonts w:eastAsia="仿宋" w:hint="eastAsia"/>
                <w:bCs/>
                <w:spacing w:val="-3"/>
                <w:szCs w:val="21"/>
                <w:lang w:val="en-GB"/>
              </w:rPr>
              <w:t>掌握</w:t>
            </w:r>
            <w:r>
              <w:rPr>
                <w:rFonts w:eastAsia="仿宋" w:hint="eastAsia"/>
                <w:bCs/>
                <w:spacing w:val="-3"/>
                <w:szCs w:val="21"/>
                <w:lang w:val="en-GB"/>
              </w:rPr>
              <w:t>：</w:t>
            </w:r>
            <w:r w:rsidRPr="00071DA4">
              <w:rPr>
                <w:rFonts w:eastAsia="仿宋" w:hint="eastAsia"/>
                <w:bCs/>
                <w:spacing w:val="-3"/>
                <w:szCs w:val="21"/>
                <w:lang w:val="en-GB"/>
              </w:rPr>
              <w:t>地应力的概念、确定地应力大小和方向的方法、地应力与构造特征的关系</w:t>
            </w:r>
            <w:r>
              <w:rPr>
                <w:rFonts w:eastAsia="仿宋" w:hint="eastAsia"/>
                <w:bCs/>
                <w:spacing w:val="-3"/>
                <w:szCs w:val="21"/>
                <w:lang w:val="en-GB"/>
              </w:rPr>
              <w:t>。</w:t>
            </w:r>
          </w:p>
        </w:tc>
        <w:tc>
          <w:tcPr>
            <w:tcW w:w="535" w:type="pct"/>
            <w:vAlign w:val="center"/>
          </w:tcPr>
          <w:p w14:paraId="5F7DDDAA"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讲授</w:t>
            </w:r>
          </w:p>
          <w:p w14:paraId="7AADAFDA"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讨论</w:t>
            </w:r>
          </w:p>
          <w:p w14:paraId="7B937E6F" w14:textId="74402A04" w:rsidR="00A807E9"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练习</w:t>
            </w:r>
          </w:p>
        </w:tc>
        <w:tc>
          <w:tcPr>
            <w:tcW w:w="536" w:type="pct"/>
            <w:vAlign w:val="center"/>
          </w:tcPr>
          <w:p w14:paraId="64665D5C" w14:textId="59653B7A" w:rsidR="00A807E9"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计算分析</w:t>
            </w:r>
          </w:p>
        </w:tc>
        <w:tc>
          <w:tcPr>
            <w:tcW w:w="536" w:type="pct"/>
            <w:vAlign w:val="center"/>
          </w:tcPr>
          <w:p w14:paraId="46188822" w14:textId="08EA11AA" w:rsidR="00A807E9" w:rsidRPr="00F547B4" w:rsidRDefault="00E81367"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Pr="00F547B4">
              <w:rPr>
                <w:rFonts w:eastAsia="仿宋" w:hint="eastAsia"/>
                <w:bCs/>
                <w:spacing w:val="-3"/>
                <w:szCs w:val="21"/>
                <w:lang w:val="en-GB"/>
              </w:rPr>
              <w:t>、</w:t>
            </w:r>
            <w:r w:rsidRPr="00F547B4">
              <w:rPr>
                <w:rFonts w:eastAsia="仿宋" w:hint="eastAsia"/>
                <w:bCs/>
                <w:spacing w:val="-3"/>
                <w:szCs w:val="21"/>
                <w:lang w:val="en-GB"/>
              </w:rPr>
              <w:t>2</w:t>
            </w:r>
            <w:r w:rsidRPr="00F547B4">
              <w:rPr>
                <w:rFonts w:eastAsia="仿宋" w:hint="eastAsia"/>
                <w:bCs/>
                <w:spacing w:val="-3"/>
                <w:szCs w:val="21"/>
                <w:lang w:val="en-GB"/>
              </w:rPr>
              <w:t>、</w:t>
            </w:r>
            <w:r w:rsidRPr="00F547B4">
              <w:rPr>
                <w:rFonts w:eastAsia="仿宋" w:hint="eastAsia"/>
                <w:bCs/>
                <w:spacing w:val="-3"/>
                <w:szCs w:val="21"/>
                <w:lang w:val="en-GB"/>
              </w:rPr>
              <w:t>3</w:t>
            </w:r>
          </w:p>
        </w:tc>
      </w:tr>
      <w:tr w:rsidR="00A807E9" w:rsidRPr="003D574E" w14:paraId="2326238E" w14:textId="77777777" w:rsidTr="00D1365D">
        <w:trPr>
          <w:jc w:val="center"/>
        </w:trPr>
        <w:tc>
          <w:tcPr>
            <w:tcW w:w="287" w:type="pct"/>
            <w:shd w:val="clear" w:color="auto" w:fill="auto"/>
            <w:vAlign w:val="center"/>
          </w:tcPr>
          <w:p w14:paraId="206C2C7F" w14:textId="7C0FCA5A"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7</w:t>
            </w:r>
          </w:p>
        </w:tc>
        <w:tc>
          <w:tcPr>
            <w:tcW w:w="536" w:type="pct"/>
            <w:shd w:val="clear" w:color="auto" w:fill="auto"/>
            <w:vAlign w:val="center"/>
          </w:tcPr>
          <w:p w14:paraId="4402F499" w14:textId="77777777"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第七章</w:t>
            </w:r>
          </w:p>
          <w:p w14:paraId="70F3C985" w14:textId="406E5EAF"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井壁失稳的类型及原理分析</w:t>
            </w:r>
          </w:p>
        </w:tc>
        <w:tc>
          <w:tcPr>
            <w:tcW w:w="1348" w:type="pct"/>
            <w:shd w:val="clear" w:color="auto" w:fill="auto"/>
            <w:vAlign w:val="center"/>
          </w:tcPr>
          <w:p w14:paraId="4E6C0075" w14:textId="7F4EF94D"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第一节：井壁坍塌压力及破裂压力的计算模式；</w:t>
            </w:r>
          </w:p>
          <w:p w14:paraId="205A735B" w14:textId="389C9C0A"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第二节：井壁稳定的影响因素；</w:t>
            </w:r>
          </w:p>
          <w:p w14:paraId="5386D4CC" w14:textId="0277ECD9"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第三节：特殊复杂地层井壁稳定性。</w:t>
            </w:r>
          </w:p>
        </w:tc>
        <w:tc>
          <w:tcPr>
            <w:tcW w:w="272" w:type="pct"/>
            <w:vAlign w:val="center"/>
          </w:tcPr>
          <w:p w14:paraId="769E7C15" w14:textId="78A74F41"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3</w:t>
            </w:r>
          </w:p>
        </w:tc>
        <w:tc>
          <w:tcPr>
            <w:tcW w:w="950" w:type="pct"/>
            <w:vAlign w:val="center"/>
          </w:tcPr>
          <w:p w14:paraId="043D449F" w14:textId="1076C6C1" w:rsidR="00A807E9" w:rsidRPr="00F547B4" w:rsidRDefault="00F547B4"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Pr="00F547B4">
              <w:rPr>
                <w:rFonts w:eastAsia="仿宋" w:hint="eastAsia"/>
                <w:bCs/>
                <w:spacing w:val="-3"/>
                <w:szCs w:val="21"/>
                <w:lang w:val="en-GB"/>
              </w:rPr>
              <w:t>掌握：直井坍塌压力、破裂压力的计算方法；</w:t>
            </w:r>
          </w:p>
          <w:p w14:paraId="390B3A00" w14:textId="7F513FC1" w:rsidR="00F547B4" w:rsidRPr="00F547B4" w:rsidRDefault="00F547B4"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2.</w:t>
            </w:r>
            <w:r w:rsidRPr="00F547B4">
              <w:rPr>
                <w:rFonts w:eastAsia="仿宋" w:hint="eastAsia"/>
                <w:bCs/>
                <w:spacing w:val="-3"/>
                <w:szCs w:val="21"/>
                <w:lang w:val="en-GB"/>
              </w:rPr>
              <w:t>了解：特殊井井壁稳定性评价方法。</w:t>
            </w:r>
          </w:p>
        </w:tc>
        <w:tc>
          <w:tcPr>
            <w:tcW w:w="535" w:type="pct"/>
            <w:vAlign w:val="center"/>
          </w:tcPr>
          <w:p w14:paraId="13F0CBCF"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讲授</w:t>
            </w:r>
          </w:p>
          <w:p w14:paraId="17C76DDD" w14:textId="6EC87DF3" w:rsidR="00DE28FA" w:rsidRPr="00F547B4" w:rsidRDefault="00F574CB"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专题报告</w:t>
            </w:r>
          </w:p>
          <w:p w14:paraId="7EBCDBF3" w14:textId="58CE6A76" w:rsidR="00A807E9"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练习</w:t>
            </w:r>
          </w:p>
        </w:tc>
        <w:tc>
          <w:tcPr>
            <w:tcW w:w="536" w:type="pct"/>
            <w:vAlign w:val="center"/>
          </w:tcPr>
          <w:p w14:paraId="2E4F0432" w14:textId="1BA79881" w:rsidR="00A807E9" w:rsidRPr="00F547B4" w:rsidRDefault="009F469D"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计算分析</w:t>
            </w:r>
          </w:p>
        </w:tc>
        <w:tc>
          <w:tcPr>
            <w:tcW w:w="536" w:type="pct"/>
            <w:vAlign w:val="center"/>
          </w:tcPr>
          <w:p w14:paraId="2860C303" w14:textId="46A325CF" w:rsidR="00A807E9" w:rsidRPr="00F547B4" w:rsidRDefault="00E81367"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2</w:t>
            </w:r>
            <w:r w:rsidRPr="00F547B4">
              <w:rPr>
                <w:rFonts w:eastAsia="仿宋" w:hint="eastAsia"/>
                <w:bCs/>
                <w:spacing w:val="-3"/>
                <w:szCs w:val="21"/>
                <w:lang w:val="en-GB"/>
              </w:rPr>
              <w:t>、</w:t>
            </w:r>
            <w:r w:rsidRPr="00F547B4">
              <w:rPr>
                <w:rFonts w:eastAsia="仿宋" w:hint="eastAsia"/>
                <w:bCs/>
                <w:spacing w:val="-3"/>
                <w:szCs w:val="21"/>
                <w:lang w:val="en-GB"/>
              </w:rPr>
              <w:t>3</w:t>
            </w:r>
            <w:r w:rsidRPr="00F547B4">
              <w:rPr>
                <w:rFonts w:eastAsia="仿宋" w:hint="eastAsia"/>
                <w:bCs/>
                <w:spacing w:val="-3"/>
                <w:szCs w:val="21"/>
                <w:lang w:val="en-GB"/>
              </w:rPr>
              <w:t>、</w:t>
            </w:r>
            <w:r w:rsidRPr="00F547B4">
              <w:rPr>
                <w:rFonts w:eastAsia="仿宋" w:hint="eastAsia"/>
                <w:bCs/>
                <w:spacing w:val="-3"/>
                <w:szCs w:val="21"/>
                <w:lang w:val="en-GB"/>
              </w:rPr>
              <w:t>4</w:t>
            </w:r>
          </w:p>
        </w:tc>
      </w:tr>
      <w:tr w:rsidR="00A807E9" w:rsidRPr="003D574E" w14:paraId="5244C5B0" w14:textId="77777777" w:rsidTr="00D1365D">
        <w:trPr>
          <w:jc w:val="center"/>
        </w:trPr>
        <w:tc>
          <w:tcPr>
            <w:tcW w:w="287" w:type="pct"/>
            <w:shd w:val="clear" w:color="auto" w:fill="auto"/>
            <w:vAlign w:val="center"/>
          </w:tcPr>
          <w:p w14:paraId="29E2BFDC" w14:textId="04D2E066"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8</w:t>
            </w:r>
          </w:p>
        </w:tc>
        <w:tc>
          <w:tcPr>
            <w:tcW w:w="536" w:type="pct"/>
            <w:shd w:val="clear" w:color="auto" w:fill="auto"/>
            <w:vAlign w:val="center"/>
          </w:tcPr>
          <w:p w14:paraId="5DCE1891" w14:textId="77777777"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第八章</w:t>
            </w:r>
          </w:p>
          <w:p w14:paraId="7AE72DA4" w14:textId="46916BAF" w:rsidR="00A807E9" w:rsidRPr="00F547B4" w:rsidRDefault="00A807E9"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水力压裂及油气井出砂</w:t>
            </w:r>
          </w:p>
        </w:tc>
        <w:tc>
          <w:tcPr>
            <w:tcW w:w="1348" w:type="pct"/>
            <w:shd w:val="clear" w:color="auto" w:fill="auto"/>
            <w:vAlign w:val="center"/>
          </w:tcPr>
          <w:p w14:paraId="670A8AEC" w14:textId="0CBA03FA"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第一节：水力压裂概述，小型压裂；</w:t>
            </w:r>
          </w:p>
          <w:p w14:paraId="1A806E8E" w14:textId="04121B3A"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第二节：水力压裂的数值及物理模拟；</w:t>
            </w:r>
          </w:p>
          <w:p w14:paraId="4C1E09DD" w14:textId="7365BC40"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第三节：出砂的机理，影响因素，可能性预测的基本方法；</w:t>
            </w:r>
          </w:p>
          <w:p w14:paraId="11CEDACD" w14:textId="07DBE86A"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第四节：出砂量预测的流固耦合模型及其求解方法。</w:t>
            </w:r>
          </w:p>
        </w:tc>
        <w:tc>
          <w:tcPr>
            <w:tcW w:w="272" w:type="pct"/>
            <w:vAlign w:val="center"/>
          </w:tcPr>
          <w:p w14:paraId="47ACA571" w14:textId="1A6FEBC6" w:rsidR="00A807E9" w:rsidRPr="00F547B4" w:rsidRDefault="00A807E9"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4</w:t>
            </w:r>
          </w:p>
        </w:tc>
        <w:tc>
          <w:tcPr>
            <w:tcW w:w="950" w:type="pct"/>
            <w:vAlign w:val="center"/>
          </w:tcPr>
          <w:p w14:paraId="09B55427" w14:textId="688BFD47" w:rsidR="003918D0" w:rsidRPr="00F547B4" w:rsidRDefault="00F547B4"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1.</w:t>
            </w:r>
            <w:r w:rsidR="003918D0" w:rsidRPr="00F547B4">
              <w:rPr>
                <w:rFonts w:eastAsia="仿宋" w:hint="eastAsia"/>
                <w:bCs/>
                <w:spacing w:val="-3"/>
                <w:szCs w:val="21"/>
                <w:lang w:val="en-GB"/>
              </w:rPr>
              <w:t>理解：水力压裂的基本原理和施工及分析方法；</w:t>
            </w:r>
          </w:p>
          <w:p w14:paraId="4553B804" w14:textId="2FDA5306" w:rsidR="00A807E9" w:rsidRPr="00F547B4" w:rsidRDefault="00F547B4" w:rsidP="00CE14B8">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2.</w:t>
            </w:r>
            <w:r w:rsidR="003918D0" w:rsidRPr="00F547B4">
              <w:rPr>
                <w:rFonts w:eastAsia="仿宋" w:hint="eastAsia"/>
                <w:bCs/>
                <w:spacing w:val="-3"/>
                <w:szCs w:val="21"/>
                <w:lang w:val="en-GB"/>
              </w:rPr>
              <w:t>理解：油气井储层出砂可能性的预测方法和临界生产压差的确定方法</w:t>
            </w:r>
            <w:r w:rsidR="00071DA4">
              <w:rPr>
                <w:rFonts w:eastAsia="仿宋" w:hint="eastAsia"/>
                <w:bCs/>
                <w:spacing w:val="-3"/>
                <w:szCs w:val="21"/>
                <w:lang w:val="en-GB"/>
              </w:rPr>
              <w:t>。</w:t>
            </w:r>
          </w:p>
        </w:tc>
        <w:tc>
          <w:tcPr>
            <w:tcW w:w="535" w:type="pct"/>
            <w:vAlign w:val="center"/>
          </w:tcPr>
          <w:p w14:paraId="414BF3CD" w14:textId="77777777" w:rsidR="00DE28FA"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讲授</w:t>
            </w:r>
          </w:p>
          <w:p w14:paraId="19D4C6BB" w14:textId="0DED07CC" w:rsidR="00DE28FA" w:rsidRPr="00F547B4" w:rsidRDefault="00F574CB"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专题报告</w:t>
            </w:r>
          </w:p>
          <w:p w14:paraId="37C754BC" w14:textId="12D8C3CF" w:rsidR="00A807E9" w:rsidRPr="00F547B4" w:rsidRDefault="00DE28FA" w:rsidP="009E3033">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练习</w:t>
            </w:r>
          </w:p>
        </w:tc>
        <w:tc>
          <w:tcPr>
            <w:tcW w:w="536" w:type="pct"/>
            <w:vAlign w:val="center"/>
          </w:tcPr>
          <w:p w14:paraId="5CC29863" w14:textId="77777777" w:rsidR="00A807E9" w:rsidRPr="00F547B4" w:rsidRDefault="0063414C"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计算分析</w:t>
            </w:r>
          </w:p>
          <w:p w14:paraId="750A7D9F" w14:textId="25837464" w:rsidR="0063414C" w:rsidRPr="00F547B4" w:rsidRDefault="0063414C"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报告撰写</w:t>
            </w:r>
          </w:p>
        </w:tc>
        <w:tc>
          <w:tcPr>
            <w:tcW w:w="536" w:type="pct"/>
            <w:vAlign w:val="center"/>
          </w:tcPr>
          <w:p w14:paraId="2E8227FC" w14:textId="122A6C2D" w:rsidR="00A807E9" w:rsidRPr="00F547B4" w:rsidRDefault="00E81367" w:rsidP="00F547B4">
            <w:pPr>
              <w:suppressAutoHyphens/>
              <w:spacing w:beforeLines="50" w:before="156" w:afterLines="50" w:after="156" w:line="25" w:lineRule="atLeast"/>
              <w:contextualSpacing/>
              <w:jc w:val="center"/>
              <w:rPr>
                <w:rFonts w:eastAsia="仿宋"/>
                <w:bCs/>
                <w:spacing w:val="-3"/>
                <w:szCs w:val="21"/>
                <w:lang w:val="en-GB"/>
              </w:rPr>
            </w:pPr>
            <w:r w:rsidRPr="00F547B4">
              <w:rPr>
                <w:rFonts w:eastAsia="仿宋" w:hint="eastAsia"/>
                <w:bCs/>
                <w:spacing w:val="-3"/>
                <w:szCs w:val="21"/>
                <w:lang w:val="en-GB"/>
              </w:rPr>
              <w:t>2</w:t>
            </w:r>
            <w:r w:rsidRPr="00F547B4">
              <w:rPr>
                <w:rFonts w:eastAsia="仿宋" w:hint="eastAsia"/>
                <w:bCs/>
                <w:spacing w:val="-3"/>
                <w:szCs w:val="21"/>
                <w:lang w:val="en-GB"/>
              </w:rPr>
              <w:t>、</w:t>
            </w:r>
            <w:r w:rsidRPr="00F547B4">
              <w:rPr>
                <w:rFonts w:eastAsia="仿宋" w:hint="eastAsia"/>
                <w:bCs/>
                <w:spacing w:val="-3"/>
                <w:szCs w:val="21"/>
                <w:lang w:val="en-GB"/>
              </w:rPr>
              <w:t>3</w:t>
            </w:r>
            <w:r w:rsidRPr="00F547B4">
              <w:rPr>
                <w:rFonts w:eastAsia="仿宋" w:hint="eastAsia"/>
                <w:bCs/>
                <w:spacing w:val="-3"/>
                <w:szCs w:val="21"/>
                <w:lang w:val="en-GB"/>
              </w:rPr>
              <w:t>、</w:t>
            </w:r>
            <w:r w:rsidRPr="00F547B4">
              <w:rPr>
                <w:rFonts w:eastAsia="仿宋" w:hint="eastAsia"/>
                <w:bCs/>
                <w:spacing w:val="-3"/>
                <w:szCs w:val="21"/>
                <w:lang w:val="en-GB"/>
              </w:rPr>
              <w:t>4</w:t>
            </w:r>
          </w:p>
        </w:tc>
      </w:tr>
    </w:tbl>
    <w:p w14:paraId="6517713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4F5F5320"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6E3D02C7" w14:textId="72CF4E99" w:rsidR="009A2B78" w:rsidRPr="009A2B78" w:rsidRDefault="009A2B78" w:rsidP="00EA737D">
      <w:pPr>
        <w:snapToGrid w:val="0"/>
        <w:spacing w:line="360" w:lineRule="auto"/>
        <w:ind w:firstLineChars="200" w:firstLine="480"/>
        <w:rPr>
          <w:rFonts w:ascii="仿宋" w:eastAsia="仿宋" w:hAnsi="仿宋" w:hint="eastAsia"/>
          <w:bCs/>
          <w:sz w:val="24"/>
        </w:rPr>
      </w:pPr>
      <w:r>
        <w:rPr>
          <w:rFonts w:ascii="仿宋" w:eastAsia="仿宋" w:hAnsi="仿宋" w:hint="eastAsia"/>
          <w:sz w:val="24"/>
        </w:rPr>
        <w:t>本课程考试成绩采用百分制</w:t>
      </w:r>
      <w:r w:rsidR="00855038">
        <w:rPr>
          <w:rFonts w:ascii="仿宋" w:eastAsia="仿宋" w:hAnsi="仿宋" w:hint="eastAsia"/>
          <w:sz w:val="24"/>
        </w:rPr>
        <w:t>，</w:t>
      </w:r>
      <w:r w:rsidRPr="009A2B78">
        <w:rPr>
          <w:rFonts w:ascii="仿宋" w:eastAsia="仿宋" w:hAnsi="仿宋" w:hint="eastAsia"/>
          <w:bCs/>
          <w:sz w:val="24"/>
        </w:rPr>
        <w:t>考试方式为闭卷考试，考试题型包括选择题、</w:t>
      </w:r>
      <w:r w:rsidR="00C12A3D">
        <w:rPr>
          <w:rFonts w:ascii="仿宋" w:eastAsia="仿宋" w:hAnsi="仿宋" w:hint="eastAsia"/>
          <w:bCs/>
          <w:sz w:val="24"/>
        </w:rPr>
        <w:t>判断题、</w:t>
      </w:r>
      <w:r w:rsidRPr="009A2B78">
        <w:rPr>
          <w:rFonts w:ascii="仿宋" w:eastAsia="仿宋" w:hAnsi="仿宋" w:hint="eastAsia"/>
          <w:bCs/>
          <w:sz w:val="24"/>
        </w:rPr>
        <w:t>简答题</w:t>
      </w:r>
      <w:r w:rsidR="008F5FAA">
        <w:rPr>
          <w:rFonts w:ascii="仿宋" w:eastAsia="仿宋" w:hAnsi="仿宋" w:hint="eastAsia"/>
          <w:bCs/>
          <w:sz w:val="24"/>
        </w:rPr>
        <w:t>、</w:t>
      </w:r>
      <w:r w:rsidR="00C12A3D">
        <w:rPr>
          <w:rFonts w:ascii="仿宋" w:eastAsia="仿宋" w:hAnsi="仿宋" w:hint="eastAsia"/>
          <w:bCs/>
          <w:sz w:val="24"/>
        </w:rPr>
        <w:t>作图题、</w:t>
      </w:r>
      <w:r w:rsidR="008F5FAA">
        <w:rPr>
          <w:rFonts w:ascii="仿宋" w:eastAsia="仿宋" w:hAnsi="仿宋" w:hint="eastAsia"/>
          <w:bCs/>
          <w:sz w:val="24"/>
        </w:rPr>
        <w:t>计算题</w:t>
      </w:r>
      <w:r w:rsidRPr="009A2B78">
        <w:rPr>
          <w:rFonts w:ascii="仿宋" w:eastAsia="仿宋" w:hAnsi="仿宋" w:hint="eastAsia"/>
          <w:bCs/>
          <w:sz w:val="24"/>
        </w:rPr>
        <w:t>，对基本理论、基本知识和计算方法等进行全面的考核。考试重点与教学大纲要求相符，考试成绩基本能反映学生的学习状况。</w:t>
      </w:r>
    </w:p>
    <w:p w14:paraId="2E612030" w14:textId="75D51E42"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E459B7" w:rsidRPr="00E459B7">
        <w:rPr>
          <w:rFonts w:ascii="仿宋" w:eastAsia="仿宋" w:hAnsi="仿宋" w:hint="eastAsia"/>
          <w:bCs/>
          <w:color w:val="000000"/>
          <w:sz w:val="24"/>
        </w:rPr>
        <w:t>作业成绩5%，考勤成绩5%，课堂成绩10%，</w:t>
      </w:r>
      <w:r w:rsidR="003877E9">
        <w:rPr>
          <w:rFonts w:ascii="仿宋" w:eastAsia="仿宋" w:hAnsi="仿宋" w:hint="eastAsia"/>
          <w:bCs/>
          <w:color w:val="000000"/>
          <w:sz w:val="24"/>
        </w:rPr>
        <w:t>期中考试15%，</w:t>
      </w:r>
      <w:r w:rsidR="001454DA">
        <w:rPr>
          <w:rFonts w:eastAsia="仿宋" w:hint="eastAsia"/>
          <w:sz w:val="24"/>
        </w:rPr>
        <w:t>实验成绩</w:t>
      </w:r>
      <w:r w:rsidR="006D5063">
        <w:rPr>
          <w:rFonts w:eastAsia="仿宋" w:hint="eastAsia"/>
          <w:sz w:val="24"/>
        </w:rPr>
        <w:t>5</w:t>
      </w:r>
      <w:r w:rsidR="001454DA">
        <w:rPr>
          <w:rFonts w:eastAsia="仿宋"/>
          <w:sz w:val="24"/>
        </w:rPr>
        <w:t>%</w:t>
      </w:r>
      <w:r w:rsidR="001454DA">
        <w:rPr>
          <w:rFonts w:eastAsia="仿宋" w:hint="eastAsia"/>
          <w:sz w:val="24"/>
        </w:rPr>
        <w:t>，结课考核成绩</w:t>
      </w:r>
      <w:r w:rsidR="006D5063">
        <w:rPr>
          <w:rFonts w:eastAsia="仿宋" w:hint="eastAsia"/>
          <w:sz w:val="24"/>
        </w:rPr>
        <w:t>6</w:t>
      </w:r>
      <w:r w:rsidR="009A2B78">
        <w:rPr>
          <w:rFonts w:eastAsia="仿宋" w:hint="eastAsia"/>
          <w:sz w:val="24"/>
        </w:rPr>
        <w:t>0</w:t>
      </w:r>
      <w:r w:rsidR="001454DA">
        <w:rPr>
          <w:rFonts w:eastAsia="仿宋"/>
          <w:sz w:val="24"/>
        </w:rPr>
        <w:t>%</w:t>
      </w:r>
      <w:r w:rsidR="009A2B78">
        <w:rPr>
          <w:rFonts w:eastAsia="仿宋" w:hint="eastAsia"/>
          <w:sz w:val="24"/>
        </w:rPr>
        <w:t>。</w:t>
      </w:r>
    </w:p>
    <w:p w14:paraId="5F1CA103"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lastRenderedPageBreak/>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130"/>
        <w:gridCol w:w="768"/>
        <w:gridCol w:w="3768"/>
        <w:gridCol w:w="1638"/>
      </w:tblGrid>
      <w:tr w:rsidR="0096382D" w:rsidRPr="00835DE5" w14:paraId="2B36DB8E" w14:textId="77777777" w:rsidTr="005533BA">
        <w:trPr>
          <w:jc w:val="center"/>
        </w:trPr>
        <w:tc>
          <w:tcPr>
            <w:tcW w:w="1279" w:type="pct"/>
            <w:gridSpan w:val="2"/>
            <w:shd w:val="clear" w:color="auto" w:fill="auto"/>
            <w:vAlign w:val="center"/>
          </w:tcPr>
          <w:p w14:paraId="6859C62E" w14:textId="77777777" w:rsidR="0096382D" w:rsidRPr="00835DE5" w:rsidRDefault="0096382D" w:rsidP="00DC0E7E">
            <w:pPr>
              <w:snapToGrid w:val="0"/>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463" w:type="pct"/>
            <w:vAlign w:val="center"/>
          </w:tcPr>
          <w:p w14:paraId="5714C799" w14:textId="77777777" w:rsidR="0096382D" w:rsidRPr="00835DE5" w:rsidRDefault="0096382D" w:rsidP="00DC0E7E">
            <w:pPr>
              <w:snapToGrid w:val="0"/>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2271" w:type="pct"/>
            <w:vAlign w:val="center"/>
          </w:tcPr>
          <w:p w14:paraId="533A2035" w14:textId="77777777" w:rsidR="0096382D" w:rsidRPr="00835DE5" w:rsidRDefault="0096382D" w:rsidP="00DC0E7E">
            <w:pPr>
              <w:snapToGrid w:val="0"/>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987" w:type="pct"/>
            <w:vAlign w:val="center"/>
          </w:tcPr>
          <w:p w14:paraId="77F2731B" w14:textId="77777777" w:rsidR="0096382D" w:rsidRPr="00835DE5" w:rsidRDefault="0096382D" w:rsidP="00DC0E7E">
            <w:pPr>
              <w:snapToGrid w:val="0"/>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CE4A76" w:rsidRPr="00835DE5" w14:paraId="0BD8A7CC" w14:textId="77777777" w:rsidTr="005533BA">
        <w:trPr>
          <w:jc w:val="center"/>
        </w:trPr>
        <w:tc>
          <w:tcPr>
            <w:tcW w:w="598" w:type="pct"/>
            <w:vMerge w:val="restart"/>
            <w:shd w:val="clear" w:color="auto" w:fill="auto"/>
            <w:vAlign w:val="center"/>
          </w:tcPr>
          <w:p w14:paraId="72919D17" w14:textId="77777777" w:rsidR="00CE4A76" w:rsidRPr="00CE4A76" w:rsidRDefault="00CE4A76" w:rsidP="00CE4A76">
            <w:pPr>
              <w:snapToGrid w:val="0"/>
              <w:jc w:val="center"/>
              <w:rPr>
                <w:rFonts w:ascii="仿宋" w:eastAsia="仿宋" w:hAnsi="仿宋" w:hint="eastAsia"/>
                <w:bCs/>
                <w:color w:val="000000"/>
                <w:sz w:val="24"/>
              </w:rPr>
            </w:pPr>
            <w:r w:rsidRPr="00CE4A76">
              <w:rPr>
                <w:rFonts w:ascii="仿宋" w:eastAsia="仿宋" w:hAnsi="仿宋" w:hint="eastAsia"/>
                <w:bCs/>
                <w:color w:val="000000"/>
                <w:sz w:val="24"/>
              </w:rPr>
              <w:t>过程考核</w:t>
            </w:r>
          </w:p>
        </w:tc>
        <w:tc>
          <w:tcPr>
            <w:tcW w:w="681" w:type="pct"/>
            <w:shd w:val="clear" w:color="auto" w:fill="auto"/>
            <w:vAlign w:val="center"/>
          </w:tcPr>
          <w:p w14:paraId="574478A2" w14:textId="77777777" w:rsidR="00CE4A76" w:rsidRPr="00CE4A76" w:rsidRDefault="00CE4A76" w:rsidP="00CE4A76">
            <w:pPr>
              <w:snapToGrid w:val="0"/>
              <w:jc w:val="center"/>
              <w:rPr>
                <w:rFonts w:ascii="仿宋" w:eastAsia="仿宋" w:hAnsi="仿宋" w:hint="eastAsia"/>
                <w:bCs/>
                <w:color w:val="000000"/>
                <w:sz w:val="24"/>
              </w:rPr>
            </w:pPr>
            <w:r w:rsidRPr="00CE4A76">
              <w:rPr>
                <w:rFonts w:ascii="仿宋" w:eastAsia="仿宋" w:hAnsi="仿宋" w:hint="eastAsia"/>
                <w:bCs/>
                <w:color w:val="000000"/>
                <w:sz w:val="24"/>
              </w:rPr>
              <w:t>作业</w:t>
            </w:r>
          </w:p>
        </w:tc>
        <w:tc>
          <w:tcPr>
            <w:tcW w:w="463" w:type="pct"/>
            <w:vAlign w:val="center"/>
          </w:tcPr>
          <w:p w14:paraId="78D4D3A9" w14:textId="15580DA5" w:rsidR="00CE4A76" w:rsidRPr="00CE4A76" w:rsidRDefault="001E124C" w:rsidP="00CE4A76">
            <w:pPr>
              <w:snapToGrid w:val="0"/>
              <w:jc w:val="center"/>
              <w:rPr>
                <w:rFonts w:ascii="仿宋" w:eastAsia="仿宋" w:hAnsi="仿宋" w:hint="eastAsia"/>
                <w:bCs/>
                <w:color w:val="000000"/>
                <w:sz w:val="24"/>
              </w:rPr>
            </w:pPr>
            <w:r>
              <w:rPr>
                <w:rFonts w:ascii="仿宋" w:eastAsia="仿宋" w:hAnsi="仿宋" w:hint="eastAsia"/>
                <w:bCs/>
                <w:color w:val="000000"/>
                <w:sz w:val="24"/>
              </w:rPr>
              <w:t>5</w:t>
            </w:r>
          </w:p>
        </w:tc>
        <w:tc>
          <w:tcPr>
            <w:tcW w:w="2271" w:type="pct"/>
            <w:vAlign w:val="center"/>
          </w:tcPr>
          <w:p w14:paraId="17C9016B" w14:textId="2C80EE0B" w:rsidR="00CE4A76" w:rsidRPr="00CE4A76" w:rsidRDefault="00CE4A76" w:rsidP="00CE4A76">
            <w:pPr>
              <w:snapToGrid w:val="0"/>
              <w:rPr>
                <w:rFonts w:ascii="仿宋" w:eastAsia="仿宋" w:hAnsi="仿宋" w:hint="eastAsia"/>
                <w:bCs/>
                <w:color w:val="000000"/>
                <w:sz w:val="24"/>
              </w:rPr>
            </w:pPr>
            <w:r w:rsidRPr="00CE4A76">
              <w:rPr>
                <w:rFonts w:ascii="仿宋" w:eastAsia="仿宋" w:hAnsi="仿宋" w:hint="eastAsia"/>
                <w:bCs/>
                <w:color w:val="000000"/>
                <w:sz w:val="24"/>
              </w:rPr>
              <w:t>主要考核学生学习态度</w:t>
            </w:r>
            <w:r>
              <w:rPr>
                <w:rFonts w:ascii="仿宋" w:eastAsia="仿宋" w:hAnsi="仿宋" w:hint="eastAsia"/>
                <w:bCs/>
                <w:color w:val="000000"/>
                <w:sz w:val="24"/>
              </w:rPr>
              <w:t>，对各次作业、出勤、课堂表现等综合评分。</w:t>
            </w:r>
          </w:p>
        </w:tc>
        <w:tc>
          <w:tcPr>
            <w:tcW w:w="987" w:type="pct"/>
            <w:vAlign w:val="center"/>
          </w:tcPr>
          <w:p w14:paraId="154825A3" w14:textId="4D217576" w:rsidR="00CE4A76" w:rsidRPr="00CE4A76" w:rsidRDefault="00C11B0E" w:rsidP="00CE4A76">
            <w:pPr>
              <w:snapToGrid w:val="0"/>
              <w:rPr>
                <w:rFonts w:ascii="仿宋" w:eastAsia="仿宋" w:hAnsi="仿宋" w:hint="eastAsia"/>
                <w:bCs/>
                <w:color w:val="000000"/>
                <w:sz w:val="24"/>
              </w:rPr>
            </w:pPr>
            <w:r>
              <w:rPr>
                <w:rFonts w:ascii="仿宋" w:eastAsia="仿宋" w:hAnsi="仿宋" w:hint="eastAsia"/>
                <w:bCs/>
                <w:color w:val="000000"/>
                <w:sz w:val="24"/>
              </w:rPr>
              <w:t>1、2、3、4</w:t>
            </w:r>
          </w:p>
        </w:tc>
      </w:tr>
      <w:tr w:rsidR="00E459B7" w:rsidRPr="00835DE5" w14:paraId="785BB379" w14:textId="77777777" w:rsidTr="005533BA">
        <w:trPr>
          <w:jc w:val="center"/>
        </w:trPr>
        <w:tc>
          <w:tcPr>
            <w:tcW w:w="598" w:type="pct"/>
            <w:vMerge/>
            <w:shd w:val="clear" w:color="auto" w:fill="auto"/>
            <w:vAlign w:val="center"/>
          </w:tcPr>
          <w:p w14:paraId="2F22E7AE" w14:textId="77777777" w:rsidR="00E459B7" w:rsidRPr="00CE4A76" w:rsidRDefault="00E459B7" w:rsidP="00E459B7">
            <w:pPr>
              <w:snapToGrid w:val="0"/>
              <w:jc w:val="center"/>
              <w:rPr>
                <w:rFonts w:ascii="仿宋" w:eastAsia="仿宋" w:hAnsi="仿宋" w:hint="eastAsia"/>
                <w:bCs/>
                <w:color w:val="000000"/>
                <w:sz w:val="24"/>
              </w:rPr>
            </w:pPr>
          </w:p>
        </w:tc>
        <w:tc>
          <w:tcPr>
            <w:tcW w:w="681" w:type="pct"/>
            <w:shd w:val="clear" w:color="auto" w:fill="auto"/>
            <w:vAlign w:val="center"/>
          </w:tcPr>
          <w:p w14:paraId="691ED919" w14:textId="71012DBA" w:rsidR="00E459B7" w:rsidRPr="00CE4A76" w:rsidRDefault="00E459B7" w:rsidP="00E459B7">
            <w:pPr>
              <w:snapToGrid w:val="0"/>
              <w:jc w:val="center"/>
              <w:rPr>
                <w:rFonts w:ascii="仿宋" w:eastAsia="仿宋" w:hAnsi="仿宋" w:hint="eastAsia"/>
                <w:bCs/>
                <w:color w:val="000000"/>
                <w:sz w:val="24"/>
              </w:rPr>
            </w:pPr>
            <w:r>
              <w:rPr>
                <w:rFonts w:ascii="仿宋" w:eastAsia="仿宋" w:hAnsi="仿宋" w:hint="eastAsia"/>
                <w:bCs/>
                <w:color w:val="000000"/>
                <w:sz w:val="24"/>
              </w:rPr>
              <w:t>考勤</w:t>
            </w:r>
          </w:p>
        </w:tc>
        <w:tc>
          <w:tcPr>
            <w:tcW w:w="463" w:type="pct"/>
            <w:vAlign w:val="center"/>
          </w:tcPr>
          <w:p w14:paraId="5F7B7A95" w14:textId="6E102391" w:rsidR="00E459B7" w:rsidRPr="00CE4A76" w:rsidRDefault="00E459B7" w:rsidP="00E459B7">
            <w:pPr>
              <w:snapToGrid w:val="0"/>
              <w:jc w:val="center"/>
              <w:rPr>
                <w:rFonts w:ascii="仿宋" w:eastAsia="仿宋" w:hAnsi="仿宋" w:hint="eastAsia"/>
                <w:bCs/>
                <w:color w:val="000000"/>
                <w:sz w:val="24"/>
              </w:rPr>
            </w:pPr>
            <w:r>
              <w:rPr>
                <w:rFonts w:ascii="仿宋" w:eastAsia="仿宋" w:hAnsi="仿宋" w:hint="eastAsia"/>
                <w:bCs/>
                <w:color w:val="000000"/>
                <w:sz w:val="24"/>
              </w:rPr>
              <w:t>5</w:t>
            </w:r>
          </w:p>
        </w:tc>
        <w:tc>
          <w:tcPr>
            <w:tcW w:w="2271" w:type="pct"/>
            <w:vAlign w:val="center"/>
          </w:tcPr>
          <w:p w14:paraId="1F1A928D" w14:textId="39704A68" w:rsidR="00E459B7" w:rsidRPr="00CE4A76" w:rsidRDefault="00E459B7" w:rsidP="00E459B7">
            <w:pPr>
              <w:snapToGrid w:val="0"/>
              <w:rPr>
                <w:rFonts w:ascii="仿宋" w:eastAsia="仿宋" w:hAnsi="仿宋" w:hint="eastAsia"/>
                <w:bCs/>
                <w:color w:val="000000"/>
                <w:sz w:val="24"/>
              </w:rPr>
            </w:pPr>
            <w:r>
              <w:rPr>
                <w:rFonts w:ascii="仿宋" w:eastAsia="仿宋" w:hAnsi="仿宋" w:hint="eastAsia"/>
                <w:bCs/>
                <w:color w:val="000000"/>
                <w:sz w:val="24"/>
              </w:rPr>
              <w:t>主要考核学生是否出勤。</w:t>
            </w:r>
          </w:p>
        </w:tc>
        <w:tc>
          <w:tcPr>
            <w:tcW w:w="987" w:type="pct"/>
            <w:vAlign w:val="center"/>
          </w:tcPr>
          <w:p w14:paraId="5974FEB1" w14:textId="1B33D942" w:rsidR="00E459B7" w:rsidRDefault="00E459B7" w:rsidP="00E459B7">
            <w:pPr>
              <w:snapToGrid w:val="0"/>
              <w:rPr>
                <w:rFonts w:ascii="仿宋" w:eastAsia="仿宋" w:hAnsi="仿宋" w:hint="eastAsia"/>
                <w:bCs/>
                <w:color w:val="000000"/>
                <w:sz w:val="24"/>
              </w:rPr>
            </w:pPr>
            <w:r>
              <w:rPr>
                <w:rFonts w:ascii="仿宋" w:eastAsia="仿宋" w:hAnsi="仿宋" w:hint="eastAsia"/>
                <w:bCs/>
                <w:color w:val="000000"/>
                <w:sz w:val="24"/>
              </w:rPr>
              <w:t>1、2、3、4</w:t>
            </w:r>
          </w:p>
        </w:tc>
      </w:tr>
      <w:tr w:rsidR="00E459B7" w:rsidRPr="00835DE5" w14:paraId="22A25A66" w14:textId="77777777" w:rsidTr="005533BA">
        <w:trPr>
          <w:jc w:val="center"/>
        </w:trPr>
        <w:tc>
          <w:tcPr>
            <w:tcW w:w="598" w:type="pct"/>
            <w:vMerge/>
            <w:shd w:val="clear" w:color="auto" w:fill="auto"/>
            <w:vAlign w:val="center"/>
          </w:tcPr>
          <w:p w14:paraId="757CBF89" w14:textId="77777777" w:rsidR="00E459B7" w:rsidRPr="00CE4A76" w:rsidRDefault="00E459B7" w:rsidP="00E459B7">
            <w:pPr>
              <w:snapToGrid w:val="0"/>
              <w:jc w:val="center"/>
              <w:rPr>
                <w:rFonts w:ascii="仿宋" w:eastAsia="仿宋" w:hAnsi="仿宋" w:hint="eastAsia"/>
                <w:bCs/>
                <w:color w:val="000000"/>
                <w:sz w:val="24"/>
              </w:rPr>
            </w:pPr>
          </w:p>
        </w:tc>
        <w:tc>
          <w:tcPr>
            <w:tcW w:w="681" w:type="pct"/>
            <w:shd w:val="clear" w:color="auto" w:fill="auto"/>
            <w:vAlign w:val="center"/>
          </w:tcPr>
          <w:p w14:paraId="4DCCF1B7" w14:textId="554433AD" w:rsidR="00E459B7" w:rsidRPr="00CE4A76" w:rsidRDefault="00E459B7" w:rsidP="00E459B7">
            <w:pPr>
              <w:snapToGrid w:val="0"/>
              <w:jc w:val="center"/>
              <w:rPr>
                <w:rFonts w:ascii="仿宋" w:eastAsia="仿宋" w:hAnsi="仿宋" w:hint="eastAsia"/>
                <w:bCs/>
                <w:color w:val="000000"/>
                <w:sz w:val="24"/>
              </w:rPr>
            </w:pPr>
            <w:r>
              <w:rPr>
                <w:rFonts w:ascii="仿宋" w:eastAsia="仿宋" w:hAnsi="仿宋" w:hint="eastAsia"/>
                <w:bCs/>
                <w:color w:val="000000"/>
                <w:sz w:val="24"/>
              </w:rPr>
              <w:t>课堂</w:t>
            </w:r>
          </w:p>
        </w:tc>
        <w:tc>
          <w:tcPr>
            <w:tcW w:w="463" w:type="pct"/>
            <w:vAlign w:val="center"/>
          </w:tcPr>
          <w:p w14:paraId="4A61D890" w14:textId="0F40FE0B" w:rsidR="00E459B7" w:rsidRPr="00CE4A76" w:rsidRDefault="00E459B7" w:rsidP="00E459B7">
            <w:pPr>
              <w:snapToGrid w:val="0"/>
              <w:jc w:val="center"/>
              <w:rPr>
                <w:rFonts w:ascii="仿宋" w:eastAsia="仿宋" w:hAnsi="仿宋" w:hint="eastAsia"/>
                <w:bCs/>
                <w:color w:val="000000"/>
                <w:sz w:val="24"/>
              </w:rPr>
            </w:pPr>
            <w:r>
              <w:rPr>
                <w:rFonts w:ascii="仿宋" w:eastAsia="仿宋" w:hAnsi="仿宋" w:hint="eastAsia"/>
                <w:bCs/>
                <w:color w:val="000000"/>
                <w:sz w:val="24"/>
              </w:rPr>
              <w:t>10</w:t>
            </w:r>
          </w:p>
        </w:tc>
        <w:tc>
          <w:tcPr>
            <w:tcW w:w="2271" w:type="pct"/>
            <w:vAlign w:val="center"/>
          </w:tcPr>
          <w:p w14:paraId="26BDF969" w14:textId="3D31FD77" w:rsidR="00E459B7" w:rsidRPr="00CE4A76" w:rsidRDefault="00E459B7" w:rsidP="00E459B7">
            <w:pPr>
              <w:snapToGrid w:val="0"/>
              <w:rPr>
                <w:rFonts w:ascii="仿宋" w:eastAsia="仿宋" w:hAnsi="仿宋" w:hint="eastAsia"/>
                <w:bCs/>
                <w:color w:val="000000"/>
                <w:sz w:val="24"/>
              </w:rPr>
            </w:pPr>
            <w:r>
              <w:rPr>
                <w:rFonts w:ascii="仿宋" w:eastAsia="仿宋" w:hAnsi="仿宋" w:hint="eastAsia"/>
                <w:bCs/>
                <w:color w:val="000000"/>
                <w:sz w:val="24"/>
              </w:rPr>
              <w:t>主要考核学生是否积极思考、回答问题。</w:t>
            </w:r>
          </w:p>
        </w:tc>
        <w:tc>
          <w:tcPr>
            <w:tcW w:w="987" w:type="pct"/>
            <w:vAlign w:val="center"/>
          </w:tcPr>
          <w:p w14:paraId="6115F69A" w14:textId="4EBE7B13" w:rsidR="00E459B7" w:rsidRDefault="00E459B7" w:rsidP="00E459B7">
            <w:pPr>
              <w:snapToGrid w:val="0"/>
              <w:rPr>
                <w:rFonts w:ascii="仿宋" w:eastAsia="仿宋" w:hAnsi="仿宋" w:hint="eastAsia"/>
                <w:bCs/>
                <w:color w:val="000000"/>
                <w:sz w:val="24"/>
              </w:rPr>
            </w:pPr>
            <w:r>
              <w:rPr>
                <w:rFonts w:ascii="仿宋" w:eastAsia="仿宋" w:hAnsi="仿宋" w:hint="eastAsia"/>
                <w:bCs/>
                <w:color w:val="000000"/>
                <w:sz w:val="24"/>
              </w:rPr>
              <w:t>1、2、3、4</w:t>
            </w:r>
          </w:p>
        </w:tc>
      </w:tr>
      <w:tr w:rsidR="00E459B7" w:rsidRPr="00835DE5" w14:paraId="5C3D3FD6" w14:textId="77777777" w:rsidTr="005533BA">
        <w:trPr>
          <w:jc w:val="center"/>
        </w:trPr>
        <w:tc>
          <w:tcPr>
            <w:tcW w:w="598" w:type="pct"/>
            <w:vMerge/>
            <w:shd w:val="clear" w:color="auto" w:fill="auto"/>
            <w:vAlign w:val="center"/>
          </w:tcPr>
          <w:p w14:paraId="11A9FED3" w14:textId="77777777" w:rsidR="00E459B7" w:rsidRPr="00CE4A76" w:rsidRDefault="00E459B7" w:rsidP="00E459B7">
            <w:pPr>
              <w:snapToGrid w:val="0"/>
              <w:jc w:val="center"/>
              <w:rPr>
                <w:rFonts w:ascii="仿宋" w:eastAsia="仿宋" w:hAnsi="仿宋" w:hint="eastAsia"/>
                <w:bCs/>
                <w:color w:val="000000"/>
                <w:sz w:val="24"/>
              </w:rPr>
            </w:pPr>
          </w:p>
        </w:tc>
        <w:tc>
          <w:tcPr>
            <w:tcW w:w="681" w:type="pct"/>
            <w:shd w:val="clear" w:color="auto" w:fill="auto"/>
            <w:vAlign w:val="center"/>
          </w:tcPr>
          <w:p w14:paraId="41A1A398" w14:textId="77777777" w:rsidR="00E459B7" w:rsidRPr="00CE4A76" w:rsidRDefault="00E459B7" w:rsidP="00E459B7">
            <w:pPr>
              <w:snapToGrid w:val="0"/>
              <w:jc w:val="center"/>
              <w:rPr>
                <w:rFonts w:ascii="仿宋" w:eastAsia="仿宋" w:hAnsi="仿宋" w:hint="eastAsia"/>
                <w:bCs/>
                <w:color w:val="000000"/>
                <w:sz w:val="24"/>
              </w:rPr>
            </w:pPr>
            <w:r w:rsidRPr="00CE4A76">
              <w:rPr>
                <w:rFonts w:ascii="仿宋" w:eastAsia="仿宋" w:hAnsi="仿宋" w:hint="eastAsia"/>
                <w:bCs/>
                <w:color w:val="000000"/>
                <w:sz w:val="24"/>
              </w:rPr>
              <w:t>期中考试</w:t>
            </w:r>
          </w:p>
        </w:tc>
        <w:tc>
          <w:tcPr>
            <w:tcW w:w="463" w:type="pct"/>
            <w:vAlign w:val="center"/>
          </w:tcPr>
          <w:p w14:paraId="710DC7DF" w14:textId="15589583" w:rsidR="00E459B7" w:rsidRPr="00CE4A76" w:rsidRDefault="00E459B7" w:rsidP="00E459B7">
            <w:pPr>
              <w:snapToGrid w:val="0"/>
              <w:jc w:val="center"/>
              <w:rPr>
                <w:rFonts w:ascii="仿宋" w:eastAsia="仿宋" w:hAnsi="仿宋" w:hint="eastAsia"/>
                <w:bCs/>
                <w:color w:val="000000"/>
                <w:sz w:val="24"/>
              </w:rPr>
            </w:pPr>
            <w:r>
              <w:rPr>
                <w:rFonts w:ascii="仿宋" w:eastAsia="仿宋" w:hAnsi="仿宋" w:hint="eastAsia"/>
                <w:bCs/>
                <w:color w:val="000000"/>
                <w:sz w:val="24"/>
              </w:rPr>
              <w:t>15</w:t>
            </w:r>
          </w:p>
        </w:tc>
        <w:tc>
          <w:tcPr>
            <w:tcW w:w="2271" w:type="pct"/>
            <w:vAlign w:val="center"/>
          </w:tcPr>
          <w:p w14:paraId="38B9A50E" w14:textId="44C997A1" w:rsidR="00E459B7" w:rsidRPr="00CE4A76" w:rsidRDefault="00E459B7" w:rsidP="00E459B7">
            <w:pPr>
              <w:snapToGrid w:val="0"/>
              <w:rPr>
                <w:rFonts w:ascii="仿宋" w:eastAsia="仿宋" w:hAnsi="仿宋" w:hint="eastAsia"/>
                <w:bCs/>
                <w:color w:val="000000"/>
                <w:sz w:val="24"/>
              </w:rPr>
            </w:pPr>
            <w:r w:rsidRPr="00CE4A76">
              <w:rPr>
                <w:rFonts w:ascii="仿宋" w:eastAsia="仿宋" w:hAnsi="仿宋" w:hint="eastAsia"/>
                <w:bCs/>
                <w:color w:val="000000"/>
                <w:sz w:val="24"/>
              </w:rPr>
              <w:t>主要考核学生对每章节知识点的学习、理解和掌握程度</w:t>
            </w:r>
            <w:r>
              <w:rPr>
                <w:rFonts w:ascii="仿宋" w:eastAsia="仿宋" w:hAnsi="仿宋" w:hint="eastAsia"/>
                <w:bCs/>
                <w:color w:val="000000"/>
                <w:sz w:val="24"/>
              </w:rPr>
              <w:t>。</w:t>
            </w:r>
          </w:p>
        </w:tc>
        <w:tc>
          <w:tcPr>
            <w:tcW w:w="987" w:type="pct"/>
            <w:vAlign w:val="center"/>
          </w:tcPr>
          <w:p w14:paraId="44FDEB6B" w14:textId="5608E07D" w:rsidR="00E459B7" w:rsidRPr="00CE4A76" w:rsidRDefault="00E459B7" w:rsidP="00E459B7">
            <w:pPr>
              <w:snapToGrid w:val="0"/>
              <w:rPr>
                <w:rFonts w:ascii="仿宋" w:eastAsia="仿宋" w:hAnsi="仿宋" w:hint="eastAsia"/>
                <w:bCs/>
                <w:color w:val="000000"/>
                <w:sz w:val="24"/>
              </w:rPr>
            </w:pPr>
            <w:r>
              <w:rPr>
                <w:rFonts w:ascii="仿宋" w:eastAsia="仿宋" w:hAnsi="仿宋" w:hint="eastAsia"/>
                <w:bCs/>
                <w:color w:val="000000"/>
                <w:sz w:val="24"/>
              </w:rPr>
              <w:t>1、2、3、4</w:t>
            </w:r>
          </w:p>
        </w:tc>
      </w:tr>
      <w:tr w:rsidR="00E459B7" w:rsidRPr="00835DE5" w14:paraId="5FC6909A" w14:textId="77777777" w:rsidTr="005533BA">
        <w:trPr>
          <w:jc w:val="center"/>
        </w:trPr>
        <w:tc>
          <w:tcPr>
            <w:tcW w:w="598" w:type="pct"/>
            <w:vMerge w:val="restart"/>
            <w:shd w:val="clear" w:color="auto" w:fill="auto"/>
            <w:vAlign w:val="center"/>
          </w:tcPr>
          <w:p w14:paraId="5C5EDDD3" w14:textId="77777777" w:rsidR="00E459B7" w:rsidRPr="00CE4A76" w:rsidRDefault="00E459B7" w:rsidP="00E459B7">
            <w:pPr>
              <w:snapToGrid w:val="0"/>
              <w:jc w:val="center"/>
              <w:rPr>
                <w:rFonts w:ascii="仿宋" w:eastAsia="仿宋" w:hAnsi="仿宋" w:hint="eastAsia"/>
                <w:bCs/>
                <w:color w:val="000000"/>
                <w:sz w:val="24"/>
              </w:rPr>
            </w:pPr>
            <w:r w:rsidRPr="00CE4A76">
              <w:rPr>
                <w:rFonts w:ascii="仿宋" w:eastAsia="仿宋" w:hAnsi="仿宋" w:hint="eastAsia"/>
                <w:bCs/>
                <w:color w:val="000000"/>
                <w:sz w:val="24"/>
              </w:rPr>
              <w:t>实验考核</w:t>
            </w:r>
          </w:p>
        </w:tc>
        <w:tc>
          <w:tcPr>
            <w:tcW w:w="681" w:type="pct"/>
            <w:shd w:val="clear" w:color="auto" w:fill="auto"/>
            <w:vAlign w:val="center"/>
          </w:tcPr>
          <w:p w14:paraId="3E70E1C9" w14:textId="77777777" w:rsidR="00E459B7" w:rsidRPr="00CE4A76" w:rsidRDefault="00E459B7" w:rsidP="00E459B7">
            <w:pPr>
              <w:snapToGrid w:val="0"/>
              <w:jc w:val="center"/>
              <w:rPr>
                <w:rFonts w:ascii="仿宋" w:eastAsia="仿宋" w:hAnsi="仿宋" w:hint="eastAsia"/>
                <w:bCs/>
                <w:color w:val="000000"/>
                <w:sz w:val="24"/>
              </w:rPr>
            </w:pPr>
            <w:r w:rsidRPr="00CE4A76">
              <w:rPr>
                <w:rFonts w:ascii="仿宋" w:eastAsia="仿宋" w:hAnsi="仿宋" w:hint="eastAsia"/>
                <w:bCs/>
                <w:color w:val="000000"/>
                <w:sz w:val="24"/>
              </w:rPr>
              <w:t>实验或实操</w:t>
            </w:r>
          </w:p>
        </w:tc>
        <w:tc>
          <w:tcPr>
            <w:tcW w:w="463" w:type="pct"/>
            <w:vAlign w:val="center"/>
          </w:tcPr>
          <w:p w14:paraId="0B92B8B6" w14:textId="17EB857A" w:rsidR="00E459B7" w:rsidRPr="00CE4A76" w:rsidRDefault="00E459B7" w:rsidP="00E459B7">
            <w:pPr>
              <w:snapToGrid w:val="0"/>
              <w:jc w:val="center"/>
              <w:rPr>
                <w:rFonts w:ascii="仿宋" w:eastAsia="仿宋" w:hAnsi="仿宋" w:hint="eastAsia"/>
                <w:bCs/>
                <w:color w:val="000000"/>
                <w:sz w:val="24"/>
              </w:rPr>
            </w:pPr>
            <w:r>
              <w:rPr>
                <w:rFonts w:ascii="仿宋" w:eastAsia="仿宋" w:hAnsi="仿宋" w:hint="eastAsia"/>
                <w:bCs/>
                <w:color w:val="000000"/>
                <w:sz w:val="24"/>
              </w:rPr>
              <w:t>2</w:t>
            </w:r>
          </w:p>
        </w:tc>
        <w:tc>
          <w:tcPr>
            <w:tcW w:w="2271" w:type="pct"/>
            <w:vAlign w:val="center"/>
          </w:tcPr>
          <w:p w14:paraId="16C4C5AF" w14:textId="497F4D13" w:rsidR="00E459B7" w:rsidRPr="00CE4A76" w:rsidRDefault="00E459B7" w:rsidP="00E459B7">
            <w:pPr>
              <w:snapToGrid w:val="0"/>
              <w:rPr>
                <w:rFonts w:ascii="仿宋" w:eastAsia="仿宋" w:hAnsi="仿宋" w:hint="eastAsia"/>
                <w:bCs/>
                <w:color w:val="000000"/>
                <w:sz w:val="24"/>
              </w:rPr>
            </w:pPr>
            <w:r w:rsidRPr="00CE4A76">
              <w:rPr>
                <w:rFonts w:ascii="仿宋" w:eastAsia="仿宋" w:hAnsi="仿宋" w:hint="eastAsia"/>
                <w:bCs/>
                <w:color w:val="000000"/>
                <w:sz w:val="24"/>
              </w:rPr>
              <w:t>主要考核学生对</w:t>
            </w:r>
            <w:r>
              <w:rPr>
                <w:rFonts w:ascii="仿宋" w:eastAsia="仿宋" w:hAnsi="仿宋" w:hint="eastAsia"/>
                <w:bCs/>
                <w:color w:val="000000"/>
                <w:sz w:val="24"/>
              </w:rPr>
              <w:t>实验准备、操作。</w:t>
            </w:r>
          </w:p>
        </w:tc>
        <w:tc>
          <w:tcPr>
            <w:tcW w:w="987" w:type="pct"/>
            <w:vAlign w:val="center"/>
          </w:tcPr>
          <w:p w14:paraId="15E07A75" w14:textId="77A8562D" w:rsidR="00E459B7" w:rsidRPr="00CE4A76" w:rsidRDefault="00E459B7" w:rsidP="00E459B7">
            <w:pPr>
              <w:snapToGrid w:val="0"/>
              <w:rPr>
                <w:rFonts w:ascii="仿宋" w:eastAsia="仿宋" w:hAnsi="仿宋" w:hint="eastAsia"/>
                <w:bCs/>
                <w:color w:val="000000"/>
                <w:sz w:val="24"/>
              </w:rPr>
            </w:pPr>
            <w:r>
              <w:rPr>
                <w:rFonts w:ascii="仿宋" w:eastAsia="仿宋" w:hAnsi="仿宋" w:hint="eastAsia"/>
                <w:bCs/>
                <w:color w:val="000000"/>
                <w:sz w:val="24"/>
              </w:rPr>
              <w:t>2、3</w:t>
            </w:r>
          </w:p>
        </w:tc>
      </w:tr>
      <w:tr w:rsidR="00E459B7" w:rsidRPr="00835DE5" w14:paraId="74D01B29" w14:textId="77777777" w:rsidTr="005533BA">
        <w:trPr>
          <w:jc w:val="center"/>
        </w:trPr>
        <w:tc>
          <w:tcPr>
            <w:tcW w:w="598" w:type="pct"/>
            <w:vMerge/>
            <w:shd w:val="clear" w:color="auto" w:fill="auto"/>
            <w:vAlign w:val="center"/>
          </w:tcPr>
          <w:p w14:paraId="5FA64354" w14:textId="77777777" w:rsidR="00E459B7" w:rsidRPr="00CE4A76" w:rsidRDefault="00E459B7" w:rsidP="00E459B7">
            <w:pPr>
              <w:snapToGrid w:val="0"/>
              <w:jc w:val="center"/>
              <w:rPr>
                <w:rFonts w:ascii="仿宋" w:eastAsia="仿宋" w:hAnsi="仿宋" w:hint="eastAsia"/>
                <w:bCs/>
                <w:color w:val="000000"/>
                <w:sz w:val="24"/>
              </w:rPr>
            </w:pPr>
          </w:p>
        </w:tc>
        <w:tc>
          <w:tcPr>
            <w:tcW w:w="681" w:type="pct"/>
            <w:shd w:val="clear" w:color="auto" w:fill="auto"/>
            <w:vAlign w:val="center"/>
          </w:tcPr>
          <w:p w14:paraId="0871D020" w14:textId="77777777" w:rsidR="00E459B7" w:rsidRPr="00CE4A76" w:rsidRDefault="00E459B7" w:rsidP="00E459B7">
            <w:pPr>
              <w:snapToGrid w:val="0"/>
              <w:jc w:val="center"/>
              <w:rPr>
                <w:rFonts w:ascii="仿宋" w:eastAsia="仿宋" w:hAnsi="仿宋" w:hint="eastAsia"/>
                <w:bCs/>
                <w:color w:val="000000"/>
                <w:sz w:val="24"/>
              </w:rPr>
            </w:pPr>
            <w:r w:rsidRPr="00CE4A76">
              <w:rPr>
                <w:rFonts w:ascii="仿宋" w:eastAsia="仿宋" w:hAnsi="仿宋" w:hint="eastAsia"/>
                <w:bCs/>
                <w:color w:val="000000"/>
                <w:sz w:val="24"/>
              </w:rPr>
              <w:t>实验报告</w:t>
            </w:r>
          </w:p>
        </w:tc>
        <w:tc>
          <w:tcPr>
            <w:tcW w:w="463" w:type="pct"/>
            <w:vAlign w:val="center"/>
          </w:tcPr>
          <w:p w14:paraId="114A109A" w14:textId="751E1C03" w:rsidR="00E459B7" w:rsidRPr="00CE4A76" w:rsidRDefault="00E459B7" w:rsidP="00E459B7">
            <w:pPr>
              <w:snapToGrid w:val="0"/>
              <w:jc w:val="center"/>
              <w:rPr>
                <w:rFonts w:ascii="仿宋" w:eastAsia="仿宋" w:hAnsi="仿宋" w:hint="eastAsia"/>
                <w:bCs/>
                <w:color w:val="000000"/>
                <w:sz w:val="24"/>
              </w:rPr>
            </w:pPr>
            <w:r>
              <w:rPr>
                <w:rFonts w:ascii="仿宋" w:eastAsia="仿宋" w:hAnsi="仿宋" w:hint="eastAsia"/>
                <w:bCs/>
                <w:color w:val="000000"/>
                <w:sz w:val="24"/>
              </w:rPr>
              <w:t>3</w:t>
            </w:r>
          </w:p>
        </w:tc>
        <w:tc>
          <w:tcPr>
            <w:tcW w:w="2271" w:type="pct"/>
            <w:vAlign w:val="center"/>
          </w:tcPr>
          <w:p w14:paraId="616BA787" w14:textId="066AC7CA" w:rsidR="00E459B7" w:rsidRPr="00CE4A76" w:rsidRDefault="00E459B7" w:rsidP="00E459B7">
            <w:pPr>
              <w:snapToGrid w:val="0"/>
              <w:rPr>
                <w:rFonts w:ascii="仿宋" w:eastAsia="仿宋" w:hAnsi="仿宋" w:hint="eastAsia"/>
                <w:bCs/>
                <w:color w:val="000000"/>
                <w:sz w:val="24"/>
              </w:rPr>
            </w:pPr>
            <w:r w:rsidRPr="00CE4A76">
              <w:rPr>
                <w:rFonts w:ascii="仿宋" w:eastAsia="仿宋" w:hAnsi="仿宋" w:hint="eastAsia"/>
                <w:bCs/>
                <w:color w:val="000000"/>
                <w:sz w:val="24"/>
              </w:rPr>
              <w:t>主要考核学生对</w:t>
            </w:r>
            <w:r>
              <w:rPr>
                <w:rFonts w:ascii="仿宋" w:eastAsia="仿宋" w:hAnsi="仿宋" w:hint="eastAsia"/>
                <w:bCs/>
                <w:color w:val="000000"/>
                <w:sz w:val="24"/>
              </w:rPr>
              <w:t>实验数据处理、结果分析、报告撰写能力。</w:t>
            </w:r>
          </w:p>
        </w:tc>
        <w:tc>
          <w:tcPr>
            <w:tcW w:w="987" w:type="pct"/>
            <w:vAlign w:val="center"/>
          </w:tcPr>
          <w:p w14:paraId="7A06E019" w14:textId="44B578C3" w:rsidR="00E459B7" w:rsidRPr="00CE4A76" w:rsidRDefault="00E459B7" w:rsidP="00E459B7">
            <w:pPr>
              <w:snapToGrid w:val="0"/>
              <w:rPr>
                <w:rFonts w:ascii="仿宋" w:eastAsia="仿宋" w:hAnsi="仿宋" w:hint="eastAsia"/>
                <w:bCs/>
                <w:color w:val="000000"/>
                <w:sz w:val="24"/>
              </w:rPr>
            </w:pPr>
            <w:r>
              <w:rPr>
                <w:rFonts w:ascii="仿宋" w:eastAsia="仿宋" w:hAnsi="仿宋" w:hint="eastAsia"/>
                <w:bCs/>
                <w:color w:val="000000"/>
                <w:sz w:val="24"/>
              </w:rPr>
              <w:t>2、3</w:t>
            </w:r>
          </w:p>
        </w:tc>
      </w:tr>
      <w:tr w:rsidR="00E459B7" w:rsidRPr="00835DE5" w14:paraId="4C0E8273" w14:textId="77777777" w:rsidTr="005533BA">
        <w:trPr>
          <w:jc w:val="center"/>
        </w:trPr>
        <w:tc>
          <w:tcPr>
            <w:tcW w:w="598" w:type="pct"/>
            <w:shd w:val="clear" w:color="auto" w:fill="auto"/>
            <w:vAlign w:val="center"/>
          </w:tcPr>
          <w:p w14:paraId="2CD338E6" w14:textId="77777777" w:rsidR="00E459B7" w:rsidRPr="00CE4A76" w:rsidRDefault="00E459B7" w:rsidP="00E459B7">
            <w:pPr>
              <w:snapToGrid w:val="0"/>
              <w:jc w:val="center"/>
              <w:rPr>
                <w:rFonts w:ascii="仿宋" w:eastAsia="仿宋" w:hAnsi="仿宋" w:hint="eastAsia"/>
                <w:bCs/>
                <w:color w:val="000000"/>
                <w:sz w:val="24"/>
              </w:rPr>
            </w:pPr>
            <w:r w:rsidRPr="00CE4A76">
              <w:rPr>
                <w:rFonts w:ascii="仿宋" w:eastAsia="仿宋" w:hAnsi="仿宋" w:hint="eastAsia"/>
                <w:bCs/>
                <w:color w:val="000000"/>
                <w:sz w:val="24"/>
              </w:rPr>
              <w:t>结课考核</w:t>
            </w:r>
          </w:p>
        </w:tc>
        <w:tc>
          <w:tcPr>
            <w:tcW w:w="681" w:type="pct"/>
            <w:shd w:val="clear" w:color="auto" w:fill="auto"/>
            <w:vAlign w:val="center"/>
          </w:tcPr>
          <w:p w14:paraId="3E3AAD84" w14:textId="77777777" w:rsidR="00E459B7" w:rsidRPr="00CE4A76" w:rsidRDefault="00E459B7" w:rsidP="00E459B7">
            <w:pPr>
              <w:snapToGrid w:val="0"/>
              <w:jc w:val="center"/>
              <w:rPr>
                <w:rFonts w:ascii="仿宋" w:eastAsia="仿宋" w:hAnsi="仿宋" w:hint="eastAsia"/>
                <w:bCs/>
                <w:color w:val="000000"/>
                <w:sz w:val="24"/>
              </w:rPr>
            </w:pPr>
            <w:r w:rsidRPr="00CE4A76">
              <w:rPr>
                <w:rFonts w:ascii="仿宋" w:eastAsia="仿宋" w:hAnsi="仿宋" w:hint="eastAsia"/>
                <w:bCs/>
                <w:color w:val="000000"/>
                <w:sz w:val="24"/>
              </w:rPr>
              <w:t>结课考试</w:t>
            </w:r>
          </w:p>
        </w:tc>
        <w:tc>
          <w:tcPr>
            <w:tcW w:w="463" w:type="pct"/>
            <w:vAlign w:val="center"/>
          </w:tcPr>
          <w:p w14:paraId="6C1F723F" w14:textId="52767D15" w:rsidR="00E459B7" w:rsidRPr="00CE4A76" w:rsidRDefault="00E459B7" w:rsidP="00E459B7">
            <w:pPr>
              <w:snapToGrid w:val="0"/>
              <w:jc w:val="center"/>
              <w:rPr>
                <w:rFonts w:ascii="仿宋" w:eastAsia="仿宋" w:hAnsi="仿宋" w:hint="eastAsia"/>
                <w:bCs/>
                <w:color w:val="000000"/>
                <w:sz w:val="24"/>
              </w:rPr>
            </w:pPr>
            <w:r>
              <w:rPr>
                <w:rFonts w:ascii="仿宋" w:eastAsia="仿宋" w:hAnsi="仿宋" w:hint="eastAsia"/>
                <w:bCs/>
                <w:color w:val="000000"/>
                <w:sz w:val="24"/>
              </w:rPr>
              <w:t>60</w:t>
            </w:r>
          </w:p>
        </w:tc>
        <w:tc>
          <w:tcPr>
            <w:tcW w:w="2271" w:type="pct"/>
            <w:vAlign w:val="center"/>
          </w:tcPr>
          <w:p w14:paraId="2B9E775C" w14:textId="77777777" w:rsidR="00E459B7" w:rsidRPr="00C12A3D" w:rsidRDefault="00E459B7" w:rsidP="00E459B7">
            <w:pPr>
              <w:snapToGrid w:val="0"/>
              <w:rPr>
                <w:rFonts w:ascii="仿宋" w:eastAsia="仿宋" w:hAnsi="仿宋" w:hint="eastAsia"/>
                <w:bCs/>
                <w:sz w:val="24"/>
              </w:rPr>
            </w:pPr>
            <w:r>
              <w:rPr>
                <w:rFonts w:ascii="仿宋" w:eastAsia="仿宋" w:hAnsi="仿宋" w:hint="eastAsia"/>
                <w:bCs/>
                <w:color w:val="000000"/>
                <w:sz w:val="24"/>
              </w:rPr>
              <w:t>综合</w:t>
            </w:r>
            <w:r w:rsidRPr="00CE4A76">
              <w:rPr>
                <w:rFonts w:ascii="仿宋" w:eastAsia="仿宋" w:hAnsi="仿宋" w:hint="eastAsia"/>
                <w:bCs/>
                <w:color w:val="000000"/>
                <w:sz w:val="24"/>
              </w:rPr>
              <w:t>考核学生对</w:t>
            </w:r>
            <w:r>
              <w:rPr>
                <w:rFonts w:ascii="仿宋" w:eastAsia="仿宋" w:hAnsi="仿宋" w:hint="eastAsia"/>
                <w:bCs/>
                <w:color w:val="000000"/>
                <w:sz w:val="24"/>
              </w:rPr>
              <w:t>本课程各章节知识点掌</w:t>
            </w:r>
            <w:r w:rsidRPr="00C12A3D">
              <w:rPr>
                <w:rFonts w:ascii="仿宋" w:eastAsia="仿宋" w:hAnsi="仿宋" w:hint="eastAsia"/>
                <w:bCs/>
                <w:sz w:val="24"/>
              </w:rPr>
              <w:t>握、理解程度。</w:t>
            </w:r>
          </w:p>
          <w:p w14:paraId="0D6EDE2A" w14:textId="7C244BF3" w:rsidR="00E459B7" w:rsidRPr="00CE4A76" w:rsidRDefault="00E459B7" w:rsidP="00E459B7">
            <w:pPr>
              <w:snapToGrid w:val="0"/>
              <w:rPr>
                <w:rFonts w:ascii="仿宋" w:eastAsia="仿宋" w:hAnsi="仿宋" w:hint="eastAsia"/>
                <w:bCs/>
                <w:color w:val="0070C0"/>
                <w:sz w:val="24"/>
              </w:rPr>
            </w:pPr>
            <w:r>
              <w:rPr>
                <w:rFonts w:ascii="仿宋" w:eastAsia="仿宋" w:hAnsi="仿宋" w:hint="eastAsia"/>
                <w:bCs/>
                <w:sz w:val="24"/>
              </w:rPr>
              <w:t>每类考题按照百分制为：</w:t>
            </w:r>
            <w:r w:rsidRPr="00C12A3D">
              <w:rPr>
                <w:rFonts w:ascii="仿宋" w:eastAsia="仿宋" w:hAnsi="仿宋" w:hint="eastAsia"/>
                <w:bCs/>
                <w:sz w:val="24"/>
              </w:rPr>
              <w:t>选择题</w:t>
            </w:r>
            <w:r>
              <w:rPr>
                <w:rFonts w:ascii="仿宋" w:eastAsia="仿宋" w:hAnsi="仿宋" w:hint="eastAsia"/>
                <w:bCs/>
                <w:sz w:val="24"/>
              </w:rPr>
              <w:t>（15分）</w:t>
            </w:r>
            <w:r w:rsidRPr="00C12A3D">
              <w:rPr>
                <w:rFonts w:ascii="仿宋" w:eastAsia="仿宋" w:hAnsi="仿宋" w:hint="eastAsia"/>
                <w:bCs/>
                <w:sz w:val="24"/>
              </w:rPr>
              <w:t>、判断题</w:t>
            </w:r>
            <w:r>
              <w:rPr>
                <w:rFonts w:ascii="仿宋" w:eastAsia="仿宋" w:hAnsi="仿宋" w:hint="eastAsia"/>
                <w:bCs/>
                <w:sz w:val="24"/>
              </w:rPr>
              <w:t>（10分）</w:t>
            </w:r>
            <w:r w:rsidRPr="00C12A3D">
              <w:rPr>
                <w:rFonts w:ascii="仿宋" w:eastAsia="仿宋" w:hAnsi="仿宋" w:hint="eastAsia"/>
                <w:bCs/>
                <w:sz w:val="24"/>
              </w:rPr>
              <w:t>、简答题</w:t>
            </w:r>
            <w:r>
              <w:rPr>
                <w:rFonts w:ascii="仿宋" w:eastAsia="仿宋" w:hAnsi="仿宋" w:hint="eastAsia"/>
                <w:bCs/>
                <w:sz w:val="24"/>
              </w:rPr>
              <w:t>（40分）</w:t>
            </w:r>
            <w:r w:rsidRPr="00C12A3D">
              <w:rPr>
                <w:rFonts w:ascii="仿宋" w:eastAsia="仿宋" w:hAnsi="仿宋" w:hint="eastAsia"/>
                <w:bCs/>
                <w:sz w:val="24"/>
              </w:rPr>
              <w:t>、作图题</w:t>
            </w:r>
            <w:r>
              <w:rPr>
                <w:rFonts w:ascii="仿宋" w:eastAsia="仿宋" w:hAnsi="仿宋" w:hint="eastAsia"/>
                <w:bCs/>
                <w:sz w:val="24"/>
              </w:rPr>
              <w:t>（25分）</w:t>
            </w:r>
            <w:r w:rsidRPr="00C12A3D">
              <w:rPr>
                <w:rFonts w:ascii="仿宋" w:eastAsia="仿宋" w:hAnsi="仿宋" w:hint="eastAsia"/>
                <w:bCs/>
                <w:sz w:val="24"/>
              </w:rPr>
              <w:t>、计算题</w:t>
            </w:r>
            <w:r>
              <w:rPr>
                <w:rFonts w:ascii="仿宋" w:eastAsia="仿宋" w:hAnsi="仿宋" w:hint="eastAsia"/>
                <w:bCs/>
                <w:sz w:val="24"/>
              </w:rPr>
              <w:t>（10分）。</w:t>
            </w:r>
          </w:p>
        </w:tc>
        <w:tc>
          <w:tcPr>
            <w:tcW w:w="987" w:type="pct"/>
            <w:vAlign w:val="center"/>
          </w:tcPr>
          <w:p w14:paraId="714DADB9" w14:textId="6AD89231" w:rsidR="00E459B7" w:rsidRPr="00CE4A76" w:rsidRDefault="00E459B7" w:rsidP="00E459B7">
            <w:pPr>
              <w:snapToGrid w:val="0"/>
              <w:rPr>
                <w:rFonts w:ascii="仿宋" w:eastAsia="仿宋" w:hAnsi="仿宋" w:hint="eastAsia"/>
                <w:bCs/>
                <w:color w:val="000000"/>
                <w:sz w:val="24"/>
              </w:rPr>
            </w:pPr>
            <w:r>
              <w:rPr>
                <w:rFonts w:ascii="仿宋" w:eastAsia="仿宋" w:hAnsi="仿宋" w:hint="eastAsia"/>
                <w:bCs/>
                <w:color w:val="000000"/>
                <w:sz w:val="24"/>
              </w:rPr>
              <w:t>1、2、3、4</w:t>
            </w:r>
          </w:p>
        </w:tc>
      </w:tr>
    </w:tbl>
    <w:p w14:paraId="58967FB7" w14:textId="77777777" w:rsidR="00835DE5" w:rsidRDefault="00835DE5" w:rsidP="005E6EC8">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278"/>
        <w:gridCol w:w="708"/>
        <w:gridCol w:w="1417"/>
        <w:gridCol w:w="1415"/>
        <w:gridCol w:w="1278"/>
        <w:gridCol w:w="1354"/>
      </w:tblGrid>
      <w:tr w:rsidR="000103ED" w:rsidRPr="00835DE5" w14:paraId="1919052C" w14:textId="77777777" w:rsidTr="005E375A">
        <w:tc>
          <w:tcPr>
            <w:tcW w:w="1280" w:type="pct"/>
            <w:gridSpan w:val="2"/>
            <w:vMerge w:val="restart"/>
            <w:shd w:val="clear" w:color="auto" w:fill="auto"/>
            <w:vAlign w:val="center"/>
          </w:tcPr>
          <w:p w14:paraId="20AE734A" w14:textId="77777777" w:rsidR="000103ED" w:rsidRPr="00835DE5" w:rsidRDefault="000103ED" w:rsidP="00DC0E7E">
            <w:pPr>
              <w:snapToGrid w:val="0"/>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427" w:type="pct"/>
            <w:vMerge w:val="restart"/>
            <w:vAlign w:val="center"/>
          </w:tcPr>
          <w:p w14:paraId="5F898F42" w14:textId="77777777" w:rsidR="000103ED" w:rsidRPr="00835DE5" w:rsidRDefault="000103ED" w:rsidP="00DC0E7E">
            <w:pPr>
              <w:snapToGrid w:val="0"/>
              <w:jc w:val="center"/>
              <w:rPr>
                <w:rFonts w:ascii="仿宋" w:eastAsia="仿宋" w:hAnsi="仿宋" w:hint="eastAsia"/>
                <w:b/>
                <w:color w:val="000000"/>
                <w:sz w:val="24"/>
              </w:rPr>
            </w:pPr>
            <w:r>
              <w:rPr>
                <w:rFonts w:ascii="仿宋" w:eastAsia="仿宋" w:hAnsi="仿宋" w:hint="eastAsia"/>
                <w:b/>
                <w:color w:val="000000"/>
                <w:sz w:val="24"/>
              </w:rPr>
              <w:t>分值</w:t>
            </w:r>
          </w:p>
        </w:tc>
        <w:tc>
          <w:tcPr>
            <w:tcW w:w="3293" w:type="pct"/>
            <w:gridSpan w:val="4"/>
            <w:shd w:val="clear" w:color="auto" w:fill="auto"/>
            <w:vAlign w:val="center"/>
          </w:tcPr>
          <w:p w14:paraId="3B49CBB7" w14:textId="77777777" w:rsidR="000103ED" w:rsidRPr="00835DE5" w:rsidRDefault="000103ED" w:rsidP="00DC0E7E">
            <w:pPr>
              <w:snapToGrid w:val="0"/>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5E375A" w:rsidRPr="00835DE5" w14:paraId="5D2368A7" w14:textId="77777777" w:rsidTr="00BC37B2">
        <w:tc>
          <w:tcPr>
            <w:tcW w:w="1280" w:type="pct"/>
            <w:gridSpan w:val="2"/>
            <w:vMerge/>
            <w:shd w:val="clear" w:color="auto" w:fill="auto"/>
            <w:vAlign w:val="center"/>
          </w:tcPr>
          <w:p w14:paraId="6FE82CB8" w14:textId="77777777" w:rsidR="000103ED" w:rsidRPr="00835DE5" w:rsidRDefault="000103ED" w:rsidP="00DC0E7E">
            <w:pPr>
              <w:snapToGrid w:val="0"/>
              <w:jc w:val="center"/>
              <w:rPr>
                <w:rFonts w:ascii="仿宋" w:eastAsia="仿宋" w:hAnsi="仿宋" w:hint="eastAsia"/>
                <w:b/>
                <w:color w:val="000000"/>
                <w:sz w:val="24"/>
              </w:rPr>
            </w:pPr>
          </w:p>
        </w:tc>
        <w:tc>
          <w:tcPr>
            <w:tcW w:w="427" w:type="pct"/>
            <w:vMerge/>
          </w:tcPr>
          <w:p w14:paraId="3908707A" w14:textId="77777777" w:rsidR="000103ED" w:rsidRPr="00835DE5" w:rsidRDefault="000103ED" w:rsidP="00DC0E7E">
            <w:pPr>
              <w:snapToGrid w:val="0"/>
              <w:jc w:val="center"/>
              <w:rPr>
                <w:rFonts w:ascii="仿宋" w:eastAsia="仿宋" w:hAnsi="仿宋" w:hint="eastAsia"/>
                <w:b/>
                <w:color w:val="000000"/>
                <w:sz w:val="24"/>
              </w:rPr>
            </w:pPr>
          </w:p>
        </w:tc>
        <w:tc>
          <w:tcPr>
            <w:tcW w:w="854" w:type="pct"/>
            <w:shd w:val="clear" w:color="auto" w:fill="auto"/>
            <w:vAlign w:val="center"/>
          </w:tcPr>
          <w:p w14:paraId="13CFC5E0" w14:textId="77777777" w:rsidR="000103ED" w:rsidRPr="005E375A" w:rsidRDefault="000103ED" w:rsidP="005E375A">
            <w:pPr>
              <w:snapToGrid w:val="0"/>
              <w:jc w:val="center"/>
              <w:rPr>
                <w:rFonts w:ascii="仿宋" w:eastAsia="仿宋" w:hAnsi="仿宋" w:hint="eastAsia"/>
                <w:b/>
                <w:color w:val="000000"/>
                <w:sz w:val="22"/>
                <w:szCs w:val="22"/>
              </w:rPr>
            </w:pPr>
            <w:r w:rsidRPr="005E375A">
              <w:rPr>
                <w:rFonts w:ascii="仿宋" w:eastAsia="仿宋" w:hAnsi="仿宋" w:hint="eastAsia"/>
                <w:b/>
                <w:color w:val="000000"/>
                <w:sz w:val="22"/>
                <w:szCs w:val="22"/>
              </w:rPr>
              <w:t>课程目标1</w:t>
            </w:r>
          </w:p>
        </w:tc>
        <w:tc>
          <w:tcPr>
            <w:tcW w:w="853" w:type="pct"/>
            <w:vAlign w:val="center"/>
          </w:tcPr>
          <w:p w14:paraId="24E6D5C7" w14:textId="77777777" w:rsidR="000103ED" w:rsidRPr="005E375A" w:rsidRDefault="000103ED" w:rsidP="005E375A">
            <w:pPr>
              <w:snapToGrid w:val="0"/>
              <w:jc w:val="center"/>
              <w:rPr>
                <w:rFonts w:ascii="仿宋" w:eastAsia="仿宋" w:hAnsi="仿宋" w:hint="eastAsia"/>
                <w:b/>
                <w:color w:val="000000"/>
                <w:sz w:val="22"/>
                <w:szCs w:val="22"/>
              </w:rPr>
            </w:pPr>
            <w:r w:rsidRPr="005E375A">
              <w:rPr>
                <w:rFonts w:ascii="仿宋" w:eastAsia="仿宋" w:hAnsi="仿宋" w:hint="eastAsia"/>
                <w:b/>
                <w:color w:val="000000"/>
                <w:sz w:val="22"/>
                <w:szCs w:val="22"/>
              </w:rPr>
              <w:t>课程目标2</w:t>
            </w:r>
          </w:p>
        </w:tc>
        <w:tc>
          <w:tcPr>
            <w:tcW w:w="770" w:type="pct"/>
            <w:vAlign w:val="center"/>
          </w:tcPr>
          <w:p w14:paraId="46A3FDFF" w14:textId="77777777" w:rsidR="000103ED" w:rsidRPr="005E375A" w:rsidRDefault="000103ED" w:rsidP="005E375A">
            <w:pPr>
              <w:snapToGrid w:val="0"/>
              <w:jc w:val="center"/>
              <w:rPr>
                <w:rFonts w:ascii="仿宋" w:eastAsia="仿宋" w:hAnsi="仿宋" w:hint="eastAsia"/>
                <w:b/>
                <w:color w:val="000000"/>
                <w:sz w:val="22"/>
                <w:szCs w:val="22"/>
              </w:rPr>
            </w:pPr>
            <w:r w:rsidRPr="005E375A">
              <w:rPr>
                <w:rFonts w:ascii="仿宋" w:eastAsia="仿宋" w:hAnsi="仿宋" w:hint="eastAsia"/>
                <w:b/>
                <w:color w:val="000000"/>
                <w:sz w:val="22"/>
                <w:szCs w:val="22"/>
              </w:rPr>
              <w:t>课程目标</w:t>
            </w:r>
            <w:r w:rsidRPr="005E375A">
              <w:rPr>
                <w:rFonts w:ascii="仿宋" w:eastAsia="仿宋" w:hAnsi="仿宋"/>
                <w:b/>
                <w:color w:val="000000"/>
                <w:sz w:val="22"/>
                <w:szCs w:val="22"/>
              </w:rPr>
              <w:t>3</w:t>
            </w:r>
          </w:p>
        </w:tc>
        <w:tc>
          <w:tcPr>
            <w:tcW w:w="816" w:type="pct"/>
            <w:vAlign w:val="center"/>
          </w:tcPr>
          <w:p w14:paraId="1C53FD26" w14:textId="71912E3B" w:rsidR="000103ED" w:rsidRPr="005E375A" w:rsidRDefault="003A4CBA" w:rsidP="005E375A">
            <w:pPr>
              <w:snapToGrid w:val="0"/>
              <w:jc w:val="center"/>
              <w:rPr>
                <w:rFonts w:ascii="仿宋" w:eastAsia="仿宋" w:hAnsi="仿宋" w:hint="eastAsia"/>
                <w:b/>
                <w:color w:val="000000"/>
                <w:sz w:val="22"/>
                <w:szCs w:val="22"/>
              </w:rPr>
            </w:pPr>
            <w:r w:rsidRPr="005E375A">
              <w:rPr>
                <w:rFonts w:ascii="仿宋" w:eastAsia="仿宋" w:hAnsi="仿宋" w:hint="eastAsia"/>
                <w:b/>
                <w:color w:val="000000"/>
                <w:sz w:val="22"/>
                <w:szCs w:val="22"/>
              </w:rPr>
              <w:t>课程目标4</w:t>
            </w:r>
          </w:p>
        </w:tc>
      </w:tr>
      <w:tr w:rsidR="005E375A" w:rsidRPr="00835DE5" w14:paraId="3A0FB88B" w14:textId="77777777" w:rsidTr="00BC37B2">
        <w:tc>
          <w:tcPr>
            <w:tcW w:w="510" w:type="pct"/>
            <w:vMerge w:val="restart"/>
            <w:shd w:val="clear" w:color="auto" w:fill="auto"/>
            <w:vAlign w:val="center"/>
          </w:tcPr>
          <w:p w14:paraId="3272C44E" w14:textId="77777777" w:rsidR="000103ED" w:rsidRPr="00842AA8" w:rsidRDefault="000103ED"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过程考核</w:t>
            </w:r>
          </w:p>
        </w:tc>
        <w:tc>
          <w:tcPr>
            <w:tcW w:w="770" w:type="pct"/>
            <w:shd w:val="clear" w:color="auto" w:fill="auto"/>
            <w:vAlign w:val="center"/>
          </w:tcPr>
          <w:p w14:paraId="77E1C4EA" w14:textId="77777777" w:rsidR="000103ED" w:rsidRPr="00842AA8" w:rsidRDefault="000103ED"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作业</w:t>
            </w:r>
          </w:p>
        </w:tc>
        <w:tc>
          <w:tcPr>
            <w:tcW w:w="427" w:type="pct"/>
            <w:vAlign w:val="center"/>
          </w:tcPr>
          <w:p w14:paraId="2B4C4A62" w14:textId="7A54AA2F" w:rsidR="000103ED"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5</w:t>
            </w:r>
          </w:p>
        </w:tc>
        <w:tc>
          <w:tcPr>
            <w:tcW w:w="854" w:type="pct"/>
            <w:shd w:val="clear" w:color="auto" w:fill="auto"/>
            <w:vAlign w:val="center"/>
          </w:tcPr>
          <w:p w14:paraId="28CE515E" w14:textId="6FBFC1F8" w:rsidR="000103ED" w:rsidRPr="00842AA8" w:rsidRDefault="00A90278"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2</w:t>
            </w:r>
          </w:p>
        </w:tc>
        <w:tc>
          <w:tcPr>
            <w:tcW w:w="853" w:type="pct"/>
            <w:vAlign w:val="center"/>
          </w:tcPr>
          <w:p w14:paraId="0E144CBB" w14:textId="1FE4344D" w:rsidR="000103ED"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1</w:t>
            </w:r>
          </w:p>
        </w:tc>
        <w:tc>
          <w:tcPr>
            <w:tcW w:w="770" w:type="pct"/>
            <w:vAlign w:val="center"/>
          </w:tcPr>
          <w:p w14:paraId="3BD063A5" w14:textId="5DCCFBF7" w:rsidR="000103ED"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1</w:t>
            </w:r>
          </w:p>
        </w:tc>
        <w:tc>
          <w:tcPr>
            <w:tcW w:w="816" w:type="pct"/>
            <w:vAlign w:val="center"/>
          </w:tcPr>
          <w:p w14:paraId="448B963F" w14:textId="230ED18F" w:rsidR="000103ED"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1</w:t>
            </w:r>
          </w:p>
        </w:tc>
      </w:tr>
      <w:tr w:rsidR="00BC37B2" w:rsidRPr="00835DE5" w14:paraId="0E3B73E6" w14:textId="77777777" w:rsidTr="00BC37B2">
        <w:tc>
          <w:tcPr>
            <w:tcW w:w="510" w:type="pct"/>
            <w:vMerge/>
            <w:shd w:val="clear" w:color="auto" w:fill="auto"/>
            <w:vAlign w:val="center"/>
          </w:tcPr>
          <w:p w14:paraId="13FC1632" w14:textId="77777777" w:rsidR="00BC37B2" w:rsidRPr="00842AA8" w:rsidRDefault="00BC37B2" w:rsidP="00BC37B2">
            <w:pPr>
              <w:snapToGrid w:val="0"/>
              <w:jc w:val="center"/>
              <w:rPr>
                <w:rFonts w:ascii="仿宋" w:eastAsia="仿宋" w:hAnsi="仿宋" w:hint="eastAsia"/>
                <w:bCs/>
                <w:color w:val="000000"/>
                <w:sz w:val="24"/>
              </w:rPr>
            </w:pPr>
          </w:p>
        </w:tc>
        <w:tc>
          <w:tcPr>
            <w:tcW w:w="770" w:type="pct"/>
            <w:shd w:val="clear" w:color="auto" w:fill="auto"/>
            <w:vAlign w:val="center"/>
          </w:tcPr>
          <w:p w14:paraId="48EC31E3" w14:textId="071DD94E" w:rsidR="00BC37B2" w:rsidRPr="00842AA8" w:rsidRDefault="00BC37B2"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考勤</w:t>
            </w:r>
          </w:p>
        </w:tc>
        <w:tc>
          <w:tcPr>
            <w:tcW w:w="427" w:type="pct"/>
            <w:vAlign w:val="center"/>
          </w:tcPr>
          <w:p w14:paraId="2842B45F" w14:textId="1D11C7E2"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5</w:t>
            </w:r>
          </w:p>
        </w:tc>
        <w:tc>
          <w:tcPr>
            <w:tcW w:w="854" w:type="pct"/>
            <w:shd w:val="clear" w:color="auto" w:fill="auto"/>
            <w:vAlign w:val="center"/>
          </w:tcPr>
          <w:p w14:paraId="220E715D" w14:textId="7C8457D9"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1</w:t>
            </w:r>
          </w:p>
        </w:tc>
        <w:tc>
          <w:tcPr>
            <w:tcW w:w="853" w:type="pct"/>
            <w:vAlign w:val="center"/>
          </w:tcPr>
          <w:p w14:paraId="1F1FAFE3" w14:textId="7C2B18C3"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2</w:t>
            </w:r>
          </w:p>
        </w:tc>
        <w:tc>
          <w:tcPr>
            <w:tcW w:w="770" w:type="pct"/>
            <w:vAlign w:val="center"/>
          </w:tcPr>
          <w:p w14:paraId="1DAB6CA9" w14:textId="1C61F7A3"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1</w:t>
            </w:r>
          </w:p>
        </w:tc>
        <w:tc>
          <w:tcPr>
            <w:tcW w:w="816" w:type="pct"/>
            <w:vAlign w:val="center"/>
          </w:tcPr>
          <w:p w14:paraId="54745706" w14:textId="7565F95C"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1</w:t>
            </w:r>
          </w:p>
        </w:tc>
      </w:tr>
      <w:tr w:rsidR="00BC37B2" w:rsidRPr="00835DE5" w14:paraId="6397E5ED" w14:textId="77777777" w:rsidTr="00BC37B2">
        <w:tc>
          <w:tcPr>
            <w:tcW w:w="510" w:type="pct"/>
            <w:vMerge/>
            <w:shd w:val="clear" w:color="auto" w:fill="auto"/>
            <w:vAlign w:val="center"/>
          </w:tcPr>
          <w:p w14:paraId="4E623F73" w14:textId="77777777" w:rsidR="00BC37B2" w:rsidRPr="00842AA8" w:rsidRDefault="00BC37B2" w:rsidP="00BC37B2">
            <w:pPr>
              <w:snapToGrid w:val="0"/>
              <w:jc w:val="center"/>
              <w:rPr>
                <w:rFonts w:ascii="仿宋" w:eastAsia="仿宋" w:hAnsi="仿宋" w:hint="eastAsia"/>
                <w:bCs/>
                <w:color w:val="000000"/>
                <w:sz w:val="24"/>
              </w:rPr>
            </w:pPr>
          </w:p>
        </w:tc>
        <w:tc>
          <w:tcPr>
            <w:tcW w:w="770" w:type="pct"/>
            <w:shd w:val="clear" w:color="auto" w:fill="auto"/>
            <w:vAlign w:val="center"/>
          </w:tcPr>
          <w:p w14:paraId="2A28EC08" w14:textId="1F264C6D" w:rsidR="00BC37B2" w:rsidRPr="00842AA8" w:rsidRDefault="00BC37B2"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课堂</w:t>
            </w:r>
          </w:p>
        </w:tc>
        <w:tc>
          <w:tcPr>
            <w:tcW w:w="427" w:type="pct"/>
            <w:vAlign w:val="center"/>
          </w:tcPr>
          <w:p w14:paraId="7EF3ACCB" w14:textId="548A3C5D"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10</w:t>
            </w:r>
          </w:p>
        </w:tc>
        <w:tc>
          <w:tcPr>
            <w:tcW w:w="854" w:type="pct"/>
            <w:shd w:val="clear" w:color="auto" w:fill="auto"/>
            <w:vAlign w:val="center"/>
          </w:tcPr>
          <w:p w14:paraId="6538E94C" w14:textId="641C33C2"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2</w:t>
            </w:r>
          </w:p>
        </w:tc>
        <w:tc>
          <w:tcPr>
            <w:tcW w:w="853" w:type="pct"/>
            <w:vAlign w:val="center"/>
          </w:tcPr>
          <w:p w14:paraId="535AE4B2" w14:textId="05953870"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3</w:t>
            </w:r>
          </w:p>
        </w:tc>
        <w:tc>
          <w:tcPr>
            <w:tcW w:w="770" w:type="pct"/>
            <w:vAlign w:val="center"/>
          </w:tcPr>
          <w:p w14:paraId="61046391" w14:textId="29DD3EFE"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3</w:t>
            </w:r>
          </w:p>
        </w:tc>
        <w:tc>
          <w:tcPr>
            <w:tcW w:w="816" w:type="pct"/>
            <w:vAlign w:val="center"/>
          </w:tcPr>
          <w:p w14:paraId="006CA8E4" w14:textId="77DADB1A" w:rsidR="00BC37B2" w:rsidRPr="00842AA8" w:rsidRDefault="00E459B7" w:rsidP="00BC37B2">
            <w:pPr>
              <w:snapToGrid w:val="0"/>
              <w:jc w:val="center"/>
              <w:rPr>
                <w:rFonts w:ascii="仿宋" w:eastAsia="仿宋" w:hAnsi="仿宋" w:hint="eastAsia"/>
                <w:bCs/>
                <w:color w:val="000000"/>
                <w:sz w:val="24"/>
              </w:rPr>
            </w:pPr>
            <w:r>
              <w:rPr>
                <w:rFonts w:ascii="仿宋" w:eastAsia="仿宋" w:hAnsi="仿宋" w:hint="eastAsia"/>
                <w:bCs/>
                <w:color w:val="000000"/>
                <w:sz w:val="24"/>
              </w:rPr>
              <w:t>2</w:t>
            </w:r>
          </w:p>
        </w:tc>
      </w:tr>
      <w:tr w:rsidR="005E375A" w:rsidRPr="00835DE5" w14:paraId="039D0D13" w14:textId="77777777" w:rsidTr="00BC37B2">
        <w:tc>
          <w:tcPr>
            <w:tcW w:w="510" w:type="pct"/>
            <w:vMerge/>
            <w:shd w:val="clear" w:color="auto" w:fill="auto"/>
            <w:vAlign w:val="center"/>
          </w:tcPr>
          <w:p w14:paraId="0827752E" w14:textId="77777777" w:rsidR="000103ED" w:rsidRPr="00842AA8" w:rsidRDefault="000103ED" w:rsidP="00864001">
            <w:pPr>
              <w:snapToGrid w:val="0"/>
              <w:jc w:val="center"/>
              <w:rPr>
                <w:rFonts w:ascii="仿宋" w:eastAsia="仿宋" w:hAnsi="仿宋" w:hint="eastAsia"/>
                <w:bCs/>
                <w:color w:val="000000"/>
                <w:sz w:val="24"/>
              </w:rPr>
            </w:pPr>
          </w:p>
        </w:tc>
        <w:tc>
          <w:tcPr>
            <w:tcW w:w="770" w:type="pct"/>
            <w:shd w:val="clear" w:color="auto" w:fill="auto"/>
            <w:vAlign w:val="center"/>
          </w:tcPr>
          <w:p w14:paraId="6CC72087" w14:textId="77777777" w:rsidR="000103ED" w:rsidRPr="00842AA8" w:rsidRDefault="000103ED"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期中考试</w:t>
            </w:r>
          </w:p>
        </w:tc>
        <w:tc>
          <w:tcPr>
            <w:tcW w:w="427" w:type="pct"/>
            <w:vAlign w:val="center"/>
          </w:tcPr>
          <w:p w14:paraId="2E37CB70" w14:textId="3D335D39" w:rsidR="000103ED"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15</w:t>
            </w:r>
          </w:p>
        </w:tc>
        <w:tc>
          <w:tcPr>
            <w:tcW w:w="854" w:type="pct"/>
            <w:shd w:val="clear" w:color="auto" w:fill="auto"/>
            <w:vAlign w:val="center"/>
          </w:tcPr>
          <w:p w14:paraId="2D844CD9" w14:textId="489AF002" w:rsidR="000103ED"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4</w:t>
            </w:r>
          </w:p>
        </w:tc>
        <w:tc>
          <w:tcPr>
            <w:tcW w:w="853" w:type="pct"/>
            <w:vAlign w:val="center"/>
          </w:tcPr>
          <w:p w14:paraId="4784ED69" w14:textId="3D93A883" w:rsidR="000103ED"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3</w:t>
            </w:r>
          </w:p>
        </w:tc>
        <w:tc>
          <w:tcPr>
            <w:tcW w:w="770" w:type="pct"/>
            <w:vAlign w:val="center"/>
          </w:tcPr>
          <w:p w14:paraId="5194A10C" w14:textId="6BCE9D3E" w:rsidR="000103ED"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4</w:t>
            </w:r>
          </w:p>
        </w:tc>
        <w:tc>
          <w:tcPr>
            <w:tcW w:w="816" w:type="pct"/>
            <w:vAlign w:val="center"/>
          </w:tcPr>
          <w:p w14:paraId="4DF32346" w14:textId="0EF90B04" w:rsidR="000103ED"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4</w:t>
            </w:r>
          </w:p>
        </w:tc>
      </w:tr>
      <w:tr w:rsidR="005E375A" w:rsidRPr="00835DE5" w14:paraId="02319851" w14:textId="77777777" w:rsidTr="00BC37B2">
        <w:tc>
          <w:tcPr>
            <w:tcW w:w="510" w:type="pct"/>
            <w:vMerge w:val="restart"/>
            <w:shd w:val="clear" w:color="auto" w:fill="auto"/>
            <w:vAlign w:val="center"/>
          </w:tcPr>
          <w:p w14:paraId="34B4E6F5" w14:textId="77777777" w:rsidR="00D52456" w:rsidRPr="00842AA8" w:rsidRDefault="00D52456"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实验考核</w:t>
            </w:r>
          </w:p>
        </w:tc>
        <w:tc>
          <w:tcPr>
            <w:tcW w:w="770" w:type="pct"/>
            <w:shd w:val="clear" w:color="auto" w:fill="auto"/>
            <w:vAlign w:val="center"/>
          </w:tcPr>
          <w:p w14:paraId="1B0D2524" w14:textId="77777777" w:rsidR="00D52456" w:rsidRPr="00842AA8" w:rsidRDefault="00D52456"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实验或实操</w:t>
            </w:r>
          </w:p>
        </w:tc>
        <w:tc>
          <w:tcPr>
            <w:tcW w:w="427" w:type="pct"/>
            <w:vAlign w:val="center"/>
          </w:tcPr>
          <w:p w14:paraId="62568B47" w14:textId="36777D16" w:rsidR="00D52456" w:rsidRPr="00842AA8" w:rsidRDefault="00BC37B2"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3</w:t>
            </w:r>
          </w:p>
        </w:tc>
        <w:tc>
          <w:tcPr>
            <w:tcW w:w="854" w:type="pct"/>
            <w:shd w:val="clear" w:color="auto" w:fill="auto"/>
            <w:vAlign w:val="center"/>
          </w:tcPr>
          <w:p w14:paraId="2D29FB49" w14:textId="58254868" w:rsidR="00D52456" w:rsidRPr="00842AA8" w:rsidRDefault="005E375A"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NA</w:t>
            </w:r>
          </w:p>
        </w:tc>
        <w:tc>
          <w:tcPr>
            <w:tcW w:w="853" w:type="pct"/>
            <w:vAlign w:val="center"/>
          </w:tcPr>
          <w:p w14:paraId="3E99E6DA" w14:textId="1FC3BF81" w:rsidR="00D52456" w:rsidRPr="00842AA8" w:rsidRDefault="005E375A"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1</w:t>
            </w:r>
          </w:p>
        </w:tc>
        <w:tc>
          <w:tcPr>
            <w:tcW w:w="770" w:type="pct"/>
            <w:vAlign w:val="center"/>
          </w:tcPr>
          <w:p w14:paraId="313A100A" w14:textId="1A45F792" w:rsidR="00D52456"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2</w:t>
            </w:r>
          </w:p>
        </w:tc>
        <w:tc>
          <w:tcPr>
            <w:tcW w:w="816" w:type="pct"/>
            <w:vAlign w:val="center"/>
          </w:tcPr>
          <w:p w14:paraId="1B86171E" w14:textId="7207F03A" w:rsidR="00D52456" w:rsidRPr="00842AA8" w:rsidRDefault="005E375A"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NA</w:t>
            </w:r>
          </w:p>
        </w:tc>
      </w:tr>
      <w:tr w:rsidR="005E375A" w:rsidRPr="00835DE5" w14:paraId="1FED70DC" w14:textId="77777777" w:rsidTr="00BC37B2">
        <w:trPr>
          <w:trHeight w:val="579"/>
        </w:trPr>
        <w:tc>
          <w:tcPr>
            <w:tcW w:w="510" w:type="pct"/>
            <w:vMerge/>
            <w:shd w:val="clear" w:color="auto" w:fill="auto"/>
            <w:vAlign w:val="center"/>
          </w:tcPr>
          <w:p w14:paraId="43AD1AAA" w14:textId="77777777" w:rsidR="00D52456" w:rsidRPr="00842AA8" w:rsidRDefault="00D52456" w:rsidP="00864001">
            <w:pPr>
              <w:snapToGrid w:val="0"/>
              <w:jc w:val="center"/>
              <w:rPr>
                <w:rFonts w:ascii="仿宋" w:eastAsia="仿宋" w:hAnsi="仿宋" w:hint="eastAsia"/>
                <w:bCs/>
                <w:color w:val="000000"/>
                <w:sz w:val="24"/>
              </w:rPr>
            </w:pPr>
          </w:p>
        </w:tc>
        <w:tc>
          <w:tcPr>
            <w:tcW w:w="770" w:type="pct"/>
            <w:shd w:val="clear" w:color="auto" w:fill="auto"/>
            <w:vAlign w:val="center"/>
          </w:tcPr>
          <w:p w14:paraId="62E4D149" w14:textId="77777777" w:rsidR="00D52456" w:rsidRPr="00842AA8" w:rsidRDefault="00D52456"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实验报告</w:t>
            </w:r>
          </w:p>
        </w:tc>
        <w:tc>
          <w:tcPr>
            <w:tcW w:w="427" w:type="pct"/>
            <w:vAlign w:val="center"/>
          </w:tcPr>
          <w:p w14:paraId="7F3DD314" w14:textId="13EA2FD2" w:rsidR="00D52456" w:rsidRPr="00842AA8" w:rsidRDefault="00BC37B2"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2</w:t>
            </w:r>
          </w:p>
        </w:tc>
        <w:tc>
          <w:tcPr>
            <w:tcW w:w="854" w:type="pct"/>
            <w:shd w:val="clear" w:color="auto" w:fill="auto"/>
            <w:vAlign w:val="center"/>
          </w:tcPr>
          <w:p w14:paraId="01D7A63F" w14:textId="2957A5DC" w:rsidR="00D52456" w:rsidRPr="00842AA8" w:rsidRDefault="005E375A"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NA</w:t>
            </w:r>
          </w:p>
        </w:tc>
        <w:tc>
          <w:tcPr>
            <w:tcW w:w="853" w:type="pct"/>
            <w:vAlign w:val="center"/>
          </w:tcPr>
          <w:p w14:paraId="49117BA7" w14:textId="65952535" w:rsidR="00D52456" w:rsidRPr="00842AA8" w:rsidRDefault="005E375A"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1</w:t>
            </w:r>
          </w:p>
        </w:tc>
        <w:tc>
          <w:tcPr>
            <w:tcW w:w="770" w:type="pct"/>
            <w:vAlign w:val="center"/>
          </w:tcPr>
          <w:p w14:paraId="3EC19B6C" w14:textId="6F5DA5FD" w:rsidR="00D52456"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1</w:t>
            </w:r>
          </w:p>
        </w:tc>
        <w:tc>
          <w:tcPr>
            <w:tcW w:w="816" w:type="pct"/>
            <w:vAlign w:val="center"/>
          </w:tcPr>
          <w:p w14:paraId="24746257" w14:textId="2282A7DD" w:rsidR="00D52456" w:rsidRPr="00842AA8" w:rsidRDefault="005E375A"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NA</w:t>
            </w:r>
          </w:p>
        </w:tc>
      </w:tr>
      <w:tr w:rsidR="005E375A" w:rsidRPr="00835DE5" w14:paraId="7F82D75A" w14:textId="77777777" w:rsidTr="00BC37B2">
        <w:tc>
          <w:tcPr>
            <w:tcW w:w="510" w:type="pct"/>
            <w:shd w:val="clear" w:color="auto" w:fill="auto"/>
            <w:vAlign w:val="center"/>
          </w:tcPr>
          <w:p w14:paraId="075FA6B8" w14:textId="77777777" w:rsidR="00D52456" w:rsidRPr="00842AA8" w:rsidRDefault="00D52456"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结课考核</w:t>
            </w:r>
          </w:p>
        </w:tc>
        <w:tc>
          <w:tcPr>
            <w:tcW w:w="770" w:type="pct"/>
            <w:shd w:val="clear" w:color="auto" w:fill="auto"/>
            <w:vAlign w:val="center"/>
          </w:tcPr>
          <w:p w14:paraId="7B8B9EDD" w14:textId="77777777" w:rsidR="00D52456" w:rsidRPr="00842AA8" w:rsidRDefault="00D52456"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结课考试</w:t>
            </w:r>
          </w:p>
        </w:tc>
        <w:tc>
          <w:tcPr>
            <w:tcW w:w="427" w:type="pct"/>
            <w:vAlign w:val="center"/>
          </w:tcPr>
          <w:p w14:paraId="365A7542" w14:textId="1CFBA5D2" w:rsidR="00D52456" w:rsidRPr="00842AA8" w:rsidRDefault="00BC37B2"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60</w:t>
            </w:r>
          </w:p>
        </w:tc>
        <w:tc>
          <w:tcPr>
            <w:tcW w:w="854" w:type="pct"/>
            <w:shd w:val="clear" w:color="auto" w:fill="auto"/>
            <w:vAlign w:val="center"/>
          </w:tcPr>
          <w:p w14:paraId="47514376" w14:textId="7B8DE088" w:rsidR="00D52456"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15</w:t>
            </w:r>
          </w:p>
        </w:tc>
        <w:tc>
          <w:tcPr>
            <w:tcW w:w="853" w:type="pct"/>
            <w:vAlign w:val="center"/>
          </w:tcPr>
          <w:p w14:paraId="1395E195" w14:textId="2DFF34C5" w:rsidR="00D52456" w:rsidRPr="00842AA8" w:rsidRDefault="005E375A"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10</w:t>
            </w:r>
          </w:p>
        </w:tc>
        <w:tc>
          <w:tcPr>
            <w:tcW w:w="770" w:type="pct"/>
            <w:vAlign w:val="center"/>
          </w:tcPr>
          <w:p w14:paraId="77FBD131" w14:textId="35D1D6C9" w:rsidR="00D52456" w:rsidRPr="00842AA8" w:rsidRDefault="00E459B7" w:rsidP="00864001">
            <w:pPr>
              <w:snapToGrid w:val="0"/>
              <w:jc w:val="center"/>
              <w:rPr>
                <w:rFonts w:ascii="仿宋" w:eastAsia="仿宋" w:hAnsi="仿宋" w:hint="eastAsia"/>
                <w:bCs/>
                <w:color w:val="000000"/>
                <w:sz w:val="24"/>
              </w:rPr>
            </w:pPr>
            <w:r>
              <w:rPr>
                <w:rFonts w:ascii="仿宋" w:eastAsia="仿宋" w:hAnsi="仿宋" w:hint="eastAsia"/>
                <w:bCs/>
                <w:color w:val="000000"/>
                <w:sz w:val="24"/>
              </w:rPr>
              <w:t>15</w:t>
            </w:r>
          </w:p>
        </w:tc>
        <w:tc>
          <w:tcPr>
            <w:tcW w:w="816" w:type="pct"/>
            <w:vAlign w:val="center"/>
          </w:tcPr>
          <w:p w14:paraId="12952A42" w14:textId="5CBAFD2D" w:rsidR="00D52456" w:rsidRPr="00842AA8" w:rsidRDefault="005E375A" w:rsidP="00864001">
            <w:pPr>
              <w:snapToGrid w:val="0"/>
              <w:jc w:val="center"/>
              <w:rPr>
                <w:rFonts w:ascii="仿宋" w:eastAsia="仿宋" w:hAnsi="仿宋" w:hint="eastAsia"/>
                <w:bCs/>
                <w:color w:val="000000"/>
                <w:sz w:val="24"/>
              </w:rPr>
            </w:pPr>
            <w:r w:rsidRPr="00842AA8">
              <w:rPr>
                <w:rFonts w:ascii="仿宋" w:eastAsia="仿宋" w:hAnsi="仿宋" w:hint="eastAsia"/>
                <w:bCs/>
                <w:color w:val="000000"/>
                <w:sz w:val="24"/>
              </w:rPr>
              <w:t>20</w:t>
            </w:r>
          </w:p>
        </w:tc>
      </w:tr>
      <w:tr w:rsidR="005E375A" w:rsidRPr="00835DE5" w14:paraId="52AB2C05" w14:textId="77777777" w:rsidTr="00BC37B2">
        <w:tc>
          <w:tcPr>
            <w:tcW w:w="1707" w:type="pct"/>
            <w:gridSpan w:val="3"/>
            <w:shd w:val="clear" w:color="auto" w:fill="auto"/>
            <w:vAlign w:val="center"/>
          </w:tcPr>
          <w:p w14:paraId="356E966B" w14:textId="77777777" w:rsidR="00D52456" w:rsidRPr="001C2E78" w:rsidRDefault="00D52456" w:rsidP="00864001">
            <w:pPr>
              <w:snapToGrid w:val="0"/>
              <w:jc w:val="center"/>
              <w:rPr>
                <w:rFonts w:ascii="仿宋" w:eastAsia="仿宋" w:hAnsi="仿宋" w:hint="eastAsia"/>
                <w:bCs/>
                <w:sz w:val="24"/>
              </w:rPr>
            </w:pPr>
            <w:r w:rsidRPr="001C2E78">
              <w:rPr>
                <w:rFonts w:ascii="仿宋" w:eastAsia="仿宋" w:hAnsi="仿宋" w:hint="eastAsia"/>
                <w:bCs/>
                <w:color w:val="000000"/>
                <w:sz w:val="24"/>
              </w:rPr>
              <w:t>课程目标分值合计</w:t>
            </w:r>
          </w:p>
        </w:tc>
        <w:tc>
          <w:tcPr>
            <w:tcW w:w="854" w:type="pct"/>
            <w:shd w:val="clear" w:color="auto" w:fill="auto"/>
            <w:vAlign w:val="center"/>
          </w:tcPr>
          <w:p w14:paraId="6E8D60DC" w14:textId="391284B6" w:rsidR="00D52456" w:rsidRPr="001C2E78" w:rsidRDefault="005E375A" w:rsidP="00864001">
            <w:pPr>
              <w:snapToGrid w:val="0"/>
              <w:jc w:val="center"/>
              <w:rPr>
                <w:rFonts w:ascii="仿宋" w:eastAsia="仿宋" w:hAnsi="仿宋" w:hint="eastAsia"/>
                <w:bCs/>
                <w:color w:val="000000"/>
                <w:sz w:val="24"/>
              </w:rPr>
            </w:pPr>
            <w:r w:rsidRPr="001C2E78">
              <w:rPr>
                <w:rFonts w:ascii="仿宋" w:eastAsia="仿宋" w:hAnsi="仿宋" w:hint="eastAsia"/>
                <w:bCs/>
                <w:color w:val="000000"/>
                <w:sz w:val="24"/>
              </w:rPr>
              <w:t>2</w:t>
            </w:r>
            <w:r w:rsidR="00FD5D8C" w:rsidRPr="001C2E78">
              <w:rPr>
                <w:rFonts w:ascii="仿宋" w:eastAsia="仿宋" w:hAnsi="仿宋" w:hint="eastAsia"/>
                <w:bCs/>
                <w:color w:val="000000"/>
                <w:sz w:val="24"/>
              </w:rPr>
              <w:t>4</w:t>
            </w:r>
          </w:p>
        </w:tc>
        <w:tc>
          <w:tcPr>
            <w:tcW w:w="853" w:type="pct"/>
            <w:vAlign w:val="center"/>
          </w:tcPr>
          <w:p w14:paraId="40C9B788" w14:textId="74AC2F0B" w:rsidR="00D52456" w:rsidRPr="001C2E78" w:rsidRDefault="00FF2CD9" w:rsidP="00864001">
            <w:pPr>
              <w:snapToGrid w:val="0"/>
              <w:jc w:val="center"/>
              <w:rPr>
                <w:rFonts w:ascii="仿宋" w:eastAsia="仿宋" w:hAnsi="仿宋" w:hint="eastAsia"/>
                <w:bCs/>
                <w:sz w:val="24"/>
              </w:rPr>
            </w:pPr>
            <w:r>
              <w:rPr>
                <w:rFonts w:ascii="仿宋" w:eastAsia="仿宋" w:hAnsi="仿宋" w:hint="eastAsia"/>
                <w:bCs/>
                <w:sz w:val="24"/>
              </w:rPr>
              <w:t>21</w:t>
            </w:r>
          </w:p>
        </w:tc>
        <w:tc>
          <w:tcPr>
            <w:tcW w:w="770" w:type="pct"/>
            <w:vAlign w:val="center"/>
          </w:tcPr>
          <w:p w14:paraId="1592AD8E" w14:textId="2A26EEB7" w:rsidR="00D52456" w:rsidRPr="001C2E78" w:rsidRDefault="00FF2CD9" w:rsidP="00864001">
            <w:pPr>
              <w:snapToGrid w:val="0"/>
              <w:jc w:val="center"/>
              <w:rPr>
                <w:rFonts w:ascii="仿宋" w:eastAsia="仿宋" w:hAnsi="仿宋" w:hint="eastAsia"/>
                <w:bCs/>
                <w:sz w:val="24"/>
              </w:rPr>
            </w:pPr>
            <w:r>
              <w:rPr>
                <w:rFonts w:ascii="仿宋" w:eastAsia="仿宋" w:hAnsi="仿宋" w:hint="eastAsia"/>
                <w:bCs/>
                <w:sz w:val="24"/>
              </w:rPr>
              <w:t>27</w:t>
            </w:r>
          </w:p>
        </w:tc>
        <w:tc>
          <w:tcPr>
            <w:tcW w:w="816" w:type="pct"/>
            <w:vAlign w:val="center"/>
          </w:tcPr>
          <w:p w14:paraId="3718EF90" w14:textId="5B12BDD5" w:rsidR="00D52456" w:rsidRPr="001C2E78" w:rsidRDefault="00FF2CD9" w:rsidP="00864001">
            <w:pPr>
              <w:snapToGrid w:val="0"/>
              <w:jc w:val="center"/>
              <w:rPr>
                <w:rFonts w:ascii="仿宋" w:eastAsia="仿宋" w:hAnsi="仿宋" w:hint="eastAsia"/>
                <w:bCs/>
                <w:sz w:val="24"/>
              </w:rPr>
            </w:pPr>
            <w:r>
              <w:rPr>
                <w:rFonts w:ascii="仿宋" w:eastAsia="仿宋" w:hAnsi="仿宋" w:hint="eastAsia"/>
                <w:bCs/>
                <w:sz w:val="24"/>
              </w:rPr>
              <w:t>28</w:t>
            </w:r>
          </w:p>
        </w:tc>
      </w:tr>
    </w:tbl>
    <w:p w14:paraId="12ECDA55"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50C802F2" w14:textId="12FF5C1D" w:rsidR="007878E3" w:rsidRPr="007878E3" w:rsidRDefault="007878E3" w:rsidP="00F91AAC">
      <w:pPr>
        <w:snapToGrid w:val="0"/>
        <w:spacing w:line="300" w:lineRule="auto"/>
        <w:ind w:firstLineChars="200" w:firstLine="480"/>
        <w:rPr>
          <w:rFonts w:ascii="仿宋" w:eastAsia="仿宋" w:hAnsi="仿宋" w:hint="eastAsia"/>
          <w:sz w:val="24"/>
        </w:rPr>
      </w:pPr>
      <w:r w:rsidRPr="007878E3">
        <w:rPr>
          <w:rFonts w:ascii="仿宋" w:eastAsia="仿宋" w:hAnsi="仿宋" w:hint="eastAsia"/>
          <w:sz w:val="24"/>
        </w:rPr>
        <w:t>学生应该遵守实验室安全规章制度，</w:t>
      </w:r>
      <w:r w:rsidR="00CA5E91">
        <w:rPr>
          <w:rFonts w:ascii="仿宋" w:eastAsia="仿宋" w:hAnsi="仿宋" w:hint="eastAsia"/>
          <w:sz w:val="24"/>
        </w:rPr>
        <w:t>在实验区域内，佩戴安全头盔、护目镜、手套等进行实验，</w:t>
      </w:r>
      <w:r w:rsidRPr="007878E3">
        <w:rPr>
          <w:rFonts w:ascii="仿宋" w:eastAsia="仿宋" w:hAnsi="仿宋" w:hint="eastAsia"/>
          <w:sz w:val="24"/>
        </w:rPr>
        <w:t>在实验教师指导下实施规定的实验内容，严禁实施</w:t>
      </w:r>
      <w:r w:rsidR="00B045D6">
        <w:rPr>
          <w:rFonts w:ascii="仿宋" w:eastAsia="仿宋" w:hAnsi="仿宋" w:hint="eastAsia"/>
          <w:sz w:val="24"/>
        </w:rPr>
        <w:t>实验</w:t>
      </w:r>
      <w:r w:rsidRPr="007878E3">
        <w:rPr>
          <w:rFonts w:ascii="仿宋" w:eastAsia="仿宋" w:hAnsi="仿宋" w:hint="eastAsia"/>
          <w:sz w:val="24"/>
        </w:rPr>
        <w:t>要求以外的</w:t>
      </w:r>
      <w:r w:rsidR="00B045D6">
        <w:rPr>
          <w:rFonts w:ascii="仿宋" w:eastAsia="仿宋" w:hAnsi="仿宋" w:hint="eastAsia"/>
          <w:sz w:val="24"/>
        </w:rPr>
        <w:t>操作</w:t>
      </w:r>
      <w:r w:rsidRPr="007878E3">
        <w:rPr>
          <w:rFonts w:ascii="仿宋" w:eastAsia="仿宋" w:hAnsi="仿宋" w:hint="eastAsia"/>
          <w:sz w:val="24"/>
        </w:rPr>
        <w:t>。</w:t>
      </w:r>
    </w:p>
    <w:p w14:paraId="188DF27C"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189C367F"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lastRenderedPageBreak/>
        <w:t>课程目标达成度评价包括课程分目标达成度评价和课程总目标达成度评价，</w:t>
      </w:r>
      <w:r w:rsidR="00EA0A95">
        <w:rPr>
          <w:rFonts w:ascii="仿宋" w:eastAsia="仿宋" w:hAnsi="仿宋" w:hint="eastAsia"/>
          <w:color w:val="000000"/>
          <w:sz w:val="24"/>
        </w:rPr>
        <w:t>具体计算方法如下：</w:t>
      </w:r>
    </w:p>
    <w:p w14:paraId="3BE3697F" w14:textId="6E946625"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r w:rsidR="00C037B6">
        <w:rPr>
          <w:rFonts w:ascii="仿宋" w:eastAsia="仿宋" w:hAnsi="仿宋" w:hint="eastAsia"/>
          <w:color w:val="000000"/>
          <w:sz w:val="24"/>
        </w:rPr>
        <w:t>；</w:t>
      </w:r>
    </w:p>
    <w:p w14:paraId="1E53124B" w14:textId="4E1F8EEE"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r w:rsidR="00C037B6">
        <w:rPr>
          <w:rFonts w:ascii="仿宋" w:eastAsia="仿宋" w:hAnsi="仿宋" w:hint="eastAsia"/>
          <w:color w:val="000000"/>
          <w:sz w:val="24"/>
        </w:rPr>
        <w:t>。</w:t>
      </w:r>
    </w:p>
    <w:p w14:paraId="73F182F6"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0E210DF7" w14:textId="6BC93FF9" w:rsidR="00401040" w:rsidRPr="00401040" w:rsidRDefault="00401040" w:rsidP="00401040">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401040">
        <w:rPr>
          <w:rFonts w:ascii="仿宋" w:eastAsia="仿宋" w:hAnsi="仿宋" w:hint="eastAsia"/>
          <w:sz w:val="24"/>
        </w:rPr>
        <w:t>该课程结合</w:t>
      </w:r>
      <w:r>
        <w:rPr>
          <w:rFonts w:ascii="仿宋" w:eastAsia="仿宋" w:hAnsi="仿宋" w:hint="eastAsia"/>
          <w:sz w:val="24"/>
        </w:rPr>
        <w:t>以</w:t>
      </w:r>
      <w:r w:rsidRPr="00401040">
        <w:rPr>
          <w:rFonts w:ascii="仿宋" w:eastAsia="仿宋" w:hAnsi="仿宋" w:hint="eastAsia"/>
          <w:sz w:val="24"/>
        </w:rPr>
        <w:t>教师</w:t>
      </w:r>
      <w:r>
        <w:rPr>
          <w:rFonts w:ascii="仿宋" w:eastAsia="仿宋" w:hAnsi="仿宋" w:hint="eastAsia"/>
          <w:sz w:val="24"/>
        </w:rPr>
        <w:t>理论授课为主，期间穿插</w:t>
      </w:r>
      <w:r w:rsidRPr="00401040">
        <w:rPr>
          <w:rFonts w:ascii="仿宋" w:eastAsia="仿宋" w:hAnsi="仿宋" w:hint="eastAsia"/>
          <w:sz w:val="24"/>
        </w:rPr>
        <w:t>学生小组讨论、师生互动交流</w:t>
      </w:r>
      <w:r>
        <w:rPr>
          <w:rFonts w:ascii="仿宋" w:eastAsia="仿宋" w:hAnsi="仿宋" w:hint="eastAsia"/>
          <w:sz w:val="24"/>
        </w:rPr>
        <w:t>等课堂授课方式进行，针对下次授课内容提前进行预习，并在自己感兴趣的知识点或现场问题中进行准备，课上进行讨论或得到解答</w:t>
      </w:r>
      <w:r w:rsidRPr="00401040">
        <w:rPr>
          <w:rFonts w:ascii="仿宋" w:eastAsia="仿宋" w:hAnsi="仿宋" w:hint="eastAsia"/>
          <w:sz w:val="24"/>
        </w:rPr>
        <w:t>。</w:t>
      </w:r>
    </w:p>
    <w:p w14:paraId="0DBDDFBB" w14:textId="7C5CB8E1" w:rsidR="00401040" w:rsidRPr="00401040" w:rsidRDefault="00401040" w:rsidP="00401040">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401040">
        <w:rPr>
          <w:rFonts w:ascii="仿宋" w:eastAsia="仿宋" w:hAnsi="仿宋" w:hint="eastAsia"/>
          <w:sz w:val="24"/>
        </w:rPr>
        <w:t>由辅导老师每周安排一次辅导答疑，同时开通网络答疑，就学生在学习、作业中遇到的问题进行探讨交流,帮助学生解决学习中的疑难问题，</w:t>
      </w:r>
      <w:r w:rsidR="000268F2">
        <w:rPr>
          <w:rFonts w:ascii="仿宋" w:eastAsia="仿宋" w:hAnsi="仿宋" w:hint="eastAsia"/>
          <w:sz w:val="24"/>
        </w:rPr>
        <w:t>学生应充分利用课堂及课外机会进行查漏补缺</w:t>
      </w:r>
      <w:r w:rsidRPr="00401040">
        <w:rPr>
          <w:rFonts w:ascii="仿宋" w:eastAsia="仿宋" w:hAnsi="仿宋" w:hint="eastAsia"/>
          <w:sz w:val="24"/>
        </w:rPr>
        <w:t>。</w:t>
      </w:r>
    </w:p>
    <w:p w14:paraId="3550FD1A" w14:textId="65C4BE34" w:rsidR="00E614CA" w:rsidRPr="00E614CA" w:rsidRDefault="002C7C39" w:rsidP="0040104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55967952"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417"/>
        <w:gridCol w:w="1411"/>
        <w:gridCol w:w="954"/>
        <w:gridCol w:w="1089"/>
        <w:gridCol w:w="940"/>
        <w:gridCol w:w="741"/>
        <w:gridCol w:w="1263"/>
        <w:gridCol w:w="1481"/>
      </w:tblGrid>
      <w:tr w:rsidR="00C037B6" w:rsidRPr="00034940" w14:paraId="24BC119F" w14:textId="77777777" w:rsidTr="00C037B6">
        <w:trPr>
          <w:trHeight w:val="555"/>
        </w:trPr>
        <w:tc>
          <w:tcPr>
            <w:tcW w:w="236" w:type="dxa"/>
            <w:tcBorders>
              <w:top w:val="single" w:sz="4" w:space="0" w:color="000000"/>
              <w:left w:val="single" w:sz="4" w:space="0" w:color="000000"/>
              <w:bottom w:val="single" w:sz="4" w:space="0" w:color="000000"/>
              <w:right w:val="single" w:sz="4" w:space="0" w:color="000000"/>
            </w:tcBorders>
          </w:tcPr>
          <w:p w14:paraId="3F95C829" w14:textId="12BCCF93" w:rsidR="00C037B6" w:rsidRPr="00034940" w:rsidRDefault="00C037B6"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92E10" w14:textId="780A5618" w:rsidR="00C037B6" w:rsidRPr="00034940" w:rsidRDefault="00C037B6"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28C52C" w14:textId="0E814950" w:rsidR="00C037B6" w:rsidRPr="00034940" w:rsidRDefault="00C037B6"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210D04" w14:textId="10E64D5E" w:rsidR="00C037B6" w:rsidRPr="00034940" w:rsidRDefault="00C037B6"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FD18BD" w14:textId="77777777" w:rsidR="00C037B6" w:rsidRPr="00034940" w:rsidRDefault="00C037B6"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AACCAD" w14:textId="77777777" w:rsidR="00C037B6" w:rsidRPr="00034940" w:rsidRDefault="00C037B6"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7ABD4C" w14:textId="77777777" w:rsidR="00C037B6" w:rsidRPr="00034940" w:rsidRDefault="00C037B6"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BCEC26" w14:textId="6E32D7AD" w:rsidR="00C037B6" w:rsidRPr="00034940" w:rsidRDefault="00C037B6"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C037B6" w:rsidRPr="00034940" w14:paraId="44834661" w14:textId="77777777" w:rsidTr="00C037B6">
        <w:trPr>
          <w:trHeight w:val="495"/>
        </w:trPr>
        <w:tc>
          <w:tcPr>
            <w:tcW w:w="236" w:type="dxa"/>
            <w:tcBorders>
              <w:top w:val="single" w:sz="4" w:space="0" w:color="000000"/>
              <w:left w:val="single" w:sz="4" w:space="0" w:color="000000"/>
              <w:bottom w:val="single" w:sz="4" w:space="0" w:color="000000"/>
              <w:right w:val="single" w:sz="4" w:space="0" w:color="000000"/>
            </w:tcBorders>
            <w:vAlign w:val="center"/>
          </w:tcPr>
          <w:p w14:paraId="7C10CB73" w14:textId="707404F4" w:rsidR="00C037B6" w:rsidRPr="00475A8E" w:rsidRDefault="00C037B6" w:rsidP="00C037B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CD3DC" w14:textId="702CA708" w:rsidR="00C037B6" w:rsidRPr="00034940" w:rsidRDefault="00C037B6" w:rsidP="00034940">
            <w:pPr>
              <w:widowControl/>
              <w:jc w:val="center"/>
              <w:textAlignment w:val="center"/>
              <w:rPr>
                <w:rFonts w:ascii="宋体" w:hAnsi="宋体" w:cs="宋体" w:hint="eastAsia"/>
                <w:color w:val="000000"/>
                <w:sz w:val="20"/>
                <w:szCs w:val="20"/>
              </w:rPr>
            </w:pPr>
            <w:r w:rsidRPr="00475A8E">
              <w:rPr>
                <w:rFonts w:ascii="宋体" w:hAnsi="宋体" w:cs="宋体" w:hint="eastAsia"/>
                <w:color w:val="000000"/>
                <w:kern w:val="0"/>
                <w:sz w:val="20"/>
                <w:szCs w:val="20"/>
                <w:lang w:bidi="ar"/>
              </w:rPr>
              <w:t>石油工程岩石力学基础</w:t>
            </w:r>
            <w:r>
              <w:rPr>
                <w:rFonts w:ascii="宋体" w:hAnsi="宋体" w:cs="宋体" w:hint="eastAsia"/>
                <w:color w:val="000000"/>
                <w:kern w:val="0"/>
                <w:sz w:val="20"/>
                <w:szCs w:val="20"/>
                <w:lang w:bidi="ar"/>
              </w:rPr>
              <w:t>：富媒体</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587A42" w14:textId="030D27E7" w:rsidR="00C037B6" w:rsidRPr="0054678C" w:rsidRDefault="00C037B6" w:rsidP="00034940">
            <w:pPr>
              <w:widowControl/>
              <w:jc w:val="center"/>
              <w:textAlignment w:val="center"/>
              <w:rPr>
                <w:rFonts w:ascii="宋体" w:hAnsi="宋体" w:cs="宋体" w:hint="eastAsia"/>
                <w:sz w:val="20"/>
                <w:szCs w:val="20"/>
              </w:rPr>
            </w:pPr>
            <w:r w:rsidRPr="0054678C">
              <w:rPr>
                <w:rFonts w:ascii="宋体" w:hAnsi="宋体" w:cs="宋体" w:hint="eastAsia"/>
                <w:kern w:val="0"/>
                <w:sz w:val="20"/>
                <w:szCs w:val="20"/>
                <w:lang w:bidi="ar"/>
              </w:rPr>
              <w:t>2022年</w:t>
            </w:r>
            <w:r>
              <w:rPr>
                <w:rFonts w:ascii="宋体" w:hAnsi="宋体" w:cs="宋体" w:hint="eastAsia"/>
                <w:kern w:val="0"/>
                <w:sz w:val="20"/>
                <w:szCs w:val="20"/>
                <w:lang w:bidi="ar"/>
              </w:rPr>
              <w:t>5月</w:t>
            </w:r>
            <w:r w:rsidRPr="0054678C">
              <w:rPr>
                <w:rFonts w:ascii="宋体" w:hAnsi="宋体" w:cs="宋体" w:hint="eastAsia"/>
                <w:kern w:val="0"/>
                <w:sz w:val="20"/>
                <w:szCs w:val="20"/>
                <w:lang w:bidi="ar"/>
              </w:rPr>
              <w:t>第</w:t>
            </w:r>
            <w:r>
              <w:rPr>
                <w:rFonts w:ascii="宋体" w:hAnsi="宋体" w:cs="宋体" w:hint="eastAsia"/>
                <w:kern w:val="0"/>
                <w:sz w:val="20"/>
                <w:szCs w:val="20"/>
                <w:lang w:bidi="ar"/>
              </w:rPr>
              <w:t>1</w:t>
            </w:r>
            <w:r w:rsidRPr="0054678C">
              <w:rPr>
                <w:rFonts w:ascii="宋体" w:hAnsi="宋体" w:cs="宋体" w:hint="eastAsia"/>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571FED" w14:textId="2F2EE8D0" w:rsidR="00C037B6" w:rsidRPr="0054678C" w:rsidRDefault="00C037B6" w:rsidP="0003494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2022</w:t>
            </w:r>
            <w:r w:rsidRPr="0054678C">
              <w:rPr>
                <w:rFonts w:ascii="宋体" w:hAnsi="宋体" w:cs="宋体" w:hint="eastAsia"/>
                <w:kern w:val="0"/>
                <w:sz w:val="20"/>
                <w:szCs w:val="20"/>
                <w:lang w:bidi="ar"/>
              </w:rPr>
              <w:t>年12月第1次印刷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709ACB" w14:textId="2FB115FD" w:rsidR="00C037B6" w:rsidRPr="0054678C" w:rsidRDefault="00C037B6" w:rsidP="00AF63C2">
            <w:pPr>
              <w:widowControl/>
              <w:textAlignment w:val="center"/>
              <w:rPr>
                <w:rFonts w:ascii="宋体" w:hAnsi="宋体" w:cs="宋体" w:hint="eastAsia"/>
                <w:sz w:val="20"/>
                <w:szCs w:val="20"/>
              </w:rPr>
            </w:pPr>
            <w:r w:rsidRPr="0054678C">
              <w:rPr>
                <w:rFonts w:ascii="宋体" w:hAnsi="宋体" w:cs="宋体" w:hint="eastAsia"/>
                <w:kern w:val="0"/>
                <w:sz w:val="20"/>
                <w:szCs w:val="20"/>
                <w:lang w:bidi="ar"/>
              </w:rPr>
              <w:t>陈勉，金衍，侯冰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EF3377" w14:textId="14894340" w:rsidR="00C037B6" w:rsidRPr="0054678C" w:rsidRDefault="00C037B6" w:rsidP="00034940">
            <w:pPr>
              <w:widowControl/>
              <w:jc w:val="center"/>
              <w:textAlignment w:val="center"/>
              <w:rPr>
                <w:rFonts w:ascii="宋体" w:hAnsi="宋体" w:cs="宋体" w:hint="eastAsia"/>
                <w:sz w:val="20"/>
                <w:szCs w:val="20"/>
              </w:rPr>
            </w:pPr>
            <w:r w:rsidRPr="0054678C">
              <w:rPr>
                <w:rFonts w:ascii="宋体" w:hAnsi="宋体" w:cs="宋体" w:hint="eastAsia"/>
                <w:kern w:val="0"/>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962E47" w14:textId="12E55BE1" w:rsidR="00C037B6" w:rsidRPr="0054678C" w:rsidRDefault="00C037B6" w:rsidP="00034940">
            <w:pPr>
              <w:widowControl/>
              <w:jc w:val="center"/>
              <w:textAlignment w:val="center"/>
              <w:rPr>
                <w:rFonts w:ascii="宋体" w:hAnsi="宋体" w:cs="宋体" w:hint="eastAsia"/>
                <w:sz w:val="20"/>
                <w:szCs w:val="20"/>
              </w:rPr>
            </w:pPr>
            <w:r w:rsidRPr="0054678C">
              <w:rPr>
                <w:rFonts w:ascii="宋体" w:hAnsi="宋体" w:cs="宋体"/>
                <w:kern w:val="0"/>
                <w:sz w:val="20"/>
                <w:szCs w:val="20"/>
                <w:lang w:bidi="ar"/>
              </w:rPr>
              <w:t>978</w:t>
            </w:r>
            <w:r>
              <w:rPr>
                <w:rFonts w:ascii="宋体" w:hAnsi="宋体" w:cs="宋体" w:hint="eastAsia"/>
                <w:kern w:val="0"/>
                <w:sz w:val="20"/>
                <w:szCs w:val="20"/>
                <w:lang w:bidi="ar"/>
              </w:rPr>
              <w:t>-</w:t>
            </w:r>
            <w:r w:rsidRPr="0054678C">
              <w:rPr>
                <w:rFonts w:ascii="宋体" w:hAnsi="宋体" w:cs="宋体"/>
                <w:kern w:val="0"/>
                <w:sz w:val="20"/>
                <w:szCs w:val="20"/>
                <w:lang w:bidi="ar"/>
              </w:rPr>
              <w:t>7</w:t>
            </w:r>
            <w:r>
              <w:rPr>
                <w:rFonts w:ascii="宋体" w:hAnsi="宋体" w:cs="宋体" w:hint="eastAsia"/>
                <w:kern w:val="0"/>
                <w:sz w:val="20"/>
                <w:szCs w:val="20"/>
                <w:lang w:bidi="ar"/>
              </w:rPr>
              <w:t>-</w:t>
            </w:r>
            <w:r w:rsidRPr="0054678C">
              <w:rPr>
                <w:rFonts w:ascii="宋体" w:hAnsi="宋体" w:cs="宋体"/>
                <w:kern w:val="0"/>
                <w:sz w:val="20"/>
                <w:szCs w:val="20"/>
                <w:lang w:bidi="ar"/>
              </w:rPr>
              <w:t>5183</w:t>
            </w:r>
            <w:r>
              <w:rPr>
                <w:rFonts w:ascii="宋体" w:hAnsi="宋体" w:cs="宋体" w:hint="eastAsia"/>
                <w:kern w:val="0"/>
                <w:sz w:val="20"/>
                <w:szCs w:val="20"/>
                <w:lang w:bidi="ar"/>
              </w:rPr>
              <w:t>-</w:t>
            </w:r>
            <w:r w:rsidRPr="0054678C">
              <w:rPr>
                <w:rFonts w:ascii="宋体" w:hAnsi="宋体" w:cs="宋体"/>
                <w:kern w:val="0"/>
                <w:sz w:val="20"/>
                <w:szCs w:val="20"/>
                <w:lang w:bidi="ar"/>
              </w:rPr>
              <w:t>5273</w:t>
            </w:r>
            <w:r>
              <w:rPr>
                <w:rFonts w:ascii="宋体" w:hAnsi="宋体" w:cs="宋体" w:hint="eastAsia"/>
                <w:kern w:val="0"/>
                <w:sz w:val="20"/>
                <w:szCs w:val="20"/>
                <w:lang w:bidi="ar"/>
              </w:rPr>
              <w:t>-</w:t>
            </w:r>
            <w:r w:rsidRPr="0054678C">
              <w:rPr>
                <w:rFonts w:ascii="宋体" w:hAnsi="宋体" w:cs="宋体"/>
                <w:kern w:val="0"/>
                <w:sz w:val="20"/>
                <w:szCs w:val="20"/>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7A2FAA" w14:textId="3EEBD369" w:rsidR="00C037B6" w:rsidRPr="001D13AC" w:rsidRDefault="00C037B6" w:rsidP="00034940">
            <w:pPr>
              <w:widowControl/>
              <w:jc w:val="center"/>
              <w:textAlignment w:val="center"/>
              <w:rPr>
                <w:rFonts w:ascii="宋体" w:hAnsi="宋体" w:cs="宋体" w:hint="eastAsia"/>
                <w:color w:val="000000"/>
                <w:sz w:val="20"/>
                <w:szCs w:val="20"/>
              </w:rPr>
            </w:pPr>
            <w:r w:rsidRPr="004B225F">
              <w:rPr>
                <w:rFonts w:ascii="宋体" w:hAnsi="宋体" w:cs="宋体" w:hint="eastAsia"/>
                <w:color w:val="000000"/>
                <w:kern w:val="0"/>
                <w:sz w:val="20"/>
                <w:szCs w:val="20"/>
                <w:lang w:bidi="ar"/>
              </w:rPr>
              <w:t>普通高等教育</w:t>
            </w:r>
            <w:r>
              <w:rPr>
                <w:rFonts w:ascii="宋体" w:hAnsi="宋体" w:cs="宋体" w:hint="eastAsia"/>
                <w:color w:val="000000"/>
                <w:kern w:val="0"/>
                <w:sz w:val="20"/>
                <w:szCs w:val="20"/>
                <w:lang w:bidi="ar"/>
              </w:rPr>
              <w:t>“</w:t>
            </w:r>
            <w:r w:rsidRPr="004B225F">
              <w:rPr>
                <w:rFonts w:ascii="宋体" w:hAnsi="宋体" w:cs="宋体" w:hint="eastAsia"/>
                <w:color w:val="000000"/>
                <w:kern w:val="0"/>
                <w:sz w:val="20"/>
                <w:szCs w:val="20"/>
                <w:lang w:bidi="ar"/>
              </w:rPr>
              <w:t>十一五</w:t>
            </w:r>
            <w:r>
              <w:rPr>
                <w:rFonts w:ascii="宋体" w:hAnsi="宋体" w:cs="宋体" w:hint="eastAsia"/>
                <w:color w:val="000000"/>
                <w:kern w:val="0"/>
                <w:sz w:val="20"/>
                <w:szCs w:val="20"/>
                <w:lang w:bidi="ar"/>
              </w:rPr>
              <w:t>”</w:t>
            </w:r>
            <w:r w:rsidRPr="004B225F">
              <w:rPr>
                <w:rFonts w:ascii="宋体" w:hAnsi="宋体" w:cs="宋体" w:hint="eastAsia"/>
                <w:color w:val="000000"/>
                <w:kern w:val="0"/>
                <w:sz w:val="20"/>
                <w:szCs w:val="20"/>
                <w:lang w:bidi="ar"/>
              </w:rPr>
              <w:t>国家级规划教材</w:t>
            </w:r>
          </w:p>
        </w:tc>
      </w:tr>
      <w:tr w:rsidR="00C037B6" w:rsidRPr="00034940" w14:paraId="778D4A9E" w14:textId="77777777" w:rsidTr="00C037B6">
        <w:trPr>
          <w:trHeight w:val="495"/>
        </w:trPr>
        <w:tc>
          <w:tcPr>
            <w:tcW w:w="236" w:type="dxa"/>
            <w:tcBorders>
              <w:top w:val="single" w:sz="4" w:space="0" w:color="000000"/>
              <w:left w:val="single" w:sz="4" w:space="0" w:color="000000"/>
              <w:bottom w:val="single" w:sz="4" w:space="0" w:color="000000"/>
              <w:right w:val="single" w:sz="4" w:space="0" w:color="000000"/>
            </w:tcBorders>
            <w:vAlign w:val="center"/>
          </w:tcPr>
          <w:p w14:paraId="337A5DE7" w14:textId="2DEEFA94" w:rsidR="00C037B6" w:rsidRPr="00475A8E" w:rsidRDefault="00C037B6" w:rsidP="00C037B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222DB" w14:textId="2B59EA33" w:rsidR="00C037B6" w:rsidRPr="00475A8E" w:rsidRDefault="00C037B6" w:rsidP="001D13AC">
            <w:pPr>
              <w:widowControl/>
              <w:jc w:val="center"/>
              <w:textAlignment w:val="center"/>
              <w:rPr>
                <w:rFonts w:ascii="宋体" w:hAnsi="宋体" w:cs="宋体" w:hint="eastAsia"/>
                <w:color w:val="000000"/>
                <w:kern w:val="0"/>
                <w:sz w:val="20"/>
                <w:szCs w:val="20"/>
                <w:lang w:bidi="ar"/>
              </w:rPr>
            </w:pPr>
            <w:r w:rsidRPr="00475A8E">
              <w:rPr>
                <w:rFonts w:ascii="宋体" w:hAnsi="宋体" w:cs="宋体" w:hint="eastAsia"/>
                <w:color w:val="000000"/>
                <w:kern w:val="0"/>
                <w:sz w:val="20"/>
                <w:szCs w:val="20"/>
                <w:lang w:bidi="ar"/>
              </w:rPr>
              <w:t>石油工程岩石力学实验基础</w:t>
            </w:r>
            <w:r>
              <w:rPr>
                <w:rFonts w:ascii="宋体" w:hAnsi="宋体" w:cs="宋体" w:hint="eastAsia"/>
                <w:color w:val="000000"/>
                <w:kern w:val="0"/>
                <w:sz w:val="20"/>
                <w:szCs w:val="20"/>
                <w:lang w:bidi="ar"/>
              </w:rPr>
              <w:t>：富媒体</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0012A9" w14:textId="6ED9B930" w:rsidR="00C037B6" w:rsidRPr="00475A8E" w:rsidRDefault="00C037B6" w:rsidP="001D13AC">
            <w:pPr>
              <w:widowControl/>
              <w:jc w:val="center"/>
              <w:textAlignment w:val="center"/>
              <w:rPr>
                <w:rFonts w:ascii="宋体" w:hAnsi="宋体" w:cs="宋体" w:hint="eastAsia"/>
                <w:color w:val="000000"/>
                <w:kern w:val="0"/>
                <w:sz w:val="20"/>
                <w:szCs w:val="20"/>
                <w:highlight w:val="yellow"/>
                <w:lang w:bidi="ar"/>
              </w:rPr>
            </w:pPr>
            <w:r w:rsidRPr="00AB0DB5">
              <w:rPr>
                <w:rFonts w:ascii="宋体" w:hAnsi="宋体" w:cs="宋体" w:hint="eastAsia"/>
                <w:color w:val="000000"/>
                <w:kern w:val="0"/>
                <w:sz w:val="20"/>
                <w:szCs w:val="20"/>
                <w:lang w:bidi="ar"/>
              </w:rPr>
              <w:t>2022年3月第1版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D8B4D7" w14:textId="4BF76047" w:rsidR="00C037B6" w:rsidRPr="00F245DD" w:rsidRDefault="00C037B6" w:rsidP="001D13AC">
            <w:pPr>
              <w:widowControl/>
              <w:jc w:val="center"/>
              <w:textAlignment w:val="center"/>
              <w:rPr>
                <w:rFonts w:ascii="宋体" w:hAnsi="宋体" w:cs="宋体" w:hint="eastAsia"/>
                <w:color w:val="000000"/>
                <w:kern w:val="0"/>
                <w:sz w:val="20"/>
                <w:szCs w:val="20"/>
                <w:lang w:bidi="ar"/>
              </w:rPr>
            </w:pPr>
            <w:r w:rsidRPr="00F245DD">
              <w:rPr>
                <w:rFonts w:ascii="宋体" w:hAnsi="宋体" w:cs="宋体" w:hint="eastAsia"/>
                <w:color w:val="000000"/>
                <w:kern w:val="0"/>
                <w:sz w:val="20"/>
                <w:szCs w:val="20"/>
                <w:lang w:bidi="ar"/>
              </w:rPr>
              <w:t>2022年3月第1次印刷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9E4E9C" w14:textId="14FC782B" w:rsidR="00C037B6" w:rsidRPr="00475A8E" w:rsidRDefault="00C037B6" w:rsidP="00AF63C2">
            <w:pPr>
              <w:widowControl/>
              <w:textAlignment w:val="center"/>
              <w:rPr>
                <w:rFonts w:ascii="宋体" w:hAnsi="宋体" w:cs="宋体" w:hint="eastAsia"/>
                <w:color w:val="000000"/>
                <w:kern w:val="0"/>
                <w:sz w:val="20"/>
                <w:szCs w:val="20"/>
                <w:lang w:bidi="ar"/>
              </w:rPr>
            </w:pPr>
            <w:r w:rsidRPr="00475A8E">
              <w:rPr>
                <w:rFonts w:ascii="宋体" w:hAnsi="宋体" w:cs="宋体" w:hint="eastAsia"/>
                <w:color w:val="000000"/>
                <w:kern w:val="0"/>
                <w:sz w:val="20"/>
                <w:szCs w:val="20"/>
                <w:lang w:bidi="ar"/>
              </w:rPr>
              <w:t>侯冰，陈勉，金衍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3A7A7C" w14:textId="0BE4EE7D" w:rsidR="00C037B6" w:rsidRPr="00475A8E" w:rsidRDefault="00C037B6" w:rsidP="001D13AC">
            <w:pPr>
              <w:widowControl/>
              <w:jc w:val="center"/>
              <w:textAlignment w:val="center"/>
              <w:rPr>
                <w:rFonts w:ascii="宋体" w:hAnsi="宋体" w:cs="宋体" w:hint="eastAsia"/>
                <w:color w:val="000000"/>
                <w:kern w:val="0"/>
                <w:sz w:val="20"/>
                <w:szCs w:val="20"/>
                <w:lang w:bidi="ar"/>
              </w:rPr>
            </w:pPr>
            <w:r w:rsidRPr="00475A8E">
              <w:rPr>
                <w:rFonts w:ascii="宋体" w:hAnsi="宋体" w:cs="宋体" w:hint="eastAsia"/>
                <w:color w:val="000000"/>
                <w:kern w:val="0"/>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79A948" w14:textId="7A8250A3" w:rsidR="00C037B6" w:rsidRPr="00475A8E" w:rsidRDefault="00C037B6" w:rsidP="001D13AC">
            <w:pPr>
              <w:widowControl/>
              <w:jc w:val="center"/>
              <w:textAlignment w:val="center"/>
              <w:rPr>
                <w:rFonts w:ascii="宋体" w:hAnsi="宋体" w:cs="宋体" w:hint="eastAsia"/>
                <w:color w:val="000000"/>
                <w:kern w:val="0"/>
                <w:sz w:val="20"/>
                <w:szCs w:val="20"/>
                <w:highlight w:val="yellow"/>
                <w:lang w:bidi="ar"/>
              </w:rPr>
            </w:pPr>
            <w:r w:rsidRPr="001D13AC">
              <w:rPr>
                <w:rFonts w:ascii="宋体" w:hAnsi="宋体" w:cs="宋体"/>
                <w:color w:val="000000"/>
                <w:kern w:val="0"/>
                <w:sz w:val="20"/>
                <w:szCs w:val="20"/>
                <w:lang w:bidi="ar"/>
              </w:rPr>
              <w:t>978</w:t>
            </w:r>
            <w:r>
              <w:rPr>
                <w:rFonts w:ascii="宋体" w:hAnsi="宋体" w:cs="宋体" w:hint="eastAsia"/>
                <w:color w:val="000000"/>
                <w:kern w:val="0"/>
                <w:sz w:val="20"/>
                <w:szCs w:val="20"/>
                <w:lang w:bidi="ar"/>
              </w:rPr>
              <w:t>-</w:t>
            </w:r>
            <w:r w:rsidRPr="001D13AC">
              <w:rPr>
                <w:rFonts w:ascii="宋体" w:hAnsi="宋体" w:cs="宋体"/>
                <w:color w:val="000000"/>
                <w:kern w:val="0"/>
                <w:sz w:val="20"/>
                <w:szCs w:val="20"/>
                <w:lang w:bidi="ar"/>
              </w:rPr>
              <w:t>7</w:t>
            </w:r>
            <w:r>
              <w:rPr>
                <w:rFonts w:ascii="宋体" w:hAnsi="宋体" w:cs="宋体" w:hint="eastAsia"/>
                <w:color w:val="000000"/>
                <w:kern w:val="0"/>
                <w:sz w:val="20"/>
                <w:szCs w:val="20"/>
                <w:lang w:bidi="ar"/>
              </w:rPr>
              <w:t>-</w:t>
            </w:r>
            <w:r w:rsidRPr="001D13AC">
              <w:rPr>
                <w:rFonts w:ascii="宋体" w:hAnsi="宋体" w:cs="宋体"/>
                <w:color w:val="000000"/>
                <w:kern w:val="0"/>
                <w:sz w:val="20"/>
                <w:szCs w:val="20"/>
                <w:lang w:bidi="ar"/>
              </w:rPr>
              <w:t>5183</w:t>
            </w:r>
            <w:r>
              <w:rPr>
                <w:rFonts w:ascii="宋体" w:hAnsi="宋体" w:cs="宋体" w:hint="eastAsia"/>
                <w:color w:val="000000"/>
                <w:kern w:val="0"/>
                <w:sz w:val="20"/>
                <w:szCs w:val="20"/>
                <w:lang w:bidi="ar"/>
              </w:rPr>
              <w:t>-</w:t>
            </w:r>
            <w:r w:rsidRPr="001D13AC">
              <w:rPr>
                <w:rFonts w:ascii="宋体" w:hAnsi="宋体" w:cs="宋体"/>
                <w:color w:val="000000"/>
                <w:kern w:val="0"/>
                <w:sz w:val="20"/>
                <w:szCs w:val="20"/>
                <w:lang w:bidi="ar"/>
              </w:rPr>
              <w:t>52173</w:t>
            </w:r>
            <w:r>
              <w:rPr>
                <w:rFonts w:ascii="宋体" w:hAnsi="宋体" w:cs="宋体" w:hint="eastAsia"/>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601EDF" w14:textId="6A013211" w:rsidR="00C037B6" w:rsidRPr="00475A8E" w:rsidRDefault="00C037B6" w:rsidP="001D13AC">
            <w:pPr>
              <w:widowControl/>
              <w:jc w:val="center"/>
              <w:textAlignment w:val="center"/>
              <w:rPr>
                <w:rFonts w:ascii="宋体" w:hAnsi="宋体" w:cs="宋体" w:hint="eastAsia"/>
                <w:color w:val="000000"/>
                <w:kern w:val="0"/>
                <w:sz w:val="20"/>
                <w:szCs w:val="20"/>
                <w:highlight w:val="yellow"/>
                <w:lang w:bidi="ar"/>
              </w:rPr>
            </w:pPr>
            <w:r w:rsidRPr="001D13AC">
              <w:rPr>
                <w:rFonts w:ascii="宋体" w:hAnsi="宋体" w:cs="宋体" w:hint="eastAsia"/>
                <w:color w:val="000000"/>
                <w:kern w:val="0"/>
                <w:sz w:val="20"/>
                <w:szCs w:val="20"/>
                <w:lang w:bidi="ar"/>
              </w:rPr>
              <w:t>石油高等院校特色规划教材</w:t>
            </w:r>
          </w:p>
        </w:tc>
      </w:tr>
    </w:tbl>
    <w:p w14:paraId="72A0330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57"/>
        <w:gridCol w:w="948"/>
        <w:gridCol w:w="1045"/>
        <w:gridCol w:w="1009"/>
        <w:gridCol w:w="613"/>
        <w:gridCol w:w="1376"/>
        <w:gridCol w:w="1931"/>
      </w:tblGrid>
      <w:tr w:rsidR="002B2744" w14:paraId="2456AE81"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D20D7A"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5BBFE3"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DD34A4" w14:textId="77777777" w:rsidR="002B2744" w:rsidRPr="00052790" w:rsidRDefault="002B2744" w:rsidP="00034940">
            <w:pPr>
              <w:widowControl/>
              <w:jc w:val="center"/>
              <w:textAlignment w:val="center"/>
              <w:rPr>
                <w:rFonts w:ascii="宋体" w:hAnsi="宋体" w:cs="宋体" w:hint="eastAsia"/>
                <w:b/>
                <w:bCs/>
                <w:color w:val="000000"/>
                <w:sz w:val="20"/>
                <w:szCs w:val="20"/>
              </w:rPr>
            </w:pPr>
            <w:r w:rsidRPr="00052790">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3954DE"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798198"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6D7FDA"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CED405"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A8872D" w14:textId="2F890175"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14:paraId="04D4A193" w14:textId="77777777" w:rsidTr="006B0BC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714695"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D930E" w14:textId="16CA6CFC" w:rsidR="002B2744" w:rsidRDefault="00610F32" w:rsidP="00034940">
            <w:pPr>
              <w:widowControl/>
              <w:jc w:val="center"/>
              <w:textAlignment w:val="center"/>
              <w:rPr>
                <w:rFonts w:ascii="宋体" w:hAnsi="宋体" w:cs="宋体" w:hint="eastAsia"/>
                <w:color w:val="000000"/>
                <w:sz w:val="20"/>
                <w:szCs w:val="20"/>
              </w:rPr>
            </w:pPr>
            <w:r w:rsidRPr="00610F32">
              <w:rPr>
                <w:rFonts w:ascii="宋体" w:hAnsi="宋体" w:cs="宋体" w:hint="eastAsia"/>
                <w:color w:val="000000"/>
                <w:kern w:val="0"/>
                <w:sz w:val="20"/>
                <w:szCs w:val="20"/>
                <w:lang w:bidi="ar"/>
              </w:rPr>
              <w:t>石油工程岩石力学基础</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F3A27" w14:textId="691D0198" w:rsidR="002B2744" w:rsidRPr="00052790" w:rsidRDefault="00610F32" w:rsidP="00034940">
            <w:pPr>
              <w:widowControl/>
              <w:jc w:val="center"/>
              <w:textAlignment w:val="center"/>
              <w:rPr>
                <w:rFonts w:ascii="宋体" w:hAnsi="宋体" w:cs="宋体" w:hint="eastAsia"/>
                <w:color w:val="000000"/>
                <w:sz w:val="20"/>
                <w:szCs w:val="20"/>
              </w:rPr>
            </w:pPr>
            <w:r w:rsidRPr="00052790">
              <w:rPr>
                <w:rFonts w:ascii="宋体" w:hAnsi="宋体" w:cs="宋体" w:hint="eastAsia"/>
                <w:color w:val="000000"/>
                <w:kern w:val="0"/>
                <w:sz w:val="20"/>
                <w:szCs w:val="20"/>
                <w:lang w:bidi="ar"/>
              </w:rPr>
              <w:t>2011年</w:t>
            </w:r>
            <w:r w:rsidR="006B59CE">
              <w:rPr>
                <w:rFonts w:ascii="宋体" w:hAnsi="宋体" w:cs="宋体" w:hint="eastAsia"/>
                <w:color w:val="000000"/>
                <w:kern w:val="0"/>
                <w:sz w:val="20"/>
                <w:szCs w:val="20"/>
                <w:lang w:bidi="ar"/>
              </w:rPr>
              <w:t>6</w:t>
            </w:r>
            <w:r w:rsidR="00052790" w:rsidRPr="00052790">
              <w:rPr>
                <w:rFonts w:ascii="宋体" w:hAnsi="宋体" w:cs="宋体" w:hint="eastAsia"/>
                <w:color w:val="000000"/>
                <w:kern w:val="0"/>
                <w:sz w:val="20"/>
                <w:szCs w:val="20"/>
                <w:lang w:bidi="ar"/>
              </w:rPr>
              <w:t>月</w:t>
            </w:r>
            <w:r w:rsidRPr="00052790">
              <w:rPr>
                <w:rFonts w:ascii="宋体" w:hAnsi="宋体" w:cs="宋体" w:hint="eastAsia"/>
                <w:color w:val="000000"/>
                <w:kern w:val="0"/>
                <w:sz w:val="20"/>
                <w:szCs w:val="20"/>
                <w:lang w:bidi="ar"/>
              </w:rPr>
              <w:t>第1版</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6E19B" w14:textId="756C3492" w:rsidR="002B2744" w:rsidRPr="00610F32" w:rsidRDefault="002B2744" w:rsidP="00034940">
            <w:pPr>
              <w:widowControl/>
              <w:jc w:val="center"/>
              <w:textAlignment w:val="center"/>
              <w:rPr>
                <w:rFonts w:ascii="宋体" w:hAnsi="宋体" w:cs="宋体" w:hint="eastAsia"/>
                <w:color w:val="000000"/>
                <w:sz w:val="20"/>
                <w:szCs w:val="20"/>
                <w:highlight w:val="yellow"/>
              </w:rPr>
            </w:pPr>
            <w:r w:rsidRPr="00052790">
              <w:rPr>
                <w:rFonts w:ascii="宋体" w:hAnsi="宋体" w:cs="宋体" w:hint="eastAsia"/>
                <w:color w:val="000000"/>
                <w:kern w:val="0"/>
                <w:sz w:val="20"/>
                <w:szCs w:val="20"/>
                <w:lang w:bidi="ar"/>
              </w:rPr>
              <w:t>201</w:t>
            </w:r>
            <w:r w:rsidR="00052790" w:rsidRPr="00052790">
              <w:rPr>
                <w:rFonts w:ascii="宋体" w:hAnsi="宋体" w:cs="宋体" w:hint="eastAsia"/>
                <w:color w:val="000000"/>
                <w:kern w:val="0"/>
                <w:sz w:val="20"/>
                <w:szCs w:val="20"/>
                <w:lang w:bidi="ar"/>
              </w:rPr>
              <w:t>1</w:t>
            </w:r>
            <w:r w:rsidRPr="00052790">
              <w:rPr>
                <w:rFonts w:ascii="宋体" w:hAnsi="宋体" w:cs="宋体" w:hint="eastAsia"/>
                <w:color w:val="000000"/>
                <w:kern w:val="0"/>
                <w:sz w:val="20"/>
                <w:szCs w:val="20"/>
                <w:lang w:bidi="ar"/>
              </w:rPr>
              <w:t>年</w:t>
            </w:r>
            <w:r w:rsidR="00052790" w:rsidRPr="00052790">
              <w:rPr>
                <w:rFonts w:ascii="宋体" w:hAnsi="宋体" w:cs="宋体" w:hint="eastAsia"/>
                <w:color w:val="000000"/>
                <w:kern w:val="0"/>
                <w:sz w:val="20"/>
                <w:szCs w:val="20"/>
                <w:lang w:bidi="ar"/>
              </w:rPr>
              <w:t>6</w:t>
            </w:r>
            <w:r w:rsidRPr="00052790">
              <w:rPr>
                <w:rFonts w:ascii="宋体" w:hAnsi="宋体" w:cs="宋体" w:hint="eastAsia"/>
                <w:color w:val="000000"/>
                <w:kern w:val="0"/>
                <w:sz w:val="20"/>
                <w:szCs w:val="20"/>
                <w:lang w:bidi="ar"/>
              </w:rPr>
              <w:t>月第1次印刷</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9BF76" w14:textId="1ED8C43D" w:rsidR="002B2744" w:rsidRDefault="00610F32" w:rsidP="00034940">
            <w:pPr>
              <w:widowControl/>
              <w:jc w:val="center"/>
              <w:textAlignment w:val="center"/>
              <w:rPr>
                <w:rFonts w:ascii="宋体" w:hAnsi="宋体" w:cs="宋体" w:hint="eastAsia"/>
                <w:color w:val="000000"/>
                <w:sz w:val="20"/>
                <w:szCs w:val="20"/>
              </w:rPr>
            </w:pPr>
            <w:r w:rsidRPr="00610F32">
              <w:rPr>
                <w:rFonts w:ascii="宋体" w:hAnsi="宋体" w:cs="宋体" w:hint="eastAsia"/>
                <w:color w:val="000000"/>
                <w:kern w:val="0"/>
                <w:sz w:val="20"/>
                <w:szCs w:val="20"/>
                <w:lang w:bidi="ar"/>
              </w:rPr>
              <w:t>陈勉，金衍，张广清</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30EFF" w14:textId="68DBAFC1" w:rsidR="002B2744" w:rsidRDefault="00610F32"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石油工业出</w:t>
            </w:r>
            <w:r>
              <w:rPr>
                <w:rFonts w:ascii="宋体" w:hAnsi="宋体" w:cs="宋体" w:hint="eastAsia"/>
                <w:color w:val="000000"/>
                <w:sz w:val="20"/>
                <w:szCs w:val="20"/>
              </w:rPr>
              <w:lastRenderedPageBreak/>
              <w:t>版社</w:t>
            </w:r>
          </w:p>
        </w:tc>
        <w:tc>
          <w:tcPr>
            <w:tcW w:w="1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333A9" w14:textId="4DD3A465" w:rsidR="002B2744" w:rsidRPr="00610F32" w:rsidRDefault="00052790" w:rsidP="00034940">
            <w:pPr>
              <w:widowControl/>
              <w:jc w:val="center"/>
              <w:textAlignment w:val="center"/>
              <w:rPr>
                <w:rFonts w:ascii="宋体" w:hAnsi="宋体" w:cs="宋体" w:hint="eastAsia"/>
                <w:color w:val="000000"/>
                <w:sz w:val="20"/>
                <w:szCs w:val="20"/>
                <w:highlight w:val="yellow"/>
              </w:rPr>
            </w:pPr>
            <w:r w:rsidRPr="00052790">
              <w:rPr>
                <w:rFonts w:ascii="宋体" w:hAnsi="宋体" w:cs="宋体"/>
                <w:color w:val="000000"/>
                <w:kern w:val="0"/>
                <w:sz w:val="20"/>
                <w:szCs w:val="20"/>
                <w:lang w:bidi="ar"/>
              </w:rPr>
              <w:lastRenderedPageBreak/>
              <w:t>978-7-5021-8537-4</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1D13B" w14:textId="5D31019E" w:rsidR="002B2744" w:rsidRPr="00610F32" w:rsidRDefault="00052790" w:rsidP="00034940">
            <w:pPr>
              <w:widowControl/>
              <w:jc w:val="center"/>
              <w:textAlignment w:val="center"/>
              <w:rPr>
                <w:rFonts w:ascii="宋体" w:hAnsi="宋体" w:cs="宋体" w:hint="eastAsia"/>
                <w:color w:val="000000"/>
                <w:sz w:val="20"/>
                <w:szCs w:val="20"/>
                <w:highlight w:val="yellow"/>
              </w:rPr>
            </w:pPr>
            <w:r w:rsidRPr="00052790">
              <w:rPr>
                <w:rFonts w:ascii="宋体" w:hAnsi="宋体" w:cs="宋体" w:hint="eastAsia"/>
                <w:color w:val="000000"/>
                <w:kern w:val="0"/>
                <w:sz w:val="20"/>
                <w:szCs w:val="20"/>
                <w:lang w:bidi="ar"/>
              </w:rPr>
              <w:t>普通高等教育十一五国家级规划教材</w:t>
            </w:r>
          </w:p>
        </w:tc>
      </w:tr>
      <w:tr w:rsidR="002B2744" w14:paraId="77295835" w14:textId="77777777" w:rsidTr="006B0BC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472F69"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2B307" w14:textId="0F1F7864" w:rsidR="002B2744" w:rsidRDefault="00610F32" w:rsidP="00034940">
            <w:pPr>
              <w:widowControl/>
              <w:jc w:val="center"/>
              <w:textAlignment w:val="center"/>
              <w:rPr>
                <w:rFonts w:ascii="宋体" w:hAnsi="宋体" w:cs="宋体" w:hint="eastAsia"/>
                <w:color w:val="000000"/>
                <w:kern w:val="0"/>
                <w:sz w:val="20"/>
                <w:szCs w:val="20"/>
                <w:lang w:bidi="ar"/>
              </w:rPr>
            </w:pPr>
            <w:r w:rsidRPr="00610F32">
              <w:rPr>
                <w:rFonts w:ascii="宋体" w:hAnsi="宋体" w:cs="宋体" w:hint="eastAsia"/>
                <w:color w:val="000000"/>
                <w:kern w:val="0"/>
                <w:sz w:val="20"/>
                <w:szCs w:val="20"/>
                <w:lang w:bidi="ar"/>
              </w:rPr>
              <w:t>石油工程岩石力学</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ACBF7" w14:textId="0C274B9E" w:rsidR="002B2744" w:rsidRPr="000B3029" w:rsidRDefault="00610F32" w:rsidP="00034940">
            <w:pPr>
              <w:widowControl/>
              <w:jc w:val="center"/>
              <w:textAlignment w:val="center"/>
              <w:rPr>
                <w:rFonts w:ascii="宋体" w:hAnsi="宋体" w:cs="宋体" w:hint="eastAsia"/>
                <w:color w:val="000000"/>
                <w:kern w:val="0"/>
                <w:sz w:val="20"/>
                <w:szCs w:val="20"/>
                <w:lang w:bidi="ar"/>
              </w:rPr>
            </w:pPr>
            <w:r w:rsidRPr="000B3029">
              <w:rPr>
                <w:rFonts w:ascii="宋体" w:hAnsi="宋体" w:cs="宋体" w:hint="eastAsia"/>
                <w:color w:val="000000"/>
                <w:kern w:val="0"/>
                <w:sz w:val="20"/>
                <w:szCs w:val="20"/>
                <w:lang w:bidi="ar"/>
              </w:rPr>
              <w:t>2012年</w:t>
            </w:r>
            <w:r w:rsidR="000B3029" w:rsidRPr="000B3029">
              <w:rPr>
                <w:rFonts w:ascii="宋体" w:hAnsi="宋体" w:cs="宋体" w:hint="eastAsia"/>
                <w:color w:val="000000"/>
                <w:kern w:val="0"/>
                <w:sz w:val="20"/>
                <w:szCs w:val="20"/>
                <w:lang w:bidi="ar"/>
              </w:rPr>
              <w:t>12月</w:t>
            </w:r>
            <w:r w:rsidRPr="000B3029">
              <w:rPr>
                <w:rFonts w:ascii="宋体" w:hAnsi="宋体" w:cs="宋体" w:hint="eastAsia"/>
                <w:color w:val="000000"/>
                <w:kern w:val="0"/>
                <w:sz w:val="20"/>
                <w:szCs w:val="20"/>
                <w:lang w:bidi="ar"/>
              </w:rPr>
              <w:t>第1版</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93F5" w14:textId="21E8A03A" w:rsidR="002B2744" w:rsidRPr="000B3029" w:rsidRDefault="000B3029" w:rsidP="00034940">
            <w:pPr>
              <w:widowControl/>
              <w:jc w:val="center"/>
              <w:textAlignment w:val="center"/>
              <w:rPr>
                <w:rFonts w:ascii="宋体" w:hAnsi="宋体" w:cs="宋体" w:hint="eastAsia"/>
                <w:color w:val="000000"/>
                <w:kern w:val="0"/>
                <w:sz w:val="20"/>
                <w:szCs w:val="20"/>
                <w:lang w:bidi="ar"/>
              </w:rPr>
            </w:pPr>
            <w:r w:rsidRPr="000B3029">
              <w:rPr>
                <w:rFonts w:ascii="宋体" w:hAnsi="宋体" w:cs="宋体" w:hint="eastAsia"/>
                <w:color w:val="000000"/>
                <w:kern w:val="0"/>
                <w:sz w:val="20"/>
                <w:szCs w:val="20"/>
                <w:lang w:bidi="ar"/>
              </w:rPr>
              <w:t>2012</w:t>
            </w:r>
            <w:r w:rsidR="002B2744" w:rsidRPr="000B3029">
              <w:rPr>
                <w:rFonts w:ascii="宋体" w:hAnsi="宋体" w:cs="宋体" w:hint="eastAsia"/>
                <w:color w:val="000000"/>
                <w:kern w:val="0"/>
                <w:sz w:val="20"/>
                <w:szCs w:val="20"/>
                <w:lang w:bidi="ar"/>
              </w:rPr>
              <w:t>年1</w:t>
            </w:r>
            <w:r w:rsidRPr="000B3029">
              <w:rPr>
                <w:rFonts w:ascii="宋体" w:hAnsi="宋体" w:cs="宋体" w:hint="eastAsia"/>
                <w:color w:val="000000"/>
                <w:kern w:val="0"/>
                <w:sz w:val="20"/>
                <w:szCs w:val="20"/>
                <w:lang w:bidi="ar"/>
              </w:rPr>
              <w:t>2</w:t>
            </w:r>
            <w:r w:rsidR="002B2744" w:rsidRPr="000B3029">
              <w:rPr>
                <w:rFonts w:ascii="宋体" w:hAnsi="宋体" w:cs="宋体" w:hint="eastAsia"/>
                <w:color w:val="000000"/>
                <w:kern w:val="0"/>
                <w:sz w:val="20"/>
                <w:szCs w:val="20"/>
                <w:lang w:bidi="ar"/>
              </w:rPr>
              <w:t>月第</w:t>
            </w:r>
            <w:r w:rsidRPr="000B3029">
              <w:rPr>
                <w:rFonts w:ascii="宋体" w:hAnsi="宋体" w:cs="宋体" w:hint="eastAsia"/>
                <w:color w:val="000000"/>
                <w:kern w:val="0"/>
                <w:sz w:val="20"/>
                <w:szCs w:val="20"/>
                <w:lang w:bidi="ar"/>
              </w:rPr>
              <w:t>1</w:t>
            </w:r>
            <w:r w:rsidR="002B2744" w:rsidRPr="000B3029">
              <w:rPr>
                <w:rFonts w:ascii="宋体" w:hAnsi="宋体" w:cs="宋体" w:hint="eastAsia"/>
                <w:color w:val="000000"/>
                <w:kern w:val="0"/>
                <w:sz w:val="20"/>
                <w:szCs w:val="20"/>
                <w:lang w:bidi="ar"/>
              </w:rPr>
              <w:t>次印刷</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BE496" w14:textId="0AC834A1" w:rsidR="002B2744" w:rsidRDefault="00FA0B3F" w:rsidP="00034940">
            <w:pPr>
              <w:widowControl/>
              <w:jc w:val="center"/>
              <w:textAlignment w:val="center"/>
              <w:rPr>
                <w:rFonts w:ascii="宋体" w:hAnsi="宋体" w:cs="宋体" w:hint="eastAsia"/>
                <w:color w:val="000000"/>
                <w:kern w:val="0"/>
                <w:sz w:val="20"/>
                <w:szCs w:val="20"/>
                <w:lang w:bidi="ar"/>
              </w:rPr>
            </w:pPr>
            <w:r w:rsidRPr="00FA0B3F">
              <w:rPr>
                <w:rFonts w:ascii="宋体" w:hAnsi="宋体" w:cs="宋体" w:hint="eastAsia"/>
                <w:color w:val="000000"/>
                <w:kern w:val="0"/>
                <w:sz w:val="20"/>
                <w:szCs w:val="20"/>
                <w:lang w:bidi="ar"/>
              </w:rPr>
              <w:t>E.弗杰尔，R.M.霍</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D2C61"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石油工业出版社</w:t>
            </w:r>
          </w:p>
        </w:tc>
        <w:tc>
          <w:tcPr>
            <w:tcW w:w="1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C4F91" w14:textId="4B12682E" w:rsidR="002B2744" w:rsidRPr="00610F32" w:rsidRDefault="007D3591" w:rsidP="00034940">
            <w:pPr>
              <w:widowControl/>
              <w:jc w:val="center"/>
              <w:textAlignment w:val="center"/>
              <w:rPr>
                <w:rFonts w:ascii="宋体" w:hAnsi="宋体" w:cs="宋体" w:hint="eastAsia"/>
                <w:color w:val="000000"/>
                <w:kern w:val="0"/>
                <w:sz w:val="20"/>
                <w:szCs w:val="20"/>
                <w:highlight w:val="yellow"/>
                <w:lang w:bidi="ar"/>
              </w:rPr>
            </w:pPr>
            <w:r w:rsidRPr="007D3591">
              <w:rPr>
                <w:rFonts w:ascii="宋体" w:hAnsi="宋体" w:cs="宋体"/>
                <w:color w:val="000000"/>
                <w:kern w:val="0"/>
                <w:sz w:val="20"/>
                <w:szCs w:val="20"/>
                <w:lang w:bidi="ar"/>
              </w:rPr>
              <w:t>978</w:t>
            </w:r>
            <w:r w:rsidR="00163E2E">
              <w:rPr>
                <w:rFonts w:ascii="宋体" w:hAnsi="宋体" w:cs="宋体" w:hint="eastAsia"/>
                <w:color w:val="000000"/>
                <w:kern w:val="0"/>
                <w:sz w:val="20"/>
                <w:szCs w:val="20"/>
                <w:lang w:bidi="ar"/>
              </w:rPr>
              <w:t>-</w:t>
            </w:r>
            <w:r w:rsidRPr="007D3591">
              <w:rPr>
                <w:rFonts w:ascii="宋体" w:hAnsi="宋体" w:cs="宋体"/>
                <w:color w:val="000000"/>
                <w:kern w:val="0"/>
                <w:sz w:val="20"/>
                <w:szCs w:val="20"/>
                <w:lang w:bidi="ar"/>
              </w:rPr>
              <w:t>7</w:t>
            </w:r>
            <w:r w:rsidR="00163E2E">
              <w:rPr>
                <w:rFonts w:ascii="宋体" w:hAnsi="宋体" w:cs="宋体" w:hint="eastAsia"/>
                <w:color w:val="000000"/>
                <w:kern w:val="0"/>
                <w:sz w:val="20"/>
                <w:szCs w:val="20"/>
                <w:lang w:bidi="ar"/>
              </w:rPr>
              <w:t>-</w:t>
            </w:r>
            <w:r w:rsidRPr="007D3591">
              <w:rPr>
                <w:rFonts w:ascii="宋体" w:hAnsi="宋体" w:cs="宋体"/>
                <w:color w:val="000000"/>
                <w:kern w:val="0"/>
                <w:sz w:val="20"/>
                <w:szCs w:val="20"/>
                <w:lang w:bidi="ar"/>
              </w:rPr>
              <w:t>5021</w:t>
            </w:r>
            <w:r w:rsidR="00163E2E">
              <w:rPr>
                <w:rFonts w:ascii="宋体" w:hAnsi="宋体" w:cs="宋体" w:hint="eastAsia"/>
                <w:color w:val="000000"/>
                <w:kern w:val="0"/>
                <w:sz w:val="20"/>
                <w:szCs w:val="20"/>
                <w:lang w:bidi="ar"/>
              </w:rPr>
              <w:t>-</w:t>
            </w:r>
            <w:r w:rsidRPr="007D3591">
              <w:rPr>
                <w:rFonts w:ascii="宋体" w:hAnsi="宋体" w:cs="宋体"/>
                <w:color w:val="000000"/>
                <w:kern w:val="0"/>
                <w:sz w:val="20"/>
                <w:szCs w:val="20"/>
                <w:lang w:bidi="ar"/>
              </w:rPr>
              <w:t>7</w:t>
            </w:r>
            <w:r w:rsidR="00163E2E">
              <w:rPr>
                <w:rFonts w:ascii="宋体" w:hAnsi="宋体" w:cs="宋体" w:hint="eastAsia"/>
                <w:color w:val="000000"/>
                <w:kern w:val="0"/>
                <w:sz w:val="20"/>
                <w:szCs w:val="20"/>
                <w:lang w:bidi="ar"/>
              </w:rPr>
              <w:t>-</w:t>
            </w:r>
            <w:r w:rsidRPr="007D3591">
              <w:rPr>
                <w:rFonts w:ascii="宋体" w:hAnsi="宋体" w:cs="宋体"/>
                <w:color w:val="000000"/>
                <w:kern w:val="0"/>
                <w:sz w:val="20"/>
                <w:szCs w:val="20"/>
                <w:lang w:bidi="ar"/>
              </w:rPr>
              <w:t>690</w:t>
            </w:r>
            <w:r w:rsidR="00163E2E">
              <w:rPr>
                <w:rFonts w:ascii="宋体" w:hAnsi="宋体" w:cs="宋体" w:hint="eastAsia"/>
                <w:color w:val="000000"/>
                <w:kern w:val="0"/>
                <w:sz w:val="20"/>
                <w:szCs w:val="20"/>
                <w:lang w:bidi="ar"/>
              </w:rPr>
              <w:t>-</w:t>
            </w:r>
            <w:r w:rsidRPr="007D3591">
              <w:rPr>
                <w:rFonts w:ascii="宋体" w:hAnsi="宋体" w:cs="宋体"/>
                <w:color w:val="000000"/>
                <w:kern w:val="0"/>
                <w:sz w:val="20"/>
                <w:szCs w:val="20"/>
                <w:lang w:bidi="ar"/>
              </w:rPr>
              <w:t>7</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54EB5" w14:textId="651DA325" w:rsidR="002B2744" w:rsidRDefault="007D3591" w:rsidP="00034940">
            <w:pPr>
              <w:jc w:val="center"/>
              <w:rPr>
                <w:rFonts w:ascii="宋体" w:hAnsi="宋体" w:cs="宋体" w:hint="eastAsia"/>
                <w:color w:val="000000"/>
                <w:kern w:val="0"/>
                <w:sz w:val="20"/>
                <w:szCs w:val="20"/>
                <w:lang w:bidi="ar"/>
              </w:rPr>
            </w:pPr>
            <w:r w:rsidRPr="007D3591">
              <w:rPr>
                <w:rFonts w:ascii="宋体" w:hAnsi="宋体" w:cs="宋体" w:hint="eastAsia"/>
                <w:color w:val="000000"/>
                <w:kern w:val="0"/>
                <w:sz w:val="20"/>
                <w:szCs w:val="20"/>
                <w:lang w:bidi="ar"/>
              </w:rPr>
              <w:t>国外油气勘探开发新进展丛书</w:t>
            </w:r>
          </w:p>
        </w:tc>
      </w:tr>
      <w:tr w:rsidR="004020E4" w14:paraId="017939E3" w14:textId="77777777" w:rsidTr="006B0BC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DBBD7E" w14:textId="66DDD743" w:rsidR="004020E4" w:rsidRDefault="006B0BCB"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15D92" w14:textId="79A37A28" w:rsidR="004020E4" w:rsidRPr="000742BD" w:rsidRDefault="004020E4" w:rsidP="00034940">
            <w:pPr>
              <w:widowControl/>
              <w:jc w:val="center"/>
              <w:textAlignment w:val="center"/>
              <w:rPr>
                <w:rFonts w:ascii="宋体" w:hAnsi="宋体" w:cs="宋体" w:hint="eastAsia"/>
                <w:color w:val="000000"/>
                <w:kern w:val="0"/>
                <w:sz w:val="20"/>
                <w:szCs w:val="20"/>
                <w:lang w:bidi="ar"/>
              </w:rPr>
            </w:pPr>
            <w:r w:rsidRPr="000742BD">
              <w:rPr>
                <w:rFonts w:ascii="宋体" w:hAnsi="宋体" w:cs="宋体" w:hint="eastAsia"/>
                <w:color w:val="000000"/>
                <w:kern w:val="0"/>
                <w:sz w:val="20"/>
                <w:szCs w:val="20"/>
                <w:lang w:bidi="ar"/>
              </w:rPr>
              <w:t>井壁稳定力学</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78DC" w14:textId="157B8E45" w:rsidR="004020E4" w:rsidRPr="000742BD" w:rsidRDefault="004020E4" w:rsidP="00034940">
            <w:pPr>
              <w:widowControl/>
              <w:jc w:val="center"/>
              <w:textAlignment w:val="center"/>
              <w:rPr>
                <w:rFonts w:ascii="宋体" w:hAnsi="宋体" w:cs="宋体" w:hint="eastAsia"/>
                <w:color w:val="000000"/>
                <w:kern w:val="0"/>
                <w:sz w:val="20"/>
                <w:szCs w:val="20"/>
                <w:lang w:bidi="ar"/>
              </w:rPr>
            </w:pPr>
            <w:r w:rsidRPr="000742BD">
              <w:rPr>
                <w:rFonts w:ascii="宋体" w:hAnsi="宋体" w:cs="宋体" w:hint="eastAsia"/>
                <w:color w:val="000000"/>
                <w:kern w:val="0"/>
                <w:sz w:val="20"/>
                <w:szCs w:val="20"/>
                <w:lang w:bidi="ar"/>
              </w:rPr>
              <w:t>2012年</w:t>
            </w:r>
            <w:r w:rsidR="000742BD" w:rsidRPr="000742BD">
              <w:rPr>
                <w:rFonts w:ascii="宋体" w:hAnsi="宋体" w:cs="宋体" w:hint="eastAsia"/>
                <w:color w:val="000000"/>
                <w:kern w:val="0"/>
                <w:sz w:val="20"/>
                <w:szCs w:val="20"/>
                <w:lang w:bidi="ar"/>
              </w:rPr>
              <w:t>3月</w:t>
            </w:r>
            <w:r w:rsidRPr="000742BD">
              <w:rPr>
                <w:rFonts w:ascii="宋体" w:hAnsi="宋体" w:cs="宋体" w:hint="eastAsia"/>
                <w:color w:val="000000"/>
                <w:kern w:val="0"/>
                <w:sz w:val="20"/>
                <w:szCs w:val="20"/>
                <w:lang w:bidi="ar"/>
              </w:rPr>
              <w:t>第1版</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C936C" w14:textId="67DFEEA1" w:rsidR="004020E4" w:rsidRPr="000742BD" w:rsidRDefault="004020E4" w:rsidP="00034940">
            <w:pPr>
              <w:widowControl/>
              <w:jc w:val="center"/>
              <w:textAlignment w:val="center"/>
              <w:rPr>
                <w:rFonts w:ascii="宋体" w:hAnsi="宋体" w:cs="宋体" w:hint="eastAsia"/>
                <w:color w:val="000000"/>
                <w:kern w:val="0"/>
                <w:sz w:val="20"/>
                <w:szCs w:val="20"/>
                <w:lang w:bidi="ar"/>
              </w:rPr>
            </w:pPr>
            <w:r w:rsidRPr="000742BD">
              <w:rPr>
                <w:rFonts w:ascii="宋体" w:hAnsi="宋体" w:cs="宋体" w:hint="eastAsia"/>
                <w:color w:val="000000"/>
                <w:kern w:val="0"/>
                <w:sz w:val="20"/>
                <w:szCs w:val="20"/>
                <w:lang w:bidi="ar"/>
              </w:rPr>
              <w:t>2012年</w:t>
            </w:r>
            <w:r w:rsidR="000742BD" w:rsidRPr="000742BD">
              <w:rPr>
                <w:rFonts w:ascii="宋体" w:hAnsi="宋体" w:cs="宋体" w:hint="eastAsia"/>
                <w:color w:val="000000"/>
                <w:kern w:val="0"/>
                <w:sz w:val="20"/>
                <w:szCs w:val="20"/>
                <w:lang w:bidi="ar"/>
              </w:rPr>
              <w:t>3月</w:t>
            </w:r>
            <w:r w:rsidRPr="000742BD">
              <w:rPr>
                <w:rFonts w:ascii="宋体" w:hAnsi="宋体" w:cs="宋体" w:hint="eastAsia"/>
                <w:color w:val="000000"/>
                <w:kern w:val="0"/>
                <w:sz w:val="20"/>
                <w:szCs w:val="20"/>
                <w:lang w:bidi="ar"/>
              </w:rPr>
              <w:t>第1次印刷</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067AF" w14:textId="68A2F617" w:rsidR="004020E4" w:rsidRPr="00610F32" w:rsidRDefault="004020E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金衍，陈勉</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66910" w14:textId="79198320" w:rsidR="004020E4" w:rsidRPr="00610F32" w:rsidRDefault="009902E0"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科学出版社</w:t>
            </w:r>
          </w:p>
        </w:tc>
        <w:tc>
          <w:tcPr>
            <w:tcW w:w="1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93F09" w14:textId="712555DF" w:rsidR="004020E4" w:rsidRPr="00610F32" w:rsidRDefault="00163E2E" w:rsidP="00034940">
            <w:pPr>
              <w:widowControl/>
              <w:jc w:val="center"/>
              <w:textAlignment w:val="center"/>
              <w:rPr>
                <w:rFonts w:ascii="宋体" w:hAnsi="宋体" w:cs="宋体" w:hint="eastAsia"/>
                <w:color w:val="000000"/>
                <w:kern w:val="0"/>
                <w:sz w:val="20"/>
                <w:szCs w:val="20"/>
                <w:highlight w:val="yellow"/>
                <w:lang w:bidi="ar"/>
              </w:rPr>
            </w:pPr>
            <w:r w:rsidRPr="00163E2E">
              <w:rPr>
                <w:rFonts w:ascii="宋体" w:hAnsi="宋体" w:cs="宋体"/>
                <w:color w:val="000000"/>
                <w:kern w:val="0"/>
                <w:sz w:val="20"/>
                <w:szCs w:val="20"/>
                <w:lang w:bidi="ar"/>
              </w:rPr>
              <w:t>978-7-03-033529-6</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42D44" w14:textId="686F4ADF" w:rsidR="004020E4" w:rsidRPr="00163E2E" w:rsidRDefault="00163E2E" w:rsidP="00034940">
            <w:pPr>
              <w:widowControl/>
              <w:jc w:val="center"/>
              <w:textAlignment w:val="center"/>
              <w:rPr>
                <w:rFonts w:ascii="宋体" w:hAnsi="宋体" w:cs="宋体" w:hint="eastAsia"/>
                <w:color w:val="000000"/>
                <w:kern w:val="0"/>
                <w:sz w:val="20"/>
                <w:szCs w:val="20"/>
                <w:lang w:bidi="ar"/>
              </w:rPr>
            </w:pPr>
            <w:r w:rsidRPr="00163E2E">
              <w:rPr>
                <w:rFonts w:ascii="宋体" w:hAnsi="宋体" w:cs="宋体" w:hint="eastAsia"/>
                <w:color w:val="000000"/>
                <w:kern w:val="0"/>
                <w:sz w:val="20"/>
                <w:szCs w:val="20"/>
                <w:lang w:bidi="ar"/>
              </w:rPr>
              <w:t>中国石油大学（北京）学术专著系列</w:t>
            </w:r>
          </w:p>
        </w:tc>
      </w:tr>
    </w:tbl>
    <w:p w14:paraId="2143D2A0" w14:textId="47B0BA1E" w:rsidR="001B0DEF" w:rsidRDefault="001B0DEF" w:rsidP="002C79FF">
      <w:pPr>
        <w:spacing w:line="360" w:lineRule="auto"/>
        <w:jc w:val="left"/>
        <w:rPr>
          <w:rFonts w:eastAsia="仿宋"/>
          <w:color w:val="000000"/>
          <w:sz w:val="24"/>
        </w:rPr>
      </w:pPr>
    </w:p>
    <w:p w14:paraId="61E0E0D8" w14:textId="77777777" w:rsidR="001B0DEF" w:rsidRDefault="001B0DEF">
      <w:pPr>
        <w:widowControl/>
        <w:jc w:val="left"/>
        <w:rPr>
          <w:rFonts w:eastAsia="仿宋"/>
          <w:color w:val="000000"/>
          <w:sz w:val="24"/>
        </w:rPr>
      </w:pPr>
      <w:r>
        <w:rPr>
          <w:rFonts w:eastAsia="仿宋"/>
          <w:color w:val="000000"/>
          <w:sz w:val="24"/>
        </w:rPr>
        <w:br w:type="page"/>
      </w:r>
    </w:p>
    <w:p w14:paraId="7E71D322" w14:textId="77777777" w:rsidR="001B0DEF" w:rsidRDefault="001B0DEF" w:rsidP="001B0DEF">
      <w:pPr>
        <w:spacing w:beforeLines="50" w:before="156" w:afterLines="50" w:after="156" w:line="360" w:lineRule="auto"/>
        <w:jc w:val="left"/>
      </w:pPr>
      <w:r>
        <w:rPr>
          <w:noProof/>
        </w:rPr>
        <w:lastRenderedPageBreak/>
        <w:drawing>
          <wp:inline distT="0" distB="0" distL="0" distR="0" wp14:anchorId="20F36905" wp14:editId="3510B930">
            <wp:extent cx="2392680" cy="358140"/>
            <wp:effectExtent l="0" t="0" r="0" b="0"/>
            <wp:docPr id="1935813456" name="图片 1935813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FBDBC7B" w14:textId="77777777" w:rsidR="001B0DEF" w:rsidRPr="00E77E8F" w:rsidRDefault="001B0DEF" w:rsidP="001B0DEF">
      <w:pPr>
        <w:spacing w:line="480" w:lineRule="auto"/>
        <w:rPr>
          <w:rFonts w:ascii="宋体" w:hAnsi="宋体" w:hint="eastAsia"/>
          <w:color w:val="000000"/>
          <w:sz w:val="44"/>
          <w:szCs w:val="20"/>
        </w:rPr>
      </w:pPr>
    </w:p>
    <w:p w14:paraId="5CF4A1B5" w14:textId="77777777" w:rsidR="001B0DEF" w:rsidRPr="00E77E8F" w:rsidRDefault="001B0DEF" w:rsidP="001B0DE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2FEC93AB" w14:textId="77777777" w:rsidR="001B0DEF" w:rsidRPr="00E77E8F" w:rsidRDefault="001B0DEF" w:rsidP="001B0DEF">
      <w:pPr>
        <w:spacing w:line="480" w:lineRule="auto"/>
        <w:rPr>
          <w:rFonts w:ascii="宋体" w:hAnsi="宋体" w:hint="eastAsia"/>
          <w:color w:val="000000"/>
          <w:sz w:val="44"/>
          <w:szCs w:val="20"/>
        </w:rPr>
      </w:pPr>
    </w:p>
    <w:p w14:paraId="21E9C4B7" w14:textId="77777777" w:rsidR="001B0DEF" w:rsidRPr="00B63D51" w:rsidRDefault="001B0DEF" w:rsidP="001B0DEF">
      <w:pPr>
        <w:spacing w:line="480" w:lineRule="auto"/>
        <w:jc w:val="center"/>
        <w:rPr>
          <w:rFonts w:eastAsia="黑体"/>
          <w:color w:val="000000"/>
          <w:sz w:val="44"/>
        </w:rPr>
      </w:pPr>
      <w:r w:rsidRPr="00B63D51">
        <w:rPr>
          <w:rFonts w:eastAsia="黑体"/>
          <w:color w:val="000000"/>
          <w:sz w:val="44"/>
        </w:rPr>
        <w:t>Syllabus for</w:t>
      </w:r>
      <w:r w:rsidRPr="00B63D51">
        <w:rPr>
          <w:rFonts w:eastAsia="黑体"/>
          <w:color w:val="000000"/>
          <w:sz w:val="44"/>
        </w:rPr>
        <w:t>《</w:t>
      </w:r>
      <w:r w:rsidRPr="00B63D51">
        <w:rPr>
          <w:rFonts w:eastAsia="黑体"/>
          <w:color w:val="000000"/>
          <w:sz w:val="44"/>
        </w:rPr>
        <w:t>Fundamentals of Rock Mechanics</w:t>
      </w:r>
      <w:r w:rsidRPr="00B63D51">
        <w:rPr>
          <w:rFonts w:eastAsia="黑体"/>
          <w:color w:val="000000"/>
          <w:sz w:val="44"/>
        </w:rPr>
        <w:t>》</w:t>
      </w:r>
    </w:p>
    <w:p w14:paraId="202C5FCC" w14:textId="77777777" w:rsidR="001B0DEF" w:rsidRPr="00B63D51" w:rsidRDefault="001B0DEF" w:rsidP="001B0DEF">
      <w:pPr>
        <w:spacing w:line="480" w:lineRule="auto"/>
        <w:jc w:val="center"/>
        <w:rPr>
          <w:rFonts w:eastAsia="仿宋"/>
          <w:color w:val="000000"/>
          <w:sz w:val="28"/>
          <w:u w:val="single"/>
        </w:rPr>
      </w:pPr>
      <w:r w:rsidRPr="00B63D51">
        <w:rPr>
          <w:rFonts w:eastAsia="仿宋"/>
          <w:color w:val="000000"/>
          <w:sz w:val="28"/>
          <w:u w:val="single"/>
        </w:rPr>
        <w:t>（</w:t>
      </w:r>
      <w:r w:rsidRPr="00B63D51">
        <w:rPr>
          <w:rFonts w:eastAsia="仿宋"/>
          <w:color w:val="000000"/>
          <w:sz w:val="28"/>
          <w:u w:val="single"/>
        </w:rPr>
        <w:t>The 2</w:t>
      </w:r>
      <w:r w:rsidRPr="00B63D51">
        <w:rPr>
          <w:rFonts w:eastAsia="仿宋"/>
          <w:color w:val="000000"/>
          <w:sz w:val="28"/>
          <w:u w:val="single"/>
          <w:vertAlign w:val="superscript"/>
        </w:rPr>
        <w:t>nd</w:t>
      </w:r>
      <w:r w:rsidRPr="00B63D51">
        <w:rPr>
          <w:rFonts w:eastAsia="仿宋"/>
          <w:color w:val="000000"/>
          <w:sz w:val="28"/>
          <w:u w:val="single"/>
        </w:rPr>
        <w:t xml:space="preserve"> Edition</w:t>
      </w:r>
      <w:r w:rsidRPr="00B63D51">
        <w:rPr>
          <w:rFonts w:eastAsia="仿宋"/>
          <w:color w:val="000000"/>
          <w:sz w:val="28"/>
          <w:u w:val="single"/>
        </w:rPr>
        <w:t>）</w:t>
      </w:r>
    </w:p>
    <w:p w14:paraId="6163DB3E" w14:textId="77777777" w:rsidR="001B0DEF" w:rsidRPr="00B63D51" w:rsidRDefault="001B0DEF" w:rsidP="001B0DEF">
      <w:pPr>
        <w:spacing w:line="480" w:lineRule="auto"/>
        <w:rPr>
          <w:color w:val="000000"/>
          <w:sz w:val="32"/>
          <w:szCs w:val="20"/>
        </w:rPr>
      </w:pPr>
    </w:p>
    <w:p w14:paraId="4EDEB3F6" w14:textId="77777777" w:rsidR="001B0DEF" w:rsidRPr="00B63D51" w:rsidRDefault="001B0DEF" w:rsidP="001B0DEF">
      <w:pPr>
        <w:spacing w:line="480" w:lineRule="auto"/>
        <w:rPr>
          <w:color w:val="000000"/>
          <w:sz w:val="32"/>
          <w:szCs w:val="20"/>
        </w:rPr>
      </w:pPr>
    </w:p>
    <w:p w14:paraId="50AAC76C" w14:textId="77777777" w:rsidR="001B0DEF" w:rsidRPr="00B63D51" w:rsidRDefault="001B0DEF" w:rsidP="001B0DEF">
      <w:pPr>
        <w:spacing w:line="480" w:lineRule="auto"/>
        <w:rPr>
          <w:color w:val="000000"/>
          <w:sz w:val="32"/>
          <w:szCs w:val="20"/>
        </w:rPr>
      </w:pPr>
    </w:p>
    <w:p w14:paraId="42B15905" w14:textId="77777777" w:rsidR="001B0DEF" w:rsidRPr="00B63D51" w:rsidRDefault="001B0DEF" w:rsidP="001B0DEF">
      <w:pPr>
        <w:spacing w:line="480" w:lineRule="auto"/>
        <w:rPr>
          <w:color w:val="000000"/>
          <w:sz w:val="32"/>
          <w:szCs w:val="20"/>
        </w:rPr>
      </w:pPr>
    </w:p>
    <w:p w14:paraId="28B0E60A" w14:textId="77777777" w:rsidR="001B0DEF" w:rsidRPr="00B63D51" w:rsidRDefault="001B0DEF" w:rsidP="001B0DEF">
      <w:pPr>
        <w:spacing w:line="480" w:lineRule="auto"/>
        <w:rPr>
          <w:color w:val="000000"/>
          <w:sz w:val="32"/>
          <w:szCs w:val="20"/>
        </w:rPr>
      </w:pPr>
    </w:p>
    <w:p w14:paraId="2575E394" w14:textId="77777777" w:rsidR="001B0DEF" w:rsidRPr="00B63D51" w:rsidRDefault="001B0DEF" w:rsidP="001B0DEF">
      <w:pPr>
        <w:spacing w:line="480" w:lineRule="auto"/>
        <w:rPr>
          <w:color w:val="000000"/>
          <w:sz w:val="32"/>
          <w:szCs w:val="20"/>
        </w:rPr>
      </w:pPr>
    </w:p>
    <w:p w14:paraId="36A8655B" w14:textId="77777777" w:rsidR="001B0DEF" w:rsidRPr="00B63D51" w:rsidRDefault="001B0DEF" w:rsidP="001B0DEF">
      <w:pPr>
        <w:spacing w:line="480" w:lineRule="auto"/>
        <w:rPr>
          <w:color w:val="000000"/>
          <w:sz w:val="32"/>
          <w:szCs w:val="20"/>
        </w:rPr>
      </w:pPr>
    </w:p>
    <w:p w14:paraId="75451D8F" w14:textId="77777777" w:rsidR="001B0DEF" w:rsidRPr="00B63D51" w:rsidRDefault="001B0DEF" w:rsidP="001B0DE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1B0DEF" w:rsidRPr="00B63D51" w14:paraId="79F884F6" w14:textId="77777777" w:rsidTr="007B40D9">
        <w:trPr>
          <w:jc w:val="center"/>
        </w:trPr>
        <w:tc>
          <w:tcPr>
            <w:tcW w:w="2376" w:type="dxa"/>
            <w:shd w:val="clear" w:color="auto" w:fill="auto"/>
            <w:vAlign w:val="bottom"/>
          </w:tcPr>
          <w:p w14:paraId="778BFE6B" w14:textId="77777777" w:rsidR="001B0DEF" w:rsidRPr="00B63D51" w:rsidRDefault="001B0DEF" w:rsidP="007B40D9">
            <w:pPr>
              <w:spacing w:line="480" w:lineRule="auto"/>
              <w:jc w:val="right"/>
              <w:rPr>
                <w:rFonts w:eastAsia="仿宋"/>
                <w:b/>
                <w:bCs/>
                <w:color w:val="000000"/>
                <w:sz w:val="28"/>
              </w:rPr>
            </w:pPr>
            <w:r w:rsidRPr="00B63D51">
              <w:rPr>
                <w:rFonts w:eastAsia="仿宋"/>
                <w:b/>
                <w:bCs/>
                <w:color w:val="000000"/>
                <w:sz w:val="28"/>
              </w:rPr>
              <w:t>Principal author</w:t>
            </w:r>
            <w:r w:rsidRPr="00B63D51">
              <w:rPr>
                <w:rFonts w:eastAsia="仿宋"/>
                <w:b/>
                <w:bCs/>
                <w:color w:val="000000"/>
                <w:sz w:val="28"/>
              </w:rPr>
              <w:t>：</w:t>
            </w:r>
          </w:p>
        </w:tc>
        <w:tc>
          <w:tcPr>
            <w:tcW w:w="3969" w:type="dxa"/>
            <w:tcBorders>
              <w:left w:val="nil"/>
              <w:bottom w:val="single" w:sz="4" w:space="0" w:color="auto"/>
            </w:tcBorders>
            <w:shd w:val="clear" w:color="auto" w:fill="auto"/>
            <w:vAlign w:val="center"/>
          </w:tcPr>
          <w:p w14:paraId="50AC384B" w14:textId="77777777" w:rsidR="001B0DEF" w:rsidRPr="00B63D51" w:rsidRDefault="001B0DEF" w:rsidP="007B40D9">
            <w:pPr>
              <w:spacing w:line="480" w:lineRule="auto"/>
              <w:jc w:val="center"/>
              <w:rPr>
                <w:color w:val="000000"/>
                <w:sz w:val="28"/>
              </w:rPr>
            </w:pPr>
            <w:r w:rsidRPr="00B63D51">
              <w:rPr>
                <w:color w:val="000000"/>
                <w:sz w:val="28"/>
              </w:rPr>
              <w:t>Yingjian Xiao</w:t>
            </w:r>
          </w:p>
        </w:tc>
      </w:tr>
      <w:tr w:rsidR="001B0DEF" w:rsidRPr="00B63D51" w14:paraId="2903D1FB" w14:textId="77777777" w:rsidTr="007B40D9">
        <w:trPr>
          <w:jc w:val="center"/>
        </w:trPr>
        <w:tc>
          <w:tcPr>
            <w:tcW w:w="2376" w:type="dxa"/>
            <w:shd w:val="clear" w:color="auto" w:fill="auto"/>
            <w:vAlign w:val="bottom"/>
          </w:tcPr>
          <w:p w14:paraId="4E11CAE6" w14:textId="77777777" w:rsidR="001B0DEF" w:rsidRPr="00B63D51" w:rsidRDefault="001B0DEF" w:rsidP="007B40D9">
            <w:pPr>
              <w:spacing w:line="480" w:lineRule="auto"/>
              <w:jc w:val="right"/>
              <w:rPr>
                <w:rFonts w:eastAsia="仿宋"/>
                <w:b/>
                <w:bCs/>
                <w:color w:val="000000"/>
                <w:sz w:val="28"/>
              </w:rPr>
            </w:pPr>
            <w:r w:rsidRPr="00B63D51">
              <w:rPr>
                <w:rFonts w:eastAsia="仿宋"/>
                <w:b/>
                <w:bCs/>
                <w:color w:val="000000"/>
                <w:sz w:val="28"/>
              </w:rPr>
              <w:t>Examiner</w:t>
            </w:r>
            <w:r w:rsidRPr="00B63D51">
              <w:rPr>
                <w:rFonts w:eastAsia="仿宋"/>
                <w:b/>
                <w:bCs/>
                <w:color w:val="000000"/>
                <w:sz w:val="28"/>
              </w:rPr>
              <w:t>：</w:t>
            </w:r>
          </w:p>
        </w:tc>
        <w:tc>
          <w:tcPr>
            <w:tcW w:w="3969" w:type="dxa"/>
            <w:tcBorders>
              <w:top w:val="single" w:sz="4" w:space="0" w:color="auto"/>
              <w:left w:val="nil"/>
              <w:bottom w:val="single" w:sz="4" w:space="0" w:color="auto"/>
            </w:tcBorders>
            <w:shd w:val="clear" w:color="auto" w:fill="auto"/>
            <w:vAlign w:val="center"/>
          </w:tcPr>
          <w:p w14:paraId="1BA1CB60" w14:textId="77777777" w:rsidR="001B0DEF" w:rsidRPr="00B63D51" w:rsidRDefault="001B0DEF" w:rsidP="007B40D9">
            <w:pPr>
              <w:spacing w:line="480" w:lineRule="auto"/>
              <w:jc w:val="center"/>
              <w:rPr>
                <w:color w:val="000000"/>
                <w:sz w:val="28"/>
              </w:rPr>
            </w:pPr>
            <w:r w:rsidRPr="00B63D51">
              <w:rPr>
                <w:color w:val="000000"/>
                <w:sz w:val="28"/>
              </w:rPr>
              <w:t>Hongxian Liu</w:t>
            </w:r>
          </w:p>
        </w:tc>
      </w:tr>
    </w:tbl>
    <w:p w14:paraId="129B5531" w14:textId="77777777" w:rsidR="001B0DEF" w:rsidRPr="00B63D51" w:rsidRDefault="001B0DEF" w:rsidP="001B0DEF">
      <w:pPr>
        <w:jc w:val="center"/>
        <w:rPr>
          <w:rFonts w:eastAsia="仿宋"/>
          <w:color w:val="000000"/>
          <w:sz w:val="28"/>
          <w:u w:val="single"/>
        </w:rPr>
      </w:pPr>
    </w:p>
    <w:p w14:paraId="6C1FE575" w14:textId="77777777" w:rsidR="001B0DEF" w:rsidRPr="00B63D51" w:rsidRDefault="001B0DEF" w:rsidP="001B0DEF">
      <w:pPr>
        <w:jc w:val="center"/>
        <w:rPr>
          <w:rFonts w:eastAsia="仿宋"/>
          <w:color w:val="000000"/>
          <w:sz w:val="28"/>
          <w:u w:val="single"/>
        </w:rPr>
      </w:pPr>
    </w:p>
    <w:p w14:paraId="1EB29D3C" w14:textId="77777777" w:rsidR="001B0DEF" w:rsidRPr="00B63D51" w:rsidRDefault="001B0DEF" w:rsidP="001B0DEF">
      <w:pPr>
        <w:jc w:val="center"/>
        <w:rPr>
          <w:rFonts w:eastAsia="仿宋"/>
          <w:color w:val="0070C0"/>
        </w:rPr>
      </w:pPr>
      <w:r w:rsidRPr="00B63D51">
        <w:rPr>
          <w:rFonts w:eastAsia="仿宋"/>
          <w:color w:val="000000"/>
          <w:sz w:val="28"/>
          <w:u w:val="single"/>
        </w:rPr>
        <w:t>Completed on June 2024</w:t>
      </w:r>
      <w:r w:rsidRPr="00B63D51">
        <w:rPr>
          <w:rFonts w:eastAsia="仿宋_GB2312"/>
          <w:b/>
          <w:bCs/>
          <w:color w:val="000000"/>
          <w:sz w:val="28"/>
          <w:szCs w:val="28"/>
        </w:rPr>
        <w:br w:type="page"/>
      </w:r>
    </w:p>
    <w:p w14:paraId="4546D7A5" w14:textId="77777777" w:rsidR="001B0DEF" w:rsidRPr="00B63D51" w:rsidRDefault="001B0DEF" w:rsidP="001B0DEF">
      <w:pPr>
        <w:spacing w:beforeLines="50" w:before="156" w:afterLines="50" w:after="156" w:line="360" w:lineRule="auto"/>
        <w:ind w:firstLineChars="200" w:firstLine="562"/>
        <w:jc w:val="left"/>
        <w:rPr>
          <w:rFonts w:eastAsia="黑体"/>
          <w:b/>
          <w:bCs/>
          <w:color w:val="000000"/>
          <w:sz w:val="28"/>
          <w:szCs w:val="28"/>
        </w:rPr>
      </w:pPr>
      <w:r w:rsidRPr="00B63D51">
        <w:rPr>
          <w:rFonts w:eastAsia="黑体"/>
          <w:b/>
          <w:bCs/>
          <w:color w:val="000000"/>
          <w:sz w:val="28"/>
          <w:szCs w:val="28"/>
        </w:rPr>
        <w:lastRenderedPageBreak/>
        <w:t>1. Basic Information</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1B0DEF" w:rsidRPr="00B63D51" w14:paraId="2ECC4323" w14:textId="77777777" w:rsidTr="007B40D9">
        <w:trPr>
          <w:trHeight w:val="454"/>
          <w:jc w:val="center"/>
        </w:trPr>
        <w:tc>
          <w:tcPr>
            <w:tcW w:w="1951" w:type="dxa"/>
            <w:vAlign w:val="center"/>
          </w:tcPr>
          <w:p w14:paraId="49CBAE68" w14:textId="77777777" w:rsidR="001B0DEF" w:rsidRPr="00B63D51" w:rsidRDefault="001B0DEF" w:rsidP="007B40D9">
            <w:pPr>
              <w:jc w:val="center"/>
              <w:rPr>
                <w:rFonts w:eastAsia="仿宋"/>
                <w:b/>
                <w:color w:val="000000"/>
                <w:sz w:val="24"/>
              </w:rPr>
            </w:pPr>
            <w:r w:rsidRPr="00B63D51">
              <w:rPr>
                <w:rFonts w:eastAsia="仿宋"/>
                <w:b/>
                <w:color w:val="000000"/>
                <w:sz w:val="24"/>
              </w:rPr>
              <w:t>Course No.</w:t>
            </w:r>
          </w:p>
        </w:tc>
        <w:tc>
          <w:tcPr>
            <w:tcW w:w="2592" w:type="dxa"/>
            <w:vAlign w:val="center"/>
          </w:tcPr>
          <w:p w14:paraId="25EEA0FA" w14:textId="77777777" w:rsidR="001B0DEF" w:rsidRPr="00B63D51" w:rsidRDefault="001B0DEF" w:rsidP="007B40D9">
            <w:pPr>
              <w:jc w:val="center"/>
              <w:rPr>
                <w:rFonts w:eastAsia="仿宋"/>
                <w:color w:val="000000"/>
                <w:sz w:val="24"/>
              </w:rPr>
            </w:pPr>
            <w:r w:rsidRPr="00B63D51">
              <w:rPr>
                <w:rFonts w:eastAsia="仿宋"/>
                <w:color w:val="000000"/>
                <w:sz w:val="24"/>
              </w:rPr>
              <w:t>100203E013</w:t>
            </w:r>
          </w:p>
        </w:tc>
        <w:tc>
          <w:tcPr>
            <w:tcW w:w="1446" w:type="dxa"/>
            <w:vAlign w:val="center"/>
          </w:tcPr>
          <w:p w14:paraId="4EA25E74" w14:textId="77777777" w:rsidR="001B0DEF" w:rsidRPr="00B63D51" w:rsidRDefault="001B0DEF" w:rsidP="007B40D9">
            <w:pPr>
              <w:jc w:val="center"/>
              <w:rPr>
                <w:rFonts w:eastAsia="仿宋"/>
                <w:b/>
                <w:color w:val="000000"/>
                <w:sz w:val="24"/>
              </w:rPr>
            </w:pPr>
            <w:r w:rsidRPr="00B63D51">
              <w:rPr>
                <w:rFonts w:eastAsia="仿宋"/>
                <w:b/>
                <w:color w:val="000000"/>
                <w:sz w:val="24"/>
              </w:rPr>
              <w:t>Offering College</w:t>
            </w:r>
          </w:p>
        </w:tc>
        <w:tc>
          <w:tcPr>
            <w:tcW w:w="2314" w:type="dxa"/>
            <w:gridSpan w:val="2"/>
            <w:vAlign w:val="center"/>
          </w:tcPr>
          <w:p w14:paraId="460E547E" w14:textId="77777777" w:rsidR="001B0DEF" w:rsidRPr="00B63D51" w:rsidRDefault="001B0DEF" w:rsidP="007B40D9">
            <w:pPr>
              <w:jc w:val="center"/>
              <w:rPr>
                <w:rFonts w:eastAsia="仿宋"/>
                <w:color w:val="000000"/>
                <w:sz w:val="24"/>
              </w:rPr>
            </w:pPr>
            <w:r w:rsidRPr="00B63D51">
              <w:rPr>
                <w:rFonts w:eastAsia="仿宋"/>
                <w:color w:val="000000"/>
                <w:sz w:val="24"/>
              </w:rPr>
              <w:t>Petroleum Institute</w:t>
            </w:r>
          </w:p>
        </w:tc>
      </w:tr>
      <w:tr w:rsidR="001B0DEF" w:rsidRPr="00B63D51" w14:paraId="3746DB33" w14:textId="77777777" w:rsidTr="007B40D9">
        <w:trPr>
          <w:trHeight w:val="454"/>
          <w:jc w:val="center"/>
        </w:trPr>
        <w:tc>
          <w:tcPr>
            <w:tcW w:w="1951" w:type="dxa"/>
            <w:vAlign w:val="center"/>
          </w:tcPr>
          <w:p w14:paraId="6D3855A0" w14:textId="77777777" w:rsidR="001B0DEF" w:rsidRPr="00B63D51" w:rsidRDefault="001B0DEF" w:rsidP="007B40D9">
            <w:pPr>
              <w:jc w:val="center"/>
              <w:rPr>
                <w:rFonts w:eastAsia="仿宋"/>
                <w:b/>
                <w:color w:val="000000"/>
                <w:sz w:val="24"/>
              </w:rPr>
            </w:pPr>
            <w:r w:rsidRPr="00B63D51">
              <w:rPr>
                <w:rFonts w:eastAsia="仿宋"/>
                <w:b/>
                <w:color w:val="000000"/>
                <w:sz w:val="24"/>
              </w:rPr>
              <w:t>Course name (CHN)</w:t>
            </w:r>
          </w:p>
        </w:tc>
        <w:tc>
          <w:tcPr>
            <w:tcW w:w="6352" w:type="dxa"/>
            <w:gridSpan w:val="4"/>
            <w:vAlign w:val="center"/>
          </w:tcPr>
          <w:p w14:paraId="2539D902" w14:textId="77777777" w:rsidR="001B0DEF" w:rsidRPr="00B63D51" w:rsidRDefault="001B0DEF" w:rsidP="007B40D9">
            <w:pPr>
              <w:jc w:val="center"/>
              <w:rPr>
                <w:rFonts w:eastAsia="仿宋"/>
                <w:color w:val="000000"/>
                <w:sz w:val="24"/>
              </w:rPr>
            </w:pPr>
            <w:r w:rsidRPr="00B63D51">
              <w:rPr>
                <w:rFonts w:eastAsia="仿宋"/>
                <w:color w:val="000000"/>
                <w:sz w:val="24"/>
              </w:rPr>
              <w:t>Yan Shi Li Xue Ji Chu</w:t>
            </w:r>
          </w:p>
        </w:tc>
      </w:tr>
      <w:tr w:rsidR="001B0DEF" w:rsidRPr="00B63D51" w14:paraId="72D515D6" w14:textId="77777777" w:rsidTr="007B40D9">
        <w:trPr>
          <w:trHeight w:val="454"/>
          <w:jc w:val="center"/>
        </w:trPr>
        <w:tc>
          <w:tcPr>
            <w:tcW w:w="1951" w:type="dxa"/>
            <w:vAlign w:val="center"/>
          </w:tcPr>
          <w:p w14:paraId="3453F338" w14:textId="77777777" w:rsidR="001B0DEF" w:rsidRPr="00B63D51" w:rsidRDefault="001B0DEF" w:rsidP="007B40D9">
            <w:pPr>
              <w:jc w:val="center"/>
              <w:rPr>
                <w:rFonts w:eastAsia="仿宋"/>
                <w:b/>
                <w:color w:val="000000"/>
                <w:sz w:val="24"/>
              </w:rPr>
            </w:pPr>
            <w:r w:rsidRPr="00B63D51">
              <w:rPr>
                <w:rFonts w:eastAsia="仿宋"/>
                <w:b/>
                <w:color w:val="000000"/>
                <w:sz w:val="24"/>
              </w:rPr>
              <w:t>Course name (ENG)</w:t>
            </w:r>
          </w:p>
        </w:tc>
        <w:tc>
          <w:tcPr>
            <w:tcW w:w="6352" w:type="dxa"/>
            <w:gridSpan w:val="4"/>
            <w:vAlign w:val="center"/>
          </w:tcPr>
          <w:p w14:paraId="13A66DF5" w14:textId="77777777" w:rsidR="001B0DEF" w:rsidRPr="00B63D51" w:rsidRDefault="001B0DEF" w:rsidP="007B40D9">
            <w:pPr>
              <w:jc w:val="center"/>
              <w:rPr>
                <w:rFonts w:eastAsia="仿宋"/>
                <w:color w:val="000000"/>
                <w:sz w:val="24"/>
              </w:rPr>
            </w:pPr>
            <w:r w:rsidRPr="00B63D51">
              <w:rPr>
                <w:rFonts w:eastAsia="仿宋"/>
                <w:color w:val="000000"/>
                <w:sz w:val="24"/>
              </w:rPr>
              <w:t>Fundamentals of Rock Mechanics</w:t>
            </w:r>
          </w:p>
        </w:tc>
      </w:tr>
      <w:tr w:rsidR="001B0DEF" w:rsidRPr="00B63D51" w14:paraId="497B06A0" w14:textId="77777777" w:rsidTr="007B40D9">
        <w:trPr>
          <w:trHeight w:val="454"/>
          <w:jc w:val="center"/>
        </w:trPr>
        <w:tc>
          <w:tcPr>
            <w:tcW w:w="1951" w:type="dxa"/>
            <w:vAlign w:val="center"/>
          </w:tcPr>
          <w:p w14:paraId="73B397AB" w14:textId="77777777" w:rsidR="001B0DEF" w:rsidRPr="00B63D51" w:rsidRDefault="001B0DEF" w:rsidP="007B40D9">
            <w:pPr>
              <w:jc w:val="center"/>
              <w:rPr>
                <w:rFonts w:eastAsia="仿宋"/>
                <w:b/>
                <w:color w:val="000000"/>
                <w:sz w:val="24"/>
              </w:rPr>
            </w:pPr>
            <w:r w:rsidRPr="00B63D51">
              <w:rPr>
                <w:rFonts w:eastAsia="仿宋"/>
                <w:b/>
                <w:color w:val="000000"/>
                <w:sz w:val="24"/>
              </w:rPr>
              <w:t>Course Type</w:t>
            </w:r>
          </w:p>
        </w:tc>
        <w:tc>
          <w:tcPr>
            <w:tcW w:w="6352" w:type="dxa"/>
            <w:gridSpan w:val="4"/>
            <w:vAlign w:val="center"/>
          </w:tcPr>
          <w:p w14:paraId="4BCE6EBC" w14:textId="77777777" w:rsidR="001B0DEF" w:rsidRPr="00B63D51" w:rsidRDefault="001B0DEF" w:rsidP="007B40D9">
            <w:pPr>
              <w:jc w:val="center"/>
              <w:rPr>
                <w:rFonts w:eastAsia="仿宋"/>
                <w:sz w:val="24"/>
              </w:rPr>
            </w:pPr>
            <w:r w:rsidRPr="00B63D51">
              <w:rPr>
                <w:rFonts w:eastAsia="仿宋"/>
                <w:sz w:val="24"/>
              </w:rPr>
              <w:t>Mandatory</w:t>
            </w:r>
          </w:p>
        </w:tc>
      </w:tr>
      <w:tr w:rsidR="001B0DEF" w:rsidRPr="00B63D51" w14:paraId="1D245CAC" w14:textId="77777777" w:rsidTr="007B40D9">
        <w:trPr>
          <w:trHeight w:val="454"/>
          <w:jc w:val="center"/>
        </w:trPr>
        <w:tc>
          <w:tcPr>
            <w:tcW w:w="1951" w:type="dxa"/>
            <w:vAlign w:val="center"/>
          </w:tcPr>
          <w:p w14:paraId="0FBA0A49" w14:textId="77777777" w:rsidR="001B0DEF" w:rsidRPr="00B63D51" w:rsidRDefault="001B0DEF" w:rsidP="007B40D9">
            <w:pPr>
              <w:jc w:val="center"/>
              <w:rPr>
                <w:rFonts w:eastAsia="仿宋"/>
                <w:b/>
                <w:color w:val="000000"/>
                <w:sz w:val="24"/>
              </w:rPr>
            </w:pPr>
            <w:r w:rsidRPr="00B63D51">
              <w:rPr>
                <w:rFonts w:eastAsia="仿宋"/>
                <w:b/>
                <w:color w:val="000000"/>
                <w:sz w:val="24"/>
              </w:rPr>
              <w:t>Corresponding Majors</w:t>
            </w:r>
          </w:p>
        </w:tc>
        <w:tc>
          <w:tcPr>
            <w:tcW w:w="6352" w:type="dxa"/>
            <w:gridSpan w:val="4"/>
            <w:vAlign w:val="center"/>
          </w:tcPr>
          <w:p w14:paraId="6F29440B" w14:textId="77777777" w:rsidR="001B0DEF" w:rsidRPr="00B63D51" w:rsidRDefault="001B0DEF" w:rsidP="007B40D9">
            <w:pPr>
              <w:jc w:val="center"/>
              <w:rPr>
                <w:rFonts w:eastAsia="仿宋"/>
                <w:sz w:val="24"/>
              </w:rPr>
            </w:pPr>
            <w:r w:rsidRPr="00B63D51">
              <w:rPr>
                <w:rFonts w:eastAsia="仿宋"/>
                <w:sz w:val="24"/>
              </w:rPr>
              <w:t>Petroleum Engineering</w:t>
            </w:r>
          </w:p>
        </w:tc>
      </w:tr>
      <w:tr w:rsidR="001B0DEF" w:rsidRPr="00B63D51" w14:paraId="21198A22" w14:textId="77777777" w:rsidTr="007B40D9">
        <w:trPr>
          <w:trHeight w:val="454"/>
          <w:jc w:val="center"/>
        </w:trPr>
        <w:tc>
          <w:tcPr>
            <w:tcW w:w="1951" w:type="dxa"/>
            <w:vAlign w:val="center"/>
          </w:tcPr>
          <w:p w14:paraId="170403EF" w14:textId="77777777" w:rsidR="001B0DEF" w:rsidRPr="00B63D51" w:rsidRDefault="001B0DEF" w:rsidP="007B40D9">
            <w:pPr>
              <w:jc w:val="center"/>
              <w:rPr>
                <w:rFonts w:eastAsia="仿宋"/>
                <w:b/>
                <w:color w:val="000000"/>
                <w:sz w:val="24"/>
              </w:rPr>
            </w:pPr>
            <w:r w:rsidRPr="00B63D51">
              <w:rPr>
                <w:rFonts w:eastAsia="仿宋"/>
                <w:b/>
                <w:color w:val="000000"/>
                <w:sz w:val="24"/>
              </w:rPr>
              <w:t>Credits</w:t>
            </w:r>
          </w:p>
        </w:tc>
        <w:tc>
          <w:tcPr>
            <w:tcW w:w="2592" w:type="dxa"/>
            <w:vAlign w:val="center"/>
          </w:tcPr>
          <w:p w14:paraId="1017AC50" w14:textId="77777777" w:rsidR="001B0DEF" w:rsidRPr="00B63D51" w:rsidRDefault="001B0DEF" w:rsidP="007B40D9">
            <w:pPr>
              <w:jc w:val="center"/>
              <w:rPr>
                <w:rFonts w:eastAsia="仿宋"/>
                <w:color w:val="000000"/>
                <w:sz w:val="24"/>
              </w:rPr>
            </w:pPr>
            <w:r w:rsidRPr="00B63D51">
              <w:rPr>
                <w:rFonts w:eastAsia="仿宋"/>
                <w:color w:val="000000"/>
                <w:sz w:val="24"/>
              </w:rPr>
              <w:t>2</w:t>
            </w:r>
          </w:p>
        </w:tc>
        <w:tc>
          <w:tcPr>
            <w:tcW w:w="1693" w:type="dxa"/>
            <w:gridSpan w:val="2"/>
            <w:vAlign w:val="center"/>
          </w:tcPr>
          <w:p w14:paraId="773A2D49" w14:textId="77777777" w:rsidR="001B0DEF" w:rsidRPr="00B63D51" w:rsidRDefault="001B0DEF" w:rsidP="007B40D9">
            <w:pPr>
              <w:jc w:val="center"/>
              <w:rPr>
                <w:rFonts w:eastAsia="仿宋"/>
                <w:b/>
                <w:color w:val="000000"/>
                <w:sz w:val="24"/>
              </w:rPr>
            </w:pPr>
            <w:r w:rsidRPr="00B63D51">
              <w:rPr>
                <w:rFonts w:eastAsia="仿宋"/>
                <w:b/>
                <w:color w:val="000000"/>
                <w:sz w:val="24"/>
              </w:rPr>
              <w:t>Total Hours</w:t>
            </w:r>
          </w:p>
        </w:tc>
        <w:tc>
          <w:tcPr>
            <w:tcW w:w="2067" w:type="dxa"/>
            <w:vAlign w:val="center"/>
          </w:tcPr>
          <w:p w14:paraId="0DE83A84" w14:textId="77777777" w:rsidR="001B0DEF" w:rsidRPr="00B63D51" w:rsidRDefault="001B0DEF" w:rsidP="007B40D9">
            <w:pPr>
              <w:jc w:val="center"/>
              <w:rPr>
                <w:rFonts w:eastAsia="仿宋"/>
                <w:color w:val="000000"/>
                <w:sz w:val="24"/>
              </w:rPr>
            </w:pPr>
            <w:r w:rsidRPr="00B63D51">
              <w:rPr>
                <w:rFonts w:eastAsia="仿宋"/>
                <w:color w:val="000000"/>
                <w:sz w:val="24"/>
              </w:rPr>
              <w:t>32</w:t>
            </w:r>
          </w:p>
        </w:tc>
      </w:tr>
      <w:tr w:rsidR="001B0DEF" w:rsidRPr="00B63D51" w14:paraId="515795D9" w14:textId="77777777" w:rsidTr="007B40D9">
        <w:trPr>
          <w:trHeight w:val="454"/>
          <w:jc w:val="center"/>
        </w:trPr>
        <w:tc>
          <w:tcPr>
            <w:tcW w:w="1951" w:type="dxa"/>
            <w:vAlign w:val="center"/>
          </w:tcPr>
          <w:p w14:paraId="6BD50C52" w14:textId="77777777" w:rsidR="001B0DEF" w:rsidRPr="00B63D51" w:rsidRDefault="001B0DEF" w:rsidP="007B40D9">
            <w:pPr>
              <w:jc w:val="center"/>
              <w:rPr>
                <w:rFonts w:eastAsia="仿宋"/>
                <w:b/>
                <w:color w:val="000000"/>
                <w:sz w:val="24"/>
              </w:rPr>
            </w:pPr>
            <w:r w:rsidRPr="00B63D51">
              <w:rPr>
                <w:rFonts w:eastAsia="仿宋"/>
                <w:b/>
                <w:color w:val="000000"/>
                <w:sz w:val="24"/>
              </w:rPr>
              <w:t>Lecture Hours</w:t>
            </w:r>
          </w:p>
        </w:tc>
        <w:tc>
          <w:tcPr>
            <w:tcW w:w="2592" w:type="dxa"/>
            <w:vAlign w:val="center"/>
          </w:tcPr>
          <w:p w14:paraId="67469B0D" w14:textId="77777777" w:rsidR="001B0DEF" w:rsidRPr="00B63D51" w:rsidRDefault="001B0DEF" w:rsidP="007B40D9">
            <w:pPr>
              <w:jc w:val="center"/>
              <w:rPr>
                <w:rFonts w:eastAsia="仿宋"/>
                <w:color w:val="000000"/>
                <w:sz w:val="24"/>
              </w:rPr>
            </w:pPr>
            <w:r w:rsidRPr="00B63D51">
              <w:rPr>
                <w:rFonts w:eastAsia="仿宋"/>
                <w:color w:val="000000"/>
                <w:sz w:val="24"/>
              </w:rPr>
              <w:t>28</w:t>
            </w:r>
          </w:p>
        </w:tc>
        <w:tc>
          <w:tcPr>
            <w:tcW w:w="1693" w:type="dxa"/>
            <w:gridSpan w:val="2"/>
            <w:vAlign w:val="center"/>
          </w:tcPr>
          <w:p w14:paraId="1AB725E8" w14:textId="77777777" w:rsidR="001B0DEF" w:rsidRPr="00B63D51" w:rsidRDefault="001B0DEF" w:rsidP="007B40D9">
            <w:pPr>
              <w:jc w:val="center"/>
              <w:rPr>
                <w:rFonts w:eastAsia="仿宋"/>
                <w:b/>
                <w:color w:val="000000"/>
                <w:sz w:val="24"/>
              </w:rPr>
            </w:pPr>
            <w:r w:rsidRPr="00B63D51">
              <w:rPr>
                <w:rFonts w:eastAsia="仿宋"/>
                <w:b/>
                <w:color w:val="000000"/>
                <w:sz w:val="24"/>
              </w:rPr>
              <w:t>Lab Hours</w:t>
            </w:r>
          </w:p>
        </w:tc>
        <w:tc>
          <w:tcPr>
            <w:tcW w:w="2067" w:type="dxa"/>
            <w:vAlign w:val="center"/>
          </w:tcPr>
          <w:p w14:paraId="7F35E322" w14:textId="77777777" w:rsidR="001B0DEF" w:rsidRPr="00B63D51" w:rsidRDefault="001B0DEF" w:rsidP="007B40D9">
            <w:pPr>
              <w:jc w:val="center"/>
              <w:rPr>
                <w:rFonts w:eastAsia="仿宋"/>
                <w:color w:val="000000"/>
                <w:sz w:val="24"/>
              </w:rPr>
            </w:pPr>
            <w:r w:rsidRPr="00B63D51">
              <w:rPr>
                <w:rFonts w:eastAsia="仿宋"/>
                <w:color w:val="000000"/>
                <w:sz w:val="24"/>
              </w:rPr>
              <w:t>4</w:t>
            </w:r>
          </w:p>
        </w:tc>
      </w:tr>
      <w:tr w:rsidR="001B0DEF" w:rsidRPr="00B63D51" w14:paraId="618AEEF9" w14:textId="77777777" w:rsidTr="007B40D9">
        <w:trPr>
          <w:trHeight w:val="454"/>
          <w:jc w:val="center"/>
        </w:trPr>
        <w:tc>
          <w:tcPr>
            <w:tcW w:w="1951" w:type="dxa"/>
            <w:vAlign w:val="center"/>
          </w:tcPr>
          <w:p w14:paraId="281C8179" w14:textId="77777777" w:rsidR="001B0DEF" w:rsidRPr="00B63D51" w:rsidRDefault="001B0DEF" w:rsidP="007B40D9">
            <w:pPr>
              <w:jc w:val="center"/>
              <w:rPr>
                <w:rFonts w:eastAsia="仿宋"/>
                <w:b/>
                <w:color w:val="000000"/>
                <w:sz w:val="24"/>
              </w:rPr>
            </w:pPr>
            <w:r w:rsidRPr="00B63D51">
              <w:rPr>
                <w:rFonts w:eastAsia="仿宋"/>
                <w:b/>
                <w:color w:val="000000"/>
                <w:sz w:val="24"/>
              </w:rPr>
              <w:t>Computer Lab Hours</w:t>
            </w:r>
          </w:p>
        </w:tc>
        <w:tc>
          <w:tcPr>
            <w:tcW w:w="2592" w:type="dxa"/>
            <w:vAlign w:val="center"/>
          </w:tcPr>
          <w:p w14:paraId="689FB80D" w14:textId="77777777" w:rsidR="001B0DEF" w:rsidRPr="00B63D51" w:rsidRDefault="001B0DEF" w:rsidP="007B40D9">
            <w:pPr>
              <w:jc w:val="center"/>
              <w:rPr>
                <w:rFonts w:eastAsia="仿宋"/>
                <w:color w:val="000000"/>
                <w:sz w:val="24"/>
              </w:rPr>
            </w:pPr>
            <w:r w:rsidRPr="00B63D51">
              <w:rPr>
                <w:rFonts w:eastAsia="仿宋"/>
                <w:color w:val="000000"/>
                <w:sz w:val="24"/>
              </w:rPr>
              <w:t>0</w:t>
            </w:r>
          </w:p>
        </w:tc>
        <w:tc>
          <w:tcPr>
            <w:tcW w:w="1693" w:type="dxa"/>
            <w:gridSpan w:val="2"/>
            <w:vAlign w:val="center"/>
          </w:tcPr>
          <w:p w14:paraId="5264B44C" w14:textId="77777777" w:rsidR="001B0DEF" w:rsidRPr="00B63D51" w:rsidRDefault="001B0DEF" w:rsidP="007B40D9">
            <w:pPr>
              <w:jc w:val="center"/>
              <w:rPr>
                <w:rFonts w:eastAsia="仿宋"/>
                <w:b/>
                <w:color w:val="000000"/>
                <w:sz w:val="24"/>
              </w:rPr>
            </w:pPr>
            <w:r w:rsidRPr="00B63D51">
              <w:rPr>
                <w:rFonts w:eastAsia="仿宋"/>
                <w:b/>
                <w:color w:val="000000"/>
                <w:sz w:val="24"/>
              </w:rPr>
              <w:t>Other Practical Hours</w:t>
            </w:r>
          </w:p>
        </w:tc>
        <w:tc>
          <w:tcPr>
            <w:tcW w:w="2067" w:type="dxa"/>
            <w:vAlign w:val="center"/>
          </w:tcPr>
          <w:p w14:paraId="7C659ED3" w14:textId="77777777" w:rsidR="001B0DEF" w:rsidRPr="00B63D51" w:rsidRDefault="001B0DEF" w:rsidP="007B40D9">
            <w:pPr>
              <w:jc w:val="center"/>
              <w:rPr>
                <w:rFonts w:eastAsia="仿宋"/>
                <w:color w:val="000000"/>
                <w:sz w:val="24"/>
              </w:rPr>
            </w:pPr>
            <w:r w:rsidRPr="00B63D51">
              <w:rPr>
                <w:rFonts w:eastAsia="仿宋"/>
                <w:color w:val="000000"/>
                <w:sz w:val="24"/>
              </w:rPr>
              <w:t>0</w:t>
            </w:r>
          </w:p>
        </w:tc>
      </w:tr>
      <w:tr w:rsidR="001B0DEF" w:rsidRPr="00B63D51" w14:paraId="496B5A8F" w14:textId="77777777" w:rsidTr="007B40D9">
        <w:trPr>
          <w:trHeight w:val="454"/>
          <w:jc w:val="center"/>
        </w:trPr>
        <w:tc>
          <w:tcPr>
            <w:tcW w:w="1951" w:type="dxa"/>
            <w:vAlign w:val="center"/>
          </w:tcPr>
          <w:p w14:paraId="29FEBD12" w14:textId="77777777" w:rsidR="001B0DEF" w:rsidRPr="00B63D51" w:rsidRDefault="001B0DEF" w:rsidP="007B40D9">
            <w:pPr>
              <w:jc w:val="center"/>
              <w:rPr>
                <w:rFonts w:eastAsia="仿宋"/>
                <w:b/>
                <w:color w:val="000000"/>
                <w:sz w:val="24"/>
              </w:rPr>
            </w:pPr>
            <w:r w:rsidRPr="00B63D51">
              <w:rPr>
                <w:rFonts w:eastAsia="仿宋"/>
                <w:b/>
                <w:color w:val="000000"/>
                <w:sz w:val="24"/>
              </w:rPr>
              <w:t>Prerequisite</w:t>
            </w:r>
          </w:p>
        </w:tc>
        <w:tc>
          <w:tcPr>
            <w:tcW w:w="6352" w:type="dxa"/>
            <w:gridSpan w:val="4"/>
            <w:vAlign w:val="center"/>
          </w:tcPr>
          <w:p w14:paraId="2CA8239F" w14:textId="77777777" w:rsidR="001B0DEF" w:rsidRPr="00B63D51" w:rsidRDefault="001B0DEF" w:rsidP="007B40D9">
            <w:pPr>
              <w:jc w:val="center"/>
              <w:rPr>
                <w:rFonts w:eastAsia="仿宋"/>
                <w:color w:val="000000"/>
                <w:sz w:val="24"/>
              </w:rPr>
            </w:pPr>
            <w:r w:rsidRPr="00B63D51">
              <w:rPr>
                <w:rFonts w:eastAsia="仿宋"/>
                <w:color w:val="000000"/>
                <w:sz w:val="24"/>
              </w:rPr>
              <w:t>Theoretical Mechanics, Material Mechanics</w:t>
            </w:r>
          </w:p>
        </w:tc>
      </w:tr>
    </w:tbl>
    <w:p w14:paraId="367E0AF3"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B63D51">
        <w:rPr>
          <w:rFonts w:eastAsia="黑体"/>
          <w:b/>
          <w:bCs/>
          <w:color w:val="000000"/>
          <w:sz w:val="28"/>
          <w:szCs w:val="28"/>
        </w:rPr>
        <w:t>2. Course Introduction</w:t>
      </w:r>
    </w:p>
    <w:p w14:paraId="1C76CE71" w14:textId="77777777" w:rsidR="001B0DEF" w:rsidRPr="00B63D51" w:rsidRDefault="001B0DEF" w:rsidP="001B0DEF">
      <w:pPr>
        <w:snapToGrid w:val="0"/>
        <w:spacing w:line="360" w:lineRule="auto"/>
        <w:ind w:leftChars="50" w:left="105" w:firstLineChars="150" w:firstLine="360"/>
        <w:rPr>
          <w:rFonts w:eastAsia="仿宋"/>
          <w:sz w:val="24"/>
        </w:rPr>
      </w:pPr>
      <w:r w:rsidRPr="00B63D51">
        <w:rPr>
          <w:rFonts w:eastAsia="仿宋"/>
          <w:sz w:val="24"/>
        </w:rPr>
        <w:t xml:space="preserve">Fundamentals of Rock Mechanics is an important course, which is mandatory and basic for those students majoring in Petroleum Engineering in higher education colleges. There is a saying: It's easy to ascend to heaven, but difficult to descend to earth, which has been rooted in the majority of petroleum engineering practitioners. This course is based on Solids Mechanics and its concepts, theories and methods have spread over all aspects of petroleum engineering. It is widely applied to many areas of petroleum exploration and exploitation. It helps students to know about rock types and breakage mechanisms of deep formations, which unlocks the myths for high-efficiency recovery of oil and gas resources. This will promote the sense of pride and responsibility towards the industry in which students are involved in. This course contents are comprised of the following parts: basic theories of rock mechanics (rock composition, texture properties, pore-elasticity theory, deformation properties, breakage properties and in-situ stress status, etc.), the applications of rock mechanics to petroleum engineering (testing methods for rock deformation and strength properties, in-situ stress interpretation, wellbore stability evaluation, sand production from oil and gas wells formation and basics of hydraulic fracturing, etc.).After the </w:t>
      </w:r>
      <w:r w:rsidRPr="00B63D51">
        <w:rPr>
          <w:rFonts w:eastAsia="仿宋"/>
          <w:sz w:val="24"/>
        </w:rPr>
        <w:lastRenderedPageBreak/>
        <w:t xml:space="preserve">study of this course, the students will understand the basics of rock mechanics, along with the basic methods for resolving problems in rock mechanics in the future. By the study of the properties of petroleum engineering, they can manipulate rock mechanics theories and resolve problems of wellbore stability, sand prediction and hydraulic fracturing. Also, they could learn the ways of solving those problems. This is required for a scientist and an engineer. The prerequisite includes basic course such as Theoretical Mechanics and Material Mechanics. This lays a solid foundation for future study of drilling engineering, reservoir engineering and formation stimulation technique. </w:t>
      </w:r>
    </w:p>
    <w:p w14:paraId="14DA8771"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B63D51">
        <w:rPr>
          <w:rFonts w:eastAsia="黑体"/>
          <w:b/>
          <w:bCs/>
          <w:color w:val="000000"/>
          <w:sz w:val="28"/>
          <w:szCs w:val="28"/>
        </w:rPr>
        <w:t>3. Course Objectives and Support for Graduation Requirements</w:t>
      </w:r>
    </w:p>
    <w:p w14:paraId="1E8AAAFB" w14:textId="77777777" w:rsidR="001B0DEF" w:rsidRPr="00B63D51" w:rsidRDefault="001B0DEF" w:rsidP="001B0DEF">
      <w:pPr>
        <w:snapToGrid w:val="0"/>
        <w:spacing w:line="360" w:lineRule="auto"/>
        <w:ind w:firstLineChars="200" w:firstLine="482"/>
        <w:rPr>
          <w:rFonts w:eastAsia="仿宋"/>
          <w:b/>
          <w:bCs/>
          <w:sz w:val="24"/>
        </w:rPr>
      </w:pPr>
      <w:r w:rsidRPr="00B63D51">
        <w:rPr>
          <w:rFonts w:eastAsia="仿宋"/>
          <w:b/>
          <w:bCs/>
          <w:sz w:val="24"/>
        </w:rPr>
        <w:t>(1) Course Objectives</w:t>
      </w:r>
    </w:p>
    <w:p w14:paraId="48CE2A1D" w14:textId="77777777" w:rsidR="001B0DEF" w:rsidRPr="00B63D51" w:rsidRDefault="001B0DEF" w:rsidP="001B0DEF">
      <w:pPr>
        <w:spacing w:line="360" w:lineRule="auto"/>
        <w:ind w:firstLineChars="200" w:firstLine="482"/>
        <w:rPr>
          <w:rFonts w:eastAsia="仿宋"/>
          <w:b/>
          <w:color w:val="000000"/>
          <w:sz w:val="24"/>
        </w:rPr>
      </w:pPr>
      <w:r w:rsidRPr="00B63D51">
        <w:rPr>
          <w:rFonts w:eastAsia="仿宋"/>
          <w:b/>
          <w:bCs/>
          <w:sz w:val="24"/>
        </w:rPr>
        <w:t>Course Objective 1</w:t>
      </w:r>
      <w:r w:rsidRPr="00B63D51">
        <w:rPr>
          <w:rFonts w:eastAsia="仿宋"/>
          <w:b/>
          <w:color w:val="000000"/>
          <w:sz w:val="24"/>
        </w:rPr>
        <w:t>:</w:t>
      </w:r>
    </w:p>
    <w:p w14:paraId="28326697" w14:textId="77777777" w:rsidR="001B0DEF" w:rsidRPr="00B63D51" w:rsidRDefault="001B0DEF" w:rsidP="001B0DEF">
      <w:pPr>
        <w:spacing w:line="360" w:lineRule="auto"/>
        <w:ind w:firstLineChars="200" w:firstLine="480"/>
        <w:rPr>
          <w:rFonts w:eastAsia="仿宋"/>
          <w:bCs/>
          <w:sz w:val="24"/>
        </w:rPr>
      </w:pPr>
      <w:r w:rsidRPr="00B63D51">
        <w:rPr>
          <w:rFonts w:eastAsia="仿宋"/>
          <w:bCs/>
          <w:sz w:val="24"/>
        </w:rPr>
        <w:t xml:space="preserve">The students should concisely express the complicated issues in petroleum engineering. Based on the knowledges of mathematics, natural science, engineering background, they could construct mathematic models for the complicated rock mechanics problems and then resolve them. The students should raise self-awareness to support our country’s energy industry, which arises from the positive social impact brought by breaking through the foreign technology blockade of the technology of 10 thousands kilo-meters drilling. </w:t>
      </w:r>
    </w:p>
    <w:p w14:paraId="30967058" w14:textId="77777777" w:rsidR="001B0DEF" w:rsidRPr="00B63D51" w:rsidRDefault="001B0DEF" w:rsidP="001B0DEF">
      <w:pPr>
        <w:spacing w:line="360" w:lineRule="auto"/>
        <w:ind w:firstLineChars="200" w:firstLine="482"/>
        <w:rPr>
          <w:rFonts w:eastAsia="仿宋"/>
          <w:b/>
          <w:color w:val="000000"/>
          <w:sz w:val="24"/>
        </w:rPr>
      </w:pPr>
      <w:r w:rsidRPr="00B63D51">
        <w:rPr>
          <w:rFonts w:eastAsia="仿宋"/>
          <w:b/>
          <w:bCs/>
          <w:sz w:val="24"/>
        </w:rPr>
        <w:t>Course Objective 2</w:t>
      </w:r>
      <w:r w:rsidRPr="00B63D51">
        <w:rPr>
          <w:rFonts w:eastAsia="仿宋"/>
          <w:b/>
          <w:color w:val="000000"/>
          <w:sz w:val="24"/>
        </w:rPr>
        <w:t>:</w:t>
      </w:r>
    </w:p>
    <w:p w14:paraId="1660B05F" w14:textId="77777777" w:rsidR="001B0DEF" w:rsidRPr="00B63D51" w:rsidRDefault="001B0DEF" w:rsidP="001B0DEF">
      <w:pPr>
        <w:spacing w:line="360" w:lineRule="auto"/>
        <w:ind w:firstLineChars="200" w:firstLine="480"/>
        <w:rPr>
          <w:rFonts w:eastAsia="仿宋"/>
          <w:bCs/>
          <w:sz w:val="24"/>
        </w:rPr>
      </w:pPr>
      <w:r w:rsidRPr="00B63D51">
        <w:rPr>
          <w:rFonts w:eastAsia="仿宋"/>
          <w:bCs/>
          <w:sz w:val="24"/>
        </w:rPr>
        <w:t>Through in-class study</w:t>
      </w:r>
      <w:r w:rsidRPr="00B63D51">
        <w:rPr>
          <w:rFonts w:eastAsia="仿宋"/>
          <w:bCs/>
          <w:sz w:val="24"/>
        </w:rPr>
        <w:t>，</w:t>
      </w:r>
      <w:r w:rsidRPr="00B63D51">
        <w:rPr>
          <w:rFonts w:eastAsia="仿宋"/>
          <w:bCs/>
          <w:sz w:val="24"/>
        </w:rPr>
        <w:t>students could conduct case study on production accidents caused by environmental factors in petroleum engineering operations.</w:t>
      </w:r>
      <w:r w:rsidRPr="00B63D51">
        <w:t xml:space="preserve"> </w:t>
      </w:r>
      <w:r w:rsidRPr="00B63D51">
        <w:rPr>
          <w:rFonts w:eastAsia="仿宋"/>
          <w:bCs/>
          <w:sz w:val="24"/>
        </w:rPr>
        <w:t>Through students' personal research on accident cases, they could analyze the environmental pollution problems that may be caused by accidents and the potential long-term impacts they may bring.</w:t>
      </w:r>
      <w:r w:rsidRPr="00B63D51">
        <w:t xml:space="preserve"> Also, it is aimed to c</w:t>
      </w:r>
      <w:r w:rsidRPr="00B63D51">
        <w:rPr>
          <w:rFonts w:eastAsia="仿宋"/>
          <w:bCs/>
          <w:sz w:val="24"/>
        </w:rPr>
        <w:t>ultivate students' hands-on ability, problem-solving ability, and awareness of safety and environmental protection.</w:t>
      </w:r>
    </w:p>
    <w:p w14:paraId="165ADC2B" w14:textId="77777777" w:rsidR="001B0DEF" w:rsidRPr="00B63D51" w:rsidRDefault="001B0DEF" w:rsidP="001B0DEF">
      <w:pPr>
        <w:spacing w:line="360" w:lineRule="auto"/>
        <w:ind w:firstLineChars="200" w:firstLine="482"/>
        <w:rPr>
          <w:rFonts w:eastAsia="仿宋"/>
          <w:b/>
          <w:color w:val="000000"/>
          <w:sz w:val="24"/>
        </w:rPr>
      </w:pPr>
      <w:r w:rsidRPr="00B63D51">
        <w:rPr>
          <w:rFonts w:eastAsia="仿宋"/>
          <w:b/>
          <w:bCs/>
          <w:sz w:val="24"/>
        </w:rPr>
        <w:t>Course Objective</w:t>
      </w:r>
      <w:r w:rsidRPr="00B63D51">
        <w:rPr>
          <w:rFonts w:eastAsia="仿宋"/>
          <w:b/>
          <w:color w:val="000000"/>
          <w:sz w:val="24"/>
        </w:rPr>
        <w:t xml:space="preserve"> 3:</w:t>
      </w:r>
    </w:p>
    <w:p w14:paraId="36BD252E" w14:textId="77777777" w:rsidR="001B0DEF" w:rsidRPr="00B63D51" w:rsidRDefault="001B0DEF" w:rsidP="001B0DEF">
      <w:pPr>
        <w:snapToGrid w:val="0"/>
        <w:spacing w:line="360" w:lineRule="auto"/>
        <w:ind w:firstLineChars="200" w:firstLine="480"/>
        <w:rPr>
          <w:rFonts w:eastAsia="仿宋"/>
          <w:sz w:val="24"/>
        </w:rPr>
      </w:pPr>
      <w:r w:rsidRPr="00B63D51">
        <w:rPr>
          <w:rFonts w:eastAsia="仿宋"/>
          <w:sz w:val="24"/>
        </w:rPr>
        <w:t xml:space="preserve">Students are able to fully understand the basic theoretical knowledge of rock mechanics by utilizing the engineering knowledge and technology mastered. Also, they could conduct in-depth research on rock mechanics issues in petroleum engineering and </w:t>
      </w:r>
      <w:r w:rsidRPr="00B63D51">
        <w:rPr>
          <w:rFonts w:eastAsia="仿宋"/>
          <w:sz w:val="24"/>
        </w:rPr>
        <w:lastRenderedPageBreak/>
        <w:t>analyze the main influencing factors. They should be able to summarize and generalize issues based on existing knowledge.</w:t>
      </w:r>
    </w:p>
    <w:p w14:paraId="11481B19" w14:textId="77777777" w:rsidR="001B0DEF" w:rsidRPr="00B63D51" w:rsidRDefault="001B0DEF" w:rsidP="001B0DEF">
      <w:pPr>
        <w:spacing w:line="360" w:lineRule="auto"/>
        <w:ind w:firstLineChars="200" w:firstLine="482"/>
        <w:rPr>
          <w:rFonts w:eastAsia="仿宋"/>
          <w:b/>
          <w:color w:val="000000"/>
          <w:sz w:val="24"/>
        </w:rPr>
      </w:pPr>
      <w:r w:rsidRPr="00B63D51">
        <w:rPr>
          <w:rFonts w:eastAsia="仿宋"/>
          <w:b/>
          <w:bCs/>
          <w:sz w:val="24"/>
        </w:rPr>
        <w:t xml:space="preserve">Course Objective </w:t>
      </w:r>
      <w:r w:rsidRPr="00B63D51">
        <w:rPr>
          <w:rFonts w:eastAsia="仿宋"/>
          <w:b/>
          <w:color w:val="000000"/>
          <w:sz w:val="24"/>
        </w:rPr>
        <w:t>4:</w:t>
      </w:r>
    </w:p>
    <w:p w14:paraId="16444934" w14:textId="77777777" w:rsidR="001B0DEF" w:rsidRPr="00B63D51" w:rsidRDefault="001B0DEF" w:rsidP="001B0DEF">
      <w:pPr>
        <w:spacing w:line="360" w:lineRule="auto"/>
        <w:ind w:firstLineChars="200" w:firstLine="480"/>
        <w:rPr>
          <w:rFonts w:eastAsia="仿宋"/>
          <w:bCs/>
          <w:color w:val="000000"/>
          <w:sz w:val="24"/>
        </w:rPr>
      </w:pPr>
      <w:r w:rsidRPr="00B63D51">
        <w:rPr>
          <w:rFonts w:eastAsia="仿宋"/>
          <w:bCs/>
          <w:color w:val="000000"/>
          <w:sz w:val="24"/>
        </w:rPr>
        <w:t>Students are able to deeply analyze and master the tool principles and practical engineering involved in this course. Also, they could have a new understanding of petroleum engineering based on the actual situation on site. And they can go beyond the scope of petroleum engineering and provide their own insights for the development of other related fields.</w:t>
      </w:r>
    </w:p>
    <w:p w14:paraId="54B90F6E" w14:textId="77777777" w:rsidR="001B0DEF" w:rsidRPr="00B63D51" w:rsidRDefault="001B0DEF" w:rsidP="001B0DEF">
      <w:pPr>
        <w:snapToGrid w:val="0"/>
        <w:spacing w:line="360" w:lineRule="auto"/>
        <w:ind w:firstLineChars="200" w:firstLine="482"/>
        <w:rPr>
          <w:rFonts w:eastAsia="仿宋"/>
          <w:b/>
          <w:bCs/>
          <w:sz w:val="24"/>
        </w:rPr>
      </w:pPr>
      <w:r w:rsidRPr="00B63D51">
        <w:rPr>
          <w:rFonts w:eastAsia="仿宋"/>
          <w:b/>
          <w:bCs/>
          <w:sz w:val="24"/>
        </w:rPr>
        <w:t>(2) Support of course objectives for graduation requirements</w:t>
      </w:r>
    </w:p>
    <w:tbl>
      <w:tblPr>
        <w:tblW w:w="0" w:type="auto"/>
        <w:jc w:val="center"/>
        <w:tblLook w:val="0000" w:firstRow="0" w:lastRow="0" w:firstColumn="0" w:lastColumn="0" w:noHBand="0" w:noVBand="0"/>
      </w:tblPr>
      <w:tblGrid>
        <w:gridCol w:w="2103"/>
        <w:gridCol w:w="2487"/>
        <w:gridCol w:w="2636"/>
        <w:gridCol w:w="1070"/>
      </w:tblGrid>
      <w:tr w:rsidR="001B0DEF" w:rsidRPr="00B63D51" w14:paraId="5B512EF7" w14:textId="77777777" w:rsidTr="007B40D9">
        <w:trPr>
          <w:trHeight w:val="51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A91C9FF" w14:textId="77777777" w:rsidR="001B0DEF" w:rsidRPr="00B63D51" w:rsidRDefault="001B0DEF" w:rsidP="007B40D9">
            <w:pPr>
              <w:widowControl/>
              <w:spacing w:line="276" w:lineRule="auto"/>
              <w:jc w:val="center"/>
              <w:rPr>
                <w:rFonts w:eastAsia="仿宋"/>
                <w:b/>
                <w:color w:val="000000"/>
                <w:kern w:val="0"/>
                <w:sz w:val="24"/>
              </w:rPr>
            </w:pPr>
            <w:r w:rsidRPr="00B63D51">
              <w:rPr>
                <w:rFonts w:eastAsia="仿宋"/>
                <w:b/>
                <w:color w:val="000000"/>
                <w:kern w:val="0"/>
                <w:sz w:val="24"/>
              </w:rPr>
              <w:t>Graduation Requirement</w:t>
            </w:r>
          </w:p>
        </w:tc>
        <w:tc>
          <w:tcPr>
            <w:tcW w:w="2552" w:type="dxa"/>
            <w:tcBorders>
              <w:top w:val="single" w:sz="4" w:space="0" w:color="auto"/>
              <w:left w:val="nil"/>
              <w:bottom w:val="single" w:sz="4" w:space="0" w:color="auto"/>
              <w:right w:val="single" w:sz="4" w:space="0" w:color="auto"/>
            </w:tcBorders>
            <w:shd w:val="clear" w:color="auto" w:fill="auto"/>
            <w:vAlign w:val="center"/>
          </w:tcPr>
          <w:p w14:paraId="25FF3014" w14:textId="77777777" w:rsidR="001B0DEF" w:rsidRPr="00B63D51" w:rsidRDefault="001B0DEF" w:rsidP="007B40D9">
            <w:pPr>
              <w:widowControl/>
              <w:spacing w:line="276" w:lineRule="auto"/>
              <w:jc w:val="center"/>
              <w:rPr>
                <w:rFonts w:eastAsia="仿宋"/>
                <w:b/>
                <w:color w:val="000000"/>
                <w:kern w:val="0"/>
                <w:sz w:val="24"/>
              </w:rPr>
            </w:pPr>
            <w:r w:rsidRPr="00B63D51">
              <w:rPr>
                <w:rFonts w:eastAsia="仿宋"/>
                <w:b/>
                <w:color w:val="000000"/>
                <w:kern w:val="0"/>
                <w:sz w:val="24"/>
              </w:rPr>
              <w:t>Observation point</w:t>
            </w:r>
          </w:p>
        </w:tc>
        <w:tc>
          <w:tcPr>
            <w:tcW w:w="2884" w:type="dxa"/>
            <w:tcBorders>
              <w:top w:val="single" w:sz="4" w:space="0" w:color="auto"/>
              <w:left w:val="nil"/>
              <w:bottom w:val="single" w:sz="4" w:space="0" w:color="auto"/>
              <w:right w:val="single" w:sz="4" w:space="0" w:color="auto"/>
            </w:tcBorders>
          </w:tcPr>
          <w:p w14:paraId="49E42D15" w14:textId="77777777" w:rsidR="001B0DEF" w:rsidRPr="00B63D51" w:rsidRDefault="001B0DEF" w:rsidP="007B40D9">
            <w:pPr>
              <w:widowControl/>
              <w:spacing w:line="276" w:lineRule="auto"/>
              <w:jc w:val="center"/>
              <w:rPr>
                <w:rFonts w:eastAsia="仿宋"/>
                <w:b/>
                <w:color w:val="000000"/>
                <w:kern w:val="0"/>
                <w:sz w:val="24"/>
              </w:rPr>
            </w:pPr>
            <w:r w:rsidRPr="00B63D51">
              <w:rPr>
                <w:rFonts w:eastAsia="仿宋"/>
                <w:b/>
                <w:color w:val="000000"/>
                <w:kern w:val="0"/>
                <w:sz w:val="24"/>
              </w:rPr>
              <w:t>Course objective</w:t>
            </w:r>
          </w:p>
        </w:tc>
        <w:tc>
          <w:tcPr>
            <w:tcW w:w="0" w:type="auto"/>
            <w:tcBorders>
              <w:top w:val="single" w:sz="4" w:space="0" w:color="auto"/>
              <w:left w:val="nil"/>
              <w:bottom w:val="single" w:sz="4" w:space="0" w:color="auto"/>
              <w:right w:val="single" w:sz="4" w:space="0" w:color="auto"/>
            </w:tcBorders>
          </w:tcPr>
          <w:p w14:paraId="51A252D9" w14:textId="77777777" w:rsidR="001B0DEF" w:rsidRPr="00B63D51" w:rsidRDefault="001B0DEF" w:rsidP="007B40D9">
            <w:pPr>
              <w:widowControl/>
              <w:spacing w:line="276" w:lineRule="auto"/>
              <w:jc w:val="center"/>
              <w:rPr>
                <w:rFonts w:eastAsia="仿宋"/>
                <w:b/>
                <w:color w:val="000000"/>
                <w:kern w:val="0"/>
                <w:sz w:val="24"/>
              </w:rPr>
            </w:pPr>
            <w:r w:rsidRPr="00B63D51">
              <w:rPr>
                <w:rFonts w:eastAsia="仿宋"/>
                <w:b/>
                <w:color w:val="000000"/>
                <w:kern w:val="0"/>
                <w:sz w:val="24"/>
              </w:rPr>
              <w:t>Support strength</w:t>
            </w:r>
          </w:p>
        </w:tc>
      </w:tr>
      <w:tr w:rsidR="001B0DEF" w:rsidRPr="00B63D51" w14:paraId="664A550E" w14:textId="77777777" w:rsidTr="007B40D9">
        <w:trPr>
          <w:trHeight w:val="1425"/>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83954B" w14:textId="77777777" w:rsidR="001B0DEF" w:rsidRPr="00B63D51" w:rsidRDefault="001B0DEF" w:rsidP="007B40D9">
            <w:pPr>
              <w:widowControl/>
              <w:spacing w:line="276" w:lineRule="auto"/>
              <w:jc w:val="center"/>
              <w:rPr>
                <w:rFonts w:eastAsia="仿宋"/>
                <w:color w:val="0070C0"/>
                <w:kern w:val="0"/>
                <w:sz w:val="24"/>
              </w:rPr>
            </w:pPr>
            <w:r w:rsidRPr="00B63D51">
              <w:rPr>
                <w:rFonts w:eastAsia="仿宋"/>
                <w:sz w:val="24"/>
              </w:rPr>
              <w:t>Graduation Requirement 1: Students are able to apply mathematics, natural sciences, engineering fundamentals, and professional knowledge to solve complex engineering problems in the field of petroleum engineering.</w:t>
            </w:r>
          </w:p>
        </w:tc>
        <w:tc>
          <w:tcPr>
            <w:tcW w:w="2552" w:type="dxa"/>
            <w:tcBorders>
              <w:top w:val="single" w:sz="4" w:space="0" w:color="auto"/>
              <w:left w:val="nil"/>
              <w:bottom w:val="single" w:sz="4" w:space="0" w:color="auto"/>
              <w:right w:val="single" w:sz="4" w:space="0" w:color="auto"/>
            </w:tcBorders>
            <w:vAlign w:val="center"/>
          </w:tcPr>
          <w:p w14:paraId="570336BC" w14:textId="77777777" w:rsidR="001B0DEF" w:rsidRPr="00B63D51" w:rsidRDefault="001B0DEF" w:rsidP="007B40D9">
            <w:pPr>
              <w:spacing w:line="276" w:lineRule="auto"/>
              <w:jc w:val="center"/>
              <w:rPr>
                <w:rFonts w:eastAsia="仿宋"/>
                <w:color w:val="0070C0"/>
                <w:sz w:val="24"/>
              </w:rPr>
            </w:pPr>
            <w:r w:rsidRPr="00B63D51">
              <w:rPr>
                <w:rFonts w:eastAsia="仿宋"/>
                <w:sz w:val="24"/>
              </w:rPr>
              <w:t>Observation point 1.2: Students proficiently master the basic engineering knowledge related to petroleum engineering, including engineering mechanics, fluid mechanics, mechanical design, geology, etc., and have a preliminary understanding of the basic knowledge of petroleum geology, petroleum machinery, logging, and other aspects involved in petroleum engineering.</w:t>
            </w:r>
          </w:p>
        </w:tc>
        <w:tc>
          <w:tcPr>
            <w:tcW w:w="2884" w:type="dxa"/>
            <w:tcBorders>
              <w:top w:val="single" w:sz="4" w:space="0" w:color="auto"/>
              <w:left w:val="nil"/>
              <w:bottom w:val="single" w:sz="4" w:space="0" w:color="auto"/>
              <w:right w:val="single" w:sz="4" w:space="0" w:color="auto"/>
            </w:tcBorders>
            <w:vAlign w:val="center"/>
          </w:tcPr>
          <w:p w14:paraId="3157B7FE" w14:textId="77777777" w:rsidR="001B0DEF" w:rsidRPr="00B63D51" w:rsidRDefault="001B0DEF" w:rsidP="007B40D9">
            <w:pPr>
              <w:spacing w:line="276" w:lineRule="auto"/>
              <w:jc w:val="center"/>
              <w:rPr>
                <w:rFonts w:eastAsia="仿宋"/>
                <w:color w:val="000000"/>
                <w:sz w:val="24"/>
              </w:rPr>
            </w:pPr>
            <w:r w:rsidRPr="00B63D51">
              <w:rPr>
                <w:rFonts w:eastAsia="仿宋"/>
                <w:color w:val="000000"/>
                <w:kern w:val="0"/>
                <w:sz w:val="24"/>
              </w:rPr>
              <w:t xml:space="preserve">Course objective 1: Students are able to apply expressions based on complex engineering problems in petroleum engineering, apply mathematics, natural sciences, engineering foundations and professional knowledge, establish mathematical models to describe complex rock mechanics engineering problems in the field of petroleum engineering, and solve them. Combined with the positive social impact brought by the breakthrough of foreign technology blockade in the 10000 meter deep drilling in Xinjiang, China, cultivate students' awareness of </w:t>
            </w:r>
            <w:r w:rsidRPr="00B63D51">
              <w:rPr>
                <w:rFonts w:eastAsia="仿宋"/>
                <w:color w:val="000000"/>
                <w:kern w:val="0"/>
                <w:sz w:val="24"/>
              </w:rPr>
              <w:lastRenderedPageBreak/>
              <w:t>contributing their own strength to China's energy replacement work.</w:t>
            </w:r>
          </w:p>
        </w:tc>
        <w:tc>
          <w:tcPr>
            <w:tcW w:w="0" w:type="auto"/>
            <w:tcBorders>
              <w:top w:val="single" w:sz="4" w:space="0" w:color="auto"/>
              <w:left w:val="nil"/>
              <w:bottom w:val="single" w:sz="4" w:space="0" w:color="auto"/>
              <w:right w:val="single" w:sz="4" w:space="0" w:color="auto"/>
            </w:tcBorders>
            <w:vAlign w:val="center"/>
          </w:tcPr>
          <w:p w14:paraId="0D3A621E"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lastRenderedPageBreak/>
              <w:sym w:font="Wingdings 2" w:char="F052"/>
            </w:r>
            <w:r w:rsidRPr="00B63D51">
              <w:rPr>
                <w:rFonts w:eastAsia="仿宋"/>
                <w:color w:val="000000"/>
                <w:sz w:val="24"/>
              </w:rPr>
              <w:t>H</w:t>
            </w:r>
          </w:p>
          <w:p w14:paraId="13D2E062"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A3"/>
            </w:r>
            <w:r w:rsidRPr="00B63D51">
              <w:rPr>
                <w:rFonts w:eastAsia="仿宋"/>
                <w:color w:val="000000"/>
                <w:sz w:val="24"/>
              </w:rPr>
              <w:t>M</w:t>
            </w:r>
          </w:p>
          <w:p w14:paraId="1BF6CE05"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A3"/>
            </w:r>
            <w:r w:rsidRPr="00B63D51">
              <w:rPr>
                <w:rFonts w:eastAsia="仿宋"/>
                <w:color w:val="000000"/>
                <w:sz w:val="24"/>
              </w:rPr>
              <w:t>L</w:t>
            </w:r>
          </w:p>
        </w:tc>
      </w:tr>
      <w:tr w:rsidR="001B0DEF" w:rsidRPr="00B63D51" w14:paraId="5BC6425B" w14:textId="77777777" w:rsidTr="007B40D9">
        <w:trPr>
          <w:trHeight w:val="690"/>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ADDF9D" w14:textId="77777777" w:rsidR="001B0DEF" w:rsidRPr="00B63D51" w:rsidRDefault="001B0DEF" w:rsidP="007B40D9">
            <w:pPr>
              <w:widowControl/>
              <w:spacing w:line="276" w:lineRule="auto"/>
              <w:jc w:val="center"/>
              <w:rPr>
                <w:rFonts w:eastAsia="仿宋"/>
                <w:color w:val="000000"/>
                <w:kern w:val="0"/>
                <w:sz w:val="24"/>
              </w:rPr>
            </w:pPr>
            <w:r w:rsidRPr="00B63D51">
              <w:rPr>
                <w:rFonts w:eastAsia="仿宋"/>
                <w:color w:val="000000"/>
                <w:kern w:val="0"/>
                <w:sz w:val="24"/>
              </w:rPr>
              <w:t>Graduation requirement 2: Students are able to design solutions for complex engineering problems in the field of petroleum engineering, design systems, units (components) or process flows that meet specific needs, and demonstrate innovative thinking in the design process, considering social, health, safety, legal, cultural, and environmental factors.</w:t>
            </w:r>
          </w:p>
        </w:tc>
        <w:tc>
          <w:tcPr>
            <w:tcW w:w="2552" w:type="dxa"/>
            <w:tcBorders>
              <w:top w:val="single" w:sz="4" w:space="0" w:color="auto"/>
              <w:left w:val="nil"/>
              <w:bottom w:val="single" w:sz="4" w:space="0" w:color="auto"/>
              <w:right w:val="single" w:sz="4" w:space="0" w:color="auto"/>
            </w:tcBorders>
            <w:vAlign w:val="center"/>
          </w:tcPr>
          <w:p w14:paraId="45686898"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t>Observation point 3.3: Consider social, health, safety, legal, cultural, and environmental factors when designing/developing solutions.</w:t>
            </w:r>
          </w:p>
        </w:tc>
        <w:tc>
          <w:tcPr>
            <w:tcW w:w="2884" w:type="dxa"/>
            <w:tcBorders>
              <w:top w:val="single" w:sz="4" w:space="0" w:color="auto"/>
              <w:left w:val="nil"/>
              <w:bottom w:val="single" w:sz="4" w:space="0" w:color="auto"/>
              <w:right w:val="single" w:sz="4" w:space="0" w:color="auto"/>
            </w:tcBorders>
            <w:vAlign w:val="center"/>
          </w:tcPr>
          <w:p w14:paraId="518171E6" w14:textId="77777777" w:rsidR="001B0DEF" w:rsidRPr="00B63D51" w:rsidRDefault="001B0DEF" w:rsidP="007B40D9">
            <w:pPr>
              <w:spacing w:line="276" w:lineRule="auto"/>
              <w:jc w:val="center"/>
              <w:rPr>
                <w:rFonts w:eastAsia="仿宋"/>
                <w:color w:val="000000"/>
                <w:sz w:val="24"/>
              </w:rPr>
            </w:pPr>
            <w:r w:rsidRPr="00B63D51">
              <w:rPr>
                <w:rFonts w:eastAsia="仿宋"/>
                <w:color w:val="000000"/>
                <w:kern w:val="0"/>
                <w:sz w:val="24"/>
              </w:rPr>
              <w:t>Course objective 2: Through classroom teaching, conduct case analysis on production accidents caused by environmental factors in petroleum engineering operations. Through students' personal research of accident cases, analyze the environmental pollution problems that may be caused by accidents and the long-term impacts they may bring, and cultivate students' hands-on ability, problem analysis ability, and safety and environmental awareness.</w:t>
            </w:r>
          </w:p>
        </w:tc>
        <w:tc>
          <w:tcPr>
            <w:tcW w:w="0" w:type="auto"/>
            <w:tcBorders>
              <w:top w:val="single" w:sz="4" w:space="0" w:color="auto"/>
              <w:left w:val="nil"/>
              <w:bottom w:val="single" w:sz="4" w:space="0" w:color="auto"/>
              <w:right w:val="single" w:sz="4" w:space="0" w:color="auto"/>
            </w:tcBorders>
            <w:vAlign w:val="center"/>
          </w:tcPr>
          <w:p w14:paraId="6DFB66DC"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A3"/>
            </w:r>
            <w:r w:rsidRPr="00B63D51">
              <w:rPr>
                <w:rFonts w:eastAsia="仿宋"/>
                <w:color w:val="000000"/>
                <w:sz w:val="24"/>
              </w:rPr>
              <w:t>H</w:t>
            </w:r>
          </w:p>
          <w:p w14:paraId="60A5EBBF"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52"/>
            </w:r>
            <w:r w:rsidRPr="00B63D51">
              <w:rPr>
                <w:rFonts w:eastAsia="仿宋"/>
                <w:color w:val="000000"/>
                <w:sz w:val="24"/>
              </w:rPr>
              <w:t>M</w:t>
            </w:r>
          </w:p>
          <w:p w14:paraId="5851F8E5"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A3"/>
            </w:r>
            <w:r w:rsidRPr="00B63D51">
              <w:rPr>
                <w:rFonts w:eastAsia="仿宋"/>
                <w:color w:val="000000"/>
                <w:sz w:val="24"/>
              </w:rPr>
              <w:t>L</w:t>
            </w:r>
          </w:p>
        </w:tc>
      </w:tr>
      <w:tr w:rsidR="001B0DEF" w:rsidRPr="00B63D51" w14:paraId="385610C1" w14:textId="77777777" w:rsidTr="007B40D9">
        <w:trPr>
          <w:trHeight w:val="690"/>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EC7CBE" w14:textId="77777777" w:rsidR="001B0DEF" w:rsidRPr="00B63D51" w:rsidRDefault="001B0DEF" w:rsidP="007B40D9">
            <w:pPr>
              <w:widowControl/>
              <w:spacing w:line="276" w:lineRule="auto"/>
              <w:jc w:val="center"/>
              <w:rPr>
                <w:rFonts w:eastAsia="仿宋"/>
                <w:color w:val="000000"/>
                <w:kern w:val="0"/>
                <w:sz w:val="24"/>
              </w:rPr>
            </w:pPr>
            <w:r w:rsidRPr="00B63D51">
              <w:rPr>
                <w:rFonts w:eastAsia="仿宋"/>
                <w:color w:val="000000"/>
                <w:kern w:val="0"/>
                <w:sz w:val="24"/>
              </w:rPr>
              <w:t xml:space="preserve">Graduation Requirement 3: Ability to conduct research on complex engineering problems in the field of petroleum engineering based on scientific principles and </w:t>
            </w:r>
            <w:r w:rsidRPr="00B63D51">
              <w:rPr>
                <w:rFonts w:eastAsia="仿宋"/>
                <w:color w:val="000000"/>
                <w:kern w:val="0"/>
                <w:sz w:val="24"/>
              </w:rPr>
              <w:lastRenderedPageBreak/>
              <w:t>using scientific methods, including designing experiments, analyzing and interpreting data, and obtaining reasonable and effective conclusions through information synthesis.</w:t>
            </w:r>
          </w:p>
        </w:tc>
        <w:tc>
          <w:tcPr>
            <w:tcW w:w="2552" w:type="dxa"/>
            <w:tcBorders>
              <w:top w:val="single" w:sz="4" w:space="0" w:color="auto"/>
              <w:left w:val="nil"/>
              <w:bottom w:val="single" w:sz="4" w:space="0" w:color="auto"/>
              <w:right w:val="single" w:sz="4" w:space="0" w:color="auto"/>
            </w:tcBorders>
            <w:vAlign w:val="center"/>
          </w:tcPr>
          <w:p w14:paraId="0E7A5D24"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lastRenderedPageBreak/>
              <w:t xml:space="preserve">Observation point 4.3: Able to summarize research results and conclusions into written reports and present and report them, completing an innovative research work on a complex engineering problem in the field of petroleum </w:t>
            </w:r>
            <w:r w:rsidRPr="00B63D51">
              <w:rPr>
                <w:rFonts w:eastAsia="仿宋"/>
                <w:color w:val="000000"/>
                <w:sz w:val="24"/>
              </w:rPr>
              <w:lastRenderedPageBreak/>
              <w:t>engineering.</w:t>
            </w:r>
          </w:p>
        </w:tc>
        <w:tc>
          <w:tcPr>
            <w:tcW w:w="2884" w:type="dxa"/>
            <w:tcBorders>
              <w:top w:val="single" w:sz="4" w:space="0" w:color="auto"/>
              <w:left w:val="nil"/>
              <w:bottom w:val="single" w:sz="4" w:space="0" w:color="auto"/>
              <w:right w:val="single" w:sz="4" w:space="0" w:color="auto"/>
            </w:tcBorders>
            <w:vAlign w:val="center"/>
          </w:tcPr>
          <w:p w14:paraId="0753F8EF" w14:textId="77777777" w:rsidR="001B0DEF" w:rsidRPr="00B63D51" w:rsidRDefault="001B0DEF" w:rsidP="007B40D9">
            <w:pPr>
              <w:spacing w:line="276" w:lineRule="auto"/>
              <w:jc w:val="center"/>
              <w:rPr>
                <w:rFonts w:eastAsia="仿宋"/>
                <w:color w:val="000000"/>
                <w:kern w:val="0"/>
                <w:sz w:val="24"/>
              </w:rPr>
            </w:pPr>
            <w:r w:rsidRPr="00B63D51">
              <w:rPr>
                <w:rFonts w:eastAsia="仿宋"/>
                <w:color w:val="000000"/>
                <w:kern w:val="0"/>
                <w:sz w:val="24"/>
              </w:rPr>
              <w:lastRenderedPageBreak/>
              <w:t xml:space="preserve">Course objective 3: To be able to use the engineering knowledge and technology mastered to comprehensively understand the basic theoretical knowledge of rock mechanics, conduct in-depth research on rock mechanics problems in petroleum </w:t>
            </w:r>
            <w:r w:rsidRPr="00B63D51">
              <w:rPr>
                <w:rFonts w:eastAsia="仿宋"/>
                <w:color w:val="000000"/>
                <w:kern w:val="0"/>
                <w:sz w:val="24"/>
              </w:rPr>
              <w:lastRenderedPageBreak/>
              <w:t>engineering, analyze the main influencing factors, and possess the ability to summarize and generalize based on existing understanding.</w:t>
            </w:r>
          </w:p>
        </w:tc>
        <w:tc>
          <w:tcPr>
            <w:tcW w:w="0" w:type="auto"/>
            <w:tcBorders>
              <w:top w:val="single" w:sz="4" w:space="0" w:color="auto"/>
              <w:left w:val="nil"/>
              <w:bottom w:val="single" w:sz="4" w:space="0" w:color="auto"/>
              <w:right w:val="single" w:sz="4" w:space="0" w:color="auto"/>
            </w:tcBorders>
            <w:vAlign w:val="center"/>
          </w:tcPr>
          <w:p w14:paraId="3B81ADE9"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lastRenderedPageBreak/>
              <w:sym w:font="Wingdings 2" w:char="F052"/>
            </w:r>
            <w:r w:rsidRPr="00B63D51">
              <w:rPr>
                <w:rFonts w:eastAsia="仿宋"/>
                <w:color w:val="000000"/>
                <w:sz w:val="24"/>
              </w:rPr>
              <w:t>H</w:t>
            </w:r>
          </w:p>
          <w:p w14:paraId="78F98940"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A3"/>
            </w:r>
            <w:r w:rsidRPr="00B63D51">
              <w:rPr>
                <w:rFonts w:eastAsia="仿宋"/>
                <w:color w:val="000000"/>
                <w:sz w:val="24"/>
              </w:rPr>
              <w:t>M</w:t>
            </w:r>
          </w:p>
          <w:p w14:paraId="181352A4"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A3"/>
            </w:r>
            <w:r w:rsidRPr="00B63D51">
              <w:rPr>
                <w:rFonts w:eastAsia="仿宋"/>
                <w:color w:val="000000"/>
                <w:sz w:val="24"/>
              </w:rPr>
              <w:t>L</w:t>
            </w:r>
          </w:p>
        </w:tc>
      </w:tr>
      <w:tr w:rsidR="001B0DEF" w:rsidRPr="00B63D51" w14:paraId="210431DD" w14:textId="77777777" w:rsidTr="007B40D9">
        <w:trPr>
          <w:trHeight w:val="690"/>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CD9846" w14:textId="77777777" w:rsidR="001B0DEF" w:rsidRPr="00B63D51" w:rsidRDefault="001B0DEF" w:rsidP="007B40D9">
            <w:pPr>
              <w:widowControl/>
              <w:spacing w:line="276" w:lineRule="auto"/>
              <w:jc w:val="center"/>
              <w:rPr>
                <w:rFonts w:eastAsia="仿宋"/>
                <w:color w:val="000000"/>
                <w:kern w:val="0"/>
                <w:sz w:val="24"/>
              </w:rPr>
            </w:pPr>
            <w:r w:rsidRPr="00B63D51">
              <w:rPr>
                <w:rFonts w:eastAsia="仿宋"/>
                <w:color w:val="000000"/>
                <w:kern w:val="0"/>
                <w:sz w:val="24"/>
              </w:rPr>
              <w:t>Graduation Requirement 4: Ability to develop, select, and use appropriate technologies, resources, modern engineering tools, and information technology tools for complex engineering problems in the field of petroleum engineering, including prediction and simulation of complex engineering problems, and understanding their limitations.</w:t>
            </w:r>
          </w:p>
        </w:tc>
        <w:tc>
          <w:tcPr>
            <w:tcW w:w="2552" w:type="dxa"/>
            <w:tcBorders>
              <w:top w:val="single" w:sz="4" w:space="0" w:color="auto"/>
              <w:left w:val="nil"/>
              <w:bottom w:val="single" w:sz="4" w:space="0" w:color="auto"/>
              <w:right w:val="single" w:sz="4" w:space="0" w:color="auto"/>
            </w:tcBorders>
            <w:vAlign w:val="center"/>
          </w:tcPr>
          <w:p w14:paraId="62579F4D"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t>Observation point 5.2: Able to develop, select and use appropriate technologies, resources, modern engineering tools and information technology tools to predict and simulate complex engineering problems in a certain petroleum engineering field, and understand their limitations.</w:t>
            </w:r>
          </w:p>
        </w:tc>
        <w:tc>
          <w:tcPr>
            <w:tcW w:w="2884" w:type="dxa"/>
            <w:tcBorders>
              <w:top w:val="single" w:sz="4" w:space="0" w:color="auto"/>
              <w:left w:val="nil"/>
              <w:bottom w:val="single" w:sz="4" w:space="0" w:color="auto"/>
              <w:right w:val="single" w:sz="4" w:space="0" w:color="auto"/>
            </w:tcBorders>
            <w:vAlign w:val="center"/>
          </w:tcPr>
          <w:p w14:paraId="56874010" w14:textId="77777777" w:rsidR="001B0DEF" w:rsidRPr="00B63D51" w:rsidRDefault="001B0DEF" w:rsidP="007B40D9">
            <w:pPr>
              <w:spacing w:line="276" w:lineRule="auto"/>
              <w:jc w:val="center"/>
              <w:rPr>
                <w:rFonts w:eastAsia="仿宋"/>
                <w:color w:val="000000"/>
                <w:kern w:val="0"/>
                <w:sz w:val="24"/>
              </w:rPr>
            </w:pPr>
            <w:r w:rsidRPr="00B63D51">
              <w:rPr>
                <w:rFonts w:eastAsia="仿宋"/>
                <w:color w:val="000000"/>
                <w:kern w:val="0"/>
                <w:sz w:val="24"/>
              </w:rPr>
              <w:t>Course objective 4: To be able to deeply analyze and master the tool principles and practical engineering involved in this course, combine with the actual situation on site, have a new understanding of petroleum engineering, and be able to go beyond the scope of petroleum engineering to provide their own insights for the development of other related fields.</w:t>
            </w:r>
          </w:p>
        </w:tc>
        <w:tc>
          <w:tcPr>
            <w:tcW w:w="0" w:type="auto"/>
            <w:tcBorders>
              <w:top w:val="single" w:sz="4" w:space="0" w:color="auto"/>
              <w:left w:val="nil"/>
              <w:bottom w:val="single" w:sz="4" w:space="0" w:color="auto"/>
              <w:right w:val="single" w:sz="4" w:space="0" w:color="auto"/>
            </w:tcBorders>
            <w:vAlign w:val="center"/>
          </w:tcPr>
          <w:p w14:paraId="1DB17FA7"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52"/>
            </w:r>
            <w:r w:rsidRPr="00B63D51">
              <w:rPr>
                <w:rFonts w:eastAsia="仿宋"/>
                <w:color w:val="000000"/>
                <w:sz w:val="24"/>
              </w:rPr>
              <w:t>H</w:t>
            </w:r>
          </w:p>
          <w:p w14:paraId="3D7AFB57"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A3"/>
            </w:r>
            <w:r w:rsidRPr="00B63D51">
              <w:rPr>
                <w:rFonts w:eastAsia="仿宋"/>
                <w:color w:val="000000"/>
                <w:sz w:val="24"/>
              </w:rPr>
              <w:t>M</w:t>
            </w:r>
          </w:p>
          <w:p w14:paraId="320911FF" w14:textId="77777777" w:rsidR="001B0DEF" w:rsidRPr="00B63D51" w:rsidRDefault="001B0DEF" w:rsidP="007B40D9">
            <w:pPr>
              <w:spacing w:line="276" w:lineRule="auto"/>
              <w:jc w:val="center"/>
              <w:rPr>
                <w:rFonts w:eastAsia="仿宋"/>
                <w:color w:val="000000"/>
                <w:sz w:val="24"/>
              </w:rPr>
            </w:pPr>
            <w:r w:rsidRPr="00B63D51">
              <w:rPr>
                <w:rFonts w:eastAsia="仿宋"/>
                <w:color w:val="000000"/>
                <w:sz w:val="24"/>
              </w:rPr>
              <w:sym w:font="Wingdings 2" w:char="F0A3"/>
            </w:r>
            <w:r w:rsidRPr="00B63D51">
              <w:rPr>
                <w:rFonts w:eastAsia="仿宋"/>
                <w:color w:val="000000"/>
                <w:sz w:val="24"/>
              </w:rPr>
              <w:t>L</w:t>
            </w:r>
          </w:p>
        </w:tc>
      </w:tr>
    </w:tbl>
    <w:p w14:paraId="38F9B70A"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5EEFC69C"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B63D51">
        <w:rPr>
          <w:rFonts w:eastAsia="黑体"/>
          <w:b/>
          <w:bCs/>
          <w:color w:val="000000"/>
          <w:sz w:val="28"/>
          <w:szCs w:val="28"/>
        </w:rPr>
        <w:lastRenderedPageBreak/>
        <w:t>4. Course Contents and Support for Course Objectives</w:t>
      </w:r>
    </w:p>
    <w:tbl>
      <w:tblPr>
        <w:tblW w:w="5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372"/>
        <w:gridCol w:w="1644"/>
        <w:gridCol w:w="842"/>
        <w:gridCol w:w="1393"/>
        <w:gridCol w:w="1117"/>
        <w:gridCol w:w="1369"/>
        <w:gridCol w:w="1109"/>
      </w:tblGrid>
      <w:tr w:rsidR="001B0DEF" w:rsidRPr="00B63D51" w14:paraId="030B26C0" w14:textId="77777777" w:rsidTr="007B40D9">
        <w:trPr>
          <w:jc w:val="center"/>
        </w:trPr>
        <w:tc>
          <w:tcPr>
            <w:tcW w:w="270" w:type="pct"/>
            <w:shd w:val="clear" w:color="auto" w:fill="auto"/>
            <w:vAlign w:val="center"/>
          </w:tcPr>
          <w:p w14:paraId="2FA32F8E" w14:textId="77777777" w:rsidR="001B0DEF" w:rsidRPr="00B63D51" w:rsidRDefault="001B0DEF" w:rsidP="007B40D9">
            <w:pPr>
              <w:suppressAutoHyphens/>
              <w:spacing w:beforeLines="50" w:before="156" w:afterLines="50" w:after="156" w:line="276" w:lineRule="auto"/>
              <w:jc w:val="center"/>
              <w:rPr>
                <w:rFonts w:eastAsia="仿宋"/>
                <w:b/>
                <w:spacing w:val="-3"/>
                <w:sz w:val="24"/>
                <w:lang w:val="en-GB"/>
              </w:rPr>
            </w:pPr>
            <w:r w:rsidRPr="00B63D51">
              <w:rPr>
                <w:rFonts w:eastAsia="仿宋"/>
                <w:b/>
                <w:spacing w:val="-3"/>
                <w:sz w:val="24"/>
                <w:lang w:val="en-GB"/>
              </w:rPr>
              <w:t>No</w:t>
            </w:r>
          </w:p>
        </w:tc>
        <w:tc>
          <w:tcPr>
            <w:tcW w:w="734" w:type="pct"/>
            <w:shd w:val="clear" w:color="auto" w:fill="auto"/>
            <w:vAlign w:val="center"/>
          </w:tcPr>
          <w:p w14:paraId="22642F1B" w14:textId="77777777" w:rsidR="001B0DEF" w:rsidRPr="00B63D51" w:rsidRDefault="001B0DEF" w:rsidP="007B40D9">
            <w:pPr>
              <w:suppressAutoHyphens/>
              <w:spacing w:beforeLines="50" w:before="156" w:afterLines="50" w:after="156" w:line="276" w:lineRule="auto"/>
              <w:jc w:val="center"/>
              <w:rPr>
                <w:rFonts w:eastAsia="仿宋"/>
                <w:b/>
                <w:spacing w:val="-3"/>
                <w:sz w:val="24"/>
                <w:lang w:val="en-GB"/>
              </w:rPr>
            </w:pPr>
            <w:r w:rsidRPr="00B63D51">
              <w:rPr>
                <w:rFonts w:eastAsia="仿宋"/>
                <w:b/>
                <w:spacing w:val="-3"/>
                <w:sz w:val="24"/>
                <w:lang w:val="en-GB"/>
              </w:rPr>
              <w:t>Chapters</w:t>
            </w:r>
          </w:p>
        </w:tc>
        <w:tc>
          <w:tcPr>
            <w:tcW w:w="879" w:type="pct"/>
            <w:shd w:val="clear" w:color="auto" w:fill="auto"/>
            <w:vAlign w:val="center"/>
          </w:tcPr>
          <w:p w14:paraId="786FF473" w14:textId="77777777" w:rsidR="001B0DEF" w:rsidRPr="00B63D51" w:rsidRDefault="001B0DEF" w:rsidP="007B40D9">
            <w:pPr>
              <w:suppressAutoHyphens/>
              <w:spacing w:beforeLines="50" w:before="156" w:afterLines="50" w:after="156" w:line="276" w:lineRule="auto"/>
              <w:jc w:val="center"/>
              <w:rPr>
                <w:rFonts w:eastAsia="仿宋"/>
                <w:b/>
                <w:spacing w:val="-3"/>
                <w:sz w:val="24"/>
                <w:lang w:val="en-GB"/>
              </w:rPr>
            </w:pPr>
            <w:r w:rsidRPr="00B63D51">
              <w:rPr>
                <w:rFonts w:eastAsia="仿宋"/>
                <w:b/>
                <w:spacing w:val="-3"/>
                <w:sz w:val="24"/>
                <w:lang w:val="en-GB"/>
              </w:rPr>
              <w:t>Contents</w:t>
            </w:r>
          </w:p>
        </w:tc>
        <w:tc>
          <w:tcPr>
            <w:tcW w:w="450" w:type="pct"/>
            <w:vAlign w:val="center"/>
          </w:tcPr>
          <w:p w14:paraId="7A01D137" w14:textId="77777777" w:rsidR="001B0DEF" w:rsidRPr="00B63D51" w:rsidRDefault="001B0DEF" w:rsidP="007B40D9">
            <w:pPr>
              <w:suppressAutoHyphens/>
              <w:spacing w:beforeLines="50" w:before="156" w:afterLines="50" w:after="156" w:line="276" w:lineRule="auto"/>
              <w:jc w:val="center"/>
              <w:rPr>
                <w:rFonts w:eastAsia="仿宋"/>
                <w:b/>
                <w:spacing w:val="-3"/>
                <w:sz w:val="24"/>
                <w:lang w:val="en-GB"/>
              </w:rPr>
            </w:pPr>
            <w:r w:rsidRPr="00B63D51">
              <w:rPr>
                <w:rFonts w:eastAsia="仿宋"/>
                <w:b/>
                <w:spacing w:val="-3"/>
                <w:sz w:val="24"/>
                <w:lang w:val="en-GB"/>
              </w:rPr>
              <w:t>Hours</w:t>
            </w:r>
          </w:p>
        </w:tc>
        <w:tc>
          <w:tcPr>
            <w:tcW w:w="745" w:type="pct"/>
            <w:vAlign w:val="center"/>
          </w:tcPr>
          <w:p w14:paraId="32C42B7C" w14:textId="77777777" w:rsidR="001B0DEF" w:rsidRPr="00B63D51" w:rsidRDefault="001B0DEF" w:rsidP="007B40D9">
            <w:pPr>
              <w:suppressAutoHyphens/>
              <w:spacing w:beforeLines="50" w:before="156" w:afterLines="50" w:after="156" w:line="276" w:lineRule="auto"/>
              <w:jc w:val="center"/>
              <w:rPr>
                <w:rFonts w:eastAsia="仿宋"/>
                <w:b/>
                <w:spacing w:val="-3"/>
                <w:sz w:val="24"/>
                <w:lang w:val="en-GB"/>
              </w:rPr>
            </w:pPr>
            <w:r w:rsidRPr="00B63D51">
              <w:rPr>
                <w:rFonts w:eastAsia="仿宋"/>
                <w:b/>
                <w:spacing w:val="-3"/>
                <w:sz w:val="24"/>
                <w:lang w:val="en-GB"/>
              </w:rPr>
              <w:t>Key points of teaching</w:t>
            </w:r>
          </w:p>
        </w:tc>
        <w:tc>
          <w:tcPr>
            <w:tcW w:w="597" w:type="pct"/>
            <w:vAlign w:val="center"/>
          </w:tcPr>
          <w:p w14:paraId="2AC4FB4E" w14:textId="77777777" w:rsidR="001B0DEF" w:rsidRPr="00B63D51" w:rsidRDefault="001B0DEF" w:rsidP="007B40D9">
            <w:pPr>
              <w:suppressAutoHyphens/>
              <w:spacing w:beforeLines="50" w:before="156" w:afterLines="50" w:after="156" w:line="276" w:lineRule="auto"/>
              <w:jc w:val="center"/>
              <w:rPr>
                <w:rFonts w:eastAsia="仿宋"/>
                <w:b/>
                <w:spacing w:val="-3"/>
                <w:sz w:val="24"/>
                <w:lang w:val="en-GB"/>
              </w:rPr>
            </w:pPr>
            <w:r w:rsidRPr="00B63D51">
              <w:rPr>
                <w:rFonts w:eastAsia="仿宋"/>
                <w:b/>
                <w:spacing w:val="-3"/>
                <w:sz w:val="24"/>
                <w:lang w:val="en-GB"/>
              </w:rPr>
              <w:t>Teaching way</w:t>
            </w:r>
          </w:p>
        </w:tc>
        <w:tc>
          <w:tcPr>
            <w:tcW w:w="732" w:type="pct"/>
            <w:vAlign w:val="center"/>
          </w:tcPr>
          <w:p w14:paraId="61E9AF35" w14:textId="77777777" w:rsidR="001B0DEF" w:rsidRPr="00B63D51" w:rsidRDefault="001B0DEF" w:rsidP="007B40D9">
            <w:pPr>
              <w:suppressAutoHyphens/>
              <w:spacing w:beforeLines="50" w:before="156" w:afterLines="50" w:after="156" w:line="276" w:lineRule="auto"/>
              <w:jc w:val="center"/>
              <w:rPr>
                <w:rFonts w:eastAsia="仿宋"/>
                <w:b/>
                <w:spacing w:val="-3"/>
                <w:sz w:val="24"/>
                <w:lang w:val="en-GB"/>
              </w:rPr>
            </w:pPr>
            <w:r w:rsidRPr="00B63D51">
              <w:rPr>
                <w:rFonts w:eastAsia="仿宋"/>
                <w:b/>
                <w:spacing w:val="-3"/>
                <w:sz w:val="24"/>
                <w:lang w:val="en-GB"/>
              </w:rPr>
              <w:t>Evaluation way</w:t>
            </w:r>
          </w:p>
        </w:tc>
        <w:tc>
          <w:tcPr>
            <w:tcW w:w="594" w:type="pct"/>
            <w:vAlign w:val="center"/>
          </w:tcPr>
          <w:p w14:paraId="5CF37638" w14:textId="77777777" w:rsidR="001B0DEF" w:rsidRPr="00B63D51" w:rsidRDefault="001B0DEF" w:rsidP="007B40D9">
            <w:pPr>
              <w:suppressAutoHyphens/>
              <w:spacing w:beforeLines="50" w:before="156" w:afterLines="50" w:after="156" w:line="276" w:lineRule="auto"/>
              <w:jc w:val="center"/>
              <w:rPr>
                <w:rFonts w:eastAsia="仿宋"/>
                <w:b/>
                <w:spacing w:val="-3"/>
                <w:sz w:val="24"/>
                <w:lang w:val="en-GB"/>
              </w:rPr>
            </w:pPr>
            <w:r w:rsidRPr="00B63D51">
              <w:rPr>
                <w:rFonts w:eastAsia="仿宋"/>
                <w:b/>
                <w:spacing w:val="-3"/>
                <w:sz w:val="24"/>
                <w:lang w:val="en-GB"/>
              </w:rPr>
              <w:t>Course objective</w:t>
            </w:r>
          </w:p>
        </w:tc>
      </w:tr>
      <w:tr w:rsidR="001B0DEF" w:rsidRPr="00B63D51" w14:paraId="72BFA8D1" w14:textId="77777777" w:rsidTr="007B40D9">
        <w:trPr>
          <w:jc w:val="center"/>
        </w:trPr>
        <w:tc>
          <w:tcPr>
            <w:tcW w:w="270" w:type="pct"/>
            <w:shd w:val="clear" w:color="auto" w:fill="auto"/>
            <w:vAlign w:val="center"/>
          </w:tcPr>
          <w:p w14:paraId="5DDA568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w:t>
            </w:r>
          </w:p>
        </w:tc>
        <w:tc>
          <w:tcPr>
            <w:tcW w:w="734" w:type="pct"/>
            <w:shd w:val="clear" w:color="auto" w:fill="auto"/>
            <w:vAlign w:val="center"/>
          </w:tcPr>
          <w:p w14:paraId="1C35B35D"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等线"/>
                <w:color w:val="000000"/>
                <w:kern w:val="0"/>
                <w:sz w:val="20"/>
                <w:szCs w:val="20"/>
              </w:rPr>
              <w:t>Chapter 1 Introduction</w:t>
            </w:r>
          </w:p>
        </w:tc>
        <w:tc>
          <w:tcPr>
            <w:tcW w:w="879" w:type="pct"/>
            <w:shd w:val="clear" w:color="auto" w:fill="auto"/>
            <w:vAlign w:val="center"/>
          </w:tcPr>
          <w:p w14:paraId="532EC41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1 Definition of rock mechanics</w:t>
            </w:r>
          </w:p>
          <w:p w14:paraId="44265165"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2 Characteristics of the research object</w:t>
            </w:r>
          </w:p>
          <w:p w14:paraId="0D0D66C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3History of rock mechanics</w:t>
            </w:r>
          </w:p>
          <w:p w14:paraId="562BFCDD"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4 Research contents and methods of rock mechanics</w:t>
            </w:r>
          </w:p>
          <w:p w14:paraId="709082B3" w14:textId="77777777" w:rsidR="001B0DEF" w:rsidRPr="00B63D51" w:rsidRDefault="001B0DEF" w:rsidP="007B40D9">
            <w:pPr>
              <w:suppressAutoHyphens/>
              <w:spacing w:beforeLines="50" w:before="156" w:afterLines="50" w:after="156" w:line="25" w:lineRule="atLeast"/>
              <w:contextualSpacing/>
              <w:jc w:val="center"/>
              <w:rPr>
                <w:rFonts w:eastAsia="仿宋"/>
                <w:b/>
                <w:spacing w:val="-3"/>
                <w:szCs w:val="21"/>
                <w:lang w:val="en-GB"/>
              </w:rPr>
            </w:pPr>
            <w:r w:rsidRPr="00B63D51">
              <w:rPr>
                <w:rFonts w:eastAsia="仿宋"/>
                <w:bCs/>
                <w:spacing w:val="-3"/>
                <w:szCs w:val="21"/>
                <w:lang w:val="en-GB"/>
              </w:rPr>
              <w:t>Section 5 Basic requirements of the course</w:t>
            </w:r>
          </w:p>
        </w:tc>
        <w:tc>
          <w:tcPr>
            <w:tcW w:w="450" w:type="pct"/>
            <w:vAlign w:val="center"/>
          </w:tcPr>
          <w:p w14:paraId="72F2F3C0"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2</w:t>
            </w:r>
          </w:p>
        </w:tc>
        <w:tc>
          <w:tcPr>
            <w:tcW w:w="745" w:type="pct"/>
            <w:vAlign w:val="center"/>
          </w:tcPr>
          <w:p w14:paraId="6D7E0E26"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 Know</w:t>
            </w:r>
            <w:r w:rsidRPr="00B63D51">
              <w:rPr>
                <w:rFonts w:eastAsia="仿宋"/>
                <w:bCs/>
                <w:spacing w:val="-3"/>
                <w:szCs w:val="21"/>
                <w:lang w:val="en-GB"/>
              </w:rPr>
              <w:t>：</w:t>
            </w:r>
            <w:r w:rsidRPr="00B63D51">
              <w:rPr>
                <w:rFonts w:eastAsia="仿宋"/>
                <w:bCs/>
                <w:spacing w:val="-3"/>
                <w:szCs w:val="21"/>
                <w:lang w:val="en-GB"/>
              </w:rPr>
              <w:t>research contents of rock mechanics and its relation with petroleum engineering</w:t>
            </w:r>
          </w:p>
        </w:tc>
        <w:tc>
          <w:tcPr>
            <w:tcW w:w="597" w:type="pct"/>
            <w:vAlign w:val="center"/>
          </w:tcPr>
          <w:p w14:paraId="17F1BC5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Lecture,</w:t>
            </w:r>
          </w:p>
          <w:p w14:paraId="2FD25AA6"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discussion, practice</w:t>
            </w:r>
          </w:p>
          <w:p w14:paraId="33EC695F"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732" w:type="pct"/>
            <w:vAlign w:val="center"/>
          </w:tcPr>
          <w:p w14:paraId="0F933DE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Concept understanding</w:t>
            </w:r>
          </w:p>
        </w:tc>
        <w:tc>
          <w:tcPr>
            <w:tcW w:w="594" w:type="pct"/>
            <w:vAlign w:val="center"/>
          </w:tcPr>
          <w:p w14:paraId="1EBA78F9"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w:t>
            </w:r>
            <w:r w:rsidRPr="00B63D51">
              <w:rPr>
                <w:rFonts w:eastAsia="仿宋"/>
                <w:bCs/>
                <w:spacing w:val="-3"/>
                <w:szCs w:val="21"/>
                <w:lang w:val="en-GB"/>
              </w:rPr>
              <w:t>、</w:t>
            </w:r>
            <w:r w:rsidRPr="00B63D51">
              <w:rPr>
                <w:rFonts w:eastAsia="仿宋"/>
                <w:bCs/>
                <w:spacing w:val="-3"/>
                <w:szCs w:val="21"/>
                <w:lang w:val="en-GB"/>
              </w:rPr>
              <w:t>2</w:t>
            </w:r>
          </w:p>
        </w:tc>
      </w:tr>
      <w:tr w:rsidR="001B0DEF" w:rsidRPr="00B63D51" w14:paraId="20615172" w14:textId="77777777" w:rsidTr="007B40D9">
        <w:trPr>
          <w:jc w:val="center"/>
        </w:trPr>
        <w:tc>
          <w:tcPr>
            <w:tcW w:w="270" w:type="pct"/>
            <w:shd w:val="clear" w:color="auto" w:fill="auto"/>
            <w:vAlign w:val="center"/>
          </w:tcPr>
          <w:p w14:paraId="3DBC5B41"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2</w:t>
            </w:r>
          </w:p>
        </w:tc>
        <w:tc>
          <w:tcPr>
            <w:tcW w:w="734" w:type="pct"/>
            <w:shd w:val="clear" w:color="auto" w:fill="auto"/>
            <w:vAlign w:val="center"/>
          </w:tcPr>
          <w:p w14:paraId="7E0593DE"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spacing w:val="-3"/>
                <w:szCs w:val="21"/>
                <w:lang w:val="en-GB"/>
              </w:rPr>
              <w:t>Chapter 2 Fundamentals of elasticity and pore elasticity</w:t>
            </w:r>
          </w:p>
        </w:tc>
        <w:tc>
          <w:tcPr>
            <w:tcW w:w="879" w:type="pct"/>
            <w:shd w:val="clear" w:color="auto" w:fill="auto"/>
            <w:vAlign w:val="center"/>
          </w:tcPr>
          <w:p w14:paraId="3706A1E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1 Concept and expression of stress and strain</w:t>
            </w:r>
          </w:p>
          <w:p w14:paraId="147D4D38"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2 stress state at one point</w:t>
            </w:r>
          </w:p>
          <w:p w14:paraId="2608295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3 Pore elastic characteristics of rock and basic principles of pore elastic mechanics</w:t>
            </w:r>
          </w:p>
          <w:p w14:paraId="22260FAC" w14:textId="77777777" w:rsidR="001B0DEF" w:rsidRPr="00B63D51" w:rsidRDefault="001B0DEF" w:rsidP="007B40D9">
            <w:pPr>
              <w:suppressAutoHyphens/>
              <w:spacing w:beforeLines="50" w:before="156" w:afterLines="50" w:after="156" w:line="25" w:lineRule="atLeast"/>
              <w:contextualSpacing/>
              <w:jc w:val="center"/>
              <w:rPr>
                <w:rFonts w:eastAsia="仿宋"/>
                <w:b/>
                <w:spacing w:val="-3"/>
                <w:szCs w:val="21"/>
                <w:lang w:val="en-GB"/>
              </w:rPr>
            </w:pPr>
            <w:r w:rsidRPr="00B63D51">
              <w:rPr>
                <w:rFonts w:eastAsia="仿宋"/>
                <w:bCs/>
                <w:spacing w:val="-3"/>
                <w:szCs w:val="21"/>
                <w:lang w:val="en-GB"/>
              </w:rPr>
              <w:t>Section 4 Basic equations of elasticity and solutions and examples of simple problems</w:t>
            </w:r>
          </w:p>
        </w:tc>
        <w:tc>
          <w:tcPr>
            <w:tcW w:w="450" w:type="pct"/>
            <w:vAlign w:val="center"/>
          </w:tcPr>
          <w:p w14:paraId="29340E01"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4</w:t>
            </w:r>
          </w:p>
        </w:tc>
        <w:tc>
          <w:tcPr>
            <w:tcW w:w="745" w:type="pct"/>
            <w:vAlign w:val="center"/>
          </w:tcPr>
          <w:p w14:paraId="4D0A1201"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 Master: concepts of stress, strain, and expression.</w:t>
            </w:r>
          </w:p>
          <w:p w14:paraId="1661A1CF"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2. Know: rock poro-elasticity characteristic.</w:t>
            </w:r>
          </w:p>
        </w:tc>
        <w:tc>
          <w:tcPr>
            <w:tcW w:w="597" w:type="pct"/>
            <w:vAlign w:val="center"/>
          </w:tcPr>
          <w:p w14:paraId="3A8935D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Lecture,</w:t>
            </w:r>
          </w:p>
          <w:p w14:paraId="3CE2BF4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discussion, practice</w:t>
            </w:r>
          </w:p>
          <w:p w14:paraId="61D03E7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732" w:type="pct"/>
            <w:vAlign w:val="center"/>
          </w:tcPr>
          <w:p w14:paraId="0CFA106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Concept understanding</w:t>
            </w:r>
          </w:p>
          <w:p w14:paraId="70536AA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Calculation and analysis</w:t>
            </w:r>
          </w:p>
          <w:p w14:paraId="4B3037FA"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594" w:type="pct"/>
            <w:vAlign w:val="center"/>
          </w:tcPr>
          <w:p w14:paraId="13E05674"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w:t>
            </w:r>
            <w:r w:rsidRPr="00B63D51">
              <w:rPr>
                <w:rFonts w:eastAsia="仿宋"/>
                <w:bCs/>
                <w:spacing w:val="-3"/>
                <w:szCs w:val="21"/>
                <w:lang w:val="en-GB"/>
              </w:rPr>
              <w:t>、</w:t>
            </w:r>
            <w:r w:rsidRPr="00B63D51">
              <w:rPr>
                <w:rFonts w:eastAsia="仿宋"/>
                <w:bCs/>
                <w:spacing w:val="-3"/>
                <w:szCs w:val="21"/>
                <w:lang w:val="en-GB"/>
              </w:rPr>
              <w:t>2</w:t>
            </w:r>
          </w:p>
        </w:tc>
      </w:tr>
      <w:tr w:rsidR="001B0DEF" w:rsidRPr="00B63D51" w14:paraId="58F89BD9" w14:textId="77777777" w:rsidTr="007B40D9">
        <w:trPr>
          <w:jc w:val="center"/>
        </w:trPr>
        <w:tc>
          <w:tcPr>
            <w:tcW w:w="270" w:type="pct"/>
            <w:shd w:val="clear" w:color="auto" w:fill="auto"/>
            <w:vAlign w:val="center"/>
          </w:tcPr>
          <w:p w14:paraId="507E49D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3</w:t>
            </w:r>
          </w:p>
        </w:tc>
        <w:tc>
          <w:tcPr>
            <w:tcW w:w="734" w:type="pct"/>
            <w:shd w:val="clear" w:color="auto" w:fill="auto"/>
            <w:vAlign w:val="center"/>
          </w:tcPr>
          <w:p w14:paraId="17E2DB1A" w14:textId="77777777" w:rsidR="001B0DEF" w:rsidRPr="00B63D51" w:rsidRDefault="001B0DEF" w:rsidP="007B40D9">
            <w:pPr>
              <w:snapToGrid w:val="0"/>
              <w:jc w:val="center"/>
              <w:outlineLvl w:val="0"/>
              <w:rPr>
                <w:rFonts w:eastAsia="仿宋"/>
                <w:spacing w:val="-3"/>
                <w:szCs w:val="21"/>
                <w:lang w:val="en-GB"/>
              </w:rPr>
            </w:pPr>
            <w:r w:rsidRPr="00B63D51">
              <w:rPr>
                <w:rFonts w:eastAsia="仿宋"/>
                <w:spacing w:val="-3"/>
                <w:szCs w:val="21"/>
                <w:lang w:val="en-GB"/>
              </w:rPr>
              <w:t xml:space="preserve">Chapter 3 </w:t>
            </w:r>
          </w:p>
          <w:p w14:paraId="74FC37CE"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spacing w:val="-3"/>
                <w:szCs w:val="21"/>
                <w:lang w:val="en-GB"/>
              </w:rPr>
              <w:t xml:space="preserve">Fabric characteristics </w:t>
            </w:r>
            <w:r w:rsidRPr="00B63D51">
              <w:rPr>
                <w:rFonts w:eastAsia="仿宋"/>
                <w:spacing w:val="-3"/>
                <w:szCs w:val="21"/>
                <w:lang w:val="en-GB"/>
              </w:rPr>
              <w:lastRenderedPageBreak/>
              <w:t>and physical properties of rocks</w:t>
            </w:r>
          </w:p>
        </w:tc>
        <w:tc>
          <w:tcPr>
            <w:tcW w:w="879" w:type="pct"/>
            <w:shd w:val="clear" w:color="auto" w:fill="auto"/>
            <w:vAlign w:val="center"/>
          </w:tcPr>
          <w:p w14:paraId="0AF5BEFE"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 xml:space="preserve">Section 1 Texture characteristics </w:t>
            </w:r>
            <w:r w:rsidRPr="00B63D51">
              <w:rPr>
                <w:rFonts w:eastAsia="仿宋"/>
                <w:bCs/>
                <w:spacing w:val="-3"/>
                <w:szCs w:val="21"/>
                <w:lang w:val="en-GB"/>
              </w:rPr>
              <w:lastRenderedPageBreak/>
              <w:t>and geological basis of rocks</w:t>
            </w:r>
          </w:p>
          <w:p w14:paraId="10ACD225" w14:textId="77777777" w:rsidR="001B0DEF" w:rsidRPr="00B63D51" w:rsidRDefault="001B0DEF" w:rsidP="007B40D9">
            <w:pPr>
              <w:suppressAutoHyphens/>
              <w:spacing w:beforeLines="50" w:before="156" w:afterLines="50" w:after="156" w:line="25" w:lineRule="atLeast"/>
              <w:contextualSpacing/>
              <w:jc w:val="center"/>
              <w:rPr>
                <w:rFonts w:eastAsia="仿宋"/>
                <w:b/>
                <w:spacing w:val="-3"/>
                <w:szCs w:val="21"/>
                <w:lang w:val="en-GB"/>
              </w:rPr>
            </w:pPr>
            <w:r w:rsidRPr="00B63D51">
              <w:rPr>
                <w:rFonts w:eastAsia="仿宋"/>
                <w:bCs/>
                <w:spacing w:val="-3"/>
                <w:szCs w:val="21"/>
                <w:lang w:val="en-GB"/>
              </w:rPr>
              <w:t>Section 2 Special mechanical properties of rock, specific gravity, water absorption and other physical properties of rock</w:t>
            </w:r>
          </w:p>
        </w:tc>
        <w:tc>
          <w:tcPr>
            <w:tcW w:w="450" w:type="pct"/>
            <w:vAlign w:val="center"/>
          </w:tcPr>
          <w:p w14:paraId="51068DF0"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4</w:t>
            </w:r>
          </w:p>
        </w:tc>
        <w:tc>
          <w:tcPr>
            <w:tcW w:w="745" w:type="pct"/>
            <w:vAlign w:val="center"/>
          </w:tcPr>
          <w:p w14:paraId="0380086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 xml:space="preserve">1. Know: rock structure and </w:t>
            </w:r>
            <w:r w:rsidRPr="00B63D51">
              <w:rPr>
                <w:rFonts w:eastAsia="仿宋"/>
                <w:bCs/>
                <w:spacing w:val="-3"/>
                <w:szCs w:val="21"/>
                <w:lang w:val="en-GB"/>
              </w:rPr>
              <w:lastRenderedPageBreak/>
              <w:t>the influence on rock mechanics.</w:t>
            </w:r>
          </w:p>
          <w:p w14:paraId="61CE430F"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597" w:type="pct"/>
            <w:vAlign w:val="center"/>
          </w:tcPr>
          <w:p w14:paraId="40EF7DC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Lecture,</w:t>
            </w:r>
          </w:p>
          <w:p w14:paraId="3EB9014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 xml:space="preserve">discussion, </w:t>
            </w:r>
            <w:r w:rsidRPr="00B63D51">
              <w:rPr>
                <w:rFonts w:eastAsia="仿宋"/>
                <w:bCs/>
                <w:spacing w:val="-3"/>
                <w:szCs w:val="21"/>
                <w:lang w:val="en-GB"/>
              </w:rPr>
              <w:lastRenderedPageBreak/>
              <w:t>practice</w:t>
            </w:r>
          </w:p>
          <w:p w14:paraId="5A72CD4B"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732" w:type="pct"/>
            <w:vAlign w:val="center"/>
          </w:tcPr>
          <w:p w14:paraId="013AA18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Concept understanding</w:t>
            </w:r>
          </w:p>
          <w:p w14:paraId="41542F88"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Calculation and analysis</w:t>
            </w:r>
          </w:p>
          <w:p w14:paraId="55B04CA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594" w:type="pct"/>
            <w:vAlign w:val="center"/>
          </w:tcPr>
          <w:p w14:paraId="677A46BD"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1</w:t>
            </w:r>
            <w:r w:rsidRPr="00B63D51">
              <w:rPr>
                <w:rFonts w:eastAsia="仿宋"/>
                <w:bCs/>
                <w:spacing w:val="-3"/>
                <w:szCs w:val="21"/>
                <w:lang w:val="en-GB"/>
              </w:rPr>
              <w:t>、</w:t>
            </w:r>
            <w:r w:rsidRPr="00B63D51">
              <w:rPr>
                <w:rFonts w:eastAsia="仿宋"/>
                <w:bCs/>
                <w:spacing w:val="-3"/>
                <w:szCs w:val="21"/>
                <w:lang w:val="en-GB"/>
              </w:rPr>
              <w:t>2</w:t>
            </w:r>
            <w:r w:rsidRPr="00B63D51">
              <w:rPr>
                <w:rFonts w:eastAsia="仿宋"/>
                <w:bCs/>
                <w:spacing w:val="-3"/>
                <w:szCs w:val="21"/>
                <w:lang w:val="en-GB"/>
              </w:rPr>
              <w:t>、</w:t>
            </w:r>
            <w:r w:rsidRPr="00B63D51">
              <w:rPr>
                <w:rFonts w:eastAsia="仿宋"/>
                <w:bCs/>
                <w:spacing w:val="-3"/>
                <w:szCs w:val="21"/>
                <w:lang w:val="en-GB"/>
              </w:rPr>
              <w:t>3</w:t>
            </w:r>
          </w:p>
        </w:tc>
      </w:tr>
      <w:tr w:rsidR="001B0DEF" w:rsidRPr="00B63D51" w14:paraId="70B7D2F8" w14:textId="77777777" w:rsidTr="007B40D9">
        <w:trPr>
          <w:jc w:val="center"/>
        </w:trPr>
        <w:tc>
          <w:tcPr>
            <w:tcW w:w="270" w:type="pct"/>
            <w:shd w:val="clear" w:color="auto" w:fill="auto"/>
            <w:vAlign w:val="center"/>
          </w:tcPr>
          <w:p w14:paraId="547FAFD8"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4</w:t>
            </w:r>
          </w:p>
        </w:tc>
        <w:tc>
          <w:tcPr>
            <w:tcW w:w="734" w:type="pct"/>
            <w:shd w:val="clear" w:color="auto" w:fill="auto"/>
            <w:vAlign w:val="center"/>
          </w:tcPr>
          <w:p w14:paraId="4189CD68" w14:textId="77777777" w:rsidR="001B0DEF" w:rsidRPr="00B63D51" w:rsidRDefault="001B0DEF" w:rsidP="007B40D9">
            <w:pPr>
              <w:snapToGrid w:val="0"/>
              <w:jc w:val="center"/>
              <w:outlineLvl w:val="0"/>
              <w:rPr>
                <w:rFonts w:eastAsia="仿宋"/>
                <w:spacing w:val="-3"/>
                <w:szCs w:val="21"/>
                <w:lang w:val="en-GB"/>
              </w:rPr>
            </w:pPr>
            <w:r w:rsidRPr="00B63D51">
              <w:rPr>
                <w:rFonts w:eastAsia="仿宋"/>
                <w:spacing w:val="-3"/>
                <w:szCs w:val="21"/>
                <w:lang w:val="en-GB"/>
              </w:rPr>
              <w:t>Chapter 4</w:t>
            </w:r>
          </w:p>
          <w:p w14:paraId="5E99E3C0"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spacing w:val="-3"/>
                <w:szCs w:val="21"/>
                <w:lang w:val="en-GB"/>
              </w:rPr>
              <w:t>Deformation property of rock</w:t>
            </w:r>
          </w:p>
        </w:tc>
        <w:tc>
          <w:tcPr>
            <w:tcW w:w="879" w:type="pct"/>
            <w:shd w:val="clear" w:color="auto" w:fill="auto"/>
            <w:vAlign w:val="center"/>
          </w:tcPr>
          <w:p w14:paraId="50C315D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1 Research methods of rock deformation properties</w:t>
            </w:r>
          </w:p>
          <w:p w14:paraId="6729B1D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2 Characteristics of total stress-strain curve</w:t>
            </w:r>
          </w:p>
          <w:p w14:paraId="4597A18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3 Classification of rock deformation characteristics</w:t>
            </w:r>
          </w:p>
          <w:p w14:paraId="651C8285"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4 Rheology of rock</w:t>
            </w:r>
          </w:p>
          <w:p w14:paraId="11C8174A"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5 Typical creep curve</w:t>
            </w:r>
          </w:p>
          <w:p w14:paraId="443225B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6 Rheological model and constitutive equation</w:t>
            </w:r>
          </w:p>
        </w:tc>
        <w:tc>
          <w:tcPr>
            <w:tcW w:w="450" w:type="pct"/>
            <w:vAlign w:val="center"/>
          </w:tcPr>
          <w:p w14:paraId="52DE6B7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4</w:t>
            </w:r>
          </w:p>
        </w:tc>
        <w:tc>
          <w:tcPr>
            <w:tcW w:w="745" w:type="pct"/>
            <w:vAlign w:val="center"/>
          </w:tcPr>
          <w:p w14:paraId="39CCDF90"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 xml:space="preserve">1. Master: stress-strain curve properties and the determination of deformation. </w:t>
            </w:r>
          </w:p>
          <w:p w14:paraId="03A9676A"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2. Master: creep curve characteristic and simple viscoelastic creep model.</w:t>
            </w:r>
          </w:p>
        </w:tc>
        <w:tc>
          <w:tcPr>
            <w:tcW w:w="597" w:type="pct"/>
            <w:vAlign w:val="center"/>
          </w:tcPr>
          <w:p w14:paraId="14F107A8"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Lecture,</w:t>
            </w:r>
          </w:p>
          <w:p w14:paraId="7DBF69B5"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projects, practice</w:t>
            </w:r>
          </w:p>
          <w:p w14:paraId="33472F01"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732" w:type="pct"/>
            <w:vAlign w:val="center"/>
          </w:tcPr>
          <w:p w14:paraId="4CE302B8"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Concept understanding</w:t>
            </w:r>
          </w:p>
          <w:p w14:paraId="3BEC2004"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Calculation and analysis</w:t>
            </w:r>
          </w:p>
          <w:p w14:paraId="6C9504C1"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594" w:type="pct"/>
            <w:vAlign w:val="center"/>
          </w:tcPr>
          <w:p w14:paraId="2BE44F0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w:t>
            </w:r>
            <w:r w:rsidRPr="00B63D51">
              <w:rPr>
                <w:rFonts w:eastAsia="仿宋"/>
                <w:bCs/>
                <w:spacing w:val="-3"/>
                <w:szCs w:val="21"/>
                <w:lang w:val="en-GB"/>
              </w:rPr>
              <w:t>、</w:t>
            </w:r>
            <w:r w:rsidRPr="00B63D51">
              <w:rPr>
                <w:rFonts w:eastAsia="仿宋"/>
                <w:bCs/>
                <w:spacing w:val="-3"/>
                <w:szCs w:val="21"/>
                <w:lang w:val="en-GB"/>
              </w:rPr>
              <w:t>2</w:t>
            </w:r>
            <w:r w:rsidRPr="00B63D51">
              <w:rPr>
                <w:rFonts w:eastAsia="仿宋"/>
                <w:bCs/>
                <w:spacing w:val="-3"/>
                <w:szCs w:val="21"/>
                <w:lang w:val="en-GB"/>
              </w:rPr>
              <w:t>、</w:t>
            </w:r>
            <w:r w:rsidRPr="00B63D51">
              <w:rPr>
                <w:rFonts w:eastAsia="仿宋"/>
                <w:bCs/>
                <w:spacing w:val="-3"/>
                <w:szCs w:val="21"/>
                <w:lang w:val="en-GB"/>
              </w:rPr>
              <w:t>3</w:t>
            </w:r>
          </w:p>
        </w:tc>
      </w:tr>
      <w:tr w:rsidR="001B0DEF" w:rsidRPr="00B63D51" w14:paraId="5D8C8875" w14:textId="77777777" w:rsidTr="007B40D9">
        <w:trPr>
          <w:jc w:val="center"/>
        </w:trPr>
        <w:tc>
          <w:tcPr>
            <w:tcW w:w="270" w:type="pct"/>
            <w:shd w:val="clear" w:color="auto" w:fill="auto"/>
            <w:vAlign w:val="center"/>
          </w:tcPr>
          <w:p w14:paraId="57256CBA"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5</w:t>
            </w:r>
          </w:p>
        </w:tc>
        <w:tc>
          <w:tcPr>
            <w:tcW w:w="734" w:type="pct"/>
            <w:shd w:val="clear" w:color="auto" w:fill="auto"/>
            <w:vAlign w:val="center"/>
          </w:tcPr>
          <w:p w14:paraId="51C9067E" w14:textId="77777777" w:rsidR="001B0DEF" w:rsidRPr="00B63D51" w:rsidRDefault="001B0DEF" w:rsidP="007B40D9">
            <w:pPr>
              <w:snapToGrid w:val="0"/>
              <w:jc w:val="center"/>
              <w:outlineLvl w:val="0"/>
              <w:rPr>
                <w:rFonts w:eastAsia="仿宋"/>
                <w:spacing w:val="-3"/>
                <w:szCs w:val="21"/>
                <w:lang w:val="en-GB"/>
              </w:rPr>
            </w:pPr>
            <w:r w:rsidRPr="00B63D51">
              <w:rPr>
                <w:rFonts w:eastAsia="仿宋"/>
                <w:spacing w:val="-3"/>
                <w:szCs w:val="21"/>
                <w:lang w:val="en-GB"/>
              </w:rPr>
              <w:t>Chapter 5</w:t>
            </w:r>
          </w:p>
          <w:p w14:paraId="280AF155"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spacing w:val="-3"/>
                <w:szCs w:val="21"/>
                <w:lang w:val="en-GB"/>
              </w:rPr>
              <w:t>Rock failure and failure criteria</w:t>
            </w:r>
          </w:p>
        </w:tc>
        <w:tc>
          <w:tcPr>
            <w:tcW w:w="879" w:type="pct"/>
            <w:shd w:val="clear" w:color="auto" w:fill="auto"/>
            <w:vAlign w:val="center"/>
          </w:tcPr>
          <w:p w14:paraId="46D9106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1 Types of rock failure</w:t>
            </w:r>
          </w:p>
          <w:p w14:paraId="10567CE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2 Concept of rock strength and failure criterion, Mohr Coulomb failure criterion and Griffith failure criterion</w:t>
            </w:r>
          </w:p>
          <w:p w14:paraId="6101B88D"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 xml:space="preserve">Section 3 </w:t>
            </w:r>
            <w:r w:rsidRPr="00B63D51">
              <w:rPr>
                <w:rFonts w:eastAsia="仿宋"/>
                <w:bCs/>
                <w:spacing w:val="-3"/>
                <w:szCs w:val="21"/>
                <w:lang w:val="en-GB"/>
              </w:rPr>
              <w:lastRenderedPageBreak/>
              <w:t>Measurement method of rock strength parameters</w:t>
            </w:r>
          </w:p>
        </w:tc>
        <w:tc>
          <w:tcPr>
            <w:tcW w:w="450" w:type="pct"/>
            <w:vAlign w:val="center"/>
          </w:tcPr>
          <w:p w14:paraId="1A11D9E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3</w:t>
            </w:r>
          </w:p>
        </w:tc>
        <w:tc>
          <w:tcPr>
            <w:tcW w:w="745" w:type="pct"/>
            <w:vAlign w:val="center"/>
          </w:tcPr>
          <w:p w14:paraId="39E072B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 Master: rock failure theories, failure criteria, determination of strength parameters from experiments.</w:t>
            </w:r>
          </w:p>
        </w:tc>
        <w:tc>
          <w:tcPr>
            <w:tcW w:w="597" w:type="pct"/>
            <w:vAlign w:val="center"/>
          </w:tcPr>
          <w:p w14:paraId="729DB87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Lecture,</w:t>
            </w:r>
          </w:p>
          <w:p w14:paraId="27BB5D5E"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discussion, practice</w:t>
            </w:r>
          </w:p>
          <w:p w14:paraId="59F99D6A"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732" w:type="pct"/>
            <w:vAlign w:val="center"/>
          </w:tcPr>
          <w:p w14:paraId="5818C32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Calculation and analysis</w:t>
            </w:r>
          </w:p>
          <w:p w14:paraId="49045CC1"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594" w:type="pct"/>
            <w:vAlign w:val="center"/>
          </w:tcPr>
          <w:p w14:paraId="476735E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w:t>
            </w:r>
            <w:r w:rsidRPr="00B63D51">
              <w:rPr>
                <w:rFonts w:eastAsia="仿宋"/>
                <w:bCs/>
                <w:spacing w:val="-3"/>
                <w:szCs w:val="21"/>
                <w:lang w:val="en-GB"/>
              </w:rPr>
              <w:t>、</w:t>
            </w:r>
            <w:r w:rsidRPr="00B63D51">
              <w:rPr>
                <w:rFonts w:eastAsia="仿宋"/>
                <w:bCs/>
                <w:spacing w:val="-3"/>
                <w:szCs w:val="21"/>
                <w:lang w:val="en-GB"/>
              </w:rPr>
              <w:t>2</w:t>
            </w:r>
            <w:r w:rsidRPr="00B63D51">
              <w:rPr>
                <w:rFonts w:eastAsia="仿宋"/>
                <w:bCs/>
                <w:spacing w:val="-3"/>
                <w:szCs w:val="21"/>
                <w:lang w:val="en-GB"/>
              </w:rPr>
              <w:t>、</w:t>
            </w:r>
            <w:r w:rsidRPr="00B63D51">
              <w:rPr>
                <w:rFonts w:eastAsia="仿宋"/>
                <w:bCs/>
                <w:spacing w:val="-3"/>
                <w:szCs w:val="21"/>
                <w:lang w:val="en-GB"/>
              </w:rPr>
              <w:t>3</w:t>
            </w:r>
          </w:p>
        </w:tc>
      </w:tr>
      <w:tr w:rsidR="001B0DEF" w:rsidRPr="00B63D51" w14:paraId="428C5AF0" w14:textId="77777777" w:rsidTr="007B40D9">
        <w:trPr>
          <w:jc w:val="center"/>
        </w:trPr>
        <w:tc>
          <w:tcPr>
            <w:tcW w:w="270" w:type="pct"/>
            <w:shd w:val="clear" w:color="auto" w:fill="auto"/>
            <w:vAlign w:val="center"/>
          </w:tcPr>
          <w:p w14:paraId="735BD5A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6</w:t>
            </w:r>
          </w:p>
        </w:tc>
        <w:tc>
          <w:tcPr>
            <w:tcW w:w="734" w:type="pct"/>
            <w:shd w:val="clear" w:color="auto" w:fill="auto"/>
            <w:vAlign w:val="center"/>
          </w:tcPr>
          <w:p w14:paraId="2520701D" w14:textId="77777777" w:rsidR="001B0DEF" w:rsidRPr="00B63D51" w:rsidRDefault="001B0DEF" w:rsidP="007B40D9">
            <w:pPr>
              <w:snapToGrid w:val="0"/>
              <w:jc w:val="center"/>
              <w:outlineLvl w:val="0"/>
              <w:rPr>
                <w:rFonts w:eastAsia="仿宋"/>
                <w:spacing w:val="-3"/>
                <w:szCs w:val="21"/>
                <w:lang w:val="en-GB"/>
              </w:rPr>
            </w:pPr>
            <w:r w:rsidRPr="00B63D51">
              <w:rPr>
                <w:rFonts w:eastAsia="仿宋"/>
                <w:spacing w:val="-3"/>
                <w:szCs w:val="21"/>
                <w:lang w:val="en-GB"/>
              </w:rPr>
              <w:t>Chapter 6</w:t>
            </w:r>
          </w:p>
          <w:p w14:paraId="6879D988"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spacing w:val="-3"/>
                <w:szCs w:val="21"/>
                <w:lang w:val="en-GB"/>
              </w:rPr>
              <w:t>Concept and measurement method of in-situ stress</w:t>
            </w:r>
          </w:p>
        </w:tc>
        <w:tc>
          <w:tcPr>
            <w:tcW w:w="879" w:type="pct"/>
            <w:shd w:val="clear" w:color="auto" w:fill="auto"/>
            <w:vAlign w:val="center"/>
          </w:tcPr>
          <w:p w14:paraId="259B1DCF"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1 Concept source and distribution law of in-situ stress</w:t>
            </w:r>
          </w:p>
          <w:p w14:paraId="4AD35B26"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2 Determination method and principle of in-situ stress magnitude and direction and influence of fault on in-situ stress</w:t>
            </w:r>
          </w:p>
        </w:tc>
        <w:tc>
          <w:tcPr>
            <w:tcW w:w="450" w:type="pct"/>
            <w:vAlign w:val="center"/>
          </w:tcPr>
          <w:p w14:paraId="295CAF8D"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4</w:t>
            </w:r>
          </w:p>
        </w:tc>
        <w:tc>
          <w:tcPr>
            <w:tcW w:w="745" w:type="pct"/>
            <w:vAlign w:val="center"/>
          </w:tcPr>
          <w:p w14:paraId="63C77988"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 Master: concepts of in-situ stresses, determination of the value and direction of in-situ stresses, the relation with tectonic properties.</w:t>
            </w:r>
          </w:p>
        </w:tc>
        <w:tc>
          <w:tcPr>
            <w:tcW w:w="597" w:type="pct"/>
            <w:vAlign w:val="center"/>
          </w:tcPr>
          <w:p w14:paraId="768E30EB"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Lecture,</w:t>
            </w:r>
          </w:p>
          <w:p w14:paraId="47F79165"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discussion, practice</w:t>
            </w:r>
          </w:p>
          <w:p w14:paraId="7F91AA6D"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732" w:type="pct"/>
            <w:vAlign w:val="center"/>
          </w:tcPr>
          <w:p w14:paraId="12441688"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Calculation and analysis</w:t>
            </w:r>
          </w:p>
          <w:p w14:paraId="5921077E"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594" w:type="pct"/>
            <w:vAlign w:val="center"/>
          </w:tcPr>
          <w:p w14:paraId="63294D6E"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w:t>
            </w:r>
            <w:r w:rsidRPr="00B63D51">
              <w:rPr>
                <w:rFonts w:eastAsia="仿宋"/>
                <w:bCs/>
                <w:spacing w:val="-3"/>
                <w:szCs w:val="21"/>
                <w:lang w:val="en-GB"/>
              </w:rPr>
              <w:t>、</w:t>
            </w:r>
            <w:r w:rsidRPr="00B63D51">
              <w:rPr>
                <w:rFonts w:eastAsia="仿宋"/>
                <w:bCs/>
                <w:spacing w:val="-3"/>
                <w:szCs w:val="21"/>
                <w:lang w:val="en-GB"/>
              </w:rPr>
              <w:t>2</w:t>
            </w:r>
            <w:r w:rsidRPr="00B63D51">
              <w:rPr>
                <w:rFonts w:eastAsia="仿宋"/>
                <w:bCs/>
                <w:spacing w:val="-3"/>
                <w:szCs w:val="21"/>
                <w:lang w:val="en-GB"/>
              </w:rPr>
              <w:t>、</w:t>
            </w:r>
            <w:r w:rsidRPr="00B63D51">
              <w:rPr>
                <w:rFonts w:eastAsia="仿宋"/>
                <w:bCs/>
                <w:spacing w:val="-3"/>
                <w:szCs w:val="21"/>
                <w:lang w:val="en-GB"/>
              </w:rPr>
              <w:t>3</w:t>
            </w:r>
          </w:p>
        </w:tc>
      </w:tr>
      <w:tr w:rsidR="001B0DEF" w:rsidRPr="00B63D51" w14:paraId="10D06194" w14:textId="77777777" w:rsidTr="007B40D9">
        <w:trPr>
          <w:jc w:val="center"/>
        </w:trPr>
        <w:tc>
          <w:tcPr>
            <w:tcW w:w="270" w:type="pct"/>
            <w:shd w:val="clear" w:color="auto" w:fill="auto"/>
            <w:vAlign w:val="center"/>
          </w:tcPr>
          <w:p w14:paraId="1D898B3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7</w:t>
            </w:r>
          </w:p>
        </w:tc>
        <w:tc>
          <w:tcPr>
            <w:tcW w:w="734" w:type="pct"/>
            <w:shd w:val="clear" w:color="auto" w:fill="auto"/>
            <w:vAlign w:val="center"/>
          </w:tcPr>
          <w:p w14:paraId="40ADC71E" w14:textId="77777777" w:rsidR="001B0DEF" w:rsidRPr="00B63D51" w:rsidRDefault="001B0DEF" w:rsidP="007B40D9">
            <w:pPr>
              <w:snapToGrid w:val="0"/>
              <w:jc w:val="center"/>
              <w:outlineLvl w:val="0"/>
              <w:rPr>
                <w:rFonts w:eastAsia="仿宋"/>
                <w:spacing w:val="-3"/>
                <w:szCs w:val="21"/>
                <w:lang w:val="en-GB"/>
              </w:rPr>
            </w:pPr>
            <w:r w:rsidRPr="00B63D51">
              <w:rPr>
                <w:rFonts w:eastAsia="仿宋"/>
                <w:spacing w:val="-3"/>
                <w:szCs w:val="21"/>
                <w:lang w:val="en-GB"/>
              </w:rPr>
              <w:t>Chapter 7</w:t>
            </w:r>
          </w:p>
          <w:p w14:paraId="65BCAE7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spacing w:val="-3"/>
                <w:szCs w:val="21"/>
                <w:lang w:val="en-GB"/>
              </w:rPr>
              <w:t>Type and principle analysis of wellbore instability</w:t>
            </w:r>
          </w:p>
        </w:tc>
        <w:tc>
          <w:tcPr>
            <w:tcW w:w="879" w:type="pct"/>
            <w:shd w:val="clear" w:color="auto" w:fill="auto"/>
            <w:vAlign w:val="center"/>
          </w:tcPr>
          <w:p w14:paraId="127D68D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1 Calculation model of wellbore collapse pressure and fracture pressure</w:t>
            </w:r>
          </w:p>
          <w:p w14:paraId="702BCBA1"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2 Influential factors of wellbore stability</w:t>
            </w:r>
          </w:p>
          <w:p w14:paraId="5B2FE349"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3 Wellbore stability of special complex formations</w:t>
            </w:r>
          </w:p>
        </w:tc>
        <w:tc>
          <w:tcPr>
            <w:tcW w:w="450" w:type="pct"/>
            <w:vAlign w:val="center"/>
          </w:tcPr>
          <w:p w14:paraId="572F54D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3</w:t>
            </w:r>
          </w:p>
        </w:tc>
        <w:tc>
          <w:tcPr>
            <w:tcW w:w="745" w:type="pct"/>
            <w:vAlign w:val="center"/>
          </w:tcPr>
          <w:p w14:paraId="4DD69678"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 xml:space="preserve">1. </w:t>
            </w:r>
            <w:r w:rsidRPr="00B63D51">
              <w:rPr>
                <w:rFonts w:eastAsia="仿宋"/>
                <w:bCs/>
                <w:spacing w:val="-3"/>
                <w:szCs w:val="21"/>
              </w:rPr>
              <w:t>Master: direct well collapse pressure, fracturing pressure calculation methods.</w:t>
            </w:r>
            <w:r w:rsidRPr="00B63D51">
              <w:rPr>
                <w:rFonts w:eastAsia="仿宋"/>
                <w:bCs/>
                <w:spacing w:val="-3"/>
                <w:szCs w:val="21"/>
                <w:lang w:val="en-GB"/>
              </w:rPr>
              <w:t xml:space="preserve"> </w:t>
            </w:r>
          </w:p>
          <w:p w14:paraId="3C5755AE"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2. Know: special well stability evaluation methods.</w:t>
            </w:r>
          </w:p>
        </w:tc>
        <w:tc>
          <w:tcPr>
            <w:tcW w:w="597" w:type="pct"/>
            <w:vAlign w:val="center"/>
          </w:tcPr>
          <w:p w14:paraId="7D7ED71D"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Lecture,</w:t>
            </w:r>
          </w:p>
          <w:p w14:paraId="060F6AC0"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report, practice</w:t>
            </w:r>
          </w:p>
          <w:p w14:paraId="187EFAEE"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732" w:type="pct"/>
            <w:vAlign w:val="center"/>
          </w:tcPr>
          <w:p w14:paraId="5A6D324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Calculation and analysis</w:t>
            </w:r>
          </w:p>
          <w:p w14:paraId="2A2DF7DA"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594" w:type="pct"/>
            <w:vAlign w:val="center"/>
          </w:tcPr>
          <w:p w14:paraId="408A32E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2</w:t>
            </w:r>
            <w:r w:rsidRPr="00B63D51">
              <w:rPr>
                <w:rFonts w:eastAsia="仿宋"/>
                <w:bCs/>
                <w:spacing w:val="-3"/>
                <w:szCs w:val="21"/>
                <w:lang w:val="en-GB"/>
              </w:rPr>
              <w:t>、</w:t>
            </w:r>
            <w:r w:rsidRPr="00B63D51">
              <w:rPr>
                <w:rFonts w:eastAsia="仿宋"/>
                <w:bCs/>
                <w:spacing w:val="-3"/>
                <w:szCs w:val="21"/>
                <w:lang w:val="en-GB"/>
              </w:rPr>
              <w:t>3</w:t>
            </w:r>
            <w:r w:rsidRPr="00B63D51">
              <w:rPr>
                <w:rFonts w:eastAsia="仿宋"/>
                <w:bCs/>
                <w:spacing w:val="-3"/>
                <w:szCs w:val="21"/>
                <w:lang w:val="en-GB"/>
              </w:rPr>
              <w:t>、</w:t>
            </w:r>
            <w:r w:rsidRPr="00B63D51">
              <w:rPr>
                <w:rFonts w:eastAsia="仿宋"/>
                <w:bCs/>
                <w:spacing w:val="-3"/>
                <w:szCs w:val="21"/>
                <w:lang w:val="en-GB"/>
              </w:rPr>
              <w:t>4</w:t>
            </w:r>
          </w:p>
        </w:tc>
      </w:tr>
      <w:tr w:rsidR="001B0DEF" w:rsidRPr="00B63D51" w14:paraId="3164EE52" w14:textId="77777777" w:rsidTr="007B40D9">
        <w:trPr>
          <w:jc w:val="center"/>
        </w:trPr>
        <w:tc>
          <w:tcPr>
            <w:tcW w:w="270" w:type="pct"/>
            <w:shd w:val="clear" w:color="auto" w:fill="auto"/>
            <w:vAlign w:val="center"/>
          </w:tcPr>
          <w:p w14:paraId="253C1613"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8</w:t>
            </w:r>
          </w:p>
        </w:tc>
        <w:tc>
          <w:tcPr>
            <w:tcW w:w="734" w:type="pct"/>
            <w:shd w:val="clear" w:color="auto" w:fill="auto"/>
            <w:vAlign w:val="center"/>
          </w:tcPr>
          <w:p w14:paraId="0D27B04C" w14:textId="77777777" w:rsidR="001B0DEF" w:rsidRPr="00B63D51" w:rsidRDefault="001B0DEF" w:rsidP="007B40D9">
            <w:pPr>
              <w:snapToGrid w:val="0"/>
              <w:jc w:val="center"/>
              <w:outlineLvl w:val="0"/>
              <w:rPr>
                <w:rFonts w:eastAsia="仿宋"/>
                <w:spacing w:val="-3"/>
                <w:szCs w:val="21"/>
                <w:lang w:val="en-GB"/>
              </w:rPr>
            </w:pPr>
            <w:r w:rsidRPr="00B63D51">
              <w:rPr>
                <w:rFonts w:eastAsia="仿宋"/>
                <w:spacing w:val="-3"/>
                <w:szCs w:val="21"/>
                <w:lang w:val="en-GB"/>
              </w:rPr>
              <w:t>Chapter 8</w:t>
            </w:r>
          </w:p>
          <w:p w14:paraId="46A2FB79"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spacing w:val="-3"/>
                <w:szCs w:val="21"/>
                <w:lang w:val="en-GB"/>
              </w:rPr>
              <w:t>Hydraulic fracturing and sand production of oil and gas wells</w:t>
            </w:r>
          </w:p>
        </w:tc>
        <w:tc>
          <w:tcPr>
            <w:tcW w:w="879" w:type="pct"/>
            <w:shd w:val="clear" w:color="auto" w:fill="auto"/>
            <w:vAlign w:val="center"/>
          </w:tcPr>
          <w:p w14:paraId="75961CB5"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1 Overview of hydraulic fracturing, small fracturing</w:t>
            </w:r>
          </w:p>
          <w:p w14:paraId="1AD83E19"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2 Numerical and physical simulation of hydraulic fracturing</w:t>
            </w:r>
          </w:p>
          <w:p w14:paraId="74D2FFBF"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Section 3 Mechanism of sand production, influencing factors and basic method of possibility prediction</w:t>
            </w:r>
          </w:p>
          <w:p w14:paraId="5DAA4B34"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Section 4 Fluid solid coupling model for sand production prediction and its solution method</w:t>
            </w:r>
          </w:p>
        </w:tc>
        <w:tc>
          <w:tcPr>
            <w:tcW w:w="450" w:type="pct"/>
            <w:vAlign w:val="center"/>
          </w:tcPr>
          <w:p w14:paraId="6913FDCD"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4</w:t>
            </w:r>
          </w:p>
        </w:tc>
        <w:tc>
          <w:tcPr>
            <w:tcW w:w="745" w:type="pct"/>
            <w:vAlign w:val="center"/>
          </w:tcPr>
          <w:p w14:paraId="3EFCA19A"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1. Comprehend: the basic principles of hydraulic fracturing and operation and analysis.</w:t>
            </w:r>
          </w:p>
          <w:p w14:paraId="7CD05BA5"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 xml:space="preserve">2. Comprehend: oil and gas </w:t>
            </w:r>
            <w:r w:rsidRPr="00B63D51">
              <w:rPr>
                <w:rFonts w:eastAsia="仿宋"/>
                <w:bCs/>
                <w:spacing w:val="-3"/>
                <w:szCs w:val="21"/>
                <w:lang w:val="en-GB"/>
              </w:rPr>
              <w:lastRenderedPageBreak/>
              <w:t>well formation sand production probability prediction method and critical production pressure determination.</w:t>
            </w:r>
          </w:p>
        </w:tc>
        <w:tc>
          <w:tcPr>
            <w:tcW w:w="597" w:type="pct"/>
            <w:vAlign w:val="center"/>
          </w:tcPr>
          <w:p w14:paraId="6058CCD0"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lastRenderedPageBreak/>
              <w:t>Lecture,</w:t>
            </w:r>
          </w:p>
          <w:p w14:paraId="49B63BC7"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report, practice</w:t>
            </w:r>
          </w:p>
          <w:p w14:paraId="6F201091"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p>
        </w:tc>
        <w:tc>
          <w:tcPr>
            <w:tcW w:w="732" w:type="pct"/>
            <w:vAlign w:val="center"/>
          </w:tcPr>
          <w:p w14:paraId="3C286B42"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Calculation and analysis</w:t>
            </w:r>
          </w:p>
          <w:p w14:paraId="75A7A20F"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Report draft</w:t>
            </w:r>
          </w:p>
        </w:tc>
        <w:tc>
          <w:tcPr>
            <w:tcW w:w="594" w:type="pct"/>
            <w:vAlign w:val="center"/>
          </w:tcPr>
          <w:p w14:paraId="3B01068C" w14:textId="77777777" w:rsidR="001B0DEF" w:rsidRPr="00B63D51" w:rsidRDefault="001B0DEF" w:rsidP="007B40D9">
            <w:pPr>
              <w:suppressAutoHyphens/>
              <w:spacing w:beforeLines="50" w:before="156" w:afterLines="50" w:after="156" w:line="25" w:lineRule="atLeast"/>
              <w:contextualSpacing/>
              <w:jc w:val="center"/>
              <w:rPr>
                <w:rFonts w:eastAsia="仿宋"/>
                <w:bCs/>
                <w:spacing w:val="-3"/>
                <w:szCs w:val="21"/>
                <w:lang w:val="en-GB"/>
              </w:rPr>
            </w:pPr>
            <w:r w:rsidRPr="00B63D51">
              <w:rPr>
                <w:rFonts w:eastAsia="仿宋"/>
                <w:bCs/>
                <w:spacing w:val="-3"/>
                <w:szCs w:val="21"/>
                <w:lang w:val="en-GB"/>
              </w:rPr>
              <w:t>2</w:t>
            </w:r>
            <w:r w:rsidRPr="00B63D51">
              <w:rPr>
                <w:rFonts w:eastAsia="仿宋"/>
                <w:bCs/>
                <w:spacing w:val="-3"/>
                <w:szCs w:val="21"/>
                <w:lang w:val="en-GB"/>
              </w:rPr>
              <w:t>、</w:t>
            </w:r>
            <w:r w:rsidRPr="00B63D51">
              <w:rPr>
                <w:rFonts w:eastAsia="仿宋"/>
                <w:bCs/>
                <w:spacing w:val="-3"/>
                <w:szCs w:val="21"/>
                <w:lang w:val="en-GB"/>
              </w:rPr>
              <w:t>3</w:t>
            </w:r>
            <w:r w:rsidRPr="00B63D51">
              <w:rPr>
                <w:rFonts w:eastAsia="仿宋"/>
                <w:bCs/>
                <w:spacing w:val="-3"/>
                <w:szCs w:val="21"/>
                <w:lang w:val="en-GB"/>
              </w:rPr>
              <w:t>、</w:t>
            </w:r>
            <w:r w:rsidRPr="00B63D51">
              <w:rPr>
                <w:rFonts w:eastAsia="仿宋"/>
                <w:bCs/>
                <w:spacing w:val="-3"/>
                <w:szCs w:val="21"/>
                <w:lang w:val="en-GB"/>
              </w:rPr>
              <w:t>4</w:t>
            </w:r>
          </w:p>
        </w:tc>
      </w:tr>
    </w:tbl>
    <w:p w14:paraId="081781E1"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B63D51">
        <w:rPr>
          <w:rFonts w:eastAsia="黑体"/>
          <w:b/>
          <w:bCs/>
          <w:color w:val="000000"/>
          <w:sz w:val="28"/>
          <w:szCs w:val="28"/>
        </w:rPr>
        <w:t>5. Evaluation Method</w:t>
      </w:r>
    </w:p>
    <w:p w14:paraId="08DE5029" w14:textId="77777777" w:rsidR="001B0DEF" w:rsidRPr="00B63D51" w:rsidRDefault="001B0DEF" w:rsidP="001B0DEF">
      <w:pPr>
        <w:snapToGrid w:val="0"/>
        <w:spacing w:line="360" w:lineRule="auto"/>
        <w:ind w:firstLineChars="200" w:firstLine="482"/>
        <w:rPr>
          <w:rFonts w:eastAsia="仿宋"/>
          <w:color w:val="FF0000"/>
          <w:sz w:val="24"/>
        </w:rPr>
      </w:pPr>
      <w:r w:rsidRPr="00B63D51">
        <w:rPr>
          <w:rFonts w:eastAsia="仿宋"/>
          <w:b/>
          <w:color w:val="000000"/>
          <w:sz w:val="24"/>
        </w:rPr>
        <w:t>(1) Grade Evaluation Method</w:t>
      </w:r>
      <w:r w:rsidRPr="00B63D51">
        <w:rPr>
          <w:rFonts w:eastAsia="仿宋"/>
          <w:color w:val="FF0000"/>
          <w:sz w:val="24"/>
        </w:rPr>
        <w:t xml:space="preserve"> </w:t>
      </w:r>
    </w:p>
    <w:p w14:paraId="53B5E9F1" w14:textId="77777777" w:rsidR="001B0DEF" w:rsidRPr="00B63D51" w:rsidRDefault="001B0DEF" w:rsidP="001B0DEF">
      <w:pPr>
        <w:snapToGrid w:val="0"/>
        <w:spacing w:line="360" w:lineRule="auto"/>
        <w:ind w:firstLineChars="200" w:firstLine="480"/>
        <w:rPr>
          <w:rFonts w:eastAsia="仿宋"/>
          <w:sz w:val="24"/>
        </w:rPr>
      </w:pPr>
      <w:r w:rsidRPr="00B63D51">
        <w:rPr>
          <w:rFonts w:eastAsia="仿宋"/>
          <w:sz w:val="24"/>
        </w:rPr>
        <w:t>This course grade is based on 100 scores. Test is conducted closed-book exam. The examination questions include multiple-choice questions, noun interpretation, drawing and short answer questions, and conduct a comprehensive assessment of basic theories, basic knowledge and calculation methods.</w:t>
      </w:r>
      <w:r w:rsidRPr="00B63D51">
        <w:t xml:space="preserve"> </w:t>
      </w:r>
      <w:r w:rsidRPr="00B63D51">
        <w:rPr>
          <w:rFonts w:eastAsia="仿宋"/>
          <w:sz w:val="24"/>
        </w:rPr>
        <w:t>The key points of the examination are consistent with the requirements of the syllabus, and the examination results can basically reflect the learning status of students.</w:t>
      </w:r>
    </w:p>
    <w:p w14:paraId="04DCB379" w14:textId="77777777" w:rsidR="001B0DEF" w:rsidRPr="00B63D51" w:rsidRDefault="001B0DEF" w:rsidP="001B0DEF">
      <w:pPr>
        <w:snapToGrid w:val="0"/>
        <w:spacing w:line="360" w:lineRule="auto"/>
        <w:ind w:firstLineChars="200" w:firstLine="482"/>
        <w:rPr>
          <w:rFonts w:eastAsia="仿宋"/>
          <w:b/>
          <w:color w:val="000000"/>
          <w:sz w:val="24"/>
        </w:rPr>
      </w:pPr>
      <w:r w:rsidRPr="00B63D51">
        <w:rPr>
          <w:rFonts w:eastAsia="仿宋"/>
          <w:b/>
          <w:color w:val="000000"/>
          <w:sz w:val="24"/>
        </w:rPr>
        <w:t>(2) Grade Composition</w:t>
      </w:r>
    </w:p>
    <w:p w14:paraId="21DDD22B" w14:textId="29972601" w:rsidR="001B0DEF" w:rsidRPr="00B63D51" w:rsidRDefault="00C85AF0" w:rsidP="001B0DEF">
      <w:pPr>
        <w:snapToGrid w:val="0"/>
        <w:spacing w:line="360" w:lineRule="auto"/>
        <w:ind w:firstLineChars="200" w:firstLine="480"/>
        <w:rPr>
          <w:rFonts w:eastAsia="仿宋"/>
          <w:bCs/>
          <w:color w:val="000000"/>
          <w:sz w:val="24"/>
        </w:rPr>
      </w:pPr>
      <w:r>
        <w:rPr>
          <w:rFonts w:eastAsia="仿宋" w:hint="eastAsia"/>
          <w:bCs/>
          <w:color w:val="000000"/>
          <w:sz w:val="24"/>
        </w:rPr>
        <w:t xml:space="preserve">Assignment, attendance, </w:t>
      </w:r>
      <w:r w:rsidR="00FF2CD9">
        <w:rPr>
          <w:rFonts w:eastAsia="仿宋" w:hint="eastAsia"/>
          <w:bCs/>
          <w:color w:val="000000"/>
          <w:sz w:val="24"/>
        </w:rPr>
        <w:t xml:space="preserve">in-class, </w:t>
      </w:r>
      <w:r w:rsidR="003877E9">
        <w:rPr>
          <w:rFonts w:eastAsia="仿宋" w:hint="eastAsia"/>
          <w:bCs/>
          <w:color w:val="000000"/>
          <w:sz w:val="24"/>
        </w:rPr>
        <w:t xml:space="preserve">mid-term exam, </w:t>
      </w:r>
      <w:r w:rsidR="00FF2CD9">
        <w:rPr>
          <w:rFonts w:eastAsia="仿宋" w:hint="eastAsia"/>
          <w:bCs/>
          <w:color w:val="000000"/>
          <w:sz w:val="24"/>
        </w:rPr>
        <w:t xml:space="preserve">experiment </w:t>
      </w:r>
      <w:r w:rsidR="001B0DEF" w:rsidRPr="00B63D51">
        <w:rPr>
          <w:rFonts w:eastAsia="仿宋"/>
          <w:bCs/>
          <w:color w:val="000000"/>
          <w:sz w:val="24"/>
        </w:rPr>
        <w:t xml:space="preserve">and final exam take up </w:t>
      </w:r>
      <w:r w:rsidR="00FF2CD9">
        <w:rPr>
          <w:rFonts w:eastAsia="仿宋" w:hint="eastAsia"/>
          <w:bCs/>
          <w:color w:val="000000"/>
          <w:sz w:val="24"/>
        </w:rPr>
        <w:t xml:space="preserve">5%, 5%, 10%, </w:t>
      </w:r>
      <w:r w:rsidR="003877E9">
        <w:rPr>
          <w:rFonts w:eastAsia="仿宋" w:hint="eastAsia"/>
          <w:bCs/>
          <w:color w:val="000000"/>
          <w:sz w:val="24"/>
        </w:rPr>
        <w:t xml:space="preserve">15%, </w:t>
      </w:r>
      <w:r w:rsidR="00FF2CD9">
        <w:rPr>
          <w:rFonts w:eastAsia="仿宋" w:hint="eastAsia"/>
          <w:bCs/>
          <w:color w:val="000000"/>
          <w:sz w:val="24"/>
        </w:rPr>
        <w:t>5% and 60%,</w:t>
      </w:r>
      <w:r w:rsidR="001B0DEF" w:rsidRPr="00B63D51">
        <w:rPr>
          <w:rFonts w:eastAsia="仿宋"/>
          <w:bCs/>
          <w:color w:val="000000"/>
          <w:sz w:val="24"/>
        </w:rPr>
        <w:t xml:space="preserve"> respectively.</w:t>
      </w:r>
    </w:p>
    <w:p w14:paraId="55D491B6" w14:textId="77777777" w:rsidR="001B0DEF" w:rsidRPr="00B63D51" w:rsidRDefault="001B0DEF" w:rsidP="001B0DEF">
      <w:pPr>
        <w:snapToGrid w:val="0"/>
        <w:spacing w:line="360" w:lineRule="auto"/>
        <w:ind w:firstLineChars="200" w:firstLine="482"/>
        <w:rPr>
          <w:rFonts w:eastAsia="仿宋"/>
          <w:b/>
          <w:color w:val="000000"/>
          <w:sz w:val="24"/>
        </w:rPr>
      </w:pPr>
      <w:r w:rsidRPr="00B63D51">
        <w:rPr>
          <w:rFonts w:eastAsia="仿宋"/>
          <w:b/>
          <w:color w:val="000000"/>
          <w:sz w:val="24"/>
        </w:rPr>
        <w:t>(3) Evaluation Process</w:t>
      </w:r>
    </w:p>
    <w:p w14:paraId="56E6E801" w14:textId="77777777" w:rsidR="001B0DEF" w:rsidRPr="00B63D51" w:rsidRDefault="001B0DEF" w:rsidP="001B0DEF">
      <w:pPr>
        <w:snapToGrid w:val="0"/>
        <w:spacing w:line="360" w:lineRule="auto"/>
        <w:ind w:firstLineChars="200" w:firstLine="482"/>
        <w:rPr>
          <w:rFonts w:eastAsia="仿宋"/>
          <w:b/>
          <w:color w:val="000000"/>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363"/>
        <w:gridCol w:w="785"/>
        <w:gridCol w:w="3531"/>
        <w:gridCol w:w="1401"/>
      </w:tblGrid>
      <w:tr w:rsidR="001B0DEF" w:rsidRPr="00B63D51" w14:paraId="47D2CCD4" w14:textId="77777777" w:rsidTr="007B40D9">
        <w:trPr>
          <w:jc w:val="center"/>
        </w:trPr>
        <w:tc>
          <w:tcPr>
            <w:tcW w:w="1279" w:type="pct"/>
            <w:gridSpan w:val="2"/>
            <w:shd w:val="clear" w:color="auto" w:fill="auto"/>
            <w:vAlign w:val="center"/>
          </w:tcPr>
          <w:p w14:paraId="735F55FC" w14:textId="77777777" w:rsidR="001B0DEF" w:rsidRPr="00B63D51" w:rsidRDefault="001B0DEF" w:rsidP="007B40D9">
            <w:pPr>
              <w:snapToGrid w:val="0"/>
              <w:jc w:val="center"/>
              <w:rPr>
                <w:rFonts w:eastAsia="仿宋"/>
                <w:b/>
                <w:color w:val="000000"/>
                <w:sz w:val="24"/>
              </w:rPr>
            </w:pPr>
            <w:r w:rsidRPr="00B63D51">
              <w:rPr>
                <w:rFonts w:eastAsia="仿宋"/>
                <w:bCs/>
                <w:color w:val="000000"/>
                <w:sz w:val="24"/>
              </w:rPr>
              <w:t>Evaluation process</w:t>
            </w:r>
          </w:p>
        </w:tc>
        <w:tc>
          <w:tcPr>
            <w:tcW w:w="463" w:type="pct"/>
            <w:vAlign w:val="center"/>
          </w:tcPr>
          <w:p w14:paraId="2B72ACC5" w14:textId="77777777" w:rsidR="001B0DEF" w:rsidRPr="00B63D51" w:rsidRDefault="001B0DEF" w:rsidP="007B40D9">
            <w:pPr>
              <w:snapToGrid w:val="0"/>
              <w:jc w:val="center"/>
              <w:rPr>
                <w:rFonts w:eastAsia="仿宋"/>
                <w:b/>
                <w:color w:val="000000"/>
                <w:sz w:val="24"/>
              </w:rPr>
            </w:pPr>
            <w:r w:rsidRPr="00B63D51">
              <w:rPr>
                <w:rFonts w:eastAsia="仿宋"/>
                <w:b/>
                <w:color w:val="000000"/>
                <w:sz w:val="24"/>
              </w:rPr>
              <w:t>Score</w:t>
            </w:r>
          </w:p>
        </w:tc>
        <w:tc>
          <w:tcPr>
            <w:tcW w:w="2271" w:type="pct"/>
            <w:vAlign w:val="center"/>
          </w:tcPr>
          <w:p w14:paraId="695ABDBB" w14:textId="77777777" w:rsidR="001B0DEF" w:rsidRPr="00B63D51" w:rsidRDefault="001B0DEF" w:rsidP="007B40D9">
            <w:pPr>
              <w:snapToGrid w:val="0"/>
              <w:jc w:val="center"/>
              <w:rPr>
                <w:rFonts w:eastAsia="仿宋"/>
                <w:b/>
                <w:color w:val="000000"/>
                <w:sz w:val="24"/>
              </w:rPr>
            </w:pPr>
            <w:r w:rsidRPr="00B63D51">
              <w:rPr>
                <w:rFonts w:eastAsia="仿宋"/>
                <w:b/>
                <w:color w:val="000000"/>
                <w:sz w:val="24"/>
              </w:rPr>
              <w:t>Evaluation details</w:t>
            </w:r>
          </w:p>
        </w:tc>
        <w:tc>
          <w:tcPr>
            <w:tcW w:w="987" w:type="pct"/>
            <w:vAlign w:val="center"/>
          </w:tcPr>
          <w:p w14:paraId="592DA9AA" w14:textId="77777777" w:rsidR="001B0DEF" w:rsidRPr="00B63D51" w:rsidRDefault="001B0DEF" w:rsidP="007B40D9">
            <w:pPr>
              <w:snapToGrid w:val="0"/>
              <w:jc w:val="center"/>
              <w:rPr>
                <w:rFonts w:eastAsia="仿宋"/>
                <w:b/>
                <w:color w:val="000000"/>
                <w:sz w:val="24"/>
              </w:rPr>
            </w:pPr>
            <w:r w:rsidRPr="00B63D51">
              <w:rPr>
                <w:rFonts w:eastAsia="仿宋"/>
                <w:b/>
                <w:color w:val="000000"/>
                <w:sz w:val="24"/>
              </w:rPr>
              <w:t>Course objectives</w:t>
            </w:r>
          </w:p>
        </w:tc>
      </w:tr>
      <w:tr w:rsidR="001B0DEF" w:rsidRPr="00B63D51" w14:paraId="0C0F5919" w14:textId="77777777" w:rsidTr="007B40D9">
        <w:trPr>
          <w:jc w:val="center"/>
        </w:trPr>
        <w:tc>
          <w:tcPr>
            <w:tcW w:w="598" w:type="pct"/>
            <w:vMerge w:val="restart"/>
            <w:shd w:val="clear" w:color="auto" w:fill="auto"/>
            <w:vAlign w:val="center"/>
          </w:tcPr>
          <w:p w14:paraId="7D08B455" w14:textId="77777777" w:rsidR="001B0DEF" w:rsidRPr="00B63D51" w:rsidRDefault="001B0DEF" w:rsidP="007B40D9">
            <w:pPr>
              <w:snapToGrid w:val="0"/>
              <w:jc w:val="center"/>
              <w:rPr>
                <w:rFonts w:eastAsia="仿宋"/>
                <w:bCs/>
                <w:color w:val="000000"/>
                <w:sz w:val="24"/>
              </w:rPr>
            </w:pPr>
            <w:r w:rsidRPr="00B63D51">
              <w:rPr>
                <w:rFonts w:eastAsia="仿宋"/>
                <w:bCs/>
                <w:color w:val="000000"/>
                <w:sz w:val="24"/>
              </w:rPr>
              <w:t>Process evaluation</w:t>
            </w:r>
          </w:p>
        </w:tc>
        <w:tc>
          <w:tcPr>
            <w:tcW w:w="681" w:type="pct"/>
            <w:shd w:val="clear" w:color="auto" w:fill="auto"/>
            <w:vAlign w:val="center"/>
          </w:tcPr>
          <w:p w14:paraId="51FB207B" w14:textId="77777777" w:rsidR="001B0DEF" w:rsidRPr="00B63D51" w:rsidRDefault="001B0DEF" w:rsidP="007B40D9">
            <w:pPr>
              <w:snapToGrid w:val="0"/>
              <w:jc w:val="center"/>
              <w:rPr>
                <w:rFonts w:eastAsia="仿宋"/>
                <w:bCs/>
                <w:color w:val="000000"/>
                <w:sz w:val="24"/>
              </w:rPr>
            </w:pPr>
            <w:r w:rsidRPr="00B63D51">
              <w:rPr>
                <w:rFonts w:eastAsia="仿宋"/>
                <w:bCs/>
                <w:color w:val="000000"/>
                <w:sz w:val="24"/>
              </w:rPr>
              <w:t>Assignment</w:t>
            </w:r>
          </w:p>
        </w:tc>
        <w:tc>
          <w:tcPr>
            <w:tcW w:w="463" w:type="pct"/>
            <w:vAlign w:val="center"/>
          </w:tcPr>
          <w:p w14:paraId="2A19F569" w14:textId="4B342478" w:rsidR="001B0DEF" w:rsidRPr="00B63D51" w:rsidRDefault="00FF2CD9" w:rsidP="007B40D9">
            <w:pPr>
              <w:snapToGrid w:val="0"/>
              <w:jc w:val="center"/>
              <w:rPr>
                <w:rFonts w:eastAsia="仿宋" w:hint="eastAsia"/>
                <w:bCs/>
                <w:color w:val="000000"/>
                <w:sz w:val="24"/>
              </w:rPr>
            </w:pPr>
            <w:r>
              <w:rPr>
                <w:rFonts w:eastAsia="仿宋" w:hint="eastAsia"/>
                <w:bCs/>
                <w:color w:val="000000"/>
                <w:sz w:val="24"/>
              </w:rPr>
              <w:t>5</w:t>
            </w:r>
          </w:p>
        </w:tc>
        <w:tc>
          <w:tcPr>
            <w:tcW w:w="2271" w:type="pct"/>
            <w:vAlign w:val="center"/>
          </w:tcPr>
          <w:p w14:paraId="40E8981C" w14:textId="77777777" w:rsidR="001B0DEF" w:rsidRPr="00B63D51" w:rsidRDefault="001B0DEF" w:rsidP="007B40D9">
            <w:pPr>
              <w:snapToGrid w:val="0"/>
              <w:jc w:val="left"/>
              <w:rPr>
                <w:rFonts w:eastAsia="仿宋"/>
                <w:bCs/>
                <w:color w:val="000000"/>
                <w:sz w:val="24"/>
              </w:rPr>
            </w:pPr>
            <w:r w:rsidRPr="00B63D51">
              <w:rPr>
                <w:rFonts w:eastAsia="仿宋"/>
                <w:bCs/>
                <w:color w:val="000000"/>
                <w:sz w:val="24"/>
              </w:rPr>
              <w:t>It is mainly assessing students' learning attitude and give comprehensive scores on various assignments, attendance, classroom performance, etc.</w:t>
            </w:r>
          </w:p>
        </w:tc>
        <w:tc>
          <w:tcPr>
            <w:tcW w:w="987" w:type="pct"/>
            <w:vAlign w:val="center"/>
          </w:tcPr>
          <w:p w14:paraId="36203148" w14:textId="77777777" w:rsidR="001B0DEF" w:rsidRPr="00B63D51" w:rsidRDefault="001B0DEF" w:rsidP="007B40D9">
            <w:pPr>
              <w:snapToGrid w:val="0"/>
              <w:rPr>
                <w:rFonts w:eastAsia="仿宋"/>
                <w:bCs/>
                <w:color w:val="000000"/>
                <w:sz w:val="24"/>
              </w:rPr>
            </w:pPr>
            <w:r w:rsidRPr="00B63D51">
              <w:rPr>
                <w:rFonts w:eastAsia="仿宋"/>
                <w:bCs/>
                <w:color w:val="000000"/>
                <w:sz w:val="24"/>
              </w:rPr>
              <w:t>1</w:t>
            </w:r>
            <w:r w:rsidRPr="00B63D51">
              <w:rPr>
                <w:rFonts w:eastAsia="仿宋"/>
                <w:bCs/>
                <w:color w:val="000000"/>
                <w:sz w:val="24"/>
              </w:rPr>
              <w:t>、</w:t>
            </w:r>
            <w:r w:rsidRPr="00B63D51">
              <w:rPr>
                <w:rFonts w:eastAsia="仿宋"/>
                <w:bCs/>
                <w:color w:val="000000"/>
                <w:sz w:val="24"/>
              </w:rPr>
              <w:t>2</w:t>
            </w:r>
            <w:r w:rsidRPr="00B63D51">
              <w:rPr>
                <w:rFonts w:eastAsia="仿宋"/>
                <w:bCs/>
                <w:color w:val="000000"/>
                <w:sz w:val="24"/>
              </w:rPr>
              <w:t>、</w:t>
            </w:r>
            <w:r w:rsidRPr="00B63D51">
              <w:rPr>
                <w:rFonts w:eastAsia="仿宋"/>
                <w:bCs/>
                <w:color w:val="000000"/>
                <w:sz w:val="24"/>
              </w:rPr>
              <w:t>3</w:t>
            </w:r>
            <w:r w:rsidRPr="00B63D51">
              <w:rPr>
                <w:rFonts w:eastAsia="仿宋"/>
                <w:bCs/>
                <w:color w:val="000000"/>
                <w:sz w:val="24"/>
              </w:rPr>
              <w:t>、</w:t>
            </w:r>
            <w:r w:rsidRPr="00B63D51">
              <w:rPr>
                <w:rFonts w:eastAsia="仿宋"/>
                <w:bCs/>
                <w:color w:val="000000"/>
                <w:sz w:val="24"/>
              </w:rPr>
              <w:t>4</w:t>
            </w:r>
          </w:p>
        </w:tc>
      </w:tr>
      <w:tr w:rsidR="00FF2CD9" w:rsidRPr="00B63D51" w14:paraId="59D6F4C1" w14:textId="77777777" w:rsidTr="007B40D9">
        <w:trPr>
          <w:jc w:val="center"/>
        </w:trPr>
        <w:tc>
          <w:tcPr>
            <w:tcW w:w="598" w:type="pct"/>
            <w:vMerge/>
            <w:shd w:val="clear" w:color="auto" w:fill="auto"/>
            <w:vAlign w:val="center"/>
          </w:tcPr>
          <w:p w14:paraId="7A13B06F" w14:textId="77777777" w:rsidR="00FF2CD9" w:rsidRPr="00B63D51" w:rsidRDefault="00FF2CD9" w:rsidP="007B40D9">
            <w:pPr>
              <w:snapToGrid w:val="0"/>
              <w:jc w:val="center"/>
              <w:rPr>
                <w:rFonts w:eastAsia="仿宋"/>
                <w:bCs/>
                <w:color w:val="000000"/>
                <w:sz w:val="24"/>
              </w:rPr>
            </w:pPr>
          </w:p>
        </w:tc>
        <w:tc>
          <w:tcPr>
            <w:tcW w:w="681" w:type="pct"/>
            <w:shd w:val="clear" w:color="auto" w:fill="auto"/>
            <w:vAlign w:val="center"/>
          </w:tcPr>
          <w:p w14:paraId="606494D9" w14:textId="7F20C4D6" w:rsidR="00FF2CD9" w:rsidRPr="00B63D51" w:rsidRDefault="00FF2CD9" w:rsidP="007B40D9">
            <w:pPr>
              <w:snapToGrid w:val="0"/>
              <w:jc w:val="center"/>
              <w:rPr>
                <w:rFonts w:eastAsia="仿宋" w:hint="eastAsia"/>
                <w:bCs/>
                <w:color w:val="000000"/>
                <w:sz w:val="24"/>
              </w:rPr>
            </w:pPr>
            <w:r>
              <w:rPr>
                <w:rFonts w:eastAsia="仿宋" w:hint="eastAsia"/>
                <w:bCs/>
                <w:color w:val="000000"/>
                <w:sz w:val="24"/>
              </w:rPr>
              <w:t>Attendance</w:t>
            </w:r>
          </w:p>
        </w:tc>
        <w:tc>
          <w:tcPr>
            <w:tcW w:w="463" w:type="pct"/>
            <w:vAlign w:val="center"/>
          </w:tcPr>
          <w:p w14:paraId="0DAF32DC" w14:textId="2A67E53D" w:rsidR="00FF2CD9" w:rsidRPr="00B63D51" w:rsidRDefault="00FF2CD9" w:rsidP="007B40D9">
            <w:pPr>
              <w:snapToGrid w:val="0"/>
              <w:jc w:val="center"/>
              <w:rPr>
                <w:rFonts w:eastAsia="仿宋"/>
                <w:bCs/>
                <w:color w:val="000000"/>
                <w:sz w:val="24"/>
              </w:rPr>
            </w:pPr>
            <w:r>
              <w:rPr>
                <w:rFonts w:eastAsia="仿宋" w:hint="eastAsia"/>
                <w:bCs/>
                <w:color w:val="000000"/>
                <w:sz w:val="24"/>
              </w:rPr>
              <w:t>5</w:t>
            </w:r>
          </w:p>
        </w:tc>
        <w:tc>
          <w:tcPr>
            <w:tcW w:w="2271" w:type="pct"/>
            <w:vAlign w:val="center"/>
          </w:tcPr>
          <w:p w14:paraId="153ED63A" w14:textId="563FC1CB" w:rsidR="00FF2CD9" w:rsidRPr="00B63D51" w:rsidRDefault="00FF2CD9" w:rsidP="007B40D9">
            <w:pPr>
              <w:snapToGrid w:val="0"/>
              <w:jc w:val="left"/>
              <w:rPr>
                <w:rFonts w:eastAsia="仿宋" w:hint="eastAsia"/>
                <w:bCs/>
                <w:color w:val="000000"/>
                <w:sz w:val="24"/>
              </w:rPr>
            </w:pPr>
            <w:r w:rsidRPr="00B63D51">
              <w:rPr>
                <w:rFonts w:eastAsia="仿宋"/>
                <w:bCs/>
                <w:color w:val="000000"/>
                <w:sz w:val="24"/>
              </w:rPr>
              <w:t>It is mainly assessing students'</w:t>
            </w:r>
            <w:r>
              <w:rPr>
                <w:rFonts w:eastAsia="仿宋" w:hint="eastAsia"/>
                <w:bCs/>
                <w:color w:val="000000"/>
                <w:sz w:val="24"/>
              </w:rPr>
              <w:t xml:space="preserve"> attendance.</w:t>
            </w:r>
          </w:p>
        </w:tc>
        <w:tc>
          <w:tcPr>
            <w:tcW w:w="987" w:type="pct"/>
            <w:vAlign w:val="center"/>
          </w:tcPr>
          <w:p w14:paraId="26AD1A4E" w14:textId="2995F9A6" w:rsidR="00FF2CD9" w:rsidRPr="00B63D51" w:rsidRDefault="00FF2CD9" w:rsidP="007B40D9">
            <w:pPr>
              <w:snapToGrid w:val="0"/>
              <w:rPr>
                <w:rFonts w:eastAsia="仿宋"/>
                <w:bCs/>
                <w:color w:val="000000"/>
                <w:sz w:val="24"/>
              </w:rPr>
            </w:pPr>
            <w:r w:rsidRPr="00B63D51">
              <w:rPr>
                <w:rFonts w:eastAsia="仿宋"/>
                <w:bCs/>
                <w:color w:val="000000"/>
                <w:sz w:val="24"/>
              </w:rPr>
              <w:t>1</w:t>
            </w:r>
            <w:r w:rsidRPr="00B63D51">
              <w:rPr>
                <w:rFonts w:eastAsia="仿宋"/>
                <w:bCs/>
                <w:color w:val="000000"/>
                <w:sz w:val="24"/>
              </w:rPr>
              <w:t>、</w:t>
            </w:r>
            <w:r w:rsidRPr="00B63D51">
              <w:rPr>
                <w:rFonts w:eastAsia="仿宋"/>
                <w:bCs/>
                <w:color w:val="000000"/>
                <w:sz w:val="24"/>
              </w:rPr>
              <w:t>2</w:t>
            </w:r>
            <w:r w:rsidRPr="00B63D51">
              <w:rPr>
                <w:rFonts w:eastAsia="仿宋"/>
                <w:bCs/>
                <w:color w:val="000000"/>
                <w:sz w:val="24"/>
              </w:rPr>
              <w:t>、</w:t>
            </w:r>
            <w:r w:rsidRPr="00B63D51">
              <w:rPr>
                <w:rFonts w:eastAsia="仿宋"/>
                <w:bCs/>
                <w:color w:val="000000"/>
                <w:sz w:val="24"/>
              </w:rPr>
              <w:t>3</w:t>
            </w:r>
            <w:r w:rsidRPr="00B63D51">
              <w:rPr>
                <w:rFonts w:eastAsia="仿宋"/>
                <w:bCs/>
                <w:color w:val="000000"/>
                <w:sz w:val="24"/>
              </w:rPr>
              <w:t>、</w:t>
            </w:r>
            <w:r w:rsidRPr="00B63D51">
              <w:rPr>
                <w:rFonts w:eastAsia="仿宋"/>
                <w:bCs/>
                <w:color w:val="000000"/>
                <w:sz w:val="24"/>
              </w:rPr>
              <w:t>4</w:t>
            </w:r>
          </w:p>
        </w:tc>
      </w:tr>
      <w:tr w:rsidR="00FF2CD9" w:rsidRPr="00B63D51" w14:paraId="53709944" w14:textId="77777777" w:rsidTr="007B40D9">
        <w:trPr>
          <w:jc w:val="center"/>
        </w:trPr>
        <w:tc>
          <w:tcPr>
            <w:tcW w:w="598" w:type="pct"/>
            <w:vMerge/>
            <w:shd w:val="clear" w:color="auto" w:fill="auto"/>
            <w:vAlign w:val="center"/>
          </w:tcPr>
          <w:p w14:paraId="504D7F39" w14:textId="77777777" w:rsidR="00FF2CD9" w:rsidRPr="00B63D51" w:rsidRDefault="00FF2CD9" w:rsidP="007B40D9">
            <w:pPr>
              <w:snapToGrid w:val="0"/>
              <w:jc w:val="center"/>
              <w:rPr>
                <w:rFonts w:eastAsia="仿宋"/>
                <w:bCs/>
                <w:color w:val="000000"/>
                <w:sz w:val="24"/>
              </w:rPr>
            </w:pPr>
          </w:p>
        </w:tc>
        <w:tc>
          <w:tcPr>
            <w:tcW w:w="681" w:type="pct"/>
            <w:shd w:val="clear" w:color="auto" w:fill="auto"/>
            <w:vAlign w:val="center"/>
          </w:tcPr>
          <w:p w14:paraId="481688D2" w14:textId="7D7AEE1A" w:rsidR="00FF2CD9" w:rsidRPr="00B63D51" w:rsidRDefault="00FF2CD9" w:rsidP="007B40D9">
            <w:pPr>
              <w:snapToGrid w:val="0"/>
              <w:jc w:val="center"/>
              <w:rPr>
                <w:rFonts w:eastAsia="仿宋" w:hint="eastAsia"/>
                <w:bCs/>
                <w:color w:val="000000"/>
                <w:sz w:val="24"/>
              </w:rPr>
            </w:pPr>
            <w:r>
              <w:rPr>
                <w:rFonts w:eastAsia="仿宋" w:hint="eastAsia"/>
                <w:bCs/>
                <w:color w:val="000000"/>
                <w:sz w:val="24"/>
              </w:rPr>
              <w:t>In-class</w:t>
            </w:r>
          </w:p>
        </w:tc>
        <w:tc>
          <w:tcPr>
            <w:tcW w:w="463" w:type="pct"/>
            <w:vAlign w:val="center"/>
          </w:tcPr>
          <w:p w14:paraId="238BB556" w14:textId="0E2B9E27" w:rsidR="00FF2CD9" w:rsidRPr="00B63D51" w:rsidRDefault="00FF2CD9" w:rsidP="007B40D9">
            <w:pPr>
              <w:snapToGrid w:val="0"/>
              <w:jc w:val="center"/>
              <w:rPr>
                <w:rFonts w:eastAsia="仿宋" w:hint="eastAsia"/>
                <w:bCs/>
                <w:color w:val="000000"/>
                <w:sz w:val="24"/>
              </w:rPr>
            </w:pPr>
            <w:r>
              <w:rPr>
                <w:rFonts w:eastAsia="仿宋" w:hint="eastAsia"/>
                <w:bCs/>
                <w:color w:val="000000"/>
                <w:sz w:val="24"/>
              </w:rPr>
              <w:t>10</w:t>
            </w:r>
          </w:p>
        </w:tc>
        <w:tc>
          <w:tcPr>
            <w:tcW w:w="2271" w:type="pct"/>
            <w:vAlign w:val="center"/>
          </w:tcPr>
          <w:p w14:paraId="41B85DF0" w14:textId="5E5C17F0" w:rsidR="00FF2CD9" w:rsidRPr="00B63D51" w:rsidRDefault="00FF2CD9" w:rsidP="007B40D9">
            <w:pPr>
              <w:snapToGrid w:val="0"/>
              <w:jc w:val="left"/>
              <w:rPr>
                <w:rFonts w:eastAsia="仿宋" w:hint="eastAsia"/>
                <w:bCs/>
                <w:color w:val="000000"/>
                <w:sz w:val="24"/>
              </w:rPr>
            </w:pPr>
            <w:r w:rsidRPr="00B63D51">
              <w:rPr>
                <w:rFonts w:eastAsia="仿宋"/>
                <w:bCs/>
                <w:color w:val="000000"/>
                <w:sz w:val="24"/>
              </w:rPr>
              <w:t>It is mainly assessing students'</w:t>
            </w:r>
            <w:r>
              <w:rPr>
                <w:rFonts w:eastAsia="仿宋" w:hint="eastAsia"/>
                <w:bCs/>
                <w:color w:val="000000"/>
                <w:sz w:val="24"/>
              </w:rPr>
              <w:t xml:space="preserve"> attitude in thinking and answering questions.</w:t>
            </w:r>
          </w:p>
        </w:tc>
        <w:tc>
          <w:tcPr>
            <w:tcW w:w="987" w:type="pct"/>
            <w:vAlign w:val="center"/>
          </w:tcPr>
          <w:p w14:paraId="58F894C8" w14:textId="30F1F062" w:rsidR="00FF2CD9" w:rsidRPr="00B63D51" w:rsidRDefault="00FF2CD9" w:rsidP="007B40D9">
            <w:pPr>
              <w:snapToGrid w:val="0"/>
              <w:rPr>
                <w:rFonts w:eastAsia="仿宋"/>
                <w:bCs/>
                <w:color w:val="000000"/>
                <w:sz w:val="24"/>
              </w:rPr>
            </w:pPr>
            <w:r w:rsidRPr="00B63D51">
              <w:rPr>
                <w:rFonts w:eastAsia="仿宋"/>
                <w:bCs/>
                <w:color w:val="000000"/>
                <w:sz w:val="24"/>
              </w:rPr>
              <w:t>1</w:t>
            </w:r>
            <w:r w:rsidRPr="00B63D51">
              <w:rPr>
                <w:rFonts w:eastAsia="仿宋"/>
                <w:bCs/>
                <w:color w:val="000000"/>
                <w:sz w:val="24"/>
              </w:rPr>
              <w:t>、</w:t>
            </w:r>
            <w:r w:rsidRPr="00B63D51">
              <w:rPr>
                <w:rFonts w:eastAsia="仿宋"/>
                <w:bCs/>
                <w:color w:val="000000"/>
                <w:sz w:val="24"/>
              </w:rPr>
              <w:t>2</w:t>
            </w:r>
            <w:r w:rsidRPr="00B63D51">
              <w:rPr>
                <w:rFonts w:eastAsia="仿宋"/>
                <w:bCs/>
                <w:color w:val="000000"/>
                <w:sz w:val="24"/>
              </w:rPr>
              <w:t>、</w:t>
            </w:r>
            <w:r w:rsidRPr="00B63D51">
              <w:rPr>
                <w:rFonts w:eastAsia="仿宋"/>
                <w:bCs/>
                <w:color w:val="000000"/>
                <w:sz w:val="24"/>
              </w:rPr>
              <w:t>3</w:t>
            </w:r>
            <w:r w:rsidRPr="00B63D51">
              <w:rPr>
                <w:rFonts w:eastAsia="仿宋"/>
                <w:bCs/>
                <w:color w:val="000000"/>
                <w:sz w:val="24"/>
              </w:rPr>
              <w:t>、</w:t>
            </w:r>
            <w:r w:rsidRPr="00B63D51">
              <w:rPr>
                <w:rFonts w:eastAsia="仿宋"/>
                <w:bCs/>
                <w:color w:val="000000"/>
                <w:sz w:val="24"/>
              </w:rPr>
              <w:t>4</w:t>
            </w:r>
          </w:p>
        </w:tc>
      </w:tr>
      <w:tr w:rsidR="001B0DEF" w:rsidRPr="00B63D51" w14:paraId="6EC3CFF3" w14:textId="77777777" w:rsidTr="007B40D9">
        <w:trPr>
          <w:jc w:val="center"/>
        </w:trPr>
        <w:tc>
          <w:tcPr>
            <w:tcW w:w="598" w:type="pct"/>
            <w:vMerge/>
            <w:shd w:val="clear" w:color="auto" w:fill="auto"/>
            <w:vAlign w:val="center"/>
          </w:tcPr>
          <w:p w14:paraId="43D9C190" w14:textId="77777777" w:rsidR="001B0DEF" w:rsidRPr="00B63D51" w:rsidRDefault="001B0DEF" w:rsidP="007B40D9">
            <w:pPr>
              <w:snapToGrid w:val="0"/>
              <w:jc w:val="center"/>
              <w:rPr>
                <w:rFonts w:eastAsia="仿宋"/>
                <w:bCs/>
                <w:color w:val="000000"/>
                <w:sz w:val="24"/>
              </w:rPr>
            </w:pPr>
          </w:p>
        </w:tc>
        <w:tc>
          <w:tcPr>
            <w:tcW w:w="681" w:type="pct"/>
            <w:shd w:val="clear" w:color="auto" w:fill="auto"/>
            <w:vAlign w:val="center"/>
          </w:tcPr>
          <w:p w14:paraId="13E394F8" w14:textId="77777777" w:rsidR="001B0DEF" w:rsidRPr="00B63D51" w:rsidRDefault="001B0DEF" w:rsidP="007B40D9">
            <w:pPr>
              <w:snapToGrid w:val="0"/>
              <w:jc w:val="center"/>
              <w:rPr>
                <w:rFonts w:eastAsia="仿宋"/>
                <w:bCs/>
                <w:color w:val="000000"/>
                <w:sz w:val="24"/>
              </w:rPr>
            </w:pPr>
            <w:r w:rsidRPr="00B63D51">
              <w:rPr>
                <w:rFonts w:eastAsia="仿宋"/>
                <w:bCs/>
                <w:color w:val="000000"/>
                <w:sz w:val="24"/>
              </w:rPr>
              <w:t>Mid-term exam</w:t>
            </w:r>
          </w:p>
        </w:tc>
        <w:tc>
          <w:tcPr>
            <w:tcW w:w="463" w:type="pct"/>
            <w:vAlign w:val="center"/>
          </w:tcPr>
          <w:p w14:paraId="1CD6B7E7" w14:textId="5F565BE5" w:rsidR="001B0DEF" w:rsidRPr="00B63D51" w:rsidRDefault="00FF2CD9" w:rsidP="007B40D9">
            <w:pPr>
              <w:snapToGrid w:val="0"/>
              <w:jc w:val="center"/>
              <w:rPr>
                <w:rFonts w:eastAsia="仿宋" w:hint="eastAsia"/>
                <w:bCs/>
                <w:color w:val="000000"/>
                <w:sz w:val="24"/>
              </w:rPr>
            </w:pPr>
            <w:r>
              <w:rPr>
                <w:rFonts w:eastAsia="仿宋" w:hint="eastAsia"/>
                <w:bCs/>
                <w:color w:val="000000"/>
                <w:sz w:val="24"/>
              </w:rPr>
              <w:t>15</w:t>
            </w:r>
          </w:p>
        </w:tc>
        <w:tc>
          <w:tcPr>
            <w:tcW w:w="2271" w:type="pct"/>
            <w:vAlign w:val="center"/>
          </w:tcPr>
          <w:p w14:paraId="7459C92B" w14:textId="77777777" w:rsidR="001B0DEF" w:rsidRPr="00B63D51" w:rsidRDefault="001B0DEF" w:rsidP="007B40D9">
            <w:pPr>
              <w:snapToGrid w:val="0"/>
              <w:jc w:val="left"/>
              <w:rPr>
                <w:rFonts w:eastAsia="仿宋"/>
                <w:bCs/>
                <w:color w:val="000000"/>
                <w:sz w:val="24"/>
              </w:rPr>
            </w:pPr>
            <w:r w:rsidRPr="00B63D51">
              <w:rPr>
                <w:rFonts w:eastAsia="仿宋"/>
                <w:bCs/>
                <w:color w:val="000000"/>
                <w:sz w:val="24"/>
              </w:rPr>
              <w:t>It is mainly assessing students' learning, understanding, and mastery of the knowledge points in each chapter.</w:t>
            </w:r>
          </w:p>
        </w:tc>
        <w:tc>
          <w:tcPr>
            <w:tcW w:w="987" w:type="pct"/>
            <w:vAlign w:val="center"/>
          </w:tcPr>
          <w:p w14:paraId="338775ED" w14:textId="77777777" w:rsidR="001B0DEF" w:rsidRPr="00B63D51" w:rsidRDefault="001B0DEF" w:rsidP="007B40D9">
            <w:pPr>
              <w:snapToGrid w:val="0"/>
              <w:rPr>
                <w:rFonts w:eastAsia="仿宋"/>
                <w:bCs/>
                <w:color w:val="000000"/>
                <w:sz w:val="24"/>
              </w:rPr>
            </w:pPr>
            <w:r w:rsidRPr="00B63D51">
              <w:rPr>
                <w:rFonts w:eastAsia="仿宋"/>
                <w:bCs/>
                <w:color w:val="000000"/>
                <w:sz w:val="24"/>
              </w:rPr>
              <w:t>1</w:t>
            </w:r>
            <w:r w:rsidRPr="00B63D51">
              <w:rPr>
                <w:rFonts w:eastAsia="仿宋"/>
                <w:bCs/>
                <w:color w:val="000000"/>
                <w:sz w:val="24"/>
              </w:rPr>
              <w:t>、</w:t>
            </w:r>
            <w:r w:rsidRPr="00B63D51">
              <w:rPr>
                <w:rFonts w:eastAsia="仿宋"/>
                <w:bCs/>
                <w:color w:val="000000"/>
                <w:sz w:val="24"/>
              </w:rPr>
              <w:t>2</w:t>
            </w:r>
            <w:r w:rsidRPr="00B63D51">
              <w:rPr>
                <w:rFonts w:eastAsia="仿宋"/>
                <w:bCs/>
                <w:color w:val="000000"/>
                <w:sz w:val="24"/>
              </w:rPr>
              <w:t>、</w:t>
            </w:r>
            <w:r w:rsidRPr="00B63D51">
              <w:rPr>
                <w:rFonts w:eastAsia="仿宋"/>
                <w:bCs/>
                <w:color w:val="000000"/>
                <w:sz w:val="24"/>
              </w:rPr>
              <w:t>3</w:t>
            </w:r>
            <w:r w:rsidRPr="00B63D51">
              <w:rPr>
                <w:rFonts w:eastAsia="仿宋"/>
                <w:bCs/>
                <w:color w:val="000000"/>
                <w:sz w:val="24"/>
              </w:rPr>
              <w:t>、</w:t>
            </w:r>
            <w:r w:rsidRPr="00B63D51">
              <w:rPr>
                <w:rFonts w:eastAsia="仿宋"/>
                <w:bCs/>
                <w:color w:val="000000"/>
                <w:sz w:val="24"/>
              </w:rPr>
              <w:t>4</w:t>
            </w:r>
          </w:p>
        </w:tc>
      </w:tr>
      <w:tr w:rsidR="001B0DEF" w:rsidRPr="00B63D51" w14:paraId="19D53D67" w14:textId="77777777" w:rsidTr="007B40D9">
        <w:trPr>
          <w:jc w:val="center"/>
        </w:trPr>
        <w:tc>
          <w:tcPr>
            <w:tcW w:w="598" w:type="pct"/>
            <w:vMerge w:val="restart"/>
            <w:shd w:val="clear" w:color="auto" w:fill="auto"/>
            <w:vAlign w:val="center"/>
          </w:tcPr>
          <w:p w14:paraId="690D88B9" w14:textId="77777777" w:rsidR="001B0DEF" w:rsidRPr="00B63D51" w:rsidRDefault="001B0DEF" w:rsidP="007B40D9">
            <w:pPr>
              <w:snapToGrid w:val="0"/>
              <w:jc w:val="center"/>
              <w:rPr>
                <w:rFonts w:eastAsia="仿宋"/>
                <w:bCs/>
                <w:color w:val="000000"/>
                <w:sz w:val="24"/>
              </w:rPr>
            </w:pPr>
            <w:r w:rsidRPr="00B63D51">
              <w:rPr>
                <w:rFonts w:eastAsia="仿宋"/>
                <w:bCs/>
                <w:color w:val="000000"/>
                <w:sz w:val="24"/>
              </w:rPr>
              <w:t>Lab evaluation</w:t>
            </w:r>
          </w:p>
        </w:tc>
        <w:tc>
          <w:tcPr>
            <w:tcW w:w="681" w:type="pct"/>
            <w:shd w:val="clear" w:color="auto" w:fill="auto"/>
            <w:vAlign w:val="center"/>
          </w:tcPr>
          <w:p w14:paraId="47430D54" w14:textId="77777777" w:rsidR="001B0DEF" w:rsidRPr="00B63D51" w:rsidRDefault="001B0DEF" w:rsidP="007B40D9">
            <w:pPr>
              <w:snapToGrid w:val="0"/>
              <w:jc w:val="center"/>
              <w:rPr>
                <w:rFonts w:eastAsia="仿宋"/>
                <w:bCs/>
                <w:color w:val="000000"/>
                <w:sz w:val="24"/>
              </w:rPr>
            </w:pPr>
            <w:r w:rsidRPr="00B63D51">
              <w:rPr>
                <w:rFonts w:eastAsia="仿宋"/>
                <w:bCs/>
                <w:color w:val="000000"/>
                <w:sz w:val="24"/>
              </w:rPr>
              <w:t>Experiment</w:t>
            </w:r>
          </w:p>
        </w:tc>
        <w:tc>
          <w:tcPr>
            <w:tcW w:w="463" w:type="pct"/>
            <w:vAlign w:val="center"/>
          </w:tcPr>
          <w:p w14:paraId="72632D79" w14:textId="7F32982F" w:rsidR="001B0DEF" w:rsidRPr="00B63D51" w:rsidRDefault="00FF2CD9" w:rsidP="007B40D9">
            <w:pPr>
              <w:snapToGrid w:val="0"/>
              <w:jc w:val="center"/>
              <w:rPr>
                <w:rFonts w:eastAsia="仿宋" w:hint="eastAsia"/>
                <w:bCs/>
                <w:color w:val="000000"/>
                <w:sz w:val="24"/>
              </w:rPr>
            </w:pPr>
            <w:r>
              <w:rPr>
                <w:rFonts w:eastAsia="仿宋" w:hint="eastAsia"/>
                <w:bCs/>
                <w:color w:val="000000"/>
                <w:sz w:val="24"/>
              </w:rPr>
              <w:t>2</w:t>
            </w:r>
          </w:p>
        </w:tc>
        <w:tc>
          <w:tcPr>
            <w:tcW w:w="2271" w:type="pct"/>
            <w:vAlign w:val="center"/>
          </w:tcPr>
          <w:p w14:paraId="61D4729E" w14:textId="77777777" w:rsidR="001B0DEF" w:rsidRPr="00B63D51" w:rsidRDefault="001B0DEF" w:rsidP="007B40D9">
            <w:pPr>
              <w:snapToGrid w:val="0"/>
              <w:jc w:val="left"/>
              <w:rPr>
                <w:rFonts w:eastAsia="仿宋"/>
                <w:bCs/>
                <w:color w:val="000000"/>
                <w:sz w:val="24"/>
              </w:rPr>
            </w:pPr>
            <w:r w:rsidRPr="00B63D51">
              <w:rPr>
                <w:rFonts w:eastAsia="仿宋"/>
                <w:bCs/>
                <w:color w:val="000000"/>
                <w:sz w:val="24"/>
              </w:rPr>
              <w:t>It is mainly assessing students' preparation and operation of experiments.</w:t>
            </w:r>
          </w:p>
        </w:tc>
        <w:tc>
          <w:tcPr>
            <w:tcW w:w="987" w:type="pct"/>
            <w:vAlign w:val="center"/>
          </w:tcPr>
          <w:p w14:paraId="2E3DF463" w14:textId="77777777" w:rsidR="001B0DEF" w:rsidRPr="00B63D51" w:rsidRDefault="001B0DEF" w:rsidP="007B40D9">
            <w:pPr>
              <w:snapToGrid w:val="0"/>
              <w:rPr>
                <w:rFonts w:eastAsia="仿宋"/>
                <w:bCs/>
                <w:color w:val="000000"/>
                <w:sz w:val="24"/>
              </w:rPr>
            </w:pPr>
            <w:r w:rsidRPr="00B63D51">
              <w:rPr>
                <w:rFonts w:eastAsia="仿宋"/>
                <w:bCs/>
                <w:color w:val="000000"/>
                <w:sz w:val="24"/>
              </w:rPr>
              <w:t>2</w:t>
            </w:r>
            <w:r w:rsidRPr="00B63D51">
              <w:rPr>
                <w:rFonts w:eastAsia="仿宋"/>
                <w:bCs/>
                <w:color w:val="000000"/>
                <w:sz w:val="24"/>
              </w:rPr>
              <w:t>、</w:t>
            </w:r>
            <w:r w:rsidRPr="00B63D51">
              <w:rPr>
                <w:rFonts w:eastAsia="仿宋"/>
                <w:bCs/>
                <w:color w:val="000000"/>
                <w:sz w:val="24"/>
              </w:rPr>
              <w:t>3</w:t>
            </w:r>
          </w:p>
        </w:tc>
      </w:tr>
      <w:tr w:rsidR="001B0DEF" w:rsidRPr="00B63D51" w14:paraId="76892941" w14:textId="77777777" w:rsidTr="007B40D9">
        <w:trPr>
          <w:jc w:val="center"/>
        </w:trPr>
        <w:tc>
          <w:tcPr>
            <w:tcW w:w="598" w:type="pct"/>
            <w:vMerge/>
            <w:shd w:val="clear" w:color="auto" w:fill="auto"/>
            <w:vAlign w:val="center"/>
          </w:tcPr>
          <w:p w14:paraId="24A15E2E" w14:textId="77777777" w:rsidR="001B0DEF" w:rsidRPr="00B63D51" w:rsidRDefault="001B0DEF" w:rsidP="007B40D9">
            <w:pPr>
              <w:snapToGrid w:val="0"/>
              <w:jc w:val="center"/>
              <w:rPr>
                <w:rFonts w:eastAsia="仿宋"/>
                <w:bCs/>
                <w:color w:val="000000"/>
                <w:sz w:val="24"/>
              </w:rPr>
            </w:pPr>
          </w:p>
        </w:tc>
        <w:tc>
          <w:tcPr>
            <w:tcW w:w="681" w:type="pct"/>
            <w:shd w:val="clear" w:color="auto" w:fill="auto"/>
            <w:vAlign w:val="center"/>
          </w:tcPr>
          <w:p w14:paraId="5DA6C24E" w14:textId="77777777" w:rsidR="001B0DEF" w:rsidRPr="00B63D51" w:rsidRDefault="001B0DEF" w:rsidP="007B40D9">
            <w:pPr>
              <w:snapToGrid w:val="0"/>
              <w:jc w:val="center"/>
              <w:rPr>
                <w:rFonts w:eastAsia="仿宋"/>
                <w:bCs/>
                <w:color w:val="000000"/>
                <w:sz w:val="24"/>
              </w:rPr>
            </w:pPr>
            <w:r w:rsidRPr="00B63D51">
              <w:rPr>
                <w:rFonts w:eastAsia="仿宋"/>
                <w:bCs/>
                <w:color w:val="000000"/>
                <w:sz w:val="24"/>
              </w:rPr>
              <w:t>Lab report</w:t>
            </w:r>
          </w:p>
        </w:tc>
        <w:tc>
          <w:tcPr>
            <w:tcW w:w="463" w:type="pct"/>
            <w:vAlign w:val="center"/>
          </w:tcPr>
          <w:p w14:paraId="617921FF" w14:textId="0A7A3D69" w:rsidR="001B0DEF" w:rsidRPr="00B63D51" w:rsidRDefault="00FF2CD9" w:rsidP="007B40D9">
            <w:pPr>
              <w:snapToGrid w:val="0"/>
              <w:jc w:val="center"/>
              <w:rPr>
                <w:rFonts w:eastAsia="仿宋" w:hint="eastAsia"/>
                <w:bCs/>
                <w:color w:val="000000"/>
                <w:sz w:val="24"/>
              </w:rPr>
            </w:pPr>
            <w:r>
              <w:rPr>
                <w:rFonts w:eastAsia="仿宋" w:hint="eastAsia"/>
                <w:bCs/>
                <w:color w:val="000000"/>
                <w:sz w:val="24"/>
              </w:rPr>
              <w:t>3</w:t>
            </w:r>
          </w:p>
        </w:tc>
        <w:tc>
          <w:tcPr>
            <w:tcW w:w="2271" w:type="pct"/>
            <w:vAlign w:val="center"/>
          </w:tcPr>
          <w:p w14:paraId="7F1A108B" w14:textId="77777777" w:rsidR="001B0DEF" w:rsidRPr="00B63D51" w:rsidRDefault="001B0DEF" w:rsidP="007B40D9">
            <w:pPr>
              <w:snapToGrid w:val="0"/>
              <w:jc w:val="left"/>
              <w:rPr>
                <w:rFonts w:eastAsia="仿宋"/>
                <w:bCs/>
                <w:color w:val="000000"/>
                <w:sz w:val="24"/>
              </w:rPr>
            </w:pPr>
            <w:r w:rsidRPr="00B63D51">
              <w:rPr>
                <w:rFonts w:eastAsia="仿宋"/>
                <w:bCs/>
                <w:color w:val="000000"/>
                <w:sz w:val="24"/>
              </w:rPr>
              <w:t>It is mainly assessing students' abilities in experimental data processing, result analysis, and report writing.</w:t>
            </w:r>
          </w:p>
        </w:tc>
        <w:tc>
          <w:tcPr>
            <w:tcW w:w="987" w:type="pct"/>
            <w:vAlign w:val="center"/>
          </w:tcPr>
          <w:p w14:paraId="25F9ADB1" w14:textId="77777777" w:rsidR="001B0DEF" w:rsidRPr="00B63D51" w:rsidRDefault="001B0DEF" w:rsidP="007B40D9">
            <w:pPr>
              <w:snapToGrid w:val="0"/>
              <w:rPr>
                <w:rFonts w:eastAsia="仿宋"/>
                <w:bCs/>
                <w:color w:val="000000"/>
                <w:sz w:val="24"/>
              </w:rPr>
            </w:pPr>
            <w:r w:rsidRPr="00B63D51">
              <w:rPr>
                <w:rFonts w:eastAsia="仿宋"/>
                <w:bCs/>
                <w:color w:val="000000"/>
                <w:sz w:val="24"/>
              </w:rPr>
              <w:t>2</w:t>
            </w:r>
            <w:r w:rsidRPr="00B63D51">
              <w:rPr>
                <w:rFonts w:eastAsia="仿宋"/>
                <w:bCs/>
                <w:color w:val="000000"/>
                <w:sz w:val="24"/>
              </w:rPr>
              <w:t>、</w:t>
            </w:r>
            <w:r w:rsidRPr="00B63D51">
              <w:rPr>
                <w:rFonts w:eastAsia="仿宋"/>
                <w:bCs/>
                <w:color w:val="000000"/>
                <w:sz w:val="24"/>
              </w:rPr>
              <w:t>3</w:t>
            </w:r>
          </w:p>
        </w:tc>
      </w:tr>
      <w:tr w:rsidR="001B0DEF" w:rsidRPr="00B63D51" w14:paraId="3D6D6AC1" w14:textId="77777777" w:rsidTr="007B40D9">
        <w:trPr>
          <w:jc w:val="center"/>
        </w:trPr>
        <w:tc>
          <w:tcPr>
            <w:tcW w:w="598" w:type="pct"/>
            <w:shd w:val="clear" w:color="auto" w:fill="auto"/>
            <w:vAlign w:val="center"/>
          </w:tcPr>
          <w:p w14:paraId="0700872C" w14:textId="77777777" w:rsidR="001B0DEF" w:rsidRPr="00B63D51" w:rsidRDefault="001B0DEF" w:rsidP="007B40D9">
            <w:pPr>
              <w:snapToGrid w:val="0"/>
              <w:jc w:val="center"/>
              <w:rPr>
                <w:rFonts w:eastAsia="仿宋"/>
                <w:bCs/>
                <w:color w:val="000000"/>
                <w:sz w:val="24"/>
              </w:rPr>
            </w:pPr>
            <w:r w:rsidRPr="00B63D51">
              <w:rPr>
                <w:rFonts w:eastAsia="仿宋"/>
                <w:bCs/>
                <w:color w:val="000000"/>
                <w:sz w:val="24"/>
              </w:rPr>
              <w:t>Final evaluation</w:t>
            </w:r>
          </w:p>
        </w:tc>
        <w:tc>
          <w:tcPr>
            <w:tcW w:w="681" w:type="pct"/>
            <w:shd w:val="clear" w:color="auto" w:fill="auto"/>
            <w:vAlign w:val="center"/>
          </w:tcPr>
          <w:p w14:paraId="3A4E4D78" w14:textId="77777777" w:rsidR="001B0DEF" w:rsidRPr="00B63D51" w:rsidRDefault="001B0DEF" w:rsidP="007B40D9">
            <w:pPr>
              <w:snapToGrid w:val="0"/>
              <w:jc w:val="center"/>
              <w:rPr>
                <w:rFonts w:eastAsia="仿宋"/>
                <w:bCs/>
                <w:color w:val="000000"/>
                <w:sz w:val="24"/>
              </w:rPr>
            </w:pPr>
            <w:r w:rsidRPr="00B63D51">
              <w:rPr>
                <w:rFonts w:eastAsia="仿宋"/>
                <w:bCs/>
                <w:color w:val="000000"/>
                <w:sz w:val="24"/>
              </w:rPr>
              <w:t>Final exam</w:t>
            </w:r>
          </w:p>
        </w:tc>
        <w:tc>
          <w:tcPr>
            <w:tcW w:w="463" w:type="pct"/>
            <w:vAlign w:val="center"/>
          </w:tcPr>
          <w:p w14:paraId="68FECE0E" w14:textId="55C39753" w:rsidR="001B0DEF" w:rsidRPr="00B63D51" w:rsidRDefault="00FF2CD9" w:rsidP="007B40D9">
            <w:pPr>
              <w:snapToGrid w:val="0"/>
              <w:jc w:val="center"/>
              <w:rPr>
                <w:rFonts w:eastAsia="仿宋" w:hint="eastAsia"/>
                <w:bCs/>
                <w:color w:val="000000"/>
                <w:sz w:val="24"/>
              </w:rPr>
            </w:pPr>
            <w:r>
              <w:rPr>
                <w:rFonts w:eastAsia="仿宋" w:hint="eastAsia"/>
                <w:bCs/>
                <w:color w:val="000000"/>
                <w:sz w:val="24"/>
              </w:rPr>
              <w:t>60</w:t>
            </w:r>
          </w:p>
        </w:tc>
        <w:tc>
          <w:tcPr>
            <w:tcW w:w="2271" w:type="pct"/>
            <w:vAlign w:val="center"/>
          </w:tcPr>
          <w:p w14:paraId="1233EAA5" w14:textId="77777777" w:rsidR="001B0DEF" w:rsidRPr="00B63D51" w:rsidRDefault="001B0DEF" w:rsidP="007B40D9">
            <w:pPr>
              <w:snapToGrid w:val="0"/>
              <w:jc w:val="left"/>
              <w:rPr>
                <w:rFonts w:eastAsia="仿宋"/>
                <w:bCs/>
                <w:color w:val="0070C0"/>
                <w:sz w:val="24"/>
              </w:rPr>
            </w:pPr>
            <w:r w:rsidRPr="00B63D51">
              <w:rPr>
                <w:rFonts w:eastAsia="仿宋"/>
                <w:bCs/>
                <w:color w:val="000000"/>
                <w:sz w:val="24"/>
              </w:rPr>
              <w:t>Comprehensive assessment of students' mastery and understanding of the knowledge points in each chapter of this course.</w:t>
            </w:r>
            <w:r w:rsidRPr="00B63D51">
              <w:t xml:space="preserve"> </w:t>
            </w:r>
            <w:r w:rsidRPr="00B63D51">
              <w:rPr>
                <w:rFonts w:eastAsia="仿宋"/>
                <w:bCs/>
                <w:sz w:val="24"/>
              </w:rPr>
              <w:t>Each type of exam question is scored on a percentage scale as follows: multiple-choice questions (15 points), true/false questions (10 points), short answer questions (40 points), drawing questions (25 points), and calculation questions (10 points).</w:t>
            </w:r>
          </w:p>
        </w:tc>
        <w:tc>
          <w:tcPr>
            <w:tcW w:w="987" w:type="pct"/>
            <w:vAlign w:val="center"/>
          </w:tcPr>
          <w:p w14:paraId="6CBD8392" w14:textId="77777777" w:rsidR="001B0DEF" w:rsidRPr="00B63D51" w:rsidRDefault="001B0DEF" w:rsidP="007B40D9">
            <w:pPr>
              <w:snapToGrid w:val="0"/>
              <w:rPr>
                <w:rFonts w:eastAsia="仿宋"/>
                <w:bCs/>
                <w:color w:val="000000"/>
                <w:sz w:val="24"/>
              </w:rPr>
            </w:pPr>
            <w:r w:rsidRPr="00B63D51">
              <w:rPr>
                <w:rFonts w:eastAsia="仿宋"/>
                <w:bCs/>
                <w:color w:val="000000"/>
                <w:sz w:val="24"/>
              </w:rPr>
              <w:t>1</w:t>
            </w:r>
            <w:r w:rsidRPr="00B63D51">
              <w:rPr>
                <w:rFonts w:eastAsia="仿宋"/>
                <w:bCs/>
                <w:color w:val="000000"/>
                <w:sz w:val="24"/>
              </w:rPr>
              <w:t>、</w:t>
            </w:r>
            <w:r w:rsidRPr="00B63D51">
              <w:rPr>
                <w:rFonts w:eastAsia="仿宋"/>
                <w:bCs/>
                <w:color w:val="000000"/>
                <w:sz w:val="24"/>
              </w:rPr>
              <w:t>2</w:t>
            </w:r>
            <w:r w:rsidRPr="00B63D51">
              <w:rPr>
                <w:rFonts w:eastAsia="仿宋"/>
                <w:bCs/>
                <w:color w:val="000000"/>
                <w:sz w:val="24"/>
              </w:rPr>
              <w:t>、</w:t>
            </w:r>
            <w:r w:rsidRPr="00B63D51">
              <w:rPr>
                <w:rFonts w:eastAsia="仿宋"/>
                <w:bCs/>
                <w:color w:val="000000"/>
                <w:sz w:val="24"/>
              </w:rPr>
              <w:t>3</w:t>
            </w:r>
            <w:r w:rsidRPr="00B63D51">
              <w:rPr>
                <w:rFonts w:eastAsia="仿宋"/>
                <w:bCs/>
                <w:color w:val="000000"/>
                <w:sz w:val="24"/>
              </w:rPr>
              <w:t>、</w:t>
            </w:r>
            <w:r w:rsidRPr="00B63D51">
              <w:rPr>
                <w:rFonts w:eastAsia="仿宋"/>
                <w:bCs/>
                <w:color w:val="000000"/>
                <w:sz w:val="24"/>
              </w:rPr>
              <w:t>4</w:t>
            </w:r>
          </w:p>
        </w:tc>
      </w:tr>
    </w:tbl>
    <w:p w14:paraId="29A54B8D" w14:textId="77777777" w:rsidR="001B0DEF" w:rsidRPr="00B63D51" w:rsidRDefault="001B0DEF" w:rsidP="001B0DEF">
      <w:pPr>
        <w:spacing w:line="360" w:lineRule="auto"/>
        <w:ind w:firstLineChars="200" w:firstLine="482"/>
        <w:rPr>
          <w:rFonts w:eastAsia="仿宋"/>
          <w:b/>
          <w:color w:val="000000"/>
          <w:sz w:val="24"/>
        </w:rPr>
      </w:pPr>
      <w:r w:rsidRPr="00B63D51">
        <w:rPr>
          <w:rFonts w:eastAsia="仿宋"/>
          <w:b/>
          <w:color w:val="000000"/>
          <w:sz w:val="24"/>
        </w:rPr>
        <w:t>(4) The correspondence between course assessment and course objectives</w:t>
      </w:r>
      <w:r w:rsidRPr="00B63D51">
        <w:rPr>
          <w:rFonts w:eastAsia="仿宋"/>
          <w:b/>
          <w:color w:val="00000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379"/>
        <w:gridCol w:w="803"/>
        <w:gridCol w:w="1185"/>
        <w:gridCol w:w="1185"/>
        <w:gridCol w:w="1185"/>
        <w:gridCol w:w="1181"/>
      </w:tblGrid>
      <w:tr w:rsidR="001B0DEF" w:rsidRPr="00B63D51" w14:paraId="36DF9A9D" w14:textId="77777777" w:rsidTr="007B40D9">
        <w:tc>
          <w:tcPr>
            <w:tcW w:w="1662" w:type="pct"/>
            <w:gridSpan w:val="2"/>
            <w:vMerge w:val="restart"/>
            <w:shd w:val="clear" w:color="auto" w:fill="auto"/>
            <w:vAlign w:val="center"/>
          </w:tcPr>
          <w:p w14:paraId="4550271B" w14:textId="77777777" w:rsidR="001B0DEF" w:rsidRPr="00B63D51" w:rsidRDefault="001B0DEF" w:rsidP="007B40D9">
            <w:pPr>
              <w:snapToGrid w:val="0"/>
              <w:jc w:val="center"/>
              <w:rPr>
                <w:rFonts w:eastAsia="仿宋"/>
                <w:b/>
                <w:color w:val="000000"/>
                <w:sz w:val="24"/>
              </w:rPr>
            </w:pPr>
            <w:r w:rsidRPr="00B63D51">
              <w:rPr>
                <w:rFonts w:eastAsia="仿宋"/>
                <w:b/>
                <w:color w:val="000000"/>
                <w:sz w:val="24"/>
              </w:rPr>
              <w:t>Evaluation process</w:t>
            </w:r>
          </w:p>
        </w:tc>
        <w:tc>
          <w:tcPr>
            <w:tcW w:w="484" w:type="pct"/>
            <w:vMerge w:val="restart"/>
            <w:vAlign w:val="center"/>
          </w:tcPr>
          <w:p w14:paraId="2EF90A35" w14:textId="77777777" w:rsidR="001B0DEF" w:rsidRPr="00B63D51" w:rsidRDefault="001B0DEF" w:rsidP="007B40D9">
            <w:pPr>
              <w:snapToGrid w:val="0"/>
              <w:jc w:val="center"/>
              <w:rPr>
                <w:rFonts w:eastAsia="仿宋"/>
                <w:b/>
                <w:color w:val="000000"/>
                <w:sz w:val="24"/>
              </w:rPr>
            </w:pPr>
            <w:r w:rsidRPr="00B63D51">
              <w:rPr>
                <w:rFonts w:eastAsia="仿宋"/>
                <w:b/>
                <w:color w:val="000000"/>
                <w:sz w:val="24"/>
              </w:rPr>
              <w:t>Score</w:t>
            </w:r>
          </w:p>
        </w:tc>
        <w:tc>
          <w:tcPr>
            <w:tcW w:w="2854" w:type="pct"/>
            <w:gridSpan w:val="4"/>
            <w:shd w:val="clear" w:color="auto" w:fill="auto"/>
            <w:vAlign w:val="center"/>
          </w:tcPr>
          <w:p w14:paraId="23094D1A" w14:textId="77777777" w:rsidR="001B0DEF" w:rsidRPr="00B63D51" w:rsidRDefault="001B0DEF" w:rsidP="007B40D9">
            <w:pPr>
              <w:snapToGrid w:val="0"/>
              <w:jc w:val="center"/>
              <w:rPr>
                <w:rFonts w:eastAsia="仿宋"/>
                <w:b/>
                <w:color w:val="000000"/>
                <w:sz w:val="24"/>
              </w:rPr>
            </w:pPr>
            <w:r w:rsidRPr="00B63D51">
              <w:rPr>
                <w:rFonts w:eastAsia="仿宋"/>
                <w:b/>
                <w:color w:val="000000"/>
                <w:sz w:val="24"/>
              </w:rPr>
              <w:t>Score for each course objective</w:t>
            </w:r>
          </w:p>
        </w:tc>
      </w:tr>
      <w:tr w:rsidR="001B0DEF" w:rsidRPr="00B63D51" w14:paraId="1D6954D9" w14:textId="77777777" w:rsidTr="00FF2CD9">
        <w:tc>
          <w:tcPr>
            <w:tcW w:w="1662" w:type="pct"/>
            <w:gridSpan w:val="2"/>
            <w:vMerge/>
            <w:shd w:val="clear" w:color="auto" w:fill="auto"/>
            <w:vAlign w:val="center"/>
          </w:tcPr>
          <w:p w14:paraId="3B3B4D68" w14:textId="77777777" w:rsidR="001B0DEF" w:rsidRPr="00B63D51" w:rsidRDefault="001B0DEF" w:rsidP="007B40D9">
            <w:pPr>
              <w:snapToGrid w:val="0"/>
              <w:jc w:val="center"/>
              <w:rPr>
                <w:rFonts w:eastAsia="仿宋"/>
                <w:b/>
                <w:color w:val="000000"/>
                <w:sz w:val="24"/>
              </w:rPr>
            </w:pPr>
          </w:p>
        </w:tc>
        <w:tc>
          <w:tcPr>
            <w:tcW w:w="484" w:type="pct"/>
            <w:vMerge/>
          </w:tcPr>
          <w:p w14:paraId="6D15567C" w14:textId="77777777" w:rsidR="001B0DEF" w:rsidRPr="00B63D51" w:rsidRDefault="001B0DEF" w:rsidP="007B40D9">
            <w:pPr>
              <w:snapToGrid w:val="0"/>
              <w:jc w:val="center"/>
              <w:rPr>
                <w:rFonts w:eastAsia="仿宋"/>
                <w:b/>
                <w:color w:val="000000"/>
                <w:sz w:val="24"/>
              </w:rPr>
            </w:pPr>
          </w:p>
        </w:tc>
        <w:tc>
          <w:tcPr>
            <w:tcW w:w="714" w:type="pct"/>
            <w:shd w:val="clear" w:color="auto" w:fill="auto"/>
            <w:vAlign w:val="center"/>
          </w:tcPr>
          <w:p w14:paraId="66A3CCBA" w14:textId="77777777" w:rsidR="001B0DEF" w:rsidRPr="00B63D51" w:rsidRDefault="001B0DEF" w:rsidP="007B40D9">
            <w:pPr>
              <w:snapToGrid w:val="0"/>
              <w:jc w:val="center"/>
              <w:rPr>
                <w:rFonts w:eastAsia="仿宋"/>
                <w:b/>
                <w:color w:val="000000"/>
                <w:sz w:val="22"/>
                <w:szCs w:val="22"/>
              </w:rPr>
            </w:pPr>
            <w:r w:rsidRPr="00B63D51">
              <w:rPr>
                <w:rFonts w:eastAsia="仿宋"/>
                <w:b/>
                <w:color w:val="000000"/>
                <w:sz w:val="22"/>
                <w:szCs w:val="22"/>
              </w:rPr>
              <w:t>Objective 1</w:t>
            </w:r>
          </w:p>
        </w:tc>
        <w:tc>
          <w:tcPr>
            <w:tcW w:w="714" w:type="pct"/>
            <w:vAlign w:val="center"/>
          </w:tcPr>
          <w:p w14:paraId="34F1FB2D" w14:textId="77777777" w:rsidR="001B0DEF" w:rsidRPr="00B63D51" w:rsidRDefault="001B0DEF" w:rsidP="007B40D9">
            <w:pPr>
              <w:snapToGrid w:val="0"/>
              <w:jc w:val="center"/>
              <w:rPr>
                <w:rFonts w:eastAsia="仿宋"/>
                <w:b/>
                <w:color w:val="000000"/>
                <w:sz w:val="22"/>
                <w:szCs w:val="22"/>
              </w:rPr>
            </w:pPr>
            <w:r w:rsidRPr="00B63D51">
              <w:rPr>
                <w:rFonts w:eastAsia="仿宋"/>
                <w:b/>
                <w:color w:val="000000"/>
                <w:sz w:val="22"/>
                <w:szCs w:val="22"/>
              </w:rPr>
              <w:t>Objective 2</w:t>
            </w:r>
          </w:p>
        </w:tc>
        <w:tc>
          <w:tcPr>
            <w:tcW w:w="714" w:type="pct"/>
            <w:vAlign w:val="center"/>
          </w:tcPr>
          <w:p w14:paraId="423DADA3" w14:textId="77777777" w:rsidR="001B0DEF" w:rsidRPr="00B63D51" w:rsidRDefault="001B0DEF" w:rsidP="007B40D9">
            <w:pPr>
              <w:snapToGrid w:val="0"/>
              <w:jc w:val="center"/>
              <w:rPr>
                <w:rFonts w:eastAsia="仿宋"/>
                <w:b/>
                <w:color w:val="000000"/>
                <w:sz w:val="22"/>
                <w:szCs w:val="22"/>
              </w:rPr>
            </w:pPr>
            <w:r w:rsidRPr="00B63D51">
              <w:rPr>
                <w:rFonts w:eastAsia="仿宋"/>
                <w:b/>
                <w:color w:val="000000"/>
                <w:sz w:val="22"/>
                <w:szCs w:val="22"/>
              </w:rPr>
              <w:t>Objective 3</w:t>
            </w:r>
          </w:p>
        </w:tc>
        <w:tc>
          <w:tcPr>
            <w:tcW w:w="712" w:type="pct"/>
            <w:vAlign w:val="center"/>
          </w:tcPr>
          <w:p w14:paraId="533B1A35" w14:textId="77777777" w:rsidR="001B0DEF" w:rsidRPr="00B63D51" w:rsidRDefault="001B0DEF" w:rsidP="007B40D9">
            <w:pPr>
              <w:snapToGrid w:val="0"/>
              <w:jc w:val="center"/>
              <w:rPr>
                <w:rFonts w:eastAsia="仿宋"/>
                <w:b/>
                <w:color w:val="000000"/>
                <w:sz w:val="22"/>
                <w:szCs w:val="22"/>
              </w:rPr>
            </w:pPr>
            <w:r w:rsidRPr="00B63D51">
              <w:rPr>
                <w:rFonts w:eastAsia="仿宋"/>
                <w:b/>
                <w:color w:val="000000"/>
                <w:sz w:val="22"/>
                <w:szCs w:val="22"/>
              </w:rPr>
              <w:t>Objective 4</w:t>
            </w:r>
          </w:p>
        </w:tc>
      </w:tr>
      <w:tr w:rsidR="00FF2CD9" w:rsidRPr="00B63D51" w14:paraId="19F39B40" w14:textId="77777777" w:rsidTr="00FF2CD9">
        <w:tc>
          <w:tcPr>
            <w:tcW w:w="831" w:type="pct"/>
            <w:vMerge w:val="restart"/>
            <w:shd w:val="clear" w:color="auto" w:fill="auto"/>
            <w:vAlign w:val="center"/>
          </w:tcPr>
          <w:p w14:paraId="6CE8CA64" w14:textId="77777777" w:rsidR="00FF2CD9" w:rsidRPr="00B63D51" w:rsidRDefault="00FF2CD9" w:rsidP="00FF2CD9">
            <w:pPr>
              <w:snapToGrid w:val="0"/>
              <w:jc w:val="center"/>
              <w:rPr>
                <w:rFonts w:eastAsia="仿宋"/>
                <w:bCs/>
                <w:color w:val="000000"/>
                <w:sz w:val="24"/>
              </w:rPr>
            </w:pPr>
            <w:r w:rsidRPr="00B63D51">
              <w:rPr>
                <w:rFonts w:eastAsia="仿宋"/>
                <w:bCs/>
                <w:color w:val="000000"/>
                <w:sz w:val="24"/>
              </w:rPr>
              <w:t>Process evaluation</w:t>
            </w:r>
          </w:p>
        </w:tc>
        <w:tc>
          <w:tcPr>
            <w:tcW w:w="831" w:type="pct"/>
            <w:shd w:val="clear" w:color="auto" w:fill="auto"/>
            <w:vAlign w:val="center"/>
          </w:tcPr>
          <w:p w14:paraId="39A95C0F" w14:textId="77777777" w:rsidR="00FF2CD9" w:rsidRPr="00B63D51" w:rsidRDefault="00FF2CD9" w:rsidP="00FF2CD9">
            <w:pPr>
              <w:snapToGrid w:val="0"/>
              <w:jc w:val="center"/>
              <w:rPr>
                <w:rFonts w:eastAsia="仿宋"/>
                <w:bCs/>
                <w:color w:val="000000"/>
                <w:sz w:val="24"/>
              </w:rPr>
            </w:pPr>
            <w:r w:rsidRPr="00B63D51">
              <w:rPr>
                <w:rFonts w:eastAsia="仿宋"/>
                <w:bCs/>
                <w:color w:val="000000"/>
                <w:sz w:val="24"/>
              </w:rPr>
              <w:t>Assignment</w:t>
            </w:r>
          </w:p>
        </w:tc>
        <w:tc>
          <w:tcPr>
            <w:tcW w:w="484" w:type="pct"/>
            <w:vAlign w:val="center"/>
          </w:tcPr>
          <w:p w14:paraId="313D7D7F" w14:textId="3EC98A73"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5</w:t>
            </w:r>
          </w:p>
        </w:tc>
        <w:tc>
          <w:tcPr>
            <w:tcW w:w="714" w:type="pct"/>
            <w:shd w:val="clear" w:color="auto" w:fill="auto"/>
            <w:vAlign w:val="center"/>
          </w:tcPr>
          <w:p w14:paraId="1F044702" w14:textId="614758A5" w:rsidR="00FF2CD9" w:rsidRPr="00B63D51" w:rsidRDefault="00FF2CD9" w:rsidP="00FF2CD9">
            <w:pPr>
              <w:snapToGrid w:val="0"/>
              <w:jc w:val="center"/>
              <w:rPr>
                <w:rFonts w:eastAsia="仿宋"/>
                <w:bCs/>
                <w:color w:val="000000"/>
                <w:sz w:val="24"/>
              </w:rPr>
            </w:pPr>
            <w:r w:rsidRPr="00842AA8">
              <w:rPr>
                <w:rFonts w:ascii="仿宋" w:eastAsia="仿宋" w:hAnsi="仿宋" w:hint="eastAsia"/>
                <w:bCs/>
                <w:color w:val="000000"/>
                <w:sz w:val="24"/>
              </w:rPr>
              <w:t>2</w:t>
            </w:r>
          </w:p>
        </w:tc>
        <w:tc>
          <w:tcPr>
            <w:tcW w:w="714" w:type="pct"/>
            <w:vAlign w:val="center"/>
          </w:tcPr>
          <w:p w14:paraId="0224D15A" w14:textId="28A668D4"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w:t>
            </w:r>
          </w:p>
        </w:tc>
        <w:tc>
          <w:tcPr>
            <w:tcW w:w="714" w:type="pct"/>
            <w:vAlign w:val="center"/>
          </w:tcPr>
          <w:p w14:paraId="598010F5" w14:textId="7B19C98C"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w:t>
            </w:r>
          </w:p>
        </w:tc>
        <w:tc>
          <w:tcPr>
            <w:tcW w:w="712" w:type="pct"/>
            <w:vAlign w:val="center"/>
          </w:tcPr>
          <w:p w14:paraId="211767BE" w14:textId="5197A00C"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w:t>
            </w:r>
          </w:p>
        </w:tc>
      </w:tr>
      <w:tr w:rsidR="00FF2CD9" w:rsidRPr="00B63D51" w14:paraId="2B4E4976" w14:textId="77777777" w:rsidTr="00FF2CD9">
        <w:tc>
          <w:tcPr>
            <w:tcW w:w="831" w:type="pct"/>
            <w:vMerge/>
            <w:shd w:val="clear" w:color="auto" w:fill="auto"/>
            <w:vAlign w:val="center"/>
          </w:tcPr>
          <w:p w14:paraId="3CC5EAEF" w14:textId="77777777" w:rsidR="00FF2CD9" w:rsidRPr="00B63D51" w:rsidRDefault="00FF2CD9" w:rsidP="00FF2CD9">
            <w:pPr>
              <w:snapToGrid w:val="0"/>
              <w:jc w:val="center"/>
              <w:rPr>
                <w:rFonts w:eastAsia="仿宋"/>
                <w:bCs/>
                <w:color w:val="000000"/>
                <w:sz w:val="24"/>
              </w:rPr>
            </w:pPr>
          </w:p>
        </w:tc>
        <w:tc>
          <w:tcPr>
            <w:tcW w:w="831" w:type="pct"/>
            <w:shd w:val="clear" w:color="auto" w:fill="auto"/>
            <w:vAlign w:val="center"/>
          </w:tcPr>
          <w:p w14:paraId="0FD2B9A1" w14:textId="74FBB933" w:rsidR="00FF2CD9" w:rsidRPr="00B63D51" w:rsidRDefault="00FF2CD9" w:rsidP="00FF2CD9">
            <w:pPr>
              <w:snapToGrid w:val="0"/>
              <w:jc w:val="center"/>
              <w:rPr>
                <w:rFonts w:eastAsia="仿宋"/>
                <w:bCs/>
                <w:color w:val="000000"/>
                <w:sz w:val="24"/>
              </w:rPr>
            </w:pPr>
            <w:r>
              <w:rPr>
                <w:rFonts w:eastAsia="仿宋" w:hint="eastAsia"/>
                <w:bCs/>
                <w:color w:val="000000"/>
                <w:sz w:val="24"/>
              </w:rPr>
              <w:t>Attendance</w:t>
            </w:r>
          </w:p>
        </w:tc>
        <w:tc>
          <w:tcPr>
            <w:tcW w:w="484" w:type="pct"/>
            <w:vAlign w:val="center"/>
          </w:tcPr>
          <w:p w14:paraId="2228110F" w14:textId="54D13D16"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5</w:t>
            </w:r>
          </w:p>
        </w:tc>
        <w:tc>
          <w:tcPr>
            <w:tcW w:w="714" w:type="pct"/>
            <w:shd w:val="clear" w:color="auto" w:fill="auto"/>
            <w:vAlign w:val="center"/>
          </w:tcPr>
          <w:p w14:paraId="76232F6F" w14:textId="0068CF55"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w:t>
            </w:r>
          </w:p>
        </w:tc>
        <w:tc>
          <w:tcPr>
            <w:tcW w:w="714" w:type="pct"/>
            <w:vAlign w:val="center"/>
          </w:tcPr>
          <w:p w14:paraId="3EDF9E00" w14:textId="725BA9DF"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2</w:t>
            </w:r>
          </w:p>
        </w:tc>
        <w:tc>
          <w:tcPr>
            <w:tcW w:w="714" w:type="pct"/>
            <w:vAlign w:val="center"/>
          </w:tcPr>
          <w:p w14:paraId="23BD3666" w14:textId="26731869"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w:t>
            </w:r>
          </w:p>
        </w:tc>
        <w:tc>
          <w:tcPr>
            <w:tcW w:w="712" w:type="pct"/>
            <w:vAlign w:val="center"/>
          </w:tcPr>
          <w:p w14:paraId="2CDCBD13" w14:textId="7D514308"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w:t>
            </w:r>
          </w:p>
        </w:tc>
      </w:tr>
      <w:tr w:rsidR="00FF2CD9" w:rsidRPr="00B63D51" w14:paraId="689750DA" w14:textId="77777777" w:rsidTr="00FF2CD9">
        <w:tc>
          <w:tcPr>
            <w:tcW w:w="831" w:type="pct"/>
            <w:vMerge/>
            <w:shd w:val="clear" w:color="auto" w:fill="auto"/>
            <w:vAlign w:val="center"/>
          </w:tcPr>
          <w:p w14:paraId="3EA40327" w14:textId="77777777" w:rsidR="00FF2CD9" w:rsidRPr="00B63D51" w:rsidRDefault="00FF2CD9" w:rsidP="00FF2CD9">
            <w:pPr>
              <w:snapToGrid w:val="0"/>
              <w:jc w:val="center"/>
              <w:rPr>
                <w:rFonts w:eastAsia="仿宋"/>
                <w:bCs/>
                <w:color w:val="000000"/>
                <w:sz w:val="24"/>
              </w:rPr>
            </w:pPr>
          </w:p>
        </w:tc>
        <w:tc>
          <w:tcPr>
            <w:tcW w:w="831" w:type="pct"/>
            <w:shd w:val="clear" w:color="auto" w:fill="auto"/>
            <w:vAlign w:val="center"/>
          </w:tcPr>
          <w:p w14:paraId="3519CC9B" w14:textId="77FCE005" w:rsidR="00FF2CD9" w:rsidRPr="00B63D51" w:rsidRDefault="00FF2CD9" w:rsidP="00FF2CD9">
            <w:pPr>
              <w:snapToGrid w:val="0"/>
              <w:jc w:val="center"/>
              <w:rPr>
                <w:rFonts w:eastAsia="仿宋"/>
                <w:bCs/>
                <w:color w:val="000000"/>
                <w:sz w:val="24"/>
              </w:rPr>
            </w:pPr>
            <w:r>
              <w:rPr>
                <w:rFonts w:eastAsia="仿宋" w:hint="eastAsia"/>
                <w:bCs/>
                <w:color w:val="000000"/>
                <w:sz w:val="24"/>
              </w:rPr>
              <w:t>In-class</w:t>
            </w:r>
          </w:p>
        </w:tc>
        <w:tc>
          <w:tcPr>
            <w:tcW w:w="484" w:type="pct"/>
            <w:vAlign w:val="center"/>
          </w:tcPr>
          <w:p w14:paraId="39CB1D31" w14:textId="7A2150A0"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10</w:t>
            </w:r>
          </w:p>
        </w:tc>
        <w:tc>
          <w:tcPr>
            <w:tcW w:w="714" w:type="pct"/>
            <w:shd w:val="clear" w:color="auto" w:fill="auto"/>
            <w:vAlign w:val="center"/>
          </w:tcPr>
          <w:p w14:paraId="402BB432" w14:textId="5B23450F"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2</w:t>
            </w:r>
          </w:p>
        </w:tc>
        <w:tc>
          <w:tcPr>
            <w:tcW w:w="714" w:type="pct"/>
            <w:vAlign w:val="center"/>
          </w:tcPr>
          <w:p w14:paraId="67ACC25F" w14:textId="6BCA1D23"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3</w:t>
            </w:r>
          </w:p>
        </w:tc>
        <w:tc>
          <w:tcPr>
            <w:tcW w:w="714" w:type="pct"/>
            <w:vAlign w:val="center"/>
          </w:tcPr>
          <w:p w14:paraId="69A9990A" w14:textId="40A6924D"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3</w:t>
            </w:r>
          </w:p>
        </w:tc>
        <w:tc>
          <w:tcPr>
            <w:tcW w:w="712" w:type="pct"/>
            <w:vAlign w:val="center"/>
          </w:tcPr>
          <w:p w14:paraId="2A610F5E" w14:textId="6B2FC492"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2</w:t>
            </w:r>
          </w:p>
        </w:tc>
      </w:tr>
      <w:tr w:rsidR="00FF2CD9" w:rsidRPr="00B63D51" w14:paraId="35B5EDD1" w14:textId="77777777" w:rsidTr="00FF2CD9">
        <w:tc>
          <w:tcPr>
            <w:tcW w:w="831" w:type="pct"/>
            <w:vMerge/>
            <w:shd w:val="clear" w:color="auto" w:fill="auto"/>
            <w:vAlign w:val="center"/>
          </w:tcPr>
          <w:p w14:paraId="319794B5" w14:textId="77777777" w:rsidR="00FF2CD9" w:rsidRPr="00B63D51" w:rsidRDefault="00FF2CD9" w:rsidP="00FF2CD9">
            <w:pPr>
              <w:snapToGrid w:val="0"/>
              <w:jc w:val="center"/>
              <w:rPr>
                <w:rFonts w:eastAsia="仿宋"/>
                <w:bCs/>
                <w:color w:val="000000"/>
                <w:sz w:val="24"/>
              </w:rPr>
            </w:pPr>
          </w:p>
        </w:tc>
        <w:tc>
          <w:tcPr>
            <w:tcW w:w="831" w:type="pct"/>
            <w:shd w:val="clear" w:color="auto" w:fill="auto"/>
            <w:vAlign w:val="center"/>
          </w:tcPr>
          <w:p w14:paraId="1F30AEE9" w14:textId="77777777" w:rsidR="00FF2CD9" w:rsidRPr="00B63D51" w:rsidRDefault="00FF2CD9" w:rsidP="00FF2CD9">
            <w:pPr>
              <w:snapToGrid w:val="0"/>
              <w:jc w:val="center"/>
              <w:rPr>
                <w:rFonts w:eastAsia="仿宋"/>
                <w:bCs/>
                <w:color w:val="000000"/>
                <w:sz w:val="24"/>
              </w:rPr>
            </w:pPr>
            <w:r w:rsidRPr="00B63D51">
              <w:rPr>
                <w:rFonts w:eastAsia="仿宋"/>
                <w:bCs/>
                <w:color w:val="000000"/>
                <w:sz w:val="24"/>
              </w:rPr>
              <w:t>Mid-term exam</w:t>
            </w:r>
          </w:p>
        </w:tc>
        <w:tc>
          <w:tcPr>
            <w:tcW w:w="484" w:type="pct"/>
            <w:vAlign w:val="center"/>
          </w:tcPr>
          <w:p w14:paraId="29B2DB3D" w14:textId="21B3A0A4"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15</w:t>
            </w:r>
          </w:p>
        </w:tc>
        <w:tc>
          <w:tcPr>
            <w:tcW w:w="714" w:type="pct"/>
            <w:shd w:val="clear" w:color="auto" w:fill="auto"/>
            <w:vAlign w:val="center"/>
          </w:tcPr>
          <w:p w14:paraId="4D918EA6" w14:textId="2BFB855E"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4</w:t>
            </w:r>
          </w:p>
        </w:tc>
        <w:tc>
          <w:tcPr>
            <w:tcW w:w="714" w:type="pct"/>
            <w:vAlign w:val="center"/>
          </w:tcPr>
          <w:p w14:paraId="641A47D3" w14:textId="223DF2C6"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3</w:t>
            </w:r>
          </w:p>
        </w:tc>
        <w:tc>
          <w:tcPr>
            <w:tcW w:w="714" w:type="pct"/>
            <w:vAlign w:val="center"/>
          </w:tcPr>
          <w:p w14:paraId="5F425B78" w14:textId="3C1038F3"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4</w:t>
            </w:r>
          </w:p>
        </w:tc>
        <w:tc>
          <w:tcPr>
            <w:tcW w:w="712" w:type="pct"/>
            <w:vAlign w:val="center"/>
          </w:tcPr>
          <w:p w14:paraId="0FBBE110" w14:textId="4797144F"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4</w:t>
            </w:r>
          </w:p>
        </w:tc>
      </w:tr>
      <w:tr w:rsidR="00FF2CD9" w:rsidRPr="00B63D51" w14:paraId="79E0D5A1" w14:textId="77777777" w:rsidTr="00FF2CD9">
        <w:tc>
          <w:tcPr>
            <w:tcW w:w="831" w:type="pct"/>
            <w:vMerge w:val="restart"/>
            <w:shd w:val="clear" w:color="auto" w:fill="auto"/>
            <w:vAlign w:val="center"/>
          </w:tcPr>
          <w:p w14:paraId="1F713DF3" w14:textId="77777777" w:rsidR="00FF2CD9" w:rsidRPr="00B63D51" w:rsidRDefault="00FF2CD9" w:rsidP="00FF2CD9">
            <w:pPr>
              <w:snapToGrid w:val="0"/>
              <w:jc w:val="center"/>
              <w:rPr>
                <w:rFonts w:eastAsia="仿宋"/>
                <w:bCs/>
                <w:color w:val="000000"/>
                <w:sz w:val="24"/>
              </w:rPr>
            </w:pPr>
            <w:r w:rsidRPr="00B63D51">
              <w:rPr>
                <w:rFonts w:eastAsia="仿宋"/>
                <w:bCs/>
                <w:color w:val="000000"/>
                <w:sz w:val="24"/>
              </w:rPr>
              <w:t>Lab evaluation</w:t>
            </w:r>
          </w:p>
        </w:tc>
        <w:tc>
          <w:tcPr>
            <w:tcW w:w="831" w:type="pct"/>
            <w:shd w:val="clear" w:color="auto" w:fill="auto"/>
            <w:vAlign w:val="center"/>
          </w:tcPr>
          <w:p w14:paraId="566250A4" w14:textId="77777777" w:rsidR="00FF2CD9" w:rsidRPr="00B63D51" w:rsidRDefault="00FF2CD9" w:rsidP="00FF2CD9">
            <w:pPr>
              <w:snapToGrid w:val="0"/>
              <w:jc w:val="center"/>
              <w:rPr>
                <w:rFonts w:eastAsia="仿宋"/>
                <w:bCs/>
                <w:color w:val="000000"/>
                <w:sz w:val="24"/>
              </w:rPr>
            </w:pPr>
            <w:r w:rsidRPr="00B63D51">
              <w:rPr>
                <w:rFonts w:eastAsia="仿宋"/>
                <w:bCs/>
                <w:color w:val="000000"/>
                <w:sz w:val="24"/>
              </w:rPr>
              <w:t>Experiment</w:t>
            </w:r>
          </w:p>
        </w:tc>
        <w:tc>
          <w:tcPr>
            <w:tcW w:w="484" w:type="pct"/>
            <w:vAlign w:val="center"/>
          </w:tcPr>
          <w:p w14:paraId="14BC9AB8" w14:textId="75014219"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3</w:t>
            </w:r>
          </w:p>
        </w:tc>
        <w:tc>
          <w:tcPr>
            <w:tcW w:w="714" w:type="pct"/>
            <w:shd w:val="clear" w:color="auto" w:fill="auto"/>
            <w:vAlign w:val="center"/>
          </w:tcPr>
          <w:p w14:paraId="228830FB" w14:textId="163FEEEB" w:rsidR="00FF2CD9" w:rsidRPr="00B63D51" w:rsidRDefault="00FF2CD9" w:rsidP="00FF2CD9">
            <w:pPr>
              <w:snapToGrid w:val="0"/>
              <w:jc w:val="center"/>
              <w:rPr>
                <w:rFonts w:eastAsia="仿宋"/>
                <w:bCs/>
                <w:color w:val="000000"/>
                <w:sz w:val="24"/>
              </w:rPr>
            </w:pPr>
            <w:r w:rsidRPr="00842AA8">
              <w:rPr>
                <w:rFonts w:ascii="仿宋" w:eastAsia="仿宋" w:hAnsi="仿宋" w:hint="eastAsia"/>
                <w:bCs/>
                <w:color w:val="000000"/>
                <w:sz w:val="24"/>
              </w:rPr>
              <w:t>NA</w:t>
            </w:r>
          </w:p>
        </w:tc>
        <w:tc>
          <w:tcPr>
            <w:tcW w:w="714" w:type="pct"/>
            <w:vAlign w:val="center"/>
          </w:tcPr>
          <w:p w14:paraId="5DCBC022" w14:textId="70E20133" w:rsidR="00FF2CD9" w:rsidRPr="00B63D51" w:rsidRDefault="00FF2CD9" w:rsidP="00FF2CD9">
            <w:pPr>
              <w:snapToGrid w:val="0"/>
              <w:jc w:val="center"/>
              <w:rPr>
                <w:rFonts w:eastAsia="仿宋"/>
                <w:bCs/>
                <w:color w:val="000000"/>
                <w:sz w:val="24"/>
              </w:rPr>
            </w:pPr>
            <w:r w:rsidRPr="00842AA8">
              <w:rPr>
                <w:rFonts w:ascii="仿宋" w:eastAsia="仿宋" w:hAnsi="仿宋" w:hint="eastAsia"/>
                <w:bCs/>
                <w:color w:val="000000"/>
                <w:sz w:val="24"/>
              </w:rPr>
              <w:t>1</w:t>
            </w:r>
          </w:p>
        </w:tc>
        <w:tc>
          <w:tcPr>
            <w:tcW w:w="714" w:type="pct"/>
            <w:vAlign w:val="center"/>
          </w:tcPr>
          <w:p w14:paraId="6C96C5F8" w14:textId="378A4C68"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2</w:t>
            </w:r>
          </w:p>
        </w:tc>
        <w:tc>
          <w:tcPr>
            <w:tcW w:w="712" w:type="pct"/>
            <w:vAlign w:val="center"/>
          </w:tcPr>
          <w:p w14:paraId="6F35B154" w14:textId="48A4C36B" w:rsidR="00FF2CD9" w:rsidRPr="00B63D51" w:rsidRDefault="00FF2CD9" w:rsidP="00FF2CD9">
            <w:pPr>
              <w:snapToGrid w:val="0"/>
              <w:jc w:val="center"/>
              <w:rPr>
                <w:rFonts w:eastAsia="仿宋"/>
                <w:bCs/>
                <w:color w:val="000000"/>
                <w:sz w:val="24"/>
              </w:rPr>
            </w:pPr>
            <w:r w:rsidRPr="00842AA8">
              <w:rPr>
                <w:rFonts w:ascii="仿宋" w:eastAsia="仿宋" w:hAnsi="仿宋" w:hint="eastAsia"/>
                <w:bCs/>
                <w:color w:val="000000"/>
                <w:sz w:val="24"/>
              </w:rPr>
              <w:t>NA</w:t>
            </w:r>
          </w:p>
        </w:tc>
      </w:tr>
      <w:tr w:rsidR="00FF2CD9" w:rsidRPr="00B63D51" w14:paraId="2980E63B" w14:textId="77777777" w:rsidTr="00FF2CD9">
        <w:trPr>
          <w:trHeight w:val="579"/>
        </w:trPr>
        <w:tc>
          <w:tcPr>
            <w:tcW w:w="831" w:type="pct"/>
            <w:vMerge/>
            <w:shd w:val="clear" w:color="auto" w:fill="auto"/>
            <w:vAlign w:val="center"/>
          </w:tcPr>
          <w:p w14:paraId="417073E7" w14:textId="77777777" w:rsidR="00FF2CD9" w:rsidRPr="00B63D51" w:rsidRDefault="00FF2CD9" w:rsidP="00FF2CD9">
            <w:pPr>
              <w:snapToGrid w:val="0"/>
              <w:jc w:val="center"/>
              <w:rPr>
                <w:rFonts w:eastAsia="仿宋"/>
                <w:bCs/>
                <w:color w:val="000000"/>
                <w:sz w:val="24"/>
              </w:rPr>
            </w:pPr>
          </w:p>
        </w:tc>
        <w:tc>
          <w:tcPr>
            <w:tcW w:w="831" w:type="pct"/>
            <w:shd w:val="clear" w:color="auto" w:fill="auto"/>
            <w:vAlign w:val="center"/>
          </w:tcPr>
          <w:p w14:paraId="121B4CD9" w14:textId="77777777" w:rsidR="00FF2CD9" w:rsidRPr="00B63D51" w:rsidRDefault="00FF2CD9" w:rsidP="00FF2CD9">
            <w:pPr>
              <w:snapToGrid w:val="0"/>
              <w:jc w:val="center"/>
              <w:rPr>
                <w:rFonts w:eastAsia="仿宋"/>
                <w:bCs/>
                <w:color w:val="000000"/>
                <w:sz w:val="24"/>
              </w:rPr>
            </w:pPr>
            <w:r w:rsidRPr="00B63D51">
              <w:rPr>
                <w:rFonts w:eastAsia="仿宋"/>
                <w:bCs/>
                <w:color w:val="000000"/>
                <w:sz w:val="24"/>
              </w:rPr>
              <w:t>Lab report</w:t>
            </w:r>
          </w:p>
        </w:tc>
        <w:tc>
          <w:tcPr>
            <w:tcW w:w="484" w:type="pct"/>
            <w:vAlign w:val="center"/>
          </w:tcPr>
          <w:p w14:paraId="3C5FD1D6" w14:textId="7449E4B2"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2</w:t>
            </w:r>
          </w:p>
        </w:tc>
        <w:tc>
          <w:tcPr>
            <w:tcW w:w="714" w:type="pct"/>
            <w:shd w:val="clear" w:color="auto" w:fill="auto"/>
            <w:vAlign w:val="center"/>
          </w:tcPr>
          <w:p w14:paraId="4301D0A4" w14:textId="2A845FCE" w:rsidR="00FF2CD9" w:rsidRPr="00B63D51" w:rsidRDefault="00FF2CD9" w:rsidP="00FF2CD9">
            <w:pPr>
              <w:snapToGrid w:val="0"/>
              <w:jc w:val="center"/>
              <w:rPr>
                <w:rFonts w:eastAsia="仿宋"/>
                <w:bCs/>
                <w:color w:val="000000"/>
                <w:sz w:val="24"/>
              </w:rPr>
            </w:pPr>
            <w:r w:rsidRPr="00842AA8">
              <w:rPr>
                <w:rFonts w:ascii="仿宋" w:eastAsia="仿宋" w:hAnsi="仿宋" w:hint="eastAsia"/>
                <w:bCs/>
                <w:color w:val="000000"/>
                <w:sz w:val="24"/>
              </w:rPr>
              <w:t>NA</w:t>
            </w:r>
          </w:p>
        </w:tc>
        <w:tc>
          <w:tcPr>
            <w:tcW w:w="714" w:type="pct"/>
            <w:vAlign w:val="center"/>
          </w:tcPr>
          <w:p w14:paraId="37ADEB83" w14:textId="3B222C46" w:rsidR="00FF2CD9" w:rsidRPr="00B63D51" w:rsidRDefault="00FF2CD9" w:rsidP="00FF2CD9">
            <w:pPr>
              <w:snapToGrid w:val="0"/>
              <w:jc w:val="center"/>
              <w:rPr>
                <w:rFonts w:eastAsia="仿宋"/>
                <w:bCs/>
                <w:color w:val="000000"/>
                <w:sz w:val="24"/>
              </w:rPr>
            </w:pPr>
            <w:r w:rsidRPr="00842AA8">
              <w:rPr>
                <w:rFonts w:ascii="仿宋" w:eastAsia="仿宋" w:hAnsi="仿宋" w:hint="eastAsia"/>
                <w:bCs/>
                <w:color w:val="000000"/>
                <w:sz w:val="24"/>
              </w:rPr>
              <w:t>1</w:t>
            </w:r>
          </w:p>
        </w:tc>
        <w:tc>
          <w:tcPr>
            <w:tcW w:w="714" w:type="pct"/>
            <w:vAlign w:val="center"/>
          </w:tcPr>
          <w:p w14:paraId="2630C274" w14:textId="141DE189"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w:t>
            </w:r>
          </w:p>
        </w:tc>
        <w:tc>
          <w:tcPr>
            <w:tcW w:w="712" w:type="pct"/>
            <w:vAlign w:val="center"/>
          </w:tcPr>
          <w:p w14:paraId="37A0A905" w14:textId="669AC2E7" w:rsidR="00FF2CD9" w:rsidRPr="00B63D51" w:rsidRDefault="00FF2CD9" w:rsidP="00FF2CD9">
            <w:pPr>
              <w:snapToGrid w:val="0"/>
              <w:jc w:val="center"/>
              <w:rPr>
                <w:rFonts w:eastAsia="仿宋"/>
                <w:bCs/>
                <w:color w:val="000000"/>
                <w:sz w:val="24"/>
              </w:rPr>
            </w:pPr>
            <w:r w:rsidRPr="00842AA8">
              <w:rPr>
                <w:rFonts w:ascii="仿宋" w:eastAsia="仿宋" w:hAnsi="仿宋" w:hint="eastAsia"/>
                <w:bCs/>
                <w:color w:val="000000"/>
                <w:sz w:val="24"/>
              </w:rPr>
              <w:t>NA</w:t>
            </w:r>
          </w:p>
        </w:tc>
      </w:tr>
      <w:tr w:rsidR="00FF2CD9" w:rsidRPr="00B63D51" w14:paraId="2DA83850" w14:textId="77777777" w:rsidTr="00FF2CD9">
        <w:tc>
          <w:tcPr>
            <w:tcW w:w="831" w:type="pct"/>
            <w:shd w:val="clear" w:color="auto" w:fill="auto"/>
            <w:vAlign w:val="center"/>
          </w:tcPr>
          <w:p w14:paraId="510D2EDD" w14:textId="77777777" w:rsidR="00FF2CD9" w:rsidRPr="00B63D51" w:rsidRDefault="00FF2CD9" w:rsidP="00FF2CD9">
            <w:pPr>
              <w:snapToGrid w:val="0"/>
              <w:jc w:val="center"/>
              <w:rPr>
                <w:rFonts w:eastAsia="仿宋"/>
                <w:bCs/>
                <w:color w:val="000000"/>
                <w:sz w:val="24"/>
              </w:rPr>
            </w:pPr>
            <w:r w:rsidRPr="00B63D51">
              <w:rPr>
                <w:rFonts w:eastAsia="仿宋"/>
                <w:bCs/>
                <w:color w:val="000000"/>
                <w:sz w:val="24"/>
              </w:rPr>
              <w:t>Final evaluation</w:t>
            </w:r>
          </w:p>
        </w:tc>
        <w:tc>
          <w:tcPr>
            <w:tcW w:w="831" w:type="pct"/>
            <w:shd w:val="clear" w:color="auto" w:fill="auto"/>
            <w:vAlign w:val="center"/>
          </w:tcPr>
          <w:p w14:paraId="01CBAE6E" w14:textId="77777777" w:rsidR="00FF2CD9" w:rsidRPr="00B63D51" w:rsidRDefault="00FF2CD9" w:rsidP="00FF2CD9">
            <w:pPr>
              <w:snapToGrid w:val="0"/>
              <w:jc w:val="center"/>
              <w:rPr>
                <w:rFonts w:eastAsia="仿宋"/>
                <w:bCs/>
                <w:color w:val="000000"/>
                <w:sz w:val="24"/>
              </w:rPr>
            </w:pPr>
            <w:r w:rsidRPr="00B63D51">
              <w:rPr>
                <w:rFonts w:eastAsia="仿宋"/>
                <w:bCs/>
                <w:color w:val="000000"/>
                <w:sz w:val="24"/>
              </w:rPr>
              <w:t>Final exam</w:t>
            </w:r>
          </w:p>
        </w:tc>
        <w:tc>
          <w:tcPr>
            <w:tcW w:w="484" w:type="pct"/>
            <w:vAlign w:val="center"/>
          </w:tcPr>
          <w:p w14:paraId="7DEF52C7" w14:textId="50445B54"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60</w:t>
            </w:r>
          </w:p>
        </w:tc>
        <w:tc>
          <w:tcPr>
            <w:tcW w:w="714" w:type="pct"/>
            <w:shd w:val="clear" w:color="auto" w:fill="auto"/>
            <w:vAlign w:val="center"/>
          </w:tcPr>
          <w:p w14:paraId="61478B90" w14:textId="3F2ADCF5"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15</w:t>
            </w:r>
          </w:p>
        </w:tc>
        <w:tc>
          <w:tcPr>
            <w:tcW w:w="714" w:type="pct"/>
            <w:vAlign w:val="center"/>
          </w:tcPr>
          <w:p w14:paraId="10C1FA0B" w14:textId="63C40725" w:rsidR="00FF2CD9" w:rsidRPr="00B63D51" w:rsidRDefault="00FF2CD9" w:rsidP="00FF2CD9">
            <w:pPr>
              <w:snapToGrid w:val="0"/>
              <w:jc w:val="center"/>
              <w:rPr>
                <w:rFonts w:eastAsia="仿宋"/>
                <w:bCs/>
                <w:color w:val="000000"/>
                <w:sz w:val="24"/>
              </w:rPr>
            </w:pPr>
            <w:r w:rsidRPr="00842AA8">
              <w:rPr>
                <w:rFonts w:ascii="仿宋" w:eastAsia="仿宋" w:hAnsi="仿宋" w:hint="eastAsia"/>
                <w:bCs/>
                <w:color w:val="000000"/>
                <w:sz w:val="24"/>
              </w:rPr>
              <w:t>10</w:t>
            </w:r>
          </w:p>
        </w:tc>
        <w:tc>
          <w:tcPr>
            <w:tcW w:w="714" w:type="pct"/>
            <w:vAlign w:val="center"/>
          </w:tcPr>
          <w:p w14:paraId="7CA22C98" w14:textId="1F663016" w:rsidR="00FF2CD9" w:rsidRPr="00B63D51" w:rsidRDefault="00FF2CD9" w:rsidP="00FF2CD9">
            <w:pPr>
              <w:snapToGrid w:val="0"/>
              <w:jc w:val="center"/>
              <w:rPr>
                <w:rFonts w:eastAsia="仿宋"/>
                <w:bCs/>
                <w:color w:val="000000"/>
                <w:sz w:val="24"/>
              </w:rPr>
            </w:pPr>
            <w:r>
              <w:rPr>
                <w:rFonts w:ascii="仿宋" w:eastAsia="仿宋" w:hAnsi="仿宋" w:hint="eastAsia"/>
                <w:bCs/>
                <w:color w:val="000000"/>
                <w:sz w:val="24"/>
              </w:rPr>
              <w:t>15</w:t>
            </w:r>
          </w:p>
        </w:tc>
        <w:tc>
          <w:tcPr>
            <w:tcW w:w="712" w:type="pct"/>
            <w:vAlign w:val="center"/>
          </w:tcPr>
          <w:p w14:paraId="7495B0B0" w14:textId="17DF595B" w:rsidR="00FF2CD9" w:rsidRPr="00B63D51" w:rsidRDefault="00FF2CD9" w:rsidP="00FF2CD9">
            <w:pPr>
              <w:snapToGrid w:val="0"/>
              <w:jc w:val="center"/>
              <w:rPr>
                <w:rFonts w:eastAsia="仿宋"/>
                <w:bCs/>
                <w:color w:val="000000"/>
                <w:sz w:val="24"/>
              </w:rPr>
            </w:pPr>
            <w:r w:rsidRPr="00842AA8">
              <w:rPr>
                <w:rFonts w:ascii="仿宋" w:eastAsia="仿宋" w:hAnsi="仿宋" w:hint="eastAsia"/>
                <w:bCs/>
                <w:color w:val="000000"/>
                <w:sz w:val="24"/>
              </w:rPr>
              <w:t>20</w:t>
            </w:r>
          </w:p>
        </w:tc>
      </w:tr>
      <w:tr w:rsidR="00FF2CD9" w:rsidRPr="00B63D51" w14:paraId="07FA1772" w14:textId="77777777" w:rsidTr="00FF2CD9">
        <w:tc>
          <w:tcPr>
            <w:tcW w:w="2146" w:type="pct"/>
            <w:gridSpan w:val="3"/>
            <w:shd w:val="clear" w:color="auto" w:fill="auto"/>
            <w:vAlign w:val="center"/>
          </w:tcPr>
          <w:p w14:paraId="29852FF4" w14:textId="77777777" w:rsidR="00FF2CD9" w:rsidRPr="00B63D51" w:rsidRDefault="00FF2CD9" w:rsidP="00FF2CD9">
            <w:pPr>
              <w:snapToGrid w:val="0"/>
              <w:jc w:val="center"/>
              <w:rPr>
                <w:rFonts w:eastAsia="仿宋"/>
                <w:bCs/>
                <w:sz w:val="24"/>
              </w:rPr>
            </w:pPr>
            <w:r w:rsidRPr="00B63D51">
              <w:rPr>
                <w:rFonts w:eastAsia="仿宋"/>
                <w:bCs/>
                <w:color w:val="000000"/>
                <w:sz w:val="24"/>
              </w:rPr>
              <w:t>Total</w:t>
            </w:r>
          </w:p>
        </w:tc>
        <w:tc>
          <w:tcPr>
            <w:tcW w:w="714" w:type="pct"/>
            <w:shd w:val="clear" w:color="auto" w:fill="auto"/>
            <w:vAlign w:val="center"/>
          </w:tcPr>
          <w:p w14:paraId="758D63C7" w14:textId="77777777" w:rsidR="00FF2CD9" w:rsidRPr="00B63D51" w:rsidRDefault="00FF2CD9" w:rsidP="00FF2CD9">
            <w:pPr>
              <w:snapToGrid w:val="0"/>
              <w:jc w:val="center"/>
              <w:rPr>
                <w:rFonts w:eastAsia="仿宋"/>
                <w:bCs/>
                <w:color w:val="000000"/>
                <w:sz w:val="24"/>
              </w:rPr>
            </w:pPr>
            <w:r w:rsidRPr="00B63D51">
              <w:rPr>
                <w:rFonts w:eastAsia="仿宋"/>
                <w:bCs/>
                <w:color w:val="000000"/>
                <w:sz w:val="24"/>
              </w:rPr>
              <w:t>24</w:t>
            </w:r>
          </w:p>
        </w:tc>
        <w:tc>
          <w:tcPr>
            <w:tcW w:w="714" w:type="pct"/>
            <w:vAlign w:val="center"/>
          </w:tcPr>
          <w:p w14:paraId="4C39B5B7" w14:textId="68DAA7C9" w:rsidR="00FF2CD9" w:rsidRPr="00B63D51" w:rsidRDefault="00FF2CD9" w:rsidP="00FF2CD9">
            <w:pPr>
              <w:snapToGrid w:val="0"/>
              <w:jc w:val="center"/>
              <w:rPr>
                <w:rFonts w:eastAsia="仿宋" w:hint="eastAsia"/>
                <w:bCs/>
                <w:sz w:val="24"/>
              </w:rPr>
            </w:pPr>
            <w:r>
              <w:rPr>
                <w:rFonts w:eastAsia="仿宋" w:hint="eastAsia"/>
                <w:bCs/>
                <w:sz w:val="24"/>
              </w:rPr>
              <w:t>21</w:t>
            </w:r>
          </w:p>
        </w:tc>
        <w:tc>
          <w:tcPr>
            <w:tcW w:w="714" w:type="pct"/>
            <w:vAlign w:val="center"/>
          </w:tcPr>
          <w:p w14:paraId="5CFD0106" w14:textId="37DC87FA" w:rsidR="00FF2CD9" w:rsidRPr="00B63D51" w:rsidRDefault="00FF2CD9" w:rsidP="00FF2CD9">
            <w:pPr>
              <w:snapToGrid w:val="0"/>
              <w:jc w:val="center"/>
              <w:rPr>
                <w:rFonts w:eastAsia="仿宋" w:hint="eastAsia"/>
                <w:bCs/>
                <w:sz w:val="24"/>
              </w:rPr>
            </w:pPr>
            <w:r>
              <w:rPr>
                <w:rFonts w:ascii="仿宋" w:eastAsia="仿宋" w:hAnsi="仿宋" w:hint="eastAsia"/>
                <w:bCs/>
                <w:color w:val="000000"/>
                <w:sz w:val="24"/>
              </w:rPr>
              <w:t>27</w:t>
            </w:r>
          </w:p>
        </w:tc>
        <w:tc>
          <w:tcPr>
            <w:tcW w:w="712" w:type="pct"/>
            <w:vAlign w:val="center"/>
          </w:tcPr>
          <w:p w14:paraId="711D3152" w14:textId="2E122A2C" w:rsidR="00FF2CD9" w:rsidRPr="00B63D51" w:rsidRDefault="00FF2CD9" w:rsidP="00FF2CD9">
            <w:pPr>
              <w:snapToGrid w:val="0"/>
              <w:jc w:val="center"/>
              <w:rPr>
                <w:rFonts w:eastAsia="仿宋" w:hint="eastAsia"/>
                <w:bCs/>
                <w:sz w:val="24"/>
              </w:rPr>
            </w:pPr>
            <w:r>
              <w:rPr>
                <w:rFonts w:ascii="仿宋" w:eastAsia="仿宋" w:hAnsi="仿宋" w:hint="eastAsia"/>
                <w:bCs/>
                <w:sz w:val="24"/>
              </w:rPr>
              <w:t>28</w:t>
            </w:r>
          </w:p>
        </w:tc>
      </w:tr>
    </w:tbl>
    <w:p w14:paraId="20621F3F"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B63D51">
        <w:rPr>
          <w:rFonts w:eastAsia="黑体"/>
          <w:b/>
          <w:bCs/>
          <w:color w:val="000000"/>
          <w:sz w:val="28"/>
          <w:szCs w:val="28"/>
        </w:rPr>
        <w:t>6. Safety Education</w:t>
      </w:r>
    </w:p>
    <w:p w14:paraId="6F557B84" w14:textId="77777777" w:rsidR="001B0DEF" w:rsidRPr="00B63D51" w:rsidRDefault="001B0DEF" w:rsidP="001B0DEF">
      <w:pPr>
        <w:snapToGrid w:val="0"/>
        <w:spacing w:line="300" w:lineRule="auto"/>
        <w:ind w:firstLineChars="200" w:firstLine="480"/>
        <w:rPr>
          <w:rFonts w:eastAsia="仿宋"/>
          <w:sz w:val="24"/>
        </w:rPr>
      </w:pPr>
      <w:r w:rsidRPr="00B63D51">
        <w:rPr>
          <w:rFonts w:eastAsia="仿宋"/>
          <w:sz w:val="24"/>
        </w:rPr>
        <w:t xml:space="preserve">Students should respect the safety regulations of laboratory. In the lab area, they should put on safety hamlets, goggles, gloves before any experiment. Experiments should be strictly directed under the direction of lab technicians. Any operation outside of experiment requirements is prohibited. </w:t>
      </w:r>
    </w:p>
    <w:p w14:paraId="3D7069AB"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B63D51">
        <w:rPr>
          <w:rFonts w:eastAsia="黑体"/>
          <w:b/>
          <w:bCs/>
          <w:color w:val="000000"/>
          <w:sz w:val="28"/>
          <w:szCs w:val="28"/>
        </w:rPr>
        <w:lastRenderedPageBreak/>
        <w:t>7. Evaluation of the achievement of course objectives</w:t>
      </w:r>
    </w:p>
    <w:p w14:paraId="1C92A28F" w14:textId="77777777" w:rsidR="001B0DEF" w:rsidRPr="00B63D51" w:rsidRDefault="001B0DEF" w:rsidP="001B0DEF">
      <w:pPr>
        <w:tabs>
          <w:tab w:val="left" w:pos="-5670"/>
          <w:tab w:val="left" w:pos="-5245"/>
          <w:tab w:val="left" w:pos="1134"/>
        </w:tabs>
        <w:spacing w:line="360" w:lineRule="auto"/>
        <w:ind w:firstLineChars="200" w:firstLine="480"/>
        <w:rPr>
          <w:rFonts w:eastAsia="仿宋"/>
          <w:color w:val="000000"/>
          <w:sz w:val="24"/>
        </w:rPr>
      </w:pPr>
      <w:r w:rsidRPr="00B63D51">
        <w:rPr>
          <w:rFonts w:eastAsia="仿宋"/>
          <w:color w:val="000000"/>
          <w:sz w:val="24"/>
        </w:rPr>
        <w:t>The evaluation of the achievement for course objectives includes the evaluation of the sub objectives and overall objectives, respectively. The detailed methods are as follows.</w:t>
      </w:r>
    </w:p>
    <w:p w14:paraId="40730ED5" w14:textId="77777777" w:rsidR="001B0DEF" w:rsidRPr="00B63D51" w:rsidRDefault="001B0DEF" w:rsidP="001B0DEF">
      <w:pPr>
        <w:tabs>
          <w:tab w:val="left" w:pos="-5670"/>
          <w:tab w:val="left" w:pos="-5245"/>
          <w:tab w:val="left" w:pos="1134"/>
        </w:tabs>
        <w:spacing w:line="360" w:lineRule="auto"/>
        <w:ind w:firstLineChars="200" w:firstLine="480"/>
        <w:rPr>
          <w:rFonts w:eastAsia="仿宋"/>
          <w:color w:val="000000"/>
          <w:sz w:val="24"/>
        </w:rPr>
      </w:pPr>
      <w:r w:rsidRPr="00B63D51">
        <w:rPr>
          <w:rFonts w:eastAsia="仿宋"/>
          <w:color w:val="000000"/>
          <w:sz w:val="24"/>
        </w:rPr>
        <w:t>(1) The achievement of sub objectives = students’ average score of sub objective / the total score of this sub objective.</w:t>
      </w:r>
    </w:p>
    <w:p w14:paraId="190CD4C7" w14:textId="77777777" w:rsidR="001B0DEF" w:rsidRPr="00B63D51" w:rsidRDefault="001B0DEF" w:rsidP="001B0DEF">
      <w:pPr>
        <w:tabs>
          <w:tab w:val="left" w:pos="-5670"/>
          <w:tab w:val="left" w:pos="-5245"/>
          <w:tab w:val="left" w:pos="1134"/>
        </w:tabs>
        <w:spacing w:line="360" w:lineRule="auto"/>
        <w:ind w:firstLineChars="200" w:firstLine="480"/>
        <w:rPr>
          <w:rFonts w:eastAsia="仿宋"/>
          <w:color w:val="000000"/>
          <w:sz w:val="24"/>
        </w:rPr>
      </w:pPr>
      <w:r w:rsidRPr="00B63D51">
        <w:rPr>
          <w:rFonts w:eastAsia="仿宋"/>
          <w:color w:val="000000"/>
          <w:sz w:val="24"/>
        </w:rPr>
        <w:t>(2) The achievement of total objectives = students’ average score of total objective / 100.</w:t>
      </w:r>
    </w:p>
    <w:p w14:paraId="1C4B9024"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B63D51">
        <w:rPr>
          <w:rFonts w:eastAsia="黑体"/>
          <w:b/>
          <w:bCs/>
          <w:color w:val="000000"/>
          <w:sz w:val="28"/>
          <w:szCs w:val="28"/>
        </w:rPr>
        <w:t>8. Study Suggestions</w:t>
      </w:r>
    </w:p>
    <w:p w14:paraId="19E57140"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480"/>
        <w:rPr>
          <w:rFonts w:eastAsia="仿宋"/>
          <w:sz w:val="24"/>
        </w:rPr>
      </w:pPr>
      <w:r w:rsidRPr="00B63D51">
        <w:rPr>
          <w:rFonts w:eastAsia="仿宋"/>
          <w:sz w:val="24"/>
        </w:rPr>
        <w:t>The course is conducted in combination with teacher lectures, student group discussions, teacher-student interaction. For the next lecture, students should preview the contents in advance. They could get answers for the interested knowledge or field problems in class by asking questions or discussion.</w:t>
      </w:r>
    </w:p>
    <w:p w14:paraId="12365242"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480"/>
        <w:rPr>
          <w:rFonts w:eastAsia="仿宋"/>
          <w:sz w:val="24"/>
        </w:rPr>
      </w:pPr>
      <w:r w:rsidRPr="00B63D51">
        <w:rPr>
          <w:rFonts w:eastAsia="仿宋"/>
          <w:sz w:val="24"/>
        </w:rPr>
        <w:t>Tutors will schedule a Q&amp;A session each week. Also, they will be able to get answers through online communications regarding study, assignments. Students could solve their study issues quickly and are urged to take advantage of in-class and after-class times.</w:t>
      </w:r>
    </w:p>
    <w:p w14:paraId="48FE75AF" w14:textId="77777777" w:rsidR="001B0DEF" w:rsidRPr="00B63D51" w:rsidRDefault="001B0DEF" w:rsidP="001B0DEF">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B63D51">
        <w:rPr>
          <w:rFonts w:eastAsia="黑体"/>
          <w:b/>
          <w:bCs/>
          <w:color w:val="000000"/>
          <w:sz w:val="28"/>
          <w:szCs w:val="28"/>
        </w:rPr>
        <w:t>9. Textbook and Reference</w:t>
      </w:r>
    </w:p>
    <w:p w14:paraId="64F58DE4" w14:textId="77777777" w:rsidR="001B0DEF" w:rsidRPr="00B63D51" w:rsidRDefault="001B0DEF" w:rsidP="001B0DEF">
      <w:pPr>
        <w:spacing w:line="360" w:lineRule="auto"/>
        <w:ind w:firstLineChars="200" w:firstLine="482"/>
        <w:rPr>
          <w:rFonts w:eastAsia="仿宋"/>
          <w:b/>
          <w:color w:val="000000"/>
          <w:sz w:val="24"/>
        </w:rPr>
      </w:pPr>
      <w:r>
        <w:rPr>
          <w:rFonts w:eastAsia="仿宋"/>
          <w:b/>
          <w:color w:val="000000"/>
          <w:sz w:val="24"/>
        </w:rPr>
        <w:t xml:space="preserve">(1) </w:t>
      </w:r>
      <w:r w:rsidRPr="00B63D51">
        <w:rPr>
          <w:rFonts w:eastAsia="仿宋"/>
          <w:b/>
          <w:color w:val="000000"/>
          <w:sz w:val="24"/>
        </w:rPr>
        <w:t>Textbook</w:t>
      </w:r>
    </w:p>
    <w:tbl>
      <w:tblPr>
        <w:tblW w:w="0" w:type="auto"/>
        <w:tblLook w:val="0000" w:firstRow="0" w:lastRow="0" w:firstColumn="0" w:lastColumn="0" w:noHBand="0" w:noVBand="0"/>
      </w:tblPr>
      <w:tblGrid>
        <w:gridCol w:w="461"/>
        <w:gridCol w:w="1410"/>
        <w:gridCol w:w="850"/>
        <w:gridCol w:w="1116"/>
        <w:gridCol w:w="868"/>
        <w:gridCol w:w="1058"/>
        <w:gridCol w:w="1097"/>
        <w:gridCol w:w="1436"/>
      </w:tblGrid>
      <w:tr w:rsidR="001B0DEF" w:rsidRPr="00B63D51" w14:paraId="64823F12" w14:textId="77777777" w:rsidTr="007B40D9">
        <w:trPr>
          <w:trHeight w:val="555"/>
        </w:trPr>
        <w:tc>
          <w:tcPr>
            <w:tcW w:w="236" w:type="dxa"/>
            <w:tcBorders>
              <w:top w:val="single" w:sz="4" w:space="0" w:color="000000"/>
              <w:left w:val="single" w:sz="4" w:space="0" w:color="000000"/>
              <w:bottom w:val="single" w:sz="4" w:space="0" w:color="000000"/>
              <w:right w:val="single" w:sz="4" w:space="0" w:color="000000"/>
            </w:tcBorders>
          </w:tcPr>
          <w:p w14:paraId="3B51636E" w14:textId="77777777" w:rsidR="001B0DEF" w:rsidRPr="00B63D51" w:rsidRDefault="001B0DEF" w:rsidP="007B40D9">
            <w:pPr>
              <w:widowControl/>
              <w:jc w:val="center"/>
              <w:textAlignment w:val="center"/>
              <w:rPr>
                <w:b/>
                <w:bCs/>
                <w:color w:val="000000"/>
                <w:kern w:val="0"/>
                <w:sz w:val="20"/>
                <w:szCs w:val="20"/>
                <w:lang w:bidi="ar"/>
              </w:rPr>
            </w:pPr>
            <w:r w:rsidRPr="00B63D51">
              <w:rPr>
                <w:b/>
                <w:bCs/>
                <w:color w:val="000000"/>
                <w:kern w:val="0"/>
                <w:sz w:val="20"/>
                <w:szCs w:val="20"/>
                <w:lang w:bidi="ar"/>
              </w:rPr>
              <w:t>No</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0599D" w14:textId="77777777" w:rsidR="001B0DEF" w:rsidRPr="00B63D51" w:rsidRDefault="001B0DEF" w:rsidP="007B40D9">
            <w:pPr>
              <w:widowControl/>
              <w:jc w:val="center"/>
              <w:textAlignment w:val="center"/>
              <w:rPr>
                <w:b/>
                <w:bCs/>
                <w:color w:val="000000"/>
                <w:sz w:val="20"/>
                <w:szCs w:val="20"/>
              </w:rPr>
            </w:pPr>
            <w:r w:rsidRPr="00B63D51">
              <w:rPr>
                <w:b/>
                <w:bCs/>
                <w:color w:val="000000"/>
                <w:kern w:val="0"/>
                <w:sz w:val="20"/>
                <w:szCs w:val="20"/>
                <w:lang w:bidi="ar"/>
              </w:rPr>
              <w:t>Textbook name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5AB007" w14:textId="77777777" w:rsidR="001B0DEF" w:rsidRPr="00B63D51" w:rsidRDefault="001B0DEF" w:rsidP="007B40D9">
            <w:pPr>
              <w:widowControl/>
              <w:jc w:val="center"/>
              <w:textAlignment w:val="center"/>
              <w:rPr>
                <w:b/>
                <w:bCs/>
                <w:color w:val="000000"/>
                <w:sz w:val="20"/>
                <w:szCs w:val="20"/>
              </w:rPr>
            </w:pPr>
            <w:r w:rsidRPr="00B63D51">
              <w:rPr>
                <w:rStyle w:val="font31"/>
                <w:rFonts w:ascii="Times New Roman" w:hAnsi="Times New Roman" w:cs="Times New Roman" w:hint="default"/>
                <w:lang w:bidi="ar"/>
              </w:rPr>
              <w:t>Edition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D1FEE22" w14:textId="77777777" w:rsidR="001B0DEF" w:rsidRPr="00B63D51" w:rsidRDefault="001B0DEF" w:rsidP="007B40D9">
            <w:pPr>
              <w:widowControl/>
              <w:jc w:val="center"/>
              <w:textAlignment w:val="center"/>
              <w:rPr>
                <w:b/>
                <w:bCs/>
                <w:color w:val="000000"/>
                <w:sz w:val="20"/>
                <w:szCs w:val="20"/>
              </w:rPr>
            </w:pPr>
            <w:r w:rsidRPr="00B63D51">
              <w:rPr>
                <w:rStyle w:val="font11"/>
                <w:rFonts w:ascii="Times New Roman" w:hAnsi="Times New Roman" w:cs="Times New Roman" w:hint="default"/>
                <w:lang w:bidi="ar"/>
              </w:rPr>
              <w:t>Printing times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FF7647" w14:textId="77777777" w:rsidR="001B0DEF" w:rsidRPr="00B63D51" w:rsidRDefault="001B0DEF" w:rsidP="007B40D9">
            <w:pPr>
              <w:widowControl/>
              <w:jc w:val="center"/>
              <w:textAlignment w:val="center"/>
              <w:rPr>
                <w:b/>
                <w:bCs/>
                <w:color w:val="000000"/>
                <w:sz w:val="20"/>
                <w:szCs w:val="20"/>
              </w:rPr>
            </w:pPr>
            <w:r w:rsidRPr="00B63D51">
              <w:rPr>
                <w:b/>
                <w:bCs/>
                <w:color w:val="000000"/>
                <w:kern w:val="0"/>
                <w:sz w:val="20"/>
                <w:szCs w:val="20"/>
                <w:lang w:bidi="ar"/>
              </w:rPr>
              <w:t>Author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695929" w14:textId="77777777" w:rsidR="001B0DEF" w:rsidRPr="00B63D51" w:rsidRDefault="001B0DEF" w:rsidP="007B40D9">
            <w:pPr>
              <w:widowControl/>
              <w:jc w:val="center"/>
              <w:textAlignment w:val="center"/>
              <w:rPr>
                <w:b/>
                <w:bCs/>
                <w:color w:val="000000"/>
                <w:sz w:val="20"/>
                <w:szCs w:val="20"/>
              </w:rPr>
            </w:pPr>
            <w:r w:rsidRPr="00B63D51">
              <w:rPr>
                <w:b/>
                <w:bCs/>
                <w:color w:val="000000"/>
                <w:kern w:val="0"/>
                <w:sz w:val="20"/>
                <w:szCs w:val="20"/>
                <w:lang w:bidi="ar"/>
              </w:rPr>
              <w:t>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78E4BCB" w14:textId="77777777" w:rsidR="001B0DEF" w:rsidRPr="00B63D51" w:rsidRDefault="001B0DEF" w:rsidP="007B40D9">
            <w:pPr>
              <w:widowControl/>
              <w:jc w:val="center"/>
              <w:textAlignment w:val="center"/>
              <w:rPr>
                <w:b/>
                <w:bCs/>
                <w:color w:val="000000"/>
                <w:sz w:val="20"/>
                <w:szCs w:val="20"/>
              </w:rPr>
            </w:pPr>
            <w:r w:rsidRPr="00B63D51">
              <w:rPr>
                <w:b/>
                <w:bCs/>
                <w:color w:val="000000"/>
                <w:kern w:val="0"/>
                <w:sz w:val="20"/>
                <w:szCs w:val="20"/>
                <w:lang w:bidi="ar"/>
              </w:rPr>
              <w:t>Book No</w:t>
            </w:r>
            <w:r w:rsidRPr="00B63D51">
              <w:rPr>
                <w:b/>
                <w:bCs/>
                <w:color w:val="000000"/>
                <w:kern w:val="0"/>
                <w:sz w:val="20"/>
                <w:szCs w:val="20"/>
                <w:lang w:bidi="ar"/>
              </w:rPr>
              <w:t>（</w:t>
            </w:r>
            <w:r w:rsidRPr="00B63D51">
              <w:rPr>
                <w:b/>
                <w:bCs/>
                <w:color w:val="000000"/>
                <w:kern w:val="0"/>
                <w:sz w:val="20"/>
                <w:szCs w:val="20"/>
                <w:lang w:bidi="ar"/>
              </w:rPr>
              <w:t>ISBN</w:t>
            </w:r>
            <w:r w:rsidRPr="00B63D51">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FE72AD" w14:textId="77777777" w:rsidR="001B0DEF" w:rsidRPr="00B63D51" w:rsidRDefault="001B0DEF" w:rsidP="007B40D9">
            <w:pPr>
              <w:widowControl/>
              <w:jc w:val="center"/>
              <w:textAlignment w:val="center"/>
              <w:rPr>
                <w:b/>
                <w:bCs/>
                <w:color w:val="000000"/>
                <w:sz w:val="20"/>
                <w:szCs w:val="20"/>
              </w:rPr>
            </w:pPr>
            <w:r w:rsidRPr="00B63D51">
              <w:rPr>
                <w:rStyle w:val="font11"/>
                <w:rFonts w:ascii="Times New Roman" w:hAnsi="Times New Roman" w:cs="Times New Roman" w:hint="default"/>
                <w:lang w:bidi="ar"/>
              </w:rPr>
              <w:t>Textbook level</w:t>
            </w:r>
          </w:p>
        </w:tc>
      </w:tr>
      <w:tr w:rsidR="001B0DEF" w:rsidRPr="00B63D51" w14:paraId="3D630640" w14:textId="77777777" w:rsidTr="007B40D9">
        <w:trPr>
          <w:trHeight w:val="495"/>
        </w:trPr>
        <w:tc>
          <w:tcPr>
            <w:tcW w:w="236" w:type="dxa"/>
            <w:tcBorders>
              <w:top w:val="single" w:sz="4" w:space="0" w:color="000000"/>
              <w:left w:val="single" w:sz="4" w:space="0" w:color="000000"/>
              <w:bottom w:val="single" w:sz="4" w:space="0" w:color="000000"/>
              <w:right w:val="single" w:sz="4" w:space="0" w:color="000000"/>
            </w:tcBorders>
            <w:vAlign w:val="center"/>
          </w:tcPr>
          <w:p w14:paraId="73BA88C7"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1</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2211" w14:textId="77777777" w:rsidR="001B0DEF" w:rsidRPr="00B63D51" w:rsidRDefault="001B0DEF" w:rsidP="007B40D9">
            <w:pPr>
              <w:widowControl/>
              <w:jc w:val="center"/>
              <w:textAlignment w:val="center"/>
              <w:rPr>
                <w:color w:val="000000"/>
                <w:sz w:val="20"/>
                <w:szCs w:val="20"/>
              </w:rPr>
            </w:pPr>
            <w:r w:rsidRPr="00B63D51">
              <w:rPr>
                <w:color w:val="000000"/>
                <w:kern w:val="0"/>
                <w:sz w:val="20"/>
                <w:szCs w:val="20"/>
                <w:lang w:bidi="ar"/>
              </w:rPr>
              <w:t>Fundamentals of rock mechanics in Petroleum Engineering</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0DD60B" w14:textId="77777777" w:rsidR="001B0DEF" w:rsidRPr="00B63D51" w:rsidRDefault="001B0DEF" w:rsidP="007B40D9">
            <w:pPr>
              <w:widowControl/>
              <w:jc w:val="center"/>
              <w:textAlignment w:val="center"/>
              <w:rPr>
                <w:sz w:val="20"/>
                <w:szCs w:val="20"/>
              </w:rPr>
            </w:pPr>
            <w:r w:rsidRPr="00B63D51">
              <w:rPr>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D9451A" w14:textId="77777777" w:rsidR="001B0DEF" w:rsidRPr="00B63D51" w:rsidRDefault="001B0DEF" w:rsidP="007B40D9">
            <w:pPr>
              <w:widowControl/>
              <w:jc w:val="center"/>
              <w:textAlignment w:val="center"/>
              <w:rPr>
                <w:sz w:val="20"/>
                <w:szCs w:val="20"/>
              </w:rPr>
            </w:pPr>
            <w:r w:rsidRPr="00B63D51">
              <w:rPr>
                <w:kern w:val="0"/>
                <w:sz w:val="20"/>
                <w:szCs w:val="20"/>
                <w:lang w:bidi="ar"/>
              </w:rPr>
              <w:t>First printing on December, 2022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3CDFE0" w14:textId="77777777" w:rsidR="001B0DEF" w:rsidRPr="00B63D51" w:rsidRDefault="001B0DEF" w:rsidP="007B40D9">
            <w:pPr>
              <w:widowControl/>
              <w:textAlignment w:val="center"/>
              <w:rPr>
                <w:sz w:val="20"/>
                <w:szCs w:val="20"/>
              </w:rPr>
            </w:pPr>
            <w:r w:rsidRPr="00B63D51">
              <w:rPr>
                <w:kern w:val="0"/>
                <w:sz w:val="20"/>
                <w:szCs w:val="20"/>
                <w:lang w:bidi="ar"/>
              </w:rPr>
              <w:t>Chen Mian, Jin Yan, Hou Bing</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65375E" w14:textId="77777777" w:rsidR="001B0DEF" w:rsidRPr="00B63D51" w:rsidRDefault="001B0DEF" w:rsidP="007B40D9">
            <w:pPr>
              <w:widowControl/>
              <w:jc w:val="center"/>
              <w:textAlignment w:val="center"/>
              <w:rPr>
                <w:sz w:val="20"/>
                <w:szCs w:val="20"/>
              </w:rPr>
            </w:pPr>
            <w:r w:rsidRPr="00B63D51">
              <w:rPr>
                <w:kern w:val="0"/>
                <w:sz w:val="20"/>
                <w:szCs w:val="20"/>
                <w:lang w:bidi="ar"/>
              </w:rPr>
              <w:t>Petroleum Industry 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09E452" w14:textId="77777777" w:rsidR="001B0DEF" w:rsidRPr="00B63D51" w:rsidRDefault="001B0DEF" w:rsidP="007B40D9">
            <w:pPr>
              <w:widowControl/>
              <w:jc w:val="center"/>
              <w:textAlignment w:val="center"/>
              <w:rPr>
                <w:sz w:val="20"/>
                <w:szCs w:val="20"/>
              </w:rPr>
            </w:pPr>
            <w:r w:rsidRPr="00B63D51">
              <w:rPr>
                <w:kern w:val="0"/>
                <w:sz w:val="20"/>
                <w:szCs w:val="20"/>
                <w:lang w:bidi="ar"/>
              </w:rPr>
              <w:t>978-7-5183-5273-9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88E918" w14:textId="77777777" w:rsidR="001B0DEF" w:rsidRPr="00B63D51" w:rsidRDefault="001B0DEF" w:rsidP="007B40D9">
            <w:pPr>
              <w:widowControl/>
              <w:jc w:val="center"/>
              <w:textAlignment w:val="center"/>
              <w:rPr>
                <w:color w:val="000000"/>
                <w:sz w:val="20"/>
                <w:szCs w:val="20"/>
              </w:rPr>
            </w:pPr>
            <w:r w:rsidRPr="00B63D51">
              <w:rPr>
                <w:color w:val="000000"/>
                <w:kern w:val="0"/>
                <w:sz w:val="20"/>
                <w:szCs w:val="20"/>
                <w:lang w:bidi="ar"/>
              </w:rPr>
              <w:t>National level planning textbooks for general higher education during the 11th Five Year Plan period</w:t>
            </w:r>
          </w:p>
        </w:tc>
      </w:tr>
      <w:tr w:rsidR="001B0DEF" w:rsidRPr="00B63D51" w14:paraId="041A0F77" w14:textId="77777777" w:rsidTr="007B40D9">
        <w:trPr>
          <w:trHeight w:val="495"/>
        </w:trPr>
        <w:tc>
          <w:tcPr>
            <w:tcW w:w="236" w:type="dxa"/>
            <w:tcBorders>
              <w:top w:val="single" w:sz="4" w:space="0" w:color="000000"/>
              <w:left w:val="single" w:sz="4" w:space="0" w:color="000000"/>
              <w:bottom w:val="single" w:sz="4" w:space="0" w:color="000000"/>
              <w:right w:val="single" w:sz="4" w:space="0" w:color="000000"/>
            </w:tcBorders>
            <w:vAlign w:val="center"/>
          </w:tcPr>
          <w:p w14:paraId="1AF3987F"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lastRenderedPageBreak/>
              <w:t>2</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E1269"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Experimental basis of rock mechanics in Petroleum Engineering</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850A8F" w14:textId="77777777" w:rsidR="001B0DEF" w:rsidRPr="00B63D51" w:rsidRDefault="001B0DEF" w:rsidP="007B40D9">
            <w:pPr>
              <w:widowControl/>
              <w:jc w:val="center"/>
              <w:textAlignment w:val="center"/>
              <w:rPr>
                <w:color w:val="000000"/>
                <w:kern w:val="0"/>
                <w:sz w:val="20"/>
                <w:szCs w:val="20"/>
                <w:highlight w:val="yellow"/>
                <w:lang w:bidi="ar"/>
              </w:rPr>
            </w:pPr>
            <w:r w:rsidRPr="00B63D51">
              <w:rPr>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F2BD35"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First printing on March, 2022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516900" w14:textId="77777777" w:rsidR="001B0DEF" w:rsidRPr="00B63D51" w:rsidRDefault="001B0DEF" w:rsidP="007B40D9">
            <w:pPr>
              <w:widowControl/>
              <w:textAlignment w:val="center"/>
              <w:rPr>
                <w:color w:val="000000"/>
                <w:kern w:val="0"/>
                <w:sz w:val="20"/>
                <w:szCs w:val="20"/>
                <w:lang w:bidi="ar"/>
              </w:rPr>
            </w:pPr>
            <w:r w:rsidRPr="00B63D51">
              <w:rPr>
                <w:color w:val="000000"/>
                <w:kern w:val="0"/>
                <w:sz w:val="20"/>
                <w:szCs w:val="20"/>
                <w:lang w:bidi="ar"/>
              </w:rPr>
              <w:t>Hou Bing, Chen Mian, Jin Yan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362188"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Petroleum Industry 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B1340C" w14:textId="77777777" w:rsidR="001B0DEF" w:rsidRPr="00B63D51" w:rsidRDefault="001B0DEF" w:rsidP="007B40D9">
            <w:pPr>
              <w:widowControl/>
              <w:jc w:val="center"/>
              <w:textAlignment w:val="center"/>
              <w:rPr>
                <w:color w:val="000000"/>
                <w:kern w:val="0"/>
                <w:sz w:val="20"/>
                <w:szCs w:val="20"/>
                <w:highlight w:val="yellow"/>
                <w:lang w:bidi="ar"/>
              </w:rPr>
            </w:pPr>
            <w:r w:rsidRPr="00B63D51">
              <w:rPr>
                <w:color w:val="000000"/>
                <w:kern w:val="0"/>
                <w:sz w:val="20"/>
                <w:szCs w:val="20"/>
                <w:lang w:bidi="ar"/>
              </w:rPr>
              <w:t>978-7-5183-52173-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26A1CD" w14:textId="77777777" w:rsidR="001B0DEF" w:rsidRPr="00B63D51" w:rsidRDefault="001B0DEF" w:rsidP="007B40D9">
            <w:pPr>
              <w:widowControl/>
              <w:jc w:val="center"/>
              <w:textAlignment w:val="center"/>
              <w:rPr>
                <w:color w:val="000000"/>
                <w:kern w:val="0"/>
                <w:sz w:val="20"/>
                <w:szCs w:val="20"/>
                <w:highlight w:val="yellow"/>
                <w:lang w:bidi="ar"/>
              </w:rPr>
            </w:pPr>
            <w:r w:rsidRPr="00B63D51">
              <w:rPr>
                <w:color w:val="000000"/>
                <w:kern w:val="0"/>
                <w:sz w:val="20"/>
                <w:szCs w:val="20"/>
                <w:lang w:bidi="ar"/>
              </w:rPr>
              <w:t>Characteristic Planning Textbook for Petroleum Higher Education Institutions</w:t>
            </w:r>
          </w:p>
        </w:tc>
      </w:tr>
    </w:tbl>
    <w:p w14:paraId="76D00179" w14:textId="77777777" w:rsidR="001B0DEF" w:rsidRPr="00B63D51" w:rsidRDefault="001B0DEF" w:rsidP="001B0DEF">
      <w:pPr>
        <w:spacing w:line="360" w:lineRule="auto"/>
        <w:ind w:firstLineChars="200" w:firstLine="482"/>
        <w:rPr>
          <w:rFonts w:eastAsia="仿宋"/>
          <w:b/>
          <w:color w:val="000000"/>
          <w:sz w:val="24"/>
        </w:rPr>
      </w:pPr>
      <w:r>
        <w:rPr>
          <w:rFonts w:eastAsia="仿宋"/>
          <w:b/>
          <w:color w:val="000000"/>
          <w:sz w:val="24"/>
        </w:rPr>
        <w:t xml:space="preserve">(2) </w:t>
      </w:r>
      <w:r w:rsidRPr="00B63D51">
        <w:rPr>
          <w:rFonts w:eastAsia="仿宋"/>
          <w:b/>
          <w:color w:val="000000"/>
          <w:sz w:val="24"/>
        </w:rPr>
        <w:t>Reference</w:t>
      </w:r>
    </w:p>
    <w:tbl>
      <w:tblPr>
        <w:tblW w:w="0" w:type="auto"/>
        <w:tblLook w:val="0000" w:firstRow="0" w:lastRow="0" w:firstColumn="0" w:lastColumn="0" w:noHBand="0" w:noVBand="0"/>
      </w:tblPr>
      <w:tblGrid>
        <w:gridCol w:w="451"/>
        <w:gridCol w:w="1293"/>
        <w:gridCol w:w="1052"/>
        <w:gridCol w:w="1052"/>
        <w:gridCol w:w="1069"/>
        <w:gridCol w:w="1005"/>
        <w:gridCol w:w="1049"/>
        <w:gridCol w:w="1325"/>
      </w:tblGrid>
      <w:tr w:rsidR="001B0DEF" w:rsidRPr="00B63D51" w14:paraId="17194BA1" w14:textId="77777777" w:rsidTr="007B40D9">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D57678" w14:textId="77777777" w:rsidR="001B0DEF" w:rsidRPr="00B63D51" w:rsidRDefault="001B0DEF" w:rsidP="007B40D9">
            <w:pPr>
              <w:widowControl/>
              <w:jc w:val="center"/>
              <w:textAlignment w:val="center"/>
              <w:rPr>
                <w:b/>
                <w:bCs/>
                <w:color w:val="000000"/>
                <w:kern w:val="0"/>
                <w:sz w:val="20"/>
                <w:szCs w:val="20"/>
                <w:lang w:bidi="ar"/>
              </w:rPr>
            </w:pPr>
            <w:r w:rsidRPr="00B63D51">
              <w:rPr>
                <w:b/>
                <w:bCs/>
                <w:color w:val="000000"/>
                <w:kern w:val="0"/>
                <w:sz w:val="20"/>
                <w:szCs w:val="20"/>
                <w:lang w:bidi="ar"/>
              </w:rPr>
              <w:t>No</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2EA8A5" w14:textId="77777777" w:rsidR="001B0DEF" w:rsidRPr="00B63D51" w:rsidRDefault="001B0DEF" w:rsidP="007B40D9">
            <w:pPr>
              <w:widowControl/>
              <w:jc w:val="center"/>
              <w:textAlignment w:val="center"/>
              <w:rPr>
                <w:b/>
                <w:bCs/>
                <w:color w:val="000000"/>
                <w:sz w:val="20"/>
                <w:szCs w:val="20"/>
              </w:rPr>
            </w:pPr>
            <w:r w:rsidRPr="00B63D51">
              <w:rPr>
                <w:b/>
                <w:bCs/>
                <w:color w:val="000000"/>
                <w:kern w:val="0"/>
                <w:sz w:val="20"/>
                <w:szCs w:val="20"/>
                <w:lang w:bidi="ar"/>
              </w:rPr>
              <w:t>Textbook name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088D9F" w14:textId="77777777" w:rsidR="001B0DEF" w:rsidRPr="00B63D51" w:rsidRDefault="001B0DEF" w:rsidP="007B40D9">
            <w:pPr>
              <w:widowControl/>
              <w:jc w:val="center"/>
              <w:textAlignment w:val="center"/>
              <w:rPr>
                <w:b/>
                <w:bCs/>
                <w:color w:val="000000"/>
                <w:sz w:val="20"/>
                <w:szCs w:val="20"/>
              </w:rPr>
            </w:pPr>
            <w:r w:rsidRPr="00B63D51">
              <w:rPr>
                <w:rStyle w:val="font31"/>
                <w:rFonts w:ascii="Times New Roman" w:hAnsi="Times New Roman" w:cs="Times New Roman" w:hint="default"/>
                <w:lang w:bidi="ar"/>
              </w:rPr>
              <w:t>E</w:t>
            </w:r>
            <w:r w:rsidRPr="00B63D51">
              <w:rPr>
                <w:rStyle w:val="font31"/>
                <w:rFonts w:ascii="Times New Roman" w:hAnsi="Times New Roman" w:cs="Times New Roman" w:hint="default"/>
              </w:rPr>
              <w:t>dition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42DD1C6" w14:textId="77777777" w:rsidR="001B0DEF" w:rsidRPr="00B63D51" w:rsidRDefault="001B0DEF" w:rsidP="007B40D9">
            <w:pPr>
              <w:widowControl/>
              <w:jc w:val="center"/>
              <w:textAlignment w:val="center"/>
              <w:rPr>
                <w:b/>
                <w:bCs/>
                <w:color w:val="000000"/>
                <w:sz w:val="20"/>
                <w:szCs w:val="20"/>
              </w:rPr>
            </w:pPr>
            <w:r w:rsidRPr="00B63D51">
              <w:rPr>
                <w:rStyle w:val="font11"/>
                <w:rFonts w:ascii="Times New Roman" w:hAnsi="Times New Roman" w:cs="Times New Roman" w:hint="default"/>
                <w:lang w:bidi="ar"/>
              </w:rPr>
              <w:t>P</w:t>
            </w:r>
            <w:r w:rsidRPr="00B63D51">
              <w:rPr>
                <w:rStyle w:val="font11"/>
                <w:rFonts w:ascii="Times New Roman" w:hAnsi="Times New Roman" w:cs="Times New Roman" w:hint="default"/>
              </w:rPr>
              <w:t>rinting times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D55791" w14:textId="77777777" w:rsidR="001B0DEF" w:rsidRPr="00B63D51" w:rsidRDefault="001B0DEF" w:rsidP="007B40D9">
            <w:pPr>
              <w:widowControl/>
              <w:jc w:val="center"/>
              <w:textAlignment w:val="center"/>
              <w:rPr>
                <w:b/>
                <w:bCs/>
                <w:color w:val="000000"/>
                <w:sz w:val="20"/>
                <w:szCs w:val="20"/>
              </w:rPr>
            </w:pPr>
            <w:r w:rsidRPr="00B63D51">
              <w:rPr>
                <w:b/>
                <w:bCs/>
                <w:color w:val="000000"/>
                <w:kern w:val="0"/>
                <w:sz w:val="20"/>
                <w:szCs w:val="20"/>
                <w:lang w:bidi="ar"/>
              </w:rPr>
              <w:t>Author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8D502F" w14:textId="77777777" w:rsidR="001B0DEF" w:rsidRPr="00B63D51" w:rsidRDefault="001B0DEF" w:rsidP="007B40D9">
            <w:pPr>
              <w:widowControl/>
              <w:jc w:val="center"/>
              <w:textAlignment w:val="center"/>
              <w:rPr>
                <w:b/>
                <w:bCs/>
                <w:color w:val="000000"/>
                <w:sz w:val="20"/>
                <w:szCs w:val="20"/>
              </w:rPr>
            </w:pPr>
            <w:r w:rsidRPr="00B63D51">
              <w:rPr>
                <w:b/>
                <w:bCs/>
                <w:color w:val="000000"/>
                <w:kern w:val="0"/>
                <w:sz w:val="20"/>
                <w:szCs w:val="20"/>
                <w:lang w:bidi="ar"/>
              </w:rPr>
              <w:t>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B49F44F" w14:textId="77777777" w:rsidR="001B0DEF" w:rsidRPr="00B63D51" w:rsidRDefault="001B0DEF" w:rsidP="007B40D9">
            <w:pPr>
              <w:widowControl/>
              <w:jc w:val="center"/>
              <w:textAlignment w:val="center"/>
              <w:rPr>
                <w:b/>
                <w:bCs/>
                <w:color w:val="000000"/>
                <w:sz w:val="20"/>
                <w:szCs w:val="20"/>
              </w:rPr>
            </w:pPr>
            <w:r w:rsidRPr="00B63D51">
              <w:rPr>
                <w:b/>
                <w:bCs/>
                <w:color w:val="000000"/>
                <w:kern w:val="0"/>
                <w:sz w:val="20"/>
                <w:szCs w:val="20"/>
                <w:lang w:bidi="ar"/>
              </w:rPr>
              <w:t>Book No</w:t>
            </w:r>
            <w:r w:rsidRPr="00B63D51">
              <w:rPr>
                <w:b/>
                <w:bCs/>
                <w:color w:val="000000"/>
                <w:kern w:val="0"/>
                <w:sz w:val="20"/>
                <w:szCs w:val="20"/>
                <w:lang w:bidi="ar"/>
              </w:rPr>
              <w:t>（</w:t>
            </w:r>
            <w:r w:rsidRPr="00B63D51">
              <w:rPr>
                <w:b/>
                <w:bCs/>
                <w:color w:val="000000"/>
                <w:kern w:val="0"/>
                <w:sz w:val="20"/>
                <w:szCs w:val="20"/>
                <w:lang w:bidi="ar"/>
              </w:rPr>
              <w:t>ISBN</w:t>
            </w:r>
            <w:r w:rsidRPr="00B63D51">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2E87B6" w14:textId="77777777" w:rsidR="001B0DEF" w:rsidRPr="00B63D51" w:rsidRDefault="001B0DEF" w:rsidP="007B40D9">
            <w:pPr>
              <w:widowControl/>
              <w:jc w:val="center"/>
              <w:textAlignment w:val="center"/>
              <w:rPr>
                <w:b/>
                <w:bCs/>
                <w:color w:val="000000"/>
                <w:sz w:val="20"/>
                <w:szCs w:val="20"/>
              </w:rPr>
            </w:pPr>
            <w:r w:rsidRPr="00B63D51">
              <w:rPr>
                <w:rStyle w:val="font11"/>
                <w:rFonts w:ascii="Times New Roman" w:hAnsi="Times New Roman" w:cs="Times New Roman" w:hint="default"/>
                <w:lang w:bidi="ar"/>
              </w:rPr>
              <w:t>T</w:t>
            </w:r>
            <w:r w:rsidRPr="00B63D51">
              <w:rPr>
                <w:rStyle w:val="font11"/>
                <w:rFonts w:ascii="Times New Roman" w:hAnsi="Times New Roman" w:cs="Times New Roman" w:hint="default"/>
              </w:rPr>
              <w:t>extbook level</w:t>
            </w:r>
          </w:p>
        </w:tc>
      </w:tr>
      <w:tr w:rsidR="001B0DEF" w:rsidRPr="00B63D51" w14:paraId="79B6B0E1" w14:textId="77777777" w:rsidTr="007B40D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77124A"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58091" w14:textId="77777777" w:rsidR="001B0DEF" w:rsidRPr="00B63D51" w:rsidRDefault="001B0DEF" w:rsidP="007B40D9">
            <w:pPr>
              <w:widowControl/>
              <w:jc w:val="center"/>
              <w:textAlignment w:val="center"/>
              <w:rPr>
                <w:color w:val="000000"/>
                <w:sz w:val="20"/>
                <w:szCs w:val="20"/>
              </w:rPr>
            </w:pPr>
            <w:r w:rsidRPr="00B63D51">
              <w:rPr>
                <w:color w:val="000000"/>
                <w:kern w:val="0"/>
                <w:sz w:val="20"/>
                <w:szCs w:val="20"/>
                <w:lang w:bidi="ar"/>
              </w:rPr>
              <w:t>Fundamentals of rock mechanics in petroleum engineering</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212CA" w14:textId="77777777" w:rsidR="001B0DEF" w:rsidRPr="00B63D51" w:rsidRDefault="001B0DEF" w:rsidP="007B40D9">
            <w:pPr>
              <w:widowControl/>
              <w:jc w:val="center"/>
              <w:textAlignment w:val="center"/>
              <w:rPr>
                <w:color w:val="000000"/>
                <w:sz w:val="20"/>
                <w:szCs w:val="20"/>
              </w:rPr>
            </w:pPr>
            <w:r w:rsidRPr="00B63D51">
              <w:rPr>
                <w:color w:val="000000"/>
                <w:kern w:val="0"/>
                <w:sz w:val="20"/>
                <w:szCs w:val="20"/>
                <w:lang w:bidi="ar"/>
              </w:rPr>
              <w:t>First edition on June, 2011</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7C09A" w14:textId="77777777" w:rsidR="001B0DEF" w:rsidRPr="00B63D51" w:rsidRDefault="001B0DEF" w:rsidP="007B40D9">
            <w:pPr>
              <w:widowControl/>
              <w:jc w:val="center"/>
              <w:textAlignment w:val="center"/>
              <w:rPr>
                <w:color w:val="000000"/>
                <w:sz w:val="20"/>
                <w:szCs w:val="20"/>
                <w:highlight w:val="yellow"/>
              </w:rPr>
            </w:pPr>
            <w:r w:rsidRPr="00B63D51">
              <w:rPr>
                <w:color w:val="000000"/>
                <w:kern w:val="0"/>
                <w:sz w:val="20"/>
                <w:szCs w:val="20"/>
                <w:lang w:bidi="ar"/>
              </w:rPr>
              <w:t>First printing on June, 2011</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4991A" w14:textId="77777777" w:rsidR="001B0DEF" w:rsidRPr="00B63D51" w:rsidRDefault="001B0DEF" w:rsidP="007B40D9">
            <w:pPr>
              <w:widowControl/>
              <w:jc w:val="center"/>
              <w:textAlignment w:val="center"/>
              <w:rPr>
                <w:color w:val="000000"/>
                <w:sz w:val="20"/>
                <w:szCs w:val="20"/>
              </w:rPr>
            </w:pPr>
            <w:r w:rsidRPr="00B63D51">
              <w:rPr>
                <w:color w:val="000000"/>
                <w:kern w:val="0"/>
                <w:sz w:val="20"/>
                <w:szCs w:val="20"/>
                <w:lang w:bidi="ar"/>
              </w:rPr>
              <w:t>Chen Mian, Jin Yan, Zhang Guangqing</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26D64" w14:textId="77777777" w:rsidR="001B0DEF" w:rsidRPr="00B63D51" w:rsidRDefault="001B0DEF" w:rsidP="007B40D9">
            <w:pPr>
              <w:widowControl/>
              <w:jc w:val="center"/>
              <w:textAlignment w:val="center"/>
              <w:rPr>
                <w:color w:val="000000"/>
                <w:sz w:val="20"/>
                <w:szCs w:val="20"/>
              </w:rPr>
            </w:pPr>
            <w:r w:rsidRPr="00B63D51">
              <w:rPr>
                <w:color w:val="000000"/>
                <w:kern w:val="0"/>
                <w:sz w:val="20"/>
                <w:szCs w:val="20"/>
                <w:lang w:bidi="ar"/>
              </w:rPr>
              <w:t>Petroleum Industry Press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B3B03" w14:textId="77777777" w:rsidR="001B0DEF" w:rsidRPr="00B63D51" w:rsidRDefault="001B0DEF" w:rsidP="007B40D9">
            <w:pPr>
              <w:widowControl/>
              <w:jc w:val="center"/>
              <w:textAlignment w:val="center"/>
              <w:rPr>
                <w:color w:val="000000"/>
                <w:sz w:val="20"/>
                <w:szCs w:val="20"/>
                <w:highlight w:val="yellow"/>
              </w:rPr>
            </w:pPr>
            <w:r w:rsidRPr="00B63D51">
              <w:rPr>
                <w:color w:val="000000"/>
                <w:kern w:val="0"/>
                <w:sz w:val="20"/>
                <w:szCs w:val="20"/>
                <w:lang w:bidi="ar"/>
              </w:rPr>
              <w:t>978-7-5021-8537-4</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3F04E" w14:textId="77777777" w:rsidR="001B0DEF" w:rsidRPr="00B63D51" w:rsidRDefault="001B0DEF" w:rsidP="007B40D9">
            <w:pPr>
              <w:widowControl/>
              <w:jc w:val="center"/>
              <w:textAlignment w:val="center"/>
              <w:rPr>
                <w:color w:val="000000"/>
                <w:sz w:val="20"/>
                <w:szCs w:val="20"/>
                <w:highlight w:val="yellow"/>
              </w:rPr>
            </w:pPr>
            <w:r w:rsidRPr="00B63D51">
              <w:rPr>
                <w:color w:val="000000"/>
                <w:kern w:val="0"/>
                <w:sz w:val="20"/>
                <w:szCs w:val="20"/>
                <w:lang w:bidi="ar"/>
              </w:rPr>
              <w:t>National level planning textbooks for general higher education during the 11th Five Year Plan period</w:t>
            </w:r>
          </w:p>
        </w:tc>
      </w:tr>
      <w:tr w:rsidR="001B0DEF" w:rsidRPr="00B63D51" w14:paraId="018FB271" w14:textId="77777777" w:rsidTr="007B40D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0ACB20E"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7A8EA"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Petroleum Related Rock Mechanics</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7ED26"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First edition on December, 2012</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1CA55"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First printing on December, 2012</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BFEB7"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Erling Fjær, Rune Martin Holt</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7722C"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Petroleum Industry Press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3C499" w14:textId="77777777" w:rsidR="001B0DEF" w:rsidRPr="00B63D51" w:rsidRDefault="001B0DEF" w:rsidP="007B40D9">
            <w:pPr>
              <w:widowControl/>
              <w:jc w:val="center"/>
              <w:textAlignment w:val="center"/>
              <w:rPr>
                <w:color w:val="000000"/>
                <w:kern w:val="0"/>
                <w:sz w:val="20"/>
                <w:szCs w:val="20"/>
                <w:highlight w:val="yellow"/>
                <w:lang w:bidi="ar"/>
              </w:rPr>
            </w:pPr>
            <w:r w:rsidRPr="00B63D51">
              <w:rPr>
                <w:color w:val="000000"/>
                <w:kern w:val="0"/>
                <w:sz w:val="20"/>
                <w:szCs w:val="20"/>
                <w:lang w:bidi="ar"/>
              </w:rPr>
              <w:t>978-7-5021-7-690-7</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9E76A" w14:textId="77777777" w:rsidR="001B0DEF" w:rsidRPr="00B63D51" w:rsidRDefault="001B0DEF" w:rsidP="007B40D9">
            <w:pPr>
              <w:jc w:val="center"/>
              <w:rPr>
                <w:color w:val="000000"/>
                <w:kern w:val="0"/>
                <w:sz w:val="20"/>
                <w:szCs w:val="20"/>
                <w:lang w:bidi="ar"/>
              </w:rPr>
            </w:pPr>
            <w:r w:rsidRPr="00B63D51">
              <w:rPr>
                <w:color w:val="000000"/>
                <w:kern w:val="0"/>
                <w:sz w:val="20"/>
                <w:szCs w:val="20"/>
                <w:lang w:bidi="ar"/>
              </w:rPr>
              <w:t>Series of New Developments in Oil and Gas Exploration and Development Abroad</w:t>
            </w:r>
          </w:p>
        </w:tc>
      </w:tr>
      <w:tr w:rsidR="001B0DEF" w:rsidRPr="00B63D51" w14:paraId="632D795C" w14:textId="77777777" w:rsidTr="007B40D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BD3FDE"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3</w:t>
            </w:r>
          </w:p>
        </w:tc>
        <w:tc>
          <w:tcPr>
            <w:tcW w:w="1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7DE92"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Shaft wall stability mechanics</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271D9"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First edition on March, 2012</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66539"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First printing on March, 2012</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64248"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Chen Mian, Jin Yan</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053"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Science Press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CC485" w14:textId="77777777" w:rsidR="001B0DEF" w:rsidRPr="00B63D51" w:rsidRDefault="001B0DEF" w:rsidP="007B40D9">
            <w:pPr>
              <w:widowControl/>
              <w:jc w:val="center"/>
              <w:textAlignment w:val="center"/>
              <w:rPr>
                <w:color w:val="000000"/>
                <w:kern w:val="0"/>
                <w:sz w:val="20"/>
                <w:szCs w:val="20"/>
                <w:highlight w:val="yellow"/>
                <w:lang w:bidi="ar"/>
              </w:rPr>
            </w:pPr>
            <w:r w:rsidRPr="00B63D51">
              <w:rPr>
                <w:color w:val="000000"/>
                <w:kern w:val="0"/>
                <w:sz w:val="20"/>
                <w:szCs w:val="20"/>
                <w:lang w:bidi="ar"/>
              </w:rPr>
              <w:t>978-7-03-033529-6</w:t>
            </w:r>
          </w:p>
        </w:tc>
        <w:tc>
          <w:tcPr>
            <w:tcW w:w="1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C1063" w14:textId="77777777" w:rsidR="001B0DEF" w:rsidRPr="00B63D51" w:rsidRDefault="001B0DEF" w:rsidP="007B40D9">
            <w:pPr>
              <w:widowControl/>
              <w:jc w:val="center"/>
              <w:textAlignment w:val="center"/>
              <w:rPr>
                <w:color w:val="000000"/>
                <w:kern w:val="0"/>
                <w:sz w:val="20"/>
                <w:szCs w:val="20"/>
                <w:lang w:bidi="ar"/>
              </w:rPr>
            </w:pPr>
            <w:r w:rsidRPr="00B63D51">
              <w:rPr>
                <w:color w:val="000000"/>
                <w:kern w:val="0"/>
                <w:sz w:val="20"/>
                <w:szCs w:val="20"/>
                <w:lang w:bidi="ar"/>
              </w:rPr>
              <w:t>Academic monograph series of China University of Petroleum (Beijing)</w:t>
            </w:r>
          </w:p>
        </w:tc>
      </w:tr>
    </w:tbl>
    <w:p w14:paraId="62959EA1" w14:textId="77777777" w:rsidR="001B0DEF" w:rsidRPr="00B63D51" w:rsidRDefault="001B0DEF" w:rsidP="001B0DEF">
      <w:pPr>
        <w:spacing w:line="360" w:lineRule="auto"/>
        <w:jc w:val="left"/>
        <w:rPr>
          <w:rFonts w:eastAsia="仿宋"/>
          <w:color w:val="000000"/>
          <w:sz w:val="24"/>
        </w:rPr>
      </w:pPr>
    </w:p>
    <w:p w14:paraId="2C15497B" w14:textId="77777777" w:rsidR="00D47762" w:rsidRPr="001B0DEF" w:rsidRDefault="00D47762" w:rsidP="002C79FF">
      <w:pPr>
        <w:spacing w:line="360" w:lineRule="auto"/>
        <w:jc w:val="left"/>
        <w:rPr>
          <w:rFonts w:eastAsia="仿宋"/>
          <w:color w:val="000000"/>
          <w:sz w:val="24"/>
        </w:rPr>
      </w:pPr>
    </w:p>
    <w:sectPr w:rsidR="00D47762" w:rsidRPr="001B0DE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F0E7F" w14:textId="77777777" w:rsidR="00F70885" w:rsidRDefault="00F70885" w:rsidP="00CC7FC3">
      <w:r>
        <w:separator/>
      </w:r>
    </w:p>
  </w:endnote>
  <w:endnote w:type="continuationSeparator" w:id="0">
    <w:p w14:paraId="501A0ACA" w14:textId="77777777" w:rsidR="00F70885" w:rsidRDefault="00F7088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0B1AD" w14:textId="77777777" w:rsidR="00F70885" w:rsidRDefault="00F70885" w:rsidP="00CC7FC3">
      <w:r>
        <w:separator/>
      </w:r>
    </w:p>
  </w:footnote>
  <w:footnote w:type="continuationSeparator" w:id="0">
    <w:p w14:paraId="0E7909F5" w14:textId="77777777" w:rsidR="00F70885" w:rsidRDefault="00F7088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7297723">
    <w:abstractNumId w:val="1"/>
  </w:num>
  <w:num w:numId="2" w16cid:durableId="1469980365">
    <w:abstractNumId w:val="2"/>
  </w:num>
  <w:num w:numId="3" w16cid:durableId="1695383029">
    <w:abstractNumId w:val="0"/>
  </w:num>
  <w:num w:numId="4" w16cid:durableId="1579829444">
    <w:abstractNumId w:val="4"/>
  </w:num>
  <w:num w:numId="5" w16cid:durableId="1718044126">
    <w:abstractNumId w:val="3"/>
  </w:num>
  <w:num w:numId="6" w16cid:durableId="1748721638">
    <w:abstractNumId w:val="6"/>
  </w:num>
  <w:num w:numId="7" w16cid:durableId="7844289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441"/>
    <w:rsid w:val="000067BE"/>
    <w:rsid w:val="000103ED"/>
    <w:rsid w:val="00012188"/>
    <w:rsid w:val="00014F13"/>
    <w:rsid w:val="000163D1"/>
    <w:rsid w:val="00022253"/>
    <w:rsid w:val="00022E52"/>
    <w:rsid w:val="00023FDF"/>
    <w:rsid w:val="000268F2"/>
    <w:rsid w:val="000313E0"/>
    <w:rsid w:val="000314AA"/>
    <w:rsid w:val="00034940"/>
    <w:rsid w:val="000361BB"/>
    <w:rsid w:val="00036353"/>
    <w:rsid w:val="00040A17"/>
    <w:rsid w:val="00040DCF"/>
    <w:rsid w:val="0004104C"/>
    <w:rsid w:val="00044398"/>
    <w:rsid w:val="000446BA"/>
    <w:rsid w:val="00051201"/>
    <w:rsid w:val="00051E6F"/>
    <w:rsid w:val="00052790"/>
    <w:rsid w:val="00054DE2"/>
    <w:rsid w:val="0005685A"/>
    <w:rsid w:val="0006216B"/>
    <w:rsid w:val="0006513E"/>
    <w:rsid w:val="00066DEA"/>
    <w:rsid w:val="000670EF"/>
    <w:rsid w:val="00071DA4"/>
    <w:rsid w:val="00073F42"/>
    <w:rsid w:val="000742BD"/>
    <w:rsid w:val="0008066A"/>
    <w:rsid w:val="00081108"/>
    <w:rsid w:val="0008602A"/>
    <w:rsid w:val="000871BB"/>
    <w:rsid w:val="00091171"/>
    <w:rsid w:val="000A2BE4"/>
    <w:rsid w:val="000A3403"/>
    <w:rsid w:val="000A43EA"/>
    <w:rsid w:val="000A76ED"/>
    <w:rsid w:val="000A7BD5"/>
    <w:rsid w:val="000A7C74"/>
    <w:rsid w:val="000B1E1E"/>
    <w:rsid w:val="000B3029"/>
    <w:rsid w:val="000B3A17"/>
    <w:rsid w:val="000B5912"/>
    <w:rsid w:val="000B674D"/>
    <w:rsid w:val="000C03F7"/>
    <w:rsid w:val="000C0DDF"/>
    <w:rsid w:val="000C284B"/>
    <w:rsid w:val="000C295E"/>
    <w:rsid w:val="000C29C2"/>
    <w:rsid w:val="000C79E7"/>
    <w:rsid w:val="000E1351"/>
    <w:rsid w:val="000E436E"/>
    <w:rsid w:val="000E576B"/>
    <w:rsid w:val="000F2E28"/>
    <w:rsid w:val="000F2FF1"/>
    <w:rsid w:val="000F4E2C"/>
    <w:rsid w:val="00104902"/>
    <w:rsid w:val="00110815"/>
    <w:rsid w:val="001114CB"/>
    <w:rsid w:val="00113CED"/>
    <w:rsid w:val="00121E0F"/>
    <w:rsid w:val="00122BFD"/>
    <w:rsid w:val="00123FE3"/>
    <w:rsid w:val="00130312"/>
    <w:rsid w:val="00134BA8"/>
    <w:rsid w:val="00135F58"/>
    <w:rsid w:val="00136608"/>
    <w:rsid w:val="00144A46"/>
    <w:rsid w:val="00144F0D"/>
    <w:rsid w:val="001454DA"/>
    <w:rsid w:val="00146B30"/>
    <w:rsid w:val="00155E7D"/>
    <w:rsid w:val="00155EC2"/>
    <w:rsid w:val="001611E8"/>
    <w:rsid w:val="00162084"/>
    <w:rsid w:val="00163E2E"/>
    <w:rsid w:val="001645BA"/>
    <w:rsid w:val="00171D2D"/>
    <w:rsid w:val="001726DD"/>
    <w:rsid w:val="00172FE1"/>
    <w:rsid w:val="00175B4D"/>
    <w:rsid w:val="00180603"/>
    <w:rsid w:val="00181C3D"/>
    <w:rsid w:val="00182988"/>
    <w:rsid w:val="0018489A"/>
    <w:rsid w:val="00185535"/>
    <w:rsid w:val="00185AD1"/>
    <w:rsid w:val="001910EC"/>
    <w:rsid w:val="00193EF8"/>
    <w:rsid w:val="00196827"/>
    <w:rsid w:val="001A479D"/>
    <w:rsid w:val="001A6B4F"/>
    <w:rsid w:val="001B0976"/>
    <w:rsid w:val="001B0DEF"/>
    <w:rsid w:val="001B42B0"/>
    <w:rsid w:val="001B60BD"/>
    <w:rsid w:val="001B75DA"/>
    <w:rsid w:val="001B7F23"/>
    <w:rsid w:val="001C00C5"/>
    <w:rsid w:val="001C2E78"/>
    <w:rsid w:val="001C6FC5"/>
    <w:rsid w:val="001C7C29"/>
    <w:rsid w:val="001C7EC8"/>
    <w:rsid w:val="001D13AC"/>
    <w:rsid w:val="001E007F"/>
    <w:rsid w:val="001E0152"/>
    <w:rsid w:val="001E124C"/>
    <w:rsid w:val="001E74EE"/>
    <w:rsid w:val="001E7BA6"/>
    <w:rsid w:val="001F163E"/>
    <w:rsid w:val="001F19E1"/>
    <w:rsid w:val="001F1AEC"/>
    <w:rsid w:val="001F4186"/>
    <w:rsid w:val="001F49BB"/>
    <w:rsid w:val="002028BC"/>
    <w:rsid w:val="00202F65"/>
    <w:rsid w:val="00204B1C"/>
    <w:rsid w:val="002052A2"/>
    <w:rsid w:val="00211ED8"/>
    <w:rsid w:val="0021231F"/>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52AF"/>
    <w:rsid w:val="00285ED2"/>
    <w:rsid w:val="002861EF"/>
    <w:rsid w:val="00295D5C"/>
    <w:rsid w:val="002A129F"/>
    <w:rsid w:val="002A12D2"/>
    <w:rsid w:val="002A23FF"/>
    <w:rsid w:val="002A3182"/>
    <w:rsid w:val="002A3B25"/>
    <w:rsid w:val="002B2744"/>
    <w:rsid w:val="002B6CC3"/>
    <w:rsid w:val="002B76E0"/>
    <w:rsid w:val="002B79EE"/>
    <w:rsid w:val="002C2BB5"/>
    <w:rsid w:val="002C4E19"/>
    <w:rsid w:val="002C79FF"/>
    <w:rsid w:val="002C7C39"/>
    <w:rsid w:val="002D48F8"/>
    <w:rsid w:val="002D519E"/>
    <w:rsid w:val="002D52FD"/>
    <w:rsid w:val="002E02C2"/>
    <w:rsid w:val="002E23A8"/>
    <w:rsid w:val="002E3230"/>
    <w:rsid w:val="002E74B9"/>
    <w:rsid w:val="002F1988"/>
    <w:rsid w:val="002F4C2C"/>
    <w:rsid w:val="002F734B"/>
    <w:rsid w:val="0030553A"/>
    <w:rsid w:val="003061BC"/>
    <w:rsid w:val="003107F2"/>
    <w:rsid w:val="003128D5"/>
    <w:rsid w:val="00312B4A"/>
    <w:rsid w:val="00314D1D"/>
    <w:rsid w:val="00321FC7"/>
    <w:rsid w:val="0032201E"/>
    <w:rsid w:val="00323568"/>
    <w:rsid w:val="00324F16"/>
    <w:rsid w:val="00333088"/>
    <w:rsid w:val="003402CF"/>
    <w:rsid w:val="003418ED"/>
    <w:rsid w:val="0034226B"/>
    <w:rsid w:val="00344D76"/>
    <w:rsid w:val="00344E82"/>
    <w:rsid w:val="00352343"/>
    <w:rsid w:val="003534BC"/>
    <w:rsid w:val="00354F98"/>
    <w:rsid w:val="00355C93"/>
    <w:rsid w:val="00361D51"/>
    <w:rsid w:val="003641A2"/>
    <w:rsid w:val="0036425F"/>
    <w:rsid w:val="00364883"/>
    <w:rsid w:val="00374179"/>
    <w:rsid w:val="0037694E"/>
    <w:rsid w:val="00376F7E"/>
    <w:rsid w:val="003823D1"/>
    <w:rsid w:val="0038501D"/>
    <w:rsid w:val="00385B0A"/>
    <w:rsid w:val="003870FC"/>
    <w:rsid w:val="003873C2"/>
    <w:rsid w:val="003877E9"/>
    <w:rsid w:val="003918D0"/>
    <w:rsid w:val="00391BC2"/>
    <w:rsid w:val="00394CEF"/>
    <w:rsid w:val="003A15D6"/>
    <w:rsid w:val="003A1774"/>
    <w:rsid w:val="003A4CBA"/>
    <w:rsid w:val="003A51D1"/>
    <w:rsid w:val="003A5606"/>
    <w:rsid w:val="003A722F"/>
    <w:rsid w:val="003B71C8"/>
    <w:rsid w:val="003C2D44"/>
    <w:rsid w:val="003C5131"/>
    <w:rsid w:val="003C538D"/>
    <w:rsid w:val="003D0B37"/>
    <w:rsid w:val="003D3ADC"/>
    <w:rsid w:val="003D52E3"/>
    <w:rsid w:val="003D5571"/>
    <w:rsid w:val="003E0069"/>
    <w:rsid w:val="003E1B3A"/>
    <w:rsid w:val="003E1F2F"/>
    <w:rsid w:val="003E34BD"/>
    <w:rsid w:val="003F516B"/>
    <w:rsid w:val="003F57B4"/>
    <w:rsid w:val="00401040"/>
    <w:rsid w:val="004020E4"/>
    <w:rsid w:val="0040617E"/>
    <w:rsid w:val="00412A67"/>
    <w:rsid w:val="004136C2"/>
    <w:rsid w:val="00420F54"/>
    <w:rsid w:val="0042133D"/>
    <w:rsid w:val="00424F7C"/>
    <w:rsid w:val="00425313"/>
    <w:rsid w:val="00427CE0"/>
    <w:rsid w:val="00433AE7"/>
    <w:rsid w:val="00435661"/>
    <w:rsid w:val="004404C7"/>
    <w:rsid w:val="00441C82"/>
    <w:rsid w:val="00447698"/>
    <w:rsid w:val="004503C5"/>
    <w:rsid w:val="00453E76"/>
    <w:rsid w:val="00455A67"/>
    <w:rsid w:val="00456E79"/>
    <w:rsid w:val="004571B2"/>
    <w:rsid w:val="00463A0F"/>
    <w:rsid w:val="00464ADF"/>
    <w:rsid w:val="00467986"/>
    <w:rsid w:val="00470B5A"/>
    <w:rsid w:val="004713D4"/>
    <w:rsid w:val="0047364A"/>
    <w:rsid w:val="00475A8E"/>
    <w:rsid w:val="00481156"/>
    <w:rsid w:val="004816C3"/>
    <w:rsid w:val="00481A0E"/>
    <w:rsid w:val="00485E15"/>
    <w:rsid w:val="004964C3"/>
    <w:rsid w:val="004A1D5C"/>
    <w:rsid w:val="004A349E"/>
    <w:rsid w:val="004A74C3"/>
    <w:rsid w:val="004B225F"/>
    <w:rsid w:val="004B2346"/>
    <w:rsid w:val="004B4A1B"/>
    <w:rsid w:val="004B5FAD"/>
    <w:rsid w:val="004B6078"/>
    <w:rsid w:val="004B6D58"/>
    <w:rsid w:val="004C3884"/>
    <w:rsid w:val="004C3ECE"/>
    <w:rsid w:val="004D1C10"/>
    <w:rsid w:val="004D275C"/>
    <w:rsid w:val="004D7FDC"/>
    <w:rsid w:val="004E0D6B"/>
    <w:rsid w:val="004E718A"/>
    <w:rsid w:val="004F18A9"/>
    <w:rsid w:val="004F1B2F"/>
    <w:rsid w:val="004F29B4"/>
    <w:rsid w:val="004F3790"/>
    <w:rsid w:val="004F38DB"/>
    <w:rsid w:val="004F451F"/>
    <w:rsid w:val="004F494B"/>
    <w:rsid w:val="004F58AB"/>
    <w:rsid w:val="004F5FEF"/>
    <w:rsid w:val="005004F3"/>
    <w:rsid w:val="00500D83"/>
    <w:rsid w:val="00503D76"/>
    <w:rsid w:val="00510D83"/>
    <w:rsid w:val="0051442F"/>
    <w:rsid w:val="0052088B"/>
    <w:rsid w:val="00522F73"/>
    <w:rsid w:val="00523F32"/>
    <w:rsid w:val="00525090"/>
    <w:rsid w:val="00525EDB"/>
    <w:rsid w:val="00526A46"/>
    <w:rsid w:val="0053120E"/>
    <w:rsid w:val="00536A8F"/>
    <w:rsid w:val="005372CE"/>
    <w:rsid w:val="0053749D"/>
    <w:rsid w:val="00540C72"/>
    <w:rsid w:val="00543C46"/>
    <w:rsid w:val="00545515"/>
    <w:rsid w:val="0054678C"/>
    <w:rsid w:val="00550B7C"/>
    <w:rsid w:val="005513DC"/>
    <w:rsid w:val="00551B14"/>
    <w:rsid w:val="005533BA"/>
    <w:rsid w:val="00553E4C"/>
    <w:rsid w:val="005556D0"/>
    <w:rsid w:val="0056444B"/>
    <w:rsid w:val="005647FC"/>
    <w:rsid w:val="00567D47"/>
    <w:rsid w:val="00567F7C"/>
    <w:rsid w:val="00570F3F"/>
    <w:rsid w:val="00571DFD"/>
    <w:rsid w:val="00573687"/>
    <w:rsid w:val="0057525F"/>
    <w:rsid w:val="0057618A"/>
    <w:rsid w:val="005767D1"/>
    <w:rsid w:val="005844B9"/>
    <w:rsid w:val="0058582C"/>
    <w:rsid w:val="00597DD4"/>
    <w:rsid w:val="005A0595"/>
    <w:rsid w:val="005A19B9"/>
    <w:rsid w:val="005A242E"/>
    <w:rsid w:val="005A54CC"/>
    <w:rsid w:val="005A59C7"/>
    <w:rsid w:val="005A617A"/>
    <w:rsid w:val="005A6773"/>
    <w:rsid w:val="005A7D32"/>
    <w:rsid w:val="005B141B"/>
    <w:rsid w:val="005B25B5"/>
    <w:rsid w:val="005B2EF3"/>
    <w:rsid w:val="005C0790"/>
    <w:rsid w:val="005C0931"/>
    <w:rsid w:val="005C142D"/>
    <w:rsid w:val="005C46F2"/>
    <w:rsid w:val="005C5566"/>
    <w:rsid w:val="005D1AEF"/>
    <w:rsid w:val="005D2958"/>
    <w:rsid w:val="005D48A4"/>
    <w:rsid w:val="005D77CF"/>
    <w:rsid w:val="005E00C3"/>
    <w:rsid w:val="005E35B1"/>
    <w:rsid w:val="005E374B"/>
    <w:rsid w:val="005E375A"/>
    <w:rsid w:val="005E5170"/>
    <w:rsid w:val="005E6EC8"/>
    <w:rsid w:val="005F4048"/>
    <w:rsid w:val="005F570E"/>
    <w:rsid w:val="005F7953"/>
    <w:rsid w:val="0060122E"/>
    <w:rsid w:val="00602E3C"/>
    <w:rsid w:val="00610A69"/>
    <w:rsid w:val="00610F32"/>
    <w:rsid w:val="00611E78"/>
    <w:rsid w:val="00614522"/>
    <w:rsid w:val="00615CDF"/>
    <w:rsid w:val="0061621B"/>
    <w:rsid w:val="00616339"/>
    <w:rsid w:val="00616560"/>
    <w:rsid w:val="00616992"/>
    <w:rsid w:val="00623B46"/>
    <w:rsid w:val="0063414C"/>
    <w:rsid w:val="00635901"/>
    <w:rsid w:val="00637615"/>
    <w:rsid w:val="006378D2"/>
    <w:rsid w:val="006413F8"/>
    <w:rsid w:val="00643AA6"/>
    <w:rsid w:val="0064672B"/>
    <w:rsid w:val="00652259"/>
    <w:rsid w:val="00656A53"/>
    <w:rsid w:val="00661B95"/>
    <w:rsid w:val="00667B68"/>
    <w:rsid w:val="0067285F"/>
    <w:rsid w:val="00677486"/>
    <w:rsid w:val="006801B8"/>
    <w:rsid w:val="0068216D"/>
    <w:rsid w:val="00683C1B"/>
    <w:rsid w:val="006850AB"/>
    <w:rsid w:val="00693945"/>
    <w:rsid w:val="006942D5"/>
    <w:rsid w:val="00696C8A"/>
    <w:rsid w:val="00697835"/>
    <w:rsid w:val="006A02D2"/>
    <w:rsid w:val="006A3059"/>
    <w:rsid w:val="006B0BCB"/>
    <w:rsid w:val="006B4C8A"/>
    <w:rsid w:val="006B59CE"/>
    <w:rsid w:val="006B6E22"/>
    <w:rsid w:val="006C2FBD"/>
    <w:rsid w:val="006C462B"/>
    <w:rsid w:val="006C4821"/>
    <w:rsid w:val="006C772E"/>
    <w:rsid w:val="006D5044"/>
    <w:rsid w:val="006D5063"/>
    <w:rsid w:val="006D5883"/>
    <w:rsid w:val="006D5C16"/>
    <w:rsid w:val="006D786D"/>
    <w:rsid w:val="006D79FE"/>
    <w:rsid w:val="006E08E8"/>
    <w:rsid w:val="006E0F27"/>
    <w:rsid w:val="006E1729"/>
    <w:rsid w:val="006E7B71"/>
    <w:rsid w:val="006F03A6"/>
    <w:rsid w:val="006F18E1"/>
    <w:rsid w:val="006F417D"/>
    <w:rsid w:val="006F47B0"/>
    <w:rsid w:val="006F4825"/>
    <w:rsid w:val="006F6010"/>
    <w:rsid w:val="006F6039"/>
    <w:rsid w:val="006F6CE2"/>
    <w:rsid w:val="0070245D"/>
    <w:rsid w:val="00707E47"/>
    <w:rsid w:val="00710459"/>
    <w:rsid w:val="00710F6B"/>
    <w:rsid w:val="00712B3E"/>
    <w:rsid w:val="00715734"/>
    <w:rsid w:val="007166BB"/>
    <w:rsid w:val="00721780"/>
    <w:rsid w:val="0072761C"/>
    <w:rsid w:val="00737CC8"/>
    <w:rsid w:val="00744925"/>
    <w:rsid w:val="00744B9F"/>
    <w:rsid w:val="00745219"/>
    <w:rsid w:val="007478AA"/>
    <w:rsid w:val="007502F6"/>
    <w:rsid w:val="0075304A"/>
    <w:rsid w:val="007568CF"/>
    <w:rsid w:val="0076273E"/>
    <w:rsid w:val="00765D10"/>
    <w:rsid w:val="007777CF"/>
    <w:rsid w:val="00777EA4"/>
    <w:rsid w:val="00781A88"/>
    <w:rsid w:val="00782E96"/>
    <w:rsid w:val="00783FF0"/>
    <w:rsid w:val="00784AEC"/>
    <w:rsid w:val="007867CD"/>
    <w:rsid w:val="00786BDE"/>
    <w:rsid w:val="007878E3"/>
    <w:rsid w:val="00790407"/>
    <w:rsid w:val="00792380"/>
    <w:rsid w:val="00796E32"/>
    <w:rsid w:val="0079711B"/>
    <w:rsid w:val="007A338F"/>
    <w:rsid w:val="007B056D"/>
    <w:rsid w:val="007B2755"/>
    <w:rsid w:val="007C27B1"/>
    <w:rsid w:val="007C5424"/>
    <w:rsid w:val="007D3591"/>
    <w:rsid w:val="007D36A6"/>
    <w:rsid w:val="007D58C3"/>
    <w:rsid w:val="007E09AC"/>
    <w:rsid w:val="007E2275"/>
    <w:rsid w:val="007E27E4"/>
    <w:rsid w:val="007E50AC"/>
    <w:rsid w:val="007F2C20"/>
    <w:rsid w:val="007F3198"/>
    <w:rsid w:val="007F6A3B"/>
    <w:rsid w:val="0080071B"/>
    <w:rsid w:val="00802A71"/>
    <w:rsid w:val="00813562"/>
    <w:rsid w:val="00815C78"/>
    <w:rsid w:val="00816A54"/>
    <w:rsid w:val="00816D26"/>
    <w:rsid w:val="00822044"/>
    <w:rsid w:val="00835C1F"/>
    <w:rsid w:val="00835DE5"/>
    <w:rsid w:val="008406F4"/>
    <w:rsid w:val="00842AA8"/>
    <w:rsid w:val="00844D01"/>
    <w:rsid w:val="00845A2A"/>
    <w:rsid w:val="008464A8"/>
    <w:rsid w:val="00847342"/>
    <w:rsid w:val="00847531"/>
    <w:rsid w:val="00852192"/>
    <w:rsid w:val="00855038"/>
    <w:rsid w:val="00857C52"/>
    <w:rsid w:val="008602B0"/>
    <w:rsid w:val="00860ED1"/>
    <w:rsid w:val="008620E3"/>
    <w:rsid w:val="00863383"/>
    <w:rsid w:val="00864001"/>
    <w:rsid w:val="008647C4"/>
    <w:rsid w:val="00865C06"/>
    <w:rsid w:val="008662B6"/>
    <w:rsid w:val="008715C3"/>
    <w:rsid w:val="008740F4"/>
    <w:rsid w:val="00874A70"/>
    <w:rsid w:val="0087669B"/>
    <w:rsid w:val="008775B0"/>
    <w:rsid w:val="00877CB2"/>
    <w:rsid w:val="00880682"/>
    <w:rsid w:val="00882C42"/>
    <w:rsid w:val="008845F1"/>
    <w:rsid w:val="00884B7E"/>
    <w:rsid w:val="00886798"/>
    <w:rsid w:val="00887746"/>
    <w:rsid w:val="00893713"/>
    <w:rsid w:val="008A1280"/>
    <w:rsid w:val="008B02D2"/>
    <w:rsid w:val="008B1F4F"/>
    <w:rsid w:val="008B1F8C"/>
    <w:rsid w:val="008B381C"/>
    <w:rsid w:val="008B4DA7"/>
    <w:rsid w:val="008C24F4"/>
    <w:rsid w:val="008C64AF"/>
    <w:rsid w:val="008D2EFC"/>
    <w:rsid w:val="008D3A58"/>
    <w:rsid w:val="008D7540"/>
    <w:rsid w:val="008E0850"/>
    <w:rsid w:val="008E3600"/>
    <w:rsid w:val="008F5FAA"/>
    <w:rsid w:val="008F656F"/>
    <w:rsid w:val="008F6743"/>
    <w:rsid w:val="00910A16"/>
    <w:rsid w:val="00917EBB"/>
    <w:rsid w:val="00921BFC"/>
    <w:rsid w:val="00923F4A"/>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00E6"/>
    <w:rsid w:val="00950ADC"/>
    <w:rsid w:val="00953AB3"/>
    <w:rsid w:val="00953BD3"/>
    <w:rsid w:val="00955513"/>
    <w:rsid w:val="0096193B"/>
    <w:rsid w:val="0096382D"/>
    <w:rsid w:val="00963DE6"/>
    <w:rsid w:val="00965302"/>
    <w:rsid w:val="00965FAE"/>
    <w:rsid w:val="00970A7D"/>
    <w:rsid w:val="00971D73"/>
    <w:rsid w:val="009728C3"/>
    <w:rsid w:val="0097735F"/>
    <w:rsid w:val="00980B65"/>
    <w:rsid w:val="00981BCE"/>
    <w:rsid w:val="009841F6"/>
    <w:rsid w:val="0098455F"/>
    <w:rsid w:val="00985DD2"/>
    <w:rsid w:val="0098689A"/>
    <w:rsid w:val="0099010E"/>
    <w:rsid w:val="009902E0"/>
    <w:rsid w:val="009904B4"/>
    <w:rsid w:val="009905A8"/>
    <w:rsid w:val="0099302E"/>
    <w:rsid w:val="009956F0"/>
    <w:rsid w:val="009A2B78"/>
    <w:rsid w:val="009A5DA6"/>
    <w:rsid w:val="009A687C"/>
    <w:rsid w:val="009B00A4"/>
    <w:rsid w:val="009B15C5"/>
    <w:rsid w:val="009B26BA"/>
    <w:rsid w:val="009B278E"/>
    <w:rsid w:val="009B46DE"/>
    <w:rsid w:val="009B4C52"/>
    <w:rsid w:val="009C126B"/>
    <w:rsid w:val="009C145F"/>
    <w:rsid w:val="009C69F8"/>
    <w:rsid w:val="009D0C2D"/>
    <w:rsid w:val="009D1D80"/>
    <w:rsid w:val="009D5FEB"/>
    <w:rsid w:val="009E3033"/>
    <w:rsid w:val="009E3A95"/>
    <w:rsid w:val="009E63D5"/>
    <w:rsid w:val="009F3DB1"/>
    <w:rsid w:val="009F469D"/>
    <w:rsid w:val="009F5AE8"/>
    <w:rsid w:val="009F5BEF"/>
    <w:rsid w:val="009F6921"/>
    <w:rsid w:val="00A01F18"/>
    <w:rsid w:val="00A0563A"/>
    <w:rsid w:val="00A06C6B"/>
    <w:rsid w:val="00A12B8C"/>
    <w:rsid w:val="00A14D42"/>
    <w:rsid w:val="00A168D1"/>
    <w:rsid w:val="00A17A5B"/>
    <w:rsid w:val="00A203C0"/>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0C7E"/>
    <w:rsid w:val="00A75885"/>
    <w:rsid w:val="00A75954"/>
    <w:rsid w:val="00A76D67"/>
    <w:rsid w:val="00A7754D"/>
    <w:rsid w:val="00A77F50"/>
    <w:rsid w:val="00A807E9"/>
    <w:rsid w:val="00A808A4"/>
    <w:rsid w:val="00A81A7E"/>
    <w:rsid w:val="00A82142"/>
    <w:rsid w:val="00A8355F"/>
    <w:rsid w:val="00A837F5"/>
    <w:rsid w:val="00A846EC"/>
    <w:rsid w:val="00A86003"/>
    <w:rsid w:val="00A87D92"/>
    <w:rsid w:val="00A90278"/>
    <w:rsid w:val="00A9166D"/>
    <w:rsid w:val="00A941C1"/>
    <w:rsid w:val="00A96A5E"/>
    <w:rsid w:val="00A9736E"/>
    <w:rsid w:val="00AA3772"/>
    <w:rsid w:val="00AB0DB5"/>
    <w:rsid w:val="00AB28FE"/>
    <w:rsid w:val="00AB70DD"/>
    <w:rsid w:val="00AB78EF"/>
    <w:rsid w:val="00AC21EA"/>
    <w:rsid w:val="00AD06E2"/>
    <w:rsid w:val="00AD2678"/>
    <w:rsid w:val="00AD767C"/>
    <w:rsid w:val="00AF1138"/>
    <w:rsid w:val="00AF57F2"/>
    <w:rsid w:val="00AF63C2"/>
    <w:rsid w:val="00B02BDB"/>
    <w:rsid w:val="00B045D6"/>
    <w:rsid w:val="00B0553E"/>
    <w:rsid w:val="00B069DA"/>
    <w:rsid w:val="00B12971"/>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6469C"/>
    <w:rsid w:val="00B729A9"/>
    <w:rsid w:val="00B743CC"/>
    <w:rsid w:val="00B755FA"/>
    <w:rsid w:val="00B82069"/>
    <w:rsid w:val="00B831CF"/>
    <w:rsid w:val="00B838BD"/>
    <w:rsid w:val="00B902F8"/>
    <w:rsid w:val="00B95E88"/>
    <w:rsid w:val="00BA04B1"/>
    <w:rsid w:val="00BA2913"/>
    <w:rsid w:val="00BA2DFA"/>
    <w:rsid w:val="00BB230A"/>
    <w:rsid w:val="00BB6E0A"/>
    <w:rsid w:val="00BB7409"/>
    <w:rsid w:val="00BC0C12"/>
    <w:rsid w:val="00BC2BC2"/>
    <w:rsid w:val="00BC32AC"/>
    <w:rsid w:val="00BC37B2"/>
    <w:rsid w:val="00BC3943"/>
    <w:rsid w:val="00BD0A29"/>
    <w:rsid w:val="00BD1726"/>
    <w:rsid w:val="00BD3131"/>
    <w:rsid w:val="00BD4358"/>
    <w:rsid w:val="00BD5005"/>
    <w:rsid w:val="00BD5282"/>
    <w:rsid w:val="00BD6AAC"/>
    <w:rsid w:val="00BE027C"/>
    <w:rsid w:val="00BE44E3"/>
    <w:rsid w:val="00BE77AF"/>
    <w:rsid w:val="00BF0941"/>
    <w:rsid w:val="00BF1168"/>
    <w:rsid w:val="00BF4713"/>
    <w:rsid w:val="00C00084"/>
    <w:rsid w:val="00C01C28"/>
    <w:rsid w:val="00C037B6"/>
    <w:rsid w:val="00C03A0C"/>
    <w:rsid w:val="00C11A63"/>
    <w:rsid w:val="00C11B0E"/>
    <w:rsid w:val="00C12A3D"/>
    <w:rsid w:val="00C140D0"/>
    <w:rsid w:val="00C21219"/>
    <w:rsid w:val="00C228B8"/>
    <w:rsid w:val="00C23435"/>
    <w:rsid w:val="00C236E6"/>
    <w:rsid w:val="00C2449C"/>
    <w:rsid w:val="00C24BAE"/>
    <w:rsid w:val="00C27655"/>
    <w:rsid w:val="00C33707"/>
    <w:rsid w:val="00C352B6"/>
    <w:rsid w:val="00C362CE"/>
    <w:rsid w:val="00C45025"/>
    <w:rsid w:val="00C513EA"/>
    <w:rsid w:val="00C53025"/>
    <w:rsid w:val="00C5499E"/>
    <w:rsid w:val="00C54A26"/>
    <w:rsid w:val="00C55E8F"/>
    <w:rsid w:val="00C667F1"/>
    <w:rsid w:val="00C66E7D"/>
    <w:rsid w:val="00C801F6"/>
    <w:rsid w:val="00C8125F"/>
    <w:rsid w:val="00C85AF0"/>
    <w:rsid w:val="00C85BC4"/>
    <w:rsid w:val="00C87FFE"/>
    <w:rsid w:val="00C925EF"/>
    <w:rsid w:val="00C955CA"/>
    <w:rsid w:val="00C96848"/>
    <w:rsid w:val="00C96CD7"/>
    <w:rsid w:val="00C9715C"/>
    <w:rsid w:val="00CA1114"/>
    <w:rsid w:val="00CA5E91"/>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176B"/>
    <w:rsid w:val="00CD35DA"/>
    <w:rsid w:val="00CD7CB5"/>
    <w:rsid w:val="00CE14B8"/>
    <w:rsid w:val="00CE4A76"/>
    <w:rsid w:val="00CF2653"/>
    <w:rsid w:val="00CF3018"/>
    <w:rsid w:val="00CF3827"/>
    <w:rsid w:val="00CF633A"/>
    <w:rsid w:val="00CF69EB"/>
    <w:rsid w:val="00CF6BD6"/>
    <w:rsid w:val="00D0482D"/>
    <w:rsid w:val="00D04ADD"/>
    <w:rsid w:val="00D050DF"/>
    <w:rsid w:val="00D077E0"/>
    <w:rsid w:val="00D100B8"/>
    <w:rsid w:val="00D1365D"/>
    <w:rsid w:val="00D16BA1"/>
    <w:rsid w:val="00D3581C"/>
    <w:rsid w:val="00D437E7"/>
    <w:rsid w:val="00D4556A"/>
    <w:rsid w:val="00D47762"/>
    <w:rsid w:val="00D47825"/>
    <w:rsid w:val="00D50FC2"/>
    <w:rsid w:val="00D52456"/>
    <w:rsid w:val="00D524C5"/>
    <w:rsid w:val="00D53508"/>
    <w:rsid w:val="00D57772"/>
    <w:rsid w:val="00D61878"/>
    <w:rsid w:val="00D64ADA"/>
    <w:rsid w:val="00D64B82"/>
    <w:rsid w:val="00D661C9"/>
    <w:rsid w:val="00D71619"/>
    <w:rsid w:val="00D7229E"/>
    <w:rsid w:val="00D736E5"/>
    <w:rsid w:val="00D8065E"/>
    <w:rsid w:val="00D841C2"/>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0E7E"/>
    <w:rsid w:val="00DC1941"/>
    <w:rsid w:val="00DC7833"/>
    <w:rsid w:val="00DD289E"/>
    <w:rsid w:val="00DD3072"/>
    <w:rsid w:val="00DD3A8F"/>
    <w:rsid w:val="00DD3E9C"/>
    <w:rsid w:val="00DD5BCE"/>
    <w:rsid w:val="00DE0F93"/>
    <w:rsid w:val="00DE28FA"/>
    <w:rsid w:val="00DE6768"/>
    <w:rsid w:val="00DE78EB"/>
    <w:rsid w:val="00DF38BF"/>
    <w:rsid w:val="00DF44A9"/>
    <w:rsid w:val="00E028AF"/>
    <w:rsid w:val="00E05617"/>
    <w:rsid w:val="00E05B3E"/>
    <w:rsid w:val="00E1292A"/>
    <w:rsid w:val="00E14249"/>
    <w:rsid w:val="00E14726"/>
    <w:rsid w:val="00E147B1"/>
    <w:rsid w:val="00E16226"/>
    <w:rsid w:val="00E21493"/>
    <w:rsid w:val="00E22117"/>
    <w:rsid w:val="00E265D5"/>
    <w:rsid w:val="00E304F8"/>
    <w:rsid w:val="00E35D03"/>
    <w:rsid w:val="00E36244"/>
    <w:rsid w:val="00E375AD"/>
    <w:rsid w:val="00E37B94"/>
    <w:rsid w:val="00E42B1D"/>
    <w:rsid w:val="00E44073"/>
    <w:rsid w:val="00E444FE"/>
    <w:rsid w:val="00E44867"/>
    <w:rsid w:val="00E45094"/>
    <w:rsid w:val="00E459B7"/>
    <w:rsid w:val="00E45C15"/>
    <w:rsid w:val="00E47797"/>
    <w:rsid w:val="00E57197"/>
    <w:rsid w:val="00E6026F"/>
    <w:rsid w:val="00E614CA"/>
    <w:rsid w:val="00E6790E"/>
    <w:rsid w:val="00E67993"/>
    <w:rsid w:val="00E67B81"/>
    <w:rsid w:val="00E75C59"/>
    <w:rsid w:val="00E77E8F"/>
    <w:rsid w:val="00E800BC"/>
    <w:rsid w:val="00E81367"/>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4926"/>
    <w:rsid w:val="00EB696B"/>
    <w:rsid w:val="00EB749E"/>
    <w:rsid w:val="00EC0CE7"/>
    <w:rsid w:val="00EC5631"/>
    <w:rsid w:val="00EC5B9D"/>
    <w:rsid w:val="00EC71EB"/>
    <w:rsid w:val="00ED0785"/>
    <w:rsid w:val="00ED1C0C"/>
    <w:rsid w:val="00ED5B07"/>
    <w:rsid w:val="00ED5B1D"/>
    <w:rsid w:val="00ED6211"/>
    <w:rsid w:val="00EE6402"/>
    <w:rsid w:val="00EE6F43"/>
    <w:rsid w:val="00EF03B0"/>
    <w:rsid w:val="00EF5910"/>
    <w:rsid w:val="00EF74ED"/>
    <w:rsid w:val="00F000C4"/>
    <w:rsid w:val="00F05854"/>
    <w:rsid w:val="00F1148A"/>
    <w:rsid w:val="00F1193E"/>
    <w:rsid w:val="00F154BD"/>
    <w:rsid w:val="00F17233"/>
    <w:rsid w:val="00F20BFC"/>
    <w:rsid w:val="00F218E3"/>
    <w:rsid w:val="00F245DD"/>
    <w:rsid w:val="00F24757"/>
    <w:rsid w:val="00F24BF7"/>
    <w:rsid w:val="00F24EA9"/>
    <w:rsid w:val="00F2644C"/>
    <w:rsid w:val="00F30949"/>
    <w:rsid w:val="00F3237B"/>
    <w:rsid w:val="00F353E8"/>
    <w:rsid w:val="00F366C2"/>
    <w:rsid w:val="00F41D1E"/>
    <w:rsid w:val="00F43025"/>
    <w:rsid w:val="00F474AF"/>
    <w:rsid w:val="00F47CA5"/>
    <w:rsid w:val="00F50CA6"/>
    <w:rsid w:val="00F547B4"/>
    <w:rsid w:val="00F550CE"/>
    <w:rsid w:val="00F55A24"/>
    <w:rsid w:val="00F56849"/>
    <w:rsid w:val="00F56855"/>
    <w:rsid w:val="00F574CB"/>
    <w:rsid w:val="00F601DA"/>
    <w:rsid w:val="00F61498"/>
    <w:rsid w:val="00F6301A"/>
    <w:rsid w:val="00F70885"/>
    <w:rsid w:val="00F7209D"/>
    <w:rsid w:val="00F755D5"/>
    <w:rsid w:val="00F77439"/>
    <w:rsid w:val="00F80A8C"/>
    <w:rsid w:val="00F84208"/>
    <w:rsid w:val="00F84A7F"/>
    <w:rsid w:val="00F851A9"/>
    <w:rsid w:val="00F85AD4"/>
    <w:rsid w:val="00F866F1"/>
    <w:rsid w:val="00F87300"/>
    <w:rsid w:val="00F91AAC"/>
    <w:rsid w:val="00F928D4"/>
    <w:rsid w:val="00F93095"/>
    <w:rsid w:val="00F939FF"/>
    <w:rsid w:val="00F976EE"/>
    <w:rsid w:val="00FA06DD"/>
    <w:rsid w:val="00FA0B3F"/>
    <w:rsid w:val="00FA0F10"/>
    <w:rsid w:val="00FA563F"/>
    <w:rsid w:val="00FB027F"/>
    <w:rsid w:val="00FB078A"/>
    <w:rsid w:val="00FB5DB2"/>
    <w:rsid w:val="00FB61FD"/>
    <w:rsid w:val="00FC132C"/>
    <w:rsid w:val="00FC14D9"/>
    <w:rsid w:val="00FC15F2"/>
    <w:rsid w:val="00FC2106"/>
    <w:rsid w:val="00FC4060"/>
    <w:rsid w:val="00FC6B3A"/>
    <w:rsid w:val="00FD5D8C"/>
    <w:rsid w:val="00FD6667"/>
    <w:rsid w:val="00FE127C"/>
    <w:rsid w:val="00FE2EE1"/>
    <w:rsid w:val="00FE753B"/>
    <w:rsid w:val="00FF0B26"/>
    <w:rsid w:val="00FF23FD"/>
    <w:rsid w:val="00FF2CD9"/>
    <w:rsid w:val="00FF349B"/>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9BAE6E"/>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F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3918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525</TotalTime>
  <Pages>22</Pages>
  <Words>3454</Words>
  <Characters>19694</Characters>
  <Application>Microsoft Office Word</Application>
  <DocSecurity>0</DocSecurity>
  <Lines>164</Lines>
  <Paragraphs>46</Paragraphs>
  <ScaleCrop>false</ScaleCrop>
  <Company>Microsoft</Company>
  <LinksUpToDate>false</LinksUpToDate>
  <CharactersWithSpaces>23102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肖英建</cp:lastModifiedBy>
  <cp:revision>225</cp:revision>
  <dcterms:created xsi:type="dcterms:W3CDTF">2024-03-08T10:47:00Z</dcterms:created>
  <dcterms:modified xsi:type="dcterms:W3CDTF">2024-09-08T08:27:00Z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