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83AF9" w14:textId="77777777" w:rsidR="00E77E8F" w:rsidRPr="00BE38D2" w:rsidRDefault="00066DEA" w:rsidP="00CC7FC3">
      <w:pPr>
        <w:spacing w:beforeLines="50" w:before="156" w:afterLines="50" w:after="156" w:line="360" w:lineRule="auto"/>
        <w:jc w:val="left"/>
        <w:rPr>
          <w:color w:val="000000" w:themeColor="text1"/>
        </w:rPr>
      </w:pPr>
      <w:r w:rsidRPr="00BE38D2">
        <w:rPr>
          <w:noProof/>
          <w:color w:val="000000" w:themeColor="text1"/>
        </w:rPr>
        <w:drawing>
          <wp:inline distT="0" distB="0" distL="0" distR="0" wp14:anchorId="36315377" wp14:editId="1D5BCF5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C8B0B5F" w14:textId="77777777" w:rsidR="00E77E8F" w:rsidRPr="00BE38D2" w:rsidRDefault="00E77E8F" w:rsidP="00E77E8F">
      <w:pPr>
        <w:spacing w:line="480" w:lineRule="auto"/>
        <w:rPr>
          <w:rFonts w:ascii="宋体" w:hAnsi="宋体"/>
          <w:color w:val="000000" w:themeColor="text1"/>
          <w:sz w:val="44"/>
          <w:szCs w:val="20"/>
        </w:rPr>
      </w:pPr>
    </w:p>
    <w:p w14:paraId="1D3FF5BC" w14:textId="77777777" w:rsidR="00E77E8F" w:rsidRPr="00BE38D2" w:rsidRDefault="00E77E8F" w:rsidP="00CC2061">
      <w:pPr>
        <w:tabs>
          <w:tab w:val="left" w:pos="10"/>
        </w:tabs>
        <w:spacing w:line="480" w:lineRule="auto"/>
        <w:rPr>
          <w:rFonts w:ascii="宋体" w:hAnsi="宋体"/>
          <w:color w:val="000000" w:themeColor="text1"/>
          <w:sz w:val="44"/>
          <w:szCs w:val="20"/>
        </w:rPr>
      </w:pPr>
      <w:r w:rsidRPr="00BE38D2">
        <w:rPr>
          <w:rFonts w:ascii="宋体" w:hAnsi="宋体"/>
          <w:color w:val="000000" w:themeColor="text1"/>
          <w:sz w:val="44"/>
          <w:szCs w:val="20"/>
        </w:rPr>
        <w:tab/>
      </w:r>
    </w:p>
    <w:p w14:paraId="39C2F172" w14:textId="77777777" w:rsidR="00E77E8F" w:rsidRPr="00BE38D2" w:rsidRDefault="00E77E8F" w:rsidP="00E77E8F">
      <w:pPr>
        <w:spacing w:line="480" w:lineRule="auto"/>
        <w:rPr>
          <w:rFonts w:ascii="宋体" w:hAnsi="宋体"/>
          <w:color w:val="000000" w:themeColor="text1"/>
          <w:sz w:val="44"/>
          <w:szCs w:val="20"/>
        </w:rPr>
      </w:pPr>
    </w:p>
    <w:p w14:paraId="06B570D5" w14:textId="20EF68CE" w:rsidR="00E77E8F" w:rsidRPr="00BE38D2" w:rsidRDefault="00E77E8F" w:rsidP="002B2744">
      <w:pPr>
        <w:spacing w:line="480" w:lineRule="auto"/>
        <w:jc w:val="center"/>
        <w:rPr>
          <w:rFonts w:eastAsia="黑体"/>
          <w:color w:val="000000" w:themeColor="text1"/>
          <w:sz w:val="44"/>
        </w:rPr>
      </w:pPr>
      <w:r w:rsidRPr="00BE38D2">
        <w:rPr>
          <w:rFonts w:eastAsia="黑体" w:hint="eastAsia"/>
          <w:color w:val="000000" w:themeColor="text1"/>
          <w:sz w:val="44"/>
        </w:rPr>
        <w:t>《</w:t>
      </w:r>
      <w:r w:rsidR="00DB523C" w:rsidRPr="00DB523C">
        <w:rPr>
          <w:rFonts w:eastAsia="黑体" w:hint="eastAsia"/>
          <w:color w:val="000000" w:themeColor="text1"/>
          <w:sz w:val="44"/>
        </w:rPr>
        <w:t>油气藏经营管理</w:t>
      </w:r>
      <w:r w:rsidRPr="00BE38D2">
        <w:rPr>
          <w:rFonts w:eastAsia="黑体" w:hint="eastAsia"/>
          <w:color w:val="000000" w:themeColor="text1"/>
          <w:sz w:val="44"/>
        </w:rPr>
        <w:t>》教学大纲</w:t>
      </w:r>
    </w:p>
    <w:p w14:paraId="79B63F0B" w14:textId="6E2ABBEE" w:rsidR="002B2744" w:rsidRPr="00BE38D2" w:rsidRDefault="002B2744" w:rsidP="002B2744">
      <w:pPr>
        <w:spacing w:line="480" w:lineRule="auto"/>
        <w:jc w:val="center"/>
        <w:rPr>
          <w:rFonts w:ascii="仿宋" w:eastAsia="仿宋" w:hAnsi="仿宋"/>
          <w:color w:val="000000" w:themeColor="text1"/>
          <w:sz w:val="28"/>
          <w:u w:val="single"/>
        </w:rPr>
      </w:pPr>
      <w:r w:rsidRPr="00BE38D2">
        <w:rPr>
          <w:rFonts w:ascii="仿宋" w:eastAsia="仿宋" w:hAnsi="仿宋" w:hint="eastAsia"/>
          <w:color w:val="000000" w:themeColor="text1"/>
          <w:sz w:val="28"/>
          <w:u w:val="single"/>
        </w:rPr>
        <w:t>（第</w:t>
      </w:r>
      <w:r w:rsidR="00CC2061" w:rsidRPr="00BE38D2">
        <w:rPr>
          <w:rFonts w:ascii="仿宋" w:eastAsia="仿宋" w:hAnsi="仿宋"/>
          <w:color w:val="000000" w:themeColor="text1"/>
          <w:sz w:val="28"/>
          <w:u w:val="single"/>
        </w:rPr>
        <w:t>1</w:t>
      </w:r>
      <w:r w:rsidRPr="00BE38D2">
        <w:rPr>
          <w:rFonts w:ascii="仿宋" w:eastAsia="仿宋" w:hAnsi="仿宋" w:hint="eastAsia"/>
          <w:color w:val="000000" w:themeColor="text1"/>
          <w:sz w:val="28"/>
          <w:u w:val="single"/>
        </w:rPr>
        <w:t>版）</w:t>
      </w:r>
    </w:p>
    <w:p w14:paraId="5F9D7484" w14:textId="77777777" w:rsidR="00E77E8F" w:rsidRPr="00BE38D2" w:rsidRDefault="00E77E8F" w:rsidP="00E77E8F">
      <w:pPr>
        <w:spacing w:line="480" w:lineRule="auto"/>
        <w:rPr>
          <w:color w:val="000000" w:themeColor="text1"/>
          <w:sz w:val="32"/>
          <w:szCs w:val="20"/>
        </w:rPr>
      </w:pPr>
    </w:p>
    <w:p w14:paraId="368BDEF8" w14:textId="77777777" w:rsidR="00E77E8F" w:rsidRPr="00BE38D2" w:rsidRDefault="00E77E8F" w:rsidP="00E77E8F">
      <w:pPr>
        <w:spacing w:line="480" w:lineRule="auto"/>
        <w:rPr>
          <w:color w:val="000000" w:themeColor="text1"/>
          <w:sz w:val="32"/>
          <w:szCs w:val="20"/>
        </w:rPr>
      </w:pPr>
    </w:p>
    <w:p w14:paraId="2EF5A2F7" w14:textId="77777777" w:rsidR="00E77E8F" w:rsidRPr="00BE38D2" w:rsidRDefault="00E77E8F" w:rsidP="00E77E8F">
      <w:pPr>
        <w:spacing w:line="480" w:lineRule="auto"/>
        <w:rPr>
          <w:color w:val="000000" w:themeColor="text1"/>
          <w:sz w:val="32"/>
          <w:szCs w:val="20"/>
        </w:rPr>
      </w:pPr>
    </w:p>
    <w:p w14:paraId="2079B387" w14:textId="77777777" w:rsidR="008C64AF" w:rsidRPr="00BE38D2" w:rsidRDefault="008C64AF" w:rsidP="00E77E8F">
      <w:pPr>
        <w:spacing w:line="480" w:lineRule="auto"/>
        <w:rPr>
          <w:color w:val="000000" w:themeColor="text1"/>
          <w:sz w:val="32"/>
          <w:szCs w:val="20"/>
        </w:rPr>
      </w:pPr>
    </w:p>
    <w:p w14:paraId="77E8F4B1" w14:textId="77777777" w:rsidR="008C64AF" w:rsidRPr="00BE38D2" w:rsidRDefault="008C64AF" w:rsidP="00E77E8F">
      <w:pPr>
        <w:spacing w:line="480" w:lineRule="auto"/>
        <w:rPr>
          <w:color w:val="000000" w:themeColor="text1"/>
          <w:sz w:val="32"/>
          <w:szCs w:val="20"/>
        </w:rPr>
      </w:pPr>
    </w:p>
    <w:p w14:paraId="3F002269" w14:textId="77777777" w:rsidR="008C64AF" w:rsidRPr="00BE38D2" w:rsidRDefault="008C64AF" w:rsidP="00E77E8F">
      <w:pPr>
        <w:spacing w:line="480" w:lineRule="auto"/>
        <w:rPr>
          <w:color w:val="000000" w:themeColor="text1"/>
          <w:sz w:val="32"/>
          <w:szCs w:val="20"/>
        </w:rPr>
      </w:pPr>
    </w:p>
    <w:p w14:paraId="0334F695" w14:textId="77777777" w:rsidR="00E77E8F" w:rsidRPr="00BE38D2" w:rsidRDefault="00E77E8F" w:rsidP="00E77E8F">
      <w:pPr>
        <w:spacing w:line="480" w:lineRule="auto"/>
        <w:rPr>
          <w:color w:val="000000" w:themeColor="text1"/>
          <w:sz w:val="32"/>
          <w:szCs w:val="20"/>
        </w:rPr>
      </w:pPr>
    </w:p>
    <w:p w14:paraId="21E45CD7" w14:textId="77777777" w:rsidR="00E77E8F" w:rsidRPr="00BE38D2" w:rsidRDefault="00E77E8F" w:rsidP="00E77E8F">
      <w:pPr>
        <w:spacing w:line="480" w:lineRule="auto"/>
        <w:rPr>
          <w:color w:val="000000" w:themeColor="text1"/>
          <w:sz w:val="28"/>
          <w:u w:val="single"/>
        </w:rPr>
      </w:pPr>
    </w:p>
    <w:tbl>
      <w:tblPr>
        <w:tblW w:w="0" w:type="auto"/>
        <w:jc w:val="center"/>
        <w:tblLook w:val="04A0" w:firstRow="1" w:lastRow="0" w:firstColumn="1" w:lastColumn="0" w:noHBand="0" w:noVBand="1"/>
      </w:tblPr>
      <w:tblGrid>
        <w:gridCol w:w="2376"/>
        <w:gridCol w:w="3969"/>
      </w:tblGrid>
      <w:tr w:rsidR="00BE38D2" w:rsidRPr="00BE38D2" w14:paraId="73572033" w14:textId="77777777" w:rsidTr="000A7C74">
        <w:trPr>
          <w:jc w:val="center"/>
        </w:trPr>
        <w:tc>
          <w:tcPr>
            <w:tcW w:w="2376" w:type="dxa"/>
            <w:shd w:val="clear" w:color="auto" w:fill="auto"/>
            <w:vAlign w:val="bottom"/>
          </w:tcPr>
          <w:p w14:paraId="50CA6C1D" w14:textId="77777777" w:rsidR="002A3B25" w:rsidRPr="00BE38D2" w:rsidRDefault="002A3B25" w:rsidP="000A7C74">
            <w:pPr>
              <w:spacing w:line="480" w:lineRule="auto"/>
              <w:jc w:val="right"/>
              <w:rPr>
                <w:rFonts w:ascii="仿宋" w:eastAsia="仿宋" w:hAnsi="仿宋"/>
                <w:b/>
                <w:bCs/>
                <w:color w:val="000000" w:themeColor="text1"/>
                <w:sz w:val="28"/>
              </w:rPr>
            </w:pPr>
            <w:r w:rsidRPr="00BE38D2">
              <w:rPr>
                <w:rFonts w:ascii="仿宋" w:eastAsia="仿宋" w:hAnsi="仿宋" w:hint="eastAsia"/>
                <w:b/>
                <w:bCs/>
                <w:color w:val="000000" w:themeColor="text1"/>
                <w:sz w:val="28"/>
              </w:rPr>
              <w:t>执笔人：</w:t>
            </w:r>
          </w:p>
        </w:tc>
        <w:tc>
          <w:tcPr>
            <w:tcW w:w="3969" w:type="dxa"/>
            <w:tcBorders>
              <w:left w:val="nil"/>
              <w:bottom w:val="single" w:sz="4" w:space="0" w:color="auto"/>
            </w:tcBorders>
            <w:shd w:val="clear" w:color="auto" w:fill="auto"/>
            <w:vAlign w:val="center"/>
          </w:tcPr>
          <w:p w14:paraId="00A2745F" w14:textId="0147ECB4" w:rsidR="002A3B25" w:rsidRPr="00BE38D2" w:rsidRDefault="00DB523C" w:rsidP="000A7C74">
            <w:pPr>
              <w:spacing w:line="480" w:lineRule="auto"/>
              <w:jc w:val="center"/>
              <w:rPr>
                <w:color w:val="000000" w:themeColor="text1"/>
                <w:sz w:val="28"/>
              </w:rPr>
            </w:pPr>
            <w:r>
              <w:rPr>
                <w:rFonts w:hint="eastAsia"/>
                <w:color w:val="000000" w:themeColor="text1"/>
                <w:sz w:val="28"/>
              </w:rPr>
              <w:t>江礼武、刘金菊</w:t>
            </w:r>
          </w:p>
        </w:tc>
      </w:tr>
      <w:tr w:rsidR="002A3B25" w:rsidRPr="00BE38D2" w14:paraId="0F59E4A0" w14:textId="77777777" w:rsidTr="000A7C74">
        <w:trPr>
          <w:jc w:val="center"/>
        </w:trPr>
        <w:tc>
          <w:tcPr>
            <w:tcW w:w="2376" w:type="dxa"/>
            <w:shd w:val="clear" w:color="auto" w:fill="auto"/>
            <w:vAlign w:val="bottom"/>
          </w:tcPr>
          <w:p w14:paraId="707B2D80" w14:textId="77777777" w:rsidR="002A3B25" w:rsidRPr="00BE38D2" w:rsidRDefault="002A3B25" w:rsidP="000A7C74">
            <w:pPr>
              <w:spacing w:line="480" w:lineRule="auto"/>
              <w:jc w:val="right"/>
              <w:rPr>
                <w:rFonts w:ascii="仿宋" w:eastAsia="仿宋" w:hAnsi="仿宋"/>
                <w:b/>
                <w:bCs/>
                <w:color w:val="000000" w:themeColor="text1"/>
                <w:sz w:val="28"/>
              </w:rPr>
            </w:pPr>
            <w:r w:rsidRPr="00BE38D2">
              <w:rPr>
                <w:rFonts w:ascii="仿宋" w:eastAsia="仿宋" w:hAnsi="仿宋" w:hint="eastAsia"/>
                <w:b/>
                <w:bCs/>
                <w:color w:val="000000" w:themeColor="text1"/>
                <w:sz w:val="28"/>
              </w:rPr>
              <w:t>审核人：</w:t>
            </w:r>
          </w:p>
        </w:tc>
        <w:tc>
          <w:tcPr>
            <w:tcW w:w="3969" w:type="dxa"/>
            <w:tcBorders>
              <w:top w:val="single" w:sz="4" w:space="0" w:color="auto"/>
              <w:left w:val="nil"/>
              <w:bottom w:val="single" w:sz="4" w:space="0" w:color="auto"/>
            </w:tcBorders>
            <w:shd w:val="clear" w:color="auto" w:fill="auto"/>
            <w:vAlign w:val="center"/>
          </w:tcPr>
          <w:p w14:paraId="408D7F50" w14:textId="47398E5F" w:rsidR="002A3B25" w:rsidRPr="00BE38D2" w:rsidRDefault="00CC2061" w:rsidP="000A7C74">
            <w:pPr>
              <w:spacing w:line="480" w:lineRule="auto"/>
              <w:jc w:val="center"/>
              <w:rPr>
                <w:color w:val="000000" w:themeColor="text1"/>
                <w:sz w:val="28"/>
              </w:rPr>
            </w:pPr>
            <w:r w:rsidRPr="00BE38D2">
              <w:rPr>
                <w:rFonts w:hint="eastAsia"/>
                <w:color w:val="000000" w:themeColor="text1"/>
                <w:sz w:val="28"/>
              </w:rPr>
              <w:t>刘红现</w:t>
            </w:r>
          </w:p>
        </w:tc>
      </w:tr>
    </w:tbl>
    <w:p w14:paraId="06A48952" w14:textId="77777777" w:rsidR="0057618A" w:rsidRPr="00BE38D2" w:rsidRDefault="0057618A" w:rsidP="0057618A">
      <w:pPr>
        <w:jc w:val="center"/>
        <w:rPr>
          <w:rFonts w:ascii="仿宋" w:eastAsia="仿宋" w:hAnsi="仿宋"/>
          <w:color w:val="000000" w:themeColor="text1"/>
          <w:sz w:val="28"/>
          <w:u w:val="single"/>
        </w:rPr>
      </w:pPr>
    </w:p>
    <w:p w14:paraId="7134D54B" w14:textId="77777777" w:rsidR="0057618A" w:rsidRPr="00BE38D2" w:rsidRDefault="0057618A" w:rsidP="0057618A">
      <w:pPr>
        <w:jc w:val="center"/>
        <w:rPr>
          <w:rFonts w:ascii="仿宋" w:eastAsia="仿宋" w:hAnsi="仿宋"/>
          <w:color w:val="000000" w:themeColor="text1"/>
          <w:sz w:val="28"/>
          <w:u w:val="single"/>
        </w:rPr>
      </w:pPr>
    </w:p>
    <w:p w14:paraId="0D8C2032" w14:textId="0BCDF313" w:rsidR="00CF6BD6" w:rsidRPr="00BE38D2" w:rsidRDefault="0057618A" w:rsidP="003E4A7C">
      <w:pPr>
        <w:jc w:val="center"/>
        <w:rPr>
          <w:rFonts w:ascii="仿宋" w:eastAsia="仿宋" w:hAnsi="仿宋"/>
          <w:color w:val="000000" w:themeColor="text1"/>
        </w:rPr>
      </w:pPr>
      <w:r w:rsidRPr="00BE38D2">
        <w:rPr>
          <w:rFonts w:ascii="仿宋" w:eastAsia="仿宋" w:hAnsi="仿宋"/>
          <w:color w:val="000000" w:themeColor="text1"/>
          <w:sz w:val="28"/>
          <w:u w:val="single"/>
        </w:rPr>
        <w:t>20</w:t>
      </w:r>
      <w:r w:rsidR="00CC2061" w:rsidRPr="00BE38D2">
        <w:rPr>
          <w:rFonts w:ascii="仿宋" w:eastAsia="仿宋" w:hAnsi="仿宋"/>
          <w:color w:val="000000" w:themeColor="text1"/>
          <w:sz w:val="28"/>
          <w:u w:val="single"/>
        </w:rPr>
        <w:t>24</w:t>
      </w:r>
      <w:r w:rsidRPr="00BE38D2">
        <w:rPr>
          <w:rFonts w:ascii="仿宋" w:eastAsia="仿宋" w:hAnsi="仿宋" w:hint="eastAsia"/>
          <w:color w:val="000000" w:themeColor="text1"/>
          <w:sz w:val="28"/>
          <w:u w:val="single"/>
        </w:rPr>
        <w:t>年</w:t>
      </w:r>
      <w:r w:rsidR="00DB523C">
        <w:rPr>
          <w:rFonts w:ascii="仿宋" w:eastAsia="仿宋" w:hAnsi="仿宋" w:hint="eastAsia"/>
          <w:color w:val="000000" w:themeColor="text1"/>
          <w:sz w:val="28"/>
          <w:u w:val="single"/>
        </w:rPr>
        <w:t>6</w:t>
      </w:r>
      <w:r w:rsidRPr="00BE38D2">
        <w:rPr>
          <w:rFonts w:ascii="仿宋" w:eastAsia="仿宋" w:hAnsi="仿宋" w:hint="eastAsia"/>
          <w:color w:val="000000" w:themeColor="text1"/>
          <w:sz w:val="28"/>
          <w:u w:val="single"/>
        </w:rPr>
        <w:t>月制定</w:t>
      </w:r>
      <w:r w:rsidR="00E77E8F" w:rsidRPr="00BE38D2">
        <w:rPr>
          <w:rFonts w:ascii="仿宋_GB2312" w:eastAsia="仿宋_GB2312"/>
          <w:b/>
          <w:bCs/>
          <w:color w:val="000000" w:themeColor="text1"/>
          <w:sz w:val="28"/>
          <w:szCs w:val="28"/>
        </w:rPr>
        <w:br w:type="page"/>
      </w:r>
      <w:bookmarkStart w:id="0" w:name="_Toc231228604"/>
    </w:p>
    <w:p w14:paraId="53BBE81E" w14:textId="77777777" w:rsidR="00A9736E" w:rsidRPr="00BE38D2" w:rsidRDefault="00F601DA" w:rsidP="00CF6BD6">
      <w:pPr>
        <w:spacing w:beforeLines="50" w:before="156" w:afterLines="50" w:after="156" w:line="360" w:lineRule="auto"/>
        <w:ind w:firstLineChars="200" w:firstLine="560"/>
        <w:jc w:val="left"/>
        <w:rPr>
          <w:rFonts w:eastAsia="黑体"/>
          <w:color w:val="000000" w:themeColor="text1"/>
          <w:sz w:val="28"/>
          <w:szCs w:val="28"/>
        </w:rPr>
      </w:pPr>
      <w:r w:rsidRPr="00BE38D2">
        <w:rPr>
          <w:rFonts w:eastAsia="黑体" w:hint="eastAsia"/>
          <w:color w:val="000000" w:themeColor="text1"/>
          <w:sz w:val="28"/>
          <w:szCs w:val="28"/>
        </w:rPr>
        <w:lastRenderedPageBreak/>
        <w:t>一、</w:t>
      </w:r>
      <w:r w:rsidR="00A9736E" w:rsidRPr="00BE38D2">
        <w:rPr>
          <w:rFonts w:eastAsia="黑体"/>
          <w:color w:val="000000" w:themeColor="text1"/>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BE38D2" w:rsidRPr="00BE38D2" w14:paraId="37C64BA8" w14:textId="77777777" w:rsidTr="00CC2061">
        <w:trPr>
          <w:trHeight w:val="454"/>
          <w:jc w:val="center"/>
        </w:trPr>
        <w:tc>
          <w:tcPr>
            <w:tcW w:w="2263" w:type="dxa"/>
            <w:vAlign w:val="center"/>
          </w:tcPr>
          <w:p w14:paraId="6AC4AB73"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课程</w:t>
            </w:r>
            <w:r w:rsidR="002A3B25" w:rsidRPr="00BE38D2">
              <w:rPr>
                <w:rFonts w:ascii="仿宋" w:eastAsia="仿宋" w:hAnsi="仿宋" w:hint="eastAsia"/>
                <w:b/>
                <w:color w:val="000000" w:themeColor="text1"/>
                <w:sz w:val="24"/>
              </w:rPr>
              <w:t>代码</w:t>
            </w:r>
          </w:p>
        </w:tc>
        <w:tc>
          <w:tcPr>
            <w:tcW w:w="2280" w:type="dxa"/>
            <w:vAlign w:val="center"/>
          </w:tcPr>
          <w:p w14:paraId="15F251D7" w14:textId="585CD24A" w:rsidR="00BA04B1" w:rsidRPr="00792673" w:rsidRDefault="00DB523C" w:rsidP="00376F7E">
            <w:pPr>
              <w:jc w:val="center"/>
              <w:rPr>
                <w:rFonts w:eastAsia="仿宋"/>
                <w:color w:val="000000" w:themeColor="text1"/>
                <w:sz w:val="24"/>
              </w:rPr>
            </w:pPr>
            <w:r w:rsidRPr="00792673">
              <w:rPr>
                <w:rFonts w:eastAsia="仿宋"/>
                <w:color w:val="000000" w:themeColor="text1"/>
                <w:sz w:val="24"/>
              </w:rPr>
              <w:t>100203T061</w:t>
            </w:r>
          </w:p>
        </w:tc>
        <w:tc>
          <w:tcPr>
            <w:tcW w:w="1446" w:type="dxa"/>
            <w:vAlign w:val="center"/>
          </w:tcPr>
          <w:p w14:paraId="0C3A70B6"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开课</w:t>
            </w:r>
            <w:r w:rsidR="002B2744" w:rsidRPr="00BE38D2">
              <w:rPr>
                <w:rFonts w:ascii="仿宋" w:eastAsia="仿宋" w:hAnsi="仿宋" w:hint="eastAsia"/>
                <w:b/>
                <w:color w:val="000000" w:themeColor="text1"/>
                <w:sz w:val="24"/>
              </w:rPr>
              <w:t>单位</w:t>
            </w:r>
          </w:p>
        </w:tc>
        <w:tc>
          <w:tcPr>
            <w:tcW w:w="2314" w:type="dxa"/>
            <w:gridSpan w:val="2"/>
            <w:vAlign w:val="center"/>
          </w:tcPr>
          <w:p w14:paraId="3902B429" w14:textId="1D08787B" w:rsidR="00BA04B1" w:rsidRPr="00BE38D2" w:rsidRDefault="00CC2061" w:rsidP="00376F7E">
            <w:pPr>
              <w:jc w:val="center"/>
              <w:rPr>
                <w:rFonts w:ascii="仿宋" w:eastAsia="仿宋" w:hAnsi="仿宋"/>
                <w:color w:val="000000" w:themeColor="text1"/>
                <w:sz w:val="24"/>
              </w:rPr>
            </w:pPr>
            <w:r w:rsidRPr="00BE38D2">
              <w:rPr>
                <w:rFonts w:ascii="仿宋" w:eastAsia="仿宋" w:hAnsi="仿宋" w:hint="eastAsia"/>
                <w:color w:val="000000" w:themeColor="text1"/>
                <w:sz w:val="24"/>
              </w:rPr>
              <w:t>石油学院</w:t>
            </w:r>
          </w:p>
        </w:tc>
      </w:tr>
      <w:tr w:rsidR="00BE38D2" w:rsidRPr="00BE38D2" w14:paraId="23538AD2" w14:textId="77777777" w:rsidTr="00CC2061">
        <w:trPr>
          <w:trHeight w:val="454"/>
          <w:jc w:val="center"/>
        </w:trPr>
        <w:tc>
          <w:tcPr>
            <w:tcW w:w="2263" w:type="dxa"/>
            <w:vAlign w:val="center"/>
          </w:tcPr>
          <w:p w14:paraId="4D513FCD"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课程名称（中文）</w:t>
            </w:r>
          </w:p>
        </w:tc>
        <w:tc>
          <w:tcPr>
            <w:tcW w:w="6040" w:type="dxa"/>
            <w:gridSpan w:val="4"/>
            <w:vAlign w:val="center"/>
          </w:tcPr>
          <w:p w14:paraId="41097829" w14:textId="7FE6E9FC" w:rsidR="00BA04B1" w:rsidRPr="00BE38D2" w:rsidRDefault="00DB523C" w:rsidP="00376F7E">
            <w:pPr>
              <w:jc w:val="center"/>
              <w:rPr>
                <w:rFonts w:ascii="仿宋" w:eastAsia="仿宋" w:hAnsi="仿宋"/>
                <w:color w:val="000000" w:themeColor="text1"/>
                <w:sz w:val="24"/>
              </w:rPr>
            </w:pPr>
            <w:r w:rsidRPr="00DB523C">
              <w:rPr>
                <w:rFonts w:ascii="仿宋" w:eastAsia="仿宋" w:hAnsi="仿宋" w:hint="eastAsia"/>
                <w:color w:val="000000" w:themeColor="text1"/>
                <w:sz w:val="24"/>
              </w:rPr>
              <w:t>油气藏经营管理</w:t>
            </w:r>
          </w:p>
        </w:tc>
      </w:tr>
      <w:tr w:rsidR="00BE38D2" w:rsidRPr="00BE38D2" w14:paraId="55203D08" w14:textId="77777777" w:rsidTr="00CC2061">
        <w:trPr>
          <w:trHeight w:val="454"/>
          <w:jc w:val="center"/>
        </w:trPr>
        <w:tc>
          <w:tcPr>
            <w:tcW w:w="2263" w:type="dxa"/>
            <w:vAlign w:val="center"/>
          </w:tcPr>
          <w:p w14:paraId="57017088"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课程名称（英文）</w:t>
            </w:r>
          </w:p>
        </w:tc>
        <w:tc>
          <w:tcPr>
            <w:tcW w:w="6040" w:type="dxa"/>
            <w:gridSpan w:val="4"/>
            <w:vAlign w:val="center"/>
          </w:tcPr>
          <w:p w14:paraId="6D46EDDE" w14:textId="47C4E1B1" w:rsidR="00BA04B1" w:rsidRPr="00792673" w:rsidRDefault="00DB523C" w:rsidP="00376F7E">
            <w:pPr>
              <w:jc w:val="center"/>
              <w:rPr>
                <w:rFonts w:eastAsia="仿宋"/>
                <w:color w:val="000000" w:themeColor="text1"/>
                <w:sz w:val="24"/>
              </w:rPr>
            </w:pPr>
            <w:r w:rsidRPr="00792673">
              <w:rPr>
                <w:rFonts w:eastAsia="仿宋"/>
                <w:color w:val="000000" w:themeColor="text1"/>
                <w:sz w:val="24"/>
              </w:rPr>
              <w:t>Reservoir Management</w:t>
            </w:r>
          </w:p>
        </w:tc>
      </w:tr>
      <w:tr w:rsidR="00BE38D2" w:rsidRPr="00BE38D2" w14:paraId="3D154E2C" w14:textId="77777777" w:rsidTr="00CC2061">
        <w:trPr>
          <w:trHeight w:val="454"/>
          <w:jc w:val="center"/>
        </w:trPr>
        <w:tc>
          <w:tcPr>
            <w:tcW w:w="2263" w:type="dxa"/>
            <w:vAlign w:val="center"/>
          </w:tcPr>
          <w:p w14:paraId="50D23E96" w14:textId="77777777" w:rsidR="00F601DA" w:rsidRPr="00BE38D2" w:rsidRDefault="00F601DA"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w:t>
            </w:r>
            <w:r w:rsidR="002B2744" w:rsidRPr="00BE38D2">
              <w:rPr>
                <w:rFonts w:ascii="仿宋" w:eastAsia="仿宋" w:hAnsi="仿宋" w:hint="eastAsia"/>
                <w:b/>
                <w:color w:val="000000" w:themeColor="text1"/>
                <w:sz w:val="24"/>
              </w:rPr>
              <w:t>类别</w:t>
            </w:r>
          </w:p>
        </w:tc>
        <w:tc>
          <w:tcPr>
            <w:tcW w:w="6040" w:type="dxa"/>
            <w:gridSpan w:val="4"/>
            <w:vAlign w:val="center"/>
          </w:tcPr>
          <w:p w14:paraId="69DF7841" w14:textId="598D9EFF" w:rsidR="003C5131" w:rsidRPr="00BE38D2" w:rsidRDefault="00020467" w:rsidP="003C5131">
            <w:pPr>
              <w:jc w:val="left"/>
              <w:rPr>
                <w:rFonts w:ascii="仿宋" w:eastAsia="仿宋" w:hAnsi="仿宋"/>
                <w:color w:val="000000" w:themeColor="text1"/>
                <w:sz w:val="24"/>
              </w:rPr>
            </w:pPr>
            <w:r w:rsidRPr="00792673">
              <w:rPr>
                <w:rFonts w:ascii="仿宋" w:eastAsia="仿宋" w:hAnsi="仿宋" w:hint="eastAsia"/>
                <w:color w:val="000000" w:themeColor="text1"/>
                <w:sz w:val="24"/>
              </w:rPr>
              <w:t>实践教学环节</w:t>
            </w:r>
            <w:r w:rsidR="00B20A99" w:rsidRPr="00792673">
              <w:rPr>
                <w:rFonts w:ascii="仿宋" w:eastAsia="仿宋" w:hAnsi="仿宋" w:hint="eastAsia"/>
                <w:color w:val="000000" w:themeColor="text1"/>
                <w:sz w:val="24"/>
              </w:rPr>
              <w:t>（专业实践）</w:t>
            </w:r>
          </w:p>
        </w:tc>
      </w:tr>
      <w:tr w:rsidR="00BE38D2" w:rsidRPr="00BE38D2" w14:paraId="697E3C13" w14:textId="77777777" w:rsidTr="00CC2061">
        <w:trPr>
          <w:trHeight w:val="454"/>
          <w:jc w:val="center"/>
        </w:trPr>
        <w:tc>
          <w:tcPr>
            <w:tcW w:w="2263" w:type="dxa"/>
            <w:vAlign w:val="center"/>
          </w:tcPr>
          <w:p w14:paraId="7564D1C9" w14:textId="77777777" w:rsidR="00BA04B1" w:rsidRPr="00BE38D2" w:rsidRDefault="00CF6BD6"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适用</w:t>
            </w:r>
            <w:r w:rsidR="00BA04B1" w:rsidRPr="00BE38D2">
              <w:rPr>
                <w:rFonts w:ascii="仿宋" w:eastAsia="仿宋" w:hAnsi="仿宋"/>
                <w:b/>
                <w:color w:val="000000" w:themeColor="text1"/>
                <w:sz w:val="24"/>
              </w:rPr>
              <w:t>专业</w:t>
            </w:r>
          </w:p>
        </w:tc>
        <w:tc>
          <w:tcPr>
            <w:tcW w:w="6040" w:type="dxa"/>
            <w:gridSpan w:val="4"/>
            <w:vAlign w:val="center"/>
          </w:tcPr>
          <w:p w14:paraId="37D10A20" w14:textId="73B8B61C" w:rsidR="00BA04B1" w:rsidRPr="00BE38D2" w:rsidRDefault="00CC2061" w:rsidP="00364883">
            <w:pPr>
              <w:jc w:val="left"/>
              <w:rPr>
                <w:rFonts w:ascii="仿宋" w:eastAsia="仿宋" w:hAnsi="仿宋"/>
                <w:color w:val="000000" w:themeColor="text1"/>
                <w:sz w:val="24"/>
              </w:rPr>
            </w:pPr>
            <w:r w:rsidRPr="00BE38D2">
              <w:rPr>
                <w:rFonts w:ascii="仿宋" w:eastAsia="仿宋" w:hAnsi="仿宋" w:hint="eastAsia"/>
                <w:color w:val="000000" w:themeColor="text1"/>
                <w:sz w:val="24"/>
              </w:rPr>
              <w:t>石油工程</w:t>
            </w:r>
          </w:p>
        </w:tc>
      </w:tr>
      <w:tr w:rsidR="00BE38D2" w:rsidRPr="00BE38D2" w14:paraId="10E9C866" w14:textId="77777777" w:rsidTr="00CC2061">
        <w:trPr>
          <w:trHeight w:val="454"/>
          <w:jc w:val="center"/>
        </w:trPr>
        <w:tc>
          <w:tcPr>
            <w:tcW w:w="2263" w:type="dxa"/>
            <w:vAlign w:val="center"/>
          </w:tcPr>
          <w:p w14:paraId="2AD38590" w14:textId="77777777" w:rsidR="00BA04B1" w:rsidRPr="00BE38D2" w:rsidRDefault="0061621B"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总</w:t>
            </w:r>
            <w:r w:rsidR="00BA04B1" w:rsidRPr="00BE38D2">
              <w:rPr>
                <w:rFonts w:ascii="仿宋" w:eastAsia="仿宋" w:hAnsi="仿宋"/>
                <w:b/>
                <w:color w:val="000000" w:themeColor="text1"/>
                <w:sz w:val="24"/>
              </w:rPr>
              <w:t>学分</w:t>
            </w:r>
          </w:p>
        </w:tc>
        <w:tc>
          <w:tcPr>
            <w:tcW w:w="2280" w:type="dxa"/>
            <w:vAlign w:val="center"/>
          </w:tcPr>
          <w:p w14:paraId="0FB7A4EE" w14:textId="659385C1" w:rsidR="00BA04B1" w:rsidRPr="00792673" w:rsidRDefault="00DB523C" w:rsidP="00376F7E">
            <w:pPr>
              <w:jc w:val="center"/>
              <w:rPr>
                <w:rFonts w:eastAsia="仿宋"/>
                <w:color w:val="000000" w:themeColor="text1"/>
                <w:sz w:val="24"/>
              </w:rPr>
            </w:pPr>
            <w:r w:rsidRPr="00792673">
              <w:rPr>
                <w:rFonts w:eastAsia="仿宋"/>
                <w:color w:val="000000" w:themeColor="text1"/>
                <w:sz w:val="24"/>
              </w:rPr>
              <w:t>1</w:t>
            </w:r>
          </w:p>
        </w:tc>
        <w:tc>
          <w:tcPr>
            <w:tcW w:w="1693" w:type="dxa"/>
            <w:gridSpan w:val="2"/>
            <w:vAlign w:val="center"/>
          </w:tcPr>
          <w:p w14:paraId="133EFA1B" w14:textId="77777777" w:rsidR="00BA04B1" w:rsidRPr="00792673" w:rsidRDefault="0061621B" w:rsidP="00376F7E">
            <w:pPr>
              <w:jc w:val="center"/>
              <w:rPr>
                <w:rFonts w:eastAsia="仿宋"/>
                <w:b/>
                <w:color w:val="000000" w:themeColor="text1"/>
                <w:sz w:val="24"/>
              </w:rPr>
            </w:pPr>
            <w:r w:rsidRPr="00792673">
              <w:rPr>
                <w:rFonts w:eastAsia="仿宋"/>
                <w:b/>
                <w:color w:val="000000" w:themeColor="text1"/>
                <w:sz w:val="24"/>
              </w:rPr>
              <w:t>总</w:t>
            </w:r>
            <w:r w:rsidR="00BA04B1" w:rsidRPr="00792673">
              <w:rPr>
                <w:rFonts w:eastAsia="仿宋"/>
                <w:b/>
                <w:color w:val="000000" w:themeColor="text1"/>
                <w:sz w:val="24"/>
              </w:rPr>
              <w:t>学时</w:t>
            </w:r>
          </w:p>
        </w:tc>
        <w:tc>
          <w:tcPr>
            <w:tcW w:w="2067" w:type="dxa"/>
            <w:vAlign w:val="center"/>
          </w:tcPr>
          <w:p w14:paraId="720DA7C3" w14:textId="13E7E610" w:rsidR="00BA04B1" w:rsidRPr="00792673" w:rsidRDefault="00DB523C" w:rsidP="00376F7E">
            <w:pPr>
              <w:jc w:val="center"/>
              <w:rPr>
                <w:rFonts w:eastAsia="仿宋"/>
                <w:color w:val="000000" w:themeColor="text1"/>
                <w:sz w:val="24"/>
              </w:rPr>
            </w:pPr>
            <w:r w:rsidRPr="00792673">
              <w:rPr>
                <w:rFonts w:eastAsia="仿宋"/>
                <w:color w:val="000000" w:themeColor="text1"/>
                <w:sz w:val="24"/>
              </w:rPr>
              <w:t>1</w:t>
            </w:r>
            <w:r w:rsidR="00020467" w:rsidRPr="00792673">
              <w:rPr>
                <w:rFonts w:eastAsia="仿宋"/>
                <w:color w:val="000000" w:themeColor="text1"/>
                <w:sz w:val="24"/>
              </w:rPr>
              <w:t>周</w:t>
            </w:r>
          </w:p>
        </w:tc>
      </w:tr>
      <w:tr w:rsidR="00BE38D2" w:rsidRPr="00BE38D2" w14:paraId="223E3962" w14:textId="77777777" w:rsidTr="00CC2061">
        <w:trPr>
          <w:trHeight w:val="454"/>
          <w:jc w:val="center"/>
        </w:trPr>
        <w:tc>
          <w:tcPr>
            <w:tcW w:w="2263" w:type="dxa"/>
            <w:vAlign w:val="center"/>
          </w:tcPr>
          <w:p w14:paraId="73B99B89"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理论学时</w:t>
            </w:r>
          </w:p>
        </w:tc>
        <w:tc>
          <w:tcPr>
            <w:tcW w:w="2280" w:type="dxa"/>
            <w:vAlign w:val="center"/>
          </w:tcPr>
          <w:p w14:paraId="3290D699" w14:textId="7A3F3F86" w:rsidR="00BA04B1" w:rsidRPr="00792673" w:rsidRDefault="00612824" w:rsidP="00376F7E">
            <w:pPr>
              <w:jc w:val="center"/>
              <w:rPr>
                <w:rFonts w:eastAsia="仿宋"/>
                <w:color w:val="000000" w:themeColor="text1"/>
                <w:sz w:val="24"/>
              </w:rPr>
            </w:pPr>
            <w:r>
              <w:rPr>
                <w:rFonts w:eastAsia="仿宋" w:hint="eastAsia"/>
                <w:color w:val="000000" w:themeColor="text1"/>
                <w:sz w:val="24"/>
              </w:rPr>
              <w:t>8</w:t>
            </w:r>
          </w:p>
        </w:tc>
        <w:tc>
          <w:tcPr>
            <w:tcW w:w="1693" w:type="dxa"/>
            <w:gridSpan w:val="2"/>
            <w:vAlign w:val="center"/>
          </w:tcPr>
          <w:p w14:paraId="798580EC" w14:textId="77777777" w:rsidR="00BA04B1" w:rsidRPr="00792673" w:rsidRDefault="00BA04B1" w:rsidP="00376F7E">
            <w:pPr>
              <w:jc w:val="center"/>
              <w:rPr>
                <w:rFonts w:eastAsia="仿宋"/>
                <w:b/>
                <w:color w:val="000000" w:themeColor="text1"/>
                <w:sz w:val="24"/>
              </w:rPr>
            </w:pPr>
            <w:r w:rsidRPr="00792673">
              <w:rPr>
                <w:rFonts w:eastAsia="仿宋"/>
                <w:b/>
                <w:color w:val="000000" w:themeColor="text1"/>
                <w:sz w:val="24"/>
              </w:rPr>
              <w:t>实验学时</w:t>
            </w:r>
          </w:p>
        </w:tc>
        <w:tc>
          <w:tcPr>
            <w:tcW w:w="2067" w:type="dxa"/>
            <w:vAlign w:val="center"/>
          </w:tcPr>
          <w:p w14:paraId="11AFD9AB" w14:textId="5ABF525E" w:rsidR="00BA04B1" w:rsidRPr="00792673" w:rsidRDefault="00020467" w:rsidP="00376F7E">
            <w:pPr>
              <w:jc w:val="center"/>
              <w:rPr>
                <w:rFonts w:eastAsia="仿宋"/>
                <w:color w:val="000000" w:themeColor="text1"/>
                <w:sz w:val="24"/>
              </w:rPr>
            </w:pPr>
            <w:r w:rsidRPr="00792673">
              <w:rPr>
                <w:rFonts w:eastAsia="仿宋"/>
                <w:color w:val="000000" w:themeColor="text1"/>
                <w:sz w:val="24"/>
              </w:rPr>
              <w:t>0</w:t>
            </w:r>
          </w:p>
        </w:tc>
      </w:tr>
      <w:tr w:rsidR="00BE38D2" w:rsidRPr="00BE38D2" w14:paraId="013071B2" w14:textId="77777777" w:rsidTr="00CC2061">
        <w:trPr>
          <w:trHeight w:val="454"/>
          <w:jc w:val="center"/>
        </w:trPr>
        <w:tc>
          <w:tcPr>
            <w:tcW w:w="2263" w:type="dxa"/>
            <w:vAlign w:val="center"/>
          </w:tcPr>
          <w:p w14:paraId="482C2A49" w14:textId="77777777" w:rsidR="00BA04B1" w:rsidRPr="00BE38D2" w:rsidRDefault="00FF0B26"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上机学时</w:t>
            </w:r>
          </w:p>
        </w:tc>
        <w:tc>
          <w:tcPr>
            <w:tcW w:w="2280" w:type="dxa"/>
            <w:vAlign w:val="center"/>
          </w:tcPr>
          <w:p w14:paraId="615F0982" w14:textId="7F99722C" w:rsidR="00BA04B1" w:rsidRPr="00792673" w:rsidRDefault="00CC2061" w:rsidP="00376F7E">
            <w:pPr>
              <w:jc w:val="center"/>
              <w:rPr>
                <w:rFonts w:eastAsia="仿宋"/>
                <w:color w:val="000000" w:themeColor="text1"/>
                <w:sz w:val="24"/>
              </w:rPr>
            </w:pPr>
            <w:r w:rsidRPr="00792673">
              <w:rPr>
                <w:rFonts w:eastAsia="仿宋"/>
                <w:color w:val="000000" w:themeColor="text1"/>
                <w:sz w:val="24"/>
              </w:rPr>
              <w:t>0</w:t>
            </w:r>
          </w:p>
        </w:tc>
        <w:tc>
          <w:tcPr>
            <w:tcW w:w="1693" w:type="dxa"/>
            <w:gridSpan w:val="2"/>
            <w:vAlign w:val="center"/>
          </w:tcPr>
          <w:p w14:paraId="15FCBC03" w14:textId="77777777" w:rsidR="00BA04B1" w:rsidRPr="00792673" w:rsidRDefault="00FF0B26" w:rsidP="00376F7E">
            <w:pPr>
              <w:jc w:val="center"/>
              <w:rPr>
                <w:rFonts w:eastAsia="仿宋"/>
                <w:b/>
                <w:color w:val="000000" w:themeColor="text1"/>
                <w:sz w:val="24"/>
              </w:rPr>
            </w:pPr>
            <w:r w:rsidRPr="00792673">
              <w:rPr>
                <w:rFonts w:eastAsia="仿宋"/>
                <w:b/>
                <w:color w:val="000000" w:themeColor="text1"/>
                <w:sz w:val="24"/>
              </w:rPr>
              <w:t>其他实践</w:t>
            </w:r>
            <w:r w:rsidR="004136C2" w:rsidRPr="00792673">
              <w:rPr>
                <w:rFonts w:eastAsia="仿宋"/>
                <w:b/>
                <w:color w:val="000000" w:themeColor="text1"/>
                <w:sz w:val="24"/>
              </w:rPr>
              <w:t>学时</w:t>
            </w:r>
          </w:p>
        </w:tc>
        <w:tc>
          <w:tcPr>
            <w:tcW w:w="2067" w:type="dxa"/>
            <w:vAlign w:val="center"/>
          </w:tcPr>
          <w:p w14:paraId="1BC57544" w14:textId="0E72FE20" w:rsidR="00BA04B1" w:rsidRPr="00792673" w:rsidRDefault="00612824" w:rsidP="00376F7E">
            <w:pPr>
              <w:jc w:val="center"/>
              <w:rPr>
                <w:rFonts w:eastAsia="仿宋"/>
                <w:color w:val="000000" w:themeColor="text1"/>
                <w:sz w:val="24"/>
              </w:rPr>
            </w:pPr>
            <w:r>
              <w:rPr>
                <w:rFonts w:eastAsia="仿宋" w:hint="eastAsia"/>
                <w:color w:val="000000" w:themeColor="text1"/>
                <w:sz w:val="24"/>
              </w:rPr>
              <w:t>8</w:t>
            </w:r>
          </w:p>
        </w:tc>
      </w:tr>
      <w:tr w:rsidR="00BE38D2" w:rsidRPr="00BE38D2" w14:paraId="5EDD82D3" w14:textId="77777777" w:rsidTr="00CC2061">
        <w:trPr>
          <w:trHeight w:val="454"/>
          <w:jc w:val="center"/>
        </w:trPr>
        <w:tc>
          <w:tcPr>
            <w:tcW w:w="2263" w:type="dxa"/>
            <w:vAlign w:val="center"/>
          </w:tcPr>
          <w:p w14:paraId="3A8671C9" w14:textId="77777777" w:rsidR="008715C3" w:rsidRPr="00BE38D2" w:rsidRDefault="008715C3"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先修课程</w:t>
            </w:r>
          </w:p>
        </w:tc>
        <w:tc>
          <w:tcPr>
            <w:tcW w:w="6040" w:type="dxa"/>
            <w:gridSpan w:val="4"/>
            <w:vAlign w:val="center"/>
          </w:tcPr>
          <w:p w14:paraId="52C807BB" w14:textId="22E07AD0" w:rsidR="008715C3" w:rsidRPr="00BE38D2" w:rsidRDefault="00020467" w:rsidP="00CC2061">
            <w:pPr>
              <w:rPr>
                <w:rFonts w:ascii="仿宋" w:eastAsia="仿宋" w:hAnsi="仿宋"/>
                <w:color w:val="000000" w:themeColor="text1"/>
                <w:sz w:val="24"/>
              </w:rPr>
            </w:pPr>
            <w:r w:rsidRPr="007507CE">
              <w:rPr>
                <w:rFonts w:eastAsia="仿宋" w:hint="eastAsia"/>
                <w:color w:val="000000" w:themeColor="text1"/>
                <w:sz w:val="24"/>
                <w:lang w:val="en-GB"/>
              </w:rPr>
              <w:t>油藏工程</w:t>
            </w:r>
          </w:p>
        </w:tc>
      </w:tr>
    </w:tbl>
    <w:p w14:paraId="72F0B616" w14:textId="77777777" w:rsidR="00525090" w:rsidRPr="00BE38D2"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二、</w:t>
      </w:r>
      <w:r w:rsidR="00525090" w:rsidRPr="00BE38D2">
        <w:rPr>
          <w:rFonts w:eastAsia="黑体"/>
          <w:color w:val="000000" w:themeColor="text1"/>
          <w:sz w:val="28"/>
          <w:szCs w:val="28"/>
        </w:rPr>
        <w:t>课程简介</w:t>
      </w:r>
    </w:p>
    <w:p w14:paraId="01CD68D7" w14:textId="77777777" w:rsidR="00DB523C" w:rsidRPr="00DB523C" w:rsidRDefault="00DB523C" w:rsidP="00DB523C">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lang w:val="en-GB"/>
        </w:rPr>
      </w:pPr>
      <w:r w:rsidRPr="00DB523C">
        <w:rPr>
          <w:rFonts w:ascii="仿宋" w:eastAsia="仿宋" w:hAnsi="仿宋" w:hint="eastAsia"/>
          <w:color w:val="000000" w:themeColor="text1"/>
          <w:sz w:val="24"/>
          <w:lang w:val="en-GB"/>
        </w:rPr>
        <w:t>油气藏经营管理是从油田发现到废弃整个过程中，在政治、经济、社会和环境综合背景下，以市场为主体，以油气藏为中心，发挥地质—工程—经济多学科协同团队优势，整体优化智力资源、技术资源、资金资源，以最低的资本投入和作业费用，最大限度地提高油气藏经济采出程度，并实现最大经济效益，而系统地制定相应油气藏开采的综合策略。</w:t>
      </w:r>
    </w:p>
    <w:p w14:paraId="0809A854" w14:textId="77777777" w:rsidR="00DB523C" w:rsidRDefault="00DB523C" w:rsidP="00DB523C">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lang w:val="en-GB"/>
        </w:rPr>
      </w:pPr>
      <w:r w:rsidRPr="00DB523C">
        <w:rPr>
          <w:rFonts w:ascii="仿宋" w:eastAsia="仿宋" w:hAnsi="仿宋" w:hint="eastAsia"/>
          <w:color w:val="000000" w:themeColor="text1"/>
          <w:sz w:val="24"/>
          <w:lang w:val="en-GB"/>
        </w:rPr>
        <w:t>油气藏经营管理课程是一门涉及多门类专业知识和先进经营管理理念的石油工程专业必修课。课程主要讲述油气藏经营管理的基本概念，油气藏工程及采油工程等关键技术在油气藏经营管理中的作用，石油经济产量计算方法和国内外实例分析。通过本课程的学习，使学生在未来油气田开发中，能够贯彻以油气藏经营管理为主体、以技术发展为基础、以技术集成化为手段、以多学科协同为特点、以最高采收率和效益最大化为目标的现代油气藏经营管理模式和理念，了解国际油气价格波动对全球政治经济、国民经济以及油气田开发的影响。</w:t>
      </w:r>
    </w:p>
    <w:p w14:paraId="17CD92B5" w14:textId="4EE37B9A" w:rsidR="00A9736E" w:rsidRPr="00BE38D2" w:rsidRDefault="00B30B20" w:rsidP="00DB523C">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三、</w:t>
      </w:r>
      <w:r w:rsidR="00A9736E" w:rsidRPr="00BE38D2">
        <w:rPr>
          <w:rFonts w:eastAsia="黑体"/>
          <w:color w:val="000000" w:themeColor="text1"/>
          <w:sz w:val="28"/>
          <w:szCs w:val="28"/>
        </w:rPr>
        <w:t>课程目标</w:t>
      </w:r>
      <w:r w:rsidR="00D524C5" w:rsidRPr="00BE38D2">
        <w:rPr>
          <w:rFonts w:eastAsia="黑体" w:hint="eastAsia"/>
          <w:color w:val="000000" w:themeColor="text1"/>
          <w:sz w:val="28"/>
          <w:szCs w:val="28"/>
        </w:rPr>
        <w:t>及对毕业要求的支撑</w:t>
      </w:r>
    </w:p>
    <w:p w14:paraId="481BEF0F" w14:textId="77777777" w:rsidR="000C0DDF" w:rsidRPr="00BE38D2" w:rsidRDefault="006B4C8A" w:rsidP="000C0DDF">
      <w:pPr>
        <w:snapToGrid w:val="0"/>
        <w:spacing w:line="360" w:lineRule="auto"/>
        <w:ind w:firstLineChars="200" w:firstLine="482"/>
        <w:rPr>
          <w:rFonts w:ascii="仿宋" w:eastAsia="仿宋" w:hAnsi="仿宋"/>
          <w:b/>
          <w:bCs/>
          <w:color w:val="000000" w:themeColor="text1"/>
          <w:sz w:val="24"/>
        </w:rPr>
      </w:pPr>
      <w:r w:rsidRPr="00BE38D2">
        <w:rPr>
          <w:rFonts w:ascii="仿宋" w:eastAsia="仿宋" w:hAnsi="仿宋" w:hint="eastAsia"/>
          <w:b/>
          <w:bCs/>
          <w:color w:val="000000" w:themeColor="text1"/>
          <w:sz w:val="24"/>
        </w:rPr>
        <w:t>（一）课程目标</w:t>
      </w:r>
    </w:p>
    <w:p w14:paraId="72AEE791" w14:textId="79086B60" w:rsidR="00610A69" w:rsidRPr="00BE38D2" w:rsidRDefault="006B4C8A" w:rsidP="000C0DDF">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课程目标</w:t>
      </w:r>
      <w:r w:rsidR="00610A69" w:rsidRPr="00BE38D2">
        <w:rPr>
          <w:rFonts w:ascii="仿宋" w:eastAsia="仿宋" w:hAnsi="仿宋"/>
          <w:b/>
          <w:color w:val="000000" w:themeColor="text1"/>
          <w:sz w:val="24"/>
        </w:rPr>
        <w:t>1</w:t>
      </w:r>
      <w:r w:rsidR="00963DE6" w:rsidRPr="00BE38D2">
        <w:rPr>
          <w:rFonts w:ascii="仿宋" w:eastAsia="仿宋" w:hAnsi="仿宋" w:hint="eastAsia"/>
          <w:b/>
          <w:color w:val="000000" w:themeColor="text1"/>
          <w:sz w:val="24"/>
        </w:rPr>
        <w:t>：</w:t>
      </w:r>
    </w:p>
    <w:p w14:paraId="244849BB" w14:textId="761CC2D9" w:rsidR="00DB523C" w:rsidRDefault="00DB523C" w:rsidP="000C0DDF">
      <w:pPr>
        <w:spacing w:line="360" w:lineRule="auto"/>
        <w:ind w:firstLineChars="200" w:firstLine="480"/>
        <w:rPr>
          <w:rFonts w:ascii="仿宋" w:eastAsia="仿宋" w:hAnsi="仿宋"/>
          <w:bCs/>
          <w:color w:val="000000" w:themeColor="text1"/>
          <w:sz w:val="24"/>
        </w:rPr>
      </w:pPr>
      <w:r w:rsidRPr="00DB523C">
        <w:rPr>
          <w:rFonts w:ascii="仿宋" w:eastAsia="仿宋" w:hAnsi="仿宋" w:hint="eastAsia"/>
          <w:bCs/>
          <w:color w:val="000000" w:themeColor="text1"/>
          <w:sz w:val="24"/>
        </w:rPr>
        <w:t>了解油气藏经营管理的意义，国际油气价格波动对全球政治经济、国民经济</w:t>
      </w:r>
      <w:r w:rsidRPr="00DB523C">
        <w:rPr>
          <w:rFonts w:ascii="仿宋" w:eastAsia="仿宋" w:hAnsi="仿宋" w:hint="eastAsia"/>
          <w:bCs/>
          <w:color w:val="000000" w:themeColor="text1"/>
          <w:sz w:val="24"/>
        </w:rPr>
        <w:lastRenderedPageBreak/>
        <w:t>以及油气田开发的影响。</w:t>
      </w:r>
      <w:r w:rsidR="00792673" w:rsidRPr="00792673">
        <w:rPr>
          <w:rFonts w:ascii="仿宋" w:eastAsia="仿宋" w:hAnsi="仿宋" w:hint="eastAsia"/>
          <w:bCs/>
          <w:color w:val="000000" w:themeColor="text1"/>
          <w:sz w:val="24"/>
        </w:rPr>
        <w:t>倡导“学石油、爱石油、献身石油”的择业观</w:t>
      </w:r>
    </w:p>
    <w:p w14:paraId="1F80A5F1" w14:textId="6BAB4378" w:rsidR="00963DE6" w:rsidRPr="00BE38D2" w:rsidRDefault="006B4C8A" w:rsidP="000C0DDF">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课程目标</w:t>
      </w:r>
      <w:r w:rsidR="00610A69" w:rsidRPr="00BE38D2">
        <w:rPr>
          <w:rFonts w:ascii="仿宋" w:eastAsia="仿宋" w:hAnsi="仿宋" w:hint="eastAsia"/>
          <w:b/>
          <w:color w:val="000000" w:themeColor="text1"/>
          <w:sz w:val="24"/>
        </w:rPr>
        <w:t>2</w:t>
      </w:r>
      <w:r w:rsidR="00963DE6" w:rsidRPr="00BE38D2">
        <w:rPr>
          <w:rFonts w:ascii="仿宋" w:eastAsia="仿宋" w:hAnsi="仿宋" w:hint="eastAsia"/>
          <w:b/>
          <w:color w:val="000000" w:themeColor="text1"/>
          <w:sz w:val="24"/>
        </w:rPr>
        <w:t>：</w:t>
      </w:r>
    </w:p>
    <w:p w14:paraId="427125AB" w14:textId="67F501C5" w:rsidR="007507CE" w:rsidRPr="00BE38D2" w:rsidRDefault="00DB523C" w:rsidP="007507CE">
      <w:pPr>
        <w:spacing w:line="360" w:lineRule="auto"/>
        <w:ind w:firstLineChars="200" w:firstLine="480"/>
        <w:rPr>
          <w:rFonts w:ascii="仿宋" w:eastAsia="仿宋" w:hAnsi="仿宋"/>
          <w:bCs/>
          <w:color w:val="000000" w:themeColor="text1"/>
          <w:sz w:val="24"/>
        </w:rPr>
      </w:pPr>
      <w:r w:rsidRPr="00DB523C">
        <w:rPr>
          <w:rFonts w:ascii="仿宋" w:eastAsia="仿宋" w:hAnsi="仿宋" w:hint="eastAsia"/>
          <w:bCs/>
          <w:color w:val="000000" w:themeColor="text1"/>
          <w:sz w:val="24"/>
        </w:rPr>
        <w:t>理解经济评价三大理论支柱</w:t>
      </w:r>
      <w:r w:rsidR="00792673">
        <w:rPr>
          <w:rFonts w:ascii="仿宋" w:eastAsia="仿宋" w:hAnsi="仿宋" w:hint="eastAsia"/>
          <w:bCs/>
          <w:color w:val="000000" w:themeColor="text1"/>
          <w:sz w:val="24"/>
        </w:rPr>
        <w:t>，</w:t>
      </w:r>
      <w:r w:rsidR="00792673" w:rsidRPr="00792673">
        <w:rPr>
          <w:rFonts w:ascii="仿宋" w:eastAsia="仿宋" w:hAnsi="仿宋" w:hint="eastAsia"/>
          <w:bCs/>
          <w:color w:val="000000" w:themeColor="text1"/>
          <w:sz w:val="24"/>
        </w:rPr>
        <w:t>鼓励毕业生扎根新疆、投身石油行业</w:t>
      </w:r>
      <w:r w:rsidRPr="00DB523C">
        <w:rPr>
          <w:rFonts w:ascii="仿宋" w:eastAsia="仿宋" w:hAnsi="仿宋" w:hint="eastAsia"/>
          <w:bCs/>
          <w:color w:val="000000" w:themeColor="text1"/>
          <w:sz w:val="24"/>
        </w:rPr>
        <w:t>。</w:t>
      </w:r>
    </w:p>
    <w:p w14:paraId="0D2666C2" w14:textId="77777777" w:rsidR="00963DE6" w:rsidRPr="00BE38D2" w:rsidRDefault="00963DE6" w:rsidP="00963DE6">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课程目标</w:t>
      </w:r>
      <w:r w:rsidRPr="00BE38D2">
        <w:rPr>
          <w:rFonts w:ascii="仿宋" w:eastAsia="仿宋" w:hAnsi="仿宋"/>
          <w:b/>
          <w:color w:val="000000" w:themeColor="text1"/>
          <w:sz w:val="24"/>
        </w:rPr>
        <w:t>3</w:t>
      </w:r>
      <w:r w:rsidRPr="00BE38D2">
        <w:rPr>
          <w:rFonts w:ascii="仿宋" w:eastAsia="仿宋" w:hAnsi="仿宋" w:hint="eastAsia"/>
          <w:b/>
          <w:color w:val="000000" w:themeColor="text1"/>
          <w:sz w:val="24"/>
        </w:rPr>
        <w:t>：</w:t>
      </w:r>
    </w:p>
    <w:p w14:paraId="749AC700" w14:textId="4BDE0BEC" w:rsidR="00DB523C" w:rsidRDefault="00DB523C" w:rsidP="003E4A7C">
      <w:pPr>
        <w:spacing w:line="360" w:lineRule="auto"/>
        <w:ind w:firstLineChars="200" w:firstLine="480"/>
        <w:rPr>
          <w:rFonts w:ascii="仿宋" w:eastAsia="仿宋" w:hAnsi="仿宋"/>
          <w:color w:val="000000" w:themeColor="text1"/>
          <w:sz w:val="24"/>
        </w:rPr>
      </w:pPr>
      <w:r w:rsidRPr="00DB523C">
        <w:rPr>
          <w:rFonts w:ascii="仿宋" w:eastAsia="仿宋" w:hAnsi="仿宋" w:hint="eastAsia"/>
          <w:color w:val="000000" w:themeColor="text1"/>
          <w:sz w:val="24"/>
        </w:rPr>
        <w:t>掌握油气田开发经济评价工作内容和流程</w:t>
      </w:r>
      <w:r>
        <w:rPr>
          <w:rFonts w:ascii="仿宋" w:eastAsia="仿宋" w:hAnsi="仿宋" w:hint="eastAsia"/>
          <w:color w:val="000000" w:themeColor="text1"/>
          <w:sz w:val="24"/>
        </w:rPr>
        <w:t>。</w:t>
      </w:r>
    </w:p>
    <w:p w14:paraId="2E0817C5" w14:textId="219F3AAD" w:rsidR="003E4A7C" w:rsidRPr="00BE38D2" w:rsidRDefault="003E4A7C" w:rsidP="003E4A7C">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课程目标</w:t>
      </w:r>
      <w:r w:rsidRPr="00BE38D2">
        <w:rPr>
          <w:rFonts w:ascii="仿宋" w:eastAsia="仿宋" w:hAnsi="仿宋"/>
          <w:b/>
          <w:color w:val="000000" w:themeColor="text1"/>
          <w:sz w:val="24"/>
        </w:rPr>
        <w:t>4</w:t>
      </w:r>
      <w:r w:rsidRPr="00BE38D2">
        <w:rPr>
          <w:rFonts w:ascii="仿宋" w:eastAsia="仿宋" w:hAnsi="仿宋" w:hint="eastAsia"/>
          <w:b/>
          <w:color w:val="000000" w:themeColor="text1"/>
          <w:sz w:val="24"/>
        </w:rPr>
        <w:t>：</w:t>
      </w:r>
    </w:p>
    <w:p w14:paraId="585D760A" w14:textId="77777777" w:rsidR="00DB523C" w:rsidRPr="00792673" w:rsidRDefault="00DB523C" w:rsidP="00792673">
      <w:pPr>
        <w:spacing w:line="360" w:lineRule="auto"/>
        <w:ind w:firstLineChars="200" w:firstLine="480"/>
        <w:rPr>
          <w:rFonts w:ascii="仿宋" w:eastAsia="仿宋" w:hAnsi="仿宋"/>
          <w:sz w:val="24"/>
          <w:lang w:val="en-GB"/>
        </w:rPr>
      </w:pPr>
      <w:r w:rsidRPr="00792673">
        <w:rPr>
          <w:rFonts w:ascii="仿宋" w:eastAsia="仿宋" w:hAnsi="仿宋" w:hint="eastAsia"/>
          <w:sz w:val="24"/>
          <w:lang w:val="en-GB"/>
        </w:rPr>
        <w:t>掌握油气田开发经济评价方法与参数确定方法。</w:t>
      </w:r>
    </w:p>
    <w:p w14:paraId="5A7FBF85" w14:textId="77777777" w:rsidR="00D50FC2" w:rsidRPr="00BE38D2" w:rsidRDefault="00A96A5E" w:rsidP="00A96A5E">
      <w:pPr>
        <w:snapToGrid w:val="0"/>
        <w:spacing w:line="360" w:lineRule="auto"/>
        <w:ind w:firstLineChars="200" w:firstLine="482"/>
        <w:rPr>
          <w:rFonts w:ascii="仿宋" w:eastAsia="仿宋" w:hAnsi="仿宋"/>
          <w:b/>
          <w:bCs/>
          <w:color w:val="000000" w:themeColor="text1"/>
          <w:sz w:val="24"/>
        </w:rPr>
      </w:pPr>
      <w:r w:rsidRPr="00792673">
        <w:rPr>
          <w:rFonts w:ascii="仿宋" w:eastAsia="仿宋" w:hAnsi="仿宋" w:hint="eastAsia"/>
          <w:b/>
          <w:bCs/>
          <w:color w:val="000000" w:themeColor="text1"/>
          <w:sz w:val="24"/>
        </w:rPr>
        <w:t>（二）课程</w:t>
      </w:r>
      <w:r w:rsidR="007777CF" w:rsidRPr="00792673">
        <w:rPr>
          <w:rFonts w:ascii="仿宋" w:eastAsia="仿宋" w:hAnsi="仿宋" w:hint="eastAsia"/>
          <w:b/>
          <w:bCs/>
          <w:color w:val="000000" w:themeColor="text1"/>
          <w:sz w:val="24"/>
        </w:rPr>
        <w:t>目标</w:t>
      </w:r>
      <w:r w:rsidRPr="00792673">
        <w:rPr>
          <w:rFonts w:ascii="仿宋" w:eastAsia="仿宋" w:hAnsi="仿宋" w:hint="eastAsia"/>
          <w:b/>
          <w:bCs/>
          <w:color w:val="000000" w:themeColor="text1"/>
          <w:sz w:val="24"/>
        </w:rPr>
        <w:t>对毕业要求的支撑</w:t>
      </w:r>
    </w:p>
    <w:tbl>
      <w:tblPr>
        <w:tblW w:w="5000" w:type="pct"/>
        <w:jc w:val="center"/>
        <w:tblLook w:val="0000" w:firstRow="0" w:lastRow="0" w:firstColumn="0" w:lastColumn="0" w:noHBand="0" w:noVBand="0"/>
      </w:tblPr>
      <w:tblGrid>
        <w:gridCol w:w="3256"/>
        <w:gridCol w:w="3260"/>
        <w:gridCol w:w="992"/>
        <w:gridCol w:w="788"/>
      </w:tblGrid>
      <w:tr w:rsidR="00BE38D2" w:rsidRPr="00BE38D2" w14:paraId="4A0E1581" w14:textId="77777777" w:rsidTr="00E8409D">
        <w:trPr>
          <w:trHeight w:val="510"/>
          <w:jc w:val="center"/>
        </w:trPr>
        <w:tc>
          <w:tcPr>
            <w:tcW w:w="1962" w:type="pct"/>
            <w:tcBorders>
              <w:top w:val="single" w:sz="4" w:space="0" w:color="auto"/>
              <w:left w:val="single" w:sz="4" w:space="0" w:color="auto"/>
              <w:bottom w:val="single" w:sz="4" w:space="0" w:color="auto"/>
              <w:right w:val="single" w:sz="4" w:space="0" w:color="auto"/>
            </w:tcBorders>
            <w:shd w:val="clear" w:color="auto" w:fill="auto"/>
            <w:vAlign w:val="center"/>
          </w:tcPr>
          <w:p w14:paraId="71E34561" w14:textId="77777777" w:rsidR="00D524C5"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毕业要求</w:t>
            </w:r>
          </w:p>
        </w:tc>
        <w:tc>
          <w:tcPr>
            <w:tcW w:w="1965" w:type="pct"/>
            <w:tcBorders>
              <w:top w:val="single" w:sz="4" w:space="0" w:color="auto"/>
              <w:left w:val="nil"/>
              <w:bottom w:val="single" w:sz="4" w:space="0" w:color="auto"/>
              <w:right w:val="single" w:sz="4" w:space="0" w:color="auto"/>
            </w:tcBorders>
            <w:shd w:val="clear" w:color="auto" w:fill="auto"/>
            <w:vAlign w:val="center"/>
          </w:tcPr>
          <w:p w14:paraId="36E981F1" w14:textId="77777777" w:rsidR="00D524C5" w:rsidRPr="00BE38D2" w:rsidRDefault="0096382D">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观测点</w:t>
            </w:r>
          </w:p>
        </w:tc>
        <w:tc>
          <w:tcPr>
            <w:tcW w:w="598" w:type="pct"/>
            <w:tcBorders>
              <w:top w:val="single" w:sz="4" w:space="0" w:color="auto"/>
              <w:left w:val="nil"/>
              <w:bottom w:val="single" w:sz="4" w:space="0" w:color="auto"/>
              <w:right w:val="single" w:sz="4" w:space="0" w:color="auto"/>
            </w:tcBorders>
            <w:vAlign w:val="center"/>
          </w:tcPr>
          <w:p w14:paraId="54D12A54" w14:textId="77777777" w:rsidR="00E8409D"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课程</w:t>
            </w:r>
          </w:p>
          <w:p w14:paraId="372ABD03" w14:textId="7A34C0B0" w:rsidR="00D524C5"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目标</w:t>
            </w:r>
          </w:p>
        </w:tc>
        <w:tc>
          <w:tcPr>
            <w:tcW w:w="475" w:type="pct"/>
            <w:tcBorders>
              <w:top w:val="single" w:sz="4" w:space="0" w:color="auto"/>
              <w:left w:val="nil"/>
              <w:bottom w:val="single" w:sz="4" w:space="0" w:color="auto"/>
              <w:right w:val="single" w:sz="4" w:space="0" w:color="auto"/>
            </w:tcBorders>
            <w:vAlign w:val="center"/>
          </w:tcPr>
          <w:p w14:paraId="3E37B558" w14:textId="77777777" w:rsidR="00E8409D"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支撑</w:t>
            </w:r>
          </w:p>
          <w:p w14:paraId="7DA1FA59" w14:textId="54A0F72F" w:rsidR="00D524C5"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强度</w:t>
            </w:r>
          </w:p>
        </w:tc>
      </w:tr>
      <w:tr w:rsidR="00BE38D2" w:rsidRPr="00BE38D2" w14:paraId="05EF4589" w14:textId="77777777" w:rsidTr="00E8409D">
        <w:trPr>
          <w:trHeight w:val="1425"/>
          <w:jc w:val="center"/>
        </w:trPr>
        <w:tc>
          <w:tcPr>
            <w:tcW w:w="1962" w:type="pct"/>
            <w:tcBorders>
              <w:top w:val="single" w:sz="4" w:space="0" w:color="auto"/>
              <w:left w:val="single" w:sz="4" w:space="0" w:color="auto"/>
              <w:bottom w:val="single" w:sz="4" w:space="0" w:color="auto"/>
              <w:right w:val="single" w:sz="4" w:space="0" w:color="auto"/>
            </w:tcBorders>
            <w:vAlign w:val="center"/>
          </w:tcPr>
          <w:p w14:paraId="195BC25E" w14:textId="34008025" w:rsidR="00A96A5E" w:rsidRPr="00F05270" w:rsidRDefault="00A96A5E" w:rsidP="00756D30">
            <w:pPr>
              <w:widowControl/>
              <w:spacing w:line="276" w:lineRule="auto"/>
              <w:jc w:val="left"/>
              <w:rPr>
                <w:rFonts w:ascii="仿宋" w:eastAsia="仿宋" w:hAnsi="仿宋"/>
                <w:color w:val="000000" w:themeColor="text1"/>
                <w:kern w:val="0"/>
                <w:szCs w:val="21"/>
              </w:rPr>
            </w:pPr>
            <w:r w:rsidRPr="00F05270">
              <w:rPr>
                <w:rFonts w:ascii="仿宋" w:eastAsia="仿宋" w:hAnsi="仿宋" w:hint="eastAsia"/>
                <w:b/>
                <w:bCs/>
                <w:color w:val="000000" w:themeColor="text1"/>
                <w:kern w:val="0"/>
                <w:szCs w:val="21"/>
              </w:rPr>
              <w:t>毕业要求</w:t>
            </w:r>
            <w:r w:rsidR="000E4ADD" w:rsidRPr="00F05270">
              <w:rPr>
                <w:rFonts w:ascii="仿宋" w:eastAsia="仿宋" w:hAnsi="仿宋"/>
                <w:b/>
                <w:bCs/>
                <w:color w:val="000000" w:themeColor="text1"/>
                <w:kern w:val="0"/>
                <w:szCs w:val="21"/>
              </w:rPr>
              <w:t>5</w:t>
            </w:r>
            <w:r w:rsidRPr="00F05270">
              <w:rPr>
                <w:rFonts w:ascii="仿宋" w:eastAsia="仿宋" w:hAnsi="仿宋" w:hint="eastAsia"/>
                <w:b/>
                <w:bCs/>
                <w:color w:val="000000" w:themeColor="text1"/>
                <w:kern w:val="0"/>
                <w:szCs w:val="21"/>
              </w:rPr>
              <w:t>：</w:t>
            </w:r>
            <w:r w:rsidR="000E4ADD" w:rsidRPr="00F05270">
              <w:rPr>
                <w:rFonts w:ascii="仿宋" w:eastAsia="仿宋" w:hAnsi="仿宋" w:hint="eastAsia"/>
                <w:color w:val="000000" w:themeColor="text1"/>
                <w:szCs w:val="21"/>
              </w:rPr>
              <w:t>能够针对石油工程领域内的复杂工程问题，开发、选择与使用恰当的技术、资源、现代工程工具和信息技术工具，包括对复杂工程问题的预测与模拟，并能够理解其局限性。</w:t>
            </w:r>
          </w:p>
        </w:tc>
        <w:tc>
          <w:tcPr>
            <w:tcW w:w="1965" w:type="pct"/>
            <w:tcBorders>
              <w:top w:val="single" w:sz="4" w:space="0" w:color="auto"/>
              <w:left w:val="nil"/>
              <w:bottom w:val="single" w:sz="4" w:space="0" w:color="auto"/>
              <w:right w:val="single" w:sz="4" w:space="0" w:color="auto"/>
            </w:tcBorders>
            <w:vAlign w:val="center"/>
          </w:tcPr>
          <w:p w14:paraId="703C5514" w14:textId="6C372489" w:rsidR="00A96A5E" w:rsidRPr="00F05270" w:rsidRDefault="0096382D" w:rsidP="00A96A5E">
            <w:pPr>
              <w:spacing w:line="276" w:lineRule="auto"/>
              <w:rPr>
                <w:rFonts w:ascii="仿宋" w:eastAsia="仿宋" w:hAnsi="仿宋"/>
                <w:color w:val="000000" w:themeColor="text1"/>
                <w:szCs w:val="21"/>
              </w:rPr>
            </w:pPr>
            <w:r w:rsidRPr="00F05270">
              <w:rPr>
                <w:rFonts w:ascii="仿宋" w:eastAsia="仿宋" w:hAnsi="仿宋"/>
                <w:b/>
                <w:bCs/>
                <w:color w:val="000000" w:themeColor="text1"/>
                <w:szCs w:val="21"/>
              </w:rPr>
              <w:t>观测点</w:t>
            </w:r>
            <w:r w:rsidR="00E8409D" w:rsidRPr="00F05270">
              <w:rPr>
                <w:rFonts w:ascii="仿宋" w:eastAsia="仿宋" w:hAnsi="仿宋"/>
                <w:b/>
                <w:bCs/>
                <w:color w:val="000000" w:themeColor="text1"/>
                <w:szCs w:val="21"/>
              </w:rPr>
              <w:t>3</w:t>
            </w:r>
            <w:r w:rsidR="00A96A5E" w:rsidRPr="00F05270">
              <w:rPr>
                <w:rFonts w:ascii="仿宋" w:eastAsia="仿宋" w:hAnsi="仿宋" w:hint="eastAsia"/>
                <w:b/>
                <w:bCs/>
                <w:color w:val="000000" w:themeColor="text1"/>
                <w:szCs w:val="21"/>
              </w:rPr>
              <w:t>：</w:t>
            </w:r>
            <w:r w:rsidR="000E4ADD" w:rsidRPr="00F05270">
              <w:rPr>
                <w:rFonts w:ascii="仿宋" w:eastAsia="仿宋" w:hAnsi="仿宋" w:hint="eastAsia"/>
                <w:color w:val="000000" w:themeColor="text1"/>
                <w:szCs w:val="21"/>
              </w:rPr>
              <w:t>初步掌握</w:t>
            </w:r>
            <w:r w:rsidR="00792673" w:rsidRPr="00F05270">
              <w:rPr>
                <w:rFonts w:ascii="仿宋" w:eastAsia="仿宋" w:hAnsi="仿宋" w:hint="eastAsia"/>
                <w:color w:val="000000" w:themeColor="text1"/>
                <w:szCs w:val="21"/>
              </w:rPr>
              <w:t>油气藏经营管理模式和理念，能够使用相应经济评价方法与参数确定方法对油气藏开发过程进行经济评价</w:t>
            </w:r>
            <w:r w:rsidR="000E4ADD" w:rsidRPr="00F05270">
              <w:rPr>
                <w:rFonts w:ascii="仿宋" w:eastAsia="仿宋" w:hAnsi="仿宋" w:hint="eastAsia"/>
                <w:color w:val="000000" w:themeColor="text1"/>
                <w:szCs w:val="21"/>
              </w:rPr>
              <w:t>。</w:t>
            </w:r>
          </w:p>
        </w:tc>
        <w:tc>
          <w:tcPr>
            <w:tcW w:w="598" w:type="pct"/>
            <w:tcBorders>
              <w:top w:val="single" w:sz="4" w:space="0" w:color="auto"/>
              <w:left w:val="nil"/>
              <w:bottom w:val="single" w:sz="4" w:space="0" w:color="auto"/>
              <w:right w:val="single" w:sz="4" w:space="0" w:color="auto"/>
            </w:tcBorders>
            <w:vAlign w:val="center"/>
          </w:tcPr>
          <w:p w14:paraId="60B3B999" w14:textId="77777777" w:rsidR="00E8409D" w:rsidRPr="00F05270" w:rsidRDefault="00A96A5E" w:rsidP="00A96A5E">
            <w:pPr>
              <w:spacing w:line="276" w:lineRule="auto"/>
              <w:rPr>
                <w:rFonts w:eastAsia="仿宋"/>
                <w:color w:val="000000" w:themeColor="text1"/>
                <w:kern w:val="0"/>
                <w:szCs w:val="21"/>
              </w:rPr>
            </w:pPr>
            <w:r w:rsidRPr="00F05270">
              <w:rPr>
                <w:rFonts w:eastAsia="仿宋"/>
                <w:color w:val="000000" w:themeColor="text1"/>
                <w:kern w:val="0"/>
                <w:szCs w:val="21"/>
              </w:rPr>
              <w:t>课程</w:t>
            </w:r>
          </w:p>
          <w:p w14:paraId="70B91A5F" w14:textId="77777777" w:rsidR="000E4ADD" w:rsidRPr="00F05270" w:rsidRDefault="00A96A5E" w:rsidP="00A96A5E">
            <w:pPr>
              <w:spacing w:line="276" w:lineRule="auto"/>
              <w:rPr>
                <w:rFonts w:eastAsia="仿宋"/>
                <w:color w:val="000000" w:themeColor="text1"/>
                <w:kern w:val="0"/>
                <w:szCs w:val="21"/>
              </w:rPr>
            </w:pPr>
            <w:r w:rsidRPr="00F05270">
              <w:rPr>
                <w:rFonts w:eastAsia="仿宋"/>
                <w:color w:val="000000" w:themeColor="text1"/>
                <w:kern w:val="0"/>
                <w:szCs w:val="21"/>
              </w:rPr>
              <w:t>目标</w:t>
            </w:r>
          </w:p>
          <w:p w14:paraId="5598E4AA" w14:textId="683C9E6C" w:rsidR="00A96A5E" w:rsidRPr="00F05270" w:rsidRDefault="00A96A5E" w:rsidP="00A96A5E">
            <w:pPr>
              <w:spacing w:line="276" w:lineRule="auto"/>
              <w:rPr>
                <w:rFonts w:ascii="仿宋" w:eastAsia="仿宋" w:hAnsi="仿宋"/>
                <w:color w:val="000000" w:themeColor="text1"/>
                <w:szCs w:val="21"/>
              </w:rPr>
            </w:pPr>
            <w:r w:rsidRPr="00F05270">
              <w:rPr>
                <w:rFonts w:eastAsia="仿宋"/>
                <w:color w:val="000000" w:themeColor="text1"/>
                <w:kern w:val="0"/>
                <w:szCs w:val="21"/>
              </w:rPr>
              <w:t>1</w:t>
            </w:r>
            <w:r w:rsidR="000E4ADD" w:rsidRPr="00F05270">
              <w:rPr>
                <w:rFonts w:eastAsia="仿宋"/>
                <w:color w:val="000000" w:themeColor="text1"/>
                <w:kern w:val="0"/>
                <w:szCs w:val="21"/>
              </w:rPr>
              <w:t>-</w:t>
            </w:r>
            <w:r w:rsidR="00F05270" w:rsidRPr="00F05270">
              <w:rPr>
                <w:rFonts w:eastAsia="仿宋"/>
                <w:color w:val="000000" w:themeColor="text1"/>
                <w:kern w:val="0"/>
                <w:szCs w:val="21"/>
              </w:rPr>
              <w:t>4</w:t>
            </w:r>
          </w:p>
        </w:tc>
        <w:tc>
          <w:tcPr>
            <w:tcW w:w="475" w:type="pct"/>
            <w:tcBorders>
              <w:top w:val="single" w:sz="4" w:space="0" w:color="auto"/>
              <w:left w:val="nil"/>
              <w:bottom w:val="single" w:sz="4" w:space="0" w:color="auto"/>
              <w:right w:val="single" w:sz="4" w:space="0" w:color="auto"/>
            </w:tcBorders>
            <w:vAlign w:val="center"/>
          </w:tcPr>
          <w:p w14:paraId="0CD3A445" w14:textId="49D21A69" w:rsidR="00A96A5E" w:rsidRPr="00F05270" w:rsidRDefault="000E4ADD" w:rsidP="000E4ADD">
            <w:pPr>
              <w:spacing w:line="276" w:lineRule="auto"/>
              <w:jc w:val="center"/>
              <w:rPr>
                <w:rFonts w:ascii="仿宋" w:eastAsia="仿宋" w:hAnsi="仿宋"/>
                <w:color w:val="000000" w:themeColor="text1"/>
                <w:szCs w:val="21"/>
              </w:rPr>
            </w:pPr>
            <w:r w:rsidRPr="00F05270">
              <w:rPr>
                <w:rFonts w:ascii="仿宋" w:eastAsia="仿宋" w:hAnsi="仿宋" w:hint="eastAsia"/>
                <w:color w:val="000000" w:themeColor="text1"/>
                <w:szCs w:val="21"/>
              </w:rPr>
              <w:sym w:font="Wingdings 2" w:char="0052"/>
            </w:r>
            <w:r w:rsidRPr="00F05270">
              <w:rPr>
                <w:rFonts w:ascii="仿宋" w:eastAsia="仿宋" w:hAnsi="仿宋"/>
                <w:color w:val="000000" w:themeColor="text1"/>
                <w:szCs w:val="21"/>
              </w:rPr>
              <w:t xml:space="preserve"> </w:t>
            </w:r>
            <w:r w:rsidR="00A96A5E" w:rsidRPr="00F05270">
              <w:rPr>
                <w:rFonts w:ascii="仿宋" w:eastAsia="仿宋" w:hAnsi="仿宋" w:hint="eastAsia"/>
                <w:color w:val="000000" w:themeColor="text1"/>
                <w:szCs w:val="21"/>
              </w:rPr>
              <w:t>H</w:t>
            </w:r>
          </w:p>
          <w:p w14:paraId="0FC2932A" w14:textId="77777777" w:rsidR="000E4ADD" w:rsidRPr="00F05270" w:rsidRDefault="000E4ADD" w:rsidP="00A96A5E">
            <w:pPr>
              <w:numPr>
                <w:ilvl w:val="0"/>
                <w:numId w:val="6"/>
              </w:numPr>
              <w:spacing w:line="276" w:lineRule="auto"/>
              <w:jc w:val="center"/>
              <w:rPr>
                <w:rFonts w:ascii="仿宋" w:eastAsia="仿宋" w:hAnsi="仿宋"/>
                <w:color w:val="000000" w:themeColor="text1"/>
                <w:szCs w:val="21"/>
              </w:rPr>
            </w:pPr>
            <w:r w:rsidRPr="00F05270">
              <w:rPr>
                <w:rFonts w:ascii="仿宋" w:eastAsia="仿宋" w:hAnsi="仿宋" w:hint="eastAsia"/>
                <w:color w:val="000000" w:themeColor="text1"/>
                <w:szCs w:val="21"/>
              </w:rPr>
              <w:t>M</w:t>
            </w:r>
          </w:p>
          <w:p w14:paraId="3B675331" w14:textId="369473AC" w:rsidR="000E4ADD" w:rsidRPr="00F05270" w:rsidRDefault="000E4ADD" w:rsidP="00A96A5E">
            <w:pPr>
              <w:numPr>
                <w:ilvl w:val="0"/>
                <w:numId w:val="6"/>
              </w:numPr>
              <w:spacing w:line="276" w:lineRule="auto"/>
              <w:jc w:val="center"/>
              <w:rPr>
                <w:rFonts w:ascii="仿宋" w:eastAsia="仿宋" w:hAnsi="仿宋"/>
                <w:color w:val="000000" w:themeColor="text1"/>
                <w:szCs w:val="21"/>
              </w:rPr>
            </w:pPr>
            <w:r w:rsidRPr="00F05270">
              <w:rPr>
                <w:rFonts w:ascii="仿宋" w:eastAsia="仿宋" w:hAnsi="仿宋" w:hint="eastAsia"/>
                <w:color w:val="000000" w:themeColor="text1"/>
                <w:szCs w:val="21"/>
              </w:rPr>
              <w:t>L</w:t>
            </w:r>
          </w:p>
        </w:tc>
      </w:tr>
    </w:tbl>
    <w:p w14:paraId="3BC7BADE" w14:textId="47C78B2D" w:rsidR="0053749D" w:rsidRPr="00BE38D2" w:rsidRDefault="00A96A5E" w:rsidP="002C3B87">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92673">
        <w:rPr>
          <w:rFonts w:eastAsia="黑体" w:hint="eastAsia"/>
          <w:color w:val="000000" w:themeColor="text1"/>
          <w:sz w:val="28"/>
          <w:szCs w:val="28"/>
        </w:rPr>
        <w:t>四</w:t>
      </w:r>
      <w:r w:rsidR="00054DE2" w:rsidRPr="00792673">
        <w:rPr>
          <w:rFonts w:eastAsia="黑体"/>
          <w:color w:val="000000" w:themeColor="text1"/>
          <w:sz w:val="28"/>
          <w:szCs w:val="28"/>
        </w:rPr>
        <w:t>、</w:t>
      </w:r>
      <w:r w:rsidR="00054DE2" w:rsidRPr="00792673">
        <w:rPr>
          <w:rFonts w:eastAsia="黑体" w:hint="eastAsia"/>
          <w:color w:val="000000" w:themeColor="text1"/>
          <w:sz w:val="28"/>
          <w:szCs w:val="28"/>
        </w:rPr>
        <w:t>课程</w:t>
      </w:r>
      <w:r w:rsidRPr="00792673">
        <w:rPr>
          <w:rFonts w:eastAsia="黑体" w:hint="eastAsia"/>
          <w:color w:val="000000" w:themeColor="text1"/>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796"/>
        <w:gridCol w:w="1563"/>
        <w:gridCol w:w="1014"/>
        <w:gridCol w:w="3035"/>
        <w:gridCol w:w="455"/>
        <w:gridCol w:w="451"/>
        <w:gridCol w:w="531"/>
      </w:tblGrid>
      <w:tr w:rsidR="00F05270" w:rsidRPr="00BE38D2" w14:paraId="140C5CD7" w14:textId="77777777" w:rsidTr="00F05270">
        <w:trPr>
          <w:jc w:val="center"/>
        </w:trPr>
        <w:tc>
          <w:tcPr>
            <w:tcW w:w="272" w:type="pct"/>
            <w:shd w:val="clear" w:color="auto" w:fill="auto"/>
            <w:vAlign w:val="center"/>
          </w:tcPr>
          <w:p w14:paraId="7858B189"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序号</w:t>
            </w:r>
          </w:p>
        </w:tc>
        <w:tc>
          <w:tcPr>
            <w:tcW w:w="480" w:type="pct"/>
            <w:shd w:val="clear" w:color="auto" w:fill="auto"/>
            <w:vAlign w:val="center"/>
          </w:tcPr>
          <w:p w14:paraId="7D9FBB45"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章节</w:t>
            </w:r>
            <w:r w:rsidRPr="00BE38D2">
              <w:rPr>
                <w:rFonts w:eastAsia="仿宋" w:hint="eastAsia"/>
                <w:b/>
                <w:color w:val="000000" w:themeColor="text1"/>
                <w:spacing w:val="-3"/>
                <w:sz w:val="24"/>
                <w:lang w:val="en-GB"/>
              </w:rPr>
              <w:t>/</w:t>
            </w:r>
            <w:r w:rsidRPr="00BE38D2">
              <w:rPr>
                <w:rFonts w:eastAsia="仿宋" w:hint="eastAsia"/>
                <w:b/>
                <w:color w:val="000000" w:themeColor="text1"/>
                <w:spacing w:val="-3"/>
                <w:sz w:val="24"/>
                <w:lang w:val="en-GB"/>
              </w:rPr>
              <w:t>教学单元</w:t>
            </w:r>
          </w:p>
        </w:tc>
        <w:tc>
          <w:tcPr>
            <w:tcW w:w="942" w:type="pct"/>
            <w:shd w:val="clear" w:color="auto" w:fill="auto"/>
            <w:vAlign w:val="center"/>
          </w:tcPr>
          <w:p w14:paraId="0733AF81" w14:textId="1438B114"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教学</w:t>
            </w:r>
          </w:p>
          <w:p w14:paraId="73E0327C" w14:textId="5DEE04C3"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内容</w:t>
            </w:r>
          </w:p>
        </w:tc>
        <w:tc>
          <w:tcPr>
            <w:tcW w:w="611" w:type="pct"/>
            <w:vAlign w:val="center"/>
          </w:tcPr>
          <w:p w14:paraId="04A51072"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学</w:t>
            </w:r>
          </w:p>
          <w:p w14:paraId="7AFDB8F4" w14:textId="61408E6F"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时</w:t>
            </w:r>
          </w:p>
        </w:tc>
        <w:tc>
          <w:tcPr>
            <w:tcW w:w="1829" w:type="pct"/>
            <w:vAlign w:val="center"/>
          </w:tcPr>
          <w:p w14:paraId="72AD56DB"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授课要点</w:t>
            </w:r>
          </w:p>
          <w:p w14:paraId="7EEA1740"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Cs w:val="21"/>
                <w:lang w:val="en-GB"/>
              </w:rPr>
              <w:t>（重点、难点、课程思政元素等）</w:t>
            </w:r>
          </w:p>
        </w:tc>
        <w:tc>
          <w:tcPr>
            <w:tcW w:w="274" w:type="pct"/>
            <w:vAlign w:val="center"/>
          </w:tcPr>
          <w:p w14:paraId="636D4196"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教</w:t>
            </w:r>
          </w:p>
          <w:p w14:paraId="73A11CB2"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学</w:t>
            </w:r>
          </w:p>
          <w:p w14:paraId="704927AD"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方</w:t>
            </w:r>
          </w:p>
          <w:p w14:paraId="758AF0A7" w14:textId="74DA284E"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法</w:t>
            </w:r>
          </w:p>
        </w:tc>
        <w:tc>
          <w:tcPr>
            <w:tcW w:w="272" w:type="pct"/>
            <w:vAlign w:val="center"/>
          </w:tcPr>
          <w:p w14:paraId="032881A6"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考</w:t>
            </w:r>
          </w:p>
          <w:p w14:paraId="299CBDA3"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核</w:t>
            </w:r>
          </w:p>
          <w:p w14:paraId="663EA072"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形</w:t>
            </w:r>
          </w:p>
          <w:p w14:paraId="6E3F20FD" w14:textId="7D23ECC1"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式</w:t>
            </w:r>
          </w:p>
        </w:tc>
        <w:tc>
          <w:tcPr>
            <w:tcW w:w="320" w:type="pct"/>
            <w:vAlign w:val="center"/>
          </w:tcPr>
          <w:p w14:paraId="4DDDD2B1"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课</w:t>
            </w:r>
          </w:p>
          <w:p w14:paraId="68749A7C"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程</w:t>
            </w:r>
          </w:p>
          <w:p w14:paraId="2411FDC1"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目</w:t>
            </w:r>
          </w:p>
          <w:p w14:paraId="06E18087" w14:textId="5C57818E"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标</w:t>
            </w:r>
          </w:p>
        </w:tc>
      </w:tr>
      <w:tr w:rsidR="00F05270" w:rsidRPr="00BE38D2" w14:paraId="123E63D4" w14:textId="77777777" w:rsidTr="00F05270">
        <w:trPr>
          <w:jc w:val="center"/>
        </w:trPr>
        <w:tc>
          <w:tcPr>
            <w:tcW w:w="272" w:type="pct"/>
            <w:shd w:val="clear" w:color="auto" w:fill="auto"/>
            <w:vAlign w:val="center"/>
          </w:tcPr>
          <w:p w14:paraId="39525483" w14:textId="77777777" w:rsidR="00756D30" w:rsidRPr="00BE38D2" w:rsidRDefault="00756D30"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1</w:t>
            </w:r>
          </w:p>
        </w:tc>
        <w:tc>
          <w:tcPr>
            <w:tcW w:w="480" w:type="pct"/>
            <w:shd w:val="clear" w:color="auto" w:fill="auto"/>
            <w:vAlign w:val="center"/>
          </w:tcPr>
          <w:p w14:paraId="2680E61B" w14:textId="30C6C2B7" w:rsidR="00756D30" w:rsidRPr="00612824" w:rsidRDefault="00CA1AF6" w:rsidP="00D10E9D">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理论教学</w:t>
            </w:r>
          </w:p>
        </w:tc>
        <w:tc>
          <w:tcPr>
            <w:tcW w:w="942" w:type="pct"/>
            <w:shd w:val="clear" w:color="auto" w:fill="auto"/>
            <w:vAlign w:val="center"/>
          </w:tcPr>
          <w:p w14:paraId="30ADDFAE" w14:textId="0CCED083" w:rsidR="00756D30" w:rsidRPr="00612824" w:rsidRDefault="00756D30" w:rsidP="00D10E9D">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1</w:t>
            </w:r>
            <w:r w:rsidR="00CA1AF6" w:rsidRPr="00612824">
              <w:rPr>
                <w:rFonts w:eastAsia="仿宋"/>
                <w:color w:val="000000" w:themeColor="text1"/>
                <w:szCs w:val="21"/>
                <w:lang w:val="x-none"/>
              </w:rPr>
              <w:t xml:space="preserve"> </w:t>
            </w:r>
            <w:r w:rsidR="00CA1AF6" w:rsidRPr="00612824">
              <w:rPr>
                <w:rFonts w:eastAsia="仿宋"/>
                <w:color w:val="000000" w:themeColor="text1"/>
                <w:szCs w:val="21"/>
                <w:lang w:val="x-none"/>
              </w:rPr>
              <w:t>油气藏经营管理的意义</w:t>
            </w:r>
          </w:p>
          <w:p w14:paraId="7521DEC5" w14:textId="579BAE46" w:rsidR="00CA1AF6" w:rsidRPr="00612824" w:rsidRDefault="00CA1AF6" w:rsidP="00D10E9D">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 xml:space="preserve">2 </w:t>
            </w:r>
            <w:r w:rsidRPr="00612824">
              <w:rPr>
                <w:rFonts w:eastAsia="仿宋"/>
                <w:color w:val="000000" w:themeColor="text1"/>
                <w:szCs w:val="21"/>
                <w:lang w:val="x-none"/>
              </w:rPr>
              <w:t>经济评价理论基础</w:t>
            </w:r>
            <w:r w:rsidRPr="00612824">
              <w:rPr>
                <w:rFonts w:eastAsia="仿宋"/>
                <w:color w:val="000000" w:themeColor="text1"/>
                <w:szCs w:val="21"/>
                <w:lang w:val="x-none"/>
              </w:rPr>
              <w:t xml:space="preserve"> </w:t>
            </w:r>
          </w:p>
          <w:p w14:paraId="066D0377" w14:textId="28D8416A" w:rsidR="00CA1AF6" w:rsidRPr="00612824" w:rsidRDefault="00CA1AF6" w:rsidP="00CA1AF6">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3</w:t>
            </w:r>
            <w:r w:rsidRPr="00612824">
              <w:rPr>
                <w:rFonts w:eastAsia="仿宋"/>
                <w:color w:val="000000" w:themeColor="text1"/>
                <w:szCs w:val="21"/>
                <w:lang w:val="x-none"/>
              </w:rPr>
              <w:t>油气田开发经济评价方法与参数</w:t>
            </w:r>
          </w:p>
          <w:p w14:paraId="1F2A9B24" w14:textId="5D90B80B" w:rsidR="00CA1AF6" w:rsidRPr="00612824" w:rsidRDefault="00CA1AF6" w:rsidP="00CA1AF6">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4</w:t>
            </w:r>
            <w:r w:rsidRPr="00612824">
              <w:rPr>
                <w:rFonts w:eastAsia="仿宋"/>
                <w:color w:val="000000" w:themeColor="text1"/>
                <w:szCs w:val="21"/>
                <w:lang w:val="x-none"/>
              </w:rPr>
              <w:t>经济评价工作内容和流程</w:t>
            </w:r>
          </w:p>
          <w:p w14:paraId="3A085C58" w14:textId="385407C8" w:rsidR="00612824" w:rsidRPr="00612824" w:rsidRDefault="00CA1AF6" w:rsidP="00F05270">
            <w:pPr>
              <w:suppressAutoHyphens/>
              <w:adjustRightInd w:val="0"/>
              <w:snapToGrid w:val="0"/>
              <w:jc w:val="left"/>
              <w:rPr>
                <w:rFonts w:eastAsia="仿宋"/>
                <w:bCs/>
                <w:color w:val="000000" w:themeColor="text1"/>
                <w:spacing w:val="-3"/>
                <w:szCs w:val="21"/>
                <w:lang w:val="x-none"/>
              </w:rPr>
            </w:pPr>
            <w:r w:rsidRPr="00612824">
              <w:rPr>
                <w:rFonts w:eastAsia="仿宋"/>
                <w:color w:val="000000" w:themeColor="text1"/>
                <w:szCs w:val="21"/>
                <w:lang w:val="x-none"/>
              </w:rPr>
              <w:t>5</w:t>
            </w:r>
            <w:r w:rsidRPr="00612824">
              <w:rPr>
                <w:rFonts w:eastAsia="仿宋"/>
                <w:color w:val="000000" w:themeColor="text1"/>
                <w:szCs w:val="21"/>
                <w:lang w:val="x-none"/>
              </w:rPr>
              <w:t>经济效益评价案例</w:t>
            </w:r>
          </w:p>
        </w:tc>
        <w:tc>
          <w:tcPr>
            <w:tcW w:w="611" w:type="pct"/>
            <w:vAlign w:val="center"/>
          </w:tcPr>
          <w:p w14:paraId="6DCB8132" w14:textId="404C4796" w:rsidR="00756D30" w:rsidRPr="00612824" w:rsidRDefault="00CA1AF6" w:rsidP="00D10E9D">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8</w:t>
            </w:r>
          </w:p>
        </w:tc>
        <w:tc>
          <w:tcPr>
            <w:tcW w:w="1829" w:type="pct"/>
            <w:vAlign w:val="center"/>
          </w:tcPr>
          <w:p w14:paraId="25DDA118" w14:textId="005A3D98" w:rsidR="00756D30" w:rsidRPr="00612824" w:rsidRDefault="00756D30" w:rsidP="00D10E9D">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难点：</w:t>
            </w:r>
            <w:r w:rsidR="00612824" w:rsidRPr="00612824">
              <w:rPr>
                <w:rFonts w:eastAsia="仿宋"/>
                <w:color w:val="000000" w:themeColor="text1"/>
                <w:szCs w:val="21"/>
                <w:lang w:val="x-none"/>
              </w:rPr>
              <w:t>油气田开发经济评价方法与参数计算。</w:t>
            </w:r>
          </w:p>
          <w:p w14:paraId="33284437" w14:textId="2F198042" w:rsidR="00756D30" w:rsidRPr="00612824" w:rsidRDefault="00756D30" w:rsidP="00612824">
            <w:pPr>
              <w:suppressAutoHyphens/>
              <w:adjustRightInd w:val="0"/>
              <w:snapToGrid w:val="0"/>
              <w:jc w:val="left"/>
              <w:rPr>
                <w:rFonts w:eastAsia="仿宋"/>
                <w:bCs/>
                <w:color w:val="000000" w:themeColor="text1"/>
                <w:spacing w:val="-3"/>
                <w:szCs w:val="21"/>
                <w:lang w:val="en-GB"/>
              </w:rPr>
            </w:pPr>
            <w:r w:rsidRPr="00612824">
              <w:rPr>
                <w:rFonts w:eastAsia="仿宋"/>
                <w:color w:val="000000" w:themeColor="text1"/>
                <w:szCs w:val="21"/>
                <w:lang w:val="x-none"/>
              </w:rPr>
              <w:t>重点：</w:t>
            </w:r>
            <w:r w:rsidR="00612824" w:rsidRPr="00612824">
              <w:rPr>
                <w:rFonts w:eastAsia="仿宋"/>
                <w:color w:val="000000" w:themeColor="text1"/>
                <w:szCs w:val="21"/>
                <w:lang w:val="x-none"/>
              </w:rPr>
              <w:t>油气田开发经济评价流程与方法。</w:t>
            </w:r>
          </w:p>
        </w:tc>
        <w:tc>
          <w:tcPr>
            <w:tcW w:w="274" w:type="pct"/>
            <w:vAlign w:val="center"/>
          </w:tcPr>
          <w:p w14:paraId="2ACDBEEF" w14:textId="181B7164" w:rsidR="00756D30" w:rsidRPr="00612824" w:rsidRDefault="00612824" w:rsidP="00B708F3">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课堂讲授</w:t>
            </w:r>
          </w:p>
        </w:tc>
        <w:tc>
          <w:tcPr>
            <w:tcW w:w="272" w:type="pct"/>
            <w:vAlign w:val="center"/>
          </w:tcPr>
          <w:p w14:paraId="32229F35" w14:textId="73FBFDF4" w:rsidR="00756D30" w:rsidRPr="00612824" w:rsidRDefault="00612824" w:rsidP="00D10E9D">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大作业</w:t>
            </w:r>
          </w:p>
        </w:tc>
        <w:tc>
          <w:tcPr>
            <w:tcW w:w="320" w:type="pct"/>
            <w:vAlign w:val="center"/>
          </w:tcPr>
          <w:p w14:paraId="7542798F" w14:textId="66E62157" w:rsidR="00756D30" w:rsidRPr="00612824" w:rsidRDefault="002C3B87" w:rsidP="00612824">
            <w:pPr>
              <w:suppressAutoHyphens/>
              <w:adjustRightInd w:val="0"/>
              <w:snapToGrid w:val="0"/>
              <w:jc w:val="left"/>
              <w:rPr>
                <w:rFonts w:eastAsia="仿宋"/>
                <w:bCs/>
                <w:color w:val="000000" w:themeColor="text1"/>
                <w:spacing w:val="-3"/>
                <w:szCs w:val="21"/>
                <w:lang w:val="en-GB"/>
              </w:rPr>
            </w:pPr>
            <w:r w:rsidRPr="00612824">
              <w:rPr>
                <w:rFonts w:eastAsia="仿宋"/>
                <w:bCs/>
                <w:color w:val="000000" w:themeColor="text1"/>
                <w:spacing w:val="-3"/>
                <w:szCs w:val="21"/>
                <w:lang w:val="en-GB"/>
              </w:rPr>
              <w:t>1</w:t>
            </w:r>
            <w:r w:rsidR="00612824" w:rsidRPr="00612824">
              <w:rPr>
                <w:rFonts w:eastAsia="仿宋"/>
                <w:bCs/>
                <w:color w:val="000000" w:themeColor="text1"/>
                <w:spacing w:val="-3"/>
                <w:szCs w:val="21"/>
                <w:lang w:val="en-GB"/>
              </w:rPr>
              <w:t>，</w:t>
            </w:r>
            <w:r w:rsidR="00612824" w:rsidRPr="00612824">
              <w:rPr>
                <w:rFonts w:eastAsia="仿宋"/>
                <w:bCs/>
                <w:color w:val="000000" w:themeColor="text1"/>
                <w:spacing w:val="-3"/>
                <w:szCs w:val="21"/>
                <w:lang w:val="en-GB"/>
              </w:rPr>
              <w:t>2</w:t>
            </w:r>
            <w:r w:rsidR="00612824" w:rsidRPr="00612824">
              <w:rPr>
                <w:rFonts w:eastAsia="仿宋"/>
                <w:bCs/>
                <w:color w:val="000000" w:themeColor="text1"/>
                <w:spacing w:val="-3"/>
                <w:szCs w:val="21"/>
                <w:lang w:val="en-GB"/>
              </w:rPr>
              <w:t>，</w:t>
            </w:r>
            <w:r w:rsidR="00612824" w:rsidRPr="00612824">
              <w:rPr>
                <w:rFonts w:eastAsia="仿宋"/>
                <w:bCs/>
                <w:color w:val="000000" w:themeColor="text1"/>
                <w:spacing w:val="-3"/>
                <w:szCs w:val="21"/>
                <w:lang w:val="en-GB"/>
              </w:rPr>
              <w:t>3</w:t>
            </w:r>
            <w:r w:rsidR="00612824" w:rsidRPr="00612824">
              <w:rPr>
                <w:rFonts w:eastAsia="仿宋"/>
                <w:bCs/>
                <w:color w:val="000000" w:themeColor="text1"/>
                <w:spacing w:val="-3"/>
                <w:szCs w:val="21"/>
                <w:lang w:val="en-GB"/>
              </w:rPr>
              <w:t>，</w:t>
            </w:r>
            <w:r w:rsidR="00612824" w:rsidRPr="00612824">
              <w:rPr>
                <w:rFonts w:eastAsia="仿宋"/>
                <w:bCs/>
                <w:color w:val="000000" w:themeColor="text1"/>
                <w:spacing w:val="-3"/>
                <w:szCs w:val="21"/>
                <w:lang w:val="en-GB"/>
              </w:rPr>
              <w:t>4</w:t>
            </w:r>
          </w:p>
        </w:tc>
      </w:tr>
      <w:tr w:rsidR="00F05270" w:rsidRPr="00BE38D2" w14:paraId="2C90E783" w14:textId="77777777" w:rsidTr="00F05270">
        <w:trPr>
          <w:jc w:val="center"/>
        </w:trPr>
        <w:tc>
          <w:tcPr>
            <w:tcW w:w="272" w:type="pct"/>
            <w:shd w:val="clear" w:color="auto" w:fill="auto"/>
            <w:vAlign w:val="center"/>
          </w:tcPr>
          <w:p w14:paraId="7E887FAC" w14:textId="77777777" w:rsidR="00B708F3" w:rsidRPr="00BE38D2" w:rsidRDefault="00B708F3" w:rsidP="00B708F3">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2</w:t>
            </w:r>
          </w:p>
        </w:tc>
        <w:tc>
          <w:tcPr>
            <w:tcW w:w="480" w:type="pct"/>
            <w:shd w:val="clear" w:color="auto" w:fill="auto"/>
            <w:vAlign w:val="center"/>
          </w:tcPr>
          <w:p w14:paraId="5596EA83" w14:textId="751BD793" w:rsidR="00B708F3" w:rsidRPr="00612824" w:rsidRDefault="00CA1AF6" w:rsidP="00B708F3">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大作业</w:t>
            </w:r>
            <w:r w:rsidR="00612824" w:rsidRPr="00612824">
              <w:rPr>
                <w:rFonts w:eastAsia="仿宋"/>
                <w:bCs/>
                <w:color w:val="000000" w:themeColor="text1"/>
                <w:spacing w:val="-3"/>
                <w:szCs w:val="21"/>
                <w:lang w:val="en-GB"/>
              </w:rPr>
              <w:t>及</w:t>
            </w:r>
            <w:r w:rsidRPr="00612824">
              <w:rPr>
                <w:rFonts w:eastAsia="仿宋"/>
                <w:bCs/>
                <w:color w:val="000000" w:themeColor="text1"/>
                <w:spacing w:val="-3"/>
                <w:szCs w:val="21"/>
                <w:lang w:val="en-GB"/>
              </w:rPr>
              <w:t>讲评</w:t>
            </w:r>
          </w:p>
        </w:tc>
        <w:tc>
          <w:tcPr>
            <w:tcW w:w="942" w:type="pct"/>
            <w:shd w:val="clear" w:color="auto" w:fill="auto"/>
            <w:vAlign w:val="center"/>
          </w:tcPr>
          <w:p w14:paraId="4E6A50B2" w14:textId="77777777" w:rsidR="00612824" w:rsidRDefault="00CA1AF6" w:rsidP="00CA1AF6">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1.</w:t>
            </w:r>
            <w:r w:rsidRPr="00612824">
              <w:rPr>
                <w:rFonts w:eastAsia="仿宋"/>
                <w:color w:val="000000" w:themeColor="text1"/>
                <w:szCs w:val="21"/>
                <w:lang w:val="x-none"/>
              </w:rPr>
              <w:t>针对新增探明储量进行经济评价，</w:t>
            </w:r>
          </w:p>
          <w:p w14:paraId="19AF7557" w14:textId="3895E4CE" w:rsidR="00B708F3" w:rsidRPr="00612824" w:rsidRDefault="00612824" w:rsidP="00CA1AF6">
            <w:pPr>
              <w:suppressAutoHyphens/>
              <w:adjustRightInd w:val="0"/>
              <w:snapToGrid w:val="0"/>
              <w:jc w:val="left"/>
              <w:rPr>
                <w:rFonts w:eastAsia="仿宋"/>
                <w:color w:val="000000" w:themeColor="text1"/>
                <w:szCs w:val="21"/>
                <w:lang w:val="x-none"/>
              </w:rPr>
            </w:pPr>
            <w:r>
              <w:rPr>
                <w:rFonts w:eastAsia="仿宋" w:hint="eastAsia"/>
                <w:color w:val="000000" w:themeColor="text1"/>
                <w:szCs w:val="21"/>
                <w:lang w:val="x-none"/>
              </w:rPr>
              <w:t>2.</w:t>
            </w:r>
            <w:r w:rsidR="00CA1AF6" w:rsidRPr="00612824">
              <w:rPr>
                <w:rFonts w:eastAsia="仿宋"/>
                <w:color w:val="000000" w:themeColor="text1"/>
                <w:szCs w:val="21"/>
                <w:lang w:val="x-none"/>
              </w:rPr>
              <w:t>评价参数包括方案部署与投资费用、成本与费用、销</w:t>
            </w:r>
            <w:r w:rsidR="00CA1AF6" w:rsidRPr="00612824">
              <w:rPr>
                <w:rFonts w:eastAsia="仿宋"/>
                <w:color w:val="000000" w:themeColor="text1"/>
                <w:szCs w:val="21"/>
                <w:lang w:val="x-none"/>
              </w:rPr>
              <w:lastRenderedPageBreak/>
              <w:t>售收入与税金等。</w:t>
            </w:r>
          </w:p>
        </w:tc>
        <w:tc>
          <w:tcPr>
            <w:tcW w:w="611" w:type="pct"/>
            <w:vAlign w:val="center"/>
          </w:tcPr>
          <w:p w14:paraId="7B354499" w14:textId="78027C01" w:rsidR="00B708F3" w:rsidRPr="00612824" w:rsidRDefault="00F05270" w:rsidP="00B708F3">
            <w:pPr>
              <w:suppressAutoHyphens/>
              <w:adjustRightInd w:val="0"/>
              <w:snapToGrid w:val="0"/>
              <w:jc w:val="center"/>
              <w:rPr>
                <w:rFonts w:eastAsia="仿宋"/>
                <w:bCs/>
                <w:color w:val="000000" w:themeColor="text1"/>
                <w:spacing w:val="-3"/>
                <w:szCs w:val="21"/>
                <w:lang w:val="en-GB"/>
              </w:rPr>
            </w:pPr>
            <w:r>
              <w:rPr>
                <w:rFonts w:eastAsia="仿宋" w:hint="eastAsia"/>
                <w:bCs/>
                <w:color w:val="000000" w:themeColor="text1"/>
                <w:spacing w:val="-3"/>
                <w:szCs w:val="21"/>
                <w:lang w:val="en-GB"/>
              </w:rPr>
              <w:lastRenderedPageBreak/>
              <w:t>讲评</w:t>
            </w:r>
            <w:r>
              <w:rPr>
                <w:rFonts w:eastAsia="仿宋" w:hint="eastAsia"/>
                <w:bCs/>
                <w:color w:val="000000" w:themeColor="text1"/>
                <w:spacing w:val="-3"/>
                <w:szCs w:val="21"/>
                <w:lang w:val="en-GB"/>
              </w:rPr>
              <w:t>4</w:t>
            </w:r>
            <w:r>
              <w:rPr>
                <w:rFonts w:eastAsia="仿宋" w:hint="eastAsia"/>
                <w:bCs/>
                <w:color w:val="000000" w:themeColor="text1"/>
                <w:spacing w:val="-3"/>
                <w:szCs w:val="21"/>
                <w:lang w:val="en-GB"/>
              </w:rPr>
              <w:t>学时</w:t>
            </w:r>
          </w:p>
        </w:tc>
        <w:tc>
          <w:tcPr>
            <w:tcW w:w="1829" w:type="pct"/>
            <w:vAlign w:val="center"/>
          </w:tcPr>
          <w:p w14:paraId="29393EAD" w14:textId="202E665B" w:rsidR="00B708F3" w:rsidRPr="00612824" w:rsidRDefault="00B708F3" w:rsidP="00B708F3">
            <w:pPr>
              <w:suppressAutoHyphens/>
              <w:adjustRightInd w:val="0"/>
              <w:snapToGrid w:val="0"/>
              <w:jc w:val="left"/>
              <w:rPr>
                <w:rFonts w:eastAsia="仿宋"/>
                <w:color w:val="000000" w:themeColor="text1"/>
                <w:szCs w:val="21"/>
                <w:lang w:val="x-none"/>
              </w:rPr>
            </w:pPr>
            <w:r w:rsidRPr="00612824">
              <w:rPr>
                <w:rFonts w:eastAsia="仿宋"/>
                <w:color w:val="000000" w:themeColor="text1"/>
                <w:szCs w:val="21"/>
                <w:lang w:val="x-none"/>
              </w:rPr>
              <w:t>难点：</w:t>
            </w:r>
            <w:r w:rsidR="00612824" w:rsidRPr="00612824">
              <w:rPr>
                <w:rFonts w:eastAsia="仿宋"/>
                <w:color w:val="000000" w:themeColor="text1"/>
                <w:szCs w:val="21"/>
                <w:lang w:val="x-none"/>
              </w:rPr>
              <w:t>针对具体实际问题，对油气藏开发过程进行经济评价并计算相应参数指标。</w:t>
            </w:r>
          </w:p>
          <w:p w14:paraId="4595920D" w14:textId="4279F66B" w:rsidR="00B708F3" w:rsidRPr="00612824" w:rsidRDefault="00B708F3" w:rsidP="00B708F3">
            <w:pPr>
              <w:suppressAutoHyphens/>
              <w:adjustRightInd w:val="0"/>
              <w:snapToGrid w:val="0"/>
              <w:jc w:val="left"/>
              <w:rPr>
                <w:rFonts w:eastAsia="仿宋"/>
                <w:color w:val="000000" w:themeColor="text1"/>
                <w:szCs w:val="21"/>
                <w:lang w:val="x-none"/>
              </w:rPr>
            </w:pPr>
          </w:p>
        </w:tc>
        <w:tc>
          <w:tcPr>
            <w:tcW w:w="274" w:type="pct"/>
            <w:vAlign w:val="center"/>
          </w:tcPr>
          <w:p w14:paraId="1610C8ED" w14:textId="309FDA7E" w:rsidR="00B708F3" w:rsidRPr="00612824" w:rsidRDefault="00612824" w:rsidP="00B708F3">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课堂讲评</w:t>
            </w:r>
          </w:p>
        </w:tc>
        <w:tc>
          <w:tcPr>
            <w:tcW w:w="272" w:type="pct"/>
            <w:vAlign w:val="center"/>
          </w:tcPr>
          <w:p w14:paraId="1CF8FB86" w14:textId="7065EF90" w:rsidR="00B708F3" w:rsidRPr="00612824" w:rsidRDefault="00612824" w:rsidP="00B708F3">
            <w:pPr>
              <w:suppressAutoHyphens/>
              <w:adjustRightInd w:val="0"/>
              <w:snapToGrid w:val="0"/>
              <w:jc w:val="center"/>
              <w:rPr>
                <w:rFonts w:eastAsia="仿宋"/>
                <w:bCs/>
                <w:color w:val="000000" w:themeColor="text1"/>
                <w:spacing w:val="-3"/>
                <w:szCs w:val="21"/>
                <w:lang w:val="en-GB"/>
              </w:rPr>
            </w:pPr>
            <w:r w:rsidRPr="00612824">
              <w:rPr>
                <w:rFonts w:eastAsia="仿宋"/>
                <w:bCs/>
                <w:color w:val="000000" w:themeColor="text1"/>
                <w:spacing w:val="-3"/>
                <w:szCs w:val="21"/>
                <w:lang w:val="en-GB"/>
              </w:rPr>
              <w:t>大作业</w:t>
            </w:r>
          </w:p>
        </w:tc>
        <w:tc>
          <w:tcPr>
            <w:tcW w:w="320" w:type="pct"/>
            <w:vAlign w:val="center"/>
          </w:tcPr>
          <w:p w14:paraId="16D60BD7" w14:textId="77850B88" w:rsidR="00B708F3" w:rsidRPr="00612824" w:rsidRDefault="00612824" w:rsidP="00612824">
            <w:pPr>
              <w:suppressAutoHyphens/>
              <w:adjustRightInd w:val="0"/>
              <w:snapToGrid w:val="0"/>
              <w:jc w:val="left"/>
              <w:rPr>
                <w:rFonts w:eastAsia="仿宋"/>
                <w:bCs/>
                <w:color w:val="000000" w:themeColor="text1"/>
                <w:spacing w:val="-3"/>
                <w:szCs w:val="21"/>
                <w:lang w:val="en-GB"/>
              </w:rPr>
            </w:pPr>
            <w:r w:rsidRPr="00612824">
              <w:rPr>
                <w:rFonts w:eastAsia="仿宋"/>
                <w:bCs/>
                <w:color w:val="000000" w:themeColor="text1"/>
                <w:spacing w:val="-3"/>
                <w:szCs w:val="21"/>
                <w:lang w:val="en-GB"/>
              </w:rPr>
              <w:t>2</w:t>
            </w:r>
            <w:r w:rsidRPr="00612824">
              <w:rPr>
                <w:rFonts w:eastAsia="仿宋"/>
                <w:bCs/>
                <w:color w:val="000000" w:themeColor="text1"/>
                <w:spacing w:val="-3"/>
                <w:szCs w:val="21"/>
                <w:lang w:val="en-GB"/>
              </w:rPr>
              <w:t>，</w:t>
            </w:r>
            <w:r w:rsidRPr="00612824">
              <w:rPr>
                <w:rFonts w:eastAsia="仿宋"/>
                <w:bCs/>
                <w:color w:val="000000" w:themeColor="text1"/>
                <w:spacing w:val="-3"/>
                <w:szCs w:val="21"/>
                <w:lang w:val="en-GB"/>
              </w:rPr>
              <w:t>3</w:t>
            </w:r>
            <w:r w:rsidRPr="00612824">
              <w:rPr>
                <w:rFonts w:eastAsia="仿宋"/>
                <w:bCs/>
                <w:color w:val="000000" w:themeColor="text1"/>
                <w:spacing w:val="-3"/>
                <w:szCs w:val="21"/>
                <w:lang w:val="en-GB"/>
              </w:rPr>
              <w:t>，</w:t>
            </w:r>
            <w:r w:rsidRPr="00612824">
              <w:rPr>
                <w:rFonts w:eastAsia="仿宋"/>
                <w:bCs/>
                <w:color w:val="000000" w:themeColor="text1"/>
                <w:spacing w:val="-3"/>
                <w:szCs w:val="21"/>
                <w:lang w:val="en-GB"/>
              </w:rPr>
              <w:t>4</w:t>
            </w:r>
          </w:p>
        </w:tc>
      </w:tr>
    </w:tbl>
    <w:p w14:paraId="3D4D13D3" w14:textId="4D331D68" w:rsidR="0051442F" w:rsidRPr="00BE38D2"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五</w:t>
      </w:r>
      <w:r w:rsidR="0051442F" w:rsidRPr="00BE38D2">
        <w:rPr>
          <w:rFonts w:eastAsia="黑体"/>
          <w:color w:val="000000" w:themeColor="text1"/>
          <w:sz w:val="28"/>
          <w:szCs w:val="28"/>
        </w:rPr>
        <w:t>、</w:t>
      </w:r>
      <w:r w:rsidR="006F18E1" w:rsidRPr="00BE38D2">
        <w:rPr>
          <w:rFonts w:eastAsia="黑体" w:hint="eastAsia"/>
          <w:color w:val="000000" w:themeColor="text1"/>
          <w:sz w:val="28"/>
          <w:szCs w:val="28"/>
        </w:rPr>
        <w:t>考核方式</w:t>
      </w:r>
    </w:p>
    <w:p w14:paraId="487A23C4" w14:textId="28B4867D" w:rsidR="00EB038D" w:rsidRPr="00BE38D2" w:rsidRDefault="00EB038D" w:rsidP="002C3B87">
      <w:pPr>
        <w:snapToGrid w:val="0"/>
        <w:spacing w:line="360" w:lineRule="auto"/>
        <w:ind w:firstLineChars="200" w:firstLine="482"/>
        <w:rPr>
          <w:rFonts w:ascii="仿宋" w:eastAsia="仿宋" w:hAnsi="仿宋"/>
          <w:color w:val="000000" w:themeColor="text1"/>
          <w:sz w:val="24"/>
        </w:rPr>
      </w:pPr>
      <w:r w:rsidRPr="00BE38D2">
        <w:rPr>
          <w:rFonts w:ascii="仿宋" w:eastAsia="仿宋" w:hAnsi="仿宋" w:hint="eastAsia"/>
          <w:b/>
          <w:color w:val="000000" w:themeColor="text1"/>
          <w:sz w:val="24"/>
        </w:rPr>
        <w:t>（一）</w:t>
      </w:r>
      <w:r w:rsidR="006F18E1" w:rsidRPr="00BE38D2">
        <w:rPr>
          <w:rFonts w:ascii="仿宋" w:eastAsia="仿宋" w:hAnsi="仿宋" w:hint="eastAsia"/>
          <w:b/>
          <w:color w:val="000000" w:themeColor="text1"/>
          <w:sz w:val="24"/>
        </w:rPr>
        <w:t>成绩评定方式</w:t>
      </w:r>
      <w:r w:rsidRPr="00BE38D2">
        <w:rPr>
          <w:rFonts w:ascii="仿宋" w:eastAsia="仿宋" w:hAnsi="仿宋" w:hint="eastAsia"/>
          <w:b/>
          <w:color w:val="000000" w:themeColor="text1"/>
          <w:sz w:val="24"/>
        </w:rPr>
        <w:t>：</w:t>
      </w:r>
      <w:r w:rsidR="006F18E1" w:rsidRPr="00BE38D2">
        <w:rPr>
          <w:rFonts w:ascii="仿宋" w:eastAsia="仿宋" w:hAnsi="仿宋" w:hint="eastAsia"/>
          <w:color w:val="000000" w:themeColor="text1"/>
          <w:sz w:val="24"/>
        </w:rPr>
        <w:t>百分制</w:t>
      </w:r>
    </w:p>
    <w:p w14:paraId="10BAF212" w14:textId="723C7D9F" w:rsidR="001454DA" w:rsidRPr="00BE38D2" w:rsidRDefault="00EB038D" w:rsidP="001454DA">
      <w:pPr>
        <w:snapToGrid w:val="0"/>
        <w:spacing w:line="360" w:lineRule="auto"/>
        <w:ind w:firstLineChars="200" w:firstLine="482"/>
        <w:rPr>
          <w:rFonts w:eastAsia="仿宋"/>
          <w:color w:val="000000" w:themeColor="text1"/>
          <w:sz w:val="24"/>
        </w:rPr>
      </w:pPr>
      <w:r w:rsidRPr="00BE38D2">
        <w:rPr>
          <w:rFonts w:ascii="仿宋" w:eastAsia="仿宋" w:hAnsi="仿宋" w:hint="eastAsia"/>
          <w:b/>
          <w:color w:val="000000" w:themeColor="text1"/>
          <w:sz w:val="24"/>
        </w:rPr>
        <w:t>（二）</w:t>
      </w:r>
      <w:r w:rsidR="006F18E1" w:rsidRPr="00BE38D2">
        <w:rPr>
          <w:rFonts w:ascii="仿宋" w:eastAsia="仿宋" w:hAnsi="仿宋" w:hint="eastAsia"/>
          <w:b/>
          <w:color w:val="000000" w:themeColor="text1"/>
          <w:sz w:val="24"/>
        </w:rPr>
        <w:t>成绩构成：</w:t>
      </w:r>
      <w:r w:rsidR="001454DA" w:rsidRPr="00BE38D2">
        <w:rPr>
          <w:rFonts w:eastAsia="仿宋" w:hint="eastAsia"/>
          <w:color w:val="000000" w:themeColor="text1"/>
          <w:sz w:val="24"/>
        </w:rPr>
        <w:t>过程成绩</w:t>
      </w:r>
      <w:r w:rsidR="00DB523C">
        <w:rPr>
          <w:rFonts w:eastAsia="仿宋" w:hint="eastAsia"/>
          <w:color w:val="000000" w:themeColor="text1"/>
          <w:sz w:val="24"/>
        </w:rPr>
        <w:t>1</w:t>
      </w:r>
      <w:r w:rsidR="002C3B87" w:rsidRPr="00BE38D2">
        <w:rPr>
          <w:rFonts w:eastAsia="仿宋"/>
          <w:color w:val="000000" w:themeColor="text1"/>
          <w:sz w:val="24"/>
        </w:rPr>
        <w:t>0</w:t>
      </w:r>
      <w:r w:rsidR="001454DA" w:rsidRPr="00BE38D2">
        <w:rPr>
          <w:rFonts w:eastAsia="仿宋"/>
          <w:color w:val="000000" w:themeColor="text1"/>
          <w:sz w:val="24"/>
        </w:rPr>
        <w:t>%</w:t>
      </w:r>
      <w:r w:rsidR="001454DA" w:rsidRPr="00BE38D2">
        <w:rPr>
          <w:rFonts w:eastAsia="仿宋" w:hint="eastAsia"/>
          <w:color w:val="000000" w:themeColor="text1"/>
          <w:sz w:val="24"/>
        </w:rPr>
        <w:t>，结课考核成绩</w:t>
      </w:r>
      <w:r w:rsidR="00DB523C">
        <w:rPr>
          <w:rFonts w:eastAsia="仿宋" w:hint="eastAsia"/>
          <w:color w:val="000000" w:themeColor="text1"/>
          <w:sz w:val="24"/>
        </w:rPr>
        <w:t>9</w:t>
      </w:r>
      <w:r w:rsidR="002C3B87" w:rsidRPr="00BE38D2">
        <w:rPr>
          <w:rFonts w:eastAsia="仿宋"/>
          <w:color w:val="000000" w:themeColor="text1"/>
          <w:sz w:val="24"/>
        </w:rPr>
        <w:t>0</w:t>
      </w:r>
      <w:r w:rsidR="001454DA" w:rsidRPr="00BE38D2">
        <w:rPr>
          <w:rFonts w:eastAsia="仿宋"/>
          <w:color w:val="000000" w:themeColor="text1"/>
          <w:sz w:val="24"/>
        </w:rPr>
        <w:t>%</w:t>
      </w:r>
    </w:p>
    <w:p w14:paraId="6EE5442C" w14:textId="77777777" w:rsidR="0096382D" w:rsidRPr="00BE38D2" w:rsidRDefault="001454DA" w:rsidP="001454DA">
      <w:pPr>
        <w:snapToGrid w:val="0"/>
        <w:spacing w:line="360" w:lineRule="auto"/>
        <w:ind w:firstLineChars="200" w:firstLine="482"/>
        <w:rPr>
          <w:rFonts w:ascii="仿宋" w:eastAsia="仿宋" w:hAnsi="仿宋"/>
          <w:b/>
          <w:color w:val="000000" w:themeColor="text1"/>
          <w:sz w:val="24"/>
        </w:rPr>
      </w:pPr>
      <w:r w:rsidRPr="00CA1AF6">
        <w:rPr>
          <w:rFonts w:ascii="仿宋" w:eastAsia="仿宋" w:hAnsi="仿宋" w:hint="eastAsia"/>
          <w:b/>
          <w:color w:val="000000" w:themeColor="text1"/>
          <w:sz w:val="24"/>
        </w:rPr>
        <w:t>（三）</w:t>
      </w:r>
      <w:r w:rsidR="000103ED" w:rsidRPr="00CA1AF6">
        <w:rPr>
          <w:rFonts w:ascii="仿宋" w:eastAsia="仿宋" w:hAnsi="仿宋" w:hint="eastAsia"/>
          <w:b/>
          <w:color w:val="000000" w:themeColor="text1"/>
          <w:sz w:val="24"/>
        </w:rPr>
        <w:t>考核环节</w:t>
      </w:r>
      <w:r w:rsidRPr="00CA1AF6">
        <w:rPr>
          <w:rFonts w:ascii="仿宋" w:eastAsia="仿宋" w:hAnsi="仿宋" w:hint="eastAsia"/>
          <w:b/>
          <w:color w:val="000000" w:themeColor="text1"/>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gridCol w:w="851"/>
        <w:gridCol w:w="4536"/>
        <w:gridCol w:w="1213"/>
      </w:tblGrid>
      <w:tr w:rsidR="00BE38D2" w:rsidRPr="00BE38D2" w14:paraId="144DF741" w14:textId="77777777" w:rsidTr="00E85E51">
        <w:trPr>
          <w:jc w:val="center"/>
        </w:trPr>
        <w:tc>
          <w:tcPr>
            <w:tcW w:w="1022" w:type="pct"/>
            <w:gridSpan w:val="2"/>
            <w:shd w:val="clear" w:color="auto" w:fill="auto"/>
            <w:vAlign w:val="center"/>
          </w:tcPr>
          <w:p w14:paraId="6C754F8E" w14:textId="77777777" w:rsidR="0096382D" w:rsidRPr="00DB523C" w:rsidRDefault="0096382D" w:rsidP="00D10E9D">
            <w:pPr>
              <w:adjustRightInd w:val="0"/>
              <w:snapToGrid w:val="0"/>
              <w:jc w:val="center"/>
              <w:rPr>
                <w:rFonts w:ascii="仿宋" w:eastAsia="仿宋" w:hAnsi="仿宋"/>
                <w:b/>
                <w:color w:val="000000" w:themeColor="text1"/>
                <w:sz w:val="24"/>
              </w:rPr>
            </w:pPr>
            <w:r w:rsidRPr="00DB523C">
              <w:rPr>
                <w:rFonts w:ascii="仿宋" w:eastAsia="仿宋" w:hAnsi="仿宋" w:hint="eastAsia"/>
                <w:b/>
                <w:color w:val="000000" w:themeColor="text1"/>
                <w:sz w:val="24"/>
              </w:rPr>
              <w:t>考核环节</w:t>
            </w:r>
          </w:p>
        </w:tc>
        <w:tc>
          <w:tcPr>
            <w:tcW w:w="513" w:type="pct"/>
            <w:vAlign w:val="center"/>
          </w:tcPr>
          <w:p w14:paraId="6B79F94A" w14:textId="77777777" w:rsidR="0096382D" w:rsidRPr="00DB523C" w:rsidRDefault="0096382D" w:rsidP="00D10E9D">
            <w:pPr>
              <w:adjustRightInd w:val="0"/>
              <w:snapToGrid w:val="0"/>
              <w:jc w:val="center"/>
              <w:rPr>
                <w:rFonts w:ascii="仿宋" w:eastAsia="仿宋" w:hAnsi="仿宋"/>
                <w:b/>
                <w:color w:val="000000" w:themeColor="text1"/>
                <w:sz w:val="24"/>
              </w:rPr>
            </w:pPr>
            <w:r w:rsidRPr="00DB523C">
              <w:rPr>
                <w:rFonts w:ascii="仿宋" w:eastAsia="仿宋" w:hAnsi="仿宋" w:hint="eastAsia"/>
                <w:b/>
                <w:color w:val="000000" w:themeColor="text1"/>
                <w:sz w:val="24"/>
              </w:rPr>
              <w:t>分值</w:t>
            </w:r>
          </w:p>
        </w:tc>
        <w:tc>
          <w:tcPr>
            <w:tcW w:w="2734" w:type="pct"/>
            <w:vAlign w:val="center"/>
          </w:tcPr>
          <w:p w14:paraId="415D6BB7" w14:textId="77777777" w:rsidR="0096382D" w:rsidRPr="00DB523C" w:rsidRDefault="0096382D" w:rsidP="00D10E9D">
            <w:pPr>
              <w:adjustRightInd w:val="0"/>
              <w:snapToGrid w:val="0"/>
              <w:jc w:val="center"/>
              <w:rPr>
                <w:rFonts w:ascii="仿宋" w:eastAsia="仿宋" w:hAnsi="仿宋"/>
                <w:b/>
                <w:color w:val="000000" w:themeColor="text1"/>
                <w:sz w:val="24"/>
              </w:rPr>
            </w:pPr>
            <w:r w:rsidRPr="00DB523C">
              <w:rPr>
                <w:rFonts w:ascii="仿宋" w:eastAsia="仿宋" w:hAnsi="仿宋" w:hint="eastAsia"/>
                <w:b/>
                <w:color w:val="000000" w:themeColor="text1"/>
                <w:sz w:val="24"/>
              </w:rPr>
              <w:t>考核/评价细则</w:t>
            </w:r>
          </w:p>
        </w:tc>
        <w:tc>
          <w:tcPr>
            <w:tcW w:w="731" w:type="pct"/>
            <w:vAlign w:val="center"/>
          </w:tcPr>
          <w:p w14:paraId="30D61BB7" w14:textId="77777777" w:rsidR="00E85E51" w:rsidRPr="00DB523C" w:rsidRDefault="0096382D" w:rsidP="00D10E9D">
            <w:pPr>
              <w:adjustRightInd w:val="0"/>
              <w:snapToGrid w:val="0"/>
              <w:jc w:val="center"/>
              <w:rPr>
                <w:rFonts w:ascii="仿宋" w:eastAsia="仿宋" w:hAnsi="仿宋"/>
                <w:b/>
                <w:color w:val="000000" w:themeColor="text1"/>
                <w:sz w:val="24"/>
              </w:rPr>
            </w:pPr>
            <w:r w:rsidRPr="00DB523C">
              <w:rPr>
                <w:rFonts w:ascii="仿宋" w:eastAsia="仿宋" w:hAnsi="仿宋" w:hint="eastAsia"/>
                <w:b/>
                <w:color w:val="000000" w:themeColor="text1"/>
                <w:sz w:val="24"/>
              </w:rPr>
              <w:t>对应的</w:t>
            </w:r>
          </w:p>
          <w:p w14:paraId="37FA319C" w14:textId="5CCFF425" w:rsidR="0096382D" w:rsidRPr="00DB523C" w:rsidRDefault="0096382D" w:rsidP="00D10E9D">
            <w:pPr>
              <w:adjustRightInd w:val="0"/>
              <w:snapToGrid w:val="0"/>
              <w:jc w:val="center"/>
              <w:rPr>
                <w:rFonts w:ascii="仿宋" w:eastAsia="仿宋" w:hAnsi="仿宋"/>
                <w:b/>
                <w:color w:val="000000" w:themeColor="text1"/>
                <w:sz w:val="24"/>
              </w:rPr>
            </w:pPr>
            <w:r w:rsidRPr="00DB523C">
              <w:rPr>
                <w:rFonts w:ascii="仿宋" w:eastAsia="仿宋" w:hAnsi="仿宋" w:hint="eastAsia"/>
                <w:b/>
                <w:color w:val="000000" w:themeColor="text1"/>
                <w:sz w:val="24"/>
              </w:rPr>
              <w:t>课程目标</w:t>
            </w:r>
          </w:p>
        </w:tc>
      </w:tr>
      <w:tr w:rsidR="00BE38D2" w:rsidRPr="00BE38D2" w14:paraId="56A2361B" w14:textId="77777777" w:rsidTr="00E85E51">
        <w:trPr>
          <w:jc w:val="center"/>
        </w:trPr>
        <w:tc>
          <w:tcPr>
            <w:tcW w:w="510" w:type="pct"/>
            <w:shd w:val="clear" w:color="auto" w:fill="auto"/>
            <w:vAlign w:val="center"/>
          </w:tcPr>
          <w:p w14:paraId="1B03FA30" w14:textId="77777777" w:rsidR="00792673" w:rsidRPr="00F05270" w:rsidRDefault="00792673" w:rsidP="00792673">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过程</w:t>
            </w:r>
          </w:p>
          <w:p w14:paraId="385D5FAF" w14:textId="02A1B99D" w:rsidR="00DE7774" w:rsidRPr="00F05270" w:rsidRDefault="00792673" w:rsidP="00792673">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考核</w:t>
            </w:r>
          </w:p>
        </w:tc>
        <w:tc>
          <w:tcPr>
            <w:tcW w:w="512" w:type="pct"/>
            <w:shd w:val="clear" w:color="auto" w:fill="auto"/>
            <w:vAlign w:val="center"/>
          </w:tcPr>
          <w:p w14:paraId="0B438B52" w14:textId="06C55F3C" w:rsidR="00DE7774" w:rsidRPr="00F05270" w:rsidRDefault="00DE7774" w:rsidP="00D10E9D">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考勤</w:t>
            </w:r>
            <w:r w:rsidR="00792673" w:rsidRPr="00F05270">
              <w:rPr>
                <w:rFonts w:ascii="仿宋" w:eastAsia="仿宋" w:hAnsi="仿宋" w:hint="eastAsia"/>
                <w:b/>
                <w:color w:val="000000" w:themeColor="text1"/>
                <w:szCs w:val="21"/>
              </w:rPr>
              <w:t>及</w:t>
            </w:r>
          </w:p>
          <w:p w14:paraId="712C7F42" w14:textId="3CCE72ED" w:rsidR="00792673" w:rsidRPr="00F05270" w:rsidRDefault="00792673" w:rsidP="00D10E9D">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课堂表现</w:t>
            </w:r>
          </w:p>
        </w:tc>
        <w:tc>
          <w:tcPr>
            <w:tcW w:w="513" w:type="pct"/>
            <w:vAlign w:val="center"/>
          </w:tcPr>
          <w:p w14:paraId="531AFA24" w14:textId="6FB8E291" w:rsidR="00DE7774" w:rsidRPr="00F05270" w:rsidRDefault="00792673" w:rsidP="00D10E9D">
            <w:pPr>
              <w:adjustRightInd w:val="0"/>
              <w:snapToGrid w:val="0"/>
              <w:jc w:val="center"/>
              <w:rPr>
                <w:rFonts w:eastAsia="仿宋"/>
                <w:bCs/>
                <w:color w:val="000000" w:themeColor="text1"/>
                <w:szCs w:val="21"/>
              </w:rPr>
            </w:pPr>
            <w:r w:rsidRPr="00F05270">
              <w:rPr>
                <w:rFonts w:eastAsia="仿宋"/>
                <w:bCs/>
                <w:color w:val="000000" w:themeColor="text1"/>
                <w:szCs w:val="21"/>
              </w:rPr>
              <w:t>10</w:t>
            </w:r>
          </w:p>
        </w:tc>
        <w:tc>
          <w:tcPr>
            <w:tcW w:w="2734" w:type="pct"/>
            <w:vAlign w:val="center"/>
          </w:tcPr>
          <w:p w14:paraId="4CFB17F6" w14:textId="1CB121A2" w:rsidR="00DE7774" w:rsidRPr="00F05270" w:rsidRDefault="00DE7774" w:rsidP="00D10E9D">
            <w:pPr>
              <w:adjustRightInd w:val="0"/>
              <w:snapToGrid w:val="0"/>
              <w:jc w:val="center"/>
              <w:rPr>
                <w:rFonts w:eastAsia="仿宋"/>
                <w:bCs/>
                <w:color w:val="000000" w:themeColor="text1"/>
                <w:szCs w:val="21"/>
              </w:rPr>
            </w:pPr>
            <w:r w:rsidRPr="00F05270">
              <w:rPr>
                <w:rFonts w:eastAsia="仿宋"/>
                <w:bCs/>
                <w:color w:val="000000" w:themeColor="text1"/>
                <w:szCs w:val="21"/>
              </w:rPr>
              <w:t>考勤成绩</w:t>
            </w:r>
            <w:r w:rsidR="0033741F" w:rsidRPr="00F05270">
              <w:rPr>
                <w:rFonts w:eastAsia="仿宋"/>
                <w:bCs/>
                <w:color w:val="000000" w:themeColor="text1"/>
                <w:szCs w:val="21"/>
              </w:rPr>
              <w:t>（迟到扣</w:t>
            </w:r>
            <w:r w:rsidR="00792673" w:rsidRPr="00F05270">
              <w:rPr>
                <w:rFonts w:eastAsia="仿宋"/>
                <w:bCs/>
                <w:color w:val="000000" w:themeColor="text1"/>
                <w:szCs w:val="21"/>
              </w:rPr>
              <w:t>1</w:t>
            </w:r>
            <w:r w:rsidR="0033741F" w:rsidRPr="00F05270">
              <w:rPr>
                <w:rFonts w:eastAsia="仿宋"/>
                <w:bCs/>
                <w:color w:val="000000" w:themeColor="text1"/>
                <w:szCs w:val="21"/>
              </w:rPr>
              <w:t>分，旷课扣</w:t>
            </w:r>
            <w:r w:rsidR="00792673" w:rsidRPr="00F05270">
              <w:rPr>
                <w:rFonts w:eastAsia="仿宋"/>
                <w:bCs/>
                <w:color w:val="000000" w:themeColor="text1"/>
                <w:szCs w:val="21"/>
              </w:rPr>
              <w:t>5</w:t>
            </w:r>
            <w:r w:rsidR="0033741F" w:rsidRPr="00F05270">
              <w:rPr>
                <w:rFonts w:eastAsia="仿宋"/>
                <w:bCs/>
                <w:color w:val="000000" w:themeColor="text1"/>
                <w:szCs w:val="21"/>
              </w:rPr>
              <w:t>分）</w:t>
            </w:r>
          </w:p>
        </w:tc>
        <w:tc>
          <w:tcPr>
            <w:tcW w:w="731" w:type="pct"/>
            <w:vAlign w:val="center"/>
          </w:tcPr>
          <w:p w14:paraId="57D30CE3" w14:textId="68CA66FC" w:rsidR="00DE7774" w:rsidRPr="00F05270" w:rsidRDefault="00B8085F" w:rsidP="00D10E9D">
            <w:pPr>
              <w:adjustRightInd w:val="0"/>
              <w:snapToGrid w:val="0"/>
              <w:jc w:val="center"/>
              <w:rPr>
                <w:rFonts w:eastAsia="仿宋"/>
                <w:bCs/>
                <w:color w:val="000000" w:themeColor="text1"/>
                <w:szCs w:val="21"/>
              </w:rPr>
            </w:pPr>
            <w:r w:rsidRPr="00F05270">
              <w:rPr>
                <w:rFonts w:eastAsia="仿宋"/>
                <w:bCs/>
                <w:color w:val="000000" w:themeColor="text1"/>
                <w:szCs w:val="21"/>
              </w:rPr>
              <w:t>1-</w:t>
            </w:r>
            <w:r w:rsidR="00EF3FC7" w:rsidRPr="00F05270">
              <w:rPr>
                <w:rFonts w:eastAsia="仿宋"/>
                <w:bCs/>
                <w:color w:val="000000" w:themeColor="text1"/>
                <w:szCs w:val="21"/>
              </w:rPr>
              <w:t>4</w:t>
            </w:r>
          </w:p>
        </w:tc>
      </w:tr>
      <w:tr w:rsidR="00BE38D2" w:rsidRPr="00BE38D2" w14:paraId="66C61351" w14:textId="77777777" w:rsidTr="00E85E51">
        <w:trPr>
          <w:jc w:val="center"/>
        </w:trPr>
        <w:tc>
          <w:tcPr>
            <w:tcW w:w="510" w:type="pct"/>
            <w:shd w:val="clear" w:color="auto" w:fill="auto"/>
            <w:vAlign w:val="center"/>
          </w:tcPr>
          <w:p w14:paraId="7354D072" w14:textId="77777777" w:rsidR="00DE7774" w:rsidRPr="00F05270" w:rsidRDefault="00DE7774" w:rsidP="00D10E9D">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结课</w:t>
            </w:r>
          </w:p>
          <w:p w14:paraId="0F125AC6" w14:textId="441EF975" w:rsidR="00DE7774" w:rsidRPr="00F05270" w:rsidRDefault="00DE7774" w:rsidP="00D10E9D">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考核</w:t>
            </w:r>
          </w:p>
        </w:tc>
        <w:tc>
          <w:tcPr>
            <w:tcW w:w="512" w:type="pct"/>
            <w:shd w:val="clear" w:color="auto" w:fill="auto"/>
            <w:vAlign w:val="center"/>
          </w:tcPr>
          <w:p w14:paraId="4E310EB5" w14:textId="4150D1DE" w:rsidR="00DE7774" w:rsidRPr="00F05270" w:rsidRDefault="00792673" w:rsidP="00D10E9D">
            <w:pPr>
              <w:adjustRightInd w:val="0"/>
              <w:snapToGrid w:val="0"/>
              <w:jc w:val="center"/>
              <w:rPr>
                <w:rFonts w:ascii="仿宋" w:eastAsia="仿宋" w:hAnsi="仿宋"/>
                <w:b/>
                <w:color w:val="000000" w:themeColor="text1"/>
                <w:szCs w:val="21"/>
              </w:rPr>
            </w:pPr>
            <w:r w:rsidRPr="00F05270">
              <w:rPr>
                <w:rFonts w:ascii="仿宋" w:eastAsia="仿宋" w:hAnsi="仿宋" w:hint="eastAsia"/>
                <w:b/>
                <w:color w:val="000000" w:themeColor="text1"/>
                <w:szCs w:val="21"/>
              </w:rPr>
              <w:t>大作业</w:t>
            </w:r>
          </w:p>
        </w:tc>
        <w:tc>
          <w:tcPr>
            <w:tcW w:w="513" w:type="pct"/>
            <w:vAlign w:val="center"/>
          </w:tcPr>
          <w:p w14:paraId="4B0E191C" w14:textId="5B804CC3" w:rsidR="00DE7774" w:rsidRPr="00F05270" w:rsidRDefault="00792673" w:rsidP="00D10E9D">
            <w:pPr>
              <w:adjustRightInd w:val="0"/>
              <w:snapToGrid w:val="0"/>
              <w:jc w:val="center"/>
              <w:rPr>
                <w:rFonts w:eastAsia="仿宋"/>
                <w:bCs/>
                <w:color w:val="000000" w:themeColor="text1"/>
                <w:szCs w:val="21"/>
              </w:rPr>
            </w:pPr>
            <w:r w:rsidRPr="00F05270">
              <w:rPr>
                <w:rFonts w:eastAsia="仿宋"/>
                <w:bCs/>
                <w:color w:val="000000" w:themeColor="text1"/>
                <w:szCs w:val="21"/>
              </w:rPr>
              <w:t>90</w:t>
            </w:r>
          </w:p>
        </w:tc>
        <w:tc>
          <w:tcPr>
            <w:tcW w:w="2734" w:type="pct"/>
            <w:vAlign w:val="center"/>
          </w:tcPr>
          <w:p w14:paraId="76E61B77" w14:textId="1C571E88" w:rsidR="00DE7774" w:rsidRPr="00F05270" w:rsidRDefault="00EF3FC7" w:rsidP="00D10E9D">
            <w:pPr>
              <w:adjustRightInd w:val="0"/>
              <w:snapToGrid w:val="0"/>
              <w:jc w:val="left"/>
              <w:rPr>
                <w:rFonts w:eastAsia="仿宋"/>
                <w:bCs/>
                <w:color w:val="000000" w:themeColor="text1"/>
                <w:szCs w:val="21"/>
              </w:rPr>
            </w:pPr>
            <w:r w:rsidRPr="00F05270">
              <w:rPr>
                <w:rFonts w:eastAsia="仿宋"/>
                <w:bCs/>
                <w:color w:val="000000" w:themeColor="text1"/>
                <w:szCs w:val="21"/>
              </w:rPr>
              <w:t>针对新增探明储量进行经济评价，评价参数包括方案部署与投资费用、成本与费用、销售收入与税金等。提交纸质作业（</w:t>
            </w:r>
            <w:r w:rsidRPr="00F05270">
              <w:rPr>
                <w:rFonts w:eastAsia="仿宋"/>
                <w:bCs/>
                <w:color w:val="000000" w:themeColor="text1"/>
                <w:szCs w:val="21"/>
              </w:rPr>
              <w:t>50</w:t>
            </w:r>
            <w:r w:rsidRPr="00F05270">
              <w:rPr>
                <w:rFonts w:eastAsia="仿宋"/>
                <w:bCs/>
                <w:color w:val="000000" w:themeColor="text1"/>
                <w:szCs w:val="21"/>
              </w:rPr>
              <w:t>分）并进行汇报（</w:t>
            </w:r>
            <w:r w:rsidRPr="00F05270">
              <w:rPr>
                <w:rFonts w:eastAsia="仿宋"/>
                <w:bCs/>
                <w:color w:val="000000" w:themeColor="text1"/>
                <w:szCs w:val="21"/>
              </w:rPr>
              <w:t>40</w:t>
            </w:r>
            <w:r w:rsidRPr="00F05270">
              <w:rPr>
                <w:rFonts w:eastAsia="仿宋"/>
                <w:bCs/>
                <w:color w:val="000000" w:themeColor="text1"/>
                <w:szCs w:val="21"/>
              </w:rPr>
              <w:t>分）。</w:t>
            </w:r>
          </w:p>
        </w:tc>
        <w:tc>
          <w:tcPr>
            <w:tcW w:w="731" w:type="pct"/>
            <w:vAlign w:val="center"/>
          </w:tcPr>
          <w:p w14:paraId="74B88B54" w14:textId="5040CCE6" w:rsidR="00DE7774" w:rsidRPr="00F05270" w:rsidRDefault="00B8085F" w:rsidP="00D10E9D">
            <w:pPr>
              <w:adjustRightInd w:val="0"/>
              <w:snapToGrid w:val="0"/>
              <w:jc w:val="center"/>
              <w:rPr>
                <w:rFonts w:eastAsia="仿宋"/>
                <w:bCs/>
                <w:color w:val="000000" w:themeColor="text1"/>
                <w:szCs w:val="21"/>
              </w:rPr>
            </w:pPr>
            <w:r w:rsidRPr="00F05270">
              <w:rPr>
                <w:rFonts w:eastAsia="仿宋"/>
                <w:bCs/>
                <w:color w:val="000000" w:themeColor="text1"/>
                <w:szCs w:val="21"/>
              </w:rPr>
              <w:t>1-</w:t>
            </w:r>
            <w:r w:rsidR="00EF3FC7" w:rsidRPr="00F05270">
              <w:rPr>
                <w:rFonts w:eastAsia="仿宋"/>
                <w:bCs/>
                <w:color w:val="000000" w:themeColor="text1"/>
                <w:szCs w:val="21"/>
              </w:rPr>
              <w:t>4</w:t>
            </w:r>
          </w:p>
        </w:tc>
      </w:tr>
    </w:tbl>
    <w:p w14:paraId="78DD2069" w14:textId="3E481F10" w:rsidR="00835DE5" w:rsidRPr="00BE38D2" w:rsidRDefault="00835DE5" w:rsidP="00835DE5">
      <w:pPr>
        <w:snapToGrid w:val="0"/>
        <w:spacing w:line="360" w:lineRule="auto"/>
        <w:ind w:firstLineChars="200" w:firstLine="480"/>
        <w:rPr>
          <w:rFonts w:ascii="仿宋" w:eastAsia="仿宋" w:hAnsi="仿宋"/>
          <w:bCs/>
          <w:color w:val="000000" w:themeColor="text1"/>
          <w:sz w:val="24"/>
        </w:rPr>
      </w:pPr>
    </w:p>
    <w:p w14:paraId="56314AD0" w14:textId="77777777" w:rsidR="00835DE5" w:rsidRPr="00BE38D2" w:rsidRDefault="00835DE5" w:rsidP="00835DE5">
      <w:pPr>
        <w:snapToGrid w:val="0"/>
        <w:spacing w:line="360" w:lineRule="auto"/>
        <w:ind w:firstLineChars="200" w:firstLine="482"/>
        <w:rPr>
          <w:rFonts w:ascii="仿宋" w:eastAsia="仿宋" w:hAnsi="仿宋"/>
          <w:b/>
          <w:color w:val="000000" w:themeColor="text1"/>
          <w:sz w:val="24"/>
        </w:rPr>
      </w:pPr>
      <w:r w:rsidRPr="00CA1AF6">
        <w:rPr>
          <w:rFonts w:ascii="仿宋" w:eastAsia="仿宋" w:hAnsi="仿宋" w:hint="eastAsia"/>
          <w:b/>
          <w:color w:val="000000" w:themeColor="text1"/>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576"/>
        <w:gridCol w:w="977"/>
        <w:gridCol w:w="1224"/>
        <w:gridCol w:w="1224"/>
        <w:gridCol w:w="1224"/>
        <w:gridCol w:w="1224"/>
      </w:tblGrid>
      <w:tr w:rsidR="00722083" w:rsidRPr="00BE38D2" w14:paraId="5EAFF637" w14:textId="77777777" w:rsidTr="00E85E51">
        <w:tc>
          <w:tcPr>
            <w:tcW w:w="1459" w:type="pct"/>
            <w:gridSpan w:val="2"/>
            <w:vMerge w:val="restart"/>
            <w:shd w:val="clear" w:color="auto" w:fill="auto"/>
            <w:vAlign w:val="center"/>
          </w:tcPr>
          <w:p w14:paraId="3C0FF257" w14:textId="77777777" w:rsidR="00722083" w:rsidRPr="00BE38D2" w:rsidRDefault="00722083"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考核环节</w:t>
            </w:r>
          </w:p>
        </w:tc>
        <w:tc>
          <w:tcPr>
            <w:tcW w:w="589" w:type="pct"/>
            <w:vMerge w:val="restart"/>
            <w:vAlign w:val="center"/>
          </w:tcPr>
          <w:p w14:paraId="4AD0D935" w14:textId="77777777" w:rsidR="00722083" w:rsidRPr="00BE38D2" w:rsidRDefault="00722083"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分值</w:t>
            </w:r>
          </w:p>
        </w:tc>
        <w:tc>
          <w:tcPr>
            <w:tcW w:w="2952" w:type="pct"/>
            <w:gridSpan w:val="4"/>
            <w:vAlign w:val="center"/>
          </w:tcPr>
          <w:p w14:paraId="4929ABC8" w14:textId="0AB76D75" w:rsidR="00722083" w:rsidRPr="00BE38D2" w:rsidRDefault="00722083"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各考核项目对应课程目标的分值</w:t>
            </w:r>
          </w:p>
        </w:tc>
      </w:tr>
      <w:tr w:rsidR="00EF3FC7" w:rsidRPr="00BE38D2" w14:paraId="55CD8FE9" w14:textId="77777777" w:rsidTr="00EF3FC7">
        <w:tc>
          <w:tcPr>
            <w:tcW w:w="1459" w:type="pct"/>
            <w:gridSpan w:val="2"/>
            <w:vMerge/>
            <w:shd w:val="clear" w:color="auto" w:fill="auto"/>
            <w:vAlign w:val="center"/>
          </w:tcPr>
          <w:p w14:paraId="1F857EAA" w14:textId="77777777" w:rsidR="00EF3FC7" w:rsidRPr="00BE38D2" w:rsidRDefault="00EF3FC7" w:rsidP="00D10E9D">
            <w:pPr>
              <w:adjustRightInd w:val="0"/>
              <w:snapToGrid w:val="0"/>
              <w:jc w:val="center"/>
              <w:rPr>
                <w:rFonts w:ascii="仿宋" w:eastAsia="仿宋" w:hAnsi="仿宋"/>
                <w:b/>
                <w:color w:val="000000" w:themeColor="text1"/>
                <w:sz w:val="24"/>
              </w:rPr>
            </w:pPr>
          </w:p>
        </w:tc>
        <w:tc>
          <w:tcPr>
            <w:tcW w:w="589" w:type="pct"/>
            <w:vMerge/>
            <w:vAlign w:val="center"/>
          </w:tcPr>
          <w:p w14:paraId="5F58FBB3" w14:textId="77777777" w:rsidR="00EF3FC7" w:rsidRPr="00BE38D2" w:rsidRDefault="00EF3FC7" w:rsidP="00D10E9D">
            <w:pPr>
              <w:adjustRightInd w:val="0"/>
              <w:snapToGrid w:val="0"/>
              <w:jc w:val="center"/>
              <w:rPr>
                <w:rFonts w:ascii="仿宋" w:eastAsia="仿宋" w:hAnsi="仿宋"/>
                <w:b/>
                <w:color w:val="000000" w:themeColor="text1"/>
                <w:sz w:val="24"/>
              </w:rPr>
            </w:pPr>
          </w:p>
        </w:tc>
        <w:tc>
          <w:tcPr>
            <w:tcW w:w="738" w:type="pct"/>
            <w:shd w:val="clear" w:color="auto" w:fill="auto"/>
            <w:vAlign w:val="center"/>
          </w:tcPr>
          <w:p w14:paraId="754C06B0" w14:textId="77777777" w:rsidR="00EF3FC7" w:rsidRPr="00BE38D2" w:rsidRDefault="00EF3FC7"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w:t>
            </w:r>
          </w:p>
          <w:p w14:paraId="73BCE7DA" w14:textId="495FA50F" w:rsidR="00EF3FC7" w:rsidRPr="00BE38D2" w:rsidRDefault="00EF3FC7"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目标1</w:t>
            </w:r>
          </w:p>
        </w:tc>
        <w:tc>
          <w:tcPr>
            <w:tcW w:w="738" w:type="pct"/>
            <w:vAlign w:val="center"/>
          </w:tcPr>
          <w:p w14:paraId="73E23D89" w14:textId="77777777" w:rsidR="00EF3FC7" w:rsidRPr="00BE38D2" w:rsidRDefault="00EF3FC7"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w:t>
            </w:r>
          </w:p>
          <w:p w14:paraId="311790A1" w14:textId="066BE2A3" w:rsidR="00EF3FC7" w:rsidRPr="00BE38D2" w:rsidRDefault="00EF3FC7"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目标2</w:t>
            </w:r>
          </w:p>
        </w:tc>
        <w:tc>
          <w:tcPr>
            <w:tcW w:w="738" w:type="pct"/>
            <w:vAlign w:val="center"/>
          </w:tcPr>
          <w:p w14:paraId="090B0282" w14:textId="77777777" w:rsidR="00EF3FC7" w:rsidRPr="00BE38D2" w:rsidRDefault="00EF3FC7"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w:t>
            </w:r>
          </w:p>
          <w:p w14:paraId="701442D5" w14:textId="615806D5" w:rsidR="00EF3FC7" w:rsidRPr="00BE38D2" w:rsidRDefault="00EF3FC7"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目标</w:t>
            </w:r>
            <w:r w:rsidRPr="00BE38D2">
              <w:rPr>
                <w:rFonts w:ascii="仿宋" w:eastAsia="仿宋" w:hAnsi="仿宋"/>
                <w:b/>
                <w:color w:val="000000" w:themeColor="text1"/>
                <w:sz w:val="24"/>
              </w:rPr>
              <w:t>3</w:t>
            </w:r>
          </w:p>
        </w:tc>
        <w:tc>
          <w:tcPr>
            <w:tcW w:w="738" w:type="pct"/>
            <w:vAlign w:val="center"/>
          </w:tcPr>
          <w:p w14:paraId="2C37B78F" w14:textId="77777777" w:rsidR="00EF3FC7" w:rsidRPr="00BE38D2" w:rsidRDefault="00EF3FC7" w:rsidP="00722083">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w:t>
            </w:r>
          </w:p>
          <w:p w14:paraId="5454D71F" w14:textId="400876B5" w:rsidR="00EF3FC7" w:rsidRPr="00BE38D2" w:rsidRDefault="00EF3FC7" w:rsidP="00EF3FC7">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目标4</w:t>
            </w:r>
          </w:p>
        </w:tc>
      </w:tr>
      <w:tr w:rsidR="00EF3FC7" w:rsidRPr="00BE38D2" w14:paraId="44AED30A" w14:textId="77777777" w:rsidTr="00EF3FC7">
        <w:tc>
          <w:tcPr>
            <w:tcW w:w="510" w:type="pct"/>
            <w:shd w:val="clear" w:color="auto" w:fill="auto"/>
            <w:vAlign w:val="center"/>
          </w:tcPr>
          <w:p w14:paraId="122E3D13" w14:textId="77777777" w:rsidR="00EF3FC7" w:rsidRPr="00F05270" w:rsidRDefault="00EF3FC7" w:rsidP="00EF3FC7">
            <w:pPr>
              <w:adjustRightInd w:val="0"/>
              <w:snapToGrid w:val="0"/>
              <w:jc w:val="center"/>
              <w:rPr>
                <w:rFonts w:eastAsia="仿宋"/>
                <w:b/>
                <w:color w:val="000000" w:themeColor="text1"/>
                <w:szCs w:val="21"/>
              </w:rPr>
            </w:pPr>
            <w:r w:rsidRPr="00F05270">
              <w:rPr>
                <w:rFonts w:eastAsia="仿宋"/>
                <w:b/>
                <w:color w:val="000000" w:themeColor="text1"/>
                <w:szCs w:val="21"/>
              </w:rPr>
              <w:t>过程</w:t>
            </w:r>
          </w:p>
          <w:p w14:paraId="6D6AADE6" w14:textId="12E9BBC0" w:rsidR="00EF3FC7" w:rsidRPr="00F05270" w:rsidRDefault="00EF3FC7" w:rsidP="00EF3FC7">
            <w:pPr>
              <w:adjustRightInd w:val="0"/>
              <w:snapToGrid w:val="0"/>
              <w:jc w:val="center"/>
              <w:rPr>
                <w:rFonts w:eastAsia="仿宋"/>
                <w:b/>
                <w:color w:val="000000" w:themeColor="text1"/>
                <w:szCs w:val="21"/>
              </w:rPr>
            </w:pPr>
            <w:r w:rsidRPr="00F05270">
              <w:rPr>
                <w:rFonts w:eastAsia="仿宋"/>
                <w:b/>
                <w:color w:val="000000" w:themeColor="text1"/>
                <w:szCs w:val="21"/>
              </w:rPr>
              <w:t>考核</w:t>
            </w:r>
          </w:p>
        </w:tc>
        <w:tc>
          <w:tcPr>
            <w:tcW w:w="949" w:type="pct"/>
            <w:shd w:val="clear" w:color="auto" w:fill="auto"/>
            <w:vAlign w:val="center"/>
          </w:tcPr>
          <w:p w14:paraId="1B61484C" w14:textId="77777777" w:rsidR="00EF3FC7" w:rsidRPr="00F05270" w:rsidRDefault="00EF3FC7" w:rsidP="00EF3FC7">
            <w:pPr>
              <w:adjustRightInd w:val="0"/>
              <w:snapToGrid w:val="0"/>
              <w:jc w:val="center"/>
              <w:rPr>
                <w:rFonts w:eastAsia="仿宋"/>
                <w:b/>
                <w:color w:val="000000" w:themeColor="text1"/>
                <w:szCs w:val="21"/>
              </w:rPr>
            </w:pPr>
            <w:r w:rsidRPr="00F05270">
              <w:rPr>
                <w:rFonts w:eastAsia="仿宋"/>
                <w:b/>
                <w:color w:val="000000" w:themeColor="text1"/>
                <w:szCs w:val="21"/>
              </w:rPr>
              <w:t>考勤及</w:t>
            </w:r>
          </w:p>
          <w:p w14:paraId="309E5328" w14:textId="7E1F39C3" w:rsidR="00EF3FC7" w:rsidRPr="00F05270" w:rsidRDefault="00EF3FC7" w:rsidP="00EF3FC7">
            <w:pPr>
              <w:adjustRightInd w:val="0"/>
              <w:snapToGrid w:val="0"/>
              <w:jc w:val="center"/>
              <w:rPr>
                <w:rFonts w:eastAsia="仿宋"/>
                <w:b/>
                <w:color w:val="000000" w:themeColor="text1"/>
                <w:szCs w:val="21"/>
              </w:rPr>
            </w:pPr>
            <w:r w:rsidRPr="00F05270">
              <w:rPr>
                <w:rFonts w:eastAsia="仿宋"/>
                <w:b/>
                <w:color w:val="000000" w:themeColor="text1"/>
                <w:szCs w:val="21"/>
              </w:rPr>
              <w:t>课堂表现</w:t>
            </w:r>
          </w:p>
        </w:tc>
        <w:tc>
          <w:tcPr>
            <w:tcW w:w="589" w:type="pct"/>
            <w:vAlign w:val="center"/>
          </w:tcPr>
          <w:p w14:paraId="44E8F016" w14:textId="78814637" w:rsidR="00EF3FC7" w:rsidRPr="00F05270" w:rsidRDefault="00EF3FC7" w:rsidP="00722083">
            <w:pPr>
              <w:adjustRightInd w:val="0"/>
              <w:snapToGrid w:val="0"/>
              <w:jc w:val="center"/>
              <w:rPr>
                <w:rFonts w:eastAsia="仿宋"/>
                <w:bCs/>
                <w:color w:val="000000" w:themeColor="text1"/>
                <w:szCs w:val="21"/>
              </w:rPr>
            </w:pPr>
            <w:r w:rsidRPr="00F05270">
              <w:rPr>
                <w:rFonts w:eastAsia="仿宋"/>
                <w:bCs/>
                <w:color w:val="000000" w:themeColor="text1"/>
                <w:szCs w:val="21"/>
              </w:rPr>
              <w:t>10</w:t>
            </w:r>
          </w:p>
        </w:tc>
        <w:tc>
          <w:tcPr>
            <w:tcW w:w="738" w:type="pct"/>
            <w:shd w:val="clear" w:color="auto" w:fill="auto"/>
            <w:vAlign w:val="center"/>
          </w:tcPr>
          <w:p w14:paraId="374F4B91" w14:textId="54E9A05B" w:rsidR="00EF3FC7" w:rsidRPr="00F05270" w:rsidRDefault="00EF3FC7" w:rsidP="00722083">
            <w:pPr>
              <w:adjustRightInd w:val="0"/>
              <w:snapToGrid w:val="0"/>
              <w:jc w:val="center"/>
              <w:rPr>
                <w:rFonts w:eastAsia="仿宋"/>
                <w:bCs/>
                <w:color w:val="000000" w:themeColor="text1"/>
                <w:szCs w:val="21"/>
              </w:rPr>
            </w:pPr>
            <w:r w:rsidRPr="00F05270">
              <w:rPr>
                <w:rFonts w:eastAsia="仿宋"/>
                <w:bCs/>
                <w:color w:val="000000" w:themeColor="text1"/>
                <w:szCs w:val="21"/>
              </w:rPr>
              <w:t>2</w:t>
            </w:r>
          </w:p>
        </w:tc>
        <w:tc>
          <w:tcPr>
            <w:tcW w:w="738" w:type="pct"/>
            <w:vAlign w:val="center"/>
          </w:tcPr>
          <w:p w14:paraId="7812CFC4" w14:textId="68353BB1" w:rsidR="00EF3FC7" w:rsidRPr="00F05270" w:rsidRDefault="00EF3FC7" w:rsidP="00722083">
            <w:pPr>
              <w:adjustRightInd w:val="0"/>
              <w:snapToGrid w:val="0"/>
              <w:jc w:val="center"/>
              <w:rPr>
                <w:rFonts w:eastAsia="仿宋"/>
                <w:bCs/>
                <w:color w:val="000000" w:themeColor="text1"/>
                <w:szCs w:val="21"/>
              </w:rPr>
            </w:pPr>
            <w:r w:rsidRPr="00F05270">
              <w:rPr>
                <w:rFonts w:eastAsia="仿宋"/>
                <w:bCs/>
                <w:color w:val="000000" w:themeColor="text1"/>
                <w:szCs w:val="21"/>
              </w:rPr>
              <w:t>2</w:t>
            </w:r>
          </w:p>
        </w:tc>
        <w:tc>
          <w:tcPr>
            <w:tcW w:w="738" w:type="pct"/>
            <w:vAlign w:val="center"/>
          </w:tcPr>
          <w:p w14:paraId="04B98718" w14:textId="3CCA00A3" w:rsidR="00EF3FC7" w:rsidRPr="00F05270" w:rsidRDefault="00EF3FC7" w:rsidP="00722083">
            <w:pPr>
              <w:adjustRightInd w:val="0"/>
              <w:snapToGrid w:val="0"/>
              <w:jc w:val="center"/>
              <w:rPr>
                <w:rFonts w:eastAsia="仿宋"/>
                <w:bCs/>
                <w:color w:val="000000" w:themeColor="text1"/>
                <w:szCs w:val="21"/>
              </w:rPr>
            </w:pPr>
            <w:r w:rsidRPr="00F05270">
              <w:rPr>
                <w:rFonts w:eastAsia="仿宋"/>
                <w:bCs/>
                <w:color w:val="000000" w:themeColor="text1"/>
                <w:szCs w:val="21"/>
              </w:rPr>
              <w:t>3</w:t>
            </w:r>
          </w:p>
        </w:tc>
        <w:tc>
          <w:tcPr>
            <w:tcW w:w="738" w:type="pct"/>
            <w:vAlign w:val="center"/>
          </w:tcPr>
          <w:p w14:paraId="5C8064FB" w14:textId="5A08FEBF" w:rsidR="00EF3FC7" w:rsidRPr="00F05270" w:rsidRDefault="00EF3FC7" w:rsidP="00EF3FC7">
            <w:pPr>
              <w:adjustRightInd w:val="0"/>
              <w:snapToGrid w:val="0"/>
              <w:jc w:val="center"/>
              <w:rPr>
                <w:rFonts w:eastAsia="仿宋"/>
                <w:bCs/>
                <w:color w:val="000000" w:themeColor="text1"/>
                <w:szCs w:val="21"/>
              </w:rPr>
            </w:pPr>
            <w:r w:rsidRPr="00F05270">
              <w:rPr>
                <w:rFonts w:eastAsia="仿宋"/>
                <w:bCs/>
                <w:color w:val="000000" w:themeColor="text1"/>
                <w:szCs w:val="21"/>
              </w:rPr>
              <w:t>3</w:t>
            </w:r>
          </w:p>
        </w:tc>
      </w:tr>
      <w:tr w:rsidR="00EF3FC7" w:rsidRPr="00BE38D2" w14:paraId="10866600" w14:textId="77777777" w:rsidTr="00EF3FC7">
        <w:tc>
          <w:tcPr>
            <w:tcW w:w="510" w:type="pct"/>
            <w:shd w:val="clear" w:color="auto" w:fill="auto"/>
            <w:vAlign w:val="center"/>
          </w:tcPr>
          <w:p w14:paraId="5AE197D1" w14:textId="77777777" w:rsidR="00EF3FC7" w:rsidRPr="00F05270" w:rsidRDefault="00EF3FC7" w:rsidP="00E85E51">
            <w:pPr>
              <w:adjustRightInd w:val="0"/>
              <w:snapToGrid w:val="0"/>
              <w:jc w:val="center"/>
              <w:rPr>
                <w:rFonts w:eastAsia="仿宋"/>
                <w:b/>
                <w:color w:val="000000" w:themeColor="text1"/>
                <w:szCs w:val="21"/>
              </w:rPr>
            </w:pPr>
            <w:r w:rsidRPr="00F05270">
              <w:rPr>
                <w:rFonts w:eastAsia="仿宋"/>
                <w:b/>
                <w:color w:val="000000" w:themeColor="text1"/>
                <w:szCs w:val="21"/>
              </w:rPr>
              <w:t>结课</w:t>
            </w:r>
          </w:p>
          <w:p w14:paraId="43686B4D" w14:textId="1B8A1381" w:rsidR="00EF3FC7" w:rsidRPr="00F05270" w:rsidRDefault="00EF3FC7" w:rsidP="00E85E51">
            <w:pPr>
              <w:adjustRightInd w:val="0"/>
              <w:snapToGrid w:val="0"/>
              <w:jc w:val="center"/>
              <w:rPr>
                <w:rFonts w:eastAsia="仿宋"/>
                <w:b/>
                <w:color w:val="000000" w:themeColor="text1"/>
                <w:szCs w:val="21"/>
              </w:rPr>
            </w:pPr>
            <w:r w:rsidRPr="00F05270">
              <w:rPr>
                <w:rFonts w:eastAsia="仿宋"/>
                <w:b/>
                <w:color w:val="000000" w:themeColor="text1"/>
                <w:szCs w:val="21"/>
              </w:rPr>
              <w:t>考核</w:t>
            </w:r>
          </w:p>
        </w:tc>
        <w:tc>
          <w:tcPr>
            <w:tcW w:w="949" w:type="pct"/>
            <w:shd w:val="clear" w:color="auto" w:fill="auto"/>
            <w:vAlign w:val="center"/>
          </w:tcPr>
          <w:p w14:paraId="17E95433" w14:textId="0BECF05A" w:rsidR="00EF3FC7" w:rsidRPr="00F05270" w:rsidRDefault="00EF3FC7" w:rsidP="00E85E51">
            <w:pPr>
              <w:adjustRightInd w:val="0"/>
              <w:snapToGrid w:val="0"/>
              <w:jc w:val="center"/>
              <w:rPr>
                <w:rFonts w:eastAsia="仿宋"/>
                <w:b/>
                <w:color w:val="000000" w:themeColor="text1"/>
                <w:szCs w:val="21"/>
              </w:rPr>
            </w:pPr>
            <w:r w:rsidRPr="00F05270">
              <w:rPr>
                <w:rFonts w:eastAsia="仿宋"/>
                <w:b/>
                <w:color w:val="000000" w:themeColor="text1"/>
                <w:szCs w:val="21"/>
              </w:rPr>
              <w:t>大作业</w:t>
            </w:r>
          </w:p>
        </w:tc>
        <w:tc>
          <w:tcPr>
            <w:tcW w:w="589" w:type="pct"/>
            <w:vAlign w:val="center"/>
          </w:tcPr>
          <w:p w14:paraId="6D4FD93A" w14:textId="68A6BAFC"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90</w:t>
            </w:r>
          </w:p>
        </w:tc>
        <w:tc>
          <w:tcPr>
            <w:tcW w:w="738" w:type="pct"/>
            <w:shd w:val="clear" w:color="auto" w:fill="auto"/>
            <w:vAlign w:val="center"/>
          </w:tcPr>
          <w:p w14:paraId="2B4D88D2" w14:textId="46BA4D87"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0</w:t>
            </w:r>
          </w:p>
        </w:tc>
        <w:tc>
          <w:tcPr>
            <w:tcW w:w="738" w:type="pct"/>
            <w:vAlign w:val="center"/>
          </w:tcPr>
          <w:p w14:paraId="5886B8C7" w14:textId="7B2A381F"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10</w:t>
            </w:r>
          </w:p>
        </w:tc>
        <w:tc>
          <w:tcPr>
            <w:tcW w:w="738" w:type="pct"/>
            <w:vAlign w:val="center"/>
          </w:tcPr>
          <w:p w14:paraId="436B97FD" w14:textId="041A04C4"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40</w:t>
            </w:r>
          </w:p>
        </w:tc>
        <w:tc>
          <w:tcPr>
            <w:tcW w:w="738" w:type="pct"/>
            <w:vAlign w:val="center"/>
          </w:tcPr>
          <w:p w14:paraId="0C0E0299" w14:textId="25D9B5E5" w:rsidR="00EF3FC7" w:rsidRPr="00F05270" w:rsidRDefault="00EF3FC7" w:rsidP="00EF3FC7">
            <w:pPr>
              <w:adjustRightInd w:val="0"/>
              <w:snapToGrid w:val="0"/>
              <w:jc w:val="center"/>
              <w:rPr>
                <w:rFonts w:eastAsia="仿宋"/>
                <w:bCs/>
                <w:color w:val="000000" w:themeColor="text1"/>
                <w:szCs w:val="21"/>
              </w:rPr>
            </w:pPr>
            <w:r w:rsidRPr="00F05270">
              <w:rPr>
                <w:rFonts w:eastAsia="仿宋"/>
                <w:bCs/>
                <w:color w:val="000000" w:themeColor="text1"/>
                <w:szCs w:val="21"/>
              </w:rPr>
              <w:t>40</w:t>
            </w:r>
          </w:p>
        </w:tc>
      </w:tr>
      <w:tr w:rsidR="00EF3FC7" w:rsidRPr="00BE38D2" w14:paraId="5D672B30" w14:textId="77777777" w:rsidTr="00EF3FC7">
        <w:trPr>
          <w:trHeight w:val="521"/>
        </w:trPr>
        <w:tc>
          <w:tcPr>
            <w:tcW w:w="2048" w:type="pct"/>
            <w:gridSpan w:val="3"/>
            <w:shd w:val="clear" w:color="auto" w:fill="auto"/>
            <w:vAlign w:val="center"/>
          </w:tcPr>
          <w:p w14:paraId="32DE8BD5" w14:textId="77777777" w:rsidR="00EF3FC7" w:rsidRPr="00F05270" w:rsidRDefault="00EF3FC7" w:rsidP="00E85E51">
            <w:pPr>
              <w:adjustRightInd w:val="0"/>
              <w:snapToGrid w:val="0"/>
              <w:jc w:val="center"/>
              <w:rPr>
                <w:rFonts w:eastAsia="仿宋"/>
                <w:color w:val="000000" w:themeColor="text1"/>
                <w:szCs w:val="21"/>
              </w:rPr>
            </w:pPr>
            <w:r w:rsidRPr="00F05270">
              <w:rPr>
                <w:rFonts w:eastAsia="仿宋"/>
                <w:b/>
                <w:color w:val="000000" w:themeColor="text1"/>
                <w:szCs w:val="21"/>
              </w:rPr>
              <w:t>课程目标分值合计</w:t>
            </w:r>
          </w:p>
        </w:tc>
        <w:tc>
          <w:tcPr>
            <w:tcW w:w="738" w:type="pct"/>
            <w:shd w:val="clear" w:color="auto" w:fill="auto"/>
            <w:vAlign w:val="center"/>
          </w:tcPr>
          <w:p w14:paraId="1EA748A4" w14:textId="22F4DB90"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2</w:t>
            </w:r>
          </w:p>
        </w:tc>
        <w:tc>
          <w:tcPr>
            <w:tcW w:w="738" w:type="pct"/>
            <w:vAlign w:val="center"/>
          </w:tcPr>
          <w:p w14:paraId="129A8263" w14:textId="6C69820C"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12</w:t>
            </w:r>
          </w:p>
        </w:tc>
        <w:tc>
          <w:tcPr>
            <w:tcW w:w="738" w:type="pct"/>
            <w:vAlign w:val="center"/>
          </w:tcPr>
          <w:p w14:paraId="4C88DC64" w14:textId="3DB81F10" w:rsidR="00EF3FC7" w:rsidRPr="00F05270" w:rsidRDefault="00EF3FC7" w:rsidP="00E85E51">
            <w:pPr>
              <w:adjustRightInd w:val="0"/>
              <w:snapToGrid w:val="0"/>
              <w:jc w:val="center"/>
              <w:rPr>
                <w:rFonts w:eastAsia="仿宋"/>
                <w:bCs/>
                <w:color w:val="000000" w:themeColor="text1"/>
                <w:szCs w:val="21"/>
              </w:rPr>
            </w:pPr>
            <w:r w:rsidRPr="00F05270">
              <w:rPr>
                <w:rFonts w:eastAsia="仿宋"/>
                <w:bCs/>
                <w:color w:val="000000" w:themeColor="text1"/>
                <w:szCs w:val="21"/>
              </w:rPr>
              <w:t>43</w:t>
            </w:r>
          </w:p>
        </w:tc>
        <w:tc>
          <w:tcPr>
            <w:tcW w:w="738" w:type="pct"/>
            <w:vAlign w:val="center"/>
          </w:tcPr>
          <w:p w14:paraId="397BCCA8" w14:textId="5AD9B9D5" w:rsidR="00EF3FC7" w:rsidRPr="00F05270" w:rsidRDefault="00EF3FC7" w:rsidP="00EF3FC7">
            <w:pPr>
              <w:adjustRightInd w:val="0"/>
              <w:snapToGrid w:val="0"/>
              <w:jc w:val="center"/>
              <w:rPr>
                <w:rFonts w:eastAsia="仿宋"/>
                <w:bCs/>
                <w:color w:val="000000" w:themeColor="text1"/>
                <w:szCs w:val="21"/>
              </w:rPr>
            </w:pPr>
            <w:r w:rsidRPr="00F05270">
              <w:rPr>
                <w:rFonts w:eastAsia="仿宋"/>
                <w:bCs/>
                <w:color w:val="000000" w:themeColor="text1"/>
                <w:szCs w:val="21"/>
              </w:rPr>
              <w:t>43</w:t>
            </w:r>
          </w:p>
        </w:tc>
      </w:tr>
    </w:tbl>
    <w:p w14:paraId="00767AD5" w14:textId="1DA4A6D7" w:rsidR="00F91AAC" w:rsidRPr="00BE38D2"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A1AF6">
        <w:rPr>
          <w:rFonts w:eastAsia="黑体" w:hint="eastAsia"/>
          <w:color w:val="000000" w:themeColor="text1"/>
          <w:sz w:val="28"/>
          <w:szCs w:val="28"/>
        </w:rPr>
        <w:t>六</w:t>
      </w:r>
      <w:r w:rsidRPr="00CA1AF6">
        <w:rPr>
          <w:rFonts w:eastAsia="黑体"/>
          <w:color w:val="000000" w:themeColor="text1"/>
          <w:sz w:val="28"/>
          <w:szCs w:val="28"/>
        </w:rPr>
        <w:t>、</w:t>
      </w:r>
      <w:r w:rsidRPr="00CA1AF6">
        <w:rPr>
          <w:rFonts w:eastAsia="黑体" w:hint="eastAsia"/>
          <w:color w:val="000000" w:themeColor="text1"/>
          <w:sz w:val="28"/>
          <w:szCs w:val="28"/>
        </w:rPr>
        <w:t>安全教育</w:t>
      </w:r>
    </w:p>
    <w:p w14:paraId="6EF0F69B" w14:textId="2EC3FAFD" w:rsidR="002F45B7" w:rsidRPr="00BE38D2" w:rsidRDefault="00DA2800" w:rsidP="00DA2800">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w:t>
      </w:r>
      <w:r>
        <w:rPr>
          <w:rFonts w:ascii="仿宋" w:eastAsia="仿宋" w:hAnsi="仿宋"/>
          <w:color w:val="000000" w:themeColor="text1"/>
          <w:sz w:val="24"/>
        </w:rPr>
        <w:t>1</w:t>
      </w:r>
      <w:r>
        <w:rPr>
          <w:rFonts w:ascii="仿宋" w:eastAsia="仿宋" w:hAnsi="仿宋" w:hint="eastAsia"/>
          <w:color w:val="000000" w:themeColor="text1"/>
          <w:sz w:val="24"/>
        </w:rPr>
        <w:t>）</w:t>
      </w:r>
      <w:r w:rsidRPr="00DA2800">
        <w:rPr>
          <w:rFonts w:ascii="仿宋" w:eastAsia="仿宋" w:hAnsi="仿宋" w:hint="eastAsia"/>
          <w:color w:val="000000" w:themeColor="text1"/>
          <w:sz w:val="24"/>
        </w:rPr>
        <w:t>严格遵守规章制度和劳动纪律，遵守安全操作规程和保密制度，遵守职业道德，勤学苦练，努力提高自己实习操作技能。严格遵守劳动安全卫生、生产工艺、操作规程和工作规范。</w:t>
      </w:r>
    </w:p>
    <w:p w14:paraId="706CFA90" w14:textId="355C4005" w:rsidR="002F45B7" w:rsidRPr="00BE38D2" w:rsidRDefault="002F45B7" w:rsidP="00F91AAC">
      <w:pPr>
        <w:snapToGrid w:val="0"/>
        <w:spacing w:line="30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t>（</w:t>
      </w:r>
      <w:r w:rsidR="00DA2800">
        <w:rPr>
          <w:rFonts w:ascii="仿宋" w:eastAsia="仿宋" w:hAnsi="仿宋"/>
          <w:color w:val="000000" w:themeColor="text1"/>
          <w:sz w:val="24"/>
        </w:rPr>
        <w:t>2</w:t>
      </w:r>
      <w:r w:rsidRPr="00BE38D2">
        <w:rPr>
          <w:rFonts w:ascii="仿宋" w:eastAsia="仿宋" w:hAnsi="仿宋" w:hint="eastAsia"/>
          <w:color w:val="000000" w:themeColor="text1"/>
          <w:sz w:val="24"/>
        </w:rPr>
        <w:t>）</w:t>
      </w:r>
      <w:r w:rsidR="00DA2800" w:rsidRPr="00DA2800">
        <w:rPr>
          <w:rFonts w:ascii="仿宋" w:eastAsia="仿宋" w:hAnsi="仿宋" w:hint="eastAsia"/>
          <w:color w:val="000000" w:themeColor="text1"/>
          <w:sz w:val="24"/>
        </w:rPr>
        <w:t>服从指挥和安排，不得擅自行动，进入实训场地按要求</w:t>
      </w:r>
      <w:r w:rsidR="00DA2800">
        <w:rPr>
          <w:rFonts w:ascii="仿宋" w:eastAsia="仿宋" w:hAnsi="仿宋" w:hint="eastAsia"/>
          <w:color w:val="000000" w:themeColor="text1"/>
          <w:sz w:val="24"/>
        </w:rPr>
        <w:t>穿</w:t>
      </w:r>
      <w:r w:rsidR="00DA2800" w:rsidRPr="00DA2800">
        <w:rPr>
          <w:rFonts w:ascii="仿宋" w:eastAsia="仿宋" w:hAnsi="仿宋" w:hint="eastAsia"/>
          <w:color w:val="000000" w:themeColor="text1"/>
          <w:sz w:val="24"/>
        </w:rPr>
        <w:t>着工装。手机关闭或调至振动、静音状态，不接打手机。</w:t>
      </w:r>
      <w:r w:rsidR="00DA2800">
        <w:rPr>
          <w:rFonts w:ascii="仿宋" w:eastAsia="仿宋" w:hAnsi="仿宋" w:hint="eastAsia"/>
          <w:color w:val="000000" w:themeColor="text1"/>
          <w:sz w:val="24"/>
        </w:rPr>
        <w:t>实训</w:t>
      </w:r>
      <w:r w:rsidR="00DA2800" w:rsidRPr="00DA2800">
        <w:rPr>
          <w:rFonts w:ascii="仿宋" w:eastAsia="仿宋" w:hAnsi="仿宋" w:hint="eastAsia"/>
          <w:color w:val="000000" w:themeColor="text1"/>
          <w:sz w:val="24"/>
        </w:rPr>
        <w:t>过程中发生意外时，请通知</w:t>
      </w:r>
      <w:r w:rsidR="00DA2800">
        <w:rPr>
          <w:rFonts w:ascii="仿宋" w:eastAsia="仿宋" w:hAnsi="仿宋" w:hint="eastAsia"/>
          <w:color w:val="000000" w:themeColor="text1"/>
          <w:sz w:val="24"/>
        </w:rPr>
        <w:t>负责人</w:t>
      </w:r>
      <w:r w:rsidR="00DA2800" w:rsidRPr="00DA2800">
        <w:rPr>
          <w:rFonts w:ascii="仿宋" w:eastAsia="仿宋" w:hAnsi="仿宋" w:hint="eastAsia"/>
          <w:color w:val="000000" w:themeColor="text1"/>
          <w:sz w:val="24"/>
        </w:rPr>
        <w:t>，同时迅速自救，并及时拨打急救电话120求救。</w:t>
      </w:r>
    </w:p>
    <w:p w14:paraId="1F6726FB" w14:textId="34F85186" w:rsidR="002F45B7" w:rsidRPr="00BE38D2" w:rsidRDefault="002F45B7" w:rsidP="00F91AAC">
      <w:pPr>
        <w:snapToGrid w:val="0"/>
        <w:spacing w:line="30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t>（</w:t>
      </w:r>
      <w:r w:rsidR="00DA2800">
        <w:rPr>
          <w:rFonts w:ascii="仿宋" w:eastAsia="仿宋" w:hAnsi="仿宋"/>
          <w:color w:val="000000" w:themeColor="text1"/>
          <w:sz w:val="24"/>
        </w:rPr>
        <w:t>3</w:t>
      </w:r>
      <w:r w:rsidRPr="00BE38D2">
        <w:rPr>
          <w:rFonts w:ascii="仿宋" w:eastAsia="仿宋" w:hAnsi="仿宋" w:hint="eastAsia"/>
          <w:color w:val="000000" w:themeColor="text1"/>
          <w:sz w:val="24"/>
        </w:rPr>
        <w:t>）</w:t>
      </w:r>
      <w:r w:rsidR="00DA2800" w:rsidRPr="00DA2800">
        <w:rPr>
          <w:rFonts w:ascii="仿宋" w:eastAsia="仿宋" w:hAnsi="仿宋" w:hint="eastAsia"/>
          <w:color w:val="000000" w:themeColor="text1"/>
          <w:sz w:val="24"/>
        </w:rPr>
        <w:t>注意电器的安全使用，人离开房间时，关掉电器的电源，以免发生火灾。突遇地震险情，首先关闭电源，躲在内墙根、墙角等易形成三角空间的地方，双手抱头以防砸伤。如遇危难，镇静处理，等待救援，切不可跳楼逃生。</w:t>
      </w:r>
    </w:p>
    <w:p w14:paraId="73ACE1B7" w14:textId="77777777" w:rsidR="00886798" w:rsidRPr="00BE38D2"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bookmarkStart w:id="1" w:name="_Hlk49024753"/>
      <w:r w:rsidRPr="00CA1AF6">
        <w:rPr>
          <w:rFonts w:eastAsia="黑体" w:hint="eastAsia"/>
          <w:color w:val="000000" w:themeColor="text1"/>
          <w:sz w:val="28"/>
          <w:szCs w:val="28"/>
        </w:rPr>
        <w:lastRenderedPageBreak/>
        <w:t>七</w:t>
      </w:r>
      <w:r w:rsidR="00886798" w:rsidRPr="00CA1AF6">
        <w:rPr>
          <w:rFonts w:eastAsia="黑体"/>
          <w:color w:val="000000" w:themeColor="text1"/>
          <w:sz w:val="28"/>
          <w:szCs w:val="28"/>
        </w:rPr>
        <w:t>、课程</w:t>
      </w:r>
      <w:r w:rsidR="000103ED" w:rsidRPr="00CA1AF6">
        <w:rPr>
          <w:rFonts w:eastAsia="黑体" w:hint="eastAsia"/>
          <w:color w:val="000000" w:themeColor="text1"/>
          <w:sz w:val="28"/>
          <w:szCs w:val="28"/>
        </w:rPr>
        <w:t>目标达成度评价</w:t>
      </w:r>
    </w:p>
    <w:p w14:paraId="4A5C0F88" w14:textId="77777777" w:rsidR="000103ED" w:rsidRPr="00BE38D2" w:rsidRDefault="000103ED" w:rsidP="00EA0A95">
      <w:pPr>
        <w:tabs>
          <w:tab w:val="left" w:pos="-5670"/>
          <w:tab w:val="left" w:pos="-5245"/>
          <w:tab w:val="left" w:pos="1134"/>
        </w:tabs>
        <w:spacing w:line="36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t>课程目标达成度评价包括课程分目标达成度评价和课程总目标达成度评价，</w:t>
      </w:r>
      <w:r w:rsidR="00EA0A95" w:rsidRPr="00BE38D2">
        <w:rPr>
          <w:rFonts w:ascii="仿宋" w:eastAsia="仿宋" w:hAnsi="仿宋" w:hint="eastAsia"/>
          <w:color w:val="000000" w:themeColor="text1"/>
          <w:sz w:val="24"/>
        </w:rPr>
        <w:t>具体计算方法如下：</w:t>
      </w:r>
    </w:p>
    <w:p w14:paraId="48CCBD88" w14:textId="77777777" w:rsidR="00EA0A95" w:rsidRPr="00BE38D2" w:rsidRDefault="00EA0A95" w:rsidP="00EA0A95">
      <w:pPr>
        <w:tabs>
          <w:tab w:val="left" w:pos="-5670"/>
          <w:tab w:val="left" w:pos="-5245"/>
          <w:tab w:val="left" w:pos="1134"/>
        </w:tabs>
        <w:spacing w:line="360" w:lineRule="auto"/>
        <w:ind w:firstLine="480"/>
        <w:rPr>
          <w:rFonts w:ascii="仿宋" w:eastAsia="仿宋" w:hAnsi="仿宋"/>
          <w:color w:val="000000" w:themeColor="text1"/>
          <w:sz w:val="24"/>
        </w:rPr>
      </w:pPr>
      <w:r w:rsidRPr="00BE38D2">
        <w:rPr>
          <w:rFonts w:ascii="仿宋" w:eastAsia="仿宋" w:hAnsi="仿宋" w:hint="eastAsia"/>
          <w:color w:val="000000" w:themeColor="text1"/>
          <w:sz w:val="24"/>
        </w:rPr>
        <w:t>（1）课程分目标达成度=总评成绩中支撑该分目标相关考核环节按权重计算的总得分/总评成绩中支撑该分目标相关考核环节总分</w:t>
      </w:r>
    </w:p>
    <w:p w14:paraId="718FDE2C" w14:textId="77777777" w:rsidR="00EA0A95" w:rsidRPr="00BE38D2" w:rsidRDefault="00EA0A95" w:rsidP="00EA0A95">
      <w:pPr>
        <w:tabs>
          <w:tab w:val="left" w:pos="-5670"/>
          <w:tab w:val="left" w:pos="-5245"/>
          <w:tab w:val="left" w:pos="1134"/>
        </w:tabs>
        <w:spacing w:line="360" w:lineRule="auto"/>
        <w:ind w:firstLine="480"/>
        <w:rPr>
          <w:rFonts w:ascii="仿宋" w:eastAsia="仿宋" w:hAnsi="仿宋"/>
          <w:color w:val="000000" w:themeColor="text1"/>
          <w:sz w:val="24"/>
        </w:rPr>
      </w:pPr>
      <w:r w:rsidRPr="00BE38D2">
        <w:rPr>
          <w:rFonts w:ascii="仿宋" w:eastAsia="仿宋" w:hAnsi="仿宋" w:hint="eastAsia"/>
          <w:color w:val="000000" w:themeColor="text1"/>
          <w:sz w:val="24"/>
        </w:rPr>
        <w:t>（2）课程总目标达成度=该课程总评成绩平均分/</w:t>
      </w:r>
      <w:r w:rsidRPr="00BE38D2">
        <w:rPr>
          <w:rFonts w:ascii="仿宋" w:eastAsia="仿宋" w:hAnsi="仿宋"/>
          <w:color w:val="000000" w:themeColor="text1"/>
          <w:sz w:val="24"/>
        </w:rPr>
        <w:t>100</w:t>
      </w:r>
    </w:p>
    <w:p w14:paraId="374B4109" w14:textId="77777777" w:rsidR="00E14249" w:rsidRPr="00BE38D2"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CA1AF6">
        <w:rPr>
          <w:rFonts w:eastAsia="黑体" w:hint="eastAsia"/>
          <w:color w:val="000000" w:themeColor="text1"/>
          <w:sz w:val="28"/>
          <w:szCs w:val="28"/>
        </w:rPr>
        <w:t>八</w:t>
      </w:r>
      <w:r w:rsidR="00E14249" w:rsidRPr="00CA1AF6">
        <w:rPr>
          <w:rFonts w:eastAsia="黑体"/>
          <w:color w:val="000000" w:themeColor="text1"/>
          <w:sz w:val="28"/>
          <w:szCs w:val="28"/>
        </w:rPr>
        <w:t>、</w:t>
      </w:r>
      <w:r w:rsidR="00E14249" w:rsidRPr="00CA1AF6">
        <w:rPr>
          <w:rFonts w:eastAsia="黑体" w:hint="eastAsia"/>
          <w:color w:val="000000" w:themeColor="text1"/>
          <w:sz w:val="28"/>
          <w:szCs w:val="28"/>
        </w:rPr>
        <w:t>学习建议</w:t>
      </w:r>
    </w:p>
    <w:p w14:paraId="5D0AC445" w14:textId="08C42DFF" w:rsidR="00E14249" w:rsidRPr="00BE38D2" w:rsidRDefault="00CA1AF6" w:rsidP="00E14249">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鼓励学生了解</w:t>
      </w:r>
      <w:r w:rsidRPr="00CA1AF6">
        <w:rPr>
          <w:rFonts w:ascii="仿宋" w:eastAsia="仿宋" w:hAnsi="仿宋" w:hint="eastAsia"/>
          <w:color w:val="000000" w:themeColor="text1"/>
          <w:sz w:val="24"/>
        </w:rPr>
        <w:t>现代油气藏经营管理模式和理念，了解国际油气价格波动对全球政治经济、国民经济以及油气田开发的影响</w:t>
      </w:r>
      <w:r>
        <w:rPr>
          <w:rFonts w:ascii="仿宋" w:eastAsia="仿宋" w:hAnsi="仿宋" w:hint="eastAsia"/>
          <w:color w:val="000000" w:themeColor="text1"/>
          <w:sz w:val="24"/>
        </w:rPr>
        <w:t>。</w:t>
      </w:r>
      <w:r w:rsidRPr="00CA1AF6">
        <w:rPr>
          <w:rFonts w:ascii="仿宋" w:eastAsia="仿宋" w:hAnsi="仿宋" w:hint="eastAsia"/>
          <w:color w:val="000000" w:themeColor="text1"/>
          <w:sz w:val="24"/>
        </w:rPr>
        <w:t>能够贯彻以油气藏经营管理为主体、以技术发展为基础、以技术集成化为手段、以多学科协同为特点、以最高采收率和效益最大化为目标的现代油气藏经营管理模式和理念</w:t>
      </w:r>
      <w:r>
        <w:rPr>
          <w:rFonts w:ascii="仿宋" w:eastAsia="仿宋" w:hAnsi="仿宋" w:hint="eastAsia"/>
          <w:color w:val="000000" w:themeColor="text1"/>
          <w:sz w:val="24"/>
        </w:rPr>
        <w:t>。</w:t>
      </w:r>
      <w:r w:rsidR="00272294" w:rsidRPr="00BE38D2">
        <w:rPr>
          <w:rFonts w:ascii="仿宋" w:eastAsia="仿宋" w:hAnsi="仿宋" w:hint="eastAsia"/>
          <w:color w:val="000000" w:themeColor="text1"/>
          <w:sz w:val="24"/>
        </w:rPr>
        <w:t>并通过文献研究分析</w:t>
      </w:r>
      <w:r w:rsidR="00DE4289">
        <w:rPr>
          <w:rFonts w:ascii="仿宋" w:eastAsia="仿宋" w:hAnsi="仿宋" w:hint="eastAsia"/>
          <w:color w:val="000000" w:themeColor="text1"/>
          <w:sz w:val="24"/>
        </w:rPr>
        <w:t>石油工程</w:t>
      </w:r>
      <w:r w:rsidR="00272294" w:rsidRPr="00BE38D2">
        <w:rPr>
          <w:rFonts w:ascii="仿宋" w:eastAsia="仿宋" w:hAnsi="仿宋" w:hint="eastAsia"/>
          <w:color w:val="000000" w:themeColor="text1"/>
          <w:sz w:val="24"/>
        </w:rPr>
        <w:t>领域内的复杂工程问题，</w:t>
      </w:r>
      <w:r w:rsidR="00DE4289" w:rsidRPr="00DE4289">
        <w:rPr>
          <w:rFonts w:ascii="仿宋" w:eastAsia="仿宋" w:hAnsi="仿宋" w:hint="eastAsia"/>
          <w:color w:val="000000" w:themeColor="text1"/>
          <w:sz w:val="24"/>
        </w:rPr>
        <w:t>选择与使用恰当的技术、资源、现代工程工具和信息技术工具，</w:t>
      </w:r>
      <w:r w:rsidR="00F17968" w:rsidRPr="00BE38D2">
        <w:rPr>
          <w:rFonts w:ascii="仿宋" w:eastAsia="仿宋" w:hAnsi="仿宋" w:hint="eastAsia"/>
          <w:color w:val="000000" w:themeColor="text1"/>
          <w:sz w:val="24"/>
        </w:rPr>
        <w:t>提高解决问题的能力以获得有效结论，增强工程意识和效益观念。</w:t>
      </w:r>
    </w:p>
    <w:bookmarkEnd w:id="1"/>
    <w:p w14:paraId="01186848" w14:textId="77777777" w:rsidR="00E614CA" w:rsidRPr="00BE38D2"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九</w:t>
      </w:r>
      <w:r w:rsidR="00E614CA" w:rsidRPr="00BE38D2">
        <w:rPr>
          <w:rFonts w:eastAsia="黑体"/>
          <w:color w:val="000000" w:themeColor="text1"/>
          <w:sz w:val="28"/>
          <w:szCs w:val="28"/>
        </w:rPr>
        <w:t>、</w:t>
      </w:r>
      <w:r w:rsidR="00E614CA" w:rsidRPr="00BE38D2">
        <w:rPr>
          <w:rFonts w:eastAsia="黑体" w:hint="eastAsia"/>
          <w:color w:val="000000" w:themeColor="text1"/>
          <w:sz w:val="28"/>
          <w:szCs w:val="28"/>
        </w:rPr>
        <w:t>教材及</w:t>
      </w:r>
      <w:r w:rsidR="00E614CA" w:rsidRPr="00BE38D2">
        <w:rPr>
          <w:rFonts w:eastAsia="黑体"/>
          <w:color w:val="000000" w:themeColor="text1"/>
          <w:sz w:val="28"/>
          <w:szCs w:val="28"/>
        </w:rPr>
        <w:t>参考</w:t>
      </w:r>
      <w:r w:rsidR="00E614CA" w:rsidRPr="00BE38D2">
        <w:rPr>
          <w:rFonts w:eastAsia="黑体" w:hint="eastAsia"/>
          <w:color w:val="000000" w:themeColor="text1"/>
          <w:sz w:val="28"/>
          <w:szCs w:val="28"/>
        </w:rPr>
        <w:t>资料</w:t>
      </w:r>
    </w:p>
    <w:bookmarkEnd w:id="0"/>
    <w:p w14:paraId="67F3AC1C" w14:textId="77777777" w:rsidR="002B2744" w:rsidRPr="00BE38D2" w:rsidRDefault="002B2744" w:rsidP="002B2744">
      <w:pPr>
        <w:spacing w:line="360" w:lineRule="auto"/>
        <w:ind w:firstLineChars="200" w:firstLine="482"/>
        <w:rPr>
          <w:rFonts w:ascii="仿宋" w:eastAsia="仿宋" w:hAnsi="仿宋"/>
          <w:b/>
          <w:color w:val="000000" w:themeColor="text1"/>
          <w:sz w:val="24"/>
        </w:rPr>
      </w:pPr>
      <w:r w:rsidRPr="00CA1AF6">
        <w:rPr>
          <w:rFonts w:ascii="仿宋" w:eastAsia="仿宋" w:hAnsi="仿宋"/>
          <w:b/>
          <w:color w:val="000000" w:themeColor="text1"/>
          <w:sz w:val="24"/>
        </w:rPr>
        <w:t>1．教材</w:t>
      </w:r>
    </w:p>
    <w:p w14:paraId="348C91C0" w14:textId="43EC19E9" w:rsidR="00DE4289" w:rsidRDefault="00CA1AF6" w:rsidP="002B2744">
      <w:pPr>
        <w:spacing w:line="360" w:lineRule="auto"/>
        <w:ind w:firstLineChars="200" w:firstLine="480"/>
        <w:rPr>
          <w:rFonts w:ascii="仿宋" w:eastAsia="仿宋" w:hAnsi="仿宋"/>
          <w:bCs/>
          <w:color w:val="000000" w:themeColor="text1"/>
          <w:sz w:val="24"/>
        </w:rPr>
      </w:pPr>
      <w:r w:rsidRPr="00CA1AF6">
        <w:rPr>
          <w:rFonts w:ascii="仿宋" w:eastAsia="仿宋" w:hAnsi="仿宋" w:hint="eastAsia"/>
          <w:bCs/>
          <w:color w:val="000000" w:themeColor="text1"/>
          <w:sz w:val="24"/>
        </w:rPr>
        <w:t>课程讲义。</w:t>
      </w:r>
    </w:p>
    <w:p w14:paraId="53AAD6B6" w14:textId="77777777" w:rsidR="00CA1AF6" w:rsidRPr="00CA1AF6" w:rsidRDefault="00CA1AF6" w:rsidP="002B2744">
      <w:pPr>
        <w:spacing w:line="360" w:lineRule="auto"/>
        <w:ind w:firstLineChars="200" w:firstLine="480"/>
        <w:rPr>
          <w:rFonts w:ascii="仿宋" w:eastAsia="仿宋" w:hAnsi="仿宋"/>
          <w:bCs/>
          <w:color w:val="000000" w:themeColor="text1"/>
          <w:sz w:val="24"/>
        </w:rPr>
      </w:pPr>
    </w:p>
    <w:p w14:paraId="33E574DA" w14:textId="0FC03DE8" w:rsidR="002B2744" w:rsidRPr="00BE38D2" w:rsidRDefault="002B2744" w:rsidP="002B2744">
      <w:pPr>
        <w:spacing w:line="360" w:lineRule="auto"/>
        <w:ind w:firstLineChars="200" w:firstLine="482"/>
        <w:rPr>
          <w:rFonts w:ascii="仿宋" w:eastAsia="仿宋" w:hAnsi="仿宋"/>
          <w:b/>
          <w:color w:val="000000" w:themeColor="text1"/>
          <w:sz w:val="24"/>
        </w:rPr>
      </w:pPr>
      <w:r w:rsidRPr="00BE38D2">
        <w:rPr>
          <w:rFonts w:ascii="仿宋" w:eastAsia="仿宋" w:hAnsi="仿宋"/>
          <w:b/>
          <w:color w:val="000000" w:themeColor="text1"/>
          <w:sz w:val="24"/>
        </w:rPr>
        <w:t>2．主要参考</w:t>
      </w:r>
      <w:r w:rsidRPr="00BE38D2">
        <w:rPr>
          <w:rFonts w:ascii="仿宋" w:eastAsia="仿宋" w:hAnsi="仿宋" w:hint="eastAsia"/>
          <w:b/>
          <w:color w:val="000000" w:themeColor="text1"/>
          <w:sz w:val="24"/>
        </w:rPr>
        <w:t>书目</w:t>
      </w:r>
    </w:p>
    <w:tbl>
      <w:tblPr>
        <w:tblW w:w="5000" w:type="pct"/>
        <w:tblLook w:val="0000" w:firstRow="0" w:lastRow="0" w:firstColumn="0" w:lastColumn="0" w:noHBand="0" w:noVBand="0"/>
      </w:tblPr>
      <w:tblGrid>
        <w:gridCol w:w="417"/>
        <w:gridCol w:w="1273"/>
        <w:gridCol w:w="1000"/>
        <w:gridCol w:w="1133"/>
        <w:gridCol w:w="1684"/>
        <w:gridCol w:w="1128"/>
        <w:gridCol w:w="1021"/>
        <w:gridCol w:w="640"/>
      </w:tblGrid>
      <w:tr w:rsidR="00DE4289" w:rsidRPr="00BE38D2" w14:paraId="40FE0F94" w14:textId="77777777" w:rsidTr="00E85E51">
        <w:trPr>
          <w:trHeight w:val="55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C08D77" w14:textId="77777777" w:rsidR="002B2744" w:rsidRPr="00BE38D2" w:rsidRDefault="002B2744" w:rsidP="00034940">
            <w:pPr>
              <w:widowControl/>
              <w:jc w:val="center"/>
              <w:textAlignment w:val="center"/>
              <w:rPr>
                <w:rFonts w:ascii="仿宋" w:eastAsia="仿宋" w:hAnsi="仿宋" w:cs="宋体"/>
                <w:b/>
                <w:bCs/>
                <w:color w:val="000000" w:themeColor="text1"/>
                <w:kern w:val="0"/>
                <w:sz w:val="20"/>
                <w:szCs w:val="20"/>
                <w:lang w:bidi="ar"/>
              </w:rPr>
            </w:pPr>
            <w:r w:rsidRPr="00BE38D2">
              <w:rPr>
                <w:rFonts w:ascii="仿宋" w:eastAsia="仿宋" w:hAnsi="仿宋" w:cs="宋体" w:hint="eastAsia"/>
                <w:b/>
                <w:bCs/>
                <w:color w:val="000000" w:themeColor="text1"/>
                <w:kern w:val="0"/>
                <w:sz w:val="20"/>
                <w:szCs w:val="20"/>
                <w:lang w:bidi="ar"/>
              </w:rPr>
              <w:t>序号</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FBF88"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教材名称</w:t>
            </w: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3B22E"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31"/>
                <w:rFonts w:ascii="仿宋" w:eastAsia="仿宋" w:hAnsi="仿宋" w:hint="default"/>
                <w:color w:val="000000" w:themeColor="text1"/>
                <w:lang w:bidi="ar"/>
              </w:rPr>
              <w:t>版次</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74628"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11"/>
                <w:rFonts w:ascii="仿宋" w:eastAsia="仿宋" w:hAnsi="仿宋" w:hint="default"/>
                <w:color w:val="000000" w:themeColor="text1"/>
                <w:lang w:bidi="ar"/>
              </w:rPr>
              <w:t>印次</w:t>
            </w:r>
          </w:p>
        </w:tc>
        <w:tc>
          <w:tcPr>
            <w:tcW w:w="10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0B5640"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作者</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F8E0D7"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C8CFE" w14:textId="77777777" w:rsidR="00B71B9A" w:rsidRPr="00BE38D2" w:rsidRDefault="002B2744" w:rsidP="00034940">
            <w:pPr>
              <w:widowControl/>
              <w:jc w:val="center"/>
              <w:textAlignment w:val="center"/>
              <w:rPr>
                <w:rFonts w:ascii="仿宋" w:eastAsia="仿宋" w:hAnsi="仿宋" w:cs="宋体"/>
                <w:b/>
                <w:bCs/>
                <w:color w:val="000000" w:themeColor="text1"/>
                <w:kern w:val="0"/>
                <w:sz w:val="20"/>
                <w:szCs w:val="20"/>
                <w:lang w:bidi="ar"/>
              </w:rPr>
            </w:pPr>
            <w:r w:rsidRPr="00BE38D2">
              <w:rPr>
                <w:rFonts w:ascii="仿宋" w:eastAsia="仿宋" w:hAnsi="仿宋" w:cs="宋体" w:hint="eastAsia"/>
                <w:b/>
                <w:bCs/>
                <w:color w:val="000000" w:themeColor="text1"/>
                <w:kern w:val="0"/>
                <w:sz w:val="20"/>
                <w:szCs w:val="20"/>
                <w:lang w:bidi="ar"/>
              </w:rPr>
              <w:t>书号</w:t>
            </w:r>
          </w:p>
          <w:p w14:paraId="3BD6813B" w14:textId="20785C60"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（ISBN）</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04E0A" w14:textId="77777777" w:rsidR="00B71B9A" w:rsidRPr="00BE38D2" w:rsidRDefault="002B2744" w:rsidP="00034940">
            <w:pPr>
              <w:widowControl/>
              <w:jc w:val="center"/>
              <w:textAlignment w:val="center"/>
              <w:rPr>
                <w:rStyle w:val="font11"/>
                <w:rFonts w:ascii="仿宋" w:eastAsia="仿宋" w:hAnsi="仿宋" w:hint="default"/>
                <w:color w:val="000000" w:themeColor="text1"/>
                <w:lang w:bidi="ar"/>
              </w:rPr>
            </w:pPr>
            <w:r w:rsidRPr="00BE38D2">
              <w:rPr>
                <w:rStyle w:val="font11"/>
                <w:rFonts w:ascii="仿宋" w:eastAsia="仿宋" w:hAnsi="仿宋" w:hint="default"/>
                <w:color w:val="000000" w:themeColor="text1"/>
                <w:lang w:bidi="ar"/>
              </w:rPr>
              <w:t>教材</w:t>
            </w:r>
          </w:p>
          <w:p w14:paraId="2F288834" w14:textId="3A760CA8"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11"/>
                <w:rFonts w:ascii="仿宋" w:eastAsia="仿宋" w:hAnsi="仿宋" w:hint="default"/>
                <w:color w:val="000000" w:themeColor="text1"/>
                <w:lang w:bidi="ar"/>
              </w:rPr>
              <w:t>级别</w:t>
            </w:r>
          </w:p>
        </w:tc>
      </w:tr>
      <w:tr w:rsidR="00DE4289" w:rsidRPr="00BE38D2" w14:paraId="131DF11D" w14:textId="77777777" w:rsidTr="00E85E51">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6EB0" w14:textId="77777777" w:rsidR="002B2744" w:rsidRPr="00BE38D2" w:rsidRDefault="002B2744" w:rsidP="00034940">
            <w:pPr>
              <w:widowControl/>
              <w:jc w:val="center"/>
              <w:textAlignment w:val="center"/>
              <w:rPr>
                <w:rFonts w:ascii="仿宋" w:eastAsia="仿宋" w:hAnsi="仿宋" w:cs="宋体"/>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1</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B528A" w14:textId="0FB9C922" w:rsidR="002B2744" w:rsidRPr="00BE38D2" w:rsidRDefault="005C6306" w:rsidP="00034940">
            <w:pPr>
              <w:widowControl/>
              <w:jc w:val="center"/>
              <w:textAlignment w:val="center"/>
              <w:rPr>
                <w:rFonts w:ascii="仿宋" w:eastAsia="仿宋" w:hAnsi="仿宋" w:cs="宋体"/>
                <w:color w:val="000000" w:themeColor="text1"/>
                <w:sz w:val="20"/>
                <w:szCs w:val="20"/>
              </w:rPr>
            </w:pPr>
            <w:r w:rsidRPr="005C6306">
              <w:rPr>
                <w:rFonts w:ascii="仿宋" w:eastAsia="仿宋" w:hAnsi="仿宋" w:cs="宋体" w:hint="eastAsia"/>
                <w:color w:val="000000" w:themeColor="text1"/>
                <w:kern w:val="0"/>
                <w:sz w:val="20"/>
                <w:szCs w:val="20"/>
                <w:lang w:bidi="ar"/>
              </w:rPr>
              <w:t>油气工业技术经济评价方法及应用</w:t>
            </w: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A7B08" w14:textId="2BEE716E" w:rsidR="002B2744" w:rsidRPr="00BE38D2" w:rsidRDefault="002B2744"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第</w:t>
            </w:r>
            <w:r w:rsidR="005C6306">
              <w:rPr>
                <w:rFonts w:ascii="仿宋" w:eastAsia="仿宋" w:hAnsi="仿宋" w:cs="宋体" w:hint="eastAsia"/>
                <w:color w:val="000000" w:themeColor="text1"/>
                <w:kern w:val="0"/>
                <w:sz w:val="20"/>
                <w:szCs w:val="20"/>
                <w:lang w:bidi="ar"/>
              </w:rPr>
              <w:t>三</w:t>
            </w:r>
            <w:r w:rsidRPr="00BE38D2">
              <w:rPr>
                <w:rFonts w:ascii="仿宋" w:eastAsia="仿宋" w:hAnsi="仿宋" w:cs="宋体" w:hint="eastAsia"/>
                <w:color w:val="000000" w:themeColor="text1"/>
                <w:kern w:val="0"/>
                <w:sz w:val="20"/>
                <w:szCs w:val="20"/>
                <w:lang w:bidi="ar"/>
              </w:rPr>
              <w:t>版</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EC855" w14:textId="11C1D4FA" w:rsidR="002B2744" w:rsidRPr="00BE38D2" w:rsidRDefault="002B2744" w:rsidP="00034940">
            <w:pPr>
              <w:widowControl/>
              <w:jc w:val="center"/>
              <w:textAlignment w:val="center"/>
              <w:rPr>
                <w:rFonts w:ascii="仿宋" w:eastAsia="仿宋" w:hAnsi="仿宋" w:cs="宋体"/>
                <w:color w:val="000000" w:themeColor="text1"/>
                <w:sz w:val="20"/>
                <w:szCs w:val="20"/>
              </w:rPr>
            </w:pPr>
            <w:r w:rsidRPr="00CA1AF6">
              <w:rPr>
                <w:rFonts w:ascii="仿宋" w:eastAsia="仿宋" w:hAnsi="仿宋" w:cs="宋体" w:hint="eastAsia"/>
                <w:color w:val="000000" w:themeColor="text1"/>
                <w:kern w:val="0"/>
                <w:sz w:val="20"/>
                <w:szCs w:val="20"/>
                <w:lang w:bidi="ar"/>
              </w:rPr>
              <w:t>201</w:t>
            </w:r>
            <w:r w:rsidR="00CA1AF6">
              <w:rPr>
                <w:rFonts w:ascii="仿宋" w:eastAsia="仿宋" w:hAnsi="仿宋" w:cs="宋体" w:hint="eastAsia"/>
                <w:color w:val="000000" w:themeColor="text1"/>
                <w:kern w:val="0"/>
                <w:sz w:val="20"/>
                <w:szCs w:val="20"/>
                <w:lang w:bidi="ar"/>
              </w:rPr>
              <w:t>5</w:t>
            </w:r>
            <w:r w:rsidRPr="00CA1AF6">
              <w:rPr>
                <w:rFonts w:ascii="仿宋" w:eastAsia="仿宋" w:hAnsi="仿宋" w:cs="宋体" w:hint="eastAsia"/>
                <w:color w:val="000000" w:themeColor="text1"/>
                <w:kern w:val="0"/>
                <w:sz w:val="20"/>
                <w:szCs w:val="20"/>
                <w:lang w:bidi="ar"/>
              </w:rPr>
              <w:t>年</w:t>
            </w:r>
            <w:r w:rsidR="00DE4289" w:rsidRPr="00CA1AF6">
              <w:rPr>
                <w:rFonts w:ascii="仿宋" w:eastAsia="仿宋" w:hAnsi="仿宋" w:cs="宋体"/>
                <w:color w:val="000000" w:themeColor="text1"/>
                <w:kern w:val="0"/>
                <w:sz w:val="20"/>
                <w:szCs w:val="20"/>
                <w:lang w:bidi="ar"/>
              </w:rPr>
              <w:t>3</w:t>
            </w:r>
            <w:r w:rsidRPr="00CA1AF6">
              <w:rPr>
                <w:rFonts w:ascii="仿宋" w:eastAsia="仿宋" w:hAnsi="仿宋" w:cs="宋体" w:hint="eastAsia"/>
                <w:color w:val="000000" w:themeColor="text1"/>
                <w:kern w:val="0"/>
                <w:sz w:val="20"/>
                <w:szCs w:val="20"/>
                <w:lang w:bidi="ar"/>
              </w:rPr>
              <w:t>月第1次印刷</w:t>
            </w:r>
          </w:p>
        </w:tc>
        <w:tc>
          <w:tcPr>
            <w:tcW w:w="10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84A54" w14:textId="36758423" w:rsidR="002B2744" w:rsidRPr="00BE38D2" w:rsidRDefault="005C6306" w:rsidP="00034940">
            <w:pPr>
              <w:widowControl/>
              <w:jc w:val="center"/>
              <w:textAlignment w:val="center"/>
              <w:rPr>
                <w:rFonts w:ascii="仿宋" w:eastAsia="仿宋" w:hAnsi="仿宋" w:cs="宋体"/>
                <w:color w:val="000000" w:themeColor="text1"/>
                <w:sz w:val="20"/>
                <w:szCs w:val="20"/>
              </w:rPr>
            </w:pPr>
            <w:r w:rsidRPr="005C6306">
              <w:rPr>
                <w:rFonts w:ascii="仿宋" w:eastAsia="仿宋" w:hAnsi="仿宋" w:cs="宋体" w:hint="eastAsia"/>
                <w:color w:val="000000" w:themeColor="text1"/>
                <w:kern w:val="0"/>
                <w:sz w:val="20"/>
                <w:szCs w:val="20"/>
                <w:lang w:bidi="ar"/>
              </w:rPr>
              <w:t>徐国盛</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87678" w14:textId="3585B36D" w:rsidR="002B2744" w:rsidRPr="00BE38D2" w:rsidRDefault="005C6306" w:rsidP="00034940">
            <w:pPr>
              <w:widowControl/>
              <w:jc w:val="center"/>
              <w:textAlignment w:val="center"/>
              <w:rPr>
                <w:rFonts w:ascii="仿宋" w:eastAsia="仿宋" w:hAnsi="仿宋" w:cs="宋体"/>
                <w:color w:val="000000" w:themeColor="text1"/>
                <w:sz w:val="20"/>
                <w:szCs w:val="20"/>
              </w:rPr>
            </w:pPr>
            <w:r>
              <w:rPr>
                <w:rFonts w:ascii="仿宋" w:eastAsia="仿宋" w:hAnsi="仿宋" w:cs="宋体" w:hint="eastAsia"/>
                <w:color w:val="000000" w:themeColor="text1"/>
                <w:kern w:val="0"/>
                <w:sz w:val="20"/>
                <w:szCs w:val="20"/>
                <w:lang w:bidi="ar"/>
              </w:rPr>
              <w:t>地质</w:t>
            </w:r>
            <w:r w:rsidR="00DE4289" w:rsidRPr="00DE4289">
              <w:rPr>
                <w:rFonts w:ascii="仿宋" w:eastAsia="仿宋" w:hAnsi="仿宋" w:cs="宋体" w:hint="eastAsia"/>
                <w:color w:val="000000" w:themeColor="text1"/>
                <w:kern w:val="0"/>
                <w:sz w:val="20"/>
                <w:szCs w:val="20"/>
                <w:lang w:bidi="ar"/>
              </w:rPr>
              <w:t>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AFD978" w14:textId="6EB39655" w:rsidR="00DE4289" w:rsidRDefault="00DE4289" w:rsidP="00DE4289">
            <w:pPr>
              <w:widowControl/>
              <w:jc w:val="center"/>
              <w:textAlignment w:val="center"/>
              <w:rPr>
                <w:rFonts w:ascii="仿宋" w:eastAsia="仿宋" w:hAnsi="仿宋" w:cs="宋体"/>
                <w:color w:val="000000" w:themeColor="text1"/>
                <w:kern w:val="0"/>
                <w:sz w:val="20"/>
                <w:szCs w:val="20"/>
                <w:lang w:bidi="ar"/>
              </w:rPr>
            </w:pPr>
            <w:r w:rsidRPr="00DE4289">
              <w:rPr>
                <w:rFonts w:ascii="仿宋" w:eastAsia="仿宋" w:hAnsi="仿宋" w:cs="宋体"/>
                <w:color w:val="000000" w:themeColor="text1"/>
                <w:kern w:val="0"/>
                <w:sz w:val="20"/>
                <w:szCs w:val="20"/>
                <w:lang w:bidi="ar"/>
              </w:rPr>
              <w:t>9787</w:t>
            </w:r>
            <w:r w:rsidR="005C6306">
              <w:rPr>
                <w:rFonts w:ascii="仿宋" w:eastAsia="仿宋" w:hAnsi="仿宋" w:cs="宋体" w:hint="eastAsia"/>
                <w:color w:val="000000" w:themeColor="text1"/>
                <w:kern w:val="0"/>
                <w:sz w:val="20"/>
                <w:szCs w:val="20"/>
                <w:lang w:bidi="ar"/>
              </w:rPr>
              <w:t>116</w:t>
            </w:r>
          </w:p>
          <w:p w14:paraId="1375C066" w14:textId="2AB1DBC3" w:rsidR="002B2744" w:rsidRPr="00DE4289" w:rsidRDefault="005C6306" w:rsidP="00DE4289">
            <w:pPr>
              <w:widowControl/>
              <w:jc w:val="center"/>
              <w:textAlignment w:val="center"/>
              <w:rPr>
                <w:rFonts w:ascii="仿宋" w:eastAsia="仿宋" w:hAnsi="仿宋" w:cs="宋体"/>
                <w:color w:val="000000" w:themeColor="text1"/>
                <w:kern w:val="0"/>
                <w:sz w:val="20"/>
                <w:szCs w:val="20"/>
                <w:lang w:bidi="ar"/>
              </w:rPr>
            </w:pPr>
            <w:r>
              <w:rPr>
                <w:rFonts w:ascii="仿宋" w:eastAsia="仿宋" w:hAnsi="仿宋" w:cs="宋体" w:hint="eastAsia"/>
                <w:color w:val="000000" w:themeColor="text1"/>
                <w:kern w:val="0"/>
                <w:sz w:val="20"/>
                <w:szCs w:val="20"/>
                <w:lang w:bidi="ar"/>
              </w:rPr>
              <w:t>093256</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2C4A0" w14:textId="2C71C73A" w:rsidR="002B2744" w:rsidRPr="00BE38D2" w:rsidRDefault="00B71B9A"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w:t>
            </w:r>
          </w:p>
        </w:tc>
      </w:tr>
    </w:tbl>
    <w:p w14:paraId="4447413D" w14:textId="77777777" w:rsidR="00E85E51" w:rsidRDefault="00E85E51" w:rsidP="002B2744">
      <w:pPr>
        <w:spacing w:line="360" w:lineRule="auto"/>
        <w:ind w:firstLineChars="200" w:firstLine="482"/>
        <w:rPr>
          <w:rFonts w:ascii="仿宋" w:eastAsia="仿宋" w:hAnsi="仿宋"/>
          <w:b/>
          <w:color w:val="000000" w:themeColor="text1"/>
          <w:sz w:val="24"/>
        </w:rPr>
      </w:pPr>
    </w:p>
    <w:p w14:paraId="0F5270C5" w14:textId="1D61996A" w:rsidR="002B2744" w:rsidRPr="00BE38D2" w:rsidRDefault="002B2744" w:rsidP="002B2744">
      <w:pPr>
        <w:spacing w:line="360" w:lineRule="auto"/>
        <w:ind w:firstLineChars="200" w:firstLine="482"/>
        <w:rPr>
          <w:rFonts w:ascii="仿宋" w:eastAsia="仿宋" w:hAnsi="仿宋"/>
          <w:color w:val="000000" w:themeColor="text1"/>
          <w:sz w:val="24"/>
        </w:rPr>
      </w:pPr>
      <w:r w:rsidRPr="00BE38D2">
        <w:rPr>
          <w:rFonts w:ascii="仿宋" w:eastAsia="仿宋" w:hAnsi="仿宋"/>
          <w:b/>
          <w:color w:val="000000" w:themeColor="text1"/>
          <w:sz w:val="24"/>
        </w:rPr>
        <w:t>3．其他学习资源</w:t>
      </w:r>
    </w:p>
    <w:p w14:paraId="58A467DC" w14:textId="649A08DC" w:rsidR="00D47762" w:rsidRPr="00BE38D2" w:rsidRDefault="00B71B9A" w:rsidP="00BE38D2">
      <w:pPr>
        <w:spacing w:line="360" w:lineRule="auto"/>
        <w:ind w:firstLineChars="200" w:firstLine="480"/>
        <w:jc w:val="left"/>
        <w:rPr>
          <w:rFonts w:ascii="仿宋" w:eastAsia="仿宋" w:hAnsi="仿宋"/>
          <w:color w:val="000000" w:themeColor="text1"/>
          <w:sz w:val="24"/>
        </w:rPr>
      </w:pPr>
      <w:r w:rsidRPr="00BE38D2">
        <w:rPr>
          <w:rFonts w:ascii="仿宋" w:eastAsia="仿宋" w:hAnsi="仿宋" w:hint="eastAsia"/>
          <w:color w:val="000000" w:themeColor="text1"/>
          <w:sz w:val="24"/>
        </w:rPr>
        <w:t>无。</w:t>
      </w:r>
    </w:p>
    <w:sectPr w:rsidR="00D47762" w:rsidRPr="00BE38D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F3B0" w14:textId="77777777" w:rsidR="00594659" w:rsidRDefault="00594659" w:rsidP="00CC7FC3">
      <w:r>
        <w:separator/>
      </w:r>
    </w:p>
  </w:endnote>
  <w:endnote w:type="continuationSeparator" w:id="0">
    <w:p w14:paraId="4C04791A" w14:textId="77777777" w:rsidR="00594659" w:rsidRDefault="0059465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7AEA" w14:textId="77777777" w:rsidR="00594659" w:rsidRDefault="00594659" w:rsidP="00CC7FC3">
      <w:r>
        <w:separator/>
      </w:r>
    </w:p>
  </w:footnote>
  <w:footnote w:type="continuationSeparator" w:id="0">
    <w:p w14:paraId="314A743D" w14:textId="77777777" w:rsidR="00594659" w:rsidRDefault="00594659"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MDMwM7Q0MDezMDJX0lEKTi0uzszPAykwrAUAEmCtACwAAAA="/>
  </w:docVars>
  <w:rsids>
    <w:rsidRoot w:val="005844B9"/>
    <w:rsid w:val="00004364"/>
    <w:rsid w:val="00005B6C"/>
    <w:rsid w:val="000067BE"/>
    <w:rsid w:val="000103ED"/>
    <w:rsid w:val="00012188"/>
    <w:rsid w:val="00014F13"/>
    <w:rsid w:val="000163D1"/>
    <w:rsid w:val="00020467"/>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4ADD"/>
    <w:rsid w:val="000E576B"/>
    <w:rsid w:val="000F2E28"/>
    <w:rsid w:val="000F2FF1"/>
    <w:rsid w:val="00104902"/>
    <w:rsid w:val="00110815"/>
    <w:rsid w:val="001114CB"/>
    <w:rsid w:val="00113CED"/>
    <w:rsid w:val="00121E0F"/>
    <w:rsid w:val="00123FE3"/>
    <w:rsid w:val="00130312"/>
    <w:rsid w:val="00131898"/>
    <w:rsid w:val="00134BA8"/>
    <w:rsid w:val="00135217"/>
    <w:rsid w:val="00135F58"/>
    <w:rsid w:val="00136608"/>
    <w:rsid w:val="00144A46"/>
    <w:rsid w:val="001454DA"/>
    <w:rsid w:val="001474DB"/>
    <w:rsid w:val="00155E7D"/>
    <w:rsid w:val="00155EC2"/>
    <w:rsid w:val="001611E8"/>
    <w:rsid w:val="00162084"/>
    <w:rsid w:val="001645BA"/>
    <w:rsid w:val="0017008C"/>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0A2B"/>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2294"/>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3B87"/>
    <w:rsid w:val="002C4E19"/>
    <w:rsid w:val="002C79FF"/>
    <w:rsid w:val="002C7C39"/>
    <w:rsid w:val="002D48F8"/>
    <w:rsid w:val="002D52FD"/>
    <w:rsid w:val="002E02C2"/>
    <w:rsid w:val="002E23A8"/>
    <w:rsid w:val="002E3230"/>
    <w:rsid w:val="002F1988"/>
    <w:rsid w:val="002F45B7"/>
    <w:rsid w:val="002F4C2C"/>
    <w:rsid w:val="002F72FF"/>
    <w:rsid w:val="002F734B"/>
    <w:rsid w:val="0030553A"/>
    <w:rsid w:val="003061BC"/>
    <w:rsid w:val="003107F2"/>
    <w:rsid w:val="00314D1D"/>
    <w:rsid w:val="00321FC7"/>
    <w:rsid w:val="00323568"/>
    <w:rsid w:val="00333088"/>
    <w:rsid w:val="0033741F"/>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4A7C"/>
    <w:rsid w:val="003F064B"/>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05537"/>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4408"/>
    <w:rsid w:val="00594659"/>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6306"/>
    <w:rsid w:val="005D1AEF"/>
    <w:rsid w:val="005D2958"/>
    <w:rsid w:val="005D48A4"/>
    <w:rsid w:val="005D77CF"/>
    <w:rsid w:val="005E00C3"/>
    <w:rsid w:val="005E5170"/>
    <w:rsid w:val="005E5E33"/>
    <w:rsid w:val="005F4048"/>
    <w:rsid w:val="005F570E"/>
    <w:rsid w:val="0060122E"/>
    <w:rsid w:val="00602E3C"/>
    <w:rsid w:val="00610A69"/>
    <w:rsid w:val="00611E78"/>
    <w:rsid w:val="00612824"/>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1497"/>
    <w:rsid w:val="006A3059"/>
    <w:rsid w:val="006B4C8A"/>
    <w:rsid w:val="006B6E22"/>
    <w:rsid w:val="006C2FBD"/>
    <w:rsid w:val="006C462B"/>
    <w:rsid w:val="006C4821"/>
    <w:rsid w:val="006C772E"/>
    <w:rsid w:val="006D79FE"/>
    <w:rsid w:val="006E0F27"/>
    <w:rsid w:val="006E1729"/>
    <w:rsid w:val="006E7B71"/>
    <w:rsid w:val="006F03A6"/>
    <w:rsid w:val="006F18E1"/>
    <w:rsid w:val="006F24D0"/>
    <w:rsid w:val="006F417D"/>
    <w:rsid w:val="006F6010"/>
    <w:rsid w:val="006F6039"/>
    <w:rsid w:val="006F6AF7"/>
    <w:rsid w:val="006F6CE2"/>
    <w:rsid w:val="0070245D"/>
    <w:rsid w:val="00707E47"/>
    <w:rsid w:val="00710459"/>
    <w:rsid w:val="00710F6B"/>
    <w:rsid w:val="00712B3E"/>
    <w:rsid w:val="00715734"/>
    <w:rsid w:val="007166BB"/>
    <w:rsid w:val="00722083"/>
    <w:rsid w:val="00737CC8"/>
    <w:rsid w:val="00744B9F"/>
    <w:rsid w:val="00745219"/>
    <w:rsid w:val="007478AA"/>
    <w:rsid w:val="00747BD2"/>
    <w:rsid w:val="007502F6"/>
    <w:rsid w:val="007507CE"/>
    <w:rsid w:val="0075304A"/>
    <w:rsid w:val="007568CF"/>
    <w:rsid w:val="00756D30"/>
    <w:rsid w:val="0076273E"/>
    <w:rsid w:val="00765D10"/>
    <w:rsid w:val="007725AF"/>
    <w:rsid w:val="00776997"/>
    <w:rsid w:val="007777CF"/>
    <w:rsid w:val="00777EA4"/>
    <w:rsid w:val="00782E96"/>
    <w:rsid w:val="00783FF0"/>
    <w:rsid w:val="00784AEC"/>
    <w:rsid w:val="007867CD"/>
    <w:rsid w:val="00790407"/>
    <w:rsid w:val="00792380"/>
    <w:rsid w:val="00792673"/>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2D63"/>
    <w:rsid w:val="00835C1F"/>
    <w:rsid w:val="00835DE5"/>
    <w:rsid w:val="00844D01"/>
    <w:rsid w:val="008464A8"/>
    <w:rsid w:val="00847531"/>
    <w:rsid w:val="00852192"/>
    <w:rsid w:val="00857C52"/>
    <w:rsid w:val="008602B0"/>
    <w:rsid w:val="008625DF"/>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3F56"/>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1DD6"/>
    <w:rsid w:val="009A3CBB"/>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0A99"/>
    <w:rsid w:val="00B21706"/>
    <w:rsid w:val="00B2565D"/>
    <w:rsid w:val="00B30B20"/>
    <w:rsid w:val="00B32F85"/>
    <w:rsid w:val="00B363BA"/>
    <w:rsid w:val="00B36AE8"/>
    <w:rsid w:val="00B41A58"/>
    <w:rsid w:val="00B45C40"/>
    <w:rsid w:val="00B540BE"/>
    <w:rsid w:val="00B56026"/>
    <w:rsid w:val="00B61EA1"/>
    <w:rsid w:val="00B63617"/>
    <w:rsid w:val="00B708F3"/>
    <w:rsid w:val="00B71B9A"/>
    <w:rsid w:val="00B743CC"/>
    <w:rsid w:val="00B8085F"/>
    <w:rsid w:val="00B82069"/>
    <w:rsid w:val="00B831CF"/>
    <w:rsid w:val="00B838BD"/>
    <w:rsid w:val="00B902F8"/>
    <w:rsid w:val="00BA04B1"/>
    <w:rsid w:val="00BA2913"/>
    <w:rsid w:val="00BB230A"/>
    <w:rsid w:val="00BB6E0A"/>
    <w:rsid w:val="00BC32AC"/>
    <w:rsid w:val="00BC3943"/>
    <w:rsid w:val="00BD1726"/>
    <w:rsid w:val="00BD288E"/>
    <w:rsid w:val="00BD3131"/>
    <w:rsid w:val="00BD5005"/>
    <w:rsid w:val="00BD54C5"/>
    <w:rsid w:val="00BD6AAC"/>
    <w:rsid w:val="00BE027C"/>
    <w:rsid w:val="00BE38D2"/>
    <w:rsid w:val="00BE44E3"/>
    <w:rsid w:val="00BF1168"/>
    <w:rsid w:val="00BF1DAB"/>
    <w:rsid w:val="00BF4713"/>
    <w:rsid w:val="00C01C28"/>
    <w:rsid w:val="00C11A63"/>
    <w:rsid w:val="00C21219"/>
    <w:rsid w:val="00C228B8"/>
    <w:rsid w:val="00C236E6"/>
    <w:rsid w:val="00C2449C"/>
    <w:rsid w:val="00C24BAE"/>
    <w:rsid w:val="00C27655"/>
    <w:rsid w:val="00C33707"/>
    <w:rsid w:val="00C33A76"/>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1AF6"/>
    <w:rsid w:val="00CA5EDB"/>
    <w:rsid w:val="00CA7732"/>
    <w:rsid w:val="00CB07BA"/>
    <w:rsid w:val="00CB1012"/>
    <w:rsid w:val="00CB4DC2"/>
    <w:rsid w:val="00CB7A7B"/>
    <w:rsid w:val="00CB7B31"/>
    <w:rsid w:val="00CC0A69"/>
    <w:rsid w:val="00CC2037"/>
    <w:rsid w:val="00CC2061"/>
    <w:rsid w:val="00CC3005"/>
    <w:rsid w:val="00CC3D30"/>
    <w:rsid w:val="00CC4D2F"/>
    <w:rsid w:val="00CC7FC3"/>
    <w:rsid w:val="00CD034F"/>
    <w:rsid w:val="00CD35DA"/>
    <w:rsid w:val="00CF2653"/>
    <w:rsid w:val="00CF3018"/>
    <w:rsid w:val="00CF3827"/>
    <w:rsid w:val="00CF6BD6"/>
    <w:rsid w:val="00D0482D"/>
    <w:rsid w:val="00D04ADD"/>
    <w:rsid w:val="00D050DF"/>
    <w:rsid w:val="00D10E9D"/>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63A0"/>
    <w:rsid w:val="00D975E2"/>
    <w:rsid w:val="00DA0A0F"/>
    <w:rsid w:val="00DA0FE5"/>
    <w:rsid w:val="00DA233F"/>
    <w:rsid w:val="00DA2800"/>
    <w:rsid w:val="00DA2BD0"/>
    <w:rsid w:val="00DA3D7D"/>
    <w:rsid w:val="00DA542D"/>
    <w:rsid w:val="00DA6D78"/>
    <w:rsid w:val="00DB16BE"/>
    <w:rsid w:val="00DB523C"/>
    <w:rsid w:val="00DB7C6D"/>
    <w:rsid w:val="00DC0414"/>
    <w:rsid w:val="00DC7833"/>
    <w:rsid w:val="00DD289E"/>
    <w:rsid w:val="00DD3072"/>
    <w:rsid w:val="00DD3A8F"/>
    <w:rsid w:val="00DD3E9C"/>
    <w:rsid w:val="00DD5BCE"/>
    <w:rsid w:val="00DE0F93"/>
    <w:rsid w:val="00DE4289"/>
    <w:rsid w:val="00DE6768"/>
    <w:rsid w:val="00DE7774"/>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09D"/>
    <w:rsid w:val="00E84258"/>
    <w:rsid w:val="00E85E51"/>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3FC7"/>
    <w:rsid w:val="00EF5910"/>
    <w:rsid w:val="00EF74ED"/>
    <w:rsid w:val="00F000C4"/>
    <w:rsid w:val="00F05270"/>
    <w:rsid w:val="00F1148A"/>
    <w:rsid w:val="00F1193E"/>
    <w:rsid w:val="00F154BD"/>
    <w:rsid w:val="00F17233"/>
    <w:rsid w:val="00F17968"/>
    <w:rsid w:val="00F20BFC"/>
    <w:rsid w:val="00F218E3"/>
    <w:rsid w:val="00F24757"/>
    <w:rsid w:val="00F24EA9"/>
    <w:rsid w:val="00F257A0"/>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6FCF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3FC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61282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783">
      <w:bodyDiv w:val="1"/>
      <w:marLeft w:val="0"/>
      <w:marRight w:val="0"/>
      <w:marTop w:val="0"/>
      <w:marBottom w:val="0"/>
      <w:divBdr>
        <w:top w:val="none" w:sz="0" w:space="0" w:color="auto"/>
        <w:left w:val="none" w:sz="0" w:space="0" w:color="auto"/>
        <w:bottom w:val="none" w:sz="0" w:space="0" w:color="auto"/>
        <w:right w:val="none" w:sz="0" w:space="0" w:color="auto"/>
      </w:divBdr>
    </w:div>
    <w:div w:id="951285265">
      <w:bodyDiv w:val="1"/>
      <w:marLeft w:val="0"/>
      <w:marRight w:val="0"/>
      <w:marTop w:val="0"/>
      <w:marBottom w:val="0"/>
      <w:divBdr>
        <w:top w:val="none" w:sz="0" w:space="0" w:color="auto"/>
        <w:left w:val="none" w:sz="0" w:space="0" w:color="auto"/>
        <w:bottom w:val="none" w:sz="0" w:space="0" w:color="auto"/>
        <w:right w:val="none" w:sz="0" w:space="0" w:color="auto"/>
      </w:divBdr>
    </w:div>
    <w:div w:id="1312556742">
      <w:bodyDiv w:val="1"/>
      <w:marLeft w:val="0"/>
      <w:marRight w:val="0"/>
      <w:marTop w:val="0"/>
      <w:marBottom w:val="0"/>
      <w:divBdr>
        <w:top w:val="none" w:sz="0" w:space="0" w:color="auto"/>
        <w:left w:val="none" w:sz="0" w:space="0" w:color="auto"/>
        <w:bottom w:val="none" w:sz="0" w:space="0" w:color="auto"/>
        <w:right w:val="none" w:sz="0" w:space="0" w:color="auto"/>
      </w:divBdr>
    </w:div>
    <w:div w:id="20923129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Pages>
  <Words>375</Words>
  <Characters>2144</Characters>
  <Application>Microsoft Office Word</Application>
  <DocSecurity>0</DocSecurity>
  <Lines>17</Lines>
  <Paragraphs>5</Paragraphs>
  <ScaleCrop>false</ScaleCrop>
  <Company>Microsoft</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Liwu Jiang</cp:lastModifiedBy>
  <cp:revision>32</cp:revision>
  <dcterms:created xsi:type="dcterms:W3CDTF">2024-03-08T10:47:00Z</dcterms:created>
  <dcterms:modified xsi:type="dcterms:W3CDTF">2024-08-30T11:26:00Z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