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086B5" w14:textId="77777777" w:rsidR="001C6AFC" w:rsidRPr="001C6AFC" w:rsidRDefault="001C6AFC" w:rsidP="001C6AFC">
      <w:pPr>
        <w:snapToGrid w:val="0"/>
        <w:spacing w:afterLines="50" w:after="156" w:line="360" w:lineRule="auto"/>
        <w:jc w:val="center"/>
        <w:rPr>
          <w:rFonts w:ascii="黑体" w:eastAsia="黑体" w:hAnsi="黑体"/>
          <w:b/>
          <w:sz w:val="28"/>
          <w:szCs w:val="28"/>
        </w:rPr>
      </w:pPr>
      <w:r w:rsidRPr="001C6AFC">
        <w:rPr>
          <w:rFonts w:ascii="黑体" w:eastAsia="黑体" w:hAnsi="黑体"/>
          <w:b/>
          <w:sz w:val="28"/>
          <w:szCs w:val="28"/>
        </w:rPr>
        <w:t>《</w:t>
      </w:r>
      <w:r w:rsidR="00FD6D8D">
        <w:rPr>
          <w:rFonts w:ascii="黑体" w:eastAsia="黑体" w:hAnsi="黑体" w:hint="eastAsia"/>
          <w:b/>
          <w:kern w:val="0"/>
          <w:sz w:val="28"/>
          <w:szCs w:val="28"/>
        </w:rPr>
        <w:t>地震</w:t>
      </w:r>
      <w:r w:rsidR="00283D63">
        <w:rPr>
          <w:rFonts w:ascii="黑体" w:eastAsia="黑体" w:hAnsi="黑体" w:hint="eastAsia"/>
          <w:b/>
          <w:kern w:val="0"/>
          <w:sz w:val="28"/>
          <w:szCs w:val="28"/>
        </w:rPr>
        <w:t>勘探新方法</w:t>
      </w:r>
      <w:r w:rsidRPr="001C6AFC">
        <w:rPr>
          <w:rFonts w:ascii="黑体" w:eastAsia="黑体" w:hAnsi="黑体"/>
          <w:b/>
          <w:sz w:val="28"/>
          <w:szCs w:val="28"/>
        </w:rPr>
        <w:t>》教学大纲</w:t>
      </w:r>
    </w:p>
    <w:p w14:paraId="26ECC7BD" w14:textId="77777777" w:rsidR="001C6AFC" w:rsidRPr="000A00CD" w:rsidRDefault="001C6AFC" w:rsidP="001C6AFC">
      <w:pPr>
        <w:suppressAutoHyphens/>
        <w:snapToGrid w:val="0"/>
        <w:spacing w:beforeLines="50" w:before="156" w:afterLines="50" w:after="156" w:line="360" w:lineRule="auto"/>
        <w:ind w:right="102"/>
        <w:rPr>
          <w:rFonts w:ascii="黑体" w:eastAsia="黑体" w:hAnsi="黑体"/>
          <w:spacing w:val="-3"/>
          <w:szCs w:val="21"/>
          <w:lang w:val="en-GB"/>
        </w:rPr>
      </w:pPr>
      <w:r w:rsidRPr="000A00CD">
        <w:rPr>
          <w:rFonts w:ascii="黑体" w:eastAsia="黑体" w:hAnsi="黑体"/>
          <w:spacing w:val="-3"/>
          <w:szCs w:val="21"/>
          <w:lang w:val="en-GB"/>
        </w:rPr>
        <w:t>一、基本信息</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4961"/>
      </w:tblGrid>
      <w:tr w:rsidR="00952750" w14:paraId="44E5A88E" w14:textId="77777777" w:rsidTr="00952750">
        <w:trPr>
          <w:jc w:val="center"/>
        </w:trPr>
        <w:tc>
          <w:tcPr>
            <w:tcW w:w="3119" w:type="dxa"/>
            <w:vAlign w:val="center"/>
          </w:tcPr>
          <w:p w14:paraId="64B76C68" w14:textId="77777777" w:rsidR="00952750" w:rsidRDefault="00952750" w:rsidP="00D50BEE">
            <w:pPr>
              <w:spacing w:line="360" w:lineRule="auto"/>
              <w:rPr>
                <w:rFonts w:ascii="黑体" w:eastAsia="黑体" w:hAnsi="黑体"/>
                <w:szCs w:val="21"/>
                <w:lang w:val="en-GB"/>
              </w:rPr>
            </w:pPr>
            <w:r w:rsidRPr="00AC5BFF">
              <w:rPr>
                <w:rFonts w:ascii="仿宋" w:eastAsia="仿宋" w:hAnsi="仿宋" w:hint="eastAsia"/>
                <w:szCs w:val="21"/>
                <w:lang w:val="en-GB"/>
              </w:rPr>
              <w:t>课程名称：</w:t>
            </w:r>
            <w:r w:rsidRPr="00FD6D8D">
              <w:rPr>
                <w:rFonts w:ascii="仿宋" w:eastAsia="仿宋" w:hAnsi="仿宋" w:hint="eastAsia"/>
                <w:kern w:val="0"/>
                <w:szCs w:val="21"/>
              </w:rPr>
              <w:t>地震</w:t>
            </w:r>
            <w:r w:rsidR="00D50BEE">
              <w:rPr>
                <w:rFonts w:ascii="仿宋" w:eastAsia="仿宋" w:hAnsi="仿宋" w:hint="eastAsia"/>
                <w:kern w:val="0"/>
                <w:szCs w:val="21"/>
              </w:rPr>
              <w:t>勘探新方法</w:t>
            </w:r>
          </w:p>
        </w:tc>
        <w:tc>
          <w:tcPr>
            <w:tcW w:w="4961" w:type="dxa"/>
            <w:vAlign w:val="center"/>
          </w:tcPr>
          <w:p w14:paraId="6BC6CE4F" w14:textId="77777777" w:rsidR="00952750" w:rsidRDefault="00952750" w:rsidP="00E03C21">
            <w:pPr>
              <w:spacing w:line="360" w:lineRule="auto"/>
              <w:rPr>
                <w:rFonts w:ascii="黑体" w:eastAsia="黑体" w:hAnsi="黑体"/>
                <w:szCs w:val="21"/>
                <w:lang w:val="en-GB"/>
              </w:rPr>
            </w:pPr>
            <w:r w:rsidRPr="00AC5BFF">
              <w:rPr>
                <w:rFonts w:ascii="仿宋" w:eastAsia="仿宋" w:hAnsi="仿宋" w:hint="eastAsia"/>
                <w:szCs w:val="21"/>
                <w:lang w:val="en-GB"/>
              </w:rPr>
              <w:t>英文课程名称：</w:t>
            </w:r>
            <w:r w:rsidR="00D50BEE" w:rsidRPr="00D50BEE">
              <w:rPr>
                <w:rFonts w:ascii="仿宋" w:eastAsia="仿宋" w:hAnsi="仿宋"/>
                <w:sz w:val="20"/>
                <w:szCs w:val="21"/>
              </w:rPr>
              <w:t>New methods of seismic exploration</w:t>
            </w:r>
          </w:p>
        </w:tc>
      </w:tr>
      <w:tr w:rsidR="00952750" w14:paraId="231F523F" w14:textId="77777777" w:rsidTr="00952750">
        <w:trPr>
          <w:jc w:val="center"/>
        </w:trPr>
        <w:tc>
          <w:tcPr>
            <w:tcW w:w="3119" w:type="dxa"/>
            <w:vAlign w:val="center"/>
          </w:tcPr>
          <w:p w14:paraId="3980332B" w14:textId="77777777" w:rsidR="00952750" w:rsidRDefault="00952750" w:rsidP="00D50BEE">
            <w:pPr>
              <w:spacing w:line="360" w:lineRule="auto"/>
              <w:rPr>
                <w:rFonts w:ascii="黑体" w:eastAsia="黑体" w:hAnsi="黑体"/>
                <w:szCs w:val="21"/>
                <w:lang w:val="en-GB"/>
              </w:rPr>
            </w:pPr>
            <w:r w:rsidRPr="00AC5BFF">
              <w:rPr>
                <w:rFonts w:ascii="仿宋" w:eastAsia="仿宋" w:hAnsi="仿宋" w:hint="eastAsia"/>
                <w:szCs w:val="21"/>
                <w:lang w:val="en-GB"/>
              </w:rPr>
              <w:t>课程</w:t>
            </w:r>
            <w:r>
              <w:rPr>
                <w:rFonts w:ascii="仿宋" w:eastAsia="仿宋" w:hAnsi="仿宋" w:hint="eastAsia"/>
                <w:szCs w:val="21"/>
                <w:lang w:val="en-GB"/>
              </w:rPr>
              <w:t>代码</w:t>
            </w:r>
            <w:r w:rsidRPr="00AC5BFF">
              <w:rPr>
                <w:rFonts w:ascii="仿宋" w:eastAsia="仿宋" w:hAnsi="仿宋" w:hint="eastAsia"/>
                <w:szCs w:val="21"/>
                <w:lang w:val="en-GB"/>
              </w:rPr>
              <w:t>：</w:t>
            </w:r>
            <w:r w:rsidR="00C87CAA">
              <w:rPr>
                <w:rFonts w:ascii="微软雅黑" w:eastAsia="微软雅黑" w:hAnsi="微软雅黑" w:hint="eastAsia"/>
                <w:color w:val="000000"/>
                <w:sz w:val="18"/>
                <w:szCs w:val="18"/>
              </w:rPr>
              <w:t>100515T002</w:t>
            </w:r>
          </w:p>
        </w:tc>
        <w:tc>
          <w:tcPr>
            <w:tcW w:w="4961" w:type="dxa"/>
            <w:vAlign w:val="center"/>
          </w:tcPr>
          <w:p w14:paraId="0637BB76" w14:textId="77777777" w:rsidR="00952750" w:rsidRDefault="00952750" w:rsidP="00E03C21">
            <w:pPr>
              <w:spacing w:line="360" w:lineRule="auto"/>
              <w:rPr>
                <w:rFonts w:ascii="黑体" w:eastAsia="黑体" w:hAnsi="黑体"/>
                <w:szCs w:val="21"/>
                <w:lang w:val="en-GB"/>
              </w:rPr>
            </w:pPr>
            <w:r w:rsidRPr="00AC5BFF">
              <w:rPr>
                <w:rFonts w:ascii="仿宋" w:eastAsia="仿宋" w:hAnsi="仿宋" w:hint="eastAsia"/>
                <w:szCs w:val="21"/>
                <w:lang w:val="en-GB"/>
              </w:rPr>
              <w:t>总学分：</w:t>
            </w:r>
            <w:r>
              <w:rPr>
                <w:rFonts w:ascii="仿宋" w:eastAsia="仿宋" w:hAnsi="仿宋"/>
                <w:szCs w:val="21"/>
              </w:rPr>
              <w:t>2</w:t>
            </w:r>
          </w:p>
        </w:tc>
      </w:tr>
      <w:tr w:rsidR="00952750" w14:paraId="507254C0" w14:textId="77777777" w:rsidTr="00952750">
        <w:trPr>
          <w:jc w:val="center"/>
        </w:trPr>
        <w:tc>
          <w:tcPr>
            <w:tcW w:w="3119" w:type="dxa"/>
            <w:vAlign w:val="center"/>
          </w:tcPr>
          <w:p w14:paraId="03A2ED18" w14:textId="77777777" w:rsidR="00952750" w:rsidRDefault="00952750" w:rsidP="00E03C21">
            <w:pPr>
              <w:spacing w:line="360" w:lineRule="auto"/>
              <w:rPr>
                <w:rFonts w:ascii="黑体" w:eastAsia="黑体" w:hAnsi="黑体"/>
                <w:szCs w:val="21"/>
                <w:lang w:val="en-GB"/>
              </w:rPr>
            </w:pPr>
            <w:r w:rsidRPr="00AC5BFF">
              <w:rPr>
                <w:rFonts w:ascii="仿宋" w:eastAsia="仿宋" w:hAnsi="仿宋" w:hint="eastAsia"/>
                <w:szCs w:val="21"/>
                <w:lang w:val="en-GB"/>
              </w:rPr>
              <w:t>总学时：</w:t>
            </w:r>
            <w:r w:rsidR="00743187">
              <w:rPr>
                <w:rFonts w:ascii="仿宋" w:eastAsia="仿宋" w:hAnsi="仿宋"/>
                <w:szCs w:val="21"/>
              </w:rPr>
              <w:t>32</w:t>
            </w:r>
          </w:p>
        </w:tc>
        <w:tc>
          <w:tcPr>
            <w:tcW w:w="4961" w:type="dxa"/>
            <w:vAlign w:val="center"/>
          </w:tcPr>
          <w:p w14:paraId="1C6E59A8" w14:textId="77777777" w:rsidR="00952750" w:rsidRDefault="00952750" w:rsidP="00E03C21">
            <w:pPr>
              <w:spacing w:line="360" w:lineRule="auto"/>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743187">
              <w:rPr>
                <w:rFonts w:ascii="仿宋" w:eastAsia="仿宋" w:hAnsi="仿宋"/>
                <w:szCs w:val="21"/>
                <w:lang w:val="en-GB"/>
              </w:rPr>
              <w:t>32</w:t>
            </w:r>
          </w:p>
        </w:tc>
      </w:tr>
      <w:tr w:rsidR="00952750" w:rsidRPr="007430B6" w14:paraId="33AA7BB2" w14:textId="77777777" w:rsidTr="00952750">
        <w:trPr>
          <w:jc w:val="center"/>
        </w:trPr>
        <w:tc>
          <w:tcPr>
            <w:tcW w:w="3119" w:type="dxa"/>
            <w:vAlign w:val="center"/>
          </w:tcPr>
          <w:p w14:paraId="4D2A37F8" w14:textId="77777777" w:rsidR="00952750" w:rsidRPr="007430B6" w:rsidRDefault="00952750" w:rsidP="00E03C21">
            <w:pPr>
              <w:spacing w:line="360" w:lineRule="auto"/>
              <w:rPr>
                <w:rFonts w:ascii="仿宋" w:eastAsia="仿宋" w:hAnsi="仿宋"/>
                <w:szCs w:val="21"/>
                <w:lang w:val="en-GB"/>
              </w:rPr>
            </w:pPr>
            <w:r w:rsidRPr="00AC5BFF">
              <w:rPr>
                <w:rFonts w:ascii="仿宋" w:eastAsia="仿宋" w:hAnsi="仿宋" w:hint="eastAsia"/>
                <w:szCs w:val="21"/>
                <w:lang w:val="en-GB"/>
              </w:rPr>
              <w:t>实验学时：</w:t>
            </w:r>
          </w:p>
        </w:tc>
        <w:tc>
          <w:tcPr>
            <w:tcW w:w="4961" w:type="dxa"/>
            <w:vAlign w:val="center"/>
          </w:tcPr>
          <w:p w14:paraId="67B20659" w14:textId="77777777" w:rsidR="00952750" w:rsidRPr="007430B6" w:rsidRDefault="00952750" w:rsidP="00E03C21">
            <w:pPr>
              <w:spacing w:line="360" w:lineRule="auto"/>
              <w:rPr>
                <w:rFonts w:ascii="仿宋" w:eastAsia="仿宋" w:hAnsi="仿宋"/>
                <w:szCs w:val="21"/>
                <w:lang w:val="en-GB"/>
              </w:rPr>
            </w:pPr>
            <w:r w:rsidRPr="00AC5BFF">
              <w:rPr>
                <w:rFonts w:ascii="仿宋" w:eastAsia="仿宋" w:hAnsi="仿宋" w:hint="eastAsia"/>
                <w:szCs w:val="21"/>
                <w:lang w:val="en-GB"/>
              </w:rPr>
              <w:t>上机学时：</w:t>
            </w:r>
          </w:p>
        </w:tc>
      </w:tr>
      <w:tr w:rsidR="00952750" w14:paraId="33CAE25A" w14:textId="77777777" w:rsidTr="00952750">
        <w:trPr>
          <w:jc w:val="center"/>
        </w:trPr>
        <w:tc>
          <w:tcPr>
            <w:tcW w:w="3119" w:type="dxa"/>
            <w:vAlign w:val="center"/>
          </w:tcPr>
          <w:p w14:paraId="2E581CB4" w14:textId="77777777" w:rsidR="00952750" w:rsidRDefault="00952750" w:rsidP="00E03C21">
            <w:pPr>
              <w:spacing w:line="360" w:lineRule="auto"/>
              <w:rPr>
                <w:rFonts w:ascii="黑体" w:eastAsia="黑体" w:hAnsi="黑体"/>
                <w:szCs w:val="21"/>
                <w:lang w:val="en-GB"/>
              </w:rPr>
            </w:pPr>
            <w:r w:rsidRPr="00AC5BFF">
              <w:rPr>
                <w:rFonts w:ascii="仿宋" w:eastAsia="仿宋" w:hAnsi="仿宋" w:hint="eastAsia"/>
                <w:szCs w:val="21"/>
                <w:lang w:val="en-GB"/>
              </w:rPr>
              <w:t>开课学院：</w:t>
            </w:r>
            <w:r>
              <w:rPr>
                <w:rFonts w:ascii="仿宋" w:eastAsia="仿宋" w:hAnsi="仿宋" w:hint="eastAsia"/>
                <w:szCs w:val="21"/>
              </w:rPr>
              <w:t>石油</w:t>
            </w:r>
            <w:r w:rsidRPr="00B92F0F">
              <w:rPr>
                <w:rFonts w:ascii="仿宋" w:eastAsia="仿宋" w:hAnsi="仿宋"/>
                <w:szCs w:val="21"/>
              </w:rPr>
              <w:t>学院</w:t>
            </w:r>
          </w:p>
        </w:tc>
        <w:tc>
          <w:tcPr>
            <w:tcW w:w="4961" w:type="dxa"/>
            <w:vAlign w:val="center"/>
          </w:tcPr>
          <w:p w14:paraId="0551F259" w14:textId="77777777" w:rsidR="00952750" w:rsidRDefault="00952750" w:rsidP="00D50BEE">
            <w:pPr>
              <w:spacing w:line="360" w:lineRule="auto"/>
              <w:rPr>
                <w:rFonts w:ascii="黑体" w:eastAsia="黑体" w:hAnsi="黑体"/>
                <w:szCs w:val="21"/>
                <w:lang w:val="en-GB"/>
              </w:rPr>
            </w:pPr>
            <w:r w:rsidRPr="00AC5BFF">
              <w:rPr>
                <w:rFonts w:ascii="仿宋" w:eastAsia="仿宋" w:hAnsi="仿宋" w:hint="eastAsia"/>
                <w:szCs w:val="21"/>
                <w:lang w:val="en-GB"/>
              </w:rPr>
              <w:t>适用专业：</w:t>
            </w:r>
            <w:r>
              <w:rPr>
                <w:rFonts w:ascii="仿宋" w:eastAsia="仿宋" w:hAnsi="仿宋" w:hint="eastAsia"/>
                <w:szCs w:val="21"/>
              </w:rPr>
              <w:t>勘查</w:t>
            </w:r>
            <w:r w:rsidR="00D50BEE">
              <w:rPr>
                <w:rFonts w:ascii="仿宋" w:eastAsia="仿宋" w:hAnsi="仿宋" w:hint="eastAsia"/>
                <w:szCs w:val="21"/>
              </w:rPr>
              <w:t>技术与</w:t>
            </w:r>
            <w:r>
              <w:rPr>
                <w:rFonts w:ascii="仿宋" w:eastAsia="仿宋" w:hAnsi="仿宋" w:hint="eastAsia"/>
                <w:szCs w:val="21"/>
              </w:rPr>
              <w:t>工程</w:t>
            </w:r>
          </w:p>
        </w:tc>
      </w:tr>
      <w:tr w:rsidR="00952750" w14:paraId="0EC5B767" w14:textId="77777777" w:rsidTr="00952750">
        <w:trPr>
          <w:jc w:val="center"/>
        </w:trPr>
        <w:tc>
          <w:tcPr>
            <w:tcW w:w="3119" w:type="dxa"/>
            <w:vAlign w:val="center"/>
          </w:tcPr>
          <w:p w14:paraId="095A5C02" w14:textId="77777777" w:rsidR="00952750" w:rsidRDefault="00952750" w:rsidP="00E03C21">
            <w:pPr>
              <w:spacing w:line="360" w:lineRule="auto"/>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4961" w:type="dxa"/>
            <w:vAlign w:val="center"/>
          </w:tcPr>
          <w:p w14:paraId="6A886CE0" w14:textId="77777777" w:rsidR="00952750" w:rsidRDefault="00952750" w:rsidP="00E03C21">
            <w:pPr>
              <w:spacing w:line="360" w:lineRule="auto"/>
              <w:rPr>
                <w:rFonts w:ascii="黑体" w:eastAsia="黑体" w:hAnsi="黑体"/>
                <w:szCs w:val="21"/>
                <w:lang w:val="en-GB"/>
              </w:rPr>
            </w:pPr>
            <w:r w:rsidRPr="00AC5BFF">
              <w:rPr>
                <w:rFonts w:ascii="仿宋" w:eastAsia="仿宋" w:hAnsi="仿宋" w:hint="eastAsia"/>
                <w:szCs w:val="21"/>
                <w:lang w:val="en-GB"/>
              </w:rPr>
              <w:t>先修课程：</w:t>
            </w:r>
            <w:r w:rsidRPr="00952750">
              <w:rPr>
                <w:rFonts w:ascii="仿宋" w:eastAsia="仿宋" w:hAnsi="仿宋" w:hint="eastAsia"/>
                <w:szCs w:val="21"/>
                <w:lang w:val="en-GB"/>
              </w:rPr>
              <w:t>地震勘探原理</w:t>
            </w:r>
            <w:r w:rsidR="00D50BEE">
              <w:rPr>
                <w:rFonts w:ascii="仿宋" w:eastAsia="仿宋" w:hAnsi="仿宋" w:hint="eastAsia"/>
                <w:szCs w:val="21"/>
                <w:lang w:val="en-GB"/>
              </w:rPr>
              <w:t>、地震资料数字处理</w:t>
            </w:r>
          </w:p>
        </w:tc>
      </w:tr>
    </w:tbl>
    <w:p w14:paraId="52199EB8" w14:textId="77777777" w:rsidR="001C6AFC" w:rsidRPr="000A00CD" w:rsidRDefault="001C6AFC" w:rsidP="001C6AFC">
      <w:pPr>
        <w:suppressAutoHyphens/>
        <w:snapToGrid w:val="0"/>
        <w:spacing w:beforeLines="50" w:before="156" w:afterLines="50" w:after="156" w:line="360" w:lineRule="auto"/>
        <w:ind w:right="102"/>
        <w:rPr>
          <w:rFonts w:ascii="黑体" w:eastAsia="黑体" w:hAnsi="黑体"/>
          <w:spacing w:val="-3"/>
          <w:szCs w:val="21"/>
          <w:lang w:val="en-GB"/>
        </w:rPr>
      </w:pPr>
      <w:r w:rsidRPr="000A00CD">
        <w:rPr>
          <w:rFonts w:ascii="黑体" w:eastAsia="黑体" w:hAnsi="黑体"/>
          <w:spacing w:val="-3"/>
          <w:szCs w:val="21"/>
          <w:lang w:val="en-GB"/>
        </w:rPr>
        <w:t>二、课程简介</w:t>
      </w:r>
    </w:p>
    <w:p w14:paraId="3BEACA71" w14:textId="46DB5271" w:rsidR="003A0CB7" w:rsidRDefault="00FD6D8D" w:rsidP="00FD6D8D">
      <w:pPr>
        <w:spacing w:line="360" w:lineRule="auto"/>
        <w:ind w:firstLineChars="245" w:firstLine="514"/>
        <w:rPr>
          <w:rFonts w:ascii="仿宋" w:eastAsia="仿宋" w:hAnsi="仿宋"/>
          <w:kern w:val="0"/>
          <w:szCs w:val="21"/>
        </w:rPr>
      </w:pPr>
      <w:r>
        <w:rPr>
          <w:rFonts w:ascii="仿宋" w:eastAsia="仿宋" w:hAnsi="仿宋" w:hint="eastAsia"/>
          <w:kern w:val="0"/>
          <w:szCs w:val="21"/>
        </w:rPr>
        <w:t>地震</w:t>
      </w:r>
      <w:r w:rsidR="00F07DB9">
        <w:rPr>
          <w:rFonts w:ascii="仿宋" w:eastAsia="仿宋" w:hAnsi="仿宋" w:hint="eastAsia"/>
          <w:kern w:val="0"/>
          <w:szCs w:val="21"/>
        </w:rPr>
        <w:t>勘探新方法是</w:t>
      </w:r>
      <w:r w:rsidRPr="00FD6D8D">
        <w:rPr>
          <w:rFonts w:ascii="仿宋" w:eastAsia="仿宋" w:hAnsi="仿宋" w:hint="eastAsia"/>
          <w:kern w:val="0"/>
          <w:szCs w:val="21"/>
        </w:rPr>
        <w:t>勘查</w:t>
      </w:r>
      <w:r w:rsidR="00F07DB9">
        <w:rPr>
          <w:rFonts w:ascii="仿宋" w:eastAsia="仿宋" w:hAnsi="仿宋" w:hint="eastAsia"/>
          <w:kern w:val="0"/>
          <w:szCs w:val="21"/>
        </w:rPr>
        <w:t>技术与</w:t>
      </w:r>
      <w:r w:rsidRPr="00FD6D8D">
        <w:rPr>
          <w:rFonts w:ascii="仿宋" w:eastAsia="仿宋" w:hAnsi="仿宋" w:hint="eastAsia"/>
          <w:kern w:val="0"/>
          <w:szCs w:val="21"/>
        </w:rPr>
        <w:t>工程</w:t>
      </w:r>
      <w:r w:rsidR="005F6D84">
        <w:rPr>
          <w:rFonts w:ascii="仿宋" w:eastAsia="仿宋" w:hAnsi="仿宋" w:hint="eastAsia"/>
          <w:kern w:val="0"/>
          <w:szCs w:val="21"/>
        </w:rPr>
        <w:t>专业学生的一</w:t>
      </w:r>
      <w:r w:rsidR="006132CB">
        <w:rPr>
          <w:rFonts w:ascii="仿宋" w:eastAsia="仿宋" w:hAnsi="仿宋" w:hint="eastAsia"/>
          <w:kern w:val="0"/>
          <w:szCs w:val="21"/>
        </w:rPr>
        <w:t>门</w:t>
      </w:r>
      <w:r w:rsidR="005F6D84">
        <w:rPr>
          <w:rFonts w:ascii="仿宋" w:eastAsia="仿宋" w:hAnsi="仿宋" w:hint="eastAsia"/>
          <w:kern w:val="0"/>
          <w:szCs w:val="21"/>
        </w:rPr>
        <w:t>选修课</w:t>
      </w:r>
      <w:r w:rsidR="00334FE8">
        <w:rPr>
          <w:rFonts w:ascii="仿宋" w:eastAsia="仿宋" w:hAnsi="仿宋" w:hint="eastAsia"/>
          <w:kern w:val="0"/>
          <w:szCs w:val="21"/>
        </w:rPr>
        <w:t>。</w:t>
      </w:r>
      <w:r w:rsidR="00F07DB9">
        <w:rPr>
          <w:rFonts w:ascii="仿宋" w:eastAsia="仿宋" w:hAnsi="仿宋" w:hint="eastAsia"/>
          <w:kern w:val="0"/>
          <w:szCs w:val="21"/>
        </w:rPr>
        <w:t>是地震勘探原理、地震资料数字处理</w:t>
      </w:r>
      <w:r w:rsidR="00AC1DC5">
        <w:rPr>
          <w:rFonts w:ascii="仿宋" w:eastAsia="仿宋" w:hAnsi="仿宋" w:hint="eastAsia"/>
          <w:kern w:val="0"/>
          <w:szCs w:val="21"/>
        </w:rPr>
        <w:t>等课程为基础的地震勘探新方法的综合课程。本课程的主要目的是</w:t>
      </w:r>
      <w:r w:rsidR="00AC1DC5">
        <w:rPr>
          <w:rFonts w:ascii="仿宋" w:eastAsia="仿宋" w:hAnsi="仿宋" w:cs="Arial" w:hint="eastAsia"/>
          <w:color w:val="000000"/>
          <w:szCs w:val="21"/>
        </w:rPr>
        <w:t>了解和掌握目前国内地震勘探的新理论、新方法和新技术，了解地震勘探最新的发展动态和发展趋势，以及目前国内油气地震勘探的广泛采取的勘探方法，增加知识面</w:t>
      </w:r>
      <w:r w:rsidR="00334FE8">
        <w:rPr>
          <w:rFonts w:ascii="仿宋" w:eastAsia="仿宋" w:hAnsi="仿宋" w:hint="eastAsia"/>
          <w:kern w:val="0"/>
          <w:szCs w:val="21"/>
        </w:rPr>
        <w:t>。本课程</w:t>
      </w:r>
      <w:r w:rsidR="005F6D84">
        <w:rPr>
          <w:rFonts w:ascii="仿宋" w:eastAsia="仿宋" w:hAnsi="仿宋" w:hint="eastAsia"/>
          <w:kern w:val="0"/>
          <w:szCs w:val="21"/>
        </w:rPr>
        <w:t>主要</w:t>
      </w:r>
      <w:r w:rsidR="00813C78">
        <w:rPr>
          <w:rFonts w:ascii="仿宋" w:eastAsia="仿宋" w:hAnsi="仿宋" w:hint="eastAsia"/>
          <w:kern w:val="0"/>
          <w:szCs w:val="21"/>
        </w:rPr>
        <w:t>内容</w:t>
      </w:r>
      <w:r w:rsidR="00AC1DC5">
        <w:rPr>
          <w:rFonts w:ascii="仿宋" w:eastAsia="仿宋" w:hAnsi="仿宋" w:hint="eastAsia"/>
          <w:kern w:val="0"/>
          <w:szCs w:val="21"/>
        </w:rPr>
        <w:t>主要包括七部分：</w:t>
      </w:r>
      <w:r w:rsidR="00283D63">
        <w:rPr>
          <w:rFonts w:ascii="仿宋" w:eastAsia="仿宋" w:hAnsi="仿宋" w:hint="eastAsia"/>
          <w:kern w:val="0"/>
          <w:szCs w:val="21"/>
        </w:rPr>
        <w:t>（</w:t>
      </w:r>
      <w:r w:rsidR="006F351C">
        <w:rPr>
          <w:rFonts w:ascii="仿宋" w:eastAsia="仿宋" w:hAnsi="仿宋"/>
          <w:kern w:val="0"/>
          <w:szCs w:val="21"/>
        </w:rPr>
        <w:t>1</w:t>
      </w:r>
      <w:r w:rsidR="00283D63">
        <w:rPr>
          <w:rFonts w:ascii="仿宋" w:eastAsia="仿宋" w:hAnsi="仿宋" w:hint="eastAsia"/>
          <w:kern w:val="0"/>
          <w:szCs w:val="21"/>
        </w:rPr>
        <w:t>）绪论；</w:t>
      </w:r>
      <w:r w:rsidR="00AC1DC5">
        <w:rPr>
          <w:rFonts w:ascii="仿宋" w:eastAsia="仿宋" w:hAnsi="仿宋" w:hint="eastAsia"/>
          <w:kern w:val="0"/>
          <w:szCs w:val="21"/>
        </w:rPr>
        <w:t>（</w:t>
      </w:r>
      <w:r w:rsidR="006F351C">
        <w:rPr>
          <w:rFonts w:ascii="仿宋" w:eastAsia="仿宋" w:hAnsi="仿宋"/>
          <w:kern w:val="0"/>
          <w:szCs w:val="21"/>
        </w:rPr>
        <w:t>2</w:t>
      </w:r>
      <w:r w:rsidR="00AC1DC5">
        <w:rPr>
          <w:rFonts w:ascii="仿宋" w:eastAsia="仿宋" w:hAnsi="仿宋" w:hint="eastAsia"/>
          <w:kern w:val="0"/>
          <w:szCs w:val="21"/>
        </w:rPr>
        <w:t>）V</w:t>
      </w:r>
      <w:r w:rsidR="00AC1DC5">
        <w:rPr>
          <w:rFonts w:ascii="仿宋" w:eastAsia="仿宋" w:hAnsi="仿宋"/>
          <w:kern w:val="0"/>
          <w:szCs w:val="21"/>
        </w:rPr>
        <w:t>SP</w:t>
      </w:r>
      <w:r w:rsidR="00AC1DC5">
        <w:rPr>
          <w:rFonts w:ascii="仿宋" w:eastAsia="仿宋" w:hAnsi="仿宋" w:hint="eastAsia"/>
          <w:kern w:val="0"/>
          <w:szCs w:val="21"/>
        </w:rPr>
        <w:t>地震勘探；（3）多波多分量地震勘探；（4）时移地震勘探；（5）</w:t>
      </w:r>
      <w:r w:rsidR="00283D63">
        <w:rPr>
          <w:rFonts w:ascii="仿宋" w:eastAsia="仿宋" w:hAnsi="仿宋" w:hint="eastAsia"/>
          <w:kern w:val="0"/>
          <w:szCs w:val="21"/>
        </w:rPr>
        <w:t>宽方位地震勘探技术</w:t>
      </w:r>
      <w:r w:rsidR="00AC1DC5">
        <w:rPr>
          <w:rFonts w:ascii="仿宋" w:eastAsia="仿宋" w:hAnsi="仿宋" w:hint="eastAsia"/>
          <w:kern w:val="0"/>
          <w:szCs w:val="21"/>
        </w:rPr>
        <w:t>；（6）微地震</w:t>
      </w:r>
      <w:r w:rsidR="00283D63">
        <w:rPr>
          <w:rFonts w:ascii="仿宋" w:eastAsia="仿宋" w:hAnsi="仿宋" w:hint="eastAsia"/>
          <w:kern w:val="0"/>
          <w:szCs w:val="21"/>
        </w:rPr>
        <w:t>监测</w:t>
      </w:r>
      <w:r w:rsidR="00AC1DC5">
        <w:rPr>
          <w:rFonts w:ascii="仿宋" w:eastAsia="仿宋" w:hAnsi="仿宋" w:hint="eastAsia"/>
          <w:kern w:val="0"/>
          <w:szCs w:val="21"/>
        </w:rPr>
        <w:t>技术</w:t>
      </w:r>
      <w:r>
        <w:rPr>
          <w:rFonts w:ascii="仿宋" w:eastAsia="仿宋" w:hAnsi="仿宋" w:hint="eastAsia"/>
          <w:kern w:val="0"/>
          <w:szCs w:val="21"/>
        </w:rPr>
        <w:t>。</w:t>
      </w:r>
      <w:r w:rsidR="000F5DCD" w:rsidRPr="00650521">
        <w:rPr>
          <w:rFonts w:ascii="仿宋" w:eastAsia="仿宋" w:hAnsi="仿宋" w:hint="eastAsia"/>
          <w:kern w:val="0"/>
          <w:szCs w:val="21"/>
        </w:rPr>
        <w:t>通过本课程的学习，</w:t>
      </w:r>
      <w:r w:rsidR="00AC1DC5">
        <w:rPr>
          <w:rFonts w:ascii="仿宋" w:eastAsia="仿宋" w:hAnsi="仿宋" w:hint="eastAsia"/>
          <w:kern w:val="0"/>
          <w:szCs w:val="21"/>
        </w:rPr>
        <w:t>使学生了解、掌握目前国内外地震勘探的最新进展和动态，拓宽自己的视野和知识领域，为今后的学习和工作起到很好的桥梁作用。</w:t>
      </w:r>
    </w:p>
    <w:p w14:paraId="39652379" w14:textId="77777777" w:rsidR="001C6AFC" w:rsidRPr="000A00CD" w:rsidRDefault="00952750" w:rsidP="001C6AFC">
      <w:pPr>
        <w:suppressAutoHyphens/>
        <w:snapToGrid w:val="0"/>
        <w:spacing w:beforeLines="50" w:before="156" w:afterLines="50" w:after="156" w:line="360" w:lineRule="auto"/>
        <w:ind w:right="102"/>
        <w:rPr>
          <w:rFonts w:ascii="黑体" w:eastAsia="黑体" w:hAnsi="黑体"/>
          <w:spacing w:val="-3"/>
          <w:szCs w:val="21"/>
          <w:lang w:val="en-GB"/>
        </w:rPr>
      </w:pPr>
      <w:r w:rsidRPr="000A00CD">
        <w:rPr>
          <w:rFonts w:ascii="黑体" w:eastAsia="黑体" w:hAnsi="黑体"/>
          <w:spacing w:val="-3"/>
          <w:szCs w:val="21"/>
          <w:lang w:val="en-GB"/>
        </w:rPr>
        <w:t>三、</w:t>
      </w:r>
      <w:r w:rsidR="001C6AFC" w:rsidRPr="000A00CD">
        <w:rPr>
          <w:rFonts w:ascii="黑体" w:eastAsia="黑体" w:hAnsi="黑体"/>
          <w:spacing w:val="-3"/>
          <w:szCs w:val="21"/>
          <w:lang w:val="en-GB"/>
        </w:rPr>
        <w:t>教学目标</w:t>
      </w:r>
    </w:p>
    <w:p w14:paraId="780EAB4D" w14:textId="77777777" w:rsidR="00692519" w:rsidRPr="001E0959" w:rsidRDefault="00692519" w:rsidP="00692519">
      <w:pPr>
        <w:spacing w:line="360" w:lineRule="auto"/>
        <w:ind w:firstLineChars="200" w:firstLine="420"/>
        <w:rPr>
          <w:rFonts w:ascii="仿宋" w:eastAsia="仿宋" w:hAnsi="仿宋" w:cs="Arial"/>
          <w:color w:val="000000"/>
          <w:szCs w:val="21"/>
        </w:rPr>
      </w:pPr>
      <w:bookmarkStart w:id="0" w:name="OLE_LINK3"/>
      <w:bookmarkStart w:id="1" w:name="OLE_LINK4"/>
      <w:r w:rsidRPr="001E0959">
        <w:rPr>
          <w:rFonts w:ascii="仿宋" w:eastAsia="仿宋" w:hAnsi="仿宋" w:cs="Arial" w:hint="eastAsia"/>
          <w:color w:val="000000"/>
          <w:szCs w:val="21"/>
        </w:rPr>
        <w:t>通过本课程的学习，使学生</w:t>
      </w:r>
      <w:r w:rsidR="00B37744">
        <w:rPr>
          <w:rFonts w:ascii="仿宋" w:eastAsia="仿宋" w:hAnsi="仿宋" w:cs="Arial" w:hint="eastAsia"/>
          <w:color w:val="000000"/>
          <w:szCs w:val="21"/>
        </w:rPr>
        <w:t>了解</w:t>
      </w:r>
      <w:r w:rsidR="00D50BEE">
        <w:rPr>
          <w:rFonts w:ascii="仿宋" w:eastAsia="仿宋" w:hAnsi="仿宋" w:cs="Arial" w:hint="eastAsia"/>
          <w:color w:val="000000"/>
          <w:szCs w:val="21"/>
        </w:rPr>
        <w:t>地震勘探的新理论、新方法和新技术，</w:t>
      </w:r>
      <w:r w:rsidR="00AC1DC5">
        <w:rPr>
          <w:rFonts w:ascii="仿宋" w:eastAsia="仿宋" w:hAnsi="仿宋" w:cs="Arial" w:hint="eastAsia"/>
          <w:color w:val="000000"/>
          <w:szCs w:val="21"/>
        </w:rPr>
        <w:t>了</w:t>
      </w:r>
      <w:r w:rsidR="00D50BEE">
        <w:rPr>
          <w:rFonts w:ascii="仿宋" w:eastAsia="仿宋" w:hAnsi="仿宋" w:cs="Arial" w:hint="eastAsia"/>
          <w:color w:val="000000"/>
          <w:szCs w:val="21"/>
        </w:rPr>
        <w:t>解地震勘探最新的发展动态和发展趋势，以及目前国内油气地震勘探的广泛采取的勘探方法，从而达到增加知识面，拓宽知识领域的目的</w:t>
      </w:r>
      <w:r w:rsidR="00F07DB9">
        <w:rPr>
          <w:rFonts w:ascii="仿宋" w:eastAsia="仿宋" w:hAnsi="仿宋" w:cs="Arial" w:hint="eastAsia"/>
          <w:color w:val="000000"/>
          <w:szCs w:val="21"/>
        </w:rPr>
        <w:t>，</w:t>
      </w:r>
      <w:r w:rsidRPr="001E0959">
        <w:rPr>
          <w:rFonts w:ascii="仿宋" w:eastAsia="仿宋" w:hAnsi="仿宋" w:cs="Arial" w:hint="eastAsia"/>
          <w:color w:val="000000"/>
          <w:szCs w:val="21"/>
        </w:rPr>
        <w:t>为学生</w:t>
      </w:r>
      <w:r w:rsidR="001E0959" w:rsidRPr="001E0959">
        <w:rPr>
          <w:rFonts w:ascii="仿宋" w:eastAsia="仿宋" w:hAnsi="仿宋" w:cs="Arial" w:hint="eastAsia"/>
          <w:color w:val="000000"/>
          <w:szCs w:val="21"/>
        </w:rPr>
        <w:t>今后</w:t>
      </w:r>
      <w:r w:rsidR="00D50BEE">
        <w:rPr>
          <w:rFonts w:ascii="仿宋" w:eastAsia="仿宋" w:hAnsi="仿宋" w:cs="Arial" w:hint="eastAsia"/>
          <w:color w:val="000000"/>
          <w:szCs w:val="21"/>
        </w:rPr>
        <w:t>学习和工作</w:t>
      </w:r>
      <w:r w:rsidR="00F07DB9">
        <w:rPr>
          <w:rFonts w:ascii="仿宋" w:eastAsia="仿宋" w:hAnsi="仿宋" w:cs="Arial" w:hint="eastAsia"/>
          <w:color w:val="000000"/>
          <w:szCs w:val="21"/>
        </w:rPr>
        <w:t>起到很好衔接作用，</w:t>
      </w:r>
      <w:r w:rsidRPr="001E0959">
        <w:rPr>
          <w:rFonts w:ascii="仿宋" w:eastAsia="仿宋" w:hAnsi="仿宋" w:cs="Arial" w:hint="eastAsia"/>
          <w:color w:val="000000"/>
          <w:szCs w:val="21"/>
        </w:rPr>
        <w:t>达到以下能力目标：</w:t>
      </w:r>
    </w:p>
    <w:p w14:paraId="65CE9AB6" w14:textId="77777777" w:rsidR="00B37744" w:rsidRDefault="00B37744" w:rsidP="00692519">
      <w:pPr>
        <w:spacing w:line="360" w:lineRule="auto"/>
        <w:ind w:firstLineChars="200" w:firstLine="420"/>
        <w:rPr>
          <w:rFonts w:ascii="仿宋" w:eastAsia="仿宋" w:hAnsi="仿宋" w:cs="Arial"/>
          <w:color w:val="000000"/>
          <w:szCs w:val="21"/>
        </w:rPr>
      </w:pPr>
      <w:r>
        <w:rPr>
          <w:rFonts w:ascii="仿宋" w:eastAsia="仿宋" w:hAnsi="仿宋" w:cs="Arial"/>
          <w:color w:val="000000"/>
          <w:szCs w:val="21"/>
        </w:rPr>
        <w:t>目标</w:t>
      </w:r>
      <w:r>
        <w:rPr>
          <w:rFonts w:ascii="仿宋" w:eastAsia="仿宋" w:hAnsi="仿宋" w:cs="Arial" w:hint="eastAsia"/>
          <w:color w:val="000000"/>
          <w:szCs w:val="21"/>
        </w:rPr>
        <w:t>1：</w:t>
      </w:r>
      <w:r w:rsidR="00977F1C">
        <w:rPr>
          <w:rFonts w:ascii="仿宋" w:eastAsia="仿宋" w:hAnsi="仿宋" w:cs="Arial" w:hint="eastAsia"/>
          <w:color w:val="000000"/>
          <w:szCs w:val="21"/>
        </w:rPr>
        <w:t>掌握</w:t>
      </w:r>
      <w:r w:rsidR="00587F6F">
        <w:rPr>
          <w:rFonts w:ascii="仿宋" w:eastAsia="仿宋" w:hAnsi="仿宋" w:cs="Arial" w:hint="eastAsia"/>
          <w:color w:val="000000"/>
          <w:szCs w:val="21"/>
        </w:rPr>
        <w:t>V</w:t>
      </w:r>
      <w:r w:rsidR="00587F6F">
        <w:rPr>
          <w:rFonts w:ascii="仿宋" w:eastAsia="仿宋" w:hAnsi="仿宋" w:cs="Arial"/>
          <w:color w:val="000000"/>
          <w:szCs w:val="21"/>
        </w:rPr>
        <w:t>SP</w:t>
      </w:r>
      <w:r w:rsidR="00587F6F">
        <w:rPr>
          <w:rFonts w:ascii="仿宋" w:eastAsia="仿宋" w:hAnsi="仿宋" w:cs="Arial" w:hint="eastAsia"/>
          <w:color w:val="000000"/>
          <w:szCs w:val="21"/>
        </w:rPr>
        <w:t>地震勘探的原理及应用</w:t>
      </w:r>
      <w:r>
        <w:rPr>
          <w:rFonts w:ascii="仿宋" w:eastAsia="仿宋" w:hAnsi="仿宋" w:cs="Arial" w:hint="eastAsia"/>
          <w:color w:val="000000"/>
          <w:szCs w:val="21"/>
        </w:rPr>
        <w:t>；</w:t>
      </w:r>
    </w:p>
    <w:p w14:paraId="42122E21" w14:textId="77777777" w:rsidR="00CF68E0" w:rsidRPr="001E0959" w:rsidRDefault="00CB594C" w:rsidP="00692519">
      <w:pPr>
        <w:spacing w:line="360" w:lineRule="auto"/>
        <w:ind w:firstLineChars="200" w:firstLine="420"/>
        <w:rPr>
          <w:rFonts w:ascii="仿宋" w:eastAsia="仿宋" w:hAnsi="仿宋" w:cs="Arial"/>
          <w:color w:val="000000"/>
          <w:szCs w:val="21"/>
        </w:rPr>
      </w:pPr>
      <w:r>
        <w:rPr>
          <w:rFonts w:ascii="仿宋" w:eastAsia="仿宋" w:hAnsi="仿宋" w:cs="Arial"/>
          <w:color w:val="000000"/>
          <w:szCs w:val="21"/>
        </w:rPr>
        <w:t>目标</w:t>
      </w:r>
      <w:r w:rsidR="00B37744">
        <w:rPr>
          <w:rFonts w:ascii="仿宋" w:eastAsia="仿宋" w:hAnsi="仿宋" w:cs="Arial"/>
          <w:color w:val="000000"/>
          <w:szCs w:val="21"/>
        </w:rPr>
        <w:t>2</w:t>
      </w:r>
      <w:r>
        <w:rPr>
          <w:rFonts w:ascii="仿宋" w:eastAsia="仿宋" w:hAnsi="仿宋" w:cs="Arial" w:hint="eastAsia"/>
          <w:color w:val="000000"/>
          <w:szCs w:val="21"/>
        </w:rPr>
        <w:t>：</w:t>
      </w:r>
      <w:r w:rsidR="00CF68E0" w:rsidRPr="001E0959">
        <w:rPr>
          <w:rFonts w:ascii="仿宋" w:eastAsia="仿宋" w:hAnsi="仿宋" w:cs="Arial" w:hint="eastAsia"/>
          <w:color w:val="000000"/>
          <w:szCs w:val="21"/>
        </w:rPr>
        <w:t>掌握</w:t>
      </w:r>
      <w:r w:rsidR="00587F6F">
        <w:rPr>
          <w:rFonts w:ascii="仿宋" w:eastAsia="仿宋" w:hAnsi="仿宋" w:cs="Arial" w:hint="eastAsia"/>
          <w:color w:val="000000"/>
          <w:szCs w:val="21"/>
        </w:rPr>
        <w:t>多波多分量地震勘探技术的优势、意义及应用</w:t>
      </w:r>
      <w:r w:rsidR="00CF68E0" w:rsidRPr="001E0959">
        <w:rPr>
          <w:rFonts w:ascii="仿宋" w:eastAsia="仿宋" w:hAnsi="仿宋" w:cs="Arial" w:hint="eastAsia"/>
          <w:color w:val="000000"/>
          <w:szCs w:val="21"/>
        </w:rPr>
        <w:t>；</w:t>
      </w:r>
    </w:p>
    <w:p w14:paraId="4E80850C" w14:textId="77777777" w:rsidR="00CF68E0" w:rsidRPr="001E0959" w:rsidRDefault="00CB594C" w:rsidP="00692519">
      <w:pPr>
        <w:spacing w:line="360" w:lineRule="auto"/>
        <w:ind w:firstLineChars="200" w:firstLine="420"/>
        <w:rPr>
          <w:rFonts w:ascii="仿宋" w:eastAsia="仿宋" w:hAnsi="仿宋" w:cs="Arial"/>
          <w:color w:val="000000"/>
          <w:szCs w:val="21"/>
        </w:rPr>
      </w:pPr>
      <w:r>
        <w:rPr>
          <w:rFonts w:ascii="仿宋" w:eastAsia="仿宋" w:hAnsi="仿宋" w:cs="Arial" w:hint="eastAsia"/>
          <w:color w:val="000000"/>
          <w:szCs w:val="21"/>
        </w:rPr>
        <w:t>目标</w:t>
      </w:r>
      <w:r w:rsidR="00B37744">
        <w:rPr>
          <w:rFonts w:ascii="仿宋" w:eastAsia="仿宋" w:hAnsi="仿宋" w:cs="Arial"/>
          <w:color w:val="000000"/>
          <w:szCs w:val="21"/>
        </w:rPr>
        <w:t>3</w:t>
      </w:r>
      <w:r>
        <w:rPr>
          <w:rFonts w:ascii="仿宋" w:eastAsia="仿宋" w:hAnsi="仿宋" w:cs="Arial" w:hint="eastAsia"/>
          <w:color w:val="000000"/>
          <w:szCs w:val="21"/>
        </w:rPr>
        <w:t>：</w:t>
      </w:r>
      <w:r w:rsidR="00977F1C">
        <w:rPr>
          <w:rFonts w:ascii="仿宋" w:eastAsia="仿宋" w:hAnsi="仿宋" w:cs="Arial" w:hint="eastAsia"/>
          <w:color w:val="000000"/>
          <w:szCs w:val="21"/>
        </w:rPr>
        <w:t>掌握</w:t>
      </w:r>
      <w:r w:rsidR="00587F6F">
        <w:rPr>
          <w:rFonts w:ascii="仿宋" w:eastAsia="仿宋" w:hAnsi="仿宋" w:cs="Arial" w:hint="eastAsia"/>
          <w:color w:val="000000"/>
          <w:szCs w:val="21"/>
        </w:rPr>
        <w:t>什么是时移地震、时移地震的主要目的和意义</w:t>
      </w:r>
      <w:r w:rsidR="00CF68E0" w:rsidRPr="001E0959">
        <w:rPr>
          <w:rFonts w:ascii="仿宋" w:eastAsia="仿宋" w:hAnsi="仿宋" w:cs="Arial" w:hint="eastAsia"/>
          <w:color w:val="000000"/>
          <w:szCs w:val="21"/>
        </w:rPr>
        <w:t>；</w:t>
      </w:r>
    </w:p>
    <w:p w14:paraId="337D0E21" w14:textId="77777777" w:rsidR="00CF68E0" w:rsidRPr="001E0959" w:rsidRDefault="00CB594C" w:rsidP="00692519">
      <w:pPr>
        <w:spacing w:line="360" w:lineRule="auto"/>
        <w:ind w:firstLineChars="200" w:firstLine="420"/>
        <w:rPr>
          <w:rFonts w:ascii="仿宋" w:eastAsia="仿宋" w:hAnsi="仿宋" w:cs="Arial"/>
          <w:color w:val="000000"/>
          <w:szCs w:val="21"/>
        </w:rPr>
      </w:pPr>
      <w:r>
        <w:rPr>
          <w:rFonts w:ascii="仿宋" w:eastAsia="仿宋" w:hAnsi="仿宋" w:cs="Arial" w:hint="eastAsia"/>
          <w:color w:val="000000"/>
          <w:szCs w:val="21"/>
        </w:rPr>
        <w:t>目标</w:t>
      </w:r>
      <w:r w:rsidR="00B37744">
        <w:rPr>
          <w:rFonts w:ascii="仿宋" w:eastAsia="仿宋" w:hAnsi="仿宋" w:cs="Arial"/>
          <w:color w:val="000000"/>
          <w:szCs w:val="21"/>
        </w:rPr>
        <w:t>4</w:t>
      </w:r>
      <w:r>
        <w:rPr>
          <w:rFonts w:ascii="仿宋" w:eastAsia="仿宋" w:hAnsi="仿宋" w:cs="Arial" w:hint="eastAsia"/>
          <w:color w:val="000000"/>
          <w:szCs w:val="21"/>
        </w:rPr>
        <w:t>：</w:t>
      </w:r>
      <w:r w:rsidR="00283D63" w:rsidRPr="001E0959">
        <w:rPr>
          <w:rFonts w:ascii="仿宋" w:eastAsia="仿宋" w:hAnsi="仿宋" w:cs="Arial" w:hint="eastAsia"/>
          <w:color w:val="000000"/>
          <w:szCs w:val="21"/>
        </w:rPr>
        <w:t>掌握</w:t>
      </w:r>
      <w:r w:rsidR="00283D63">
        <w:rPr>
          <w:rFonts w:ascii="仿宋" w:eastAsia="仿宋" w:hAnsi="仿宋" w:cs="Arial" w:hint="eastAsia"/>
          <w:color w:val="000000"/>
          <w:szCs w:val="21"/>
        </w:rPr>
        <w:t>什么是宽方位地震勘探、与常规三维地震勘探的相比有什么优势，了解宽方位地震勘探的意义及应用</w:t>
      </w:r>
      <w:r w:rsidR="00587F6F">
        <w:rPr>
          <w:rFonts w:ascii="仿宋" w:eastAsia="仿宋" w:hAnsi="仿宋" w:cs="Arial" w:hint="eastAsia"/>
          <w:color w:val="000000"/>
          <w:szCs w:val="21"/>
        </w:rPr>
        <w:t>；</w:t>
      </w:r>
    </w:p>
    <w:p w14:paraId="5F93C9A0" w14:textId="77777777" w:rsidR="00692519" w:rsidRDefault="00CB594C" w:rsidP="00692519">
      <w:pPr>
        <w:spacing w:line="360" w:lineRule="auto"/>
        <w:ind w:firstLineChars="200" w:firstLine="420"/>
        <w:rPr>
          <w:rFonts w:ascii="仿宋" w:eastAsia="仿宋" w:hAnsi="仿宋"/>
          <w:kern w:val="0"/>
          <w:szCs w:val="21"/>
        </w:rPr>
      </w:pPr>
      <w:r>
        <w:rPr>
          <w:rFonts w:ascii="仿宋" w:eastAsia="仿宋" w:hAnsi="仿宋" w:cs="Arial" w:hint="eastAsia"/>
          <w:color w:val="000000"/>
          <w:szCs w:val="21"/>
        </w:rPr>
        <w:t>目标</w:t>
      </w:r>
      <w:r w:rsidR="00B37744">
        <w:rPr>
          <w:rFonts w:ascii="仿宋" w:eastAsia="仿宋" w:hAnsi="仿宋" w:cs="Arial"/>
          <w:color w:val="000000"/>
          <w:szCs w:val="21"/>
        </w:rPr>
        <w:t>5</w:t>
      </w:r>
      <w:r>
        <w:rPr>
          <w:rFonts w:ascii="仿宋" w:eastAsia="仿宋" w:hAnsi="仿宋" w:cs="Arial" w:hint="eastAsia"/>
          <w:color w:val="000000"/>
          <w:szCs w:val="21"/>
        </w:rPr>
        <w:t>：</w:t>
      </w:r>
      <w:r w:rsidR="00283D63">
        <w:rPr>
          <w:rFonts w:ascii="仿宋" w:eastAsia="仿宋" w:hAnsi="仿宋" w:cs="Arial" w:hint="eastAsia"/>
          <w:color w:val="000000"/>
          <w:szCs w:val="21"/>
        </w:rPr>
        <w:t>掌握微地震监测产生的机理、数据采集、处理及主要应用</w:t>
      </w:r>
      <w:r w:rsidR="001E0959" w:rsidRPr="001E0959">
        <w:rPr>
          <w:rFonts w:ascii="仿宋" w:eastAsia="仿宋" w:hAnsi="仿宋" w:hint="eastAsia"/>
          <w:kern w:val="0"/>
          <w:szCs w:val="21"/>
        </w:rPr>
        <w:t>。</w:t>
      </w:r>
      <w:bookmarkEnd w:id="0"/>
      <w:bookmarkEnd w:id="1"/>
    </w:p>
    <w:p w14:paraId="43AADD76" w14:textId="77777777" w:rsidR="001C6AFC" w:rsidRDefault="00952750" w:rsidP="001C6AFC">
      <w:pPr>
        <w:suppressAutoHyphens/>
        <w:snapToGrid w:val="0"/>
        <w:spacing w:beforeLines="50" w:before="156" w:afterLines="50" w:after="156" w:line="360" w:lineRule="auto"/>
        <w:ind w:right="102"/>
        <w:rPr>
          <w:rFonts w:ascii="仿宋" w:eastAsia="仿宋" w:hAnsi="仿宋"/>
          <w:b/>
          <w:spacing w:val="-3"/>
          <w:szCs w:val="21"/>
          <w:lang w:val="en-GB"/>
        </w:rPr>
      </w:pPr>
      <w:bookmarkStart w:id="2" w:name="OLE_LINK13"/>
      <w:r w:rsidRPr="000A00CD">
        <w:rPr>
          <w:rFonts w:ascii="黑体" w:eastAsia="黑体" w:hAnsi="黑体"/>
          <w:spacing w:val="-3"/>
          <w:szCs w:val="21"/>
          <w:lang w:val="en-GB"/>
        </w:rPr>
        <w:t>四、</w:t>
      </w:r>
      <w:r w:rsidR="001C6AFC" w:rsidRPr="000A00CD">
        <w:rPr>
          <w:rFonts w:ascii="黑体" w:eastAsia="黑体" w:hAnsi="黑体"/>
          <w:spacing w:val="-3"/>
          <w:szCs w:val="21"/>
          <w:lang w:val="en-GB"/>
        </w:rPr>
        <w:t>教学内容与基本要求</w:t>
      </w:r>
    </w:p>
    <w:p w14:paraId="0CFEC5A5" w14:textId="77777777" w:rsidR="007338EF" w:rsidRPr="00E44A71" w:rsidRDefault="007338EF" w:rsidP="007338EF">
      <w:pPr>
        <w:suppressAutoHyphens/>
        <w:snapToGrid w:val="0"/>
        <w:spacing w:line="276" w:lineRule="auto"/>
        <w:ind w:right="102"/>
        <w:jc w:val="center"/>
        <w:rPr>
          <w:rFonts w:ascii="仿宋" w:eastAsia="仿宋" w:hAnsi="仿宋"/>
          <w:b/>
          <w:spacing w:val="-3"/>
          <w:szCs w:val="21"/>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2561"/>
        <w:gridCol w:w="3402"/>
        <w:gridCol w:w="709"/>
        <w:gridCol w:w="1328"/>
      </w:tblGrid>
      <w:tr w:rsidR="001D3165" w:rsidRPr="00E44A71" w14:paraId="7CFAF1C8" w14:textId="77777777" w:rsidTr="00190D8F">
        <w:trPr>
          <w:trHeight w:val="636"/>
          <w:jc w:val="center"/>
        </w:trPr>
        <w:tc>
          <w:tcPr>
            <w:tcW w:w="2108" w:type="pct"/>
            <w:gridSpan w:val="2"/>
            <w:vAlign w:val="center"/>
          </w:tcPr>
          <w:p w14:paraId="24F11340" w14:textId="77777777" w:rsidR="001D3165" w:rsidRPr="00ED383A" w:rsidRDefault="001D3165" w:rsidP="00190D8F">
            <w:pPr>
              <w:tabs>
                <w:tab w:val="left" w:pos="-720"/>
              </w:tabs>
              <w:suppressAutoHyphens/>
              <w:snapToGrid w:val="0"/>
              <w:spacing w:line="276" w:lineRule="auto"/>
              <w:jc w:val="center"/>
              <w:rPr>
                <w:rFonts w:ascii="仿宋" w:eastAsia="仿宋" w:hAnsi="仿宋"/>
                <w:b/>
                <w:spacing w:val="-3"/>
                <w:sz w:val="20"/>
                <w:szCs w:val="18"/>
                <w:lang w:val="en-GB"/>
              </w:rPr>
            </w:pPr>
            <w:r w:rsidRPr="00ED383A">
              <w:rPr>
                <w:rFonts w:ascii="仿宋" w:eastAsia="仿宋" w:hAnsi="仿宋"/>
                <w:b/>
                <w:spacing w:val="-3"/>
                <w:sz w:val="20"/>
                <w:szCs w:val="18"/>
                <w:lang w:val="en-GB"/>
              </w:rPr>
              <w:lastRenderedPageBreak/>
              <w:t>章节</w:t>
            </w:r>
            <w:r w:rsidR="00DC4974" w:rsidRPr="00ED383A">
              <w:rPr>
                <w:rFonts w:ascii="仿宋" w:eastAsia="仿宋" w:hAnsi="仿宋" w:hint="eastAsia"/>
                <w:b/>
                <w:spacing w:val="-3"/>
                <w:sz w:val="20"/>
                <w:szCs w:val="18"/>
                <w:lang w:val="en-GB"/>
              </w:rPr>
              <w:t>/教学单元</w:t>
            </w:r>
          </w:p>
        </w:tc>
        <w:tc>
          <w:tcPr>
            <w:tcW w:w="1809" w:type="pct"/>
            <w:vAlign w:val="center"/>
          </w:tcPr>
          <w:p w14:paraId="4F7C3C97" w14:textId="77777777" w:rsidR="001D3165" w:rsidRPr="00ED383A" w:rsidRDefault="00DC4974" w:rsidP="00190D8F">
            <w:pPr>
              <w:adjustRightInd w:val="0"/>
              <w:snapToGrid w:val="0"/>
              <w:spacing w:line="276" w:lineRule="auto"/>
              <w:jc w:val="center"/>
              <w:rPr>
                <w:rFonts w:ascii="仿宋" w:eastAsia="仿宋" w:hAnsi="仿宋"/>
                <w:b/>
                <w:spacing w:val="-3"/>
                <w:sz w:val="20"/>
                <w:szCs w:val="18"/>
                <w:lang w:val="en-GB"/>
              </w:rPr>
            </w:pPr>
            <w:r w:rsidRPr="00ED383A">
              <w:rPr>
                <w:rFonts w:ascii="仿宋" w:eastAsia="仿宋" w:hAnsi="仿宋" w:hint="eastAsia"/>
                <w:b/>
                <w:spacing w:val="-3"/>
                <w:sz w:val="20"/>
                <w:szCs w:val="18"/>
                <w:lang w:val="en-GB"/>
              </w:rPr>
              <w:t>教学内容、重点、难点</w:t>
            </w:r>
          </w:p>
        </w:tc>
        <w:tc>
          <w:tcPr>
            <w:tcW w:w="377" w:type="pct"/>
            <w:vAlign w:val="center"/>
          </w:tcPr>
          <w:p w14:paraId="6C2D4B7D" w14:textId="77777777" w:rsidR="001D3165" w:rsidRPr="00ED383A" w:rsidRDefault="001D3165" w:rsidP="00190D8F">
            <w:pPr>
              <w:tabs>
                <w:tab w:val="left" w:pos="-720"/>
              </w:tabs>
              <w:suppressAutoHyphens/>
              <w:snapToGrid w:val="0"/>
              <w:spacing w:line="276" w:lineRule="auto"/>
              <w:jc w:val="center"/>
              <w:rPr>
                <w:rFonts w:ascii="仿宋" w:eastAsia="仿宋" w:hAnsi="仿宋"/>
                <w:b/>
                <w:spacing w:val="-3"/>
                <w:sz w:val="20"/>
                <w:szCs w:val="18"/>
                <w:lang w:val="en-GB"/>
              </w:rPr>
            </w:pPr>
            <w:r w:rsidRPr="00ED383A">
              <w:rPr>
                <w:rFonts w:ascii="仿宋" w:eastAsia="仿宋" w:hAnsi="仿宋"/>
                <w:b/>
                <w:spacing w:val="-3"/>
                <w:sz w:val="20"/>
                <w:szCs w:val="18"/>
                <w:lang w:val="en-GB"/>
              </w:rPr>
              <w:t>学时</w:t>
            </w:r>
          </w:p>
        </w:tc>
        <w:tc>
          <w:tcPr>
            <w:tcW w:w="706" w:type="pct"/>
            <w:vAlign w:val="center"/>
          </w:tcPr>
          <w:p w14:paraId="20B5E410" w14:textId="77777777" w:rsidR="001D3165" w:rsidRPr="00ED383A" w:rsidRDefault="00DC4974" w:rsidP="00190D8F">
            <w:pPr>
              <w:tabs>
                <w:tab w:val="left" w:pos="-720"/>
              </w:tabs>
              <w:suppressAutoHyphens/>
              <w:snapToGrid w:val="0"/>
              <w:spacing w:line="276" w:lineRule="auto"/>
              <w:jc w:val="center"/>
              <w:rPr>
                <w:rFonts w:ascii="仿宋" w:eastAsia="仿宋" w:hAnsi="仿宋"/>
                <w:b/>
                <w:spacing w:val="-3"/>
                <w:sz w:val="20"/>
                <w:szCs w:val="18"/>
                <w:lang w:val="en-GB"/>
              </w:rPr>
            </w:pPr>
            <w:r w:rsidRPr="00ED383A">
              <w:rPr>
                <w:rFonts w:ascii="仿宋" w:eastAsia="仿宋" w:hAnsi="仿宋" w:hint="eastAsia"/>
                <w:b/>
                <w:spacing w:val="-3"/>
                <w:sz w:val="20"/>
                <w:szCs w:val="18"/>
                <w:lang w:val="en-GB"/>
              </w:rPr>
              <w:t>学习要求</w:t>
            </w:r>
          </w:p>
        </w:tc>
      </w:tr>
      <w:tr w:rsidR="001D3165" w:rsidRPr="00E44A71" w14:paraId="66B10C7A" w14:textId="77777777" w:rsidTr="00ED383A">
        <w:trPr>
          <w:trHeight w:val="428"/>
          <w:jc w:val="center"/>
        </w:trPr>
        <w:tc>
          <w:tcPr>
            <w:tcW w:w="746" w:type="pct"/>
            <w:vMerge w:val="restart"/>
            <w:vAlign w:val="center"/>
          </w:tcPr>
          <w:p w14:paraId="421A79CC" w14:textId="6214821C" w:rsidR="001D3165" w:rsidRPr="00ED383A" w:rsidRDefault="006F351C" w:rsidP="00FE4CB0">
            <w:pPr>
              <w:tabs>
                <w:tab w:val="left" w:pos="-720"/>
              </w:tabs>
              <w:suppressAutoHyphens/>
              <w:snapToGrid w:val="0"/>
              <w:spacing w:line="276" w:lineRule="auto"/>
              <w:rPr>
                <w:rFonts w:ascii="仿宋" w:eastAsia="仿宋" w:hAnsi="仿宋"/>
                <w:b/>
                <w:spacing w:val="-3"/>
                <w:sz w:val="18"/>
                <w:szCs w:val="18"/>
                <w:lang w:val="en-GB"/>
              </w:rPr>
            </w:pPr>
            <w:r>
              <w:rPr>
                <w:rFonts w:ascii="仿宋" w:eastAsia="仿宋" w:hAnsi="仿宋" w:hint="eastAsia"/>
                <w:b/>
                <w:spacing w:val="-3"/>
                <w:sz w:val="18"/>
                <w:szCs w:val="18"/>
                <w:lang w:val="en-GB"/>
              </w:rPr>
              <w:t xml:space="preserve">第1章 </w:t>
            </w:r>
            <w:r w:rsidR="001D3165" w:rsidRPr="00ED383A">
              <w:rPr>
                <w:rFonts w:ascii="仿宋" w:eastAsia="仿宋" w:hAnsi="仿宋" w:hint="eastAsia"/>
                <w:b/>
                <w:spacing w:val="-3"/>
                <w:sz w:val="18"/>
                <w:szCs w:val="18"/>
                <w:lang w:val="en-GB"/>
              </w:rPr>
              <w:t>绪论</w:t>
            </w:r>
          </w:p>
        </w:tc>
        <w:tc>
          <w:tcPr>
            <w:tcW w:w="1362" w:type="pct"/>
            <w:vAlign w:val="center"/>
          </w:tcPr>
          <w:p w14:paraId="0CBF4F92" w14:textId="77777777" w:rsidR="001D3165" w:rsidRPr="00ED383A" w:rsidRDefault="001D3165" w:rsidP="00A36053">
            <w:pPr>
              <w:spacing w:line="240" w:lineRule="atLeast"/>
              <w:rPr>
                <w:rFonts w:ascii="仿宋" w:eastAsia="仿宋" w:hAnsi="仿宋"/>
                <w:spacing w:val="-3"/>
                <w:sz w:val="18"/>
                <w:szCs w:val="18"/>
                <w:lang w:val="en-GB"/>
              </w:rPr>
            </w:pPr>
            <w:r w:rsidRPr="00ED383A">
              <w:rPr>
                <w:rFonts w:ascii="仿宋" w:eastAsia="仿宋" w:hAnsi="仿宋"/>
                <w:sz w:val="18"/>
                <w:szCs w:val="18"/>
              </w:rPr>
              <w:t>一</w:t>
            </w:r>
            <w:r w:rsidRPr="00ED383A">
              <w:rPr>
                <w:rFonts w:ascii="仿宋" w:eastAsia="仿宋" w:hAnsi="仿宋" w:hint="eastAsia"/>
                <w:sz w:val="18"/>
                <w:szCs w:val="18"/>
              </w:rPr>
              <w:t>、</w:t>
            </w:r>
            <w:r w:rsidR="00A36053">
              <w:rPr>
                <w:rFonts w:ascii="仿宋" w:eastAsia="仿宋" w:hAnsi="仿宋" w:hint="eastAsia"/>
                <w:sz w:val="18"/>
                <w:szCs w:val="18"/>
              </w:rPr>
              <w:t>绪论</w:t>
            </w:r>
          </w:p>
        </w:tc>
        <w:tc>
          <w:tcPr>
            <w:tcW w:w="1809" w:type="pct"/>
            <w:vAlign w:val="center"/>
          </w:tcPr>
          <w:p w14:paraId="225C39F4" w14:textId="77777777" w:rsidR="00190D8F" w:rsidRPr="00801035" w:rsidRDefault="00190D8F" w:rsidP="009B52D8">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r w:rsidRPr="00801035">
              <w:rPr>
                <w:rFonts w:ascii="仿宋" w:eastAsia="仿宋" w:hAnsi="仿宋" w:hint="eastAsia"/>
                <w:spacing w:val="-3"/>
                <w:sz w:val="18"/>
                <w:szCs w:val="18"/>
                <w:lang w:val="en-GB"/>
              </w:rPr>
              <w:t>地震勘探</w:t>
            </w:r>
            <w:r w:rsidR="00A36053">
              <w:rPr>
                <w:rFonts w:ascii="仿宋" w:eastAsia="仿宋" w:hAnsi="仿宋" w:hint="eastAsia"/>
                <w:spacing w:val="-3"/>
                <w:sz w:val="18"/>
                <w:szCs w:val="18"/>
                <w:lang w:val="en-GB"/>
              </w:rPr>
              <w:t>回顾</w:t>
            </w:r>
          </w:p>
        </w:tc>
        <w:tc>
          <w:tcPr>
            <w:tcW w:w="377" w:type="pct"/>
            <w:vAlign w:val="center"/>
          </w:tcPr>
          <w:p w14:paraId="47281C08" w14:textId="77777777" w:rsidR="001D3165" w:rsidRPr="00ED383A" w:rsidRDefault="001D3165" w:rsidP="00FA67FA">
            <w:pPr>
              <w:snapToGrid w:val="0"/>
              <w:spacing w:line="276" w:lineRule="auto"/>
              <w:ind w:left="181" w:hangingChars="104" w:hanging="181"/>
              <w:jc w:val="center"/>
              <w:rPr>
                <w:rFonts w:ascii="仿宋" w:eastAsia="仿宋" w:hAnsi="仿宋"/>
                <w:spacing w:val="-3"/>
                <w:sz w:val="18"/>
                <w:szCs w:val="18"/>
                <w:lang w:val="en-GB"/>
              </w:rPr>
            </w:pPr>
            <w:r w:rsidRPr="00ED383A">
              <w:rPr>
                <w:rFonts w:ascii="仿宋" w:eastAsia="仿宋" w:hAnsi="仿宋"/>
                <w:spacing w:val="-3"/>
                <w:sz w:val="18"/>
                <w:szCs w:val="18"/>
                <w:lang w:val="en-GB"/>
              </w:rPr>
              <w:t>1.</w:t>
            </w:r>
            <w:r w:rsidR="00FA67FA">
              <w:rPr>
                <w:rFonts w:ascii="仿宋" w:eastAsia="仿宋" w:hAnsi="仿宋"/>
                <w:spacing w:val="-3"/>
                <w:sz w:val="18"/>
                <w:szCs w:val="18"/>
                <w:lang w:val="en-GB"/>
              </w:rPr>
              <w:t>5</w:t>
            </w:r>
          </w:p>
        </w:tc>
        <w:tc>
          <w:tcPr>
            <w:tcW w:w="706" w:type="pct"/>
            <w:vAlign w:val="center"/>
          </w:tcPr>
          <w:p w14:paraId="68C8494D" w14:textId="77777777" w:rsidR="001D3165" w:rsidRPr="00ED383A" w:rsidRDefault="001D3165" w:rsidP="00ED383A">
            <w:pPr>
              <w:snapToGrid w:val="0"/>
              <w:spacing w:line="276" w:lineRule="auto"/>
              <w:ind w:left="187" w:hangingChars="104" w:hanging="187"/>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综合</w:t>
            </w:r>
            <w:r w:rsidRPr="00ED383A">
              <w:rPr>
                <w:rFonts w:ascii="仿宋" w:eastAsia="仿宋" w:hAnsi="仿宋"/>
                <w:sz w:val="18"/>
                <w:szCs w:val="18"/>
                <w:lang w:val="x-none"/>
              </w:rPr>
              <w:t>分析</w:t>
            </w:r>
          </w:p>
        </w:tc>
      </w:tr>
      <w:tr w:rsidR="001D3165" w:rsidRPr="00E44A71" w14:paraId="7EE80E3A" w14:textId="77777777" w:rsidTr="00ED383A">
        <w:trPr>
          <w:trHeight w:val="421"/>
          <w:jc w:val="center"/>
        </w:trPr>
        <w:tc>
          <w:tcPr>
            <w:tcW w:w="746" w:type="pct"/>
            <w:vMerge/>
            <w:vAlign w:val="center"/>
          </w:tcPr>
          <w:p w14:paraId="313887AD" w14:textId="77777777" w:rsidR="001D3165" w:rsidRPr="00ED383A" w:rsidRDefault="001D3165" w:rsidP="00A52529">
            <w:pPr>
              <w:tabs>
                <w:tab w:val="left" w:pos="-720"/>
              </w:tabs>
              <w:suppressAutoHyphens/>
              <w:snapToGrid w:val="0"/>
              <w:spacing w:line="276" w:lineRule="auto"/>
              <w:jc w:val="left"/>
              <w:rPr>
                <w:rFonts w:ascii="仿宋" w:eastAsia="仿宋" w:hAnsi="仿宋"/>
                <w:b/>
                <w:spacing w:val="-3"/>
                <w:sz w:val="18"/>
                <w:szCs w:val="18"/>
                <w:lang w:val="en-GB"/>
              </w:rPr>
            </w:pPr>
          </w:p>
        </w:tc>
        <w:tc>
          <w:tcPr>
            <w:tcW w:w="1362" w:type="pct"/>
            <w:vAlign w:val="center"/>
          </w:tcPr>
          <w:p w14:paraId="60B9CC24" w14:textId="77777777" w:rsidR="001D3165" w:rsidRPr="00ED383A" w:rsidRDefault="001D3165" w:rsidP="00A36053">
            <w:pPr>
              <w:snapToGrid w:val="0"/>
              <w:spacing w:line="276" w:lineRule="auto"/>
              <w:ind w:left="187" w:hangingChars="104" w:hanging="187"/>
              <w:rPr>
                <w:rFonts w:ascii="仿宋" w:eastAsia="仿宋" w:hAnsi="仿宋"/>
                <w:sz w:val="18"/>
                <w:szCs w:val="18"/>
              </w:rPr>
            </w:pPr>
            <w:r w:rsidRPr="00ED383A">
              <w:rPr>
                <w:rFonts w:ascii="仿宋" w:eastAsia="仿宋" w:hAnsi="仿宋" w:hint="eastAsia"/>
                <w:sz w:val="18"/>
                <w:szCs w:val="18"/>
              </w:rPr>
              <w:t>二、</w:t>
            </w:r>
            <w:r w:rsidR="00A47256">
              <w:rPr>
                <w:rFonts w:ascii="仿宋" w:eastAsia="仿宋" w:hAnsi="仿宋" w:hint="eastAsia"/>
                <w:sz w:val="18"/>
                <w:szCs w:val="18"/>
              </w:rPr>
              <w:t>科技查新与文献检索</w:t>
            </w:r>
          </w:p>
        </w:tc>
        <w:tc>
          <w:tcPr>
            <w:tcW w:w="1809" w:type="pct"/>
            <w:vAlign w:val="center"/>
          </w:tcPr>
          <w:p w14:paraId="52D9682E" w14:textId="77777777" w:rsidR="001D3165" w:rsidRPr="00801035" w:rsidRDefault="00190D8F" w:rsidP="00A36053">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r w:rsidR="00A47256">
              <w:rPr>
                <w:rFonts w:ascii="仿宋" w:eastAsia="仿宋" w:hAnsi="仿宋" w:hint="eastAsia"/>
                <w:spacing w:val="-3"/>
                <w:sz w:val="18"/>
                <w:szCs w:val="18"/>
                <w:lang w:val="en-GB"/>
              </w:rPr>
              <w:t>如何利用平台进行文献检索</w:t>
            </w:r>
          </w:p>
        </w:tc>
        <w:tc>
          <w:tcPr>
            <w:tcW w:w="377" w:type="pct"/>
            <w:vAlign w:val="center"/>
          </w:tcPr>
          <w:p w14:paraId="797E8426" w14:textId="77777777" w:rsidR="00743187" w:rsidRPr="00ED383A" w:rsidRDefault="00A36053" w:rsidP="00A36053">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0</w:t>
            </w:r>
            <w:r w:rsidR="00743187">
              <w:rPr>
                <w:rFonts w:ascii="仿宋" w:eastAsia="仿宋" w:hAnsi="仿宋"/>
                <w:spacing w:val="-3"/>
                <w:sz w:val="18"/>
                <w:szCs w:val="18"/>
                <w:lang w:val="en-GB"/>
              </w:rPr>
              <w:t>.</w:t>
            </w:r>
            <w:r>
              <w:rPr>
                <w:rFonts w:ascii="仿宋" w:eastAsia="仿宋" w:hAnsi="仿宋"/>
                <w:spacing w:val="-3"/>
                <w:sz w:val="18"/>
                <w:szCs w:val="18"/>
                <w:lang w:val="en-GB"/>
              </w:rPr>
              <w:t>5</w:t>
            </w:r>
          </w:p>
        </w:tc>
        <w:tc>
          <w:tcPr>
            <w:tcW w:w="706" w:type="pct"/>
            <w:vAlign w:val="center"/>
          </w:tcPr>
          <w:p w14:paraId="05A0A509" w14:textId="77777777" w:rsidR="001D3165" w:rsidRPr="00ED383A" w:rsidRDefault="001D3165" w:rsidP="00ED383A">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tc>
      </w:tr>
      <w:tr w:rsidR="001D3165" w:rsidRPr="00E44A71" w14:paraId="0F278CBF" w14:textId="77777777" w:rsidTr="00ED383A">
        <w:trPr>
          <w:trHeight w:val="430"/>
          <w:jc w:val="center"/>
        </w:trPr>
        <w:tc>
          <w:tcPr>
            <w:tcW w:w="746" w:type="pct"/>
            <w:vMerge w:val="restart"/>
            <w:vAlign w:val="center"/>
          </w:tcPr>
          <w:p w14:paraId="2776BD9C" w14:textId="1FD227F5" w:rsidR="001D3165" w:rsidRPr="00ED383A" w:rsidRDefault="001D3165" w:rsidP="00A47256">
            <w:pPr>
              <w:spacing w:line="276" w:lineRule="auto"/>
              <w:jc w:val="left"/>
              <w:outlineLvl w:val="0"/>
              <w:rPr>
                <w:rFonts w:ascii="仿宋" w:eastAsia="仿宋" w:hAnsi="仿宋"/>
                <w:b/>
                <w:spacing w:val="-3"/>
                <w:sz w:val="18"/>
                <w:szCs w:val="18"/>
                <w:lang w:val="en-GB"/>
              </w:rPr>
            </w:pPr>
            <w:r w:rsidRPr="00ED383A">
              <w:rPr>
                <w:rFonts w:ascii="仿宋" w:eastAsia="仿宋" w:hAnsi="仿宋" w:hint="eastAsia"/>
                <w:b/>
                <w:spacing w:val="-3"/>
                <w:sz w:val="18"/>
                <w:szCs w:val="18"/>
                <w:lang w:val="en-GB"/>
              </w:rPr>
              <w:t>第</w:t>
            </w:r>
            <w:r w:rsidR="006F351C">
              <w:rPr>
                <w:rFonts w:ascii="仿宋" w:eastAsia="仿宋" w:hAnsi="仿宋"/>
                <w:b/>
                <w:spacing w:val="-3"/>
                <w:sz w:val="18"/>
                <w:szCs w:val="18"/>
                <w:lang w:val="en-GB"/>
              </w:rPr>
              <w:t>2</w:t>
            </w:r>
            <w:r w:rsidRPr="00ED383A">
              <w:rPr>
                <w:rFonts w:ascii="仿宋" w:eastAsia="仿宋" w:hAnsi="仿宋" w:hint="eastAsia"/>
                <w:b/>
                <w:spacing w:val="-3"/>
                <w:sz w:val="18"/>
                <w:szCs w:val="18"/>
                <w:lang w:val="en-GB"/>
              </w:rPr>
              <w:t xml:space="preserve">章  </w:t>
            </w:r>
            <w:r w:rsidR="00A47256">
              <w:rPr>
                <w:rFonts w:ascii="仿宋" w:eastAsia="仿宋" w:hAnsi="仿宋" w:hint="eastAsia"/>
                <w:b/>
                <w:sz w:val="18"/>
                <w:szCs w:val="18"/>
              </w:rPr>
              <w:t>V</w:t>
            </w:r>
            <w:r w:rsidR="00A47256">
              <w:rPr>
                <w:rFonts w:ascii="仿宋" w:eastAsia="仿宋" w:hAnsi="仿宋"/>
                <w:b/>
                <w:sz w:val="18"/>
                <w:szCs w:val="18"/>
              </w:rPr>
              <w:t>SP</w:t>
            </w:r>
            <w:r w:rsidR="00A47256">
              <w:rPr>
                <w:rFonts w:ascii="仿宋" w:eastAsia="仿宋" w:hAnsi="仿宋" w:hint="eastAsia"/>
                <w:b/>
                <w:sz w:val="18"/>
                <w:szCs w:val="18"/>
              </w:rPr>
              <w:t>地震勘探技术</w:t>
            </w:r>
          </w:p>
        </w:tc>
        <w:tc>
          <w:tcPr>
            <w:tcW w:w="1362" w:type="pct"/>
            <w:vAlign w:val="center"/>
          </w:tcPr>
          <w:p w14:paraId="1154CAF0" w14:textId="77777777" w:rsidR="001D3165" w:rsidRPr="00ED383A" w:rsidRDefault="001D3165" w:rsidP="00411AB9">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第1节 </w:t>
            </w:r>
            <w:r w:rsidR="00411AB9">
              <w:rPr>
                <w:rFonts w:ascii="仿宋" w:eastAsia="仿宋" w:hAnsi="仿宋" w:hint="eastAsia"/>
                <w:sz w:val="18"/>
                <w:szCs w:val="18"/>
              </w:rPr>
              <w:t>V</w:t>
            </w:r>
            <w:r w:rsidR="00411AB9">
              <w:rPr>
                <w:rFonts w:ascii="仿宋" w:eastAsia="仿宋" w:hAnsi="仿宋"/>
                <w:sz w:val="18"/>
                <w:szCs w:val="18"/>
              </w:rPr>
              <w:t>SP</w:t>
            </w:r>
            <w:r w:rsidR="00411AB9">
              <w:rPr>
                <w:rFonts w:ascii="仿宋" w:eastAsia="仿宋" w:hAnsi="仿宋" w:hint="eastAsia"/>
                <w:sz w:val="18"/>
                <w:szCs w:val="18"/>
              </w:rPr>
              <w:t>简介</w:t>
            </w:r>
          </w:p>
        </w:tc>
        <w:tc>
          <w:tcPr>
            <w:tcW w:w="1809" w:type="pct"/>
            <w:vAlign w:val="center"/>
          </w:tcPr>
          <w:p w14:paraId="7CFA14AD" w14:textId="77777777" w:rsidR="00190D8F" w:rsidRPr="005028A9" w:rsidRDefault="00190D8F" w:rsidP="00355938">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r w:rsidR="005028A9" w:rsidRPr="005028A9">
              <w:rPr>
                <w:rFonts w:ascii="仿宋" w:eastAsia="仿宋" w:hAnsi="仿宋" w:hint="eastAsia"/>
                <w:spacing w:val="-3"/>
                <w:sz w:val="18"/>
                <w:szCs w:val="18"/>
                <w:lang w:val="en-GB"/>
              </w:rPr>
              <w:t>什么是V</w:t>
            </w:r>
            <w:r w:rsidR="005028A9" w:rsidRPr="005028A9">
              <w:rPr>
                <w:rFonts w:ascii="仿宋" w:eastAsia="仿宋" w:hAnsi="仿宋"/>
                <w:spacing w:val="-3"/>
                <w:sz w:val="18"/>
                <w:szCs w:val="18"/>
                <w:lang w:val="en-GB"/>
              </w:rPr>
              <w:t>SP</w:t>
            </w:r>
            <w:r w:rsidR="005028A9" w:rsidRPr="005028A9">
              <w:rPr>
                <w:rFonts w:ascii="仿宋" w:eastAsia="仿宋" w:hAnsi="仿宋" w:hint="eastAsia"/>
                <w:spacing w:val="-3"/>
                <w:sz w:val="18"/>
                <w:szCs w:val="18"/>
                <w:lang w:val="en-GB"/>
              </w:rPr>
              <w:t>，V</w:t>
            </w:r>
            <w:r w:rsidR="005028A9" w:rsidRPr="005028A9">
              <w:rPr>
                <w:rFonts w:ascii="仿宋" w:eastAsia="仿宋" w:hAnsi="仿宋"/>
                <w:spacing w:val="-3"/>
                <w:sz w:val="18"/>
                <w:szCs w:val="18"/>
                <w:lang w:val="en-GB"/>
              </w:rPr>
              <w:t>SP</w:t>
            </w:r>
            <w:r w:rsidR="005028A9" w:rsidRPr="005028A9">
              <w:rPr>
                <w:rFonts w:ascii="仿宋" w:eastAsia="仿宋" w:hAnsi="仿宋" w:hint="eastAsia"/>
                <w:spacing w:val="-3"/>
                <w:sz w:val="18"/>
                <w:szCs w:val="18"/>
                <w:lang w:val="en-GB"/>
              </w:rPr>
              <w:t>的特点</w:t>
            </w:r>
          </w:p>
          <w:p w14:paraId="20F83998" w14:textId="77777777" w:rsidR="00190D8F" w:rsidRPr="00801035" w:rsidRDefault="00190D8F" w:rsidP="00355938">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5028A9" w:rsidRPr="005028A9">
              <w:rPr>
                <w:rFonts w:ascii="仿宋" w:eastAsia="仿宋" w:hAnsi="仿宋" w:hint="eastAsia"/>
                <w:spacing w:val="-3"/>
                <w:sz w:val="18"/>
                <w:szCs w:val="18"/>
                <w:lang w:val="en-GB"/>
              </w:rPr>
              <w:t>优势</w:t>
            </w:r>
          </w:p>
          <w:p w14:paraId="6DC642B9" w14:textId="77777777" w:rsidR="001D3165" w:rsidRPr="00801035" w:rsidRDefault="00190D8F" w:rsidP="00190D8F">
            <w:pPr>
              <w:snapToGrid w:val="0"/>
              <w:spacing w:line="276" w:lineRule="auto"/>
              <w:ind w:left="182" w:hangingChars="104" w:hanging="18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5028A9" w:rsidRPr="005028A9">
              <w:rPr>
                <w:rFonts w:ascii="仿宋" w:eastAsia="仿宋" w:hAnsi="仿宋" w:hint="eastAsia"/>
                <w:spacing w:val="-3"/>
                <w:sz w:val="18"/>
                <w:szCs w:val="18"/>
                <w:lang w:val="en-GB"/>
              </w:rPr>
              <w:t>与常规地面地震相比优势</w:t>
            </w:r>
          </w:p>
        </w:tc>
        <w:tc>
          <w:tcPr>
            <w:tcW w:w="377" w:type="pct"/>
            <w:vAlign w:val="center"/>
          </w:tcPr>
          <w:p w14:paraId="69FAB07C" w14:textId="77777777" w:rsidR="001D3165" w:rsidRPr="00ED383A" w:rsidRDefault="00093590" w:rsidP="00E432FA">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w:t>
            </w:r>
            <w:r w:rsidR="006F78B1">
              <w:rPr>
                <w:rFonts w:ascii="仿宋" w:eastAsia="仿宋" w:hAnsi="仿宋"/>
                <w:spacing w:val="-3"/>
                <w:sz w:val="18"/>
                <w:szCs w:val="18"/>
                <w:lang w:val="en-GB"/>
              </w:rPr>
              <w:t>0</w:t>
            </w:r>
          </w:p>
        </w:tc>
        <w:tc>
          <w:tcPr>
            <w:tcW w:w="706" w:type="pct"/>
            <w:vAlign w:val="center"/>
          </w:tcPr>
          <w:p w14:paraId="515179DC" w14:textId="77777777" w:rsidR="001D3165" w:rsidRPr="00ED383A" w:rsidRDefault="001D3165" w:rsidP="00ED383A">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记忆</w:t>
            </w:r>
          </w:p>
          <w:p w14:paraId="3DBCCD94" w14:textId="77777777" w:rsidR="001D3165" w:rsidRPr="00ED383A" w:rsidRDefault="001D3165" w:rsidP="00ED383A">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tc>
      </w:tr>
      <w:tr w:rsidR="001D3165" w:rsidRPr="00E44A71" w14:paraId="36259DCF" w14:textId="77777777" w:rsidTr="00ED383A">
        <w:trPr>
          <w:trHeight w:val="430"/>
          <w:jc w:val="center"/>
        </w:trPr>
        <w:tc>
          <w:tcPr>
            <w:tcW w:w="746" w:type="pct"/>
            <w:vMerge/>
            <w:vAlign w:val="center"/>
          </w:tcPr>
          <w:p w14:paraId="7B4F3707" w14:textId="77777777" w:rsidR="001D3165" w:rsidRPr="00ED383A" w:rsidRDefault="001D3165" w:rsidP="00C30229">
            <w:pPr>
              <w:spacing w:line="276" w:lineRule="auto"/>
              <w:outlineLvl w:val="0"/>
              <w:rPr>
                <w:rFonts w:ascii="仿宋" w:eastAsia="仿宋" w:hAnsi="仿宋"/>
                <w:b/>
                <w:spacing w:val="-3"/>
                <w:sz w:val="18"/>
                <w:szCs w:val="18"/>
                <w:lang w:val="en-GB"/>
              </w:rPr>
            </w:pPr>
          </w:p>
        </w:tc>
        <w:tc>
          <w:tcPr>
            <w:tcW w:w="1362" w:type="pct"/>
            <w:vAlign w:val="center"/>
          </w:tcPr>
          <w:p w14:paraId="28FEF7DD" w14:textId="77777777" w:rsidR="001D3165" w:rsidRPr="00ED383A" w:rsidRDefault="001D3165" w:rsidP="00411AB9">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第2节 </w:t>
            </w:r>
            <w:r w:rsidR="00411AB9">
              <w:rPr>
                <w:rFonts w:ascii="仿宋" w:eastAsia="仿宋" w:hAnsi="仿宋" w:hint="eastAsia"/>
                <w:sz w:val="18"/>
                <w:szCs w:val="18"/>
              </w:rPr>
              <w:t>V</w:t>
            </w:r>
            <w:r w:rsidR="00411AB9">
              <w:rPr>
                <w:rFonts w:ascii="仿宋" w:eastAsia="仿宋" w:hAnsi="仿宋"/>
                <w:sz w:val="18"/>
                <w:szCs w:val="18"/>
              </w:rPr>
              <w:t>SP</w:t>
            </w:r>
            <w:r w:rsidR="00411AB9">
              <w:rPr>
                <w:rFonts w:ascii="仿宋" w:eastAsia="仿宋" w:hAnsi="仿宋" w:hint="eastAsia"/>
                <w:sz w:val="18"/>
                <w:szCs w:val="18"/>
              </w:rPr>
              <w:t>原理</w:t>
            </w:r>
          </w:p>
        </w:tc>
        <w:tc>
          <w:tcPr>
            <w:tcW w:w="1809" w:type="pct"/>
            <w:vAlign w:val="center"/>
          </w:tcPr>
          <w:p w14:paraId="5877978D" w14:textId="77777777" w:rsidR="00190D8F" w:rsidRPr="00801035" w:rsidRDefault="00190D8F" w:rsidP="00355938">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内容：</w:t>
            </w:r>
            <w:r w:rsidR="00F12965">
              <w:rPr>
                <w:rFonts w:ascii="仿宋" w:eastAsia="仿宋" w:hAnsi="仿宋" w:hint="eastAsia"/>
                <w:spacing w:val="-3"/>
                <w:sz w:val="18"/>
                <w:szCs w:val="18"/>
                <w:lang w:val="en-GB"/>
              </w:rPr>
              <w:t>V</w:t>
            </w:r>
            <w:r w:rsidR="00F12965">
              <w:rPr>
                <w:rFonts w:ascii="仿宋" w:eastAsia="仿宋" w:hAnsi="仿宋"/>
                <w:spacing w:val="-3"/>
                <w:sz w:val="18"/>
                <w:szCs w:val="18"/>
                <w:lang w:val="en-GB"/>
              </w:rPr>
              <w:t>SP</w:t>
            </w:r>
            <w:r w:rsidR="00F12965">
              <w:rPr>
                <w:rFonts w:ascii="仿宋" w:eastAsia="仿宋" w:hAnsi="仿宋" w:hint="eastAsia"/>
                <w:spacing w:val="-3"/>
                <w:sz w:val="18"/>
                <w:szCs w:val="18"/>
                <w:lang w:val="en-GB"/>
              </w:rPr>
              <w:t>中各种波</w:t>
            </w:r>
          </w:p>
          <w:p w14:paraId="7EFDD3E3" w14:textId="77777777" w:rsidR="00190D8F" w:rsidRPr="00801035" w:rsidRDefault="00190D8F" w:rsidP="00355938">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F12965" w:rsidRPr="00F12965">
              <w:rPr>
                <w:rFonts w:ascii="仿宋" w:eastAsia="仿宋" w:hAnsi="仿宋" w:hint="eastAsia"/>
                <w:spacing w:val="-3"/>
                <w:sz w:val="18"/>
                <w:szCs w:val="18"/>
                <w:lang w:val="en-GB"/>
              </w:rPr>
              <w:t>水平层状介质零偏V</w:t>
            </w:r>
            <w:r w:rsidR="00F12965">
              <w:rPr>
                <w:rFonts w:ascii="仿宋" w:eastAsia="仿宋" w:hAnsi="仿宋"/>
                <w:spacing w:val="-3"/>
                <w:sz w:val="18"/>
                <w:szCs w:val="18"/>
                <w:lang w:val="en-GB"/>
              </w:rPr>
              <w:t>SP</w:t>
            </w:r>
            <w:r w:rsidR="00F12965">
              <w:rPr>
                <w:rFonts w:ascii="仿宋" w:eastAsia="仿宋" w:hAnsi="仿宋" w:hint="eastAsia"/>
                <w:spacing w:val="-3"/>
                <w:sz w:val="18"/>
                <w:szCs w:val="18"/>
                <w:lang w:val="en-GB"/>
              </w:rPr>
              <w:t>时距曲线、均匀介质直达波时距曲线、反射波时距曲线、非零偏均匀介质一个界面（包括倾斜界面）直达波和反射波时距曲线</w:t>
            </w:r>
          </w:p>
          <w:p w14:paraId="6AB6993C" w14:textId="77777777" w:rsidR="001D3165" w:rsidRPr="00801035" w:rsidRDefault="00190D8F" w:rsidP="00F1296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F12965" w:rsidRPr="00F12965">
              <w:rPr>
                <w:rFonts w:ascii="仿宋" w:eastAsia="仿宋" w:hAnsi="仿宋" w:hint="eastAsia"/>
                <w:spacing w:val="-3"/>
                <w:sz w:val="18"/>
                <w:szCs w:val="18"/>
                <w:lang w:val="en-GB"/>
              </w:rPr>
              <w:t>非零偏时距曲线推导</w:t>
            </w:r>
            <w:r w:rsidR="00F12965" w:rsidRPr="00F12965">
              <w:rPr>
                <w:rFonts w:ascii="仿宋" w:eastAsia="仿宋" w:hAnsi="仿宋"/>
                <w:spacing w:val="-3"/>
                <w:sz w:val="18"/>
                <w:szCs w:val="18"/>
                <w:lang w:val="en-GB"/>
              </w:rPr>
              <w:t xml:space="preserve"> </w:t>
            </w:r>
          </w:p>
        </w:tc>
        <w:tc>
          <w:tcPr>
            <w:tcW w:w="377" w:type="pct"/>
            <w:vAlign w:val="center"/>
          </w:tcPr>
          <w:p w14:paraId="7A2170AE" w14:textId="5B28ADD2" w:rsidR="001D3165" w:rsidRPr="00ED383A" w:rsidRDefault="008B4425" w:rsidP="00025EB1">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2</w:t>
            </w:r>
            <w:r w:rsidR="00F12965">
              <w:rPr>
                <w:rFonts w:ascii="仿宋" w:eastAsia="仿宋" w:hAnsi="仿宋"/>
                <w:spacing w:val="-3"/>
                <w:sz w:val="18"/>
                <w:szCs w:val="18"/>
                <w:lang w:val="en-GB"/>
              </w:rPr>
              <w:t>.</w:t>
            </w:r>
            <w:r w:rsidR="00093590">
              <w:rPr>
                <w:rFonts w:ascii="仿宋" w:eastAsia="仿宋" w:hAnsi="仿宋"/>
                <w:spacing w:val="-3"/>
                <w:sz w:val="18"/>
                <w:szCs w:val="18"/>
                <w:lang w:val="en-GB"/>
              </w:rPr>
              <w:t>0</w:t>
            </w:r>
          </w:p>
        </w:tc>
        <w:tc>
          <w:tcPr>
            <w:tcW w:w="706" w:type="pct"/>
            <w:vAlign w:val="center"/>
          </w:tcPr>
          <w:p w14:paraId="6FECB3E7" w14:textId="77777777" w:rsidR="001D3165" w:rsidRPr="00ED383A" w:rsidRDefault="001D3165" w:rsidP="00ED383A">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p w14:paraId="66BE85F3" w14:textId="77777777" w:rsidR="001D3165" w:rsidRPr="00ED383A" w:rsidRDefault="001D3165" w:rsidP="00ED383A">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应用</w:t>
            </w:r>
          </w:p>
        </w:tc>
      </w:tr>
      <w:tr w:rsidR="001D3165" w:rsidRPr="00E44A71" w14:paraId="0BB7194E" w14:textId="77777777" w:rsidTr="00ED383A">
        <w:trPr>
          <w:trHeight w:val="430"/>
          <w:jc w:val="center"/>
        </w:trPr>
        <w:tc>
          <w:tcPr>
            <w:tcW w:w="746" w:type="pct"/>
            <w:vMerge/>
            <w:vAlign w:val="center"/>
          </w:tcPr>
          <w:p w14:paraId="5C23E291" w14:textId="77777777" w:rsidR="001D3165" w:rsidRPr="00ED383A" w:rsidRDefault="001D3165" w:rsidP="00C30229">
            <w:pPr>
              <w:spacing w:line="276" w:lineRule="auto"/>
              <w:outlineLvl w:val="0"/>
              <w:rPr>
                <w:rFonts w:ascii="仿宋" w:eastAsia="仿宋" w:hAnsi="仿宋"/>
                <w:b/>
                <w:spacing w:val="-3"/>
                <w:sz w:val="18"/>
                <w:szCs w:val="18"/>
                <w:lang w:val="en-GB"/>
              </w:rPr>
            </w:pPr>
          </w:p>
        </w:tc>
        <w:tc>
          <w:tcPr>
            <w:tcW w:w="1362" w:type="pct"/>
            <w:vAlign w:val="center"/>
          </w:tcPr>
          <w:p w14:paraId="67B7C2BE" w14:textId="77777777" w:rsidR="001D3165" w:rsidRPr="00ED383A" w:rsidRDefault="001D3165" w:rsidP="00411AB9">
            <w:pPr>
              <w:spacing w:line="276" w:lineRule="auto"/>
              <w:outlineLvl w:val="0"/>
              <w:rPr>
                <w:rFonts w:ascii="仿宋" w:eastAsia="仿宋" w:hAnsi="仿宋"/>
                <w:sz w:val="18"/>
                <w:szCs w:val="18"/>
              </w:rPr>
            </w:pPr>
            <w:r w:rsidRPr="00ED383A">
              <w:rPr>
                <w:rFonts w:ascii="仿宋" w:eastAsia="仿宋" w:hAnsi="仿宋" w:hint="eastAsia"/>
                <w:sz w:val="18"/>
                <w:szCs w:val="18"/>
              </w:rPr>
              <w:t>第3节</w:t>
            </w:r>
            <w:r w:rsidR="00411AB9">
              <w:rPr>
                <w:rFonts w:ascii="仿宋" w:eastAsia="仿宋" w:hAnsi="仿宋" w:hint="eastAsia"/>
                <w:sz w:val="18"/>
                <w:szCs w:val="18"/>
              </w:rPr>
              <w:t xml:space="preserve"> V</w:t>
            </w:r>
            <w:r w:rsidR="00411AB9">
              <w:rPr>
                <w:rFonts w:ascii="仿宋" w:eastAsia="仿宋" w:hAnsi="仿宋"/>
                <w:sz w:val="18"/>
                <w:szCs w:val="18"/>
              </w:rPr>
              <w:t>SP</w:t>
            </w:r>
            <w:r w:rsidR="00411AB9">
              <w:rPr>
                <w:rFonts w:ascii="仿宋" w:eastAsia="仿宋" w:hAnsi="仿宋" w:hint="eastAsia"/>
                <w:sz w:val="18"/>
                <w:szCs w:val="18"/>
              </w:rPr>
              <w:t>资料采集技术</w:t>
            </w:r>
          </w:p>
        </w:tc>
        <w:tc>
          <w:tcPr>
            <w:tcW w:w="1809" w:type="pct"/>
            <w:vAlign w:val="center"/>
          </w:tcPr>
          <w:p w14:paraId="0FB6ECB6" w14:textId="77777777" w:rsidR="00190D8F" w:rsidRPr="00801035" w:rsidRDefault="00190D8F" w:rsidP="00F22D55">
            <w:pPr>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r w:rsidR="00F22D55" w:rsidRPr="00F22D55">
              <w:rPr>
                <w:rFonts w:ascii="仿宋" w:eastAsia="仿宋" w:hAnsi="仿宋" w:hint="eastAsia"/>
                <w:spacing w:val="-3"/>
                <w:sz w:val="18"/>
                <w:szCs w:val="18"/>
                <w:lang w:val="en-GB"/>
              </w:rPr>
              <w:t>V</w:t>
            </w:r>
            <w:r w:rsidR="00F22D55" w:rsidRPr="00F22D55">
              <w:rPr>
                <w:rFonts w:ascii="仿宋" w:eastAsia="仿宋" w:hAnsi="仿宋"/>
                <w:spacing w:val="-3"/>
                <w:sz w:val="18"/>
                <w:szCs w:val="18"/>
                <w:lang w:val="en-GB"/>
              </w:rPr>
              <w:t>SP</w:t>
            </w:r>
            <w:r w:rsidR="00F22D55" w:rsidRPr="00F22D55">
              <w:rPr>
                <w:rFonts w:ascii="仿宋" w:eastAsia="仿宋" w:hAnsi="仿宋" w:hint="eastAsia"/>
                <w:spacing w:val="-3"/>
                <w:sz w:val="18"/>
                <w:szCs w:val="18"/>
                <w:lang w:val="en-GB"/>
              </w:rPr>
              <w:t>采集技术的分类</w:t>
            </w:r>
          </w:p>
          <w:p w14:paraId="77A3B4FE" w14:textId="77777777" w:rsidR="00F22D55" w:rsidRDefault="00190D8F" w:rsidP="00F22D55">
            <w:pPr>
              <w:spacing w:line="276" w:lineRule="auto"/>
              <w:ind w:left="512" w:hangingChars="293" w:hanging="512"/>
              <w:jc w:val="left"/>
              <w:rPr>
                <w:szCs w:val="21"/>
              </w:rPr>
            </w:pPr>
            <w:r w:rsidRPr="00801035">
              <w:rPr>
                <w:rFonts w:ascii="仿宋" w:eastAsia="仿宋" w:hAnsi="仿宋" w:hint="eastAsia"/>
                <w:b/>
                <w:spacing w:val="-3"/>
                <w:sz w:val="18"/>
                <w:szCs w:val="18"/>
                <w:lang w:val="en-GB"/>
              </w:rPr>
              <w:t>重点：</w:t>
            </w:r>
            <w:r w:rsidR="00F22D55" w:rsidRPr="00F22D55">
              <w:rPr>
                <w:rFonts w:ascii="仿宋" w:eastAsia="仿宋" w:hAnsi="仿宋" w:hint="eastAsia"/>
                <w:spacing w:val="-3"/>
                <w:sz w:val="18"/>
                <w:szCs w:val="18"/>
                <w:lang w:val="en-GB"/>
              </w:rPr>
              <w:t>V</w:t>
            </w:r>
            <w:r w:rsidR="00F22D55" w:rsidRPr="00F22D55">
              <w:rPr>
                <w:rFonts w:ascii="仿宋" w:eastAsia="仿宋" w:hAnsi="仿宋"/>
                <w:spacing w:val="-3"/>
                <w:sz w:val="18"/>
                <w:szCs w:val="18"/>
                <w:lang w:val="en-GB"/>
              </w:rPr>
              <w:t>SP</w:t>
            </w:r>
            <w:r w:rsidR="00F22D55" w:rsidRPr="00F22D55">
              <w:rPr>
                <w:rFonts w:ascii="仿宋" w:eastAsia="仿宋" w:hAnsi="仿宋" w:hint="eastAsia"/>
                <w:spacing w:val="-3"/>
                <w:sz w:val="18"/>
                <w:szCs w:val="18"/>
                <w:lang w:val="en-GB"/>
              </w:rPr>
              <w:t>采集技术的分类，震源类型，偏移距的要求</w:t>
            </w:r>
          </w:p>
          <w:p w14:paraId="5E635AEC" w14:textId="77777777" w:rsidR="001D3165" w:rsidRPr="00801035" w:rsidRDefault="00190D8F" w:rsidP="00190D8F">
            <w:pPr>
              <w:snapToGrid w:val="0"/>
              <w:spacing w:line="276" w:lineRule="auto"/>
              <w:ind w:left="182" w:hangingChars="104" w:hanging="18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F22D55" w:rsidRPr="003D31C3">
              <w:rPr>
                <w:rFonts w:ascii="仿宋" w:eastAsia="仿宋" w:hAnsi="仿宋" w:hint="eastAsia"/>
                <w:spacing w:val="-3"/>
                <w:sz w:val="18"/>
                <w:szCs w:val="18"/>
                <w:lang w:val="en-GB"/>
              </w:rPr>
              <w:t>采集参数的要求</w:t>
            </w:r>
          </w:p>
        </w:tc>
        <w:tc>
          <w:tcPr>
            <w:tcW w:w="377" w:type="pct"/>
            <w:vAlign w:val="center"/>
          </w:tcPr>
          <w:p w14:paraId="24A40A3E" w14:textId="77777777" w:rsidR="001D3165" w:rsidRPr="00ED383A" w:rsidRDefault="00093590" w:rsidP="006F78B1">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w:t>
            </w:r>
            <w:r w:rsidR="006F78B1">
              <w:rPr>
                <w:rFonts w:ascii="仿宋" w:eastAsia="仿宋" w:hAnsi="仿宋"/>
                <w:spacing w:val="-3"/>
                <w:sz w:val="18"/>
                <w:szCs w:val="18"/>
                <w:lang w:val="en-GB"/>
              </w:rPr>
              <w:t>0</w:t>
            </w:r>
          </w:p>
        </w:tc>
        <w:tc>
          <w:tcPr>
            <w:tcW w:w="706" w:type="pct"/>
            <w:vAlign w:val="center"/>
          </w:tcPr>
          <w:p w14:paraId="4429C5B0" w14:textId="77777777" w:rsidR="001D3165" w:rsidRPr="00ED383A" w:rsidRDefault="001D3165" w:rsidP="00ED383A">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记忆</w:t>
            </w:r>
          </w:p>
          <w:p w14:paraId="1191D0A0" w14:textId="77777777" w:rsidR="001D3165" w:rsidRPr="00ED383A" w:rsidRDefault="001D3165" w:rsidP="00ED383A">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p w14:paraId="21FD3BE1" w14:textId="77777777" w:rsidR="001D3165" w:rsidRPr="00ED383A" w:rsidRDefault="001D3165" w:rsidP="00ED383A">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应用</w:t>
            </w:r>
          </w:p>
          <w:p w14:paraId="0AEEF198" w14:textId="77777777" w:rsidR="001D3165" w:rsidRPr="00ED383A" w:rsidRDefault="001D3165" w:rsidP="00ED383A">
            <w:pPr>
              <w:snapToGrid w:val="0"/>
              <w:spacing w:line="276" w:lineRule="auto"/>
              <w:ind w:left="187" w:hangingChars="104" w:hanging="187"/>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综合</w:t>
            </w:r>
            <w:r w:rsidRPr="00ED383A">
              <w:rPr>
                <w:rFonts w:ascii="仿宋" w:eastAsia="仿宋" w:hAnsi="仿宋"/>
                <w:sz w:val="18"/>
                <w:szCs w:val="18"/>
                <w:lang w:val="x-none"/>
              </w:rPr>
              <w:t>分析</w:t>
            </w:r>
          </w:p>
        </w:tc>
      </w:tr>
      <w:tr w:rsidR="00F22D55" w:rsidRPr="00E44A71" w14:paraId="4FB299E2" w14:textId="77777777" w:rsidTr="00ED383A">
        <w:trPr>
          <w:trHeight w:val="430"/>
          <w:jc w:val="center"/>
        </w:trPr>
        <w:tc>
          <w:tcPr>
            <w:tcW w:w="746" w:type="pct"/>
            <w:vMerge/>
            <w:vAlign w:val="center"/>
          </w:tcPr>
          <w:p w14:paraId="0A528AF3" w14:textId="77777777" w:rsidR="00F22D55" w:rsidRPr="00ED383A" w:rsidRDefault="00F22D55" w:rsidP="00F22D55">
            <w:pPr>
              <w:spacing w:line="276" w:lineRule="auto"/>
              <w:outlineLvl w:val="0"/>
              <w:rPr>
                <w:rFonts w:ascii="仿宋" w:eastAsia="仿宋" w:hAnsi="仿宋"/>
                <w:b/>
                <w:spacing w:val="-3"/>
                <w:sz w:val="18"/>
                <w:szCs w:val="18"/>
                <w:lang w:val="en-GB"/>
              </w:rPr>
            </w:pPr>
          </w:p>
        </w:tc>
        <w:tc>
          <w:tcPr>
            <w:tcW w:w="1362" w:type="pct"/>
            <w:vAlign w:val="center"/>
          </w:tcPr>
          <w:p w14:paraId="1BA935F1" w14:textId="77777777" w:rsidR="00F22D55" w:rsidRPr="00ED383A" w:rsidRDefault="00F22D55" w:rsidP="00F22D55">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第4节 </w:t>
            </w:r>
            <w:r>
              <w:rPr>
                <w:rFonts w:ascii="仿宋" w:eastAsia="仿宋" w:hAnsi="仿宋" w:hint="eastAsia"/>
                <w:sz w:val="18"/>
                <w:szCs w:val="18"/>
              </w:rPr>
              <w:t>V</w:t>
            </w:r>
            <w:r>
              <w:rPr>
                <w:rFonts w:ascii="仿宋" w:eastAsia="仿宋" w:hAnsi="仿宋"/>
                <w:sz w:val="18"/>
                <w:szCs w:val="18"/>
              </w:rPr>
              <w:t>SP</w:t>
            </w:r>
            <w:r>
              <w:rPr>
                <w:rFonts w:ascii="仿宋" w:eastAsia="仿宋" w:hAnsi="仿宋" w:hint="eastAsia"/>
                <w:sz w:val="18"/>
                <w:szCs w:val="18"/>
              </w:rPr>
              <w:t>处理方法</w:t>
            </w:r>
          </w:p>
        </w:tc>
        <w:tc>
          <w:tcPr>
            <w:tcW w:w="1809" w:type="pct"/>
            <w:vAlign w:val="center"/>
          </w:tcPr>
          <w:p w14:paraId="458711BA" w14:textId="77777777" w:rsidR="00F22D55" w:rsidRPr="00801035" w:rsidRDefault="00F22D55" w:rsidP="00F22D55">
            <w:pPr>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r w:rsidRPr="00F22D55">
              <w:rPr>
                <w:rFonts w:ascii="仿宋" w:eastAsia="仿宋" w:hAnsi="仿宋" w:hint="eastAsia"/>
                <w:spacing w:val="-3"/>
                <w:sz w:val="18"/>
                <w:szCs w:val="18"/>
                <w:lang w:val="en-GB"/>
              </w:rPr>
              <w:t xml:space="preserve"> V</w:t>
            </w:r>
            <w:r w:rsidRPr="00F22D55">
              <w:rPr>
                <w:rFonts w:ascii="仿宋" w:eastAsia="仿宋" w:hAnsi="仿宋"/>
                <w:spacing w:val="-3"/>
                <w:sz w:val="18"/>
                <w:szCs w:val="18"/>
                <w:lang w:val="en-GB"/>
              </w:rPr>
              <w:t>SP</w:t>
            </w:r>
            <w:r w:rsidRPr="00F22D55">
              <w:rPr>
                <w:rFonts w:ascii="仿宋" w:eastAsia="仿宋" w:hAnsi="仿宋" w:hint="eastAsia"/>
                <w:spacing w:val="-3"/>
                <w:sz w:val="18"/>
                <w:szCs w:val="18"/>
                <w:lang w:val="en-GB"/>
              </w:rPr>
              <w:t>处理方法、处理流程</w:t>
            </w:r>
          </w:p>
          <w:p w14:paraId="69BFE8BB" w14:textId="77777777" w:rsidR="00F22D55" w:rsidRPr="00801035" w:rsidRDefault="00F22D55" w:rsidP="00F22D55">
            <w:pPr>
              <w:snapToGrid w:val="0"/>
              <w:spacing w:line="276" w:lineRule="auto"/>
              <w:ind w:left="531" w:hangingChars="304" w:hanging="531"/>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Pr="00F22D55">
              <w:rPr>
                <w:rFonts w:ascii="仿宋" w:eastAsia="仿宋" w:hAnsi="仿宋" w:hint="eastAsia"/>
                <w:spacing w:val="-3"/>
                <w:sz w:val="18"/>
                <w:szCs w:val="18"/>
                <w:lang w:val="en-GB"/>
              </w:rPr>
              <w:t>零偏移距VSP的处理流程是什么，波场分离</w:t>
            </w:r>
          </w:p>
          <w:p w14:paraId="025037D0" w14:textId="77777777" w:rsidR="00F22D55" w:rsidRPr="00801035" w:rsidRDefault="00F22D55" w:rsidP="00F22D55">
            <w:pPr>
              <w:snapToGrid w:val="0"/>
              <w:spacing w:line="276" w:lineRule="auto"/>
              <w:ind w:left="531" w:hangingChars="304" w:hanging="531"/>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Pr="00F22D55">
              <w:rPr>
                <w:rFonts w:ascii="仿宋" w:eastAsia="仿宋" w:hAnsi="仿宋" w:hint="eastAsia"/>
                <w:spacing w:val="-3"/>
                <w:sz w:val="18"/>
                <w:szCs w:val="18"/>
                <w:lang w:val="en-GB"/>
              </w:rPr>
              <w:t>V</w:t>
            </w:r>
            <w:r w:rsidRPr="00F22D55">
              <w:rPr>
                <w:rFonts w:ascii="仿宋" w:eastAsia="仿宋" w:hAnsi="仿宋"/>
                <w:spacing w:val="-3"/>
                <w:sz w:val="18"/>
                <w:szCs w:val="18"/>
                <w:lang w:val="en-GB"/>
              </w:rPr>
              <w:t>SP</w:t>
            </w:r>
            <w:r w:rsidRPr="00F22D55">
              <w:rPr>
                <w:rFonts w:ascii="仿宋" w:eastAsia="仿宋" w:hAnsi="仿宋" w:hint="eastAsia"/>
                <w:spacing w:val="-3"/>
                <w:sz w:val="18"/>
                <w:szCs w:val="18"/>
                <w:lang w:val="en-GB"/>
              </w:rPr>
              <w:t>处理流程的步骤及每步的处理方法</w:t>
            </w:r>
          </w:p>
        </w:tc>
        <w:tc>
          <w:tcPr>
            <w:tcW w:w="377" w:type="pct"/>
            <w:vAlign w:val="center"/>
          </w:tcPr>
          <w:p w14:paraId="5A79CCED" w14:textId="7E19180D" w:rsidR="00F22D55" w:rsidRPr="00ED383A" w:rsidRDefault="008B4425" w:rsidP="00F22D55">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w:t>
            </w:r>
            <w:r w:rsidR="00F22D55" w:rsidRPr="00ED383A">
              <w:rPr>
                <w:rFonts w:ascii="仿宋" w:eastAsia="仿宋" w:hAnsi="仿宋"/>
                <w:spacing w:val="-3"/>
                <w:sz w:val="18"/>
                <w:szCs w:val="18"/>
                <w:lang w:val="en-GB"/>
              </w:rPr>
              <w:t>.0</w:t>
            </w:r>
          </w:p>
        </w:tc>
        <w:tc>
          <w:tcPr>
            <w:tcW w:w="706" w:type="pct"/>
            <w:vAlign w:val="center"/>
          </w:tcPr>
          <w:p w14:paraId="0DB779F1"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记忆</w:t>
            </w:r>
          </w:p>
          <w:p w14:paraId="52CDD4DD"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p w14:paraId="3D6BF29C"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应用</w:t>
            </w:r>
          </w:p>
          <w:p w14:paraId="714719B8" w14:textId="77777777" w:rsidR="00F22D55" w:rsidRPr="00ED383A" w:rsidRDefault="00F22D55" w:rsidP="00F22D55">
            <w:pPr>
              <w:snapToGrid w:val="0"/>
              <w:spacing w:line="276" w:lineRule="auto"/>
              <w:ind w:left="187" w:hangingChars="104" w:hanging="187"/>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综合</w:t>
            </w:r>
            <w:r w:rsidRPr="00ED383A">
              <w:rPr>
                <w:rFonts w:ascii="仿宋" w:eastAsia="仿宋" w:hAnsi="仿宋"/>
                <w:sz w:val="18"/>
                <w:szCs w:val="18"/>
                <w:lang w:val="x-none"/>
              </w:rPr>
              <w:t>分析</w:t>
            </w:r>
          </w:p>
        </w:tc>
      </w:tr>
      <w:tr w:rsidR="00F22D55" w:rsidRPr="00E44A71" w14:paraId="4A9C75EE" w14:textId="77777777" w:rsidTr="00ED383A">
        <w:trPr>
          <w:trHeight w:val="430"/>
          <w:jc w:val="center"/>
        </w:trPr>
        <w:tc>
          <w:tcPr>
            <w:tcW w:w="746" w:type="pct"/>
            <w:vMerge/>
            <w:vAlign w:val="center"/>
          </w:tcPr>
          <w:p w14:paraId="11C65EA0" w14:textId="77777777" w:rsidR="00F22D55" w:rsidRPr="00ED383A" w:rsidRDefault="00F22D55" w:rsidP="00F22D55">
            <w:pPr>
              <w:spacing w:line="276" w:lineRule="auto"/>
              <w:outlineLvl w:val="0"/>
              <w:rPr>
                <w:rFonts w:ascii="仿宋" w:eastAsia="仿宋" w:hAnsi="仿宋"/>
                <w:b/>
                <w:spacing w:val="-3"/>
                <w:sz w:val="18"/>
                <w:szCs w:val="18"/>
                <w:lang w:val="en-GB"/>
              </w:rPr>
            </w:pPr>
          </w:p>
        </w:tc>
        <w:tc>
          <w:tcPr>
            <w:tcW w:w="1362" w:type="pct"/>
            <w:vAlign w:val="center"/>
          </w:tcPr>
          <w:p w14:paraId="0228ECB5" w14:textId="77777777" w:rsidR="00F22D55" w:rsidRPr="00ED383A" w:rsidRDefault="00F22D55" w:rsidP="00F22D55">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第5节  </w:t>
            </w:r>
            <w:r>
              <w:rPr>
                <w:rFonts w:ascii="仿宋" w:eastAsia="仿宋" w:hAnsi="仿宋" w:hint="eastAsia"/>
                <w:sz w:val="18"/>
                <w:szCs w:val="18"/>
              </w:rPr>
              <w:t>V</w:t>
            </w:r>
            <w:r>
              <w:rPr>
                <w:rFonts w:ascii="仿宋" w:eastAsia="仿宋" w:hAnsi="仿宋"/>
                <w:sz w:val="18"/>
                <w:szCs w:val="18"/>
              </w:rPr>
              <w:t>SP</w:t>
            </w:r>
            <w:r>
              <w:rPr>
                <w:rFonts w:ascii="仿宋" w:eastAsia="仿宋" w:hAnsi="仿宋" w:hint="eastAsia"/>
                <w:sz w:val="18"/>
                <w:szCs w:val="18"/>
              </w:rPr>
              <w:t>应用</w:t>
            </w:r>
          </w:p>
        </w:tc>
        <w:tc>
          <w:tcPr>
            <w:tcW w:w="1809" w:type="pct"/>
            <w:vAlign w:val="center"/>
          </w:tcPr>
          <w:p w14:paraId="770D814A" w14:textId="77777777" w:rsidR="00F22D55" w:rsidRPr="00801035" w:rsidRDefault="00F22D55"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内容：</w:t>
            </w:r>
            <w:r w:rsidR="003D31C3" w:rsidRPr="003D31C3">
              <w:rPr>
                <w:rFonts w:ascii="仿宋" w:eastAsia="仿宋" w:hAnsi="仿宋" w:hint="eastAsia"/>
                <w:spacing w:val="-3"/>
                <w:sz w:val="18"/>
                <w:szCs w:val="18"/>
                <w:lang w:val="en-GB"/>
              </w:rPr>
              <w:t>VSP资料的应用</w:t>
            </w:r>
          </w:p>
          <w:p w14:paraId="5C25F429" w14:textId="77777777" w:rsidR="00F22D55" w:rsidRPr="00801035" w:rsidRDefault="00F22D55"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3D31C3" w:rsidRPr="003D31C3">
              <w:rPr>
                <w:rFonts w:ascii="仿宋" w:eastAsia="仿宋" w:hAnsi="仿宋" w:hint="eastAsia"/>
                <w:spacing w:val="-3"/>
                <w:sz w:val="18"/>
                <w:szCs w:val="18"/>
                <w:lang w:val="en-GB"/>
              </w:rPr>
              <w:t>V</w:t>
            </w:r>
            <w:r w:rsidR="003D31C3" w:rsidRPr="003D31C3">
              <w:rPr>
                <w:rFonts w:ascii="仿宋" w:eastAsia="仿宋" w:hAnsi="仿宋"/>
                <w:spacing w:val="-3"/>
                <w:sz w:val="18"/>
                <w:szCs w:val="18"/>
                <w:lang w:val="en-GB"/>
              </w:rPr>
              <w:t>SP</w:t>
            </w:r>
            <w:r w:rsidR="003D31C3" w:rsidRPr="003D31C3">
              <w:rPr>
                <w:rFonts w:ascii="仿宋" w:eastAsia="仿宋" w:hAnsi="仿宋" w:hint="eastAsia"/>
                <w:spacing w:val="-3"/>
                <w:sz w:val="18"/>
                <w:szCs w:val="18"/>
                <w:lang w:val="en-GB"/>
              </w:rPr>
              <w:t>资料有哪些应用</w:t>
            </w:r>
          </w:p>
          <w:p w14:paraId="3714B89D" w14:textId="77777777" w:rsidR="00F22D55" w:rsidRPr="00801035" w:rsidRDefault="00F22D55"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3D31C3" w:rsidRPr="003D31C3">
              <w:rPr>
                <w:rFonts w:ascii="仿宋" w:eastAsia="仿宋" w:hAnsi="仿宋" w:hint="eastAsia"/>
                <w:spacing w:val="-3"/>
                <w:sz w:val="18"/>
                <w:szCs w:val="18"/>
                <w:lang w:val="en-GB"/>
              </w:rPr>
              <w:t>结合实例理解V</w:t>
            </w:r>
            <w:r w:rsidR="003D31C3" w:rsidRPr="003D31C3">
              <w:rPr>
                <w:rFonts w:ascii="仿宋" w:eastAsia="仿宋" w:hAnsi="仿宋"/>
                <w:spacing w:val="-3"/>
                <w:sz w:val="18"/>
                <w:szCs w:val="18"/>
                <w:lang w:val="en-GB"/>
              </w:rPr>
              <w:t>SP</w:t>
            </w:r>
            <w:r w:rsidR="003D31C3" w:rsidRPr="003D31C3">
              <w:rPr>
                <w:rFonts w:ascii="仿宋" w:eastAsia="仿宋" w:hAnsi="仿宋" w:hint="eastAsia"/>
                <w:spacing w:val="-3"/>
                <w:sz w:val="18"/>
                <w:szCs w:val="18"/>
                <w:lang w:val="en-GB"/>
              </w:rPr>
              <w:t>的主要应用在哪些方面？</w:t>
            </w:r>
          </w:p>
        </w:tc>
        <w:tc>
          <w:tcPr>
            <w:tcW w:w="377" w:type="pct"/>
            <w:vAlign w:val="center"/>
          </w:tcPr>
          <w:p w14:paraId="30FB3235" w14:textId="77777777" w:rsidR="00F22D55" w:rsidRPr="00ED383A" w:rsidRDefault="00F22D55" w:rsidP="00F22D55">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1.0</w:t>
            </w:r>
          </w:p>
        </w:tc>
        <w:tc>
          <w:tcPr>
            <w:tcW w:w="706" w:type="pct"/>
            <w:vAlign w:val="center"/>
          </w:tcPr>
          <w:p w14:paraId="2FC1E68F"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记忆</w:t>
            </w:r>
          </w:p>
          <w:p w14:paraId="3CB6C47B" w14:textId="77777777" w:rsidR="00F22D55" w:rsidRPr="00ED383A" w:rsidRDefault="00F22D55" w:rsidP="00F22D55">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tc>
      </w:tr>
      <w:tr w:rsidR="00F22D55" w:rsidRPr="00E44A71" w14:paraId="0BFEA42F" w14:textId="77777777" w:rsidTr="00ED383A">
        <w:trPr>
          <w:trHeight w:val="430"/>
          <w:jc w:val="center"/>
        </w:trPr>
        <w:tc>
          <w:tcPr>
            <w:tcW w:w="746" w:type="pct"/>
            <w:vMerge/>
            <w:vAlign w:val="center"/>
          </w:tcPr>
          <w:p w14:paraId="6F64FDBB" w14:textId="77777777" w:rsidR="00F22D55" w:rsidRPr="00ED383A" w:rsidRDefault="00F22D55" w:rsidP="00F22D55">
            <w:pPr>
              <w:spacing w:line="276" w:lineRule="auto"/>
              <w:outlineLvl w:val="0"/>
              <w:rPr>
                <w:rFonts w:ascii="仿宋" w:eastAsia="仿宋" w:hAnsi="仿宋"/>
                <w:b/>
                <w:spacing w:val="-3"/>
                <w:sz w:val="18"/>
                <w:szCs w:val="18"/>
                <w:lang w:val="en-GB"/>
              </w:rPr>
            </w:pPr>
          </w:p>
        </w:tc>
        <w:tc>
          <w:tcPr>
            <w:tcW w:w="1362" w:type="pct"/>
            <w:vAlign w:val="center"/>
          </w:tcPr>
          <w:p w14:paraId="1066D9B6" w14:textId="77777777" w:rsidR="00F22D55" w:rsidRPr="00ED383A" w:rsidRDefault="00F22D55" w:rsidP="00F22D55">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第6节 </w:t>
            </w:r>
            <w:r>
              <w:rPr>
                <w:rFonts w:ascii="仿宋" w:eastAsia="仿宋" w:hAnsi="仿宋" w:hint="eastAsia"/>
                <w:sz w:val="18"/>
                <w:szCs w:val="18"/>
              </w:rPr>
              <w:t>三分量V</w:t>
            </w:r>
            <w:r>
              <w:rPr>
                <w:rFonts w:ascii="仿宋" w:eastAsia="仿宋" w:hAnsi="仿宋"/>
                <w:sz w:val="18"/>
                <w:szCs w:val="18"/>
              </w:rPr>
              <w:t>SP</w:t>
            </w:r>
            <w:r>
              <w:rPr>
                <w:rFonts w:ascii="仿宋" w:eastAsia="仿宋" w:hAnsi="仿宋" w:hint="eastAsia"/>
                <w:sz w:val="18"/>
                <w:szCs w:val="18"/>
              </w:rPr>
              <w:t>简介</w:t>
            </w:r>
          </w:p>
        </w:tc>
        <w:tc>
          <w:tcPr>
            <w:tcW w:w="1809" w:type="pct"/>
            <w:vAlign w:val="center"/>
          </w:tcPr>
          <w:p w14:paraId="54BAC873" w14:textId="77777777" w:rsidR="00F22D55" w:rsidRPr="00801035" w:rsidRDefault="00F22D55"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内容：</w:t>
            </w:r>
            <w:r w:rsidR="003D31C3" w:rsidRPr="003D31C3">
              <w:rPr>
                <w:rFonts w:ascii="仿宋" w:eastAsia="仿宋" w:hAnsi="仿宋" w:hint="eastAsia"/>
                <w:spacing w:val="-3"/>
                <w:sz w:val="18"/>
                <w:szCs w:val="18"/>
                <w:lang w:val="en-GB"/>
              </w:rPr>
              <w:t>三维三分量VSP简介</w:t>
            </w:r>
          </w:p>
          <w:p w14:paraId="1CA8B97F" w14:textId="77777777" w:rsidR="00F22D55" w:rsidRPr="00801035" w:rsidRDefault="00F22D55"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3D31C3" w:rsidRPr="003D31C3">
              <w:rPr>
                <w:rFonts w:ascii="仿宋" w:eastAsia="仿宋" w:hAnsi="仿宋" w:hint="eastAsia"/>
                <w:spacing w:val="-3"/>
                <w:sz w:val="18"/>
                <w:szCs w:val="18"/>
                <w:lang w:val="en-GB"/>
              </w:rPr>
              <w:t>V</w:t>
            </w:r>
            <w:r w:rsidR="003D31C3" w:rsidRPr="003D31C3">
              <w:rPr>
                <w:rFonts w:ascii="仿宋" w:eastAsia="仿宋" w:hAnsi="仿宋"/>
                <w:spacing w:val="-3"/>
                <w:sz w:val="18"/>
                <w:szCs w:val="18"/>
                <w:lang w:val="en-GB"/>
              </w:rPr>
              <w:t>SP</w:t>
            </w:r>
            <w:r w:rsidR="003D31C3" w:rsidRPr="003D31C3">
              <w:rPr>
                <w:rFonts w:ascii="仿宋" w:eastAsia="仿宋" w:hAnsi="仿宋" w:hint="eastAsia"/>
                <w:spacing w:val="-3"/>
                <w:sz w:val="18"/>
                <w:szCs w:val="18"/>
                <w:lang w:val="en-GB"/>
              </w:rPr>
              <w:t>的主要应用在哪些方面？</w:t>
            </w:r>
          </w:p>
          <w:p w14:paraId="0FE10F30" w14:textId="77777777" w:rsidR="00F22D55" w:rsidRPr="00801035" w:rsidRDefault="00F22D55"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3D31C3" w:rsidRPr="003D31C3">
              <w:rPr>
                <w:rFonts w:ascii="仿宋" w:eastAsia="仿宋" w:hAnsi="仿宋" w:hint="eastAsia"/>
                <w:spacing w:val="-3"/>
                <w:sz w:val="18"/>
                <w:szCs w:val="18"/>
                <w:lang w:val="en-GB"/>
              </w:rPr>
              <w:t>结合实例理解V</w:t>
            </w:r>
            <w:r w:rsidR="003D31C3" w:rsidRPr="003D31C3">
              <w:rPr>
                <w:rFonts w:ascii="仿宋" w:eastAsia="仿宋" w:hAnsi="仿宋"/>
                <w:spacing w:val="-3"/>
                <w:sz w:val="18"/>
                <w:szCs w:val="18"/>
                <w:lang w:val="en-GB"/>
              </w:rPr>
              <w:t>SP</w:t>
            </w:r>
            <w:r w:rsidR="003D31C3" w:rsidRPr="003D31C3">
              <w:rPr>
                <w:rFonts w:ascii="仿宋" w:eastAsia="仿宋" w:hAnsi="仿宋" w:hint="eastAsia"/>
                <w:spacing w:val="-3"/>
                <w:sz w:val="18"/>
                <w:szCs w:val="18"/>
                <w:lang w:val="en-GB"/>
              </w:rPr>
              <w:t>的主要应用在哪些方面？</w:t>
            </w:r>
          </w:p>
        </w:tc>
        <w:tc>
          <w:tcPr>
            <w:tcW w:w="377" w:type="pct"/>
            <w:vAlign w:val="center"/>
          </w:tcPr>
          <w:p w14:paraId="481053F1" w14:textId="77777777" w:rsidR="00F22D55" w:rsidRPr="00ED383A" w:rsidRDefault="00F22D55" w:rsidP="00F22D55">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1.0</w:t>
            </w:r>
          </w:p>
        </w:tc>
        <w:tc>
          <w:tcPr>
            <w:tcW w:w="706" w:type="pct"/>
            <w:vAlign w:val="center"/>
          </w:tcPr>
          <w:p w14:paraId="35712489"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记忆</w:t>
            </w:r>
          </w:p>
          <w:p w14:paraId="50936965"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p w14:paraId="423F286D" w14:textId="77777777" w:rsidR="00F22D55" w:rsidRPr="00ED383A" w:rsidRDefault="00F22D55" w:rsidP="00F22D55">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应用</w:t>
            </w:r>
          </w:p>
        </w:tc>
      </w:tr>
      <w:tr w:rsidR="00F22D55" w:rsidRPr="00E44A71" w14:paraId="151BCB07" w14:textId="77777777" w:rsidTr="00ED383A">
        <w:trPr>
          <w:trHeight w:val="430"/>
          <w:jc w:val="center"/>
        </w:trPr>
        <w:tc>
          <w:tcPr>
            <w:tcW w:w="746" w:type="pct"/>
            <w:vMerge w:val="restart"/>
            <w:vAlign w:val="center"/>
          </w:tcPr>
          <w:p w14:paraId="2D6058BD" w14:textId="77777777" w:rsidR="00F22D55" w:rsidRPr="005E7E11" w:rsidRDefault="00F22D55" w:rsidP="00F22D55">
            <w:pPr>
              <w:spacing w:line="276" w:lineRule="auto"/>
              <w:outlineLvl w:val="0"/>
              <w:rPr>
                <w:rFonts w:ascii="仿宋" w:eastAsia="仿宋" w:hAnsi="仿宋"/>
                <w:b/>
                <w:spacing w:val="-3"/>
                <w:szCs w:val="21"/>
                <w:lang w:val="en-GB"/>
              </w:rPr>
            </w:pPr>
            <w:r w:rsidRPr="005E7E11">
              <w:rPr>
                <w:rFonts w:ascii="仿宋" w:eastAsia="仿宋" w:hAnsi="仿宋" w:hint="eastAsia"/>
                <w:b/>
                <w:spacing w:val="-3"/>
                <w:szCs w:val="21"/>
                <w:lang w:val="en-GB"/>
              </w:rPr>
              <w:t>第3章  多波多分量地震级数</w:t>
            </w:r>
          </w:p>
        </w:tc>
        <w:tc>
          <w:tcPr>
            <w:tcW w:w="1362" w:type="pct"/>
            <w:vAlign w:val="center"/>
          </w:tcPr>
          <w:p w14:paraId="64390A46" w14:textId="77777777" w:rsidR="00F22D55" w:rsidRPr="00411AB9" w:rsidRDefault="00F22D55" w:rsidP="00F22D55">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第1节  </w:t>
            </w:r>
            <w:r w:rsidRPr="00411AB9">
              <w:rPr>
                <w:rFonts w:ascii="仿宋" w:eastAsia="仿宋" w:hAnsi="仿宋" w:hint="eastAsia"/>
                <w:sz w:val="18"/>
                <w:szCs w:val="18"/>
              </w:rPr>
              <w:t>多波多分量地震勘探技术简介</w:t>
            </w:r>
          </w:p>
          <w:p w14:paraId="7B4C016F" w14:textId="77777777" w:rsidR="00F22D55" w:rsidRPr="00411AB9" w:rsidRDefault="00F22D55" w:rsidP="00F22D55">
            <w:pPr>
              <w:spacing w:line="276" w:lineRule="auto"/>
              <w:outlineLvl w:val="0"/>
              <w:rPr>
                <w:rFonts w:ascii="仿宋" w:eastAsia="仿宋" w:hAnsi="仿宋"/>
                <w:sz w:val="18"/>
                <w:szCs w:val="18"/>
              </w:rPr>
            </w:pPr>
          </w:p>
        </w:tc>
        <w:tc>
          <w:tcPr>
            <w:tcW w:w="1809" w:type="pct"/>
            <w:vAlign w:val="center"/>
          </w:tcPr>
          <w:p w14:paraId="2DDFEFA5" w14:textId="77777777" w:rsidR="00F22D55" w:rsidRPr="00BD6592" w:rsidRDefault="00F22D55" w:rsidP="00BD6592">
            <w:pPr>
              <w:overflowPunct w:val="0"/>
              <w:adjustRightInd w:val="0"/>
              <w:snapToGrid w:val="0"/>
              <w:spacing w:before="30" w:after="30" w:line="276" w:lineRule="auto"/>
              <w:jc w:val="left"/>
              <w:rPr>
                <w:rFonts w:ascii="仿宋" w:eastAsia="仿宋" w:hAnsi="仿宋"/>
                <w:spacing w:val="-3"/>
                <w:sz w:val="18"/>
                <w:szCs w:val="18"/>
                <w:lang w:val="en-GB"/>
              </w:rPr>
            </w:pPr>
            <w:r w:rsidRPr="00BD6592">
              <w:rPr>
                <w:rFonts w:ascii="仿宋" w:eastAsia="仿宋" w:hAnsi="仿宋" w:hint="eastAsia"/>
                <w:b/>
                <w:spacing w:val="-3"/>
                <w:sz w:val="18"/>
                <w:szCs w:val="18"/>
                <w:lang w:val="en-GB"/>
              </w:rPr>
              <w:t>内容：</w:t>
            </w:r>
            <w:r w:rsidR="00BD6592" w:rsidRPr="00BD6592">
              <w:rPr>
                <w:rFonts w:ascii="仿宋" w:eastAsia="仿宋" w:hAnsi="仿宋" w:hint="eastAsia"/>
                <w:spacing w:val="-3"/>
                <w:sz w:val="18"/>
                <w:szCs w:val="18"/>
                <w:lang w:val="en-GB"/>
              </w:rPr>
              <w:t>多波多分量地震勘探的概念</w:t>
            </w:r>
            <w:r w:rsidR="00BD6592">
              <w:rPr>
                <w:rFonts w:ascii="仿宋" w:eastAsia="仿宋" w:hAnsi="仿宋" w:hint="eastAsia"/>
                <w:spacing w:val="-3"/>
                <w:sz w:val="18"/>
                <w:szCs w:val="18"/>
                <w:lang w:val="en-GB"/>
              </w:rPr>
              <w:t>；</w:t>
            </w:r>
            <w:r w:rsidR="00BD6592" w:rsidRPr="00BD6592">
              <w:rPr>
                <w:rFonts w:ascii="仿宋" w:eastAsia="仿宋" w:hAnsi="仿宋" w:hint="eastAsia"/>
                <w:spacing w:val="-3"/>
                <w:sz w:val="18"/>
                <w:szCs w:val="18"/>
                <w:lang w:val="en-GB"/>
              </w:rPr>
              <w:t>多波多分量发展的三个阶段</w:t>
            </w:r>
            <w:r w:rsidR="00BD6592">
              <w:rPr>
                <w:rFonts w:ascii="仿宋" w:eastAsia="仿宋" w:hAnsi="仿宋" w:hint="eastAsia"/>
                <w:spacing w:val="-3"/>
                <w:sz w:val="18"/>
                <w:szCs w:val="18"/>
                <w:lang w:val="en-GB"/>
              </w:rPr>
              <w:t>；</w:t>
            </w:r>
            <w:r w:rsidR="00BD6592" w:rsidRPr="00BD6592">
              <w:rPr>
                <w:rFonts w:ascii="仿宋" w:eastAsia="仿宋" w:hAnsi="仿宋" w:hint="eastAsia"/>
                <w:spacing w:val="-3"/>
                <w:sz w:val="18"/>
                <w:szCs w:val="18"/>
                <w:lang w:val="en-GB"/>
              </w:rPr>
              <w:t>转换波地震勘探的应用</w:t>
            </w:r>
          </w:p>
          <w:p w14:paraId="02F94B36" w14:textId="77777777" w:rsidR="00F22D55" w:rsidRPr="00801035" w:rsidRDefault="00F22D55"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BD6592" w:rsidRPr="00BD6592">
              <w:rPr>
                <w:rFonts w:ascii="仿宋" w:eastAsia="仿宋" w:hAnsi="仿宋" w:hint="eastAsia"/>
                <w:spacing w:val="-3"/>
                <w:sz w:val="18"/>
                <w:szCs w:val="18"/>
                <w:lang w:val="en-GB"/>
              </w:rPr>
              <w:t>纵、横波联合勘探的特点</w:t>
            </w:r>
            <w:r w:rsidR="00BD6592">
              <w:rPr>
                <w:rFonts w:ascii="仿宋" w:eastAsia="仿宋" w:hAnsi="仿宋" w:hint="eastAsia"/>
                <w:spacing w:val="-3"/>
                <w:sz w:val="18"/>
                <w:szCs w:val="18"/>
                <w:lang w:val="en-GB"/>
              </w:rPr>
              <w:t>、</w:t>
            </w:r>
            <w:r w:rsidR="00BD6592" w:rsidRPr="00BD6592">
              <w:rPr>
                <w:rFonts w:ascii="仿宋" w:eastAsia="仿宋" w:hAnsi="仿宋" w:hint="eastAsia"/>
                <w:spacing w:val="-3"/>
                <w:sz w:val="18"/>
                <w:szCs w:val="18"/>
                <w:lang w:val="en-GB"/>
              </w:rPr>
              <w:t>优势及应用</w:t>
            </w:r>
          </w:p>
          <w:p w14:paraId="30C707EC" w14:textId="77777777" w:rsidR="00F22D55" w:rsidRPr="00801035" w:rsidRDefault="00F22D55" w:rsidP="00BD6592">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BD6592" w:rsidRPr="00BD6592">
              <w:rPr>
                <w:rFonts w:ascii="仿宋" w:eastAsia="仿宋" w:hAnsi="仿宋" w:hint="eastAsia"/>
                <w:spacing w:val="-3"/>
                <w:sz w:val="18"/>
                <w:szCs w:val="18"/>
                <w:lang w:val="en-GB"/>
              </w:rPr>
              <w:t>理解转换波地震勘探的应用</w:t>
            </w:r>
          </w:p>
        </w:tc>
        <w:tc>
          <w:tcPr>
            <w:tcW w:w="377" w:type="pct"/>
            <w:vAlign w:val="center"/>
          </w:tcPr>
          <w:p w14:paraId="5E87B024" w14:textId="7B19589A" w:rsidR="00F22D55" w:rsidRPr="00ED383A" w:rsidRDefault="008B4425" w:rsidP="0038388A">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2.0</w:t>
            </w:r>
          </w:p>
        </w:tc>
        <w:tc>
          <w:tcPr>
            <w:tcW w:w="706" w:type="pct"/>
            <w:vAlign w:val="center"/>
          </w:tcPr>
          <w:p w14:paraId="167D49E5"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记忆</w:t>
            </w:r>
          </w:p>
          <w:p w14:paraId="5F88907C" w14:textId="77777777" w:rsidR="00F22D55" w:rsidRPr="00ED383A" w:rsidRDefault="00F22D55" w:rsidP="00F22D55">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tc>
      </w:tr>
      <w:tr w:rsidR="00F22D55" w:rsidRPr="00E44A71" w14:paraId="658E14A3" w14:textId="77777777" w:rsidTr="00ED383A">
        <w:trPr>
          <w:trHeight w:val="430"/>
          <w:jc w:val="center"/>
        </w:trPr>
        <w:tc>
          <w:tcPr>
            <w:tcW w:w="746" w:type="pct"/>
            <w:vMerge/>
            <w:vAlign w:val="center"/>
          </w:tcPr>
          <w:p w14:paraId="6648872F" w14:textId="77777777" w:rsidR="00F22D55" w:rsidRPr="00ED383A" w:rsidRDefault="00F22D55" w:rsidP="00F22D55">
            <w:pPr>
              <w:spacing w:line="276" w:lineRule="auto"/>
              <w:outlineLvl w:val="0"/>
              <w:rPr>
                <w:rFonts w:ascii="仿宋" w:eastAsia="仿宋" w:hAnsi="仿宋"/>
                <w:b/>
                <w:spacing w:val="-3"/>
                <w:sz w:val="18"/>
                <w:szCs w:val="18"/>
                <w:lang w:val="en-GB"/>
              </w:rPr>
            </w:pPr>
          </w:p>
        </w:tc>
        <w:tc>
          <w:tcPr>
            <w:tcW w:w="1362" w:type="pct"/>
            <w:vAlign w:val="center"/>
          </w:tcPr>
          <w:p w14:paraId="07770665" w14:textId="77777777" w:rsidR="00F22D55" w:rsidRPr="00411AB9" w:rsidRDefault="00F22D55" w:rsidP="00961890">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第2节  </w:t>
            </w:r>
            <w:r w:rsidR="00961890" w:rsidRPr="00411AB9">
              <w:rPr>
                <w:rFonts w:ascii="仿宋" w:eastAsia="仿宋" w:hAnsi="仿宋" w:hint="eastAsia"/>
                <w:sz w:val="18"/>
                <w:szCs w:val="18"/>
              </w:rPr>
              <w:t>多分量转换波地震数据采集</w:t>
            </w:r>
          </w:p>
        </w:tc>
        <w:tc>
          <w:tcPr>
            <w:tcW w:w="1809" w:type="pct"/>
            <w:vAlign w:val="center"/>
          </w:tcPr>
          <w:p w14:paraId="7C3D0EE1" w14:textId="77777777" w:rsidR="00961890" w:rsidRPr="00961890" w:rsidRDefault="00F22D55" w:rsidP="00961890">
            <w:pPr>
              <w:overflowPunct w:val="0"/>
              <w:adjustRightInd w:val="0"/>
              <w:snapToGrid w:val="0"/>
              <w:spacing w:before="30" w:after="30" w:line="276" w:lineRule="auto"/>
              <w:jc w:val="left"/>
              <w:rPr>
                <w:szCs w:val="21"/>
              </w:rPr>
            </w:pPr>
            <w:r w:rsidRPr="00961890">
              <w:rPr>
                <w:rFonts w:ascii="仿宋" w:eastAsia="仿宋" w:hAnsi="仿宋" w:hint="eastAsia"/>
                <w:b/>
                <w:spacing w:val="-3"/>
                <w:sz w:val="18"/>
                <w:szCs w:val="18"/>
                <w:lang w:val="en-GB"/>
              </w:rPr>
              <w:t>内容：</w:t>
            </w:r>
            <w:r w:rsidR="00961890" w:rsidRPr="00961890">
              <w:rPr>
                <w:rFonts w:ascii="仿宋" w:eastAsia="仿宋" w:hAnsi="仿宋" w:hint="eastAsia"/>
                <w:spacing w:val="-3"/>
                <w:sz w:val="18"/>
                <w:szCs w:val="18"/>
                <w:lang w:val="en-GB"/>
              </w:rPr>
              <w:t>采集技术特点、采集设计要求</w:t>
            </w:r>
          </w:p>
          <w:p w14:paraId="4D70C4CD" w14:textId="77777777" w:rsidR="00F22D55" w:rsidRPr="00801035" w:rsidRDefault="00F22D55"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961890" w:rsidRPr="00961890">
              <w:rPr>
                <w:rFonts w:ascii="仿宋" w:eastAsia="仿宋" w:hAnsi="仿宋" w:hint="eastAsia"/>
                <w:spacing w:val="-3"/>
                <w:sz w:val="18"/>
                <w:szCs w:val="18"/>
                <w:lang w:val="en-GB"/>
              </w:rPr>
              <w:t>多分量转换波采集对震源和检波器的要求</w:t>
            </w:r>
          </w:p>
          <w:p w14:paraId="7A3AB812" w14:textId="77777777" w:rsidR="00F22D55" w:rsidRPr="00801035" w:rsidRDefault="00F22D55"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961890" w:rsidRPr="00961890">
              <w:rPr>
                <w:rFonts w:ascii="仿宋" w:eastAsia="仿宋" w:hAnsi="仿宋" w:hint="eastAsia"/>
                <w:spacing w:val="-3"/>
                <w:sz w:val="18"/>
                <w:szCs w:val="18"/>
                <w:lang w:val="en-GB"/>
              </w:rPr>
              <w:t>采集参数设计要求</w:t>
            </w:r>
          </w:p>
        </w:tc>
        <w:tc>
          <w:tcPr>
            <w:tcW w:w="377" w:type="pct"/>
            <w:vAlign w:val="center"/>
          </w:tcPr>
          <w:p w14:paraId="39B4954F" w14:textId="19F2E0E2" w:rsidR="00F22D55" w:rsidRPr="00ED383A" w:rsidRDefault="008B4425" w:rsidP="006F78B1">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1.0</w:t>
            </w:r>
          </w:p>
        </w:tc>
        <w:tc>
          <w:tcPr>
            <w:tcW w:w="706" w:type="pct"/>
            <w:vAlign w:val="center"/>
          </w:tcPr>
          <w:p w14:paraId="5FD0BA75" w14:textId="77777777" w:rsidR="00F22D55" w:rsidRPr="00ED383A" w:rsidRDefault="00F22D55" w:rsidP="00F22D55">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tc>
      </w:tr>
      <w:tr w:rsidR="00F22D55" w:rsidRPr="00E44A71" w14:paraId="3E7EE494" w14:textId="77777777" w:rsidTr="00ED383A">
        <w:trPr>
          <w:trHeight w:val="430"/>
          <w:jc w:val="center"/>
        </w:trPr>
        <w:tc>
          <w:tcPr>
            <w:tcW w:w="746" w:type="pct"/>
            <w:vMerge/>
            <w:vAlign w:val="center"/>
          </w:tcPr>
          <w:p w14:paraId="16BA8DE7" w14:textId="77777777" w:rsidR="00F22D55" w:rsidRPr="00ED383A" w:rsidRDefault="00F22D55" w:rsidP="00F22D55">
            <w:pPr>
              <w:spacing w:line="276" w:lineRule="auto"/>
              <w:outlineLvl w:val="0"/>
              <w:rPr>
                <w:rFonts w:ascii="仿宋" w:eastAsia="仿宋" w:hAnsi="仿宋"/>
                <w:b/>
                <w:spacing w:val="-3"/>
                <w:sz w:val="18"/>
                <w:szCs w:val="18"/>
                <w:lang w:val="en-GB"/>
              </w:rPr>
            </w:pPr>
          </w:p>
        </w:tc>
        <w:tc>
          <w:tcPr>
            <w:tcW w:w="1362" w:type="pct"/>
            <w:vAlign w:val="center"/>
          </w:tcPr>
          <w:p w14:paraId="0DE2A4D9" w14:textId="77777777" w:rsidR="00F22D55" w:rsidRPr="00411AB9" w:rsidRDefault="00F22D55" w:rsidP="00F22D55">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第3节  </w:t>
            </w:r>
            <w:r w:rsidR="00961890" w:rsidRPr="00411AB9">
              <w:rPr>
                <w:rFonts w:ascii="仿宋" w:eastAsia="仿宋" w:hAnsi="仿宋" w:hint="eastAsia"/>
                <w:sz w:val="18"/>
                <w:szCs w:val="18"/>
              </w:rPr>
              <w:t>多分量转换波地震数据处理</w:t>
            </w:r>
          </w:p>
          <w:p w14:paraId="4ADAC8B6" w14:textId="77777777" w:rsidR="00F22D55" w:rsidRPr="00411AB9" w:rsidRDefault="00F22D55" w:rsidP="00F22D55">
            <w:pPr>
              <w:spacing w:line="276" w:lineRule="auto"/>
              <w:outlineLvl w:val="0"/>
              <w:rPr>
                <w:rFonts w:ascii="仿宋" w:eastAsia="仿宋" w:hAnsi="仿宋"/>
                <w:sz w:val="18"/>
                <w:szCs w:val="18"/>
              </w:rPr>
            </w:pPr>
          </w:p>
        </w:tc>
        <w:tc>
          <w:tcPr>
            <w:tcW w:w="1809" w:type="pct"/>
            <w:vAlign w:val="center"/>
          </w:tcPr>
          <w:p w14:paraId="4652CA94" w14:textId="77777777" w:rsidR="00961890" w:rsidRPr="00961890" w:rsidRDefault="00F22D55" w:rsidP="00961890">
            <w:pPr>
              <w:overflowPunct w:val="0"/>
              <w:adjustRightInd w:val="0"/>
              <w:snapToGrid w:val="0"/>
              <w:spacing w:before="30" w:after="30" w:line="276" w:lineRule="auto"/>
              <w:jc w:val="left"/>
              <w:rPr>
                <w:szCs w:val="21"/>
              </w:rPr>
            </w:pPr>
            <w:r w:rsidRPr="00961890">
              <w:rPr>
                <w:rFonts w:ascii="仿宋" w:eastAsia="仿宋" w:hAnsi="仿宋" w:hint="eastAsia"/>
                <w:b/>
                <w:spacing w:val="-3"/>
                <w:sz w:val="18"/>
                <w:szCs w:val="18"/>
                <w:lang w:val="en-GB"/>
              </w:rPr>
              <w:t>内容：</w:t>
            </w:r>
            <w:r w:rsidR="00961890" w:rsidRPr="00961890">
              <w:rPr>
                <w:rFonts w:ascii="仿宋" w:eastAsia="仿宋" w:hAnsi="仿宋" w:hint="eastAsia"/>
                <w:spacing w:val="-3"/>
                <w:sz w:val="18"/>
                <w:szCs w:val="18"/>
                <w:lang w:val="en-GB"/>
              </w:rPr>
              <w:t>转换波地震处理存在哪几方面的关键问题</w:t>
            </w:r>
          </w:p>
          <w:p w14:paraId="71326F26" w14:textId="77777777" w:rsidR="00F22D55" w:rsidRPr="00961890" w:rsidRDefault="00F22D55" w:rsidP="00961890">
            <w:pPr>
              <w:spacing w:line="264" w:lineRule="auto"/>
              <w:ind w:rightChars="-501" w:right="-1052"/>
              <w:rPr>
                <w:rFonts w:ascii="仿宋" w:eastAsia="仿宋" w:hAnsi="仿宋"/>
                <w:spacing w:val="-3"/>
                <w:sz w:val="18"/>
                <w:szCs w:val="18"/>
                <w:lang w:val="en-GB"/>
              </w:rPr>
            </w:pPr>
            <w:r w:rsidRPr="00801035">
              <w:rPr>
                <w:rFonts w:ascii="仿宋" w:eastAsia="仿宋" w:hAnsi="仿宋" w:hint="eastAsia"/>
                <w:b/>
                <w:spacing w:val="-3"/>
                <w:sz w:val="18"/>
                <w:szCs w:val="18"/>
                <w:lang w:val="en-GB"/>
              </w:rPr>
              <w:t>重点：</w:t>
            </w:r>
            <w:r w:rsidR="00961890" w:rsidRPr="00961890">
              <w:rPr>
                <w:rFonts w:ascii="仿宋" w:eastAsia="仿宋" w:hAnsi="仿宋" w:hint="eastAsia"/>
                <w:spacing w:val="-3"/>
                <w:sz w:val="18"/>
                <w:szCs w:val="18"/>
                <w:lang w:val="en-GB"/>
              </w:rPr>
              <w:t>多分量转换波处理的关键技术</w:t>
            </w:r>
          </w:p>
          <w:p w14:paraId="36DEE769" w14:textId="77777777" w:rsidR="00F22D55" w:rsidRPr="00801035" w:rsidRDefault="00F22D55"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961890" w:rsidRPr="00961890">
              <w:rPr>
                <w:rFonts w:ascii="仿宋" w:eastAsia="仿宋" w:hAnsi="仿宋" w:hint="eastAsia"/>
                <w:spacing w:val="-3"/>
                <w:sz w:val="18"/>
                <w:szCs w:val="18"/>
                <w:lang w:val="en-GB"/>
              </w:rPr>
              <w:t>多分量转换波处理中的静校正、各向异性及叠前时间偏移</w:t>
            </w:r>
          </w:p>
        </w:tc>
        <w:tc>
          <w:tcPr>
            <w:tcW w:w="377" w:type="pct"/>
            <w:vAlign w:val="center"/>
          </w:tcPr>
          <w:p w14:paraId="2060827C" w14:textId="0577A91E" w:rsidR="00F22D55" w:rsidRPr="00ED383A" w:rsidRDefault="008B4425" w:rsidP="00961890">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2.0</w:t>
            </w:r>
          </w:p>
        </w:tc>
        <w:tc>
          <w:tcPr>
            <w:tcW w:w="706" w:type="pct"/>
            <w:vAlign w:val="center"/>
          </w:tcPr>
          <w:p w14:paraId="317A92A2"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理解</w:t>
            </w:r>
          </w:p>
          <w:p w14:paraId="4658248C" w14:textId="77777777" w:rsidR="00F22D55" w:rsidRPr="00ED383A" w:rsidRDefault="00F22D55" w:rsidP="00F22D55">
            <w:pPr>
              <w:rPr>
                <w:rFonts w:ascii="仿宋" w:eastAsia="仿宋" w:hAnsi="仿宋"/>
                <w:spacing w:val="-3"/>
                <w:sz w:val="18"/>
                <w:szCs w:val="18"/>
                <w:lang w:val="en-GB"/>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应用</w:t>
            </w:r>
          </w:p>
        </w:tc>
      </w:tr>
      <w:tr w:rsidR="00F22D55" w:rsidRPr="00E44A71" w14:paraId="13012F09" w14:textId="77777777" w:rsidTr="00ED383A">
        <w:trPr>
          <w:trHeight w:val="430"/>
          <w:jc w:val="center"/>
        </w:trPr>
        <w:tc>
          <w:tcPr>
            <w:tcW w:w="746" w:type="pct"/>
            <w:vMerge/>
            <w:vAlign w:val="center"/>
          </w:tcPr>
          <w:p w14:paraId="2513D3D0" w14:textId="77777777" w:rsidR="00F22D55" w:rsidRPr="00ED383A" w:rsidRDefault="00F22D55" w:rsidP="00F22D55">
            <w:pPr>
              <w:spacing w:line="276" w:lineRule="auto"/>
              <w:outlineLvl w:val="0"/>
              <w:rPr>
                <w:rFonts w:ascii="仿宋" w:eastAsia="仿宋" w:hAnsi="仿宋"/>
                <w:b/>
                <w:spacing w:val="-3"/>
                <w:sz w:val="18"/>
                <w:szCs w:val="18"/>
                <w:lang w:val="en-GB"/>
              </w:rPr>
            </w:pPr>
          </w:p>
        </w:tc>
        <w:tc>
          <w:tcPr>
            <w:tcW w:w="1362" w:type="pct"/>
            <w:vAlign w:val="center"/>
          </w:tcPr>
          <w:p w14:paraId="04B1A86F" w14:textId="77777777" w:rsidR="00F22D55" w:rsidRPr="00411AB9" w:rsidRDefault="00F22D55" w:rsidP="00F22D55">
            <w:pPr>
              <w:spacing w:line="276" w:lineRule="auto"/>
              <w:outlineLvl w:val="0"/>
              <w:rPr>
                <w:rFonts w:ascii="仿宋" w:eastAsia="仿宋" w:hAnsi="仿宋"/>
                <w:sz w:val="18"/>
                <w:szCs w:val="18"/>
              </w:rPr>
            </w:pPr>
            <w:r w:rsidRPr="00ED383A">
              <w:rPr>
                <w:rFonts w:ascii="仿宋" w:eastAsia="仿宋" w:hAnsi="仿宋" w:hint="eastAsia"/>
                <w:sz w:val="18"/>
                <w:szCs w:val="18"/>
              </w:rPr>
              <w:t xml:space="preserve">第4节 </w:t>
            </w:r>
            <w:r w:rsidR="00961890">
              <w:rPr>
                <w:rFonts w:ascii="仿宋" w:eastAsia="仿宋" w:hAnsi="仿宋" w:hint="eastAsia"/>
                <w:sz w:val="18"/>
                <w:szCs w:val="18"/>
              </w:rPr>
              <w:t>纵横波联合解释</w:t>
            </w:r>
          </w:p>
          <w:p w14:paraId="2E9763F2" w14:textId="77777777" w:rsidR="00F22D55" w:rsidRPr="00411AB9" w:rsidRDefault="00F22D55" w:rsidP="00F22D55">
            <w:pPr>
              <w:spacing w:line="276" w:lineRule="auto"/>
              <w:outlineLvl w:val="0"/>
              <w:rPr>
                <w:rFonts w:ascii="仿宋" w:eastAsia="仿宋" w:hAnsi="仿宋"/>
                <w:sz w:val="18"/>
                <w:szCs w:val="18"/>
              </w:rPr>
            </w:pPr>
          </w:p>
        </w:tc>
        <w:tc>
          <w:tcPr>
            <w:tcW w:w="1809" w:type="pct"/>
            <w:vAlign w:val="center"/>
          </w:tcPr>
          <w:p w14:paraId="00E2088B" w14:textId="77777777" w:rsidR="00F22D55" w:rsidRPr="00801035" w:rsidRDefault="00F22D55"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lastRenderedPageBreak/>
              <w:t>内容：</w:t>
            </w:r>
            <w:r w:rsidR="00C84EB7" w:rsidRPr="00C84EB7">
              <w:rPr>
                <w:rFonts w:ascii="仿宋" w:eastAsia="仿宋" w:hAnsi="仿宋" w:hint="eastAsia"/>
                <w:spacing w:val="-3"/>
                <w:sz w:val="18"/>
                <w:szCs w:val="18"/>
                <w:lang w:val="en-GB"/>
              </w:rPr>
              <w:t>纵横波联合解释的流程</w:t>
            </w:r>
            <w:r w:rsidR="00C84EB7">
              <w:rPr>
                <w:rFonts w:ascii="仿宋" w:eastAsia="仿宋" w:hAnsi="仿宋" w:hint="eastAsia"/>
                <w:spacing w:val="-3"/>
                <w:sz w:val="18"/>
                <w:szCs w:val="18"/>
                <w:lang w:val="en-GB"/>
              </w:rPr>
              <w:t>、</w:t>
            </w:r>
            <w:r w:rsidR="00C84EB7" w:rsidRPr="00C84EB7">
              <w:rPr>
                <w:rFonts w:ascii="仿宋" w:eastAsia="仿宋" w:hAnsi="仿宋" w:hint="eastAsia"/>
                <w:spacing w:val="-3"/>
                <w:sz w:val="18"/>
                <w:szCs w:val="18"/>
                <w:lang w:val="en-GB"/>
              </w:rPr>
              <w:t>关键技</w:t>
            </w:r>
            <w:r w:rsidR="00C84EB7" w:rsidRPr="00C84EB7">
              <w:rPr>
                <w:rFonts w:ascii="仿宋" w:eastAsia="仿宋" w:hAnsi="仿宋" w:hint="eastAsia"/>
                <w:spacing w:val="-3"/>
                <w:sz w:val="18"/>
                <w:szCs w:val="18"/>
                <w:lang w:val="en-GB"/>
              </w:rPr>
              <w:lastRenderedPageBreak/>
              <w:t>术</w:t>
            </w:r>
            <w:r w:rsidR="00C84EB7">
              <w:rPr>
                <w:rFonts w:ascii="仿宋" w:eastAsia="仿宋" w:hAnsi="仿宋" w:hint="eastAsia"/>
                <w:spacing w:val="-3"/>
                <w:sz w:val="18"/>
                <w:szCs w:val="18"/>
                <w:lang w:val="en-GB"/>
              </w:rPr>
              <w:t>、属性分析等</w:t>
            </w:r>
          </w:p>
          <w:p w14:paraId="7A6E76DD" w14:textId="77777777" w:rsidR="00F22D55" w:rsidRPr="00801035" w:rsidRDefault="00F22D55"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C84EB7" w:rsidRPr="00C84EB7">
              <w:rPr>
                <w:rFonts w:ascii="仿宋" w:eastAsia="仿宋" w:hAnsi="仿宋" w:hint="eastAsia"/>
                <w:spacing w:val="-3"/>
                <w:sz w:val="18"/>
                <w:szCs w:val="18"/>
                <w:lang w:val="en-GB"/>
              </w:rPr>
              <w:t>纵横波联合标定、时间剖面匹配及联合反演</w:t>
            </w:r>
          </w:p>
          <w:p w14:paraId="7AD2E93B" w14:textId="77777777" w:rsidR="00F22D55" w:rsidRPr="00801035" w:rsidRDefault="00F22D55"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C84EB7" w:rsidRPr="00C84EB7">
              <w:rPr>
                <w:rFonts w:ascii="仿宋" w:eastAsia="仿宋" w:hAnsi="仿宋" w:hint="eastAsia"/>
                <w:spacing w:val="-3"/>
                <w:sz w:val="18"/>
                <w:szCs w:val="18"/>
                <w:lang w:val="en-GB"/>
              </w:rPr>
              <w:t>时间剖面的标定和联合反演</w:t>
            </w:r>
          </w:p>
        </w:tc>
        <w:tc>
          <w:tcPr>
            <w:tcW w:w="377" w:type="pct"/>
            <w:vAlign w:val="center"/>
          </w:tcPr>
          <w:p w14:paraId="084A65DD" w14:textId="15A99D05" w:rsidR="00F22D55" w:rsidRPr="00ED383A" w:rsidRDefault="008B4425" w:rsidP="006F78B1">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lastRenderedPageBreak/>
              <w:t>2.0</w:t>
            </w:r>
          </w:p>
        </w:tc>
        <w:tc>
          <w:tcPr>
            <w:tcW w:w="706" w:type="pct"/>
            <w:vAlign w:val="center"/>
          </w:tcPr>
          <w:p w14:paraId="29327247" w14:textId="77777777" w:rsidR="00F22D55" w:rsidRPr="00ED383A" w:rsidRDefault="00F22D55" w:rsidP="00F22D55">
            <w:pPr>
              <w:rPr>
                <w:rFonts w:ascii="仿宋" w:eastAsia="仿宋" w:hAnsi="仿宋"/>
                <w:sz w:val="18"/>
                <w:szCs w:val="18"/>
                <w:lang w:val="x-none"/>
              </w:rPr>
            </w:pPr>
            <w:r w:rsidRPr="00ED383A">
              <w:rPr>
                <w:rFonts w:ascii="仿宋" w:eastAsia="仿宋" w:hAnsi="仿宋" w:hint="eastAsia"/>
                <w:sz w:val="18"/>
                <w:szCs w:val="18"/>
                <w:lang w:val="x-none"/>
              </w:rPr>
              <w:sym w:font="Wingdings 2" w:char="F052"/>
            </w:r>
            <w:r w:rsidRPr="00ED383A">
              <w:rPr>
                <w:rFonts w:ascii="仿宋" w:eastAsia="仿宋" w:hAnsi="仿宋" w:hint="eastAsia"/>
                <w:sz w:val="18"/>
                <w:szCs w:val="18"/>
                <w:lang w:val="x-none"/>
              </w:rPr>
              <w:t>记忆</w:t>
            </w:r>
          </w:p>
          <w:p w14:paraId="0F56E0F7" w14:textId="77777777" w:rsidR="00F22D55" w:rsidRPr="00ED383A" w:rsidRDefault="00F22D55" w:rsidP="00F22D55">
            <w:pPr>
              <w:rPr>
                <w:rFonts w:ascii="仿宋" w:eastAsia="仿宋" w:hAnsi="仿宋"/>
                <w:spacing w:val="-3"/>
                <w:sz w:val="18"/>
                <w:szCs w:val="18"/>
                <w:lang w:val="en-GB"/>
              </w:rPr>
            </w:pPr>
            <w:r w:rsidRPr="00ED383A">
              <w:rPr>
                <w:rFonts w:ascii="仿宋" w:eastAsia="仿宋" w:hAnsi="仿宋" w:hint="eastAsia"/>
                <w:sz w:val="18"/>
                <w:szCs w:val="18"/>
                <w:lang w:val="x-none"/>
              </w:rPr>
              <w:lastRenderedPageBreak/>
              <w:sym w:font="Wingdings 2" w:char="F052"/>
            </w:r>
            <w:r w:rsidRPr="00ED383A">
              <w:rPr>
                <w:rFonts w:ascii="仿宋" w:eastAsia="仿宋" w:hAnsi="仿宋" w:hint="eastAsia"/>
                <w:sz w:val="18"/>
                <w:szCs w:val="18"/>
                <w:lang w:val="x-none"/>
              </w:rPr>
              <w:t>理解</w:t>
            </w:r>
          </w:p>
        </w:tc>
      </w:tr>
      <w:tr w:rsidR="00671889" w:rsidRPr="00E44A71" w14:paraId="10A9FEBC" w14:textId="77777777" w:rsidTr="00ED383A">
        <w:trPr>
          <w:trHeight w:val="430"/>
          <w:jc w:val="center"/>
        </w:trPr>
        <w:tc>
          <w:tcPr>
            <w:tcW w:w="746" w:type="pct"/>
            <w:vMerge w:val="restart"/>
            <w:vAlign w:val="center"/>
          </w:tcPr>
          <w:p w14:paraId="2F7634CD" w14:textId="77777777" w:rsidR="00671889" w:rsidRPr="007F114E" w:rsidRDefault="00671889" w:rsidP="00F22D55">
            <w:pPr>
              <w:spacing w:line="276" w:lineRule="auto"/>
              <w:outlineLvl w:val="0"/>
              <w:rPr>
                <w:rFonts w:ascii="仿宋" w:eastAsia="仿宋" w:hAnsi="仿宋"/>
                <w:b/>
                <w:spacing w:val="-3"/>
                <w:szCs w:val="21"/>
                <w:lang w:val="en-GB"/>
              </w:rPr>
            </w:pPr>
            <w:r w:rsidRPr="0038225C">
              <w:rPr>
                <w:rFonts w:ascii="仿宋" w:eastAsia="仿宋" w:hAnsi="仿宋" w:hint="eastAsia"/>
                <w:b/>
                <w:spacing w:val="-3"/>
                <w:szCs w:val="21"/>
                <w:lang w:val="en-GB"/>
              </w:rPr>
              <w:lastRenderedPageBreak/>
              <w:t xml:space="preserve">第4章  </w:t>
            </w:r>
            <w:r>
              <w:rPr>
                <w:rFonts w:ascii="仿宋" w:eastAsia="仿宋" w:hAnsi="仿宋" w:hint="eastAsia"/>
                <w:b/>
                <w:spacing w:val="-3"/>
                <w:szCs w:val="21"/>
                <w:lang w:val="en-GB"/>
              </w:rPr>
              <w:t>时移地震技术</w:t>
            </w:r>
          </w:p>
        </w:tc>
        <w:tc>
          <w:tcPr>
            <w:tcW w:w="1362" w:type="pct"/>
            <w:vAlign w:val="center"/>
          </w:tcPr>
          <w:p w14:paraId="64D46FB7" w14:textId="77777777" w:rsidR="00671889" w:rsidRPr="000B1873" w:rsidRDefault="00671889" w:rsidP="00671889">
            <w:pPr>
              <w:spacing w:line="276" w:lineRule="auto"/>
              <w:outlineLvl w:val="0"/>
              <w:rPr>
                <w:rFonts w:ascii="仿宋" w:eastAsia="仿宋" w:hAnsi="仿宋"/>
                <w:szCs w:val="21"/>
              </w:rPr>
            </w:pPr>
            <w:r w:rsidRPr="00C30229">
              <w:rPr>
                <w:rFonts w:ascii="仿宋" w:eastAsia="仿宋" w:hAnsi="仿宋" w:hint="eastAsia"/>
                <w:szCs w:val="21"/>
              </w:rPr>
              <w:t xml:space="preserve">第1节 </w:t>
            </w:r>
            <w:r>
              <w:rPr>
                <w:rFonts w:ascii="仿宋" w:eastAsia="仿宋" w:hAnsi="仿宋" w:hint="eastAsia"/>
                <w:szCs w:val="21"/>
              </w:rPr>
              <w:t>时移地震技术前言</w:t>
            </w:r>
          </w:p>
        </w:tc>
        <w:tc>
          <w:tcPr>
            <w:tcW w:w="1809" w:type="pct"/>
            <w:vAlign w:val="center"/>
          </w:tcPr>
          <w:p w14:paraId="44CEB81D" w14:textId="77777777" w:rsidR="00671889" w:rsidRPr="00801035" w:rsidRDefault="00671889"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r w:rsidRPr="00671889">
              <w:rPr>
                <w:rFonts w:ascii="仿宋" w:eastAsia="仿宋" w:hAnsi="仿宋" w:hint="eastAsia"/>
                <w:spacing w:val="-3"/>
                <w:sz w:val="18"/>
                <w:szCs w:val="18"/>
                <w:lang w:val="en-GB"/>
              </w:rPr>
              <w:t>时移地震的概念及应用，研究现状</w:t>
            </w:r>
          </w:p>
          <w:p w14:paraId="497A1B4F" w14:textId="77777777" w:rsidR="00671889" w:rsidRPr="00801035" w:rsidRDefault="00671889"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Pr="00671889">
              <w:rPr>
                <w:rFonts w:ascii="仿宋" w:eastAsia="仿宋" w:hAnsi="仿宋" w:hint="eastAsia"/>
                <w:spacing w:val="-3"/>
                <w:sz w:val="18"/>
                <w:szCs w:val="18"/>
                <w:lang w:val="en-GB"/>
              </w:rPr>
              <w:t>时移地震的应用</w:t>
            </w:r>
          </w:p>
          <w:p w14:paraId="6C767951" w14:textId="77777777" w:rsidR="00671889" w:rsidRPr="00801035" w:rsidRDefault="00671889"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Pr="00671889">
              <w:rPr>
                <w:rFonts w:ascii="仿宋" w:eastAsia="仿宋" w:hAnsi="仿宋" w:hint="eastAsia"/>
                <w:spacing w:val="-3"/>
                <w:sz w:val="18"/>
                <w:szCs w:val="18"/>
                <w:lang w:val="en-GB"/>
              </w:rPr>
              <w:t>时移地震的应用</w:t>
            </w:r>
          </w:p>
        </w:tc>
        <w:tc>
          <w:tcPr>
            <w:tcW w:w="377" w:type="pct"/>
            <w:vAlign w:val="center"/>
          </w:tcPr>
          <w:p w14:paraId="18190D8B" w14:textId="77777777" w:rsidR="00671889" w:rsidRDefault="00671889" w:rsidP="00093590">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hint="eastAsia"/>
                <w:spacing w:val="-3"/>
                <w:szCs w:val="21"/>
                <w:lang w:val="en-GB"/>
              </w:rPr>
              <w:t>1</w:t>
            </w:r>
            <w:r>
              <w:rPr>
                <w:rFonts w:ascii="仿宋" w:eastAsia="仿宋" w:hAnsi="仿宋"/>
                <w:spacing w:val="-3"/>
                <w:szCs w:val="21"/>
                <w:lang w:val="en-GB"/>
              </w:rPr>
              <w:t>.</w:t>
            </w:r>
            <w:r w:rsidR="00093590">
              <w:rPr>
                <w:rFonts w:ascii="仿宋" w:eastAsia="仿宋" w:hAnsi="仿宋"/>
                <w:spacing w:val="-3"/>
                <w:szCs w:val="21"/>
                <w:lang w:val="en-GB"/>
              </w:rPr>
              <w:t>0</w:t>
            </w:r>
          </w:p>
        </w:tc>
        <w:tc>
          <w:tcPr>
            <w:tcW w:w="706" w:type="pct"/>
            <w:vAlign w:val="center"/>
          </w:tcPr>
          <w:p w14:paraId="14293D61" w14:textId="77777777" w:rsidR="00671889" w:rsidRDefault="00671889" w:rsidP="00F22D5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D246857" w14:textId="77777777" w:rsidR="00671889" w:rsidRDefault="00671889" w:rsidP="00F22D5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8C38AA0" w14:textId="77777777" w:rsidR="00671889" w:rsidRDefault="00671889" w:rsidP="00F22D55">
            <w:pPr>
              <w:rPr>
                <w:rFonts w:ascii="仿宋" w:eastAsia="仿宋" w:hAnsi="仿宋"/>
                <w:spacing w:val="-3"/>
                <w:szCs w:val="21"/>
                <w:lang w:val="en-GB"/>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71889" w:rsidRPr="00E44A71" w14:paraId="287789E8" w14:textId="77777777" w:rsidTr="00411AB9">
        <w:trPr>
          <w:trHeight w:val="630"/>
          <w:jc w:val="center"/>
        </w:trPr>
        <w:tc>
          <w:tcPr>
            <w:tcW w:w="746" w:type="pct"/>
            <w:vMerge/>
            <w:vAlign w:val="center"/>
          </w:tcPr>
          <w:p w14:paraId="649E2745" w14:textId="77777777" w:rsidR="00671889" w:rsidRPr="0038225C" w:rsidRDefault="00671889" w:rsidP="00F22D55">
            <w:pPr>
              <w:spacing w:line="276" w:lineRule="auto"/>
              <w:outlineLvl w:val="0"/>
              <w:rPr>
                <w:rFonts w:ascii="仿宋" w:eastAsia="仿宋" w:hAnsi="仿宋"/>
                <w:b/>
                <w:spacing w:val="-3"/>
                <w:szCs w:val="21"/>
                <w:lang w:val="en-GB"/>
              </w:rPr>
            </w:pPr>
          </w:p>
        </w:tc>
        <w:tc>
          <w:tcPr>
            <w:tcW w:w="1362" w:type="pct"/>
            <w:vAlign w:val="center"/>
          </w:tcPr>
          <w:p w14:paraId="22556C04" w14:textId="77777777" w:rsidR="00671889" w:rsidRPr="00C30229" w:rsidRDefault="00671889" w:rsidP="00671889">
            <w:pPr>
              <w:spacing w:line="276" w:lineRule="auto"/>
              <w:outlineLvl w:val="0"/>
              <w:rPr>
                <w:rFonts w:ascii="仿宋" w:eastAsia="仿宋" w:hAnsi="仿宋"/>
                <w:szCs w:val="21"/>
              </w:rPr>
            </w:pPr>
            <w:r w:rsidRPr="00C30229">
              <w:rPr>
                <w:rFonts w:ascii="仿宋" w:eastAsia="仿宋" w:hAnsi="仿宋" w:hint="eastAsia"/>
                <w:szCs w:val="21"/>
              </w:rPr>
              <w:t xml:space="preserve">第2节 </w:t>
            </w:r>
            <w:r>
              <w:rPr>
                <w:rFonts w:ascii="仿宋" w:eastAsia="仿宋" w:hAnsi="仿宋" w:hint="eastAsia"/>
                <w:szCs w:val="21"/>
              </w:rPr>
              <w:t>时移地震资料处理</w:t>
            </w:r>
          </w:p>
        </w:tc>
        <w:tc>
          <w:tcPr>
            <w:tcW w:w="1809" w:type="pct"/>
            <w:vAlign w:val="center"/>
          </w:tcPr>
          <w:p w14:paraId="421DA926" w14:textId="77777777" w:rsidR="00671889" w:rsidRPr="00801035" w:rsidRDefault="00671889"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内容：</w:t>
            </w:r>
            <w:r w:rsidRPr="00671889">
              <w:rPr>
                <w:rFonts w:ascii="仿宋" w:eastAsia="仿宋" w:hAnsi="仿宋" w:hint="eastAsia"/>
                <w:spacing w:val="-3"/>
                <w:sz w:val="18"/>
                <w:szCs w:val="18"/>
                <w:lang w:val="en-GB"/>
              </w:rPr>
              <w:t>时移地震研究中的“6R”问题；时移地震资料处理</w:t>
            </w:r>
          </w:p>
          <w:p w14:paraId="06EEEC87" w14:textId="77777777" w:rsidR="00671889" w:rsidRPr="00801035" w:rsidRDefault="00671889"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Pr="00671889">
              <w:rPr>
                <w:rFonts w:ascii="仿宋" w:eastAsia="仿宋" w:hAnsi="仿宋" w:hint="eastAsia"/>
                <w:spacing w:val="-3"/>
                <w:sz w:val="18"/>
                <w:szCs w:val="18"/>
                <w:lang w:val="en-GB"/>
              </w:rPr>
              <w:t>时移地震一致性和匹配处理</w:t>
            </w:r>
          </w:p>
          <w:p w14:paraId="16F4A2BB" w14:textId="77777777" w:rsidR="00671889" w:rsidRPr="00801035" w:rsidRDefault="00671889"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Pr="00671889">
              <w:rPr>
                <w:rFonts w:ascii="仿宋" w:eastAsia="仿宋" w:hAnsi="仿宋" w:hint="eastAsia"/>
                <w:spacing w:val="-3"/>
                <w:sz w:val="18"/>
                <w:szCs w:val="18"/>
                <w:lang w:val="en-GB"/>
              </w:rPr>
              <w:t>理解时移地震的“6</w:t>
            </w:r>
            <w:r w:rsidRPr="00671889">
              <w:rPr>
                <w:rFonts w:ascii="仿宋" w:eastAsia="仿宋" w:hAnsi="仿宋"/>
                <w:spacing w:val="-3"/>
                <w:sz w:val="18"/>
                <w:szCs w:val="18"/>
                <w:lang w:val="en-GB"/>
              </w:rPr>
              <w:t>R</w:t>
            </w:r>
            <w:r w:rsidRPr="00671889">
              <w:rPr>
                <w:rFonts w:ascii="仿宋" w:eastAsia="仿宋" w:hAnsi="仿宋" w:hint="eastAsia"/>
                <w:spacing w:val="-3"/>
                <w:sz w:val="18"/>
                <w:szCs w:val="18"/>
                <w:lang w:val="en-GB"/>
              </w:rPr>
              <w:t>问题和匹配性处理的重要性</w:t>
            </w:r>
          </w:p>
        </w:tc>
        <w:tc>
          <w:tcPr>
            <w:tcW w:w="377" w:type="pct"/>
            <w:vAlign w:val="center"/>
          </w:tcPr>
          <w:p w14:paraId="42138F70" w14:textId="77777777" w:rsidR="00671889" w:rsidRPr="00743187" w:rsidRDefault="00671889" w:rsidP="00F22D55">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1.0</w:t>
            </w:r>
          </w:p>
        </w:tc>
        <w:tc>
          <w:tcPr>
            <w:tcW w:w="706" w:type="pct"/>
            <w:vAlign w:val="center"/>
          </w:tcPr>
          <w:p w14:paraId="03729BAD" w14:textId="77777777" w:rsidR="00671889" w:rsidRDefault="00671889" w:rsidP="00F22D5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ECAE31C" w14:textId="77777777" w:rsidR="00671889" w:rsidRPr="00DC4974" w:rsidRDefault="00671889" w:rsidP="00F22D5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671889" w:rsidRPr="00E44A71" w14:paraId="6F8C43D6" w14:textId="77777777" w:rsidTr="00671889">
        <w:trPr>
          <w:trHeight w:val="720"/>
          <w:jc w:val="center"/>
        </w:trPr>
        <w:tc>
          <w:tcPr>
            <w:tcW w:w="746" w:type="pct"/>
            <w:vMerge/>
            <w:vAlign w:val="center"/>
          </w:tcPr>
          <w:p w14:paraId="0CF24FDE" w14:textId="77777777" w:rsidR="00671889" w:rsidRPr="0038225C" w:rsidRDefault="00671889" w:rsidP="00F22D55">
            <w:pPr>
              <w:spacing w:line="276" w:lineRule="auto"/>
              <w:outlineLvl w:val="0"/>
              <w:rPr>
                <w:rFonts w:ascii="仿宋" w:eastAsia="仿宋" w:hAnsi="仿宋"/>
                <w:b/>
                <w:spacing w:val="-3"/>
                <w:szCs w:val="21"/>
                <w:lang w:val="en-GB"/>
              </w:rPr>
            </w:pPr>
          </w:p>
        </w:tc>
        <w:tc>
          <w:tcPr>
            <w:tcW w:w="1362" w:type="pct"/>
            <w:vAlign w:val="center"/>
          </w:tcPr>
          <w:p w14:paraId="46EEAF2C" w14:textId="77777777" w:rsidR="00671889" w:rsidRPr="00C30229" w:rsidRDefault="00671889" w:rsidP="00F22D55">
            <w:pPr>
              <w:spacing w:line="276" w:lineRule="auto"/>
              <w:outlineLvl w:val="0"/>
              <w:rPr>
                <w:rFonts w:ascii="仿宋" w:eastAsia="仿宋" w:hAnsi="仿宋"/>
                <w:szCs w:val="21"/>
              </w:rPr>
            </w:pPr>
            <w:r>
              <w:rPr>
                <w:rFonts w:ascii="仿宋" w:eastAsia="仿宋" w:hAnsi="仿宋" w:hint="eastAsia"/>
                <w:szCs w:val="21"/>
              </w:rPr>
              <w:t xml:space="preserve">第3节 </w:t>
            </w:r>
            <w:r w:rsidR="00F568DE">
              <w:rPr>
                <w:rFonts w:ascii="仿宋" w:eastAsia="仿宋" w:hAnsi="仿宋"/>
                <w:szCs w:val="21"/>
              </w:rPr>
              <w:t xml:space="preserve"> </w:t>
            </w:r>
            <w:r w:rsidRPr="00671889">
              <w:rPr>
                <w:rFonts w:ascii="仿宋" w:eastAsia="仿宋" w:hAnsi="仿宋" w:hint="eastAsia"/>
                <w:szCs w:val="21"/>
              </w:rPr>
              <w:t>时移地震资料解释</w:t>
            </w:r>
          </w:p>
        </w:tc>
        <w:tc>
          <w:tcPr>
            <w:tcW w:w="1809" w:type="pct"/>
            <w:vAlign w:val="center"/>
          </w:tcPr>
          <w:p w14:paraId="4DC2F550" w14:textId="77777777" w:rsidR="00671889" w:rsidRDefault="00671889" w:rsidP="00671889">
            <w:pPr>
              <w:spacing w:line="276" w:lineRule="auto"/>
              <w:jc w:val="left"/>
            </w:pPr>
            <w:r w:rsidRPr="00801035">
              <w:rPr>
                <w:rFonts w:ascii="仿宋" w:eastAsia="仿宋" w:hAnsi="仿宋" w:hint="eastAsia"/>
                <w:b/>
                <w:spacing w:val="-3"/>
                <w:sz w:val="18"/>
                <w:szCs w:val="18"/>
                <w:lang w:val="en-GB"/>
              </w:rPr>
              <w:t>内容：</w:t>
            </w:r>
            <w:r w:rsidRPr="00671889">
              <w:rPr>
                <w:rFonts w:ascii="仿宋" w:eastAsia="仿宋" w:hAnsi="仿宋" w:hint="eastAsia"/>
                <w:spacing w:val="-3"/>
                <w:sz w:val="18"/>
                <w:szCs w:val="18"/>
                <w:lang w:val="en-GB"/>
              </w:rPr>
              <w:t>时移地震的解释</w:t>
            </w:r>
            <w:r>
              <w:rPr>
                <w:rFonts w:ascii="仿宋" w:eastAsia="仿宋" w:hAnsi="仿宋" w:hint="eastAsia"/>
                <w:spacing w:val="-3"/>
                <w:sz w:val="18"/>
                <w:szCs w:val="18"/>
                <w:lang w:val="en-GB"/>
              </w:rPr>
              <w:t>、A</w:t>
            </w:r>
            <w:r>
              <w:rPr>
                <w:rFonts w:ascii="仿宋" w:eastAsia="仿宋" w:hAnsi="仿宋"/>
                <w:spacing w:val="-3"/>
                <w:sz w:val="18"/>
                <w:szCs w:val="18"/>
                <w:lang w:val="en-GB"/>
              </w:rPr>
              <w:t>VO</w:t>
            </w:r>
            <w:r>
              <w:rPr>
                <w:rFonts w:ascii="仿宋" w:eastAsia="仿宋" w:hAnsi="仿宋" w:hint="eastAsia"/>
                <w:spacing w:val="-3"/>
                <w:sz w:val="18"/>
                <w:szCs w:val="18"/>
                <w:lang w:val="en-GB"/>
              </w:rPr>
              <w:t>响应</w:t>
            </w:r>
          </w:p>
          <w:p w14:paraId="4B49DF18" w14:textId="77777777" w:rsidR="00671889" w:rsidRDefault="00671889"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Pr="00671889">
              <w:rPr>
                <w:rFonts w:ascii="仿宋" w:eastAsia="仿宋" w:hAnsi="仿宋" w:hint="eastAsia"/>
                <w:spacing w:val="-3"/>
                <w:sz w:val="18"/>
                <w:szCs w:val="18"/>
                <w:lang w:val="en-GB"/>
              </w:rPr>
              <w:t>时移地震A</w:t>
            </w:r>
            <w:r w:rsidRPr="00671889">
              <w:rPr>
                <w:rFonts w:ascii="仿宋" w:eastAsia="仿宋" w:hAnsi="仿宋"/>
                <w:spacing w:val="-3"/>
                <w:sz w:val="18"/>
                <w:szCs w:val="18"/>
                <w:lang w:val="en-GB"/>
              </w:rPr>
              <w:t>VO</w:t>
            </w:r>
            <w:r w:rsidRPr="00671889">
              <w:rPr>
                <w:rFonts w:ascii="仿宋" w:eastAsia="仿宋" w:hAnsi="仿宋" w:hint="eastAsia"/>
                <w:spacing w:val="-3"/>
                <w:sz w:val="18"/>
                <w:szCs w:val="18"/>
                <w:lang w:val="en-GB"/>
              </w:rPr>
              <w:t>响应</w:t>
            </w:r>
          </w:p>
          <w:p w14:paraId="6C007E2C" w14:textId="77777777" w:rsidR="00671889" w:rsidRPr="00801035" w:rsidRDefault="00671889"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难点：</w:t>
            </w:r>
            <w:r w:rsidRPr="00671889">
              <w:rPr>
                <w:rFonts w:ascii="仿宋" w:eastAsia="仿宋" w:hAnsi="仿宋" w:hint="eastAsia"/>
                <w:spacing w:val="-3"/>
                <w:sz w:val="18"/>
                <w:szCs w:val="18"/>
                <w:lang w:val="en-GB"/>
              </w:rPr>
              <w:t>各参数的变化</w:t>
            </w:r>
          </w:p>
        </w:tc>
        <w:tc>
          <w:tcPr>
            <w:tcW w:w="377" w:type="pct"/>
            <w:vAlign w:val="center"/>
          </w:tcPr>
          <w:p w14:paraId="69F551BF" w14:textId="77777777" w:rsidR="00671889" w:rsidRPr="00743187" w:rsidRDefault="00671889" w:rsidP="00F22D55">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hint="eastAsia"/>
                <w:spacing w:val="-3"/>
                <w:szCs w:val="21"/>
                <w:lang w:val="en-GB"/>
              </w:rPr>
              <w:t>1</w:t>
            </w:r>
            <w:r>
              <w:rPr>
                <w:rFonts w:ascii="仿宋" w:eastAsia="仿宋" w:hAnsi="仿宋"/>
                <w:spacing w:val="-3"/>
                <w:szCs w:val="21"/>
                <w:lang w:val="en-GB"/>
              </w:rPr>
              <w:t>.0</w:t>
            </w:r>
          </w:p>
        </w:tc>
        <w:tc>
          <w:tcPr>
            <w:tcW w:w="706" w:type="pct"/>
            <w:vAlign w:val="center"/>
          </w:tcPr>
          <w:p w14:paraId="034DFEA8" w14:textId="77777777" w:rsidR="00F568DE" w:rsidRDefault="00F568DE" w:rsidP="00F568D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22F2695" w14:textId="77777777" w:rsidR="00F568DE" w:rsidRDefault="00F568DE" w:rsidP="00F568D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5E7FAC5" w14:textId="77777777" w:rsidR="00671889" w:rsidRDefault="00F568DE" w:rsidP="00F568D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71889" w:rsidRPr="00E44A71" w14:paraId="28AB7190" w14:textId="77777777" w:rsidTr="00ED383A">
        <w:trPr>
          <w:trHeight w:val="163"/>
          <w:jc w:val="center"/>
        </w:trPr>
        <w:tc>
          <w:tcPr>
            <w:tcW w:w="746" w:type="pct"/>
            <w:vMerge/>
            <w:vAlign w:val="center"/>
          </w:tcPr>
          <w:p w14:paraId="731354A3" w14:textId="77777777" w:rsidR="00671889" w:rsidRPr="0038225C" w:rsidRDefault="00671889" w:rsidP="00F22D55">
            <w:pPr>
              <w:spacing w:line="276" w:lineRule="auto"/>
              <w:outlineLvl w:val="0"/>
              <w:rPr>
                <w:rFonts w:ascii="仿宋" w:eastAsia="仿宋" w:hAnsi="仿宋"/>
                <w:b/>
                <w:spacing w:val="-3"/>
                <w:szCs w:val="21"/>
                <w:lang w:val="en-GB"/>
              </w:rPr>
            </w:pPr>
          </w:p>
        </w:tc>
        <w:tc>
          <w:tcPr>
            <w:tcW w:w="1362" w:type="pct"/>
            <w:vAlign w:val="center"/>
          </w:tcPr>
          <w:p w14:paraId="47A2E0A2" w14:textId="77777777" w:rsidR="00671889" w:rsidRDefault="00671889" w:rsidP="00671889">
            <w:pPr>
              <w:spacing w:line="276" w:lineRule="auto"/>
              <w:outlineLvl w:val="0"/>
              <w:rPr>
                <w:rFonts w:ascii="仿宋" w:eastAsia="仿宋" w:hAnsi="仿宋"/>
                <w:szCs w:val="21"/>
              </w:rPr>
            </w:pPr>
            <w:r>
              <w:rPr>
                <w:rFonts w:ascii="仿宋" w:eastAsia="仿宋" w:hAnsi="仿宋" w:hint="eastAsia"/>
                <w:szCs w:val="21"/>
              </w:rPr>
              <w:t>第</w:t>
            </w:r>
            <w:r>
              <w:rPr>
                <w:rFonts w:ascii="仿宋" w:eastAsia="仿宋" w:hAnsi="仿宋"/>
                <w:szCs w:val="21"/>
              </w:rPr>
              <w:t>4</w:t>
            </w:r>
            <w:r>
              <w:rPr>
                <w:rFonts w:ascii="仿宋" w:eastAsia="仿宋" w:hAnsi="仿宋" w:hint="eastAsia"/>
                <w:szCs w:val="21"/>
              </w:rPr>
              <w:t xml:space="preserve">节 </w:t>
            </w:r>
            <w:r w:rsidR="00F568DE">
              <w:rPr>
                <w:rFonts w:ascii="仿宋" w:eastAsia="仿宋" w:hAnsi="仿宋"/>
                <w:szCs w:val="21"/>
              </w:rPr>
              <w:t xml:space="preserve"> </w:t>
            </w:r>
            <w:r w:rsidRPr="00671889">
              <w:rPr>
                <w:rFonts w:ascii="仿宋" w:eastAsia="仿宋" w:hAnsi="仿宋" w:hint="eastAsia"/>
                <w:szCs w:val="21"/>
              </w:rPr>
              <w:t>时移地震</w:t>
            </w:r>
            <w:r>
              <w:rPr>
                <w:rFonts w:ascii="仿宋" w:eastAsia="仿宋" w:hAnsi="仿宋" w:hint="eastAsia"/>
                <w:szCs w:val="21"/>
              </w:rPr>
              <w:t>可行性评价</w:t>
            </w:r>
          </w:p>
        </w:tc>
        <w:tc>
          <w:tcPr>
            <w:tcW w:w="1809" w:type="pct"/>
            <w:vAlign w:val="center"/>
          </w:tcPr>
          <w:p w14:paraId="4E908496" w14:textId="77777777" w:rsidR="00671889" w:rsidRDefault="00671889" w:rsidP="00671889">
            <w:pPr>
              <w:spacing w:line="276" w:lineRule="auto"/>
              <w:jc w:val="left"/>
            </w:pPr>
            <w:r w:rsidRPr="00801035">
              <w:rPr>
                <w:rFonts w:ascii="仿宋" w:eastAsia="仿宋" w:hAnsi="仿宋" w:hint="eastAsia"/>
                <w:b/>
                <w:spacing w:val="-3"/>
                <w:sz w:val="18"/>
                <w:szCs w:val="18"/>
                <w:lang w:val="en-GB"/>
              </w:rPr>
              <w:t>内容：</w:t>
            </w:r>
            <w:r w:rsidRPr="00F568DE">
              <w:rPr>
                <w:rFonts w:ascii="仿宋" w:eastAsia="仿宋" w:hAnsi="仿宋" w:hint="eastAsia"/>
                <w:spacing w:val="-3"/>
                <w:sz w:val="18"/>
                <w:szCs w:val="18"/>
                <w:lang w:val="en-GB"/>
              </w:rPr>
              <w:t>时移地震的可行性研究</w:t>
            </w:r>
          </w:p>
          <w:p w14:paraId="193B5140" w14:textId="77777777" w:rsidR="00671889" w:rsidRDefault="00671889" w:rsidP="00671889">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Pr="00F568DE">
              <w:rPr>
                <w:rFonts w:ascii="仿宋" w:eastAsia="仿宋" w:hAnsi="仿宋" w:hint="eastAsia"/>
                <w:spacing w:val="-3"/>
                <w:sz w:val="18"/>
                <w:szCs w:val="18"/>
                <w:lang w:val="en-GB"/>
              </w:rPr>
              <w:t>可行性评价</w:t>
            </w:r>
            <w:r w:rsidR="00F568DE">
              <w:rPr>
                <w:rFonts w:ascii="仿宋" w:eastAsia="仿宋" w:hAnsi="仿宋" w:hint="eastAsia"/>
                <w:spacing w:val="-3"/>
                <w:sz w:val="18"/>
                <w:szCs w:val="18"/>
                <w:lang w:val="en-GB"/>
              </w:rPr>
              <w:t>包括哪几方面</w:t>
            </w:r>
          </w:p>
          <w:p w14:paraId="13A8C72A" w14:textId="77777777" w:rsidR="00671889" w:rsidRPr="00801035" w:rsidRDefault="00671889" w:rsidP="00671889">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难点：</w:t>
            </w:r>
            <w:r w:rsidRPr="00F568DE">
              <w:rPr>
                <w:rFonts w:ascii="仿宋" w:eastAsia="仿宋" w:hAnsi="仿宋" w:hint="eastAsia"/>
                <w:spacing w:val="-3"/>
                <w:sz w:val="18"/>
                <w:szCs w:val="18"/>
                <w:lang w:val="en-GB"/>
              </w:rPr>
              <w:t>可行性评价的参数</w:t>
            </w:r>
          </w:p>
        </w:tc>
        <w:tc>
          <w:tcPr>
            <w:tcW w:w="377" w:type="pct"/>
            <w:vAlign w:val="center"/>
          </w:tcPr>
          <w:p w14:paraId="4CED519A" w14:textId="77777777" w:rsidR="00671889" w:rsidRDefault="00671889" w:rsidP="00093590">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hint="eastAsia"/>
                <w:spacing w:val="-3"/>
                <w:szCs w:val="21"/>
                <w:lang w:val="en-GB"/>
              </w:rPr>
              <w:t>1</w:t>
            </w:r>
            <w:r>
              <w:rPr>
                <w:rFonts w:ascii="仿宋" w:eastAsia="仿宋" w:hAnsi="仿宋"/>
                <w:spacing w:val="-3"/>
                <w:szCs w:val="21"/>
                <w:lang w:val="en-GB"/>
              </w:rPr>
              <w:t>.</w:t>
            </w:r>
            <w:r w:rsidR="00093590">
              <w:rPr>
                <w:rFonts w:ascii="仿宋" w:eastAsia="仿宋" w:hAnsi="仿宋"/>
                <w:spacing w:val="-3"/>
                <w:szCs w:val="21"/>
                <w:lang w:val="en-GB"/>
              </w:rPr>
              <w:t>0</w:t>
            </w:r>
          </w:p>
        </w:tc>
        <w:tc>
          <w:tcPr>
            <w:tcW w:w="706" w:type="pct"/>
            <w:vAlign w:val="center"/>
          </w:tcPr>
          <w:p w14:paraId="47605564" w14:textId="77777777" w:rsidR="00F568DE" w:rsidRDefault="00F568DE" w:rsidP="00F568DE">
            <w:pPr>
              <w:rPr>
                <w:rFonts w:ascii="仿宋" w:eastAsia="仿宋" w:hAnsi="仿宋"/>
                <w:sz w:val="18"/>
                <w:szCs w:val="18"/>
                <w:lang w:val="x-none"/>
              </w:rPr>
            </w:pPr>
            <w:bookmarkStart w:id="3" w:name="OLE_LINK7"/>
            <w:bookmarkStart w:id="4" w:name="OLE_LINK8"/>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5B8AC00" w14:textId="77777777" w:rsidR="00671889" w:rsidRDefault="00F568DE" w:rsidP="00F568D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bookmarkEnd w:id="3"/>
            <w:bookmarkEnd w:id="4"/>
          </w:p>
        </w:tc>
      </w:tr>
      <w:tr w:rsidR="00251E1F" w:rsidRPr="00E44A71" w14:paraId="08E96E90" w14:textId="77777777" w:rsidTr="00ED383A">
        <w:trPr>
          <w:trHeight w:val="430"/>
          <w:jc w:val="center"/>
        </w:trPr>
        <w:tc>
          <w:tcPr>
            <w:tcW w:w="746" w:type="pct"/>
            <w:vMerge w:val="restart"/>
            <w:vAlign w:val="center"/>
          </w:tcPr>
          <w:p w14:paraId="54307AED" w14:textId="77777777" w:rsidR="00251E1F" w:rsidRPr="007F114E" w:rsidRDefault="00251E1F" w:rsidP="00B23FE0">
            <w:pPr>
              <w:spacing w:line="276" w:lineRule="auto"/>
              <w:jc w:val="left"/>
              <w:outlineLvl w:val="0"/>
              <w:rPr>
                <w:rFonts w:ascii="仿宋" w:eastAsia="仿宋" w:hAnsi="仿宋"/>
                <w:b/>
                <w:szCs w:val="21"/>
              </w:rPr>
            </w:pPr>
            <w:r w:rsidRPr="007F114E">
              <w:rPr>
                <w:rFonts w:ascii="仿宋" w:eastAsia="仿宋" w:hAnsi="仿宋" w:hint="eastAsia"/>
                <w:b/>
                <w:spacing w:val="-3"/>
                <w:szCs w:val="21"/>
                <w:lang w:val="en-GB"/>
              </w:rPr>
              <w:t>第</w:t>
            </w:r>
            <w:r>
              <w:rPr>
                <w:rFonts w:ascii="仿宋" w:eastAsia="仿宋" w:hAnsi="仿宋"/>
                <w:b/>
                <w:spacing w:val="-3"/>
                <w:szCs w:val="21"/>
                <w:lang w:val="en-GB"/>
              </w:rPr>
              <w:t>5</w:t>
            </w:r>
            <w:r w:rsidRPr="007F114E">
              <w:rPr>
                <w:rFonts w:ascii="仿宋" w:eastAsia="仿宋" w:hAnsi="仿宋" w:hint="eastAsia"/>
                <w:b/>
                <w:spacing w:val="-3"/>
                <w:szCs w:val="21"/>
                <w:lang w:val="en-GB"/>
              </w:rPr>
              <w:t xml:space="preserve">章  </w:t>
            </w:r>
            <w:r>
              <w:rPr>
                <w:rFonts w:ascii="仿宋" w:eastAsia="仿宋" w:hAnsi="仿宋" w:hint="eastAsia"/>
                <w:b/>
                <w:spacing w:val="-3"/>
                <w:szCs w:val="21"/>
                <w:lang w:val="en-GB"/>
              </w:rPr>
              <w:t>宽方位地震勘探技术</w:t>
            </w:r>
          </w:p>
        </w:tc>
        <w:tc>
          <w:tcPr>
            <w:tcW w:w="1362" w:type="pct"/>
            <w:vAlign w:val="center"/>
          </w:tcPr>
          <w:p w14:paraId="62E8B93A" w14:textId="77777777" w:rsidR="00251E1F" w:rsidRPr="00C7275A" w:rsidRDefault="00251E1F" w:rsidP="00F22D55">
            <w:pPr>
              <w:spacing w:line="276" w:lineRule="auto"/>
              <w:outlineLvl w:val="0"/>
              <w:rPr>
                <w:rFonts w:ascii="仿宋" w:eastAsia="仿宋" w:hAnsi="仿宋"/>
                <w:szCs w:val="21"/>
              </w:rPr>
            </w:pPr>
            <w:r w:rsidRPr="00C30229">
              <w:rPr>
                <w:rFonts w:ascii="仿宋" w:eastAsia="仿宋" w:hAnsi="仿宋" w:hint="eastAsia"/>
                <w:szCs w:val="21"/>
              </w:rPr>
              <w:t xml:space="preserve">第1节  </w:t>
            </w:r>
            <w:r>
              <w:rPr>
                <w:rFonts w:ascii="仿宋" w:eastAsia="仿宋" w:hAnsi="仿宋" w:hint="eastAsia"/>
                <w:szCs w:val="21"/>
              </w:rPr>
              <w:t>宽方位概念</w:t>
            </w:r>
          </w:p>
        </w:tc>
        <w:tc>
          <w:tcPr>
            <w:tcW w:w="1809" w:type="pct"/>
            <w:vAlign w:val="center"/>
          </w:tcPr>
          <w:p w14:paraId="1516CBD3" w14:textId="77777777" w:rsidR="00251E1F" w:rsidRPr="001F166D" w:rsidRDefault="00251E1F" w:rsidP="001F166D">
            <w:pPr>
              <w:spacing w:line="276" w:lineRule="auto"/>
              <w:jc w:val="left"/>
              <w:rPr>
                <w:rFonts w:ascii="仿宋" w:eastAsia="仿宋" w:hAnsi="仿宋"/>
                <w:spacing w:val="-3"/>
                <w:lang w:val="en-GB"/>
              </w:rPr>
            </w:pPr>
            <w:r w:rsidRPr="00801035">
              <w:rPr>
                <w:rFonts w:ascii="仿宋" w:eastAsia="仿宋" w:hAnsi="仿宋" w:hint="eastAsia"/>
                <w:b/>
                <w:spacing w:val="-3"/>
                <w:sz w:val="18"/>
                <w:szCs w:val="18"/>
                <w:lang w:val="en-GB"/>
              </w:rPr>
              <w:t>内容：</w:t>
            </w:r>
            <w:r w:rsidRPr="001F166D">
              <w:rPr>
                <w:rFonts w:ascii="仿宋" w:eastAsia="仿宋" w:hAnsi="仿宋" w:hint="eastAsia"/>
                <w:spacing w:val="-3"/>
                <w:sz w:val="18"/>
                <w:szCs w:val="18"/>
                <w:lang w:val="en-GB"/>
              </w:rPr>
              <w:t>宽方位地震概念、应用及优势</w:t>
            </w:r>
          </w:p>
          <w:p w14:paraId="26962AC1" w14:textId="77777777" w:rsidR="00251E1F" w:rsidRPr="00801035" w:rsidRDefault="00251E1F"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bookmarkStart w:id="5" w:name="OLE_LINK1"/>
            <w:bookmarkStart w:id="6" w:name="OLE_LINK2"/>
            <w:r w:rsidRPr="001F166D">
              <w:rPr>
                <w:rFonts w:ascii="仿宋" w:eastAsia="仿宋" w:hAnsi="仿宋" w:hint="eastAsia"/>
                <w:spacing w:val="-3"/>
                <w:sz w:val="18"/>
                <w:szCs w:val="18"/>
                <w:lang w:val="en-GB"/>
              </w:rPr>
              <w:t>宽方位地震概念及优势</w:t>
            </w:r>
            <w:bookmarkEnd w:id="5"/>
            <w:bookmarkEnd w:id="6"/>
          </w:p>
          <w:p w14:paraId="69F3046E" w14:textId="77777777" w:rsidR="00251E1F" w:rsidRPr="00801035" w:rsidRDefault="00251E1F"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Pr="001F166D">
              <w:rPr>
                <w:rFonts w:ascii="仿宋" w:eastAsia="仿宋" w:hAnsi="仿宋" w:hint="eastAsia"/>
                <w:spacing w:val="-3"/>
                <w:sz w:val="18"/>
                <w:szCs w:val="18"/>
                <w:lang w:val="en-GB"/>
              </w:rPr>
              <w:t>优势</w:t>
            </w:r>
          </w:p>
        </w:tc>
        <w:tc>
          <w:tcPr>
            <w:tcW w:w="377" w:type="pct"/>
            <w:vAlign w:val="center"/>
          </w:tcPr>
          <w:p w14:paraId="2AFDD364" w14:textId="77E3FCBD" w:rsidR="00251E1F" w:rsidRPr="00E44A71" w:rsidRDefault="008B4425" w:rsidP="00F22D55">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2</w:t>
            </w:r>
            <w:r w:rsidR="00251E1F">
              <w:rPr>
                <w:rFonts w:ascii="仿宋" w:eastAsia="仿宋" w:hAnsi="仿宋"/>
                <w:spacing w:val="-3"/>
                <w:szCs w:val="21"/>
                <w:lang w:val="en-GB"/>
              </w:rPr>
              <w:t>.0</w:t>
            </w:r>
          </w:p>
        </w:tc>
        <w:tc>
          <w:tcPr>
            <w:tcW w:w="706" w:type="pct"/>
            <w:vAlign w:val="center"/>
          </w:tcPr>
          <w:p w14:paraId="66A37E97" w14:textId="77777777" w:rsidR="00251E1F" w:rsidRDefault="00251E1F" w:rsidP="00F22D55">
            <w:pPr>
              <w:rPr>
                <w:rFonts w:ascii="仿宋" w:eastAsia="仿宋" w:hAnsi="仿宋"/>
                <w:sz w:val="18"/>
                <w:szCs w:val="18"/>
                <w:lang w:val="x-none"/>
              </w:rPr>
            </w:pPr>
            <w:bookmarkStart w:id="7" w:name="OLE_LINK5"/>
            <w:bookmarkStart w:id="8" w:name="OLE_LINK6"/>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bookmarkEnd w:id="7"/>
          <w:bookmarkEnd w:id="8"/>
          <w:p w14:paraId="293C49D6" w14:textId="77777777" w:rsidR="00251E1F" w:rsidRDefault="00251E1F" w:rsidP="00F22D55">
            <w:pPr>
              <w:rPr>
                <w:rFonts w:ascii="仿宋" w:eastAsia="仿宋" w:hAnsi="仿宋"/>
                <w:spacing w:val="-3"/>
                <w:szCs w:val="21"/>
                <w:lang w:val="en-GB"/>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51E1F" w:rsidRPr="00E44A71" w14:paraId="1313984B" w14:textId="77777777" w:rsidTr="00ED383A">
        <w:trPr>
          <w:trHeight w:val="430"/>
          <w:jc w:val="center"/>
        </w:trPr>
        <w:tc>
          <w:tcPr>
            <w:tcW w:w="746" w:type="pct"/>
            <w:vMerge/>
            <w:vAlign w:val="center"/>
          </w:tcPr>
          <w:p w14:paraId="7E43394A" w14:textId="77777777" w:rsidR="00251E1F" w:rsidRPr="007F114E" w:rsidRDefault="00251E1F" w:rsidP="00F22D55">
            <w:pPr>
              <w:spacing w:line="276" w:lineRule="auto"/>
              <w:jc w:val="left"/>
              <w:outlineLvl w:val="0"/>
              <w:rPr>
                <w:rFonts w:ascii="仿宋" w:eastAsia="仿宋" w:hAnsi="仿宋"/>
                <w:b/>
                <w:spacing w:val="-3"/>
                <w:szCs w:val="21"/>
                <w:lang w:val="en-GB"/>
              </w:rPr>
            </w:pPr>
          </w:p>
        </w:tc>
        <w:tc>
          <w:tcPr>
            <w:tcW w:w="1362" w:type="pct"/>
            <w:vAlign w:val="center"/>
          </w:tcPr>
          <w:p w14:paraId="73F9C7D0" w14:textId="77777777" w:rsidR="00251E1F" w:rsidRPr="00C7275A" w:rsidRDefault="00251E1F" w:rsidP="00F22D55">
            <w:pPr>
              <w:spacing w:line="276" w:lineRule="auto"/>
              <w:outlineLvl w:val="0"/>
              <w:rPr>
                <w:rFonts w:ascii="仿宋" w:eastAsia="仿宋" w:hAnsi="仿宋"/>
                <w:szCs w:val="21"/>
              </w:rPr>
            </w:pPr>
            <w:r w:rsidRPr="00C30229">
              <w:rPr>
                <w:rFonts w:ascii="仿宋" w:eastAsia="仿宋" w:hAnsi="仿宋" w:hint="eastAsia"/>
                <w:szCs w:val="21"/>
              </w:rPr>
              <w:t xml:space="preserve">第2节  </w:t>
            </w:r>
            <w:r>
              <w:rPr>
                <w:rFonts w:ascii="仿宋" w:eastAsia="仿宋" w:hAnsi="仿宋" w:hint="eastAsia"/>
                <w:szCs w:val="21"/>
              </w:rPr>
              <w:t>宽方位处理技术</w:t>
            </w:r>
          </w:p>
        </w:tc>
        <w:tc>
          <w:tcPr>
            <w:tcW w:w="1809" w:type="pct"/>
            <w:vAlign w:val="center"/>
          </w:tcPr>
          <w:p w14:paraId="5073612F" w14:textId="77777777" w:rsidR="00251E1F" w:rsidRPr="00801035" w:rsidRDefault="00251E1F"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r w:rsidRPr="008F767B">
              <w:rPr>
                <w:rFonts w:ascii="仿宋" w:eastAsia="仿宋" w:hAnsi="仿宋"/>
                <w:spacing w:val="-3"/>
                <w:sz w:val="18"/>
                <w:szCs w:val="18"/>
                <w:lang w:val="en-GB"/>
              </w:rPr>
              <w:t>OVT</w:t>
            </w:r>
            <w:r w:rsidRPr="008F767B">
              <w:rPr>
                <w:rFonts w:ascii="仿宋" w:eastAsia="仿宋" w:hAnsi="仿宋" w:hint="eastAsia"/>
                <w:spacing w:val="-3"/>
                <w:sz w:val="18"/>
                <w:szCs w:val="18"/>
                <w:lang w:val="en-GB"/>
              </w:rPr>
              <w:t>概念、O</w:t>
            </w:r>
            <w:r w:rsidRPr="008F767B">
              <w:rPr>
                <w:rFonts w:ascii="仿宋" w:eastAsia="仿宋" w:hAnsi="仿宋"/>
                <w:spacing w:val="-3"/>
                <w:sz w:val="18"/>
                <w:szCs w:val="18"/>
                <w:lang w:val="en-GB"/>
              </w:rPr>
              <w:t>VT</w:t>
            </w:r>
            <w:r w:rsidRPr="008F767B">
              <w:rPr>
                <w:rFonts w:ascii="仿宋" w:eastAsia="仿宋" w:hAnsi="仿宋" w:hint="eastAsia"/>
                <w:spacing w:val="-3"/>
                <w:sz w:val="18"/>
                <w:szCs w:val="18"/>
                <w:lang w:val="en-GB"/>
              </w:rPr>
              <w:t>域处理流程及特殊处理技术</w:t>
            </w:r>
          </w:p>
          <w:p w14:paraId="75643431" w14:textId="77777777" w:rsidR="00251E1F" w:rsidRPr="00801035" w:rsidRDefault="00251E1F"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Pr="008F767B">
              <w:rPr>
                <w:rFonts w:ascii="仿宋" w:eastAsia="仿宋" w:hAnsi="仿宋" w:hint="eastAsia"/>
                <w:spacing w:val="-3"/>
                <w:sz w:val="18"/>
                <w:szCs w:val="18"/>
                <w:lang w:val="en-GB"/>
              </w:rPr>
              <w:t>O</w:t>
            </w:r>
            <w:r w:rsidRPr="008F767B">
              <w:rPr>
                <w:rFonts w:ascii="仿宋" w:eastAsia="仿宋" w:hAnsi="仿宋"/>
                <w:spacing w:val="-3"/>
                <w:sz w:val="18"/>
                <w:szCs w:val="18"/>
                <w:lang w:val="en-GB"/>
              </w:rPr>
              <w:t>VT</w:t>
            </w:r>
            <w:r w:rsidRPr="008F767B">
              <w:rPr>
                <w:rFonts w:ascii="仿宋" w:eastAsia="仿宋" w:hAnsi="仿宋" w:hint="eastAsia"/>
                <w:spacing w:val="-3"/>
                <w:sz w:val="18"/>
                <w:szCs w:val="18"/>
                <w:lang w:val="en-GB"/>
              </w:rPr>
              <w:t>域道集如何抽取，O</w:t>
            </w:r>
            <w:r w:rsidRPr="008F767B">
              <w:rPr>
                <w:rFonts w:ascii="仿宋" w:eastAsia="仿宋" w:hAnsi="仿宋"/>
                <w:spacing w:val="-3"/>
                <w:sz w:val="18"/>
                <w:szCs w:val="18"/>
                <w:lang w:val="en-GB"/>
              </w:rPr>
              <w:t>VT</w:t>
            </w:r>
            <w:r>
              <w:rPr>
                <w:rFonts w:ascii="仿宋" w:eastAsia="仿宋" w:hAnsi="仿宋" w:hint="eastAsia"/>
                <w:spacing w:val="-3"/>
                <w:sz w:val="18"/>
                <w:szCs w:val="18"/>
                <w:lang w:val="en-GB"/>
              </w:rPr>
              <w:t>道集与</w:t>
            </w:r>
            <w:r w:rsidRPr="008F767B">
              <w:rPr>
                <w:rFonts w:ascii="仿宋" w:eastAsia="仿宋" w:hAnsi="仿宋" w:hint="eastAsia"/>
                <w:spacing w:val="-3"/>
                <w:sz w:val="18"/>
                <w:szCs w:val="18"/>
                <w:lang w:val="en-GB"/>
              </w:rPr>
              <w:t>C</w:t>
            </w:r>
            <w:r w:rsidRPr="008F767B">
              <w:rPr>
                <w:rFonts w:ascii="仿宋" w:eastAsia="仿宋" w:hAnsi="仿宋"/>
                <w:spacing w:val="-3"/>
                <w:sz w:val="18"/>
                <w:szCs w:val="18"/>
                <w:lang w:val="en-GB"/>
              </w:rPr>
              <w:t>RP</w:t>
            </w:r>
            <w:r w:rsidRPr="008F767B">
              <w:rPr>
                <w:rFonts w:ascii="仿宋" w:eastAsia="仿宋" w:hAnsi="仿宋" w:hint="eastAsia"/>
                <w:spacing w:val="-3"/>
                <w:sz w:val="18"/>
                <w:szCs w:val="18"/>
                <w:lang w:val="en-GB"/>
              </w:rPr>
              <w:t>道集的区别</w:t>
            </w:r>
          </w:p>
          <w:p w14:paraId="20334020" w14:textId="77777777" w:rsidR="00251E1F" w:rsidRPr="00801035" w:rsidRDefault="00251E1F"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Pr="008F767B">
              <w:rPr>
                <w:rFonts w:ascii="仿宋" w:eastAsia="仿宋" w:hAnsi="仿宋" w:hint="eastAsia"/>
                <w:spacing w:val="-3"/>
                <w:sz w:val="18"/>
                <w:szCs w:val="18"/>
                <w:lang w:val="en-GB"/>
              </w:rPr>
              <w:t>O</w:t>
            </w:r>
            <w:r w:rsidRPr="008F767B">
              <w:rPr>
                <w:rFonts w:ascii="仿宋" w:eastAsia="仿宋" w:hAnsi="仿宋"/>
                <w:spacing w:val="-3"/>
                <w:sz w:val="18"/>
                <w:szCs w:val="18"/>
                <w:lang w:val="en-GB"/>
              </w:rPr>
              <w:t>VT</w:t>
            </w:r>
            <w:r w:rsidRPr="008F767B">
              <w:rPr>
                <w:rFonts w:ascii="仿宋" w:eastAsia="仿宋" w:hAnsi="仿宋" w:hint="eastAsia"/>
                <w:spacing w:val="-3"/>
                <w:sz w:val="18"/>
                <w:szCs w:val="18"/>
                <w:lang w:val="en-GB"/>
              </w:rPr>
              <w:t>概念的理解，O</w:t>
            </w:r>
            <w:r w:rsidRPr="008F767B">
              <w:rPr>
                <w:rFonts w:ascii="仿宋" w:eastAsia="仿宋" w:hAnsi="仿宋"/>
                <w:spacing w:val="-3"/>
                <w:sz w:val="18"/>
                <w:szCs w:val="18"/>
                <w:lang w:val="en-GB"/>
              </w:rPr>
              <w:t>VT</w:t>
            </w:r>
            <w:r w:rsidRPr="008F767B">
              <w:rPr>
                <w:rFonts w:ascii="仿宋" w:eastAsia="仿宋" w:hAnsi="仿宋" w:hint="eastAsia"/>
                <w:spacing w:val="-3"/>
                <w:sz w:val="18"/>
                <w:szCs w:val="18"/>
                <w:lang w:val="en-GB"/>
              </w:rPr>
              <w:t>域道集抽取</w:t>
            </w:r>
          </w:p>
        </w:tc>
        <w:tc>
          <w:tcPr>
            <w:tcW w:w="377" w:type="pct"/>
            <w:vAlign w:val="center"/>
          </w:tcPr>
          <w:p w14:paraId="692FDD12" w14:textId="4340CABB" w:rsidR="00251E1F" w:rsidRDefault="008B4425" w:rsidP="00F22D55">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3</w:t>
            </w:r>
            <w:r w:rsidR="00251E1F">
              <w:rPr>
                <w:rFonts w:ascii="仿宋" w:eastAsia="仿宋" w:hAnsi="仿宋"/>
                <w:spacing w:val="-3"/>
                <w:szCs w:val="21"/>
                <w:lang w:val="en-GB"/>
              </w:rPr>
              <w:t>.0</w:t>
            </w:r>
          </w:p>
        </w:tc>
        <w:tc>
          <w:tcPr>
            <w:tcW w:w="706" w:type="pct"/>
            <w:vAlign w:val="center"/>
          </w:tcPr>
          <w:p w14:paraId="6C40E662" w14:textId="77777777" w:rsidR="00C32D6F" w:rsidRDefault="00C32D6F" w:rsidP="00C32D6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0D33E8E" w14:textId="77777777" w:rsidR="00251E1F" w:rsidRDefault="00C32D6F" w:rsidP="00C32D6F">
            <w:pPr>
              <w:rPr>
                <w:rFonts w:ascii="仿宋" w:eastAsia="仿宋" w:hAnsi="仿宋"/>
                <w:spacing w:val="-3"/>
                <w:szCs w:val="21"/>
                <w:lang w:val="en-GB"/>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51E1F" w:rsidRPr="00E44A71" w14:paraId="6234352B" w14:textId="77777777" w:rsidTr="00251E1F">
        <w:trPr>
          <w:trHeight w:val="597"/>
          <w:jc w:val="center"/>
        </w:trPr>
        <w:tc>
          <w:tcPr>
            <w:tcW w:w="746" w:type="pct"/>
            <w:vMerge/>
            <w:vAlign w:val="center"/>
          </w:tcPr>
          <w:p w14:paraId="71C62C64" w14:textId="77777777" w:rsidR="00251E1F" w:rsidRPr="007F114E" w:rsidRDefault="00251E1F" w:rsidP="00F22D55">
            <w:pPr>
              <w:spacing w:line="276" w:lineRule="auto"/>
              <w:jc w:val="left"/>
              <w:outlineLvl w:val="0"/>
              <w:rPr>
                <w:rFonts w:ascii="仿宋" w:eastAsia="仿宋" w:hAnsi="仿宋"/>
                <w:b/>
                <w:spacing w:val="-3"/>
                <w:szCs w:val="21"/>
                <w:lang w:val="en-GB"/>
              </w:rPr>
            </w:pPr>
          </w:p>
        </w:tc>
        <w:tc>
          <w:tcPr>
            <w:tcW w:w="1362" w:type="pct"/>
            <w:vAlign w:val="center"/>
          </w:tcPr>
          <w:p w14:paraId="5AA1EC8A" w14:textId="77777777" w:rsidR="00251E1F" w:rsidRPr="00C7275A" w:rsidRDefault="00251E1F" w:rsidP="00F22D55">
            <w:pPr>
              <w:spacing w:line="276" w:lineRule="auto"/>
              <w:outlineLvl w:val="0"/>
              <w:rPr>
                <w:rFonts w:ascii="仿宋" w:eastAsia="仿宋" w:hAnsi="仿宋"/>
                <w:szCs w:val="21"/>
              </w:rPr>
            </w:pPr>
            <w:r w:rsidRPr="00C30229">
              <w:rPr>
                <w:rFonts w:ascii="仿宋" w:eastAsia="仿宋" w:hAnsi="仿宋" w:hint="eastAsia"/>
                <w:szCs w:val="21"/>
              </w:rPr>
              <w:t xml:space="preserve">第3节  </w:t>
            </w:r>
            <w:r>
              <w:rPr>
                <w:rFonts w:ascii="仿宋" w:eastAsia="仿宋" w:hAnsi="仿宋" w:hint="eastAsia"/>
                <w:szCs w:val="21"/>
              </w:rPr>
              <w:t>宽方位地震的应用及发展</w:t>
            </w:r>
          </w:p>
        </w:tc>
        <w:tc>
          <w:tcPr>
            <w:tcW w:w="1809" w:type="pct"/>
            <w:vAlign w:val="center"/>
          </w:tcPr>
          <w:p w14:paraId="10FC5FD9" w14:textId="77777777" w:rsidR="00251E1F" w:rsidRPr="00801035" w:rsidRDefault="00251E1F"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内容：</w:t>
            </w:r>
            <w:r w:rsidRPr="00801035">
              <w:rPr>
                <w:rFonts w:ascii="仿宋" w:eastAsia="仿宋" w:hAnsi="仿宋" w:hint="eastAsia"/>
                <w:spacing w:val="-3"/>
                <w:sz w:val="18"/>
                <w:szCs w:val="18"/>
                <w:lang w:val="en-GB"/>
              </w:rPr>
              <w:t>方法原理、偏移孔径</w:t>
            </w:r>
          </w:p>
          <w:p w14:paraId="3CF5C905" w14:textId="77777777" w:rsidR="00251E1F" w:rsidRPr="00801035" w:rsidRDefault="00251E1F" w:rsidP="00F22D55">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Pr="00801035">
              <w:rPr>
                <w:rFonts w:ascii="仿宋" w:eastAsia="仿宋" w:hAnsi="仿宋" w:hint="eastAsia"/>
                <w:spacing w:val="-3"/>
                <w:sz w:val="18"/>
                <w:szCs w:val="18"/>
                <w:lang w:val="en-GB"/>
              </w:rPr>
              <w:t>偏移孔径</w:t>
            </w:r>
          </w:p>
          <w:p w14:paraId="3C2D9FB4" w14:textId="77777777" w:rsidR="00251E1F" w:rsidRPr="00801035" w:rsidRDefault="00251E1F" w:rsidP="00F22D55">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Pr="00801035">
              <w:rPr>
                <w:rFonts w:ascii="仿宋" w:eastAsia="仿宋" w:hAnsi="仿宋" w:hint="eastAsia"/>
                <w:spacing w:val="-3"/>
                <w:sz w:val="18"/>
                <w:szCs w:val="18"/>
                <w:lang w:val="en-GB"/>
              </w:rPr>
              <w:t>偏移孔径</w:t>
            </w:r>
          </w:p>
        </w:tc>
        <w:tc>
          <w:tcPr>
            <w:tcW w:w="377" w:type="pct"/>
            <w:vAlign w:val="center"/>
          </w:tcPr>
          <w:p w14:paraId="3D54A2E5" w14:textId="3BC01058" w:rsidR="00251E1F" w:rsidRDefault="008B4425" w:rsidP="00F22D55">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3</w:t>
            </w:r>
            <w:r w:rsidR="00251E1F">
              <w:rPr>
                <w:rFonts w:ascii="仿宋" w:eastAsia="仿宋" w:hAnsi="仿宋"/>
                <w:spacing w:val="-3"/>
                <w:szCs w:val="21"/>
                <w:lang w:val="en-GB"/>
              </w:rPr>
              <w:t>.0</w:t>
            </w:r>
          </w:p>
        </w:tc>
        <w:tc>
          <w:tcPr>
            <w:tcW w:w="706" w:type="pct"/>
            <w:vAlign w:val="center"/>
          </w:tcPr>
          <w:p w14:paraId="72F9F13F" w14:textId="77777777" w:rsidR="00C32D6F" w:rsidRDefault="00C32D6F" w:rsidP="00C32D6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9A8F7B8" w14:textId="77777777" w:rsidR="00251E1F" w:rsidRDefault="00C32D6F" w:rsidP="00C32D6F">
            <w:pPr>
              <w:snapToGrid w:val="0"/>
              <w:spacing w:line="276" w:lineRule="auto"/>
              <w:ind w:left="187" w:hangingChars="104" w:hanging="187"/>
              <w:rPr>
                <w:rFonts w:ascii="仿宋" w:eastAsia="仿宋" w:hAnsi="仿宋"/>
                <w:spacing w:val="-3"/>
                <w:szCs w:val="21"/>
                <w:lang w:val="en-GB"/>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51E1F" w:rsidRPr="00E44A71" w14:paraId="37FBF8AB" w14:textId="77777777" w:rsidTr="00251E1F">
        <w:trPr>
          <w:trHeight w:val="337"/>
          <w:jc w:val="center"/>
        </w:trPr>
        <w:tc>
          <w:tcPr>
            <w:tcW w:w="746" w:type="pct"/>
            <w:vMerge w:val="restart"/>
            <w:vAlign w:val="center"/>
          </w:tcPr>
          <w:p w14:paraId="07E89F0C" w14:textId="77777777" w:rsidR="00251E1F" w:rsidRPr="007F114E" w:rsidRDefault="00251E1F" w:rsidP="003D735E">
            <w:pPr>
              <w:spacing w:line="276" w:lineRule="auto"/>
              <w:jc w:val="left"/>
              <w:outlineLvl w:val="0"/>
              <w:rPr>
                <w:rFonts w:ascii="仿宋" w:eastAsia="仿宋" w:hAnsi="仿宋"/>
                <w:b/>
                <w:spacing w:val="-3"/>
                <w:szCs w:val="21"/>
                <w:lang w:val="en-GB"/>
              </w:rPr>
            </w:pPr>
            <w:r w:rsidRPr="007F114E">
              <w:rPr>
                <w:rFonts w:ascii="仿宋" w:eastAsia="仿宋" w:hAnsi="仿宋" w:hint="eastAsia"/>
                <w:b/>
                <w:spacing w:val="-3"/>
                <w:szCs w:val="21"/>
                <w:lang w:val="en-GB"/>
              </w:rPr>
              <w:t>第</w:t>
            </w:r>
            <w:r w:rsidR="003D735E">
              <w:rPr>
                <w:rFonts w:ascii="仿宋" w:eastAsia="仿宋" w:hAnsi="仿宋"/>
                <w:b/>
                <w:spacing w:val="-3"/>
                <w:szCs w:val="21"/>
                <w:lang w:val="en-GB"/>
              </w:rPr>
              <w:t>6</w:t>
            </w:r>
            <w:r w:rsidRPr="007F114E">
              <w:rPr>
                <w:rFonts w:ascii="仿宋" w:eastAsia="仿宋" w:hAnsi="仿宋" w:hint="eastAsia"/>
                <w:b/>
                <w:spacing w:val="-3"/>
                <w:szCs w:val="21"/>
                <w:lang w:val="en-GB"/>
              </w:rPr>
              <w:t xml:space="preserve">章  </w:t>
            </w:r>
            <w:r>
              <w:rPr>
                <w:rFonts w:ascii="仿宋" w:eastAsia="仿宋" w:hAnsi="仿宋" w:hint="eastAsia"/>
                <w:b/>
                <w:spacing w:val="-3"/>
                <w:szCs w:val="21"/>
                <w:lang w:val="en-GB"/>
              </w:rPr>
              <w:t>微地震</w:t>
            </w:r>
            <w:r w:rsidR="003D735E">
              <w:rPr>
                <w:rFonts w:ascii="仿宋" w:eastAsia="仿宋" w:hAnsi="仿宋" w:hint="eastAsia"/>
                <w:b/>
                <w:spacing w:val="-3"/>
                <w:szCs w:val="21"/>
                <w:lang w:val="en-GB"/>
              </w:rPr>
              <w:t>监测</w:t>
            </w:r>
            <w:r>
              <w:rPr>
                <w:rFonts w:ascii="仿宋" w:eastAsia="仿宋" w:hAnsi="仿宋" w:hint="eastAsia"/>
                <w:b/>
                <w:spacing w:val="-3"/>
                <w:szCs w:val="21"/>
                <w:lang w:val="en-GB"/>
              </w:rPr>
              <w:t>技术</w:t>
            </w:r>
          </w:p>
        </w:tc>
        <w:tc>
          <w:tcPr>
            <w:tcW w:w="1362" w:type="pct"/>
            <w:vAlign w:val="center"/>
          </w:tcPr>
          <w:p w14:paraId="022A3C78" w14:textId="77777777" w:rsidR="00251E1F" w:rsidRPr="00C30229" w:rsidRDefault="00251E1F" w:rsidP="00251E1F">
            <w:pPr>
              <w:spacing w:line="276" w:lineRule="auto"/>
              <w:outlineLvl w:val="0"/>
              <w:rPr>
                <w:rFonts w:ascii="仿宋" w:eastAsia="仿宋" w:hAnsi="仿宋"/>
                <w:szCs w:val="21"/>
              </w:rPr>
            </w:pPr>
            <w:r>
              <w:rPr>
                <w:rFonts w:ascii="仿宋" w:eastAsia="仿宋" w:hAnsi="仿宋" w:hint="eastAsia"/>
                <w:szCs w:val="21"/>
              </w:rPr>
              <w:t xml:space="preserve">第1节 </w:t>
            </w:r>
            <w:r>
              <w:rPr>
                <w:rFonts w:ascii="仿宋" w:eastAsia="仿宋" w:hAnsi="仿宋"/>
                <w:szCs w:val="21"/>
              </w:rPr>
              <w:t xml:space="preserve"> </w:t>
            </w:r>
            <w:r>
              <w:rPr>
                <w:rFonts w:ascii="仿宋" w:eastAsia="仿宋" w:hAnsi="仿宋" w:hint="eastAsia"/>
                <w:szCs w:val="21"/>
              </w:rPr>
              <w:t>微地震产生机理、数据采集及处理</w:t>
            </w:r>
          </w:p>
        </w:tc>
        <w:tc>
          <w:tcPr>
            <w:tcW w:w="1809" w:type="pct"/>
            <w:vAlign w:val="center"/>
          </w:tcPr>
          <w:p w14:paraId="295E8869" w14:textId="77777777" w:rsidR="005D28A1" w:rsidRPr="005D28A1" w:rsidRDefault="00251E1F" w:rsidP="005D28A1">
            <w:pPr>
              <w:spacing w:line="276" w:lineRule="auto"/>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内容：</w:t>
            </w:r>
            <w:bookmarkStart w:id="9" w:name="OLE_LINK9"/>
            <w:bookmarkStart w:id="10" w:name="OLE_LINK10"/>
            <w:r w:rsidR="005D28A1" w:rsidRPr="005D28A1">
              <w:rPr>
                <w:rFonts w:ascii="仿宋" w:eastAsia="仿宋" w:hAnsi="仿宋" w:hint="eastAsia"/>
                <w:spacing w:val="-3"/>
                <w:sz w:val="18"/>
                <w:szCs w:val="18"/>
                <w:lang w:val="en-GB"/>
              </w:rPr>
              <w:t>微地震原理</w:t>
            </w:r>
            <w:bookmarkEnd w:id="9"/>
            <w:bookmarkEnd w:id="10"/>
            <w:r w:rsidR="005D28A1" w:rsidRPr="005D28A1">
              <w:rPr>
                <w:rFonts w:ascii="仿宋" w:eastAsia="仿宋" w:hAnsi="仿宋" w:hint="eastAsia"/>
                <w:spacing w:val="-3"/>
                <w:sz w:val="18"/>
                <w:szCs w:val="18"/>
                <w:lang w:val="en-GB"/>
              </w:rPr>
              <w:t>、微地震数据采集及数据处理流程</w:t>
            </w:r>
          </w:p>
          <w:p w14:paraId="2AA3DC32" w14:textId="77777777" w:rsidR="00251E1F" w:rsidRPr="00801035" w:rsidRDefault="00251E1F" w:rsidP="00251E1F">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重点：</w:t>
            </w:r>
            <w:r w:rsidR="005D28A1" w:rsidRPr="005D28A1">
              <w:rPr>
                <w:rFonts w:ascii="仿宋" w:eastAsia="仿宋" w:hAnsi="仿宋" w:hint="eastAsia"/>
                <w:spacing w:val="-3"/>
                <w:sz w:val="18"/>
                <w:szCs w:val="18"/>
                <w:lang w:val="en-GB"/>
              </w:rPr>
              <w:t>微地震产生的机理</w:t>
            </w:r>
          </w:p>
          <w:p w14:paraId="6B432F8C" w14:textId="77777777" w:rsidR="00251E1F" w:rsidRPr="00801035" w:rsidRDefault="00251E1F" w:rsidP="00251E1F">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5D28A1" w:rsidRPr="005D28A1">
              <w:rPr>
                <w:rFonts w:ascii="仿宋" w:eastAsia="仿宋" w:hAnsi="仿宋" w:hint="eastAsia"/>
                <w:spacing w:val="-3"/>
                <w:sz w:val="18"/>
                <w:szCs w:val="18"/>
                <w:lang w:val="en-GB"/>
              </w:rPr>
              <w:t>微地震的数据处理</w:t>
            </w:r>
          </w:p>
        </w:tc>
        <w:tc>
          <w:tcPr>
            <w:tcW w:w="377" w:type="pct"/>
            <w:vAlign w:val="center"/>
          </w:tcPr>
          <w:p w14:paraId="0B83EF58" w14:textId="77777777" w:rsidR="00251E1F" w:rsidRDefault="001F731A" w:rsidP="00251E1F">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2</w:t>
            </w:r>
            <w:r w:rsidR="00711726">
              <w:rPr>
                <w:rFonts w:ascii="仿宋" w:eastAsia="仿宋" w:hAnsi="仿宋"/>
                <w:spacing w:val="-3"/>
                <w:szCs w:val="21"/>
                <w:lang w:val="en-GB"/>
              </w:rPr>
              <w:t>.0</w:t>
            </w:r>
          </w:p>
        </w:tc>
        <w:tc>
          <w:tcPr>
            <w:tcW w:w="706" w:type="pct"/>
            <w:vAlign w:val="center"/>
          </w:tcPr>
          <w:p w14:paraId="5F81C295" w14:textId="77777777" w:rsidR="00C32D6F" w:rsidRDefault="00C32D6F" w:rsidP="00C32D6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012B023" w14:textId="77777777" w:rsidR="00251E1F" w:rsidRDefault="00C32D6F" w:rsidP="00C32D6F">
            <w:pPr>
              <w:snapToGrid w:val="0"/>
              <w:spacing w:line="276" w:lineRule="auto"/>
              <w:ind w:left="187" w:hangingChars="104" w:hanging="187"/>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51E1F" w:rsidRPr="00E44A71" w14:paraId="5DD77D39" w14:textId="77777777" w:rsidTr="00ED383A">
        <w:trPr>
          <w:trHeight w:val="367"/>
          <w:jc w:val="center"/>
        </w:trPr>
        <w:tc>
          <w:tcPr>
            <w:tcW w:w="746" w:type="pct"/>
            <w:vMerge/>
            <w:vAlign w:val="center"/>
          </w:tcPr>
          <w:p w14:paraId="587F9CAC" w14:textId="77777777" w:rsidR="00251E1F" w:rsidRPr="007F114E" w:rsidRDefault="00251E1F" w:rsidP="00251E1F">
            <w:pPr>
              <w:spacing w:line="276" w:lineRule="auto"/>
              <w:jc w:val="left"/>
              <w:outlineLvl w:val="0"/>
              <w:rPr>
                <w:rFonts w:ascii="仿宋" w:eastAsia="仿宋" w:hAnsi="仿宋"/>
                <w:b/>
                <w:spacing w:val="-3"/>
                <w:szCs w:val="21"/>
                <w:lang w:val="en-GB"/>
              </w:rPr>
            </w:pPr>
          </w:p>
        </w:tc>
        <w:tc>
          <w:tcPr>
            <w:tcW w:w="1362" w:type="pct"/>
            <w:vAlign w:val="center"/>
          </w:tcPr>
          <w:p w14:paraId="32AA698C" w14:textId="77777777" w:rsidR="00251E1F" w:rsidRPr="00C30229" w:rsidRDefault="00251E1F" w:rsidP="00251E1F">
            <w:pPr>
              <w:spacing w:line="276" w:lineRule="auto"/>
              <w:outlineLvl w:val="0"/>
              <w:rPr>
                <w:rFonts w:ascii="仿宋" w:eastAsia="仿宋" w:hAnsi="仿宋"/>
                <w:szCs w:val="21"/>
              </w:rPr>
            </w:pPr>
            <w:r w:rsidRPr="00146A07">
              <w:rPr>
                <w:rFonts w:ascii="仿宋" w:eastAsia="仿宋" w:hAnsi="仿宋" w:hint="eastAsia"/>
                <w:szCs w:val="21"/>
              </w:rPr>
              <w:t>第2节 正演建模及反演定位</w:t>
            </w:r>
          </w:p>
        </w:tc>
        <w:tc>
          <w:tcPr>
            <w:tcW w:w="1809" w:type="pct"/>
            <w:vAlign w:val="center"/>
          </w:tcPr>
          <w:p w14:paraId="4E9FEB63" w14:textId="77777777" w:rsidR="00251E1F" w:rsidRPr="00801035" w:rsidRDefault="00251E1F" w:rsidP="00251E1F">
            <w:pPr>
              <w:snapToGrid w:val="0"/>
              <w:spacing w:line="276" w:lineRule="auto"/>
              <w:ind w:left="512" w:hangingChars="293" w:hanging="512"/>
              <w:jc w:val="left"/>
              <w:rPr>
                <w:rFonts w:ascii="仿宋" w:eastAsia="仿宋" w:hAnsi="仿宋"/>
                <w:b/>
                <w:spacing w:val="-3"/>
                <w:sz w:val="18"/>
                <w:szCs w:val="18"/>
                <w:lang w:val="en-GB"/>
              </w:rPr>
            </w:pPr>
            <w:r w:rsidRPr="00801035">
              <w:rPr>
                <w:rFonts w:ascii="仿宋" w:eastAsia="仿宋" w:hAnsi="仿宋" w:hint="eastAsia"/>
                <w:b/>
                <w:spacing w:val="-3"/>
                <w:sz w:val="18"/>
                <w:szCs w:val="18"/>
                <w:lang w:val="en-GB"/>
              </w:rPr>
              <w:t>内容：</w:t>
            </w:r>
            <w:r w:rsidR="007E160B" w:rsidRPr="007E160B">
              <w:rPr>
                <w:rFonts w:ascii="仿宋" w:eastAsia="仿宋" w:hAnsi="仿宋" w:hint="eastAsia"/>
                <w:spacing w:val="-3"/>
                <w:sz w:val="18"/>
                <w:szCs w:val="18"/>
                <w:lang w:val="en-GB"/>
              </w:rPr>
              <w:t>正演建模方法、反演定位方法、压裂效果</w:t>
            </w:r>
          </w:p>
          <w:p w14:paraId="68161266" w14:textId="77777777" w:rsidR="00251E1F" w:rsidRPr="007E160B" w:rsidRDefault="00251E1F" w:rsidP="007E160B">
            <w:pPr>
              <w:spacing w:line="276" w:lineRule="auto"/>
              <w:jc w:val="left"/>
            </w:pPr>
            <w:r w:rsidRPr="00801035">
              <w:rPr>
                <w:rFonts w:ascii="仿宋" w:eastAsia="仿宋" w:hAnsi="仿宋" w:hint="eastAsia"/>
                <w:b/>
                <w:spacing w:val="-3"/>
                <w:sz w:val="18"/>
                <w:szCs w:val="18"/>
                <w:lang w:val="en-GB"/>
              </w:rPr>
              <w:t>重点：</w:t>
            </w:r>
            <w:r w:rsidR="007E160B" w:rsidRPr="007E160B">
              <w:rPr>
                <w:rFonts w:ascii="仿宋" w:eastAsia="仿宋" w:hAnsi="仿宋" w:hint="eastAsia"/>
                <w:spacing w:val="-3"/>
                <w:sz w:val="18"/>
                <w:szCs w:val="18"/>
                <w:lang w:val="en-GB"/>
              </w:rPr>
              <w:t>正演建模方法、反演定位方法</w:t>
            </w:r>
          </w:p>
          <w:p w14:paraId="31CCC04D" w14:textId="77777777" w:rsidR="00251E1F" w:rsidRPr="00801035" w:rsidRDefault="00251E1F" w:rsidP="00251E1F">
            <w:pPr>
              <w:snapToGrid w:val="0"/>
              <w:spacing w:line="276" w:lineRule="auto"/>
              <w:ind w:left="512" w:hangingChars="293" w:hanging="512"/>
              <w:jc w:val="left"/>
              <w:rPr>
                <w:rFonts w:ascii="仿宋" w:eastAsia="仿宋" w:hAnsi="仿宋"/>
                <w:spacing w:val="-3"/>
                <w:sz w:val="18"/>
                <w:szCs w:val="18"/>
                <w:lang w:val="en-GB"/>
              </w:rPr>
            </w:pPr>
            <w:r w:rsidRPr="00801035">
              <w:rPr>
                <w:rFonts w:ascii="仿宋" w:eastAsia="仿宋" w:hAnsi="仿宋" w:hint="eastAsia"/>
                <w:b/>
                <w:spacing w:val="-3"/>
                <w:sz w:val="18"/>
                <w:szCs w:val="18"/>
                <w:lang w:val="en-GB"/>
              </w:rPr>
              <w:t>难点：</w:t>
            </w:r>
            <w:r w:rsidR="007E160B" w:rsidRPr="007E160B">
              <w:rPr>
                <w:rFonts w:ascii="仿宋" w:eastAsia="仿宋" w:hAnsi="仿宋" w:hint="eastAsia"/>
                <w:spacing w:val="-3"/>
                <w:sz w:val="18"/>
                <w:szCs w:val="18"/>
                <w:lang w:val="en-GB"/>
              </w:rPr>
              <w:t>反演定位方法</w:t>
            </w:r>
          </w:p>
        </w:tc>
        <w:tc>
          <w:tcPr>
            <w:tcW w:w="377" w:type="pct"/>
            <w:vAlign w:val="center"/>
          </w:tcPr>
          <w:p w14:paraId="16FA1D5F" w14:textId="77777777" w:rsidR="00251E1F" w:rsidRDefault="001F731A" w:rsidP="00251E1F">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2</w:t>
            </w:r>
            <w:r w:rsidR="00711726">
              <w:rPr>
                <w:rFonts w:ascii="仿宋" w:eastAsia="仿宋" w:hAnsi="仿宋"/>
                <w:spacing w:val="-3"/>
                <w:szCs w:val="21"/>
                <w:lang w:val="en-GB"/>
              </w:rPr>
              <w:t>.0</w:t>
            </w:r>
          </w:p>
        </w:tc>
        <w:tc>
          <w:tcPr>
            <w:tcW w:w="706" w:type="pct"/>
            <w:vAlign w:val="center"/>
          </w:tcPr>
          <w:p w14:paraId="14457F5C" w14:textId="77777777" w:rsidR="00C32D6F" w:rsidRDefault="00C32D6F" w:rsidP="00C32D6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933A897" w14:textId="77777777" w:rsidR="00251E1F" w:rsidRDefault="00C32D6F" w:rsidP="00C32D6F">
            <w:pPr>
              <w:snapToGrid w:val="0"/>
              <w:spacing w:line="276" w:lineRule="auto"/>
              <w:ind w:left="187" w:hangingChars="104" w:hanging="187"/>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bl>
    <w:p w14:paraId="2EEBE1C7" w14:textId="77777777" w:rsidR="001D3165" w:rsidRDefault="001D3165" w:rsidP="001D3165">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注：在“学习要求”一栏补充</w:t>
      </w:r>
      <w:r>
        <w:rPr>
          <w:rFonts w:ascii="仿宋" w:eastAsia="仿宋" w:hAnsi="仿宋" w:hint="eastAsia"/>
          <w:sz w:val="18"/>
          <w:szCs w:val="18"/>
          <w:lang w:val="x-none"/>
        </w:rPr>
        <w:t>选项</w:t>
      </w:r>
      <w:r w:rsidRPr="003B38A8">
        <w:rPr>
          <w:rFonts w:ascii="仿宋" w:eastAsia="仿宋" w:hAnsi="仿宋" w:hint="eastAsia"/>
          <w:sz w:val="18"/>
          <w:szCs w:val="18"/>
          <w:lang w:val="x-none"/>
        </w:rPr>
        <w:t>，</w:t>
      </w:r>
      <w:r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，无要求可不填</w:t>
      </w:r>
      <w:r>
        <w:rPr>
          <w:rFonts w:ascii="仿宋" w:eastAsia="仿宋" w:hAnsi="仿宋" w:hint="eastAsia"/>
          <w:sz w:val="18"/>
          <w:szCs w:val="18"/>
          <w:lang w:val="x-none"/>
        </w:rPr>
        <w:t>，</w:t>
      </w:r>
      <w:r>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Pr="00613316">
        <w:rPr>
          <w:rFonts w:ascii="仿宋" w:eastAsia="仿宋" w:hAnsi="仿宋" w:hint="eastAsia"/>
          <w:sz w:val="18"/>
          <w:szCs w:val="18"/>
          <w:lang w:val="x-none"/>
        </w:rPr>
        <w:t>指能对所学的内容作归纳、分类、解释</w:t>
      </w:r>
      <w:r>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bookmarkEnd w:id="2"/>
    <w:p w14:paraId="2A41629D" w14:textId="77777777" w:rsidR="001C6AFC" w:rsidRPr="000A00CD" w:rsidRDefault="001C6AFC" w:rsidP="001C6AFC">
      <w:pPr>
        <w:suppressAutoHyphens/>
        <w:snapToGrid w:val="0"/>
        <w:spacing w:beforeLines="50" w:before="156" w:afterLines="50" w:after="156" w:line="360" w:lineRule="auto"/>
        <w:ind w:right="102"/>
        <w:rPr>
          <w:rFonts w:ascii="黑体" w:eastAsia="黑体" w:hAnsi="黑体"/>
          <w:spacing w:val="-3"/>
          <w:szCs w:val="21"/>
          <w:lang w:val="en-GB"/>
        </w:rPr>
      </w:pPr>
      <w:r w:rsidRPr="000A00CD">
        <w:rPr>
          <w:rFonts w:ascii="黑体" w:eastAsia="黑体" w:hAnsi="黑体"/>
          <w:spacing w:val="-3"/>
          <w:szCs w:val="21"/>
          <w:lang w:val="en-GB"/>
        </w:rPr>
        <w:t>五、教学方法</w:t>
      </w:r>
    </w:p>
    <w:p w14:paraId="2970FA47" w14:textId="77777777" w:rsidR="00F13D19" w:rsidRPr="00B92F0F" w:rsidRDefault="007F114E" w:rsidP="00F13D19">
      <w:pPr>
        <w:pStyle w:val="af0"/>
        <w:snapToGrid w:val="0"/>
        <w:spacing w:line="360" w:lineRule="auto"/>
        <w:ind w:firstLine="420"/>
        <w:rPr>
          <w:rFonts w:ascii="仿宋" w:eastAsia="仿宋" w:hAnsi="仿宋"/>
        </w:rPr>
      </w:pPr>
      <w:r>
        <w:rPr>
          <w:rFonts w:ascii="仿宋" w:eastAsia="仿宋" w:hAnsi="仿宋" w:hint="eastAsia"/>
          <w:lang w:eastAsia="zh-CN"/>
        </w:rPr>
        <w:t>本课程主要</w:t>
      </w:r>
      <w:r>
        <w:rPr>
          <w:rFonts w:ascii="仿宋" w:eastAsia="仿宋" w:hAnsi="仿宋"/>
          <w:lang w:eastAsia="zh-CN"/>
        </w:rPr>
        <w:t>采用</w:t>
      </w:r>
      <w:r>
        <w:rPr>
          <w:rFonts w:ascii="仿宋" w:eastAsia="仿宋" w:hAnsi="仿宋" w:hint="eastAsia"/>
          <w:lang w:eastAsia="zh-CN"/>
        </w:rPr>
        <w:t>多媒体</w:t>
      </w:r>
      <w:r>
        <w:rPr>
          <w:rFonts w:ascii="仿宋" w:eastAsia="仿宋" w:hAnsi="仿宋"/>
          <w:lang w:eastAsia="zh-CN"/>
        </w:rPr>
        <w:t>的授课方式，</w:t>
      </w:r>
      <w:r>
        <w:rPr>
          <w:rFonts w:ascii="仿宋" w:eastAsia="仿宋" w:hAnsi="仿宋" w:hint="eastAsia"/>
          <w:lang w:eastAsia="zh-CN"/>
        </w:rPr>
        <w:t>采用</w:t>
      </w:r>
      <w:r>
        <w:rPr>
          <w:rFonts w:ascii="仿宋" w:eastAsia="仿宋" w:hAnsi="仿宋"/>
          <w:lang w:eastAsia="zh-CN"/>
        </w:rPr>
        <w:t>启发式</w:t>
      </w:r>
      <w:r w:rsidR="009204B0">
        <w:rPr>
          <w:rFonts w:ascii="仿宋" w:eastAsia="仿宋" w:hAnsi="仿宋" w:hint="eastAsia"/>
          <w:lang w:eastAsia="zh-CN"/>
        </w:rPr>
        <w:t>、</w:t>
      </w:r>
      <w:r w:rsidR="009204B0">
        <w:rPr>
          <w:rFonts w:ascii="仿宋" w:eastAsia="仿宋" w:hAnsi="仿宋"/>
          <w:lang w:eastAsia="zh-CN"/>
        </w:rPr>
        <w:t>案例式</w:t>
      </w:r>
      <w:r>
        <w:rPr>
          <w:rFonts w:ascii="仿宋" w:eastAsia="仿宋" w:hAnsi="仿宋"/>
          <w:lang w:eastAsia="zh-CN"/>
        </w:rPr>
        <w:t>教学</w:t>
      </w:r>
      <w:r>
        <w:rPr>
          <w:rFonts w:ascii="仿宋" w:eastAsia="仿宋" w:hAnsi="仿宋" w:hint="eastAsia"/>
          <w:lang w:eastAsia="zh-CN"/>
        </w:rPr>
        <w:t>方法</w:t>
      </w:r>
      <w:r>
        <w:rPr>
          <w:rFonts w:ascii="仿宋" w:eastAsia="仿宋" w:hAnsi="仿宋"/>
          <w:lang w:eastAsia="zh-CN"/>
        </w:rPr>
        <w:t>，</w:t>
      </w:r>
      <w:r w:rsidR="0038225C" w:rsidRPr="0038225C">
        <w:rPr>
          <w:rFonts w:ascii="仿宋" w:eastAsia="仿宋" w:hAnsi="仿宋" w:hint="eastAsia"/>
          <w:lang w:eastAsia="zh-CN"/>
        </w:rPr>
        <w:t>适当安排讨论和自学内容，鼓励</w:t>
      </w:r>
      <w:r w:rsidR="0038225C">
        <w:rPr>
          <w:rFonts w:ascii="仿宋" w:eastAsia="仿宋" w:hAnsi="仿宋" w:hint="eastAsia"/>
          <w:lang w:eastAsia="zh-CN"/>
        </w:rPr>
        <w:t>学生课外通过文献阅读、解答思考题等多种方式加深认识、理解和应用</w:t>
      </w:r>
      <w:r w:rsidRPr="00B92F0F">
        <w:rPr>
          <w:rFonts w:ascii="仿宋" w:eastAsia="仿宋" w:hAnsi="仿宋"/>
        </w:rPr>
        <w:t>。</w:t>
      </w:r>
    </w:p>
    <w:p w14:paraId="6E3E3614" w14:textId="77777777" w:rsidR="001C6AFC" w:rsidRPr="000A00CD" w:rsidRDefault="007C1892" w:rsidP="001C6AFC">
      <w:pPr>
        <w:suppressAutoHyphens/>
        <w:snapToGrid w:val="0"/>
        <w:spacing w:beforeLines="50" w:before="156" w:afterLines="50" w:after="156" w:line="360" w:lineRule="auto"/>
        <w:ind w:right="102"/>
        <w:rPr>
          <w:rFonts w:ascii="黑体" w:eastAsia="黑体" w:hAnsi="黑体"/>
          <w:spacing w:val="-3"/>
          <w:szCs w:val="21"/>
          <w:lang w:val="en-GB"/>
        </w:rPr>
      </w:pPr>
      <w:r w:rsidRPr="000A00CD">
        <w:rPr>
          <w:rFonts w:ascii="黑体" w:eastAsia="黑体" w:hAnsi="黑体" w:hint="eastAsia"/>
          <w:spacing w:val="-3"/>
          <w:szCs w:val="21"/>
          <w:lang w:val="en-GB"/>
        </w:rPr>
        <w:lastRenderedPageBreak/>
        <w:t>六</w:t>
      </w:r>
      <w:r w:rsidR="001C6AFC" w:rsidRPr="000A00CD">
        <w:rPr>
          <w:rFonts w:ascii="黑体" w:eastAsia="黑体" w:hAnsi="黑体"/>
          <w:spacing w:val="-3"/>
          <w:szCs w:val="21"/>
          <w:lang w:val="en-GB"/>
        </w:rPr>
        <w:t>、考核方式</w:t>
      </w:r>
    </w:p>
    <w:p w14:paraId="63AD979F" w14:textId="77777777" w:rsidR="007F114E" w:rsidRDefault="003C744E" w:rsidP="007F114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平时</w:t>
      </w:r>
      <w:r w:rsidR="00AE3DE6">
        <w:rPr>
          <w:rFonts w:ascii="仿宋" w:eastAsia="仿宋" w:hAnsi="仿宋" w:hint="eastAsia"/>
          <w:szCs w:val="21"/>
        </w:rPr>
        <w:t>成绩</w:t>
      </w:r>
      <w:r w:rsidR="007F114E">
        <w:rPr>
          <w:rFonts w:ascii="仿宋" w:eastAsia="仿宋" w:hAnsi="仿宋"/>
          <w:szCs w:val="21"/>
        </w:rPr>
        <w:t>（</w:t>
      </w:r>
      <w:r w:rsidR="007F114E">
        <w:rPr>
          <w:rFonts w:ascii="仿宋" w:eastAsia="仿宋" w:hAnsi="仿宋" w:hint="eastAsia"/>
          <w:szCs w:val="21"/>
        </w:rPr>
        <w:t>考勤</w:t>
      </w:r>
      <w:r>
        <w:rPr>
          <w:rFonts w:ascii="仿宋" w:eastAsia="仿宋" w:hAnsi="仿宋" w:hint="eastAsia"/>
          <w:szCs w:val="21"/>
        </w:rPr>
        <w:t>、作业</w:t>
      </w:r>
      <w:r w:rsidR="00FE62DC">
        <w:rPr>
          <w:rFonts w:ascii="仿宋" w:eastAsia="仿宋" w:hAnsi="仿宋" w:hint="eastAsia"/>
          <w:szCs w:val="21"/>
        </w:rPr>
        <w:t>、小测验</w:t>
      </w:r>
      <w:r w:rsidR="007F114E">
        <w:rPr>
          <w:rFonts w:ascii="仿宋" w:eastAsia="仿宋" w:hAnsi="仿宋"/>
          <w:szCs w:val="21"/>
        </w:rPr>
        <w:t>）</w:t>
      </w:r>
      <w:r w:rsidR="007F114E">
        <w:rPr>
          <w:rFonts w:ascii="仿宋" w:eastAsia="仿宋" w:hAnsi="仿宋" w:hint="eastAsia"/>
          <w:szCs w:val="21"/>
        </w:rPr>
        <w:t>：</w:t>
      </w:r>
      <w:r w:rsidR="00FE62DC">
        <w:rPr>
          <w:rFonts w:ascii="仿宋" w:eastAsia="仿宋" w:hAnsi="仿宋" w:hint="eastAsia"/>
          <w:szCs w:val="21"/>
        </w:rPr>
        <w:t>4</w:t>
      </w:r>
      <w:r w:rsidR="007F114E">
        <w:rPr>
          <w:rFonts w:ascii="仿宋" w:eastAsia="仿宋" w:hAnsi="仿宋" w:hint="eastAsia"/>
          <w:szCs w:val="21"/>
        </w:rPr>
        <w:t>0</w:t>
      </w:r>
      <w:r w:rsidR="007F114E">
        <w:rPr>
          <w:rFonts w:ascii="仿宋" w:eastAsia="仿宋" w:hAnsi="仿宋"/>
          <w:szCs w:val="21"/>
        </w:rPr>
        <w:t>%；</w:t>
      </w:r>
    </w:p>
    <w:p w14:paraId="159EA06E" w14:textId="77777777" w:rsidR="00F13D19" w:rsidRPr="00172E7E" w:rsidRDefault="007F114E" w:rsidP="007F114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期末</w:t>
      </w:r>
      <w:r w:rsidR="00291779">
        <w:rPr>
          <w:rFonts w:ascii="仿宋" w:eastAsia="仿宋" w:hAnsi="仿宋" w:hint="eastAsia"/>
          <w:szCs w:val="21"/>
        </w:rPr>
        <w:t>笔试</w:t>
      </w:r>
      <w:r>
        <w:rPr>
          <w:rFonts w:ascii="仿宋" w:eastAsia="仿宋" w:hAnsi="仿宋"/>
          <w:szCs w:val="21"/>
        </w:rPr>
        <w:t>考试</w:t>
      </w:r>
      <w:r w:rsidR="0067214A">
        <w:rPr>
          <w:rFonts w:ascii="仿宋" w:eastAsia="仿宋" w:hAnsi="仿宋" w:hint="eastAsia"/>
          <w:szCs w:val="21"/>
        </w:rPr>
        <w:t>（报告）</w:t>
      </w:r>
      <w:r>
        <w:rPr>
          <w:rFonts w:ascii="仿宋" w:eastAsia="仿宋" w:hAnsi="仿宋"/>
          <w:szCs w:val="21"/>
        </w:rPr>
        <w:t>：</w:t>
      </w:r>
      <w:r w:rsidR="00FE62DC">
        <w:rPr>
          <w:rFonts w:ascii="仿宋" w:eastAsia="仿宋" w:hAnsi="仿宋" w:hint="eastAsia"/>
          <w:szCs w:val="21"/>
        </w:rPr>
        <w:t>6</w:t>
      </w:r>
      <w:r w:rsidR="00FE62DC">
        <w:rPr>
          <w:rFonts w:ascii="仿宋" w:eastAsia="仿宋" w:hAnsi="仿宋"/>
          <w:szCs w:val="21"/>
        </w:rPr>
        <w:t>0</w:t>
      </w:r>
      <w:r>
        <w:rPr>
          <w:rFonts w:ascii="仿宋" w:eastAsia="仿宋" w:hAnsi="仿宋"/>
          <w:szCs w:val="21"/>
        </w:rPr>
        <w:t>%。</w:t>
      </w:r>
    </w:p>
    <w:p w14:paraId="017D647F" w14:textId="77777777" w:rsidR="001C6AFC" w:rsidRPr="000A00CD" w:rsidRDefault="007C1892" w:rsidP="001C6AFC">
      <w:pPr>
        <w:suppressAutoHyphens/>
        <w:snapToGrid w:val="0"/>
        <w:spacing w:beforeLines="50" w:before="156" w:afterLines="50" w:after="156" w:line="360" w:lineRule="auto"/>
        <w:ind w:right="102"/>
        <w:rPr>
          <w:rFonts w:ascii="黑体" w:eastAsia="黑体" w:hAnsi="黑体"/>
          <w:spacing w:val="-3"/>
          <w:szCs w:val="21"/>
          <w:lang w:val="en-GB"/>
        </w:rPr>
      </w:pPr>
      <w:r w:rsidRPr="000A00CD">
        <w:rPr>
          <w:rFonts w:ascii="黑体" w:eastAsia="黑体" w:hAnsi="黑体"/>
          <w:spacing w:val="-3"/>
          <w:szCs w:val="21"/>
          <w:lang w:val="en-GB"/>
        </w:rPr>
        <w:t>七</w:t>
      </w:r>
      <w:r w:rsidR="001C6AFC" w:rsidRPr="000A00CD">
        <w:rPr>
          <w:rFonts w:ascii="黑体" w:eastAsia="黑体" w:hAnsi="黑体"/>
          <w:spacing w:val="-3"/>
          <w:szCs w:val="21"/>
          <w:lang w:val="en-GB"/>
        </w:rPr>
        <w:t>、教材与参考书</w:t>
      </w:r>
    </w:p>
    <w:p w14:paraId="42850905" w14:textId="77777777" w:rsidR="00C056F7" w:rsidRPr="00301FA0" w:rsidRDefault="00C056F7" w:rsidP="00C056F7">
      <w:pPr>
        <w:ind w:firstLineChars="200" w:firstLine="422"/>
        <w:rPr>
          <w:rFonts w:ascii="仿宋" w:eastAsia="仿宋" w:hAnsi="仿宋"/>
          <w:b/>
          <w:szCs w:val="21"/>
        </w:rPr>
      </w:pPr>
      <w:r w:rsidRPr="00301FA0">
        <w:rPr>
          <w:rFonts w:ascii="仿宋" w:eastAsia="仿宋" w:hAnsi="仿宋" w:hint="eastAsia"/>
          <w:b/>
          <w:szCs w:val="21"/>
        </w:rPr>
        <w:t>（一）教材</w:t>
      </w:r>
    </w:p>
    <w:p w14:paraId="04B7D718" w14:textId="77777777" w:rsidR="00C056F7" w:rsidRPr="008E48B8" w:rsidRDefault="00C056F7" w:rsidP="00C056F7">
      <w:pPr>
        <w:spacing w:line="360" w:lineRule="auto"/>
        <w:ind w:firstLineChars="200" w:firstLine="440"/>
        <w:rPr>
          <w:rFonts w:ascii="仿宋" w:eastAsia="仿宋" w:hAnsi="仿宋"/>
          <w:sz w:val="22"/>
          <w:szCs w:val="22"/>
        </w:rPr>
      </w:pPr>
    </w:p>
    <w:p w14:paraId="1BC35D3B" w14:textId="77777777" w:rsidR="00C056F7" w:rsidRPr="00301FA0" w:rsidRDefault="00C056F7" w:rsidP="00C056F7">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30DC6C0A" w14:textId="77777777" w:rsidR="004C0A8B" w:rsidRDefault="004C0A8B" w:rsidP="00C056F7">
      <w:pPr>
        <w:spacing w:line="360" w:lineRule="auto"/>
        <w:ind w:firstLineChars="200" w:firstLine="440"/>
        <w:rPr>
          <w:rFonts w:ascii="仿宋" w:eastAsia="仿宋" w:hAnsi="仿宋"/>
          <w:sz w:val="22"/>
          <w:szCs w:val="22"/>
        </w:rPr>
      </w:pPr>
      <w:r>
        <w:rPr>
          <w:rFonts w:ascii="仿宋" w:eastAsia="仿宋" w:hAnsi="仿宋" w:hint="eastAsia"/>
          <w:sz w:val="22"/>
          <w:szCs w:val="22"/>
        </w:rPr>
        <w:t>《</w:t>
      </w:r>
      <w:r w:rsidRPr="00813543">
        <w:rPr>
          <w:rFonts w:ascii="仿宋" w:eastAsia="仿宋" w:hAnsi="仿宋" w:hint="eastAsia"/>
          <w:sz w:val="22"/>
          <w:szCs w:val="22"/>
        </w:rPr>
        <w:t>地震数据处理方法（第二版·富媒体）</w:t>
      </w:r>
      <w:r>
        <w:rPr>
          <w:rFonts w:ascii="仿宋" w:eastAsia="仿宋" w:hAnsi="仿宋" w:hint="eastAsia"/>
          <w:sz w:val="22"/>
          <w:szCs w:val="22"/>
        </w:rPr>
        <w:t>》，</w:t>
      </w:r>
      <w:r w:rsidRPr="00813543">
        <w:rPr>
          <w:rFonts w:ascii="仿宋" w:eastAsia="仿宋" w:hAnsi="仿宋" w:hint="eastAsia"/>
          <w:sz w:val="22"/>
          <w:szCs w:val="22"/>
        </w:rPr>
        <w:t>陈小宏</w:t>
      </w:r>
      <w:r>
        <w:rPr>
          <w:rFonts w:ascii="仿宋" w:eastAsia="仿宋" w:hAnsi="仿宋" w:hint="eastAsia"/>
          <w:sz w:val="22"/>
          <w:szCs w:val="22"/>
        </w:rPr>
        <w:t>、</w:t>
      </w:r>
      <w:r w:rsidRPr="00813543">
        <w:rPr>
          <w:rFonts w:ascii="仿宋" w:eastAsia="仿宋" w:hAnsi="仿宋" w:hint="eastAsia"/>
          <w:sz w:val="22"/>
          <w:szCs w:val="22"/>
        </w:rPr>
        <w:t>李国发</w:t>
      </w:r>
      <w:r>
        <w:rPr>
          <w:rFonts w:ascii="仿宋" w:eastAsia="仿宋" w:hAnsi="仿宋" w:hint="eastAsia"/>
          <w:sz w:val="22"/>
          <w:szCs w:val="22"/>
        </w:rPr>
        <w:t>、</w:t>
      </w:r>
      <w:r w:rsidRPr="00813543">
        <w:rPr>
          <w:rFonts w:ascii="仿宋" w:eastAsia="仿宋" w:hAnsi="仿宋" w:hint="eastAsia"/>
          <w:sz w:val="22"/>
          <w:szCs w:val="22"/>
        </w:rPr>
        <w:t>刘洋</w:t>
      </w:r>
      <w:r>
        <w:rPr>
          <w:rFonts w:ascii="仿宋" w:eastAsia="仿宋" w:hAnsi="仿宋" w:hint="eastAsia"/>
          <w:sz w:val="22"/>
          <w:szCs w:val="22"/>
        </w:rPr>
        <w:t>、</w:t>
      </w:r>
      <w:r w:rsidRPr="00813543">
        <w:rPr>
          <w:rFonts w:ascii="仿宋" w:eastAsia="仿宋" w:hAnsi="仿宋" w:hint="eastAsia"/>
          <w:sz w:val="22"/>
          <w:szCs w:val="22"/>
        </w:rPr>
        <w:t>王守东等，石油工业出版社，2021</w:t>
      </w:r>
      <w:r>
        <w:rPr>
          <w:rFonts w:ascii="仿宋" w:eastAsia="仿宋" w:hAnsi="仿宋" w:hint="eastAsia"/>
          <w:sz w:val="22"/>
          <w:szCs w:val="22"/>
        </w:rPr>
        <w:t>，</w:t>
      </w:r>
      <w:r>
        <w:rPr>
          <w:rFonts w:ascii="仿宋" w:eastAsia="仿宋" w:hAnsi="仿宋"/>
          <w:szCs w:val="21"/>
        </w:rPr>
        <w:t>ISBN：</w:t>
      </w:r>
      <w:r w:rsidRPr="000F0D22">
        <w:rPr>
          <w:rFonts w:ascii="仿宋" w:eastAsia="仿宋" w:hAnsi="仿宋"/>
          <w:szCs w:val="21"/>
        </w:rPr>
        <w:t>9787518347759</w:t>
      </w:r>
      <w:r w:rsidRPr="00813543">
        <w:rPr>
          <w:rFonts w:ascii="仿宋" w:eastAsia="仿宋" w:hAnsi="仿宋" w:hint="eastAsia"/>
          <w:sz w:val="22"/>
          <w:szCs w:val="22"/>
        </w:rPr>
        <w:t>。</w:t>
      </w:r>
    </w:p>
    <w:p w14:paraId="132979AD" w14:textId="77777777" w:rsidR="00C056F7" w:rsidRDefault="00C056F7" w:rsidP="00C056F7">
      <w:pPr>
        <w:spacing w:line="360" w:lineRule="auto"/>
        <w:ind w:firstLineChars="200" w:firstLine="440"/>
        <w:rPr>
          <w:rFonts w:ascii="仿宋" w:eastAsia="仿宋" w:hAnsi="仿宋"/>
          <w:sz w:val="22"/>
          <w:szCs w:val="22"/>
        </w:rPr>
      </w:pPr>
      <w:r>
        <w:rPr>
          <w:rFonts w:ascii="仿宋" w:eastAsia="仿宋" w:hAnsi="仿宋" w:hint="eastAsia"/>
          <w:sz w:val="22"/>
          <w:szCs w:val="22"/>
        </w:rPr>
        <w:t>《</w:t>
      </w:r>
      <w:r w:rsidRPr="00967732">
        <w:rPr>
          <w:rFonts w:ascii="仿宋" w:eastAsia="仿宋" w:hAnsi="仿宋" w:hint="eastAsia"/>
          <w:sz w:val="22"/>
          <w:szCs w:val="22"/>
        </w:rPr>
        <w:t>地震勘探原理（第三版）</w:t>
      </w:r>
      <w:r>
        <w:rPr>
          <w:rFonts w:ascii="仿宋" w:eastAsia="仿宋" w:hAnsi="仿宋" w:hint="eastAsia"/>
          <w:sz w:val="22"/>
          <w:szCs w:val="22"/>
        </w:rPr>
        <w:t>》，</w:t>
      </w:r>
      <w:r w:rsidRPr="00967732">
        <w:rPr>
          <w:rFonts w:ascii="仿宋" w:eastAsia="仿宋" w:hAnsi="仿宋" w:hint="eastAsia"/>
          <w:sz w:val="22"/>
          <w:szCs w:val="22"/>
        </w:rPr>
        <w:t>陆基孟</w:t>
      </w:r>
      <w:r>
        <w:rPr>
          <w:rFonts w:ascii="仿宋" w:eastAsia="仿宋" w:hAnsi="仿宋" w:hint="eastAsia"/>
          <w:sz w:val="22"/>
          <w:szCs w:val="22"/>
        </w:rPr>
        <w:t>、</w:t>
      </w:r>
      <w:r w:rsidRPr="00967732">
        <w:rPr>
          <w:rFonts w:ascii="仿宋" w:eastAsia="仿宋" w:hAnsi="仿宋" w:hint="eastAsia"/>
          <w:sz w:val="22"/>
          <w:szCs w:val="22"/>
        </w:rPr>
        <w:t>王永刚，中国石油大学出版社，2009</w:t>
      </w:r>
      <w:r>
        <w:rPr>
          <w:rFonts w:ascii="仿宋" w:eastAsia="仿宋" w:hAnsi="仿宋" w:hint="eastAsia"/>
          <w:sz w:val="22"/>
          <w:szCs w:val="22"/>
        </w:rPr>
        <w:t>，</w:t>
      </w:r>
      <w:r>
        <w:rPr>
          <w:rFonts w:ascii="仿宋" w:eastAsia="仿宋" w:hAnsi="仿宋"/>
          <w:szCs w:val="21"/>
        </w:rPr>
        <w:t>ISBN：</w:t>
      </w:r>
      <w:r w:rsidRPr="000F0D22">
        <w:rPr>
          <w:rFonts w:ascii="仿宋" w:eastAsia="仿宋" w:hAnsi="仿宋"/>
          <w:szCs w:val="21"/>
        </w:rPr>
        <w:t>978-7-5636-2822-3</w:t>
      </w:r>
      <w:r>
        <w:rPr>
          <w:rFonts w:ascii="仿宋" w:eastAsia="仿宋" w:hAnsi="仿宋" w:hint="eastAsia"/>
          <w:sz w:val="22"/>
          <w:szCs w:val="22"/>
        </w:rPr>
        <w:t>。</w:t>
      </w:r>
    </w:p>
    <w:p w14:paraId="392DA49C" w14:textId="77777777" w:rsidR="003F4904" w:rsidRPr="008E48B8" w:rsidRDefault="003F4904" w:rsidP="00C056F7">
      <w:pPr>
        <w:spacing w:line="360" w:lineRule="auto"/>
        <w:ind w:firstLineChars="200" w:firstLine="440"/>
        <w:rPr>
          <w:rFonts w:ascii="仿宋" w:eastAsia="仿宋" w:hAnsi="仿宋"/>
          <w:sz w:val="22"/>
          <w:szCs w:val="22"/>
        </w:rPr>
      </w:pPr>
      <w:r>
        <w:rPr>
          <w:rFonts w:ascii="仿宋" w:eastAsia="仿宋" w:hAnsi="仿宋" w:hint="eastAsia"/>
          <w:sz w:val="22"/>
          <w:szCs w:val="22"/>
        </w:rPr>
        <w:t>《地震技术新进展》，印兴耀等，</w:t>
      </w:r>
      <w:r w:rsidRPr="00967732">
        <w:rPr>
          <w:rFonts w:ascii="仿宋" w:eastAsia="仿宋" w:hAnsi="仿宋" w:hint="eastAsia"/>
          <w:sz w:val="22"/>
          <w:szCs w:val="22"/>
        </w:rPr>
        <w:t>中国石油大学出版社</w:t>
      </w:r>
    </w:p>
    <w:tbl>
      <w:tblPr>
        <w:tblW w:w="0" w:type="auto"/>
        <w:jc w:val="right"/>
        <w:tblLayout w:type="fixed"/>
        <w:tblLook w:val="04A0" w:firstRow="1" w:lastRow="0" w:firstColumn="1" w:lastColumn="0" w:noHBand="0" w:noVBand="1"/>
      </w:tblPr>
      <w:tblGrid>
        <w:gridCol w:w="3316"/>
      </w:tblGrid>
      <w:tr w:rsidR="00D861A5" w:rsidRPr="00064157" w14:paraId="49E673BD" w14:textId="77777777" w:rsidTr="00743187">
        <w:trPr>
          <w:trHeight w:val="454"/>
          <w:jc w:val="right"/>
        </w:trPr>
        <w:tc>
          <w:tcPr>
            <w:tcW w:w="3316" w:type="dxa"/>
            <w:shd w:val="clear" w:color="auto" w:fill="auto"/>
            <w:vAlign w:val="center"/>
          </w:tcPr>
          <w:p w14:paraId="2710C872" w14:textId="77777777" w:rsidR="00D861A5" w:rsidRPr="00064157" w:rsidRDefault="00D861A5" w:rsidP="00743187">
            <w:pPr>
              <w:rPr>
                <w:rFonts w:ascii="黑体" w:eastAsia="黑体" w:hAnsi="黑体"/>
                <w:szCs w:val="21"/>
                <w:lang w:val="en-GB"/>
              </w:rPr>
            </w:pPr>
            <w:r w:rsidRPr="00064157">
              <w:rPr>
                <w:rFonts w:ascii="仿宋" w:eastAsia="仿宋" w:hAnsi="仿宋" w:hint="eastAsia"/>
                <w:szCs w:val="21"/>
                <w:lang w:val="en-GB"/>
              </w:rPr>
              <w:t>制定人：（课程</w:t>
            </w:r>
            <w:r w:rsidRPr="00064157">
              <w:rPr>
                <w:rFonts w:ascii="仿宋" w:eastAsia="仿宋" w:hAnsi="仿宋"/>
                <w:szCs w:val="21"/>
                <w:lang w:val="en-GB"/>
              </w:rPr>
              <w:t>负责人</w:t>
            </w:r>
            <w:r w:rsidRPr="00064157">
              <w:rPr>
                <w:rFonts w:ascii="仿宋" w:eastAsia="仿宋" w:hAnsi="仿宋" w:hint="eastAsia"/>
                <w:szCs w:val="21"/>
                <w:lang w:val="en-GB"/>
              </w:rPr>
              <w:t>）</w:t>
            </w:r>
            <w:r w:rsidR="004C0A8B">
              <w:rPr>
                <w:rFonts w:ascii="仿宋" w:eastAsia="仿宋" w:hAnsi="仿宋" w:hint="eastAsia"/>
                <w:szCs w:val="21"/>
                <w:lang w:val="en-GB"/>
              </w:rPr>
              <w:t>张丽艳</w:t>
            </w:r>
          </w:p>
        </w:tc>
      </w:tr>
      <w:tr w:rsidR="00D861A5" w:rsidRPr="00064157" w14:paraId="09AB3BBD" w14:textId="77777777" w:rsidTr="00743187">
        <w:trPr>
          <w:trHeight w:val="454"/>
          <w:jc w:val="right"/>
        </w:trPr>
        <w:tc>
          <w:tcPr>
            <w:tcW w:w="3316" w:type="dxa"/>
            <w:shd w:val="clear" w:color="auto" w:fill="auto"/>
            <w:vAlign w:val="center"/>
          </w:tcPr>
          <w:p w14:paraId="28F2E796" w14:textId="77777777" w:rsidR="00D861A5" w:rsidRPr="00064157" w:rsidRDefault="00D861A5" w:rsidP="00743187">
            <w:pPr>
              <w:rPr>
                <w:rFonts w:ascii="仿宋" w:eastAsia="仿宋" w:hAnsi="仿宋"/>
                <w:szCs w:val="21"/>
                <w:lang w:val="en-GB"/>
              </w:rPr>
            </w:pPr>
            <w:r w:rsidRPr="00064157">
              <w:rPr>
                <w:rFonts w:ascii="仿宋" w:eastAsia="仿宋" w:hAnsi="仿宋" w:hint="eastAsia"/>
                <w:szCs w:val="21"/>
                <w:lang w:val="en-GB"/>
              </w:rPr>
              <w:t>审核人</w:t>
            </w:r>
            <w:r w:rsidRPr="00064157">
              <w:rPr>
                <w:rFonts w:ascii="仿宋" w:eastAsia="仿宋" w:hAnsi="仿宋"/>
                <w:szCs w:val="21"/>
                <w:lang w:val="en-GB"/>
              </w:rPr>
              <w:t>：（</w:t>
            </w:r>
            <w:r w:rsidRPr="00064157">
              <w:rPr>
                <w:rFonts w:ascii="仿宋" w:eastAsia="仿宋" w:hAnsi="仿宋" w:hint="eastAsia"/>
                <w:szCs w:val="21"/>
                <w:lang w:val="en-GB"/>
              </w:rPr>
              <w:t>开课系主任</w:t>
            </w:r>
            <w:r w:rsidRPr="00064157">
              <w:rPr>
                <w:rFonts w:ascii="仿宋" w:eastAsia="仿宋" w:hAnsi="仿宋"/>
                <w:szCs w:val="21"/>
                <w:lang w:val="en-GB"/>
              </w:rPr>
              <w:t>）</w:t>
            </w:r>
            <w:r>
              <w:rPr>
                <w:rFonts w:ascii="仿宋" w:eastAsia="仿宋" w:hAnsi="仿宋" w:hint="eastAsia"/>
                <w:szCs w:val="21"/>
                <w:lang w:val="en-GB"/>
              </w:rPr>
              <w:t>陈刚强</w:t>
            </w:r>
          </w:p>
        </w:tc>
      </w:tr>
      <w:tr w:rsidR="00D861A5" w:rsidRPr="00064157" w14:paraId="17422CDD" w14:textId="77777777" w:rsidTr="00743187">
        <w:trPr>
          <w:trHeight w:val="454"/>
          <w:jc w:val="right"/>
        </w:trPr>
        <w:tc>
          <w:tcPr>
            <w:tcW w:w="3316" w:type="dxa"/>
            <w:shd w:val="clear" w:color="auto" w:fill="auto"/>
            <w:vAlign w:val="center"/>
          </w:tcPr>
          <w:p w14:paraId="091F77C3" w14:textId="1015A4C7" w:rsidR="00D861A5" w:rsidRPr="00064157" w:rsidRDefault="00D861A5" w:rsidP="00283D63">
            <w:pPr>
              <w:rPr>
                <w:rFonts w:ascii="仿宋" w:eastAsia="仿宋" w:hAnsi="仿宋"/>
                <w:szCs w:val="21"/>
                <w:lang w:val="en-GB"/>
              </w:rPr>
            </w:pPr>
            <w:r w:rsidRPr="00064157">
              <w:rPr>
                <w:rFonts w:ascii="仿宋" w:eastAsia="仿宋" w:hAnsi="仿宋" w:hint="eastAsia"/>
                <w:szCs w:val="21"/>
                <w:lang w:val="en-GB"/>
              </w:rPr>
              <w:t>制（修）订时间：202</w:t>
            </w:r>
            <w:r w:rsidR="006F351C">
              <w:rPr>
                <w:rFonts w:ascii="仿宋" w:eastAsia="仿宋" w:hAnsi="仿宋"/>
                <w:szCs w:val="21"/>
                <w:lang w:val="en-GB"/>
              </w:rPr>
              <w:t>4</w:t>
            </w:r>
            <w:r w:rsidRPr="00064157">
              <w:rPr>
                <w:rFonts w:ascii="仿宋" w:eastAsia="仿宋" w:hAnsi="仿宋" w:hint="eastAsia"/>
                <w:szCs w:val="21"/>
                <w:lang w:val="en-GB"/>
              </w:rPr>
              <w:t>年</w:t>
            </w:r>
            <w:r w:rsidR="00283D63">
              <w:rPr>
                <w:rFonts w:ascii="仿宋" w:eastAsia="仿宋" w:hAnsi="仿宋"/>
                <w:szCs w:val="21"/>
                <w:lang w:val="en-GB"/>
              </w:rPr>
              <w:t>8</w:t>
            </w:r>
            <w:r w:rsidRPr="00064157">
              <w:rPr>
                <w:rFonts w:ascii="仿宋" w:eastAsia="仿宋" w:hAnsi="仿宋" w:hint="eastAsia"/>
                <w:szCs w:val="21"/>
                <w:lang w:val="en-GB"/>
              </w:rPr>
              <w:t>月</w:t>
            </w:r>
          </w:p>
        </w:tc>
      </w:tr>
    </w:tbl>
    <w:p w14:paraId="60BFD687" w14:textId="77777777" w:rsidR="00A0681E" w:rsidRDefault="00A0681E">
      <w:pPr>
        <w:widowControl/>
        <w:jc w:val="left"/>
        <w:rPr>
          <w:rFonts w:ascii="仿宋" w:eastAsia="仿宋" w:hAnsi="仿宋"/>
          <w:sz w:val="22"/>
          <w:szCs w:val="22"/>
        </w:rPr>
      </w:pPr>
      <w:r>
        <w:rPr>
          <w:rFonts w:ascii="仿宋" w:eastAsia="仿宋" w:hAnsi="仿宋"/>
          <w:sz w:val="22"/>
          <w:szCs w:val="22"/>
        </w:rPr>
        <w:br w:type="page"/>
      </w:r>
    </w:p>
    <w:p w14:paraId="3A95D462" w14:textId="77777777" w:rsidR="00A0681E" w:rsidRPr="008213D0" w:rsidRDefault="00A0681E" w:rsidP="00A0681E">
      <w:pPr>
        <w:snapToGrid w:val="0"/>
        <w:spacing w:beforeLines="50" w:before="156" w:afterLines="50" w:after="156" w:line="360" w:lineRule="auto"/>
        <w:jc w:val="center"/>
        <w:rPr>
          <w:rFonts w:eastAsia="黑体"/>
          <w:b/>
          <w:sz w:val="32"/>
          <w:szCs w:val="32"/>
        </w:rPr>
      </w:pPr>
      <w:r w:rsidRPr="008213D0">
        <w:rPr>
          <w:rFonts w:eastAsia="黑体"/>
          <w:b/>
          <w:sz w:val="32"/>
          <w:szCs w:val="32"/>
        </w:rPr>
        <w:lastRenderedPageBreak/>
        <w:t>《</w:t>
      </w:r>
      <w:r>
        <w:rPr>
          <w:rFonts w:eastAsia="黑体" w:hint="eastAsia"/>
          <w:b/>
          <w:sz w:val="32"/>
          <w:szCs w:val="32"/>
        </w:rPr>
        <w:t>Se</w:t>
      </w:r>
      <w:r>
        <w:rPr>
          <w:rFonts w:eastAsia="黑体"/>
          <w:b/>
          <w:sz w:val="32"/>
          <w:szCs w:val="32"/>
        </w:rPr>
        <w:t>ismic Data Processing</w:t>
      </w:r>
      <w:r w:rsidRPr="008213D0">
        <w:rPr>
          <w:rFonts w:eastAsia="黑体"/>
          <w:b/>
          <w:sz w:val="32"/>
          <w:szCs w:val="32"/>
        </w:rPr>
        <w:t>》</w:t>
      </w:r>
      <w:r w:rsidRPr="008213D0">
        <w:rPr>
          <w:rFonts w:eastAsia="黑体"/>
          <w:b/>
          <w:sz w:val="32"/>
          <w:szCs w:val="32"/>
        </w:rPr>
        <w:t>Syllabus</w:t>
      </w:r>
    </w:p>
    <w:p w14:paraId="21017730" w14:textId="77777777" w:rsidR="00A0681E" w:rsidRPr="008213D0" w:rsidRDefault="00A0681E" w:rsidP="00A0681E">
      <w:pPr>
        <w:spacing w:beforeLines="50" w:before="156" w:afterLines="50" w:after="156"/>
        <w:rPr>
          <w:rFonts w:eastAsia="黑体"/>
          <w:b/>
          <w:szCs w:val="21"/>
          <w:lang w:val="en-GB"/>
        </w:rPr>
      </w:pPr>
      <w:r w:rsidRPr="008213D0">
        <w:rPr>
          <w:rFonts w:eastAsia="黑体"/>
          <w:b/>
          <w:szCs w:val="21"/>
          <w:lang w:val="en-GB"/>
        </w:rPr>
        <w:t>I. Basic Information</w:t>
      </w:r>
    </w:p>
    <w:tbl>
      <w:tblPr>
        <w:tblStyle w:val="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670"/>
      </w:tblGrid>
      <w:tr w:rsidR="00A0681E" w:rsidRPr="008213D0" w14:paraId="3E4F3A96" w14:textId="77777777" w:rsidTr="00C301CD">
        <w:tc>
          <w:tcPr>
            <w:tcW w:w="4253" w:type="dxa"/>
            <w:vAlign w:val="center"/>
          </w:tcPr>
          <w:p w14:paraId="50464022" w14:textId="77777777" w:rsidR="00A0681E" w:rsidRPr="008213D0" w:rsidRDefault="00A0681E" w:rsidP="006D3E4F">
            <w:pPr>
              <w:spacing w:line="360" w:lineRule="auto"/>
              <w:ind w:left="1365" w:hangingChars="650" w:hanging="1365"/>
              <w:rPr>
                <w:rFonts w:ascii="Times New Roman" w:eastAsia="黑体" w:hAnsi="Times New Roman" w:cs="Times New Roman"/>
                <w:szCs w:val="21"/>
                <w:lang w:val="en-GB"/>
              </w:rPr>
            </w:pPr>
            <w:r w:rsidRPr="008213D0">
              <w:rPr>
                <w:rFonts w:ascii="Times New Roman" w:hAnsi="Times New Roman" w:cs="Times New Roman"/>
                <w:szCs w:val="22"/>
              </w:rPr>
              <w:t xml:space="preserve">Course Name: </w:t>
            </w:r>
            <w:r w:rsidR="006D3E4F">
              <w:rPr>
                <w:rFonts w:ascii="Times New Roman" w:hAnsi="Times New Roman" w:cs="Times New Roman"/>
                <w:szCs w:val="22"/>
              </w:rPr>
              <w:t xml:space="preserve">New method of </w:t>
            </w:r>
            <w:r w:rsidRPr="00A0681E">
              <w:rPr>
                <w:rFonts w:ascii="Times New Roman" w:eastAsia="仿宋" w:hAnsi="Times New Roman" w:cs="Times New Roman"/>
                <w:szCs w:val="21"/>
              </w:rPr>
              <w:t>Seismic Data</w:t>
            </w:r>
            <w:r w:rsidR="006D3E4F">
              <w:rPr>
                <w:rFonts w:ascii="Times New Roman" w:eastAsia="仿宋" w:hAnsi="Times New Roman" w:cs="Times New Roman"/>
                <w:szCs w:val="21"/>
              </w:rPr>
              <w:t xml:space="preserve"> exploration</w:t>
            </w:r>
            <w:r w:rsidRPr="00A0681E">
              <w:rPr>
                <w:rFonts w:ascii="Times New Roman" w:eastAsia="仿宋" w:hAnsi="Times New Roman" w:cs="Times New Roman"/>
                <w:szCs w:val="21"/>
              </w:rPr>
              <w:t xml:space="preserve"> </w:t>
            </w:r>
          </w:p>
        </w:tc>
        <w:tc>
          <w:tcPr>
            <w:tcW w:w="5670" w:type="dxa"/>
            <w:vAlign w:val="center"/>
          </w:tcPr>
          <w:p w14:paraId="32172E12"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rPr>
              <w:t>地震</w:t>
            </w:r>
            <w:r w:rsidR="006D3E4F">
              <w:rPr>
                <w:rFonts w:ascii="Times New Roman" w:eastAsia="仿宋" w:hAnsi="Times New Roman" w:cs="Times New Roman" w:hint="eastAsia"/>
                <w:szCs w:val="21"/>
              </w:rPr>
              <w:t>勘探新方法</w:t>
            </w:r>
          </w:p>
        </w:tc>
      </w:tr>
      <w:tr w:rsidR="00A0681E" w:rsidRPr="008213D0" w14:paraId="6487BA68" w14:textId="77777777" w:rsidTr="00C301CD">
        <w:tc>
          <w:tcPr>
            <w:tcW w:w="4253" w:type="dxa"/>
            <w:vAlign w:val="center"/>
          </w:tcPr>
          <w:p w14:paraId="0087625D"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Course No.: </w:t>
            </w:r>
            <w:r w:rsidR="006D3E4F">
              <w:rPr>
                <w:rFonts w:ascii="微软雅黑" w:eastAsia="微软雅黑" w:hAnsi="微软雅黑" w:hint="eastAsia"/>
                <w:color w:val="000000"/>
                <w:sz w:val="18"/>
                <w:szCs w:val="18"/>
              </w:rPr>
              <w:t>100515T002-01</w:t>
            </w:r>
          </w:p>
        </w:tc>
        <w:tc>
          <w:tcPr>
            <w:tcW w:w="5670" w:type="dxa"/>
            <w:vAlign w:val="center"/>
          </w:tcPr>
          <w:p w14:paraId="64D54367"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Total Credits: </w:t>
            </w:r>
            <w:r>
              <w:rPr>
                <w:rFonts w:ascii="Times New Roman" w:hAnsi="Times New Roman" w:cs="Times New Roman"/>
                <w:szCs w:val="22"/>
              </w:rPr>
              <w:t>2.</w:t>
            </w:r>
            <w:r w:rsidR="002E7CCE">
              <w:rPr>
                <w:rFonts w:ascii="Times New Roman" w:hAnsi="Times New Roman" w:cs="Times New Roman"/>
                <w:szCs w:val="22"/>
              </w:rPr>
              <w:t>0</w:t>
            </w:r>
          </w:p>
        </w:tc>
      </w:tr>
      <w:tr w:rsidR="00A0681E" w:rsidRPr="008213D0" w14:paraId="578B8CED" w14:textId="77777777" w:rsidTr="00C301CD">
        <w:tc>
          <w:tcPr>
            <w:tcW w:w="4253" w:type="dxa"/>
            <w:vAlign w:val="center"/>
          </w:tcPr>
          <w:p w14:paraId="460713FA"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Total Hours: </w:t>
            </w:r>
            <w:r w:rsidR="002E7CCE">
              <w:rPr>
                <w:rFonts w:ascii="Times New Roman" w:hAnsi="Times New Roman" w:cs="Times New Roman"/>
                <w:szCs w:val="22"/>
              </w:rPr>
              <w:t>32</w:t>
            </w:r>
          </w:p>
        </w:tc>
        <w:tc>
          <w:tcPr>
            <w:tcW w:w="5670" w:type="dxa"/>
            <w:vAlign w:val="center"/>
          </w:tcPr>
          <w:p w14:paraId="189642C0"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eastAsia="黑体" w:hAnsi="Times New Roman" w:cs="Times New Roman"/>
                <w:szCs w:val="21"/>
                <w:lang w:val="en-GB"/>
              </w:rPr>
              <w:t xml:space="preserve">Lecture Hours: </w:t>
            </w:r>
            <w:r w:rsidR="002E7CCE">
              <w:rPr>
                <w:rFonts w:ascii="Times New Roman" w:eastAsia="黑体" w:hAnsi="Times New Roman" w:cs="Times New Roman"/>
                <w:szCs w:val="21"/>
                <w:lang w:val="en-GB"/>
              </w:rPr>
              <w:t>32</w:t>
            </w:r>
          </w:p>
        </w:tc>
      </w:tr>
      <w:tr w:rsidR="00A0681E" w:rsidRPr="008213D0" w14:paraId="19F94149" w14:textId="77777777" w:rsidTr="00C301CD">
        <w:tc>
          <w:tcPr>
            <w:tcW w:w="4253" w:type="dxa"/>
            <w:vAlign w:val="center"/>
          </w:tcPr>
          <w:p w14:paraId="1FAA3D63"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Lab Hours: </w:t>
            </w:r>
          </w:p>
        </w:tc>
        <w:tc>
          <w:tcPr>
            <w:tcW w:w="5670" w:type="dxa"/>
            <w:vAlign w:val="center"/>
          </w:tcPr>
          <w:p w14:paraId="6101B7E9"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Computer Lab Hours: </w:t>
            </w:r>
          </w:p>
        </w:tc>
      </w:tr>
      <w:tr w:rsidR="00A0681E" w:rsidRPr="008213D0" w14:paraId="03FFDDE4" w14:textId="77777777" w:rsidTr="00C301CD">
        <w:tc>
          <w:tcPr>
            <w:tcW w:w="4253" w:type="dxa"/>
            <w:vAlign w:val="center"/>
          </w:tcPr>
          <w:p w14:paraId="0A4A469E"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Offering College: Faculty of Petroleum</w:t>
            </w:r>
          </w:p>
        </w:tc>
        <w:tc>
          <w:tcPr>
            <w:tcW w:w="5670" w:type="dxa"/>
            <w:vAlign w:val="center"/>
          </w:tcPr>
          <w:p w14:paraId="5E83DE9C" w14:textId="77777777" w:rsidR="00A0681E" w:rsidRPr="008213D0" w:rsidRDefault="00A0681E" w:rsidP="006D3E4F">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Corresponding Majors: </w:t>
            </w:r>
            <w:hyperlink r:id="rId8" w:history="1">
              <w:r w:rsidR="006D3E4F" w:rsidRPr="006D3E4F">
                <w:rPr>
                  <w:rFonts w:ascii="Times New Roman" w:hAnsi="Times New Roman" w:cs="Times New Roman"/>
                  <w:szCs w:val="22"/>
                </w:rPr>
                <w:t>Exploration Technology and Engineering</w:t>
              </w:r>
            </w:hyperlink>
          </w:p>
        </w:tc>
      </w:tr>
      <w:tr w:rsidR="00A0681E" w:rsidRPr="008213D0" w14:paraId="0E1CFF11" w14:textId="77777777" w:rsidTr="00C301CD">
        <w:trPr>
          <w:trHeight w:val="63"/>
        </w:trPr>
        <w:tc>
          <w:tcPr>
            <w:tcW w:w="4253" w:type="dxa"/>
            <w:vAlign w:val="center"/>
          </w:tcPr>
          <w:p w14:paraId="09F037CB"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Course Type: </w:t>
            </w:r>
            <w:r>
              <w:rPr>
                <w:rFonts w:ascii="Times New Roman" w:hAnsi="Times New Roman" w:cs="Times New Roman"/>
                <w:szCs w:val="22"/>
              </w:rPr>
              <w:t>Elective</w:t>
            </w:r>
          </w:p>
        </w:tc>
        <w:tc>
          <w:tcPr>
            <w:tcW w:w="5670" w:type="dxa"/>
            <w:vAlign w:val="center"/>
          </w:tcPr>
          <w:p w14:paraId="5F99108E" w14:textId="77777777" w:rsidR="00A0681E" w:rsidRPr="008213D0" w:rsidRDefault="00A0681E" w:rsidP="00E03C21">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Prerequisite: </w:t>
            </w:r>
            <w:r w:rsidR="00621913">
              <w:rPr>
                <w:rFonts w:ascii="Times New Roman" w:hAnsi="Times New Roman" w:cs="Times New Roman"/>
                <w:szCs w:val="22"/>
              </w:rPr>
              <w:t>Principle of Seismic Exploration</w:t>
            </w:r>
          </w:p>
        </w:tc>
      </w:tr>
    </w:tbl>
    <w:p w14:paraId="0971DCBC" w14:textId="77777777" w:rsidR="00A0681E" w:rsidRPr="008213D0" w:rsidRDefault="00A0681E" w:rsidP="00A0681E">
      <w:pPr>
        <w:spacing w:beforeLines="50" w:before="156" w:afterLines="50" w:after="156"/>
        <w:rPr>
          <w:rFonts w:eastAsia="黑体"/>
          <w:b/>
          <w:szCs w:val="21"/>
          <w:lang w:val="en-GB"/>
        </w:rPr>
      </w:pPr>
      <w:r w:rsidRPr="008213D0">
        <w:rPr>
          <w:rFonts w:eastAsia="黑体"/>
          <w:b/>
          <w:szCs w:val="21"/>
          <w:lang w:val="en-GB"/>
        </w:rPr>
        <w:t>II. Course Introduction</w:t>
      </w:r>
    </w:p>
    <w:p w14:paraId="702DDC8E" w14:textId="77777777" w:rsidR="00A0681E" w:rsidRPr="00D00D07" w:rsidRDefault="003C5FD3" w:rsidP="00E03C21">
      <w:pPr>
        <w:spacing w:beforeLines="50" w:before="156" w:afterLines="50" w:after="156" w:line="360" w:lineRule="auto"/>
        <w:ind w:firstLineChars="200" w:firstLine="420"/>
        <w:rPr>
          <w:szCs w:val="28"/>
        </w:rPr>
      </w:pPr>
      <w:r>
        <w:rPr>
          <w:rFonts w:ascii="PingFang SC" w:hAnsi="PingFang SC"/>
          <w:color w:val="2A2B2E"/>
          <w:szCs w:val="21"/>
          <w:shd w:val="clear" w:color="auto" w:fill="FFFFFF"/>
        </w:rPr>
        <w:t>The new method of seismic exploration is an elective course designed for students majoring in exploration technology and engineering. It offers a comprehensive study of advanced seismic exploration techniques based on the principles of seismic data acquisition and digital processing. The primary objective of this course is to comprehend and master the current seismic exploration theories, methods, and technologies in domestic settings. Additionally, it aims to grasp the latest trends and developments in seismic exploration while also familiarizing students with widely adopted oil and gas exploration techniques within China. Ultimately, this course seeks to broaden students' knowledge base through seven key components</w:t>
      </w:r>
      <w:r>
        <w:rPr>
          <w:rStyle w:val="transsent"/>
          <w:color w:val="2A2B2E"/>
          <w:szCs w:val="21"/>
          <w:shd w:val="clear" w:color="auto" w:fill="FFFFFF"/>
        </w:rPr>
        <w:t xml:space="preserve">: </w:t>
      </w:r>
      <w:r w:rsidR="00D00D07" w:rsidRPr="00D00D07">
        <w:rPr>
          <w:rStyle w:val="transsent"/>
          <w:color w:val="2A2B2E"/>
          <w:szCs w:val="21"/>
          <w:shd w:val="clear" w:color="auto" w:fill="FFFFFF"/>
        </w:rPr>
        <w:t>(0) Introduction; (1) VSP seismic exploration; (2) cross-well seismic exploration; (3) multi-wave and multi-component seismic exploration; (4) time-lapse seismic exploration; (5) wide azimuth seismic exploration technology; (6) Micro</w:t>
      </w:r>
      <w:r w:rsidR="00D00D07">
        <w:rPr>
          <w:rStyle w:val="transsent"/>
          <w:color w:val="2A2B2E"/>
          <w:szCs w:val="21"/>
          <w:shd w:val="clear" w:color="auto" w:fill="FFFFFF"/>
        </w:rPr>
        <w:t>-</w:t>
      </w:r>
      <w:r w:rsidR="00D00D07" w:rsidRPr="00D00D07">
        <w:rPr>
          <w:rStyle w:val="transsent"/>
          <w:color w:val="2A2B2E"/>
          <w:szCs w:val="21"/>
          <w:shd w:val="clear" w:color="auto" w:fill="FFFFFF"/>
        </w:rPr>
        <w:t>seismic monitoring technology. Through the study of this course, students can understand and master the latest progress and dynamics of seismic exploration at home and abroad, broaden their horizons and knowledge fields, and play a good role in the future study and work.</w:t>
      </w:r>
    </w:p>
    <w:p w14:paraId="2A731FA2" w14:textId="77777777" w:rsidR="00A0681E" w:rsidRPr="008213D0" w:rsidRDefault="00A0681E" w:rsidP="00A0681E">
      <w:pPr>
        <w:spacing w:beforeLines="50" w:before="156" w:afterLines="50" w:after="156"/>
        <w:rPr>
          <w:rFonts w:eastAsia="黑体"/>
          <w:b/>
          <w:szCs w:val="21"/>
          <w:lang w:val="en-GB"/>
        </w:rPr>
      </w:pPr>
      <w:r w:rsidRPr="008213D0">
        <w:rPr>
          <w:rFonts w:eastAsia="黑体"/>
          <w:b/>
          <w:szCs w:val="21"/>
          <w:lang w:val="en-GB"/>
        </w:rPr>
        <w:t>III. Course Objective</w:t>
      </w:r>
    </w:p>
    <w:p w14:paraId="1D9160FF" w14:textId="77777777" w:rsidR="00D00D07" w:rsidRPr="00D00D07" w:rsidRDefault="00D73B15" w:rsidP="00D00D07">
      <w:pPr>
        <w:pStyle w:val="tgt"/>
        <w:shd w:val="clear" w:color="auto" w:fill="FFFFFF"/>
        <w:spacing w:before="0" w:beforeAutospacing="0" w:after="0" w:afterAutospacing="0" w:line="360" w:lineRule="auto"/>
        <w:ind w:firstLineChars="150" w:firstLine="315"/>
        <w:jc w:val="both"/>
        <w:rPr>
          <w:rStyle w:val="transsent"/>
          <w:rFonts w:ascii="Times New Roman" w:hAnsi="Times New Roman" w:cs="Times New Roman"/>
          <w:kern w:val="2"/>
          <w:shd w:val="clear" w:color="auto" w:fill="FFFFFF"/>
        </w:rPr>
      </w:pPr>
      <w:r>
        <w:rPr>
          <w:rFonts w:ascii="PingFang SC" w:hAnsi="PingFang SC"/>
          <w:color w:val="2A2B2E"/>
          <w:sz w:val="21"/>
          <w:szCs w:val="21"/>
          <w:shd w:val="clear" w:color="auto" w:fill="FFFFFF"/>
        </w:rPr>
        <w:t>By studying this course, students will gain an understanding of the latest theories, methodologies and technologies in seismic exploration, as well as the current trends and practices in domestic oil and gas exploration. This will broaden their knowledge base and enhance their ability to connect theory with practical application in future studies and work.</w:t>
      </w:r>
      <w:r w:rsidR="00D00D07" w:rsidRPr="00D00D07">
        <w:rPr>
          <w:rStyle w:val="transsent"/>
          <w:rFonts w:ascii="Times New Roman" w:hAnsi="Times New Roman" w:cs="Times New Roman"/>
          <w:color w:val="2A2B2E"/>
          <w:kern w:val="2"/>
          <w:sz w:val="21"/>
          <w:szCs w:val="21"/>
          <w:shd w:val="clear" w:color="auto" w:fill="FFFFFF"/>
        </w:rPr>
        <w:t xml:space="preserve"> Achieve the following competency objectives: </w:t>
      </w:r>
    </w:p>
    <w:p w14:paraId="6D42D3A0" w14:textId="77777777" w:rsidR="00D73B15" w:rsidRDefault="00D73B15" w:rsidP="00D00D07">
      <w:pPr>
        <w:pStyle w:val="tgt"/>
        <w:shd w:val="clear" w:color="auto" w:fill="FFFFFF"/>
        <w:spacing w:before="0" w:beforeAutospacing="0" w:after="0" w:afterAutospacing="0" w:line="360" w:lineRule="auto"/>
        <w:rPr>
          <w:rFonts w:ascii="PingFang SC" w:hAnsi="PingFang SC" w:hint="eastAsia"/>
          <w:color w:val="2A2B2E"/>
          <w:sz w:val="21"/>
          <w:szCs w:val="21"/>
          <w:shd w:val="clear" w:color="auto" w:fill="FFFFFF"/>
        </w:rPr>
      </w:pPr>
      <w:r>
        <w:rPr>
          <w:rFonts w:ascii="PingFang SC" w:hAnsi="PingFang SC"/>
          <w:color w:val="2A2B2E"/>
          <w:sz w:val="21"/>
          <w:szCs w:val="21"/>
          <w:shd w:val="clear" w:color="auto" w:fill="FFFFFF"/>
        </w:rPr>
        <w:t xml:space="preserve">Objective 1: Acquire mastery of the principles and applications of VSP seismic exploration; </w:t>
      </w:r>
    </w:p>
    <w:p w14:paraId="37BD9BC9" w14:textId="77777777" w:rsidR="00D00D07" w:rsidRPr="00D00D07" w:rsidRDefault="00D73B15" w:rsidP="00D00D07">
      <w:pPr>
        <w:pStyle w:val="tgt"/>
        <w:shd w:val="clear" w:color="auto" w:fill="FFFFFF"/>
        <w:spacing w:before="0" w:beforeAutospacing="0" w:after="0" w:afterAutospacing="0" w:line="360" w:lineRule="auto"/>
        <w:rPr>
          <w:rStyle w:val="transsent"/>
          <w:rFonts w:ascii="Times New Roman" w:hAnsi="Times New Roman" w:cs="Times New Roman"/>
          <w:kern w:val="2"/>
          <w:shd w:val="clear" w:color="auto" w:fill="FFFFFF"/>
        </w:rPr>
      </w:pPr>
      <w:r>
        <w:rPr>
          <w:rFonts w:ascii="PingFang SC" w:hAnsi="PingFang SC"/>
          <w:color w:val="2A2B2E"/>
          <w:sz w:val="21"/>
          <w:szCs w:val="21"/>
          <w:shd w:val="clear" w:color="auto" w:fill="FFFFFF"/>
        </w:rPr>
        <w:lastRenderedPageBreak/>
        <w:t>Objective 2: Attain proficiency in the advantages, significance, and applications of multi-wave and multi-component seismic exploration technology.</w:t>
      </w:r>
    </w:p>
    <w:p w14:paraId="000E2ED6" w14:textId="77777777" w:rsidR="00D73B15" w:rsidRDefault="00D73B15" w:rsidP="00D00D07">
      <w:pPr>
        <w:pStyle w:val="tgt"/>
        <w:shd w:val="clear" w:color="auto" w:fill="FFFFFF"/>
        <w:spacing w:before="0" w:beforeAutospacing="0" w:after="0" w:afterAutospacing="0" w:line="360" w:lineRule="auto"/>
        <w:rPr>
          <w:rFonts w:ascii="PingFang SC" w:hAnsi="PingFang SC" w:hint="eastAsia"/>
          <w:color w:val="2A2B2E"/>
          <w:sz w:val="21"/>
          <w:szCs w:val="21"/>
          <w:shd w:val="clear" w:color="auto" w:fill="FFFFFF"/>
        </w:rPr>
      </w:pPr>
      <w:bookmarkStart w:id="11" w:name="OLE_LINK14"/>
      <w:bookmarkStart w:id="12" w:name="OLE_LINK15"/>
      <w:r>
        <w:rPr>
          <w:rFonts w:ascii="PingFang SC" w:hAnsi="PingFang SC"/>
          <w:color w:val="2A2B2E"/>
          <w:sz w:val="21"/>
          <w:szCs w:val="21"/>
          <w:shd w:val="clear" w:color="auto" w:fill="FFFFFF"/>
        </w:rPr>
        <w:t xml:space="preserve">Objective 3: To acquire a comprehensive understanding of time-shift earthquakes, including their main purpose and significance. </w:t>
      </w:r>
    </w:p>
    <w:p w14:paraId="3B277FCA" w14:textId="77777777" w:rsidR="00D00D07" w:rsidRPr="00D00D07" w:rsidRDefault="00D73B15" w:rsidP="00D00D07">
      <w:pPr>
        <w:pStyle w:val="tgt"/>
        <w:shd w:val="clear" w:color="auto" w:fill="FFFFFF"/>
        <w:spacing w:before="0" w:beforeAutospacing="0" w:after="0" w:afterAutospacing="0" w:line="360" w:lineRule="auto"/>
        <w:rPr>
          <w:rStyle w:val="transsent"/>
          <w:rFonts w:ascii="Times New Roman" w:hAnsi="Times New Roman" w:cs="Times New Roman"/>
          <w:kern w:val="2"/>
          <w:shd w:val="clear" w:color="auto" w:fill="FFFFFF"/>
        </w:rPr>
      </w:pPr>
      <w:r>
        <w:rPr>
          <w:rFonts w:ascii="PingFang SC" w:hAnsi="PingFang SC"/>
          <w:color w:val="2A2B2E"/>
          <w:sz w:val="21"/>
          <w:szCs w:val="21"/>
          <w:shd w:val="clear" w:color="auto" w:fill="FFFFFF"/>
        </w:rPr>
        <w:t>Objective 4: To gain knowledge about wide-azimuth seismic exploration, its advantages over conventional three-dimensional seismic exploration, and to comprehend the significance and application of this technique. Objective 5: To attain proficiency in the mechanism, data acquisition, processing, and primary applications of micro-seismic monitoring.</w:t>
      </w:r>
    </w:p>
    <w:bookmarkEnd w:id="11"/>
    <w:bookmarkEnd w:id="12"/>
    <w:p w14:paraId="755E3D20" w14:textId="77777777" w:rsidR="008A4F2E" w:rsidRDefault="008A4F2E" w:rsidP="008A4F2E">
      <w:pPr>
        <w:spacing w:beforeLines="50" w:before="156" w:afterLines="50" w:after="156"/>
        <w:rPr>
          <w:rFonts w:eastAsia="黑体"/>
          <w:b/>
          <w:szCs w:val="21"/>
          <w:lang w:val="en-GB"/>
        </w:rPr>
      </w:pPr>
      <w:r>
        <w:rPr>
          <w:rFonts w:eastAsia="黑体"/>
          <w:b/>
          <w:szCs w:val="21"/>
          <w:lang w:val="en-GB"/>
        </w:rPr>
        <w:t>IV. Contents and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896"/>
        <w:gridCol w:w="3680"/>
        <w:gridCol w:w="510"/>
        <w:gridCol w:w="1672"/>
      </w:tblGrid>
      <w:tr w:rsidR="008A4F2E" w14:paraId="352E774B" w14:textId="77777777" w:rsidTr="00652436">
        <w:trPr>
          <w:trHeight w:val="636"/>
          <w:jc w:val="center"/>
        </w:trPr>
        <w:tc>
          <w:tcPr>
            <w:tcW w:w="1882" w:type="pct"/>
            <w:gridSpan w:val="2"/>
            <w:vAlign w:val="center"/>
          </w:tcPr>
          <w:p w14:paraId="3B5BECD0" w14:textId="77777777" w:rsidR="008A4F2E" w:rsidRDefault="008A4F2E" w:rsidP="00652436">
            <w:pPr>
              <w:tabs>
                <w:tab w:val="left" w:pos="-720"/>
              </w:tabs>
              <w:suppressAutoHyphens/>
              <w:snapToGrid w:val="0"/>
              <w:spacing w:line="276" w:lineRule="auto"/>
              <w:jc w:val="center"/>
              <w:rPr>
                <w:rFonts w:eastAsia="仿宋"/>
                <w:b/>
                <w:spacing w:val="-3"/>
                <w:sz w:val="18"/>
                <w:szCs w:val="18"/>
                <w:lang w:val="en-GB"/>
              </w:rPr>
            </w:pPr>
            <w:r>
              <w:rPr>
                <w:rFonts w:eastAsia="仿宋"/>
                <w:b/>
                <w:spacing w:val="-3"/>
                <w:sz w:val="18"/>
                <w:szCs w:val="18"/>
                <w:lang w:val="en-GB"/>
              </w:rPr>
              <w:t>Chapter/Unit</w:t>
            </w:r>
          </w:p>
        </w:tc>
        <w:tc>
          <w:tcPr>
            <w:tcW w:w="1956" w:type="pct"/>
            <w:vAlign w:val="center"/>
          </w:tcPr>
          <w:p w14:paraId="5098A886" w14:textId="77777777" w:rsidR="008A4F2E" w:rsidRDefault="008A4F2E" w:rsidP="00652436">
            <w:pPr>
              <w:adjustRightInd w:val="0"/>
              <w:snapToGrid w:val="0"/>
              <w:spacing w:line="276" w:lineRule="auto"/>
              <w:jc w:val="center"/>
              <w:rPr>
                <w:rFonts w:eastAsia="仿宋"/>
                <w:b/>
                <w:spacing w:val="-3"/>
                <w:sz w:val="18"/>
                <w:szCs w:val="18"/>
                <w:lang w:val="en-GB"/>
              </w:rPr>
            </w:pPr>
            <w:r>
              <w:rPr>
                <w:rFonts w:eastAsia="仿宋"/>
                <w:b/>
                <w:spacing w:val="-3"/>
                <w:sz w:val="18"/>
                <w:szCs w:val="18"/>
                <w:lang w:val="en-GB"/>
              </w:rPr>
              <w:t>Contents and Key Points</w:t>
            </w:r>
          </w:p>
        </w:tc>
        <w:tc>
          <w:tcPr>
            <w:tcW w:w="271" w:type="pct"/>
            <w:vAlign w:val="center"/>
          </w:tcPr>
          <w:p w14:paraId="0B860908" w14:textId="77777777" w:rsidR="008A4F2E" w:rsidRDefault="008A4F2E" w:rsidP="00652436">
            <w:pPr>
              <w:tabs>
                <w:tab w:val="left" w:pos="-720"/>
              </w:tabs>
              <w:suppressAutoHyphens/>
              <w:snapToGrid w:val="0"/>
              <w:spacing w:line="276" w:lineRule="auto"/>
              <w:jc w:val="center"/>
              <w:rPr>
                <w:rFonts w:eastAsia="仿宋"/>
                <w:b/>
                <w:spacing w:val="-3"/>
                <w:sz w:val="18"/>
                <w:szCs w:val="18"/>
                <w:lang w:val="en-GB"/>
              </w:rPr>
            </w:pPr>
            <w:r>
              <w:rPr>
                <w:rFonts w:eastAsia="仿宋"/>
                <w:b/>
                <w:spacing w:val="-3"/>
                <w:sz w:val="18"/>
                <w:szCs w:val="18"/>
                <w:lang w:val="en-GB"/>
              </w:rPr>
              <w:t>hrs</w:t>
            </w:r>
          </w:p>
        </w:tc>
        <w:tc>
          <w:tcPr>
            <w:tcW w:w="889" w:type="pct"/>
            <w:vAlign w:val="center"/>
          </w:tcPr>
          <w:p w14:paraId="30151E0C" w14:textId="77777777" w:rsidR="008A4F2E" w:rsidRDefault="008A4F2E" w:rsidP="00652436">
            <w:pPr>
              <w:tabs>
                <w:tab w:val="left" w:pos="-720"/>
              </w:tabs>
              <w:suppressAutoHyphens/>
              <w:snapToGrid w:val="0"/>
              <w:spacing w:line="276" w:lineRule="auto"/>
              <w:jc w:val="center"/>
              <w:rPr>
                <w:rFonts w:eastAsia="仿宋"/>
                <w:b/>
                <w:spacing w:val="-3"/>
                <w:sz w:val="18"/>
                <w:szCs w:val="18"/>
                <w:lang w:val="en-GB"/>
              </w:rPr>
            </w:pPr>
            <w:r>
              <w:rPr>
                <w:rFonts w:eastAsia="仿宋"/>
                <w:b/>
                <w:spacing w:val="-3"/>
                <w:sz w:val="18"/>
                <w:szCs w:val="18"/>
                <w:lang w:val="en-GB"/>
              </w:rPr>
              <w:t>Requirements</w:t>
            </w:r>
          </w:p>
        </w:tc>
      </w:tr>
      <w:tr w:rsidR="008A4F2E" w14:paraId="0629BE36" w14:textId="77777777" w:rsidTr="00652436">
        <w:trPr>
          <w:trHeight w:val="510"/>
          <w:jc w:val="center"/>
        </w:trPr>
        <w:tc>
          <w:tcPr>
            <w:tcW w:w="874" w:type="pct"/>
            <w:vMerge w:val="restart"/>
            <w:vAlign w:val="center"/>
          </w:tcPr>
          <w:p w14:paraId="52A35648" w14:textId="77777777" w:rsidR="008A4F2E" w:rsidRDefault="008A4F2E" w:rsidP="00652436">
            <w:pPr>
              <w:tabs>
                <w:tab w:val="left" w:pos="-720"/>
              </w:tabs>
              <w:suppressAutoHyphens/>
              <w:snapToGrid w:val="0"/>
              <w:spacing w:line="276" w:lineRule="auto"/>
              <w:rPr>
                <w:rFonts w:eastAsia="仿宋"/>
                <w:b/>
                <w:spacing w:val="-3"/>
                <w:sz w:val="18"/>
                <w:szCs w:val="18"/>
                <w:lang w:val="en-GB"/>
              </w:rPr>
            </w:pPr>
            <w:r>
              <w:rPr>
                <w:rFonts w:eastAsia="仿宋"/>
                <w:b/>
                <w:spacing w:val="-3"/>
                <w:sz w:val="18"/>
                <w:szCs w:val="18"/>
                <w:lang w:val="en-GB"/>
              </w:rPr>
              <w:t>Introduction</w:t>
            </w:r>
          </w:p>
        </w:tc>
        <w:tc>
          <w:tcPr>
            <w:tcW w:w="1007" w:type="pct"/>
            <w:vAlign w:val="center"/>
          </w:tcPr>
          <w:p w14:paraId="5F31E06C" w14:textId="77777777" w:rsidR="008A4F2E" w:rsidRDefault="008A4F2E" w:rsidP="00652436">
            <w:pPr>
              <w:jc w:val="left"/>
              <w:rPr>
                <w:rFonts w:eastAsia="仿宋"/>
                <w:sz w:val="18"/>
                <w:szCs w:val="18"/>
                <w:lang w:val="en-GB"/>
              </w:rPr>
            </w:pPr>
            <w:r>
              <w:rPr>
                <w:rFonts w:eastAsia="仿宋"/>
                <w:sz w:val="18"/>
                <w:szCs w:val="18"/>
                <w:lang w:val="en-GB"/>
              </w:rPr>
              <w:t>1. Introduction</w:t>
            </w:r>
          </w:p>
        </w:tc>
        <w:tc>
          <w:tcPr>
            <w:tcW w:w="1956" w:type="pct"/>
            <w:vAlign w:val="center"/>
          </w:tcPr>
          <w:p w14:paraId="177B6807" w14:textId="77777777" w:rsidR="008A4F2E" w:rsidRDefault="008A4F2E" w:rsidP="00652436">
            <w:pPr>
              <w:pStyle w:val="src"/>
              <w:shd w:val="clear" w:color="auto" w:fill="FFFFFF"/>
              <w:spacing w:before="0" w:beforeAutospacing="0" w:after="0" w:afterAutospacing="0"/>
              <w:ind w:left="723" w:hangingChars="400" w:hanging="723"/>
              <w:rPr>
                <w:rFonts w:ascii="PingFang SC" w:hAnsi="PingFang SC" w:hint="eastAsia"/>
                <w:color w:val="2A2B2E"/>
                <w:sz w:val="21"/>
                <w:szCs w:val="21"/>
              </w:rPr>
            </w:pPr>
            <w:r>
              <w:rPr>
                <w:rFonts w:ascii="Times New Roman" w:hAnsi="Times New Roman" w:cs="Times New Roman"/>
                <w:b/>
                <w:bCs/>
                <w:kern w:val="2"/>
                <w:sz w:val="18"/>
                <w:szCs w:val="18"/>
              </w:rPr>
              <w:t xml:space="preserve">Content: </w:t>
            </w:r>
            <w:r>
              <w:rPr>
                <w:rFonts w:ascii="Times New Roman" w:hAnsi="Times New Roman" w:cs="Times New Roman"/>
                <w:kern w:val="2"/>
                <w:sz w:val="18"/>
                <w:szCs w:val="18"/>
              </w:rPr>
              <w:t>A review of the principles of seismic exploration</w:t>
            </w:r>
          </w:p>
        </w:tc>
        <w:tc>
          <w:tcPr>
            <w:tcW w:w="271" w:type="pct"/>
            <w:vAlign w:val="center"/>
          </w:tcPr>
          <w:p w14:paraId="74529162" w14:textId="77777777" w:rsidR="008A4F2E" w:rsidRDefault="008A4F2E" w:rsidP="00652436">
            <w:pPr>
              <w:snapToGrid w:val="0"/>
              <w:spacing w:line="276" w:lineRule="auto"/>
              <w:ind w:left="181" w:hangingChars="104" w:hanging="181"/>
              <w:jc w:val="center"/>
              <w:rPr>
                <w:rFonts w:eastAsia="仿宋"/>
                <w:spacing w:val="-3"/>
                <w:sz w:val="18"/>
                <w:szCs w:val="18"/>
                <w:lang w:val="en-GB"/>
              </w:rPr>
            </w:pPr>
            <w:r>
              <w:rPr>
                <w:rFonts w:eastAsia="仿宋"/>
                <w:spacing w:val="-3"/>
                <w:sz w:val="18"/>
                <w:szCs w:val="18"/>
                <w:lang w:val="en-GB"/>
              </w:rPr>
              <w:t>1.5</w:t>
            </w:r>
          </w:p>
        </w:tc>
        <w:tc>
          <w:tcPr>
            <w:tcW w:w="889" w:type="pct"/>
            <w:vAlign w:val="center"/>
          </w:tcPr>
          <w:p w14:paraId="1EA04953" w14:textId="77777777" w:rsidR="008A4F2E" w:rsidRDefault="008A4F2E" w:rsidP="00652436">
            <w:pPr>
              <w:snapToGrid w:val="0"/>
              <w:spacing w:line="276" w:lineRule="auto"/>
              <w:ind w:left="187" w:hangingChars="104" w:hanging="187"/>
              <w:rPr>
                <w:rFonts w:eastAsia="仿宋"/>
                <w:spacing w:val="-3"/>
                <w:sz w:val="18"/>
                <w:szCs w:val="18"/>
                <w:lang w:val="en-GB"/>
              </w:rPr>
            </w:pPr>
            <w:r>
              <w:rPr>
                <w:rFonts w:eastAsia="仿宋"/>
                <w:sz w:val="18"/>
                <w:szCs w:val="18"/>
                <w:lang w:val="zh-CN"/>
              </w:rPr>
              <w:sym w:font="Wingdings 2" w:char="F052"/>
            </w:r>
            <w:r>
              <w:rPr>
                <w:rFonts w:eastAsia="仿宋"/>
                <w:sz w:val="18"/>
                <w:szCs w:val="18"/>
                <w:lang w:val="zh-CN"/>
              </w:rPr>
              <w:t>Comprehensive Analysis</w:t>
            </w:r>
          </w:p>
        </w:tc>
      </w:tr>
      <w:tr w:rsidR="008A4F2E" w14:paraId="7DE47C73" w14:textId="77777777" w:rsidTr="00652436">
        <w:trPr>
          <w:trHeight w:val="1329"/>
          <w:jc w:val="center"/>
        </w:trPr>
        <w:tc>
          <w:tcPr>
            <w:tcW w:w="874" w:type="pct"/>
            <w:vMerge/>
            <w:vAlign w:val="center"/>
          </w:tcPr>
          <w:p w14:paraId="0A72D4EB" w14:textId="77777777" w:rsidR="008A4F2E" w:rsidRDefault="008A4F2E" w:rsidP="00652436">
            <w:pPr>
              <w:tabs>
                <w:tab w:val="left" w:pos="-720"/>
              </w:tabs>
              <w:suppressAutoHyphens/>
              <w:snapToGrid w:val="0"/>
              <w:spacing w:line="276" w:lineRule="auto"/>
              <w:rPr>
                <w:rFonts w:eastAsia="仿宋"/>
                <w:b/>
                <w:spacing w:val="-3"/>
                <w:sz w:val="18"/>
                <w:szCs w:val="18"/>
                <w:lang w:val="en-GB"/>
              </w:rPr>
            </w:pPr>
          </w:p>
        </w:tc>
        <w:tc>
          <w:tcPr>
            <w:tcW w:w="1007" w:type="pct"/>
            <w:vAlign w:val="center"/>
          </w:tcPr>
          <w:p w14:paraId="725EF0CB" w14:textId="77777777" w:rsidR="008A4F2E" w:rsidRDefault="008A4F2E" w:rsidP="00652436">
            <w:pPr>
              <w:pStyle w:val="src"/>
              <w:shd w:val="clear" w:color="auto" w:fill="FFFFFF"/>
              <w:spacing w:before="0" w:beforeAutospacing="0" w:after="0" w:afterAutospacing="0"/>
              <w:rPr>
                <w:rFonts w:eastAsia="仿宋"/>
                <w:sz w:val="18"/>
                <w:szCs w:val="18"/>
                <w:lang w:val="en-GB"/>
              </w:rPr>
            </w:pPr>
            <w:r>
              <w:rPr>
                <w:rFonts w:ascii="Times New Roman" w:eastAsia="仿宋" w:hAnsi="Times New Roman" w:cs="Times New Roman" w:hint="eastAsia"/>
                <w:kern w:val="2"/>
                <w:sz w:val="18"/>
                <w:szCs w:val="18"/>
                <w:lang w:val="en-GB"/>
              </w:rPr>
              <w:t>2</w:t>
            </w:r>
            <w:r>
              <w:rPr>
                <w:rFonts w:ascii="Times New Roman" w:eastAsia="仿宋" w:hAnsi="Times New Roman" w:cs="Times New Roman"/>
                <w:kern w:val="2"/>
                <w:sz w:val="18"/>
                <w:szCs w:val="18"/>
                <w:lang w:val="en-GB"/>
              </w:rPr>
              <w:t>. Scientific and technological novelty search and literature retrieval</w:t>
            </w:r>
          </w:p>
        </w:tc>
        <w:tc>
          <w:tcPr>
            <w:tcW w:w="1956" w:type="pct"/>
            <w:vAlign w:val="center"/>
          </w:tcPr>
          <w:p w14:paraId="3F488924" w14:textId="77777777" w:rsidR="008A4F2E" w:rsidRDefault="008A4F2E" w:rsidP="00652436">
            <w:pPr>
              <w:pStyle w:val="src"/>
              <w:shd w:val="clear" w:color="auto" w:fill="FFFFFF"/>
              <w:spacing w:before="0" w:beforeAutospacing="0" w:after="30" w:afterAutospacing="0" w:line="315" w:lineRule="atLeast"/>
              <w:ind w:left="723" w:hangingChars="400" w:hanging="723"/>
              <w:rPr>
                <w:rFonts w:ascii="Times New Roman" w:hAnsi="Times New Roman" w:cs="Times New Roman"/>
                <w:kern w:val="2"/>
                <w:sz w:val="18"/>
                <w:szCs w:val="18"/>
              </w:rPr>
            </w:pPr>
            <w:r>
              <w:rPr>
                <w:rFonts w:ascii="Times New Roman" w:hAnsi="Times New Roman" w:cs="Times New Roman"/>
                <w:b/>
                <w:kern w:val="2"/>
                <w:sz w:val="18"/>
                <w:szCs w:val="18"/>
              </w:rPr>
              <w:t xml:space="preserve">Content: </w:t>
            </w:r>
            <w:r>
              <w:rPr>
                <w:rFonts w:ascii="Times New Roman" w:hAnsi="Times New Roman" w:cs="Times New Roman"/>
                <w:kern w:val="2"/>
                <w:sz w:val="18"/>
                <w:szCs w:val="18"/>
              </w:rPr>
              <w:t>How to use the platform for science and technology novelty search and literature retrieval</w:t>
            </w:r>
          </w:p>
        </w:tc>
        <w:tc>
          <w:tcPr>
            <w:tcW w:w="271" w:type="pct"/>
            <w:vAlign w:val="center"/>
          </w:tcPr>
          <w:p w14:paraId="5CC20B69" w14:textId="77777777" w:rsidR="008A4F2E" w:rsidRDefault="008A4F2E" w:rsidP="00652436">
            <w:pPr>
              <w:snapToGrid w:val="0"/>
              <w:spacing w:line="276" w:lineRule="auto"/>
              <w:ind w:left="181" w:hangingChars="104" w:hanging="181"/>
              <w:jc w:val="center"/>
              <w:rPr>
                <w:rFonts w:eastAsia="仿宋"/>
                <w:spacing w:val="-3"/>
                <w:sz w:val="18"/>
                <w:szCs w:val="18"/>
                <w:lang w:val="en-GB"/>
              </w:rPr>
            </w:pPr>
            <w:r>
              <w:rPr>
                <w:rFonts w:eastAsia="仿宋" w:hint="eastAsia"/>
                <w:spacing w:val="-3"/>
                <w:sz w:val="18"/>
                <w:szCs w:val="18"/>
                <w:lang w:val="en-GB"/>
              </w:rPr>
              <w:t>0</w:t>
            </w:r>
            <w:r>
              <w:rPr>
                <w:rFonts w:eastAsia="仿宋"/>
                <w:spacing w:val="-3"/>
                <w:sz w:val="18"/>
                <w:szCs w:val="18"/>
                <w:lang w:val="en-GB"/>
              </w:rPr>
              <w:t>.5</w:t>
            </w:r>
          </w:p>
        </w:tc>
        <w:tc>
          <w:tcPr>
            <w:tcW w:w="889" w:type="pct"/>
            <w:vAlign w:val="center"/>
          </w:tcPr>
          <w:p w14:paraId="1B3C931D" w14:textId="77777777" w:rsidR="008A4F2E" w:rsidRDefault="008A4F2E" w:rsidP="00652436">
            <w:pPr>
              <w:snapToGrid w:val="0"/>
              <w:spacing w:line="276" w:lineRule="auto"/>
              <w:ind w:left="187" w:hangingChars="104" w:hanging="187"/>
              <w:rPr>
                <w:rFonts w:eastAsia="仿宋"/>
                <w:spacing w:val="-3"/>
                <w:sz w:val="18"/>
                <w:szCs w:val="18"/>
                <w:lang w:val="en-GB"/>
              </w:rPr>
            </w:pPr>
            <w:r>
              <w:rPr>
                <w:rFonts w:eastAsia="仿宋"/>
                <w:sz w:val="18"/>
                <w:szCs w:val="18"/>
                <w:lang w:val="zh-CN"/>
              </w:rPr>
              <w:sym w:font="Wingdings 2" w:char="F052"/>
            </w:r>
            <w:r>
              <w:rPr>
                <w:rFonts w:eastAsia="仿宋"/>
                <w:sz w:val="18"/>
                <w:szCs w:val="18"/>
                <w:lang w:val="zh-CN"/>
              </w:rPr>
              <w:t>Comprehension</w:t>
            </w:r>
          </w:p>
        </w:tc>
      </w:tr>
      <w:tr w:rsidR="008A4F2E" w14:paraId="08B99F27" w14:textId="77777777" w:rsidTr="00652436">
        <w:trPr>
          <w:trHeight w:val="1425"/>
          <w:jc w:val="center"/>
        </w:trPr>
        <w:tc>
          <w:tcPr>
            <w:tcW w:w="874" w:type="pct"/>
            <w:vMerge w:val="restart"/>
            <w:vAlign w:val="center"/>
          </w:tcPr>
          <w:p w14:paraId="41873B78"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 xml:space="preserve">Chapter 1 </w:t>
            </w:r>
          </w:p>
          <w:p w14:paraId="7C012F73"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VSP seismic exploration technology</w:t>
            </w:r>
          </w:p>
        </w:tc>
        <w:tc>
          <w:tcPr>
            <w:tcW w:w="1007" w:type="pct"/>
            <w:vAlign w:val="center"/>
          </w:tcPr>
          <w:p w14:paraId="54864C35" w14:textId="77777777" w:rsidR="008A4F2E" w:rsidRDefault="008A4F2E" w:rsidP="00652436">
            <w:pPr>
              <w:jc w:val="left"/>
              <w:rPr>
                <w:rFonts w:eastAsia="仿宋"/>
                <w:sz w:val="18"/>
                <w:szCs w:val="18"/>
                <w:lang w:val="en-GB"/>
              </w:rPr>
            </w:pPr>
            <w:r>
              <w:rPr>
                <w:rFonts w:eastAsia="仿宋"/>
                <w:sz w:val="18"/>
                <w:szCs w:val="18"/>
                <w:lang w:val="en-GB"/>
              </w:rPr>
              <w:t>Section 1 Introduction to VSP</w:t>
            </w:r>
          </w:p>
        </w:tc>
        <w:tc>
          <w:tcPr>
            <w:tcW w:w="1956" w:type="pct"/>
            <w:vAlign w:val="center"/>
          </w:tcPr>
          <w:p w14:paraId="3F2669CA" w14:textId="77777777" w:rsidR="008A4F2E" w:rsidRDefault="008A4F2E" w:rsidP="00652436">
            <w:pPr>
              <w:pStyle w:val="a9"/>
              <w:spacing w:before="148" w:beforeAutospacing="0" w:afterAutospacing="0" w:line="368" w:lineRule="atLeast"/>
              <w:jc w:val="both"/>
              <w:rPr>
                <w:kern w:val="2"/>
                <w:sz w:val="18"/>
                <w:szCs w:val="18"/>
              </w:rPr>
            </w:pPr>
            <w:r>
              <w:rPr>
                <w:rFonts w:ascii="Times New Roman" w:hAnsi="Times New Roman" w:cs="Times New Roman"/>
                <w:b/>
                <w:bCs/>
                <w:kern w:val="2"/>
                <w:sz w:val="18"/>
                <w:szCs w:val="18"/>
              </w:rPr>
              <w:t>Content:</w:t>
            </w:r>
            <w:r>
              <w:rPr>
                <w:rFonts w:cs="Times New Roman" w:hint="eastAsia"/>
                <w:b/>
                <w:bCs/>
                <w:kern w:val="2"/>
                <w:sz w:val="18"/>
                <w:szCs w:val="18"/>
              </w:rPr>
              <w:t xml:space="preserve"> </w:t>
            </w:r>
            <w:r>
              <w:rPr>
                <w:rFonts w:ascii="Times New Roman" w:hAnsi="Times New Roman" w:cs="Times New Roman"/>
                <w:kern w:val="2"/>
                <w:sz w:val="18"/>
                <w:szCs w:val="18"/>
              </w:rPr>
              <w:t>What is VSP, features of</w:t>
            </w:r>
            <w:r>
              <w:rPr>
                <w:rFonts w:cs="Times New Roman" w:hint="eastAsia"/>
                <w:kern w:val="2"/>
                <w:sz w:val="18"/>
                <w:szCs w:val="18"/>
              </w:rPr>
              <w:t xml:space="preserve"> </w:t>
            </w:r>
            <w:r>
              <w:rPr>
                <w:rFonts w:ascii="Times New Roman" w:hAnsi="Times New Roman" w:cs="Times New Roman"/>
                <w:kern w:val="2"/>
                <w:sz w:val="18"/>
                <w:szCs w:val="18"/>
              </w:rPr>
              <w:t>VSP</w:t>
            </w:r>
          </w:p>
          <w:p w14:paraId="3FB550BC" w14:textId="77777777" w:rsidR="008A4F2E" w:rsidRDefault="008A4F2E" w:rsidP="00652436">
            <w:pPr>
              <w:pStyle w:val="a9"/>
              <w:spacing w:beforeAutospacing="0" w:afterAutospacing="0"/>
              <w:jc w:val="both"/>
              <w:rPr>
                <w:kern w:val="2"/>
                <w:sz w:val="18"/>
                <w:szCs w:val="18"/>
              </w:rPr>
            </w:pPr>
            <w:r>
              <w:rPr>
                <w:rFonts w:ascii="Times New Roman" w:hAnsi="Times New Roman" w:cs="Times New Roman"/>
                <w:b/>
                <w:bCs/>
                <w:kern w:val="2"/>
                <w:sz w:val="18"/>
                <w:szCs w:val="18"/>
              </w:rPr>
              <w:t>Key points:</w:t>
            </w:r>
            <w:r>
              <w:rPr>
                <w:rFonts w:cs="Times New Roman" w:hint="eastAsia"/>
                <w:b/>
                <w:bCs/>
                <w:kern w:val="2"/>
                <w:sz w:val="18"/>
                <w:szCs w:val="18"/>
              </w:rPr>
              <w:t xml:space="preserve"> </w:t>
            </w:r>
            <w:r>
              <w:rPr>
                <w:rFonts w:ascii="Times New Roman" w:hAnsi="Times New Roman" w:cs="Times New Roman"/>
                <w:kern w:val="2"/>
                <w:sz w:val="18"/>
                <w:szCs w:val="18"/>
              </w:rPr>
              <w:t xml:space="preserve">Advantages </w:t>
            </w:r>
          </w:p>
          <w:p w14:paraId="29E71AC8" w14:textId="77777777" w:rsidR="008A4F2E" w:rsidRDefault="008A4F2E" w:rsidP="00652436">
            <w:pPr>
              <w:pStyle w:val="a9"/>
              <w:spacing w:beforeAutospacing="0" w:afterAutospacing="0"/>
              <w:ind w:left="904" w:hangingChars="500" w:hanging="904"/>
              <w:rPr>
                <w:rFonts w:eastAsia="仿宋"/>
                <w:spacing w:val="-3"/>
                <w:sz w:val="18"/>
                <w:szCs w:val="18"/>
                <w:lang w:val="en-GB"/>
              </w:rPr>
            </w:pPr>
            <w:r>
              <w:rPr>
                <w:rFonts w:ascii="Times New Roman" w:hAnsi="Times New Roman" w:cs="Times New Roman"/>
                <w:b/>
                <w:bCs/>
                <w:kern w:val="2"/>
                <w:sz w:val="18"/>
                <w:szCs w:val="18"/>
              </w:rPr>
              <w:t>Difficulties:</w:t>
            </w:r>
            <w:r>
              <w:rPr>
                <w:rFonts w:cs="Times New Roman" w:hint="eastAsia"/>
                <w:b/>
                <w:bCs/>
                <w:kern w:val="2"/>
                <w:sz w:val="18"/>
                <w:szCs w:val="18"/>
              </w:rPr>
              <w:t xml:space="preserve"> </w:t>
            </w:r>
            <w:r>
              <w:rPr>
                <w:rFonts w:ascii="Times New Roman" w:hAnsi="Times New Roman" w:cs="Times New Roman"/>
                <w:kern w:val="2"/>
                <w:sz w:val="18"/>
                <w:szCs w:val="18"/>
              </w:rPr>
              <w:t>Advantages</w:t>
            </w:r>
            <w:r>
              <w:rPr>
                <w:rFonts w:cs="Times New Roman" w:hint="eastAsia"/>
                <w:kern w:val="2"/>
                <w:sz w:val="18"/>
                <w:szCs w:val="18"/>
              </w:rPr>
              <w:t xml:space="preserve"> </w:t>
            </w:r>
            <w:r>
              <w:rPr>
                <w:rFonts w:ascii="Times New Roman" w:hAnsi="Times New Roman" w:cs="Times New Roman"/>
                <w:kern w:val="2"/>
                <w:sz w:val="18"/>
                <w:szCs w:val="18"/>
              </w:rPr>
              <w:t>compared with conventional</w:t>
            </w:r>
            <w:r>
              <w:rPr>
                <w:rFonts w:cs="Times New Roman" w:hint="eastAsia"/>
                <w:kern w:val="2"/>
                <w:sz w:val="18"/>
                <w:szCs w:val="18"/>
              </w:rPr>
              <w:t xml:space="preserve"> </w:t>
            </w:r>
            <w:r>
              <w:rPr>
                <w:rFonts w:ascii="Times New Roman" w:hAnsi="Times New Roman" w:cs="Times New Roman"/>
                <w:kern w:val="2"/>
                <w:sz w:val="18"/>
                <w:szCs w:val="18"/>
              </w:rPr>
              <w:t>ground</w:t>
            </w:r>
            <w:r>
              <w:rPr>
                <w:rFonts w:cs="Times New Roman" w:hint="eastAsia"/>
                <w:kern w:val="2"/>
                <w:sz w:val="18"/>
                <w:szCs w:val="18"/>
              </w:rPr>
              <w:t xml:space="preserve"> </w:t>
            </w:r>
            <w:r>
              <w:rPr>
                <w:rFonts w:ascii="Times New Roman" w:hAnsi="Times New Roman" w:cs="Times New Roman"/>
                <w:kern w:val="2"/>
                <w:sz w:val="18"/>
                <w:szCs w:val="18"/>
              </w:rPr>
              <w:t>earthquakes</w:t>
            </w:r>
          </w:p>
        </w:tc>
        <w:tc>
          <w:tcPr>
            <w:tcW w:w="271" w:type="pct"/>
            <w:vAlign w:val="center"/>
          </w:tcPr>
          <w:p w14:paraId="21FB465F"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3FC76A93" w14:textId="77777777" w:rsidR="008A4F2E" w:rsidRDefault="008A4F2E" w:rsidP="00652436">
            <w:pPr>
              <w:rPr>
                <w:rFonts w:eastAsia="仿宋"/>
                <w:sz w:val="18"/>
                <w:szCs w:val="18"/>
                <w:lang w:val="zh-CN"/>
              </w:rPr>
            </w:pPr>
            <w:r>
              <w:rPr>
                <w:rFonts w:eastAsia="仿宋"/>
                <w:sz w:val="18"/>
                <w:szCs w:val="18"/>
                <w:lang w:val="zh-CN"/>
              </w:rPr>
              <w:sym w:font="Wingdings 2" w:char="F052"/>
            </w:r>
            <w:r>
              <w:rPr>
                <w:rFonts w:eastAsia="仿宋" w:hint="eastAsia"/>
                <w:sz w:val="18"/>
                <w:szCs w:val="18"/>
              </w:rPr>
              <w:t>M</w:t>
            </w:r>
            <w:r>
              <w:rPr>
                <w:rFonts w:eastAsia="仿宋"/>
                <w:sz w:val="18"/>
                <w:szCs w:val="18"/>
                <w:lang w:val="zh-CN"/>
              </w:rPr>
              <w:t>emory</w:t>
            </w:r>
          </w:p>
          <w:p w14:paraId="60506EDB" w14:textId="77777777" w:rsidR="008A4F2E" w:rsidRDefault="008A4F2E" w:rsidP="00652436">
            <w:pPr>
              <w:rPr>
                <w:rFonts w:eastAsia="仿宋"/>
                <w:spacing w:val="-3"/>
                <w:sz w:val="18"/>
                <w:szCs w:val="18"/>
                <w:lang w:val="en-GB"/>
              </w:rPr>
            </w:pPr>
            <w:r>
              <w:rPr>
                <w:rFonts w:eastAsia="仿宋"/>
                <w:sz w:val="18"/>
                <w:szCs w:val="18"/>
                <w:lang w:val="zh-CN"/>
              </w:rPr>
              <w:sym w:font="Wingdings 2" w:char="0052"/>
            </w:r>
            <w:r>
              <w:rPr>
                <w:rFonts w:eastAsia="仿宋"/>
                <w:sz w:val="18"/>
                <w:szCs w:val="18"/>
                <w:lang w:val="zh-CN"/>
              </w:rPr>
              <w:t>Comprehension</w:t>
            </w:r>
          </w:p>
        </w:tc>
      </w:tr>
      <w:tr w:rsidR="008A4F2E" w14:paraId="13EC2466" w14:textId="77777777" w:rsidTr="00652436">
        <w:trPr>
          <w:trHeight w:val="430"/>
          <w:jc w:val="center"/>
        </w:trPr>
        <w:tc>
          <w:tcPr>
            <w:tcW w:w="874" w:type="pct"/>
            <w:vMerge/>
            <w:vAlign w:val="center"/>
          </w:tcPr>
          <w:p w14:paraId="541B5B9B"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38962B3E" w14:textId="77777777" w:rsidR="008A4F2E" w:rsidRDefault="008A4F2E" w:rsidP="00652436">
            <w:pPr>
              <w:jc w:val="left"/>
              <w:rPr>
                <w:rFonts w:eastAsia="仿宋"/>
                <w:sz w:val="18"/>
                <w:szCs w:val="18"/>
                <w:lang w:val="en-GB"/>
              </w:rPr>
            </w:pPr>
            <w:r>
              <w:rPr>
                <w:rFonts w:eastAsia="仿宋"/>
                <w:sz w:val="18"/>
                <w:szCs w:val="18"/>
                <w:lang w:val="en-GB"/>
              </w:rPr>
              <w:t xml:space="preserve">Section 2 </w:t>
            </w:r>
          </w:p>
          <w:p w14:paraId="7405AC82" w14:textId="77777777" w:rsidR="008A4F2E" w:rsidRDefault="008A4F2E" w:rsidP="00652436">
            <w:pPr>
              <w:jc w:val="left"/>
              <w:rPr>
                <w:rFonts w:eastAsia="仿宋"/>
                <w:sz w:val="18"/>
                <w:szCs w:val="18"/>
                <w:lang w:val="en-GB"/>
              </w:rPr>
            </w:pPr>
            <w:r>
              <w:rPr>
                <w:rFonts w:eastAsia="仿宋"/>
                <w:sz w:val="18"/>
                <w:szCs w:val="18"/>
                <w:lang w:val="en-GB"/>
              </w:rPr>
              <w:t>VSP principle</w:t>
            </w:r>
          </w:p>
        </w:tc>
        <w:tc>
          <w:tcPr>
            <w:tcW w:w="1956" w:type="pct"/>
            <w:vAlign w:val="center"/>
          </w:tcPr>
          <w:p w14:paraId="18B7DFE7" w14:textId="77777777" w:rsidR="008A4F2E" w:rsidRDefault="008A4F2E" w:rsidP="00652436">
            <w:pPr>
              <w:ind w:left="173" w:hangingChars="96" w:hanging="173"/>
              <w:jc w:val="left"/>
              <w:rPr>
                <w:sz w:val="18"/>
                <w:szCs w:val="18"/>
              </w:rPr>
            </w:pPr>
            <w:r>
              <w:rPr>
                <w:b/>
                <w:bCs/>
                <w:sz w:val="18"/>
                <w:szCs w:val="18"/>
              </w:rPr>
              <w:t>Content:</w:t>
            </w:r>
            <w:r>
              <w:rPr>
                <w:sz w:val="18"/>
                <w:szCs w:val="18"/>
              </w:rPr>
              <w:t xml:space="preserve"> Various waves in VSP </w:t>
            </w:r>
          </w:p>
          <w:p w14:paraId="61157150" w14:textId="77777777" w:rsidR="008A4F2E" w:rsidRDefault="008A4F2E" w:rsidP="00652436">
            <w:pPr>
              <w:ind w:left="896" w:hangingChars="496" w:hanging="896"/>
              <w:jc w:val="left"/>
              <w:rPr>
                <w:sz w:val="18"/>
                <w:szCs w:val="18"/>
              </w:rPr>
            </w:pPr>
            <w:r>
              <w:rPr>
                <w:b/>
                <w:bCs/>
                <w:sz w:val="18"/>
                <w:szCs w:val="18"/>
              </w:rPr>
              <w:t>Key points:</w:t>
            </w:r>
            <w:r>
              <w:rPr>
                <w:rFonts w:hint="eastAsia"/>
                <w:b/>
                <w:bCs/>
                <w:sz w:val="18"/>
                <w:szCs w:val="18"/>
              </w:rPr>
              <w:t xml:space="preserve"> </w:t>
            </w:r>
            <w:r>
              <w:rPr>
                <w:rFonts w:hint="eastAsia"/>
                <w:sz w:val="18"/>
                <w:szCs w:val="18"/>
              </w:rPr>
              <w:t>H</w:t>
            </w:r>
            <w:r>
              <w:rPr>
                <w:sz w:val="18"/>
                <w:szCs w:val="18"/>
              </w:rPr>
              <w:t xml:space="preserve">orizontal layered media zero bias VSP time interval curve, uniform medium direct wave time interval curve, reflected wave time interval curve, non-zero biased uniform medium one interface (including inclined interface) direct wave and reflected wave time interval curve </w:t>
            </w:r>
          </w:p>
          <w:p w14:paraId="0EA90672" w14:textId="77777777" w:rsidR="008A4F2E" w:rsidRDefault="008A4F2E" w:rsidP="00652436">
            <w:pPr>
              <w:ind w:left="896" w:hangingChars="496" w:hanging="896"/>
              <w:jc w:val="left"/>
              <w:rPr>
                <w:rFonts w:eastAsia="仿宋"/>
                <w:spacing w:val="-3"/>
                <w:sz w:val="18"/>
                <w:szCs w:val="18"/>
                <w:lang w:val="en-GB"/>
              </w:rPr>
            </w:pPr>
            <w:r>
              <w:rPr>
                <w:b/>
                <w:bCs/>
                <w:sz w:val="18"/>
                <w:szCs w:val="18"/>
              </w:rPr>
              <w:t xml:space="preserve">Difficulty: </w:t>
            </w:r>
            <w:r>
              <w:rPr>
                <w:rFonts w:hint="eastAsia"/>
                <w:sz w:val="18"/>
                <w:szCs w:val="18"/>
              </w:rPr>
              <w:t>N</w:t>
            </w:r>
            <w:r>
              <w:rPr>
                <w:sz w:val="18"/>
                <w:szCs w:val="18"/>
              </w:rPr>
              <w:t>on-zero bias time interval curve deduction</w:t>
            </w:r>
          </w:p>
        </w:tc>
        <w:tc>
          <w:tcPr>
            <w:tcW w:w="271" w:type="pct"/>
            <w:vAlign w:val="center"/>
          </w:tcPr>
          <w:p w14:paraId="05690AF9"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29D6B7D8" w14:textId="77777777" w:rsidR="008A4F2E" w:rsidRDefault="008A4F2E" w:rsidP="00652436">
            <w:pPr>
              <w:rPr>
                <w:rFonts w:eastAsia="仿宋"/>
                <w:sz w:val="18"/>
                <w:szCs w:val="18"/>
                <w:lang w:val="zh-CN"/>
              </w:rPr>
            </w:pPr>
            <w:r>
              <w:rPr>
                <w:rFonts w:eastAsia="仿宋"/>
                <w:sz w:val="18"/>
                <w:szCs w:val="18"/>
                <w:lang w:val="zh-CN"/>
              </w:rPr>
              <w:sym w:font="Wingdings 2" w:char="F052"/>
            </w:r>
            <w:r>
              <w:rPr>
                <w:rFonts w:eastAsia="仿宋"/>
                <w:sz w:val="18"/>
                <w:szCs w:val="18"/>
                <w:lang w:val="zh-CN"/>
              </w:rPr>
              <w:t>Comprehension</w:t>
            </w:r>
          </w:p>
          <w:p w14:paraId="2D579497" w14:textId="77777777" w:rsidR="008A4F2E" w:rsidRDefault="008A4F2E" w:rsidP="00652436">
            <w:pPr>
              <w:rPr>
                <w:rFonts w:eastAsia="仿宋"/>
                <w:spacing w:val="-3"/>
                <w:sz w:val="18"/>
                <w:szCs w:val="18"/>
                <w:lang w:val="en-GB"/>
              </w:rPr>
            </w:pPr>
            <w:r>
              <w:rPr>
                <w:rFonts w:eastAsia="仿宋"/>
                <w:sz w:val="18"/>
                <w:szCs w:val="18"/>
                <w:lang w:val="zh-CN"/>
              </w:rPr>
              <w:sym w:font="Wingdings 2" w:char="0052"/>
            </w:r>
            <w:r>
              <w:rPr>
                <w:rFonts w:eastAsia="仿宋"/>
                <w:sz w:val="18"/>
                <w:szCs w:val="18"/>
                <w:lang w:val="zh-CN"/>
              </w:rPr>
              <w:t>Apply</w:t>
            </w:r>
          </w:p>
        </w:tc>
      </w:tr>
      <w:tr w:rsidR="008A4F2E" w14:paraId="7498A67F" w14:textId="77777777" w:rsidTr="00652436">
        <w:trPr>
          <w:trHeight w:val="430"/>
          <w:jc w:val="center"/>
        </w:trPr>
        <w:tc>
          <w:tcPr>
            <w:tcW w:w="874" w:type="pct"/>
            <w:vMerge/>
            <w:vAlign w:val="center"/>
          </w:tcPr>
          <w:p w14:paraId="653D11BA"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72DE0102" w14:textId="77777777" w:rsidR="008A4F2E" w:rsidRDefault="008A4F2E" w:rsidP="00652436">
            <w:pPr>
              <w:jc w:val="left"/>
              <w:rPr>
                <w:rFonts w:eastAsia="仿宋"/>
                <w:sz w:val="18"/>
                <w:szCs w:val="18"/>
                <w:lang w:val="en-GB"/>
              </w:rPr>
            </w:pPr>
            <w:r>
              <w:rPr>
                <w:rFonts w:eastAsia="仿宋"/>
                <w:sz w:val="18"/>
                <w:szCs w:val="18"/>
                <w:lang w:val="en-GB"/>
              </w:rPr>
              <w:t xml:space="preserve">Section 3 </w:t>
            </w:r>
          </w:p>
          <w:p w14:paraId="49D98DE8" w14:textId="77777777" w:rsidR="008A4F2E" w:rsidRDefault="008A4F2E" w:rsidP="00652436">
            <w:pPr>
              <w:jc w:val="left"/>
              <w:rPr>
                <w:rFonts w:eastAsia="仿宋"/>
                <w:sz w:val="18"/>
                <w:szCs w:val="18"/>
                <w:lang w:val="en-GB"/>
              </w:rPr>
            </w:pPr>
            <w:r>
              <w:rPr>
                <w:rFonts w:eastAsia="仿宋"/>
                <w:sz w:val="18"/>
                <w:szCs w:val="18"/>
                <w:lang w:val="en-GB"/>
              </w:rPr>
              <w:t>VSP data acquisition technology</w:t>
            </w:r>
          </w:p>
        </w:tc>
        <w:tc>
          <w:tcPr>
            <w:tcW w:w="1956" w:type="pct"/>
            <w:vAlign w:val="center"/>
          </w:tcPr>
          <w:p w14:paraId="3A25D194" w14:textId="77777777" w:rsidR="008A4F2E" w:rsidRDefault="008A4F2E" w:rsidP="00652436">
            <w:pPr>
              <w:ind w:left="716" w:hangingChars="396" w:hanging="716"/>
              <w:jc w:val="left"/>
              <w:rPr>
                <w:sz w:val="18"/>
                <w:szCs w:val="18"/>
              </w:rPr>
            </w:pPr>
            <w:r>
              <w:rPr>
                <w:b/>
                <w:bCs/>
                <w:sz w:val="18"/>
                <w:szCs w:val="18"/>
              </w:rPr>
              <w:t>Content:</w:t>
            </w:r>
            <w:r>
              <w:rPr>
                <w:sz w:val="18"/>
                <w:szCs w:val="18"/>
              </w:rPr>
              <w:t xml:space="preserve"> Classification of VSP acquisition technology </w:t>
            </w:r>
          </w:p>
          <w:p w14:paraId="57E5DB81" w14:textId="77777777" w:rsidR="008A4F2E" w:rsidRDefault="008A4F2E" w:rsidP="00652436">
            <w:pPr>
              <w:ind w:left="896" w:hangingChars="496" w:hanging="896"/>
              <w:jc w:val="left"/>
              <w:rPr>
                <w:sz w:val="18"/>
                <w:szCs w:val="18"/>
              </w:rPr>
            </w:pPr>
            <w:r>
              <w:rPr>
                <w:b/>
                <w:bCs/>
                <w:sz w:val="18"/>
                <w:szCs w:val="18"/>
              </w:rPr>
              <w:t>Key points:</w:t>
            </w:r>
            <w:r>
              <w:rPr>
                <w:sz w:val="18"/>
                <w:szCs w:val="18"/>
              </w:rPr>
              <w:t xml:space="preserve"> </w:t>
            </w:r>
            <w:r>
              <w:rPr>
                <w:rFonts w:hint="eastAsia"/>
                <w:sz w:val="18"/>
                <w:szCs w:val="18"/>
              </w:rPr>
              <w:t>C</w:t>
            </w:r>
            <w:r>
              <w:rPr>
                <w:sz w:val="18"/>
                <w:szCs w:val="18"/>
              </w:rPr>
              <w:t xml:space="preserve">lassification of VSP acquisition technology, source type, offset requirements </w:t>
            </w:r>
          </w:p>
          <w:p w14:paraId="2822BB4E" w14:textId="77777777" w:rsidR="008A4F2E" w:rsidRDefault="008A4F2E" w:rsidP="00652436">
            <w:pPr>
              <w:ind w:left="716" w:hangingChars="396" w:hanging="716"/>
              <w:jc w:val="left"/>
              <w:rPr>
                <w:rFonts w:eastAsia="仿宋"/>
                <w:spacing w:val="-3"/>
                <w:sz w:val="18"/>
                <w:szCs w:val="18"/>
                <w:lang w:val="en-GB"/>
              </w:rPr>
            </w:pPr>
            <w:r>
              <w:rPr>
                <w:b/>
                <w:bCs/>
                <w:sz w:val="18"/>
                <w:szCs w:val="18"/>
              </w:rPr>
              <w:lastRenderedPageBreak/>
              <w:t>Difficult:</w:t>
            </w:r>
            <w:r>
              <w:rPr>
                <w:sz w:val="18"/>
                <w:szCs w:val="18"/>
              </w:rPr>
              <w:t xml:space="preserve"> </w:t>
            </w:r>
            <w:r>
              <w:rPr>
                <w:rFonts w:hint="eastAsia"/>
                <w:sz w:val="18"/>
                <w:szCs w:val="18"/>
              </w:rPr>
              <w:t>R</w:t>
            </w:r>
            <w:r>
              <w:rPr>
                <w:sz w:val="18"/>
                <w:szCs w:val="18"/>
              </w:rPr>
              <w:t>equirements of acquisition parameters</w:t>
            </w:r>
          </w:p>
        </w:tc>
        <w:tc>
          <w:tcPr>
            <w:tcW w:w="271" w:type="pct"/>
            <w:vAlign w:val="center"/>
          </w:tcPr>
          <w:p w14:paraId="57787833"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lastRenderedPageBreak/>
              <w:t>1.0</w:t>
            </w:r>
          </w:p>
        </w:tc>
        <w:tc>
          <w:tcPr>
            <w:tcW w:w="889" w:type="pct"/>
            <w:vAlign w:val="center"/>
          </w:tcPr>
          <w:p w14:paraId="43A826B3" w14:textId="77777777" w:rsidR="008A4F2E" w:rsidRDefault="008A4F2E" w:rsidP="00652436">
            <w:pPr>
              <w:rPr>
                <w:rFonts w:eastAsia="仿宋"/>
                <w:sz w:val="18"/>
                <w:szCs w:val="18"/>
                <w:lang w:val="zh-CN"/>
              </w:rPr>
            </w:pPr>
          </w:p>
          <w:p w14:paraId="24E189A1"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7B69AED7"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206567A4"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Apply</w:t>
            </w:r>
          </w:p>
          <w:p w14:paraId="6D45CA07" w14:textId="77777777" w:rsidR="008A4F2E" w:rsidRDefault="008A4F2E" w:rsidP="00652436">
            <w:pPr>
              <w:snapToGrid w:val="0"/>
              <w:spacing w:line="276" w:lineRule="auto"/>
              <w:ind w:left="187" w:hangingChars="104" w:hanging="187"/>
            </w:pPr>
            <w:r>
              <w:rPr>
                <w:rFonts w:eastAsia="仿宋"/>
                <w:sz w:val="18"/>
                <w:szCs w:val="18"/>
                <w:lang w:val="zh-CN"/>
              </w:rPr>
              <w:sym w:font="Wingdings 2" w:char="0052"/>
            </w:r>
            <w:r>
              <w:rPr>
                <w:rFonts w:eastAsia="仿宋"/>
                <w:sz w:val="18"/>
                <w:szCs w:val="18"/>
                <w:lang w:val="zh-CN"/>
              </w:rPr>
              <w:t>Comprehensive analysis</w:t>
            </w:r>
          </w:p>
          <w:p w14:paraId="29646B60" w14:textId="77777777" w:rsidR="008A4F2E" w:rsidRDefault="008A4F2E" w:rsidP="00652436">
            <w:pPr>
              <w:snapToGrid w:val="0"/>
              <w:spacing w:line="276" w:lineRule="auto"/>
              <w:ind w:left="187" w:hangingChars="104" w:hanging="187"/>
              <w:rPr>
                <w:rFonts w:eastAsia="仿宋"/>
                <w:sz w:val="18"/>
                <w:szCs w:val="18"/>
                <w:lang w:val="zh-CN"/>
              </w:rPr>
            </w:pPr>
          </w:p>
          <w:p w14:paraId="0C780D08" w14:textId="77777777" w:rsidR="008A4F2E" w:rsidRDefault="008A4F2E" w:rsidP="00652436">
            <w:pPr>
              <w:snapToGrid w:val="0"/>
              <w:spacing w:line="276" w:lineRule="auto"/>
              <w:ind w:left="187" w:hangingChars="104" w:hanging="187"/>
              <w:rPr>
                <w:rFonts w:eastAsia="仿宋"/>
                <w:sz w:val="18"/>
                <w:szCs w:val="18"/>
                <w:lang w:val="en-GB"/>
              </w:rPr>
            </w:pPr>
          </w:p>
        </w:tc>
      </w:tr>
      <w:tr w:rsidR="008A4F2E" w14:paraId="0EF5E824" w14:textId="77777777" w:rsidTr="00652436">
        <w:trPr>
          <w:trHeight w:val="1578"/>
          <w:jc w:val="center"/>
        </w:trPr>
        <w:tc>
          <w:tcPr>
            <w:tcW w:w="874" w:type="pct"/>
            <w:vMerge/>
            <w:vAlign w:val="center"/>
          </w:tcPr>
          <w:p w14:paraId="1F3857FD"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4F945682" w14:textId="77777777" w:rsidR="008A4F2E" w:rsidRDefault="008A4F2E" w:rsidP="00652436">
            <w:pPr>
              <w:jc w:val="left"/>
              <w:rPr>
                <w:rFonts w:eastAsia="仿宋"/>
                <w:sz w:val="18"/>
                <w:szCs w:val="18"/>
                <w:lang w:val="en-GB"/>
              </w:rPr>
            </w:pPr>
            <w:r>
              <w:rPr>
                <w:rFonts w:eastAsia="仿宋"/>
                <w:sz w:val="18"/>
                <w:szCs w:val="18"/>
                <w:lang w:val="en-GB"/>
              </w:rPr>
              <w:t xml:space="preserve">Section 4 </w:t>
            </w:r>
          </w:p>
          <w:p w14:paraId="08C78BA7" w14:textId="77777777" w:rsidR="008A4F2E" w:rsidRDefault="008A4F2E" w:rsidP="00652436">
            <w:pPr>
              <w:jc w:val="left"/>
              <w:rPr>
                <w:rFonts w:eastAsia="仿宋"/>
                <w:sz w:val="18"/>
                <w:szCs w:val="18"/>
                <w:lang w:val="en-GB"/>
              </w:rPr>
            </w:pPr>
            <w:r>
              <w:rPr>
                <w:rFonts w:eastAsia="仿宋"/>
                <w:sz w:val="18"/>
                <w:szCs w:val="18"/>
                <w:lang w:val="en-GB"/>
              </w:rPr>
              <w:t>VSP processing methods</w:t>
            </w:r>
          </w:p>
        </w:tc>
        <w:tc>
          <w:tcPr>
            <w:tcW w:w="1956" w:type="pct"/>
            <w:vAlign w:val="center"/>
          </w:tcPr>
          <w:p w14:paraId="6A4531A6" w14:textId="77777777" w:rsidR="008A4F2E" w:rsidRDefault="008A4F2E" w:rsidP="00652436">
            <w:pPr>
              <w:ind w:left="716" w:hangingChars="396" w:hanging="716"/>
              <w:jc w:val="left"/>
              <w:rPr>
                <w:sz w:val="18"/>
                <w:szCs w:val="18"/>
              </w:rPr>
            </w:pPr>
            <w:r>
              <w:rPr>
                <w:b/>
                <w:bCs/>
                <w:sz w:val="18"/>
                <w:szCs w:val="18"/>
              </w:rPr>
              <w:t>Content:</w:t>
            </w:r>
            <w:r>
              <w:rPr>
                <w:sz w:val="18"/>
                <w:szCs w:val="18"/>
              </w:rPr>
              <w:t xml:space="preserve"> VSP processing method, processing process </w:t>
            </w:r>
          </w:p>
          <w:p w14:paraId="7B8E9F0B" w14:textId="77777777" w:rsidR="008A4F2E" w:rsidRDefault="008A4F2E" w:rsidP="00652436">
            <w:pPr>
              <w:ind w:left="896" w:hangingChars="496" w:hanging="896"/>
              <w:jc w:val="left"/>
              <w:rPr>
                <w:sz w:val="18"/>
                <w:szCs w:val="18"/>
              </w:rPr>
            </w:pPr>
            <w:r>
              <w:rPr>
                <w:b/>
                <w:bCs/>
                <w:sz w:val="18"/>
                <w:szCs w:val="18"/>
              </w:rPr>
              <w:t>Key points:</w:t>
            </w:r>
            <w:r>
              <w:rPr>
                <w:sz w:val="18"/>
                <w:szCs w:val="18"/>
              </w:rPr>
              <w:t xml:space="preserve"> What is the processing process of zero-offset VSP, wave field separation </w:t>
            </w:r>
          </w:p>
          <w:p w14:paraId="29785EDC" w14:textId="77777777" w:rsidR="008A4F2E" w:rsidRDefault="008A4F2E" w:rsidP="00652436">
            <w:pPr>
              <w:ind w:left="716" w:hangingChars="396" w:hanging="716"/>
              <w:jc w:val="left"/>
              <w:rPr>
                <w:rFonts w:eastAsia="仿宋"/>
                <w:spacing w:val="-3"/>
                <w:sz w:val="18"/>
                <w:szCs w:val="18"/>
                <w:lang w:val="en-GB"/>
              </w:rPr>
            </w:pPr>
            <w:r>
              <w:rPr>
                <w:rFonts w:hint="eastAsia"/>
                <w:b/>
                <w:bCs/>
                <w:sz w:val="18"/>
                <w:szCs w:val="18"/>
              </w:rPr>
              <w:t>D</w:t>
            </w:r>
            <w:r>
              <w:rPr>
                <w:b/>
                <w:bCs/>
                <w:sz w:val="18"/>
                <w:szCs w:val="18"/>
              </w:rPr>
              <w:t>ifficulty:</w:t>
            </w:r>
            <w:r>
              <w:rPr>
                <w:rFonts w:hint="eastAsia"/>
                <w:b/>
                <w:bCs/>
                <w:sz w:val="18"/>
                <w:szCs w:val="18"/>
              </w:rPr>
              <w:t xml:space="preserve"> </w:t>
            </w:r>
            <w:r>
              <w:rPr>
                <w:rFonts w:hint="eastAsia"/>
                <w:sz w:val="18"/>
                <w:szCs w:val="18"/>
              </w:rPr>
              <w:t>T</w:t>
            </w:r>
            <w:r>
              <w:rPr>
                <w:sz w:val="18"/>
                <w:szCs w:val="18"/>
              </w:rPr>
              <w:t>he steps of VSP processing process and the processing method of each step</w:t>
            </w:r>
          </w:p>
        </w:tc>
        <w:tc>
          <w:tcPr>
            <w:tcW w:w="271" w:type="pct"/>
            <w:vAlign w:val="center"/>
          </w:tcPr>
          <w:p w14:paraId="09DBED20" w14:textId="77777777" w:rsidR="008A4F2E" w:rsidRDefault="008A4F2E" w:rsidP="00652436">
            <w:pPr>
              <w:snapToGrid w:val="0"/>
              <w:spacing w:line="276" w:lineRule="auto"/>
              <w:ind w:left="181" w:hangingChars="104" w:hanging="181"/>
              <w:jc w:val="center"/>
              <w:rPr>
                <w:rFonts w:eastAsia="仿宋"/>
                <w:spacing w:val="-3"/>
                <w:sz w:val="18"/>
                <w:szCs w:val="18"/>
                <w:lang w:val="en-GB"/>
              </w:rPr>
            </w:pPr>
            <w:r>
              <w:rPr>
                <w:rFonts w:eastAsia="仿宋" w:hint="eastAsia"/>
                <w:spacing w:val="-3"/>
                <w:sz w:val="18"/>
                <w:szCs w:val="18"/>
                <w:lang w:val="en-GB"/>
              </w:rPr>
              <w:t>1.0</w:t>
            </w:r>
          </w:p>
        </w:tc>
        <w:tc>
          <w:tcPr>
            <w:tcW w:w="889" w:type="pct"/>
            <w:vAlign w:val="center"/>
          </w:tcPr>
          <w:p w14:paraId="552497E0"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77E34F81"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666DED9D"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Apply</w:t>
            </w:r>
          </w:p>
          <w:p w14:paraId="224193A7" w14:textId="77777777" w:rsidR="008A4F2E" w:rsidRDefault="008A4F2E" w:rsidP="00652436">
            <w:pPr>
              <w:snapToGrid w:val="0"/>
              <w:spacing w:line="276" w:lineRule="auto"/>
              <w:ind w:left="187" w:hangingChars="104" w:hanging="187"/>
            </w:pPr>
            <w:r>
              <w:rPr>
                <w:rFonts w:eastAsia="仿宋"/>
                <w:sz w:val="18"/>
                <w:szCs w:val="18"/>
                <w:lang w:val="zh-CN"/>
              </w:rPr>
              <w:sym w:font="Wingdings 2" w:char="0052"/>
            </w:r>
            <w:r>
              <w:rPr>
                <w:rFonts w:eastAsia="仿宋"/>
                <w:sz w:val="18"/>
                <w:szCs w:val="18"/>
                <w:lang w:val="zh-CN"/>
              </w:rPr>
              <w:t>Comprehensive analysis</w:t>
            </w:r>
          </w:p>
          <w:p w14:paraId="48CA2B8F" w14:textId="77777777" w:rsidR="008A4F2E" w:rsidRDefault="008A4F2E" w:rsidP="00652436">
            <w:pPr>
              <w:snapToGrid w:val="0"/>
              <w:spacing w:line="276" w:lineRule="auto"/>
              <w:ind w:left="181" w:hangingChars="104" w:hanging="181"/>
              <w:rPr>
                <w:rFonts w:eastAsia="仿宋"/>
                <w:spacing w:val="-3"/>
                <w:sz w:val="18"/>
                <w:szCs w:val="18"/>
                <w:lang w:val="en-GB"/>
              </w:rPr>
            </w:pPr>
          </w:p>
        </w:tc>
      </w:tr>
      <w:tr w:rsidR="008A4F2E" w14:paraId="75ACA773" w14:textId="77777777" w:rsidTr="00652436">
        <w:trPr>
          <w:trHeight w:val="430"/>
          <w:jc w:val="center"/>
        </w:trPr>
        <w:tc>
          <w:tcPr>
            <w:tcW w:w="874" w:type="pct"/>
            <w:vMerge/>
            <w:vAlign w:val="center"/>
          </w:tcPr>
          <w:p w14:paraId="0AD762BB"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03F35583" w14:textId="77777777" w:rsidR="008A4F2E" w:rsidRDefault="008A4F2E" w:rsidP="00652436">
            <w:pPr>
              <w:jc w:val="left"/>
              <w:rPr>
                <w:rFonts w:eastAsia="仿宋"/>
                <w:sz w:val="18"/>
                <w:szCs w:val="18"/>
                <w:lang w:val="en-GB"/>
              </w:rPr>
            </w:pPr>
            <w:r>
              <w:rPr>
                <w:rFonts w:eastAsia="仿宋"/>
                <w:sz w:val="18"/>
                <w:szCs w:val="18"/>
                <w:lang w:val="en-GB"/>
              </w:rPr>
              <w:t xml:space="preserve">Section 5 </w:t>
            </w:r>
          </w:p>
          <w:p w14:paraId="29243132" w14:textId="77777777" w:rsidR="008A4F2E" w:rsidRDefault="008A4F2E" w:rsidP="00652436">
            <w:pPr>
              <w:jc w:val="left"/>
              <w:rPr>
                <w:rFonts w:eastAsia="仿宋"/>
                <w:sz w:val="18"/>
                <w:szCs w:val="18"/>
                <w:lang w:val="en-GB"/>
              </w:rPr>
            </w:pPr>
            <w:r>
              <w:rPr>
                <w:rFonts w:eastAsia="仿宋"/>
                <w:sz w:val="18"/>
                <w:szCs w:val="18"/>
                <w:lang w:val="en-GB"/>
              </w:rPr>
              <w:t>VSP applications</w:t>
            </w:r>
          </w:p>
        </w:tc>
        <w:tc>
          <w:tcPr>
            <w:tcW w:w="1956" w:type="pct"/>
            <w:vAlign w:val="center"/>
          </w:tcPr>
          <w:p w14:paraId="6C802440" w14:textId="77777777" w:rsidR="008A4F2E" w:rsidRDefault="008A4F2E" w:rsidP="00652436">
            <w:pPr>
              <w:ind w:left="173" w:hangingChars="96" w:hanging="173"/>
              <w:jc w:val="left"/>
              <w:rPr>
                <w:sz w:val="18"/>
                <w:szCs w:val="18"/>
              </w:rPr>
            </w:pPr>
            <w:r>
              <w:rPr>
                <w:b/>
                <w:bCs/>
                <w:sz w:val="18"/>
                <w:szCs w:val="18"/>
              </w:rPr>
              <w:t>Content:</w:t>
            </w:r>
            <w:r>
              <w:rPr>
                <w:sz w:val="18"/>
                <w:szCs w:val="18"/>
              </w:rPr>
              <w:t xml:space="preserve"> Application of VSP data</w:t>
            </w:r>
          </w:p>
          <w:p w14:paraId="0AFBAA55" w14:textId="77777777" w:rsidR="008A4F2E" w:rsidRDefault="008A4F2E" w:rsidP="00652436">
            <w:pPr>
              <w:ind w:left="896" w:hangingChars="496" w:hanging="896"/>
              <w:jc w:val="left"/>
              <w:rPr>
                <w:sz w:val="18"/>
                <w:szCs w:val="18"/>
              </w:rPr>
            </w:pPr>
            <w:r>
              <w:rPr>
                <w:b/>
                <w:bCs/>
                <w:sz w:val="18"/>
                <w:szCs w:val="18"/>
              </w:rPr>
              <w:t>Key points:</w:t>
            </w:r>
            <w:r>
              <w:rPr>
                <w:sz w:val="18"/>
                <w:szCs w:val="18"/>
              </w:rPr>
              <w:t xml:space="preserve"> What are the application of VSP data</w:t>
            </w:r>
          </w:p>
          <w:p w14:paraId="73C234C0" w14:textId="77777777" w:rsidR="008A4F2E" w:rsidRDefault="008A4F2E" w:rsidP="00652436">
            <w:pPr>
              <w:ind w:left="716" w:hangingChars="396" w:hanging="716"/>
              <w:jc w:val="left"/>
              <w:rPr>
                <w:rFonts w:eastAsia="仿宋"/>
                <w:spacing w:val="-3"/>
                <w:sz w:val="18"/>
                <w:szCs w:val="18"/>
                <w:lang w:val="en-GB"/>
              </w:rPr>
            </w:pPr>
            <w:r>
              <w:rPr>
                <w:rFonts w:hint="eastAsia"/>
                <w:b/>
                <w:bCs/>
                <w:sz w:val="18"/>
                <w:szCs w:val="18"/>
              </w:rPr>
              <w:t>D</w:t>
            </w:r>
            <w:r>
              <w:rPr>
                <w:b/>
                <w:bCs/>
                <w:sz w:val="18"/>
                <w:szCs w:val="18"/>
              </w:rPr>
              <w:t>ifficulty:</w:t>
            </w:r>
            <w:r>
              <w:rPr>
                <w:sz w:val="18"/>
                <w:szCs w:val="18"/>
              </w:rPr>
              <w:t xml:space="preserve"> What are the main applications of VSP combined with examples?</w:t>
            </w:r>
          </w:p>
        </w:tc>
        <w:tc>
          <w:tcPr>
            <w:tcW w:w="271" w:type="pct"/>
            <w:vAlign w:val="center"/>
          </w:tcPr>
          <w:p w14:paraId="7C6E9A97"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3A2D81FA" w14:textId="77777777" w:rsidR="008A4F2E" w:rsidRDefault="008A4F2E" w:rsidP="00652436">
            <w:pPr>
              <w:rPr>
                <w:rFonts w:eastAsia="仿宋"/>
                <w:sz w:val="18"/>
                <w:szCs w:val="18"/>
                <w:lang w:val="zh-CN"/>
              </w:rPr>
            </w:pPr>
            <w:r>
              <w:rPr>
                <w:rFonts w:eastAsia="仿宋"/>
                <w:sz w:val="18"/>
                <w:szCs w:val="18"/>
                <w:lang w:val="zh-CN"/>
              </w:rPr>
              <w:sym w:font="Wingdings 2" w:char="F052"/>
            </w:r>
            <w:r>
              <w:rPr>
                <w:rFonts w:eastAsia="仿宋"/>
                <w:sz w:val="18"/>
                <w:szCs w:val="18"/>
                <w:lang w:val="zh-CN"/>
              </w:rPr>
              <w:t>Comprehension</w:t>
            </w:r>
          </w:p>
          <w:p w14:paraId="7EE015AE" w14:textId="77777777" w:rsidR="008A4F2E" w:rsidRDefault="008A4F2E" w:rsidP="00652436">
            <w:pPr>
              <w:rPr>
                <w:rFonts w:eastAsia="仿宋"/>
                <w:spacing w:val="-3"/>
                <w:sz w:val="18"/>
                <w:szCs w:val="18"/>
                <w:lang w:val="en-GB"/>
              </w:rPr>
            </w:pPr>
            <w:r>
              <w:rPr>
                <w:rFonts w:eastAsia="仿宋"/>
                <w:sz w:val="18"/>
                <w:szCs w:val="18"/>
                <w:lang w:val="zh-CN"/>
              </w:rPr>
              <w:sym w:font="Wingdings 2" w:char="0052"/>
            </w:r>
            <w:r>
              <w:rPr>
                <w:rFonts w:eastAsia="仿宋"/>
                <w:sz w:val="18"/>
                <w:szCs w:val="18"/>
                <w:lang w:val="zh-CN"/>
              </w:rPr>
              <w:t>Apply</w:t>
            </w:r>
          </w:p>
        </w:tc>
      </w:tr>
      <w:tr w:rsidR="008A4F2E" w14:paraId="7E265511" w14:textId="77777777" w:rsidTr="00652436">
        <w:trPr>
          <w:trHeight w:val="430"/>
          <w:jc w:val="center"/>
        </w:trPr>
        <w:tc>
          <w:tcPr>
            <w:tcW w:w="874" w:type="pct"/>
            <w:vMerge/>
            <w:vAlign w:val="center"/>
          </w:tcPr>
          <w:p w14:paraId="7BA0CEB3"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6326A6D5" w14:textId="77777777" w:rsidR="008A4F2E" w:rsidRDefault="008A4F2E" w:rsidP="00652436">
            <w:pPr>
              <w:jc w:val="left"/>
              <w:rPr>
                <w:rFonts w:eastAsia="仿宋"/>
                <w:sz w:val="18"/>
                <w:szCs w:val="18"/>
                <w:lang w:val="en-GB"/>
              </w:rPr>
            </w:pPr>
            <w:r>
              <w:rPr>
                <w:rFonts w:eastAsia="仿宋"/>
                <w:sz w:val="18"/>
                <w:szCs w:val="18"/>
                <w:lang w:val="en-GB"/>
              </w:rPr>
              <w:t>Section 6 Introduction to three-component VSP</w:t>
            </w:r>
          </w:p>
        </w:tc>
        <w:tc>
          <w:tcPr>
            <w:tcW w:w="1956" w:type="pct"/>
            <w:vAlign w:val="center"/>
          </w:tcPr>
          <w:p w14:paraId="5CDB1251" w14:textId="77777777" w:rsidR="008A4F2E" w:rsidRDefault="008A4F2E" w:rsidP="00652436">
            <w:pPr>
              <w:ind w:left="716" w:hangingChars="396" w:hanging="716"/>
              <w:jc w:val="left"/>
              <w:rPr>
                <w:sz w:val="18"/>
                <w:szCs w:val="18"/>
              </w:rPr>
            </w:pPr>
            <w:r>
              <w:rPr>
                <w:b/>
                <w:bCs/>
                <w:sz w:val="18"/>
                <w:szCs w:val="18"/>
              </w:rPr>
              <w:t>Content:</w:t>
            </w:r>
            <w:r>
              <w:rPr>
                <w:sz w:val="18"/>
                <w:szCs w:val="18"/>
              </w:rPr>
              <w:t xml:space="preserve"> Introduction of</w:t>
            </w:r>
            <w:r>
              <w:rPr>
                <w:rFonts w:hint="eastAsia"/>
                <w:sz w:val="18"/>
                <w:szCs w:val="18"/>
              </w:rPr>
              <w:t xml:space="preserve"> </w:t>
            </w:r>
            <w:r>
              <w:rPr>
                <w:sz w:val="18"/>
                <w:szCs w:val="18"/>
              </w:rPr>
              <w:t xml:space="preserve">three-dimensional three-component VSP </w:t>
            </w:r>
          </w:p>
          <w:p w14:paraId="5B5A9E91" w14:textId="77777777" w:rsidR="008A4F2E" w:rsidRDefault="008A4F2E" w:rsidP="00652436">
            <w:pPr>
              <w:ind w:left="1077" w:hangingChars="596" w:hanging="1077"/>
              <w:jc w:val="left"/>
              <w:rPr>
                <w:sz w:val="18"/>
                <w:szCs w:val="18"/>
              </w:rPr>
            </w:pPr>
            <w:r>
              <w:rPr>
                <w:b/>
                <w:bCs/>
                <w:sz w:val="18"/>
                <w:szCs w:val="18"/>
              </w:rPr>
              <w:t>Key</w:t>
            </w:r>
            <w:r>
              <w:rPr>
                <w:rFonts w:hint="eastAsia"/>
                <w:b/>
                <w:bCs/>
                <w:sz w:val="18"/>
                <w:szCs w:val="18"/>
              </w:rPr>
              <w:t xml:space="preserve"> </w:t>
            </w:r>
            <w:r>
              <w:rPr>
                <w:b/>
                <w:bCs/>
                <w:sz w:val="18"/>
                <w:szCs w:val="18"/>
              </w:rPr>
              <w:t>points:</w:t>
            </w:r>
            <w:r>
              <w:rPr>
                <w:sz w:val="18"/>
                <w:szCs w:val="18"/>
              </w:rPr>
              <w:t xml:space="preserve"> What are the main</w:t>
            </w:r>
            <w:r>
              <w:rPr>
                <w:rFonts w:hint="eastAsia"/>
                <w:sz w:val="18"/>
                <w:szCs w:val="18"/>
              </w:rPr>
              <w:t xml:space="preserve"> </w:t>
            </w:r>
            <w:r>
              <w:rPr>
                <w:sz w:val="18"/>
                <w:szCs w:val="18"/>
              </w:rPr>
              <w:t xml:space="preserve">applications of VSP? </w:t>
            </w:r>
          </w:p>
          <w:p w14:paraId="3E820528" w14:textId="77777777" w:rsidR="008A4F2E" w:rsidRDefault="008A4F2E" w:rsidP="00652436">
            <w:pPr>
              <w:ind w:left="896" w:hangingChars="496" w:hanging="896"/>
              <w:jc w:val="left"/>
              <w:rPr>
                <w:rFonts w:eastAsia="仿宋"/>
                <w:spacing w:val="-3"/>
                <w:sz w:val="18"/>
                <w:szCs w:val="18"/>
                <w:lang w:val="en-GB"/>
              </w:rPr>
            </w:pPr>
            <w:r>
              <w:rPr>
                <w:b/>
                <w:bCs/>
                <w:sz w:val="18"/>
                <w:szCs w:val="18"/>
              </w:rPr>
              <w:t>Difficulties:</w:t>
            </w:r>
            <w:r>
              <w:rPr>
                <w:sz w:val="18"/>
                <w:szCs w:val="18"/>
              </w:rPr>
              <w:t xml:space="preserve"> What are the main applications of VSP?</w:t>
            </w:r>
          </w:p>
        </w:tc>
        <w:tc>
          <w:tcPr>
            <w:tcW w:w="271" w:type="pct"/>
            <w:vAlign w:val="center"/>
          </w:tcPr>
          <w:p w14:paraId="1D0C9943"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07606EFE"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198EBCF9"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13F466DD"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Apply</w:t>
            </w:r>
          </w:p>
          <w:p w14:paraId="221AEDED" w14:textId="77777777" w:rsidR="008A4F2E" w:rsidRDefault="008A4F2E" w:rsidP="00652436">
            <w:pPr>
              <w:rPr>
                <w:rFonts w:eastAsia="仿宋"/>
                <w:spacing w:val="-3"/>
                <w:sz w:val="18"/>
                <w:szCs w:val="18"/>
                <w:lang w:val="en-GB"/>
              </w:rPr>
            </w:pPr>
          </w:p>
        </w:tc>
      </w:tr>
      <w:tr w:rsidR="008A4F2E" w14:paraId="5D8C0CF1" w14:textId="77777777" w:rsidTr="00652436">
        <w:trPr>
          <w:trHeight w:val="430"/>
          <w:jc w:val="center"/>
        </w:trPr>
        <w:tc>
          <w:tcPr>
            <w:tcW w:w="874" w:type="pct"/>
            <w:vMerge w:val="restart"/>
            <w:vAlign w:val="center"/>
          </w:tcPr>
          <w:p w14:paraId="1F9A6151"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 xml:space="preserve">Chapter 2 </w:t>
            </w:r>
            <w:r>
              <w:rPr>
                <w:rFonts w:eastAsia="仿宋" w:hint="eastAsia"/>
                <w:b/>
                <w:spacing w:val="-3"/>
                <w:sz w:val="18"/>
                <w:szCs w:val="18"/>
              </w:rPr>
              <w:t>C</w:t>
            </w:r>
            <w:r>
              <w:rPr>
                <w:rFonts w:eastAsia="仿宋"/>
                <w:b/>
                <w:spacing w:val="-3"/>
                <w:sz w:val="18"/>
                <w:szCs w:val="18"/>
                <w:lang w:val="en-GB"/>
              </w:rPr>
              <w:t>ross-well seismic exploration technology</w:t>
            </w:r>
          </w:p>
        </w:tc>
        <w:tc>
          <w:tcPr>
            <w:tcW w:w="1007" w:type="pct"/>
            <w:vAlign w:val="center"/>
          </w:tcPr>
          <w:p w14:paraId="009428E3" w14:textId="77777777" w:rsidR="008A4F2E" w:rsidRDefault="008A4F2E" w:rsidP="00652436">
            <w:pPr>
              <w:jc w:val="left"/>
              <w:rPr>
                <w:rFonts w:eastAsia="仿宋"/>
                <w:sz w:val="18"/>
                <w:szCs w:val="18"/>
                <w:lang w:val="en-GB"/>
              </w:rPr>
            </w:pPr>
            <w:r>
              <w:rPr>
                <w:rFonts w:eastAsia="仿宋"/>
                <w:sz w:val="18"/>
                <w:szCs w:val="18"/>
                <w:lang w:val="en-GB"/>
              </w:rPr>
              <w:t xml:space="preserve">Section 1 </w:t>
            </w:r>
          </w:p>
          <w:p w14:paraId="4EF13261" w14:textId="77777777" w:rsidR="008A4F2E" w:rsidRDefault="008A4F2E" w:rsidP="00652436">
            <w:pPr>
              <w:jc w:val="left"/>
              <w:rPr>
                <w:rFonts w:eastAsia="仿宋"/>
                <w:sz w:val="18"/>
                <w:szCs w:val="18"/>
                <w:lang w:val="en-GB"/>
              </w:rPr>
            </w:pPr>
            <w:r>
              <w:rPr>
                <w:rFonts w:eastAsia="仿宋" w:hint="eastAsia"/>
                <w:sz w:val="18"/>
                <w:szCs w:val="18"/>
              </w:rPr>
              <w:t>Cross</w:t>
            </w:r>
            <w:r>
              <w:rPr>
                <w:rFonts w:eastAsia="仿宋"/>
                <w:sz w:val="18"/>
                <w:szCs w:val="18"/>
                <w:lang w:val="en-GB"/>
              </w:rPr>
              <w:t>-well observation method</w:t>
            </w:r>
          </w:p>
        </w:tc>
        <w:tc>
          <w:tcPr>
            <w:tcW w:w="1956" w:type="pct"/>
            <w:vAlign w:val="center"/>
          </w:tcPr>
          <w:p w14:paraId="162689A2" w14:textId="77777777" w:rsidR="008A4F2E" w:rsidRDefault="008A4F2E" w:rsidP="00652436">
            <w:pPr>
              <w:ind w:left="716" w:hangingChars="396" w:hanging="716"/>
              <w:jc w:val="left"/>
              <w:rPr>
                <w:sz w:val="18"/>
                <w:szCs w:val="18"/>
              </w:rPr>
            </w:pPr>
            <w:r>
              <w:rPr>
                <w:b/>
                <w:bCs/>
                <w:sz w:val="18"/>
                <w:szCs w:val="18"/>
              </w:rPr>
              <w:t>Content:</w:t>
            </w:r>
            <w:r>
              <w:rPr>
                <w:sz w:val="18"/>
                <w:szCs w:val="18"/>
              </w:rPr>
              <w:t xml:space="preserve"> Cross-well seismic observation, principle, source requirements </w:t>
            </w:r>
          </w:p>
          <w:p w14:paraId="5F7ADB59" w14:textId="77777777" w:rsidR="008A4F2E" w:rsidRDefault="008A4F2E" w:rsidP="00652436">
            <w:pPr>
              <w:ind w:left="173" w:hangingChars="96" w:hanging="173"/>
              <w:jc w:val="left"/>
              <w:rPr>
                <w:sz w:val="18"/>
                <w:szCs w:val="18"/>
              </w:rPr>
            </w:pPr>
            <w:r>
              <w:rPr>
                <w:b/>
                <w:bCs/>
                <w:sz w:val="18"/>
                <w:szCs w:val="18"/>
              </w:rPr>
              <w:t>Key points:</w:t>
            </w:r>
            <w:r>
              <w:rPr>
                <w:sz w:val="18"/>
                <w:szCs w:val="18"/>
              </w:rPr>
              <w:t xml:space="preserve"> </w:t>
            </w:r>
            <w:r>
              <w:rPr>
                <w:rFonts w:hint="eastAsia"/>
                <w:sz w:val="18"/>
                <w:szCs w:val="18"/>
              </w:rPr>
              <w:t>C</w:t>
            </w:r>
            <w:r>
              <w:rPr>
                <w:sz w:val="18"/>
                <w:szCs w:val="18"/>
              </w:rPr>
              <w:t>ross-well seismic principle</w:t>
            </w:r>
          </w:p>
          <w:p w14:paraId="073DDAD3" w14:textId="77777777" w:rsidR="008A4F2E" w:rsidRDefault="008A4F2E" w:rsidP="00652436">
            <w:pPr>
              <w:ind w:left="896" w:hangingChars="496" w:hanging="896"/>
              <w:jc w:val="left"/>
              <w:rPr>
                <w:rFonts w:eastAsia="仿宋"/>
                <w:spacing w:val="-3"/>
                <w:sz w:val="18"/>
                <w:szCs w:val="18"/>
                <w:lang w:val="en-GB"/>
              </w:rPr>
            </w:pPr>
            <w:r>
              <w:rPr>
                <w:rFonts w:hint="eastAsia"/>
                <w:b/>
                <w:bCs/>
                <w:sz w:val="18"/>
                <w:szCs w:val="18"/>
              </w:rPr>
              <w:t>D</w:t>
            </w:r>
            <w:r>
              <w:rPr>
                <w:b/>
                <w:bCs/>
                <w:sz w:val="18"/>
                <w:szCs w:val="18"/>
              </w:rPr>
              <w:t>ifficulties:</w:t>
            </w:r>
            <w:r>
              <w:rPr>
                <w:sz w:val="18"/>
                <w:szCs w:val="18"/>
              </w:rPr>
              <w:t xml:space="preserve"> </w:t>
            </w:r>
            <w:r>
              <w:rPr>
                <w:rFonts w:hint="eastAsia"/>
                <w:sz w:val="18"/>
                <w:szCs w:val="18"/>
              </w:rPr>
              <w:t>I</w:t>
            </w:r>
            <w:r>
              <w:rPr>
                <w:sz w:val="18"/>
                <w:szCs w:val="18"/>
              </w:rPr>
              <w:t>dentification of various waves</w:t>
            </w:r>
          </w:p>
        </w:tc>
        <w:tc>
          <w:tcPr>
            <w:tcW w:w="271" w:type="pct"/>
            <w:vAlign w:val="center"/>
          </w:tcPr>
          <w:p w14:paraId="6B007CEF"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0.5</w:t>
            </w:r>
          </w:p>
        </w:tc>
        <w:tc>
          <w:tcPr>
            <w:tcW w:w="889" w:type="pct"/>
            <w:vAlign w:val="center"/>
          </w:tcPr>
          <w:p w14:paraId="0CC5C414" w14:textId="77777777" w:rsidR="008A4F2E" w:rsidRDefault="008A4F2E" w:rsidP="00652436">
            <w:pPr>
              <w:rPr>
                <w:rFonts w:eastAsia="仿宋"/>
                <w:sz w:val="18"/>
                <w:szCs w:val="18"/>
                <w:lang w:val="zh-CN"/>
              </w:rPr>
            </w:pPr>
          </w:p>
          <w:p w14:paraId="19FFF26F"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0B044486"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3DC584FF" w14:textId="77777777" w:rsidR="008A4F2E" w:rsidRDefault="008A4F2E" w:rsidP="00652436">
            <w:pPr>
              <w:rPr>
                <w:rFonts w:eastAsia="仿宋"/>
                <w:spacing w:val="-3"/>
                <w:sz w:val="18"/>
                <w:szCs w:val="18"/>
                <w:lang w:val="en-GB"/>
              </w:rPr>
            </w:pPr>
          </w:p>
        </w:tc>
      </w:tr>
      <w:tr w:rsidR="008A4F2E" w14:paraId="71374E75" w14:textId="77777777" w:rsidTr="00652436">
        <w:trPr>
          <w:trHeight w:val="430"/>
          <w:jc w:val="center"/>
        </w:trPr>
        <w:tc>
          <w:tcPr>
            <w:tcW w:w="874" w:type="pct"/>
            <w:vMerge/>
            <w:vAlign w:val="center"/>
          </w:tcPr>
          <w:p w14:paraId="60D95F60"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0E2CE050" w14:textId="77777777" w:rsidR="008A4F2E" w:rsidRDefault="008A4F2E" w:rsidP="00652436">
            <w:pPr>
              <w:jc w:val="left"/>
              <w:rPr>
                <w:rFonts w:eastAsia="仿宋"/>
                <w:sz w:val="18"/>
                <w:szCs w:val="18"/>
                <w:lang w:val="en-GB"/>
              </w:rPr>
            </w:pPr>
            <w:r>
              <w:rPr>
                <w:rFonts w:eastAsia="仿宋"/>
                <w:sz w:val="18"/>
                <w:szCs w:val="18"/>
                <w:lang w:val="en-GB"/>
              </w:rPr>
              <w:t xml:space="preserve">Section 2 </w:t>
            </w:r>
          </w:p>
          <w:p w14:paraId="6AA608E5" w14:textId="77777777" w:rsidR="008A4F2E" w:rsidRDefault="008A4F2E" w:rsidP="00652436">
            <w:pPr>
              <w:jc w:val="left"/>
              <w:rPr>
                <w:rFonts w:eastAsia="仿宋"/>
                <w:sz w:val="18"/>
                <w:szCs w:val="18"/>
                <w:lang w:val="en-GB"/>
              </w:rPr>
            </w:pPr>
            <w:r>
              <w:rPr>
                <w:rFonts w:eastAsia="仿宋"/>
                <w:sz w:val="18"/>
                <w:szCs w:val="18"/>
                <w:lang w:val="en-GB"/>
              </w:rPr>
              <w:t>Cross-well seismic tomography</w:t>
            </w:r>
          </w:p>
        </w:tc>
        <w:tc>
          <w:tcPr>
            <w:tcW w:w="1956" w:type="pct"/>
            <w:vAlign w:val="center"/>
          </w:tcPr>
          <w:p w14:paraId="7EB01CFE" w14:textId="77777777" w:rsidR="008A4F2E" w:rsidRDefault="008A4F2E" w:rsidP="00652436">
            <w:pPr>
              <w:ind w:left="716" w:hangingChars="396" w:hanging="716"/>
              <w:jc w:val="left"/>
              <w:rPr>
                <w:sz w:val="18"/>
                <w:szCs w:val="18"/>
              </w:rPr>
            </w:pPr>
            <w:r>
              <w:rPr>
                <w:b/>
                <w:bCs/>
                <w:sz w:val="18"/>
                <w:szCs w:val="18"/>
              </w:rPr>
              <w:t>Content:</w:t>
            </w:r>
            <w:r>
              <w:rPr>
                <w:sz w:val="18"/>
                <w:szCs w:val="18"/>
              </w:rPr>
              <w:t xml:space="preserve"> Principles of tomography and examples of various models </w:t>
            </w:r>
          </w:p>
          <w:p w14:paraId="45553A61" w14:textId="77777777" w:rsidR="008A4F2E" w:rsidRDefault="008A4F2E" w:rsidP="00652436">
            <w:pPr>
              <w:ind w:left="896" w:hangingChars="496" w:hanging="896"/>
              <w:jc w:val="left"/>
              <w:rPr>
                <w:sz w:val="18"/>
                <w:szCs w:val="18"/>
              </w:rPr>
            </w:pPr>
            <w:r>
              <w:rPr>
                <w:b/>
                <w:bCs/>
                <w:sz w:val="18"/>
                <w:szCs w:val="18"/>
              </w:rPr>
              <w:t>Key points:</w:t>
            </w:r>
            <w:r>
              <w:rPr>
                <w:sz w:val="18"/>
                <w:szCs w:val="18"/>
              </w:rPr>
              <w:t xml:space="preserve"> Why do we do the tomography and what does the tomography reflect</w:t>
            </w:r>
          </w:p>
          <w:p w14:paraId="71AD69AF" w14:textId="77777777" w:rsidR="008A4F2E" w:rsidRDefault="008A4F2E" w:rsidP="00652436">
            <w:pPr>
              <w:ind w:left="896" w:hangingChars="496" w:hanging="896"/>
              <w:jc w:val="left"/>
              <w:rPr>
                <w:rFonts w:eastAsia="仿宋"/>
                <w:spacing w:val="-3"/>
                <w:sz w:val="18"/>
                <w:szCs w:val="18"/>
                <w:lang w:val="en-GB"/>
              </w:rPr>
            </w:pPr>
            <w:r>
              <w:rPr>
                <w:b/>
                <w:bCs/>
                <w:sz w:val="18"/>
                <w:szCs w:val="18"/>
              </w:rPr>
              <w:t>Difficulty:</w:t>
            </w:r>
            <w:r>
              <w:rPr>
                <w:sz w:val="18"/>
                <w:szCs w:val="18"/>
              </w:rPr>
              <w:t xml:space="preserve"> The principle of tomography</w:t>
            </w:r>
          </w:p>
        </w:tc>
        <w:tc>
          <w:tcPr>
            <w:tcW w:w="271" w:type="pct"/>
            <w:vAlign w:val="center"/>
          </w:tcPr>
          <w:p w14:paraId="24BC6599"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6A925E58" w14:textId="77777777" w:rsidR="008A4F2E" w:rsidRDefault="008A4F2E" w:rsidP="00652436">
            <w:pPr>
              <w:rPr>
                <w:rFonts w:eastAsia="仿宋"/>
                <w:sz w:val="18"/>
                <w:szCs w:val="18"/>
                <w:lang w:val="zh-CN"/>
              </w:rPr>
            </w:pPr>
          </w:p>
          <w:p w14:paraId="0C3A45EA"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3298E3B9"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2E64EF26" w14:textId="77777777" w:rsidR="008A4F2E" w:rsidRDefault="008A4F2E" w:rsidP="00652436">
            <w:pPr>
              <w:rPr>
                <w:rFonts w:eastAsia="仿宋"/>
                <w:spacing w:val="-3"/>
                <w:sz w:val="18"/>
                <w:szCs w:val="18"/>
                <w:lang w:val="en-GB"/>
              </w:rPr>
            </w:pPr>
          </w:p>
        </w:tc>
      </w:tr>
      <w:tr w:rsidR="008A4F2E" w14:paraId="0E72FE0D" w14:textId="77777777" w:rsidTr="00652436">
        <w:trPr>
          <w:trHeight w:val="430"/>
          <w:jc w:val="center"/>
        </w:trPr>
        <w:tc>
          <w:tcPr>
            <w:tcW w:w="874" w:type="pct"/>
            <w:vMerge/>
            <w:vAlign w:val="center"/>
          </w:tcPr>
          <w:p w14:paraId="71C9CD8C"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65DF5530" w14:textId="77777777" w:rsidR="008A4F2E" w:rsidRDefault="008A4F2E" w:rsidP="00652436">
            <w:pPr>
              <w:jc w:val="left"/>
              <w:rPr>
                <w:rFonts w:eastAsia="仿宋"/>
                <w:sz w:val="18"/>
                <w:szCs w:val="18"/>
                <w:lang w:val="en-GB"/>
              </w:rPr>
            </w:pPr>
            <w:r>
              <w:rPr>
                <w:rFonts w:eastAsia="仿宋"/>
                <w:sz w:val="18"/>
                <w:szCs w:val="18"/>
                <w:lang w:val="en-GB"/>
              </w:rPr>
              <w:t xml:space="preserve">Section 3 </w:t>
            </w:r>
          </w:p>
          <w:p w14:paraId="43D410D7" w14:textId="77777777" w:rsidR="008A4F2E" w:rsidRDefault="008A4F2E" w:rsidP="00652436">
            <w:pPr>
              <w:jc w:val="left"/>
              <w:rPr>
                <w:rFonts w:eastAsia="仿宋"/>
                <w:sz w:val="18"/>
                <w:szCs w:val="18"/>
                <w:lang w:val="en-GB"/>
              </w:rPr>
            </w:pPr>
            <w:r>
              <w:rPr>
                <w:rFonts w:eastAsia="仿宋"/>
                <w:sz w:val="18"/>
                <w:szCs w:val="18"/>
                <w:lang w:val="en-GB"/>
              </w:rPr>
              <w:t>Cross-well seismic inversion imaging</w:t>
            </w:r>
          </w:p>
        </w:tc>
        <w:tc>
          <w:tcPr>
            <w:tcW w:w="1956" w:type="pct"/>
            <w:vAlign w:val="center"/>
          </w:tcPr>
          <w:p w14:paraId="3996F25B" w14:textId="77777777" w:rsidR="008A4F2E" w:rsidRDefault="008A4F2E" w:rsidP="00652436">
            <w:pPr>
              <w:ind w:left="716" w:hangingChars="396" w:hanging="716"/>
              <w:jc w:val="left"/>
              <w:rPr>
                <w:sz w:val="18"/>
                <w:szCs w:val="18"/>
              </w:rPr>
            </w:pPr>
            <w:r>
              <w:rPr>
                <w:b/>
                <w:bCs/>
                <w:sz w:val="18"/>
                <w:szCs w:val="18"/>
              </w:rPr>
              <w:t>Contents:</w:t>
            </w:r>
            <w:r>
              <w:rPr>
                <w:sz w:val="18"/>
                <w:szCs w:val="18"/>
              </w:rPr>
              <w:t xml:space="preserve"> Main problems in X-ray tomography, wave equation inversion imaging, examples of different models, and comparison with X-ray tomography</w:t>
            </w:r>
          </w:p>
          <w:p w14:paraId="6EDC5643" w14:textId="77777777" w:rsidR="008A4F2E" w:rsidRDefault="008A4F2E" w:rsidP="00652436">
            <w:pPr>
              <w:ind w:left="896" w:hangingChars="496" w:hanging="896"/>
              <w:jc w:val="left"/>
              <w:rPr>
                <w:sz w:val="18"/>
                <w:szCs w:val="18"/>
              </w:rPr>
            </w:pPr>
            <w:r>
              <w:rPr>
                <w:b/>
                <w:bCs/>
                <w:sz w:val="18"/>
                <w:szCs w:val="18"/>
              </w:rPr>
              <w:t>Key points:</w:t>
            </w:r>
            <w:r>
              <w:rPr>
                <w:sz w:val="18"/>
                <w:szCs w:val="18"/>
              </w:rPr>
              <w:t xml:space="preserve"> The main problems of X-ray tomography, wave equation inversion imaging, and X-ray tomography</w:t>
            </w:r>
            <w:r>
              <w:rPr>
                <w:rFonts w:hint="eastAsia"/>
                <w:sz w:val="18"/>
                <w:szCs w:val="18"/>
              </w:rPr>
              <w:t>;</w:t>
            </w:r>
          </w:p>
          <w:p w14:paraId="15E633F1" w14:textId="77777777" w:rsidR="008A4F2E" w:rsidRDefault="008A4F2E" w:rsidP="00652436">
            <w:pPr>
              <w:ind w:leftChars="425" w:left="893"/>
              <w:jc w:val="left"/>
              <w:rPr>
                <w:sz w:val="18"/>
                <w:szCs w:val="18"/>
              </w:rPr>
            </w:pPr>
            <w:r>
              <w:rPr>
                <w:sz w:val="18"/>
                <w:szCs w:val="18"/>
              </w:rPr>
              <w:t>Main applications of cross-well seismic</w:t>
            </w:r>
          </w:p>
          <w:p w14:paraId="3B6351BC" w14:textId="77777777" w:rsidR="008A4F2E" w:rsidRDefault="008A4F2E" w:rsidP="00652436">
            <w:pPr>
              <w:ind w:left="904" w:hangingChars="500" w:hanging="904"/>
              <w:jc w:val="left"/>
              <w:rPr>
                <w:sz w:val="18"/>
                <w:szCs w:val="18"/>
                <w:lang w:val="en-GB"/>
              </w:rPr>
            </w:pPr>
            <w:r>
              <w:rPr>
                <w:b/>
                <w:bCs/>
                <w:sz w:val="18"/>
                <w:szCs w:val="18"/>
              </w:rPr>
              <w:t>Difficulty:</w:t>
            </w:r>
            <w:r>
              <w:rPr>
                <w:sz w:val="18"/>
                <w:szCs w:val="18"/>
              </w:rPr>
              <w:t xml:space="preserve"> Principle of wave equation inversion imaging</w:t>
            </w:r>
          </w:p>
        </w:tc>
        <w:tc>
          <w:tcPr>
            <w:tcW w:w="271" w:type="pct"/>
            <w:vAlign w:val="center"/>
          </w:tcPr>
          <w:p w14:paraId="6C436113"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1.5</w:t>
            </w:r>
          </w:p>
        </w:tc>
        <w:tc>
          <w:tcPr>
            <w:tcW w:w="889" w:type="pct"/>
            <w:vAlign w:val="center"/>
          </w:tcPr>
          <w:p w14:paraId="6FF0168D" w14:textId="77777777" w:rsidR="008A4F2E" w:rsidRDefault="008A4F2E" w:rsidP="00652436">
            <w:pPr>
              <w:rPr>
                <w:rFonts w:eastAsia="仿宋"/>
                <w:sz w:val="18"/>
                <w:szCs w:val="18"/>
                <w:lang w:val="zh-CN"/>
              </w:rPr>
            </w:pPr>
          </w:p>
          <w:p w14:paraId="689E1AC7"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1476325E"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1576ED1C" w14:textId="77777777" w:rsidR="008A4F2E" w:rsidRDefault="008A4F2E" w:rsidP="00652436">
            <w:pPr>
              <w:rPr>
                <w:rFonts w:eastAsia="仿宋"/>
                <w:spacing w:val="-3"/>
                <w:sz w:val="18"/>
                <w:szCs w:val="18"/>
                <w:lang w:val="en-GB"/>
              </w:rPr>
            </w:pPr>
          </w:p>
        </w:tc>
      </w:tr>
      <w:tr w:rsidR="008A4F2E" w14:paraId="326E0F59" w14:textId="77777777" w:rsidTr="00652436">
        <w:trPr>
          <w:trHeight w:val="430"/>
          <w:jc w:val="center"/>
        </w:trPr>
        <w:tc>
          <w:tcPr>
            <w:tcW w:w="874" w:type="pct"/>
            <w:vMerge/>
            <w:vAlign w:val="center"/>
          </w:tcPr>
          <w:p w14:paraId="6C88F902"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5DC5BC15" w14:textId="77777777" w:rsidR="008A4F2E" w:rsidRDefault="008A4F2E" w:rsidP="00652436">
            <w:pPr>
              <w:jc w:val="left"/>
              <w:rPr>
                <w:rFonts w:eastAsia="仿宋"/>
                <w:sz w:val="18"/>
                <w:szCs w:val="18"/>
                <w:lang w:val="en-GB"/>
              </w:rPr>
            </w:pPr>
            <w:r>
              <w:rPr>
                <w:rFonts w:eastAsia="仿宋"/>
                <w:sz w:val="18"/>
                <w:szCs w:val="18"/>
                <w:lang w:val="en-GB"/>
              </w:rPr>
              <w:t xml:space="preserve">Section 4 </w:t>
            </w:r>
          </w:p>
          <w:p w14:paraId="05CD634D" w14:textId="77777777" w:rsidR="008A4F2E" w:rsidRDefault="008A4F2E" w:rsidP="00652436">
            <w:pPr>
              <w:jc w:val="left"/>
              <w:rPr>
                <w:rFonts w:eastAsia="仿宋"/>
                <w:sz w:val="18"/>
                <w:szCs w:val="18"/>
                <w:lang w:val="en-GB"/>
              </w:rPr>
            </w:pPr>
            <w:r>
              <w:rPr>
                <w:rFonts w:eastAsia="仿宋"/>
                <w:sz w:val="18"/>
                <w:szCs w:val="18"/>
                <w:lang w:val="en-GB"/>
              </w:rPr>
              <w:t>Application of cross-well seismic</w:t>
            </w:r>
          </w:p>
        </w:tc>
        <w:tc>
          <w:tcPr>
            <w:tcW w:w="1956" w:type="pct"/>
            <w:vAlign w:val="center"/>
          </w:tcPr>
          <w:p w14:paraId="33672324" w14:textId="77777777" w:rsidR="008A4F2E" w:rsidRDefault="008A4F2E" w:rsidP="00652436">
            <w:pPr>
              <w:ind w:left="723" w:hangingChars="400" w:hanging="723"/>
              <w:jc w:val="left"/>
              <w:rPr>
                <w:sz w:val="18"/>
                <w:szCs w:val="18"/>
              </w:rPr>
            </w:pPr>
            <w:r>
              <w:rPr>
                <w:b/>
                <w:bCs/>
                <w:sz w:val="18"/>
                <w:szCs w:val="18"/>
              </w:rPr>
              <w:t>Content:</w:t>
            </w:r>
            <w:r>
              <w:rPr>
                <w:sz w:val="18"/>
                <w:szCs w:val="18"/>
              </w:rPr>
              <w:t xml:space="preserve"> Application of </w:t>
            </w:r>
            <w:r>
              <w:rPr>
                <w:rFonts w:eastAsia="仿宋"/>
                <w:sz w:val="18"/>
                <w:szCs w:val="18"/>
                <w:lang w:val="en-GB"/>
              </w:rPr>
              <w:t>cross-well</w:t>
            </w:r>
            <w:r>
              <w:rPr>
                <w:sz w:val="18"/>
                <w:szCs w:val="18"/>
              </w:rPr>
              <w:t xml:space="preserve"> seismic </w:t>
            </w:r>
          </w:p>
          <w:p w14:paraId="16BBEF54" w14:textId="77777777" w:rsidR="008A4F2E" w:rsidRDefault="008A4F2E" w:rsidP="00652436">
            <w:pPr>
              <w:jc w:val="left"/>
              <w:rPr>
                <w:b/>
                <w:bCs/>
                <w:sz w:val="18"/>
                <w:szCs w:val="18"/>
              </w:rPr>
            </w:pPr>
            <w:r>
              <w:rPr>
                <w:b/>
                <w:bCs/>
                <w:sz w:val="18"/>
                <w:szCs w:val="18"/>
              </w:rPr>
              <w:t>Key points:</w:t>
            </w:r>
            <w:r>
              <w:rPr>
                <w:sz w:val="18"/>
                <w:szCs w:val="18"/>
              </w:rPr>
              <w:t xml:space="preserve"> </w:t>
            </w:r>
            <w:r>
              <w:rPr>
                <w:rFonts w:hint="eastAsia"/>
                <w:sz w:val="18"/>
                <w:szCs w:val="18"/>
              </w:rPr>
              <w:t>W</w:t>
            </w:r>
            <w:r>
              <w:rPr>
                <w:sz w:val="18"/>
                <w:szCs w:val="18"/>
              </w:rPr>
              <w:t>hat aspects of application</w:t>
            </w:r>
          </w:p>
        </w:tc>
        <w:tc>
          <w:tcPr>
            <w:tcW w:w="271" w:type="pct"/>
            <w:vAlign w:val="center"/>
          </w:tcPr>
          <w:p w14:paraId="42D9156C"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1D17BB02" w14:textId="77777777" w:rsidR="008A4F2E" w:rsidRDefault="008A4F2E" w:rsidP="00652436">
            <w:pPr>
              <w:rPr>
                <w:rFonts w:eastAsia="仿宋"/>
                <w:spacing w:val="-3"/>
                <w:sz w:val="18"/>
                <w:szCs w:val="18"/>
                <w:lang w:val="en-GB"/>
              </w:rPr>
            </w:pPr>
          </w:p>
        </w:tc>
      </w:tr>
      <w:tr w:rsidR="008A4F2E" w14:paraId="64AF42ED" w14:textId="77777777" w:rsidTr="00652436">
        <w:trPr>
          <w:trHeight w:val="430"/>
          <w:jc w:val="center"/>
        </w:trPr>
        <w:tc>
          <w:tcPr>
            <w:tcW w:w="874" w:type="pct"/>
            <w:vMerge w:val="restart"/>
            <w:vAlign w:val="center"/>
          </w:tcPr>
          <w:p w14:paraId="434F9815"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Chapter 3 Multi</w:t>
            </w:r>
            <w:r>
              <w:rPr>
                <w:rFonts w:eastAsia="仿宋" w:hint="eastAsia"/>
                <w:b/>
                <w:spacing w:val="-3"/>
                <w:sz w:val="18"/>
                <w:szCs w:val="18"/>
              </w:rPr>
              <w:t>-</w:t>
            </w:r>
            <w:r>
              <w:rPr>
                <w:rFonts w:eastAsia="仿宋"/>
                <w:b/>
                <w:spacing w:val="-3"/>
                <w:sz w:val="18"/>
                <w:szCs w:val="18"/>
                <w:lang w:val="en-GB"/>
              </w:rPr>
              <w:t>wave and multi</w:t>
            </w:r>
            <w:r>
              <w:rPr>
                <w:rFonts w:eastAsia="仿宋" w:hint="eastAsia"/>
                <w:b/>
                <w:spacing w:val="-3"/>
                <w:sz w:val="18"/>
                <w:szCs w:val="18"/>
              </w:rPr>
              <w:t>-</w:t>
            </w:r>
            <w:r>
              <w:rPr>
                <w:rFonts w:eastAsia="仿宋"/>
                <w:b/>
                <w:spacing w:val="-3"/>
                <w:sz w:val="18"/>
                <w:szCs w:val="18"/>
                <w:lang w:val="en-GB"/>
              </w:rPr>
              <w:t>component earthquake magnitude</w:t>
            </w:r>
          </w:p>
        </w:tc>
        <w:tc>
          <w:tcPr>
            <w:tcW w:w="1007" w:type="pct"/>
            <w:vAlign w:val="center"/>
          </w:tcPr>
          <w:p w14:paraId="5F8A33CB" w14:textId="77777777" w:rsidR="008A4F2E" w:rsidRDefault="008A4F2E" w:rsidP="00652436">
            <w:pPr>
              <w:jc w:val="left"/>
              <w:rPr>
                <w:rFonts w:eastAsia="仿宋"/>
                <w:sz w:val="18"/>
                <w:szCs w:val="18"/>
                <w:lang w:val="en-GB"/>
              </w:rPr>
            </w:pPr>
            <w:r>
              <w:rPr>
                <w:rFonts w:eastAsia="仿宋"/>
                <w:sz w:val="18"/>
                <w:szCs w:val="18"/>
                <w:lang w:val="en-GB"/>
              </w:rPr>
              <w:t>Section 1 Introduction to multi-wave and multi-component seismic exploration techniques</w:t>
            </w:r>
          </w:p>
        </w:tc>
        <w:tc>
          <w:tcPr>
            <w:tcW w:w="1956" w:type="pct"/>
            <w:vAlign w:val="center"/>
          </w:tcPr>
          <w:p w14:paraId="53F1EE9A"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The concept of multi-wave and multi-component seismic exploration; </w:t>
            </w:r>
          </w:p>
          <w:p w14:paraId="035B6D74" w14:textId="77777777" w:rsidR="008A4F2E" w:rsidRDefault="008A4F2E" w:rsidP="00652436">
            <w:pPr>
              <w:ind w:leftChars="340" w:left="714" w:firstLineChars="4" w:firstLine="7"/>
              <w:jc w:val="left"/>
              <w:rPr>
                <w:rFonts w:eastAsia="仿宋"/>
                <w:sz w:val="18"/>
                <w:szCs w:val="18"/>
                <w:lang w:val="en-GB"/>
              </w:rPr>
            </w:pPr>
            <w:r>
              <w:rPr>
                <w:rFonts w:eastAsia="仿宋"/>
                <w:sz w:val="18"/>
                <w:szCs w:val="18"/>
                <w:lang w:val="en-GB"/>
              </w:rPr>
              <w:t>Three stages of multi-wave and multi-component development; Application of converted wave seismic prospecting</w:t>
            </w:r>
          </w:p>
          <w:p w14:paraId="6582B702" w14:textId="77777777" w:rsidR="008A4F2E" w:rsidRDefault="008A4F2E" w:rsidP="00652436">
            <w:pPr>
              <w:ind w:left="896" w:hangingChars="496" w:hanging="896"/>
              <w:jc w:val="left"/>
              <w:rPr>
                <w:rFonts w:eastAsia="仿宋"/>
                <w:sz w:val="18"/>
                <w:szCs w:val="18"/>
                <w:lang w:val="en-GB"/>
              </w:rPr>
            </w:pPr>
            <w:r>
              <w:rPr>
                <w:b/>
                <w:bCs/>
                <w:sz w:val="18"/>
                <w:szCs w:val="18"/>
              </w:rPr>
              <w:t>Key points:</w:t>
            </w:r>
            <w:r>
              <w:rPr>
                <w:rFonts w:eastAsia="仿宋"/>
                <w:sz w:val="18"/>
                <w:szCs w:val="18"/>
                <w:lang w:val="en-GB"/>
              </w:rPr>
              <w:t xml:space="preserve"> Characteristics, advantages and applications of longitudinal and shear wave joint exploration</w:t>
            </w:r>
          </w:p>
          <w:p w14:paraId="62B3A696"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Difficulty:</w:t>
            </w:r>
            <w:r>
              <w:rPr>
                <w:rFonts w:eastAsia="仿宋"/>
                <w:sz w:val="18"/>
                <w:szCs w:val="18"/>
                <w:lang w:val="en-GB"/>
              </w:rPr>
              <w:t xml:space="preserve"> Understanding the application of converted wave seismic prospecting</w:t>
            </w:r>
          </w:p>
        </w:tc>
        <w:tc>
          <w:tcPr>
            <w:tcW w:w="271" w:type="pct"/>
            <w:vAlign w:val="center"/>
          </w:tcPr>
          <w:p w14:paraId="210AA0AF" w14:textId="77777777" w:rsidR="008A4F2E" w:rsidRDefault="008A4F2E" w:rsidP="00652436">
            <w:pPr>
              <w:snapToGrid w:val="0"/>
              <w:spacing w:line="276" w:lineRule="auto"/>
              <w:ind w:left="181" w:hangingChars="104" w:hanging="181"/>
              <w:jc w:val="center"/>
              <w:rPr>
                <w:rFonts w:eastAsia="仿宋"/>
                <w:spacing w:val="-3"/>
                <w:sz w:val="18"/>
                <w:szCs w:val="18"/>
              </w:rPr>
            </w:pPr>
          </w:p>
          <w:p w14:paraId="2FC32B66" w14:textId="77777777" w:rsidR="008A4F2E" w:rsidRDefault="008A4F2E" w:rsidP="00652436">
            <w:pPr>
              <w:snapToGrid w:val="0"/>
              <w:spacing w:line="276" w:lineRule="auto"/>
              <w:rPr>
                <w:rFonts w:eastAsia="仿宋"/>
                <w:spacing w:val="-3"/>
                <w:sz w:val="18"/>
                <w:szCs w:val="18"/>
              </w:rPr>
            </w:pPr>
            <w:r>
              <w:rPr>
                <w:rFonts w:eastAsia="仿宋" w:hint="eastAsia"/>
                <w:spacing w:val="-3"/>
                <w:sz w:val="18"/>
                <w:szCs w:val="18"/>
              </w:rPr>
              <w:t>1.5</w:t>
            </w:r>
          </w:p>
        </w:tc>
        <w:tc>
          <w:tcPr>
            <w:tcW w:w="889" w:type="pct"/>
            <w:vAlign w:val="center"/>
          </w:tcPr>
          <w:p w14:paraId="6D64A904" w14:textId="77777777" w:rsidR="008A4F2E" w:rsidRDefault="008A4F2E" w:rsidP="00652436">
            <w:pPr>
              <w:rPr>
                <w:rFonts w:eastAsia="仿宋"/>
                <w:sz w:val="18"/>
                <w:szCs w:val="18"/>
                <w:lang w:val="zh-CN"/>
              </w:rPr>
            </w:pPr>
          </w:p>
          <w:p w14:paraId="49B4EACD"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3CA08720"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756CA97E" w14:textId="77777777" w:rsidR="008A4F2E" w:rsidRDefault="008A4F2E" w:rsidP="00652436">
            <w:pPr>
              <w:rPr>
                <w:rFonts w:eastAsia="仿宋"/>
                <w:spacing w:val="-3"/>
                <w:sz w:val="18"/>
                <w:szCs w:val="18"/>
                <w:lang w:val="en-GB"/>
              </w:rPr>
            </w:pPr>
          </w:p>
        </w:tc>
      </w:tr>
      <w:tr w:rsidR="008A4F2E" w14:paraId="425DBB85" w14:textId="77777777" w:rsidTr="00652436">
        <w:trPr>
          <w:trHeight w:val="430"/>
          <w:jc w:val="center"/>
        </w:trPr>
        <w:tc>
          <w:tcPr>
            <w:tcW w:w="874" w:type="pct"/>
            <w:vMerge/>
            <w:vAlign w:val="center"/>
          </w:tcPr>
          <w:p w14:paraId="32A77D8D"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5E8862F0" w14:textId="77777777" w:rsidR="008A4F2E" w:rsidRDefault="008A4F2E" w:rsidP="00652436">
            <w:pPr>
              <w:jc w:val="left"/>
              <w:rPr>
                <w:rFonts w:eastAsia="仿宋"/>
                <w:sz w:val="18"/>
                <w:szCs w:val="18"/>
                <w:lang w:val="en-GB"/>
              </w:rPr>
            </w:pPr>
            <w:r>
              <w:rPr>
                <w:rFonts w:eastAsia="仿宋"/>
                <w:sz w:val="18"/>
                <w:szCs w:val="18"/>
                <w:lang w:val="en-GB"/>
              </w:rPr>
              <w:t>Section 2 Multi-component converted wave seismic data acquisition</w:t>
            </w:r>
          </w:p>
        </w:tc>
        <w:tc>
          <w:tcPr>
            <w:tcW w:w="1956" w:type="pct"/>
            <w:vAlign w:val="center"/>
          </w:tcPr>
          <w:p w14:paraId="31486D6D"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Collection technology features, collection design requirements</w:t>
            </w:r>
          </w:p>
          <w:p w14:paraId="429AB914" w14:textId="77777777" w:rsidR="008A4F2E" w:rsidRDefault="008A4F2E" w:rsidP="00652436">
            <w:pPr>
              <w:ind w:left="896" w:hangingChars="496" w:hanging="896"/>
              <w:jc w:val="left"/>
              <w:rPr>
                <w:rFonts w:eastAsia="仿宋"/>
                <w:sz w:val="18"/>
                <w:szCs w:val="18"/>
                <w:lang w:val="en-GB"/>
              </w:rPr>
            </w:pPr>
            <w:r>
              <w:rPr>
                <w:b/>
                <w:bCs/>
                <w:sz w:val="18"/>
                <w:szCs w:val="18"/>
              </w:rPr>
              <w:t>Key points:</w:t>
            </w:r>
            <w:r>
              <w:rPr>
                <w:rFonts w:eastAsia="仿宋"/>
                <w:sz w:val="18"/>
                <w:szCs w:val="18"/>
                <w:lang w:val="en-GB"/>
              </w:rPr>
              <w:t xml:space="preserve"> Multi-component conversion wave acquisition on the source and detector requirements</w:t>
            </w:r>
          </w:p>
          <w:p w14:paraId="44BAFCDF"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Difficulty:</w:t>
            </w:r>
            <w:r>
              <w:rPr>
                <w:rFonts w:eastAsia="仿宋"/>
                <w:sz w:val="18"/>
                <w:szCs w:val="18"/>
                <w:lang w:val="en-GB"/>
              </w:rPr>
              <w:t xml:space="preserve"> </w:t>
            </w:r>
            <w:r>
              <w:rPr>
                <w:rFonts w:eastAsia="仿宋" w:hint="eastAsia"/>
                <w:sz w:val="18"/>
                <w:szCs w:val="18"/>
              </w:rPr>
              <w:t>C</w:t>
            </w:r>
            <w:r>
              <w:rPr>
                <w:rFonts w:eastAsia="仿宋"/>
                <w:sz w:val="18"/>
                <w:szCs w:val="18"/>
                <w:lang w:val="en-GB"/>
              </w:rPr>
              <w:t>ollection parameter design requirements</w:t>
            </w:r>
          </w:p>
        </w:tc>
        <w:tc>
          <w:tcPr>
            <w:tcW w:w="271" w:type="pct"/>
            <w:vAlign w:val="center"/>
          </w:tcPr>
          <w:p w14:paraId="5483D139"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1.5</w:t>
            </w:r>
          </w:p>
        </w:tc>
        <w:tc>
          <w:tcPr>
            <w:tcW w:w="889" w:type="pct"/>
            <w:vAlign w:val="center"/>
          </w:tcPr>
          <w:p w14:paraId="5FFE6C38" w14:textId="77777777" w:rsidR="008A4F2E" w:rsidRDefault="008A4F2E" w:rsidP="00652436">
            <w:pPr>
              <w:snapToGrid w:val="0"/>
              <w:spacing w:line="276" w:lineRule="auto"/>
              <w:ind w:left="187" w:hangingChars="104" w:hanging="187"/>
              <w:rPr>
                <w:rFonts w:eastAsia="仿宋"/>
                <w:sz w:val="18"/>
                <w:szCs w:val="18"/>
                <w:lang w:val="zh-CN"/>
              </w:rPr>
            </w:pPr>
          </w:p>
          <w:p w14:paraId="3E8A8B7E" w14:textId="77777777" w:rsidR="008A4F2E" w:rsidRDefault="008A4F2E" w:rsidP="00652436">
            <w:pPr>
              <w:snapToGrid w:val="0"/>
              <w:spacing w:line="276" w:lineRule="auto"/>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641630DF" w14:textId="77777777" w:rsidR="008A4F2E" w:rsidRDefault="008A4F2E" w:rsidP="00652436">
            <w:pPr>
              <w:rPr>
                <w:rFonts w:eastAsia="仿宋"/>
                <w:spacing w:val="-3"/>
                <w:sz w:val="18"/>
                <w:szCs w:val="18"/>
                <w:lang w:val="en-GB"/>
              </w:rPr>
            </w:pPr>
          </w:p>
        </w:tc>
      </w:tr>
      <w:tr w:rsidR="008A4F2E" w14:paraId="14C2E9F8" w14:textId="77777777" w:rsidTr="00652436">
        <w:trPr>
          <w:trHeight w:val="430"/>
          <w:jc w:val="center"/>
        </w:trPr>
        <w:tc>
          <w:tcPr>
            <w:tcW w:w="874" w:type="pct"/>
            <w:vMerge/>
            <w:vAlign w:val="center"/>
          </w:tcPr>
          <w:p w14:paraId="20EFB55C"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270D4E4F" w14:textId="77777777" w:rsidR="008A4F2E" w:rsidRDefault="008A4F2E" w:rsidP="00652436">
            <w:pPr>
              <w:jc w:val="left"/>
              <w:rPr>
                <w:rFonts w:eastAsia="仿宋"/>
                <w:sz w:val="18"/>
                <w:szCs w:val="18"/>
                <w:lang w:val="en-GB"/>
              </w:rPr>
            </w:pPr>
            <w:r>
              <w:rPr>
                <w:rFonts w:eastAsia="仿宋"/>
                <w:sz w:val="18"/>
                <w:szCs w:val="18"/>
                <w:lang w:val="en-GB"/>
              </w:rPr>
              <w:t>Section 3 Multi-component converted wave seismic data processing</w:t>
            </w:r>
          </w:p>
        </w:tc>
        <w:tc>
          <w:tcPr>
            <w:tcW w:w="1956" w:type="pct"/>
            <w:vAlign w:val="center"/>
          </w:tcPr>
          <w:p w14:paraId="4481F5E7"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What are the key problems in converted wave seismic processing</w:t>
            </w:r>
          </w:p>
          <w:p w14:paraId="48C38A84" w14:textId="77777777" w:rsidR="008A4F2E" w:rsidRDefault="008A4F2E" w:rsidP="00652436">
            <w:pPr>
              <w:ind w:left="896" w:hangingChars="496" w:hanging="896"/>
              <w:jc w:val="left"/>
              <w:rPr>
                <w:rFonts w:eastAsia="仿宋"/>
                <w:sz w:val="18"/>
                <w:szCs w:val="18"/>
                <w:lang w:val="en-GB"/>
              </w:rPr>
            </w:pPr>
            <w:r>
              <w:rPr>
                <w:b/>
                <w:bCs/>
                <w:sz w:val="18"/>
                <w:szCs w:val="18"/>
              </w:rPr>
              <w:t>Key points:</w:t>
            </w:r>
            <w:r>
              <w:rPr>
                <w:rFonts w:ascii="微软雅黑" w:eastAsia="微软雅黑" w:hAnsi="微软雅黑" w:cs="微软雅黑"/>
                <w:color w:val="000000"/>
                <w:spacing w:val="9"/>
                <w:sz w:val="12"/>
                <w:szCs w:val="12"/>
              </w:rPr>
              <w:t xml:space="preserve"> </w:t>
            </w:r>
            <w:r>
              <w:rPr>
                <w:rFonts w:eastAsia="仿宋"/>
                <w:sz w:val="18"/>
                <w:szCs w:val="18"/>
                <w:lang w:val="en-GB"/>
              </w:rPr>
              <w:t>The key technology of multi-component converted wave processing</w:t>
            </w:r>
          </w:p>
          <w:p w14:paraId="10A5BD80"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Difficulties:</w:t>
            </w:r>
            <w:r>
              <w:rPr>
                <w:rFonts w:eastAsia="仿宋"/>
                <w:sz w:val="18"/>
                <w:szCs w:val="18"/>
                <w:lang w:val="en-GB"/>
              </w:rPr>
              <w:t xml:space="preserve"> </w:t>
            </w:r>
            <w:r>
              <w:rPr>
                <w:rFonts w:eastAsia="仿宋" w:hint="eastAsia"/>
                <w:sz w:val="18"/>
                <w:szCs w:val="18"/>
              </w:rPr>
              <w:t>S</w:t>
            </w:r>
            <w:r>
              <w:rPr>
                <w:rFonts w:eastAsia="仿宋"/>
                <w:sz w:val="18"/>
                <w:szCs w:val="18"/>
                <w:lang w:val="en-GB"/>
              </w:rPr>
              <w:t>tatic correction, anisotropy and pre-stack time migration in multi-component converted wave processing</w:t>
            </w:r>
          </w:p>
        </w:tc>
        <w:tc>
          <w:tcPr>
            <w:tcW w:w="271" w:type="pct"/>
            <w:vAlign w:val="center"/>
          </w:tcPr>
          <w:p w14:paraId="41639F48"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1.5</w:t>
            </w:r>
          </w:p>
        </w:tc>
        <w:tc>
          <w:tcPr>
            <w:tcW w:w="889" w:type="pct"/>
            <w:vAlign w:val="center"/>
          </w:tcPr>
          <w:p w14:paraId="25E26772" w14:textId="77777777" w:rsidR="008A4F2E" w:rsidRDefault="008A4F2E" w:rsidP="00652436">
            <w:pPr>
              <w:snapToGrid w:val="0"/>
              <w:spacing w:line="276" w:lineRule="auto"/>
              <w:ind w:left="187" w:hangingChars="104" w:hanging="187"/>
              <w:rPr>
                <w:rFonts w:eastAsia="仿宋"/>
                <w:sz w:val="18"/>
                <w:szCs w:val="18"/>
                <w:lang w:val="zh-CN"/>
              </w:rPr>
            </w:pPr>
          </w:p>
          <w:p w14:paraId="79A75588"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2389296F"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Apply</w:t>
            </w:r>
          </w:p>
          <w:p w14:paraId="600757DF" w14:textId="77777777" w:rsidR="008A4F2E" w:rsidRDefault="008A4F2E" w:rsidP="00652436">
            <w:pPr>
              <w:rPr>
                <w:rFonts w:eastAsia="仿宋"/>
                <w:spacing w:val="-3"/>
                <w:sz w:val="18"/>
                <w:szCs w:val="18"/>
                <w:lang w:val="en-GB"/>
              </w:rPr>
            </w:pPr>
          </w:p>
        </w:tc>
      </w:tr>
      <w:tr w:rsidR="008A4F2E" w14:paraId="7E7F8A9A" w14:textId="77777777" w:rsidTr="00652436">
        <w:trPr>
          <w:trHeight w:val="2445"/>
          <w:jc w:val="center"/>
        </w:trPr>
        <w:tc>
          <w:tcPr>
            <w:tcW w:w="874" w:type="pct"/>
            <w:vMerge/>
            <w:vAlign w:val="center"/>
          </w:tcPr>
          <w:p w14:paraId="14968E69"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6EE21846" w14:textId="77777777" w:rsidR="008A4F2E" w:rsidRDefault="008A4F2E" w:rsidP="00652436">
            <w:pPr>
              <w:jc w:val="left"/>
              <w:rPr>
                <w:rFonts w:eastAsia="仿宋"/>
                <w:sz w:val="18"/>
                <w:szCs w:val="18"/>
                <w:lang w:val="en-GB"/>
              </w:rPr>
            </w:pPr>
            <w:r>
              <w:rPr>
                <w:rFonts w:eastAsia="仿宋"/>
                <w:sz w:val="18"/>
                <w:szCs w:val="18"/>
                <w:lang w:val="en-GB"/>
              </w:rPr>
              <w:t xml:space="preserve">Section 4 </w:t>
            </w:r>
          </w:p>
          <w:p w14:paraId="72CA363B" w14:textId="77777777" w:rsidR="008A4F2E" w:rsidRDefault="008A4F2E" w:rsidP="00652436">
            <w:pPr>
              <w:jc w:val="left"/>
              <w:rPr>
                <w:rFonts w:eastAsia="仿宋"/>
                <w:sz w:val="18"/>
                <w:szCs w:val="18"/>
                <w:lang w:val="en-GB"/>
              </w:rPr>
            </w:pPr>
            <w:r>
              <w:rPr>
                <w:rFonts w:eastAsia="仿宋"/>
                <w:sz w:val="18"/>
                <w:szCs w:val="18"/>
                <w:lang w:val="en-GB"/>
              </w:rPr>
              <w:t>Joint interpretation of vertical and horizontal waves</w:t>
            </w:r>
          </w:p>
        </w:tc>
        <w:tc>
          <w:tcPr>
            <w:tcW w:w="1956" w:type="pct"/>
            <w:vAlign w:val="center"/>
          </w:tcPr>
          <w:p w14:paraId="528F5890"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Process, key technology and attribute analysis of joint interpretation of vertical and horizontal waves</w:t>
            </w:r>
          </w:p>
          <w:p w14:paraId="60457223"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eastAsia="仿宋"/>
                <w:sz w:val="18"/>
                <w:szCs w:val="18"/>
                <w:lang w:val="en-GB"/>
              </w:rPr>
              <w:t xml:space="preserve"> </w:t>
            </w:r>
            <w:r>
              <w:rPr>
                <w:rFonts w:eastAsia="仿宋" w:hint="eastAsia"/>
                <w:sz w:val="18"/>
                <w:szCs w:val="18"/>
              </w:rPr>
              <w:t>J</w:t>
            </w:r>
            <w:r>
              <w:rPr>
                <w:rFonts w:eastAsia="仿宋"/>
                <w:sz w:val="18"/>
                <w:szCs w:val="18"/>
                <w:lang w:val="en-GB"/>
              </w:rPr>
              <w:t>oint calibration, time profile matching and joint inversion</w:t>
            </w:r>
          </w:p>
          <w:p w14:paraId="6338A325"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Difficulty:</w:t>
            </w:r>
            <w:r>
              <w:rPr>
                <w:rFonts w:eastAsia="仿宋"/>
                <w:sz w:val="18"/>
                <w:szCs w:val="18"/>
                <w:lang w:val="en-GB"/>
              </w:rPr>
              <w:t xml:space="preserve"> </w:t>
            </w:r>
            <w:r>
              <w:rPr>
                <w:rFonts w:eastAsia="仿宋" w:hint="eastAsia"/>
                <w:sz w:val="18"/>
                <w:szCs w:val="18"/>
              </w:rPr>
              <w:t>C</w:t>
            </w:r>
            <w:r>
              <w:rPr>
                <w:rFonts w:eastAsia="仿宋"/>
                <w:sz w:val="18"/>
                <w:szCs w:val="18"/>
                <w:lang w:val="en-GB"/>
              </w:rPr>
              <w:t>alibration and joint inversion of time profile</w:t>
            </w:r>
          </w:p>
        </w:tc>
        <w:tc>
          <w:tcPr>
            <w:tcW w:w="271" w:type="pct"/>
            <w:vAlign w:val="center"/>
          </w:tcPr>
          <w:p w14:paraId="0ED7BB01"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1.5</w:t>
            </w:r>
          </w:p>
        </w:tc>
        <w:tc>
          <w:tcPr>
            <w:tcW w:w="889" w:type="pct"/>
            <w:vAlign w:val="center"/>
          </w:tcPr>
          <w:p w14:paraId="052DD2CF" w14:textId="77777777" w:rsidR="008A4F2E" w:rsidRDefault="008A4F2E" w:rsidP="00652436">
            <w:pPr>
              <w:rPr>
                <w:rFonts w:eastAsia="仿宋"/>
                <w:sz w:val="18"/>
                <w:szCs w:val="18"/>
                <w:lang w:val="zh-CN"/>
              </w:rPr>
            </w:pPr>
          </w:p>
          <w:p w14:paraId="49FD0094"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0A0BFC25"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08D4CAC5" w14:textId="77777777" w:rsidR="008A4F2E" w:rsidRDefault="008A4F2E" w:rsidP="00652436">
            <w:pPr>
              <w:rPr>
                <w:rFonts w:eastAsia="仿宋"/>
                <w:spacing w:val="-3"/>
                <w:sz w:val="18"/>
                <w:szCs w:val="18"/>
                <w:lang w:val="en-GB"/>
              </w:rPr>
            </w:pPr>
          </w:p>
          <w:p w14:paraId="6673AB4D" w14:textId="77777777" w:rsidR="008A4F2E" w:rsidRDefault="008A4F2E" w:rsidP="00652436">
            <w:pPr>
              <w:rPr>
                <w:rFonts w:eastAsia="仿宋"/>
                <w:spacing w:val="-3"/>
                <w:sz w:val="18"/>
                <w:szCs w:val="18"/>
                <w:lang w:val="en-GB"/>
              </w:rPr>
            </w:pPr>
          </w:p>
        </w:tc>
      </w:tr>
      <w:tr w:rsidR="008A4F2E" w14:paraId="154F97F8" w14:textId="77777777" w:rsidTr="00652436">
        <w:trPr>
          <w:trHeight w:val="430"/>
          <w:jc w:val="center"/>
        </w:trPr>
        <w:tc>
          <w:tcPr>
            <w:tcW w:w="874" w:type="pct"/>
            <w:vMerge w:val="restart"/>
            <w:vAlign w:val="center"/>
          </w:tcPr>
          <w:p w14:paraId="7DF529C8"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Chapter 4 Time-shift seismic techniques</w:t>
            </w:r>
          </w:p>
        </w:tc>
        <w:tc>
          <w:tcPr>
            <w:tcW w:w="1007" w:type="pct"/>
            <w:vAlign w:val="center"/>
          </w:tcPr>
          <w:p w14:paraId="4150D6F7" w14:textId="77777777" w:rsidR="008A4F2E" w:rsidRDefault="008A4F2E" w:rsidP="00652436">
            <w:pPr>
              <w:jc w:val="left"/>
              <w:rPr>
                <w:rFonts w:eastAsia="仿宋"/>
                <w:sz w:val="18"/>
                <w:szCs w:val="18"/>
                <w:lang w:val="en-GB"/>
              </w:rPr>
            </w:pPr>
            <w:r>
              <w:rPr>
                <w:rFonts w:eastAsia="仿宋"/>
                <w:sz w:val="18"/>
                <w:szCs w:val="18"/>
                <w:lang w:val="en-GB"/>
              </w:rPr>
              <w:t>Section 1 Introduction to time-shift seismic techniques</w:t>
            </w:r>
          </w:p>
        </w:tc>
        <w:tc>
          <w:tcPr>
            <w:tcW w:w="1956" w:type="pct"/>
            <w:vAlign w:val="center"/>
          </w:tcPr>
          <w:p w14:paraId="55539E91"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The concept and application of time-shift earthquake, research status</w:t>
            </w:r>
          </w:p>
          <w:p w14:paraId="03F6FC8B"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eastAsia="仿宋"/>
                <w:sz w:val="18"/>
                <w:szCs w:val="18"/>
                <w:lang w:val="en-GB"/>
              </w:rPr>
              <w:t xml:space="preserve"> Application of time-shift earthquake</w:t>
            </w:r>
          </w:p>
          <w:p w14:paraId="35430822"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Difficulty:</w:t>
            </w:r>
            <w:r>
              <w:rPr>
                <w:rFonts w:eastAsia="仿宋"/>
                <w:sz w:val="18"/>
                <w:szCs w:val="18"/>
                <w:lang w:val="en-GB"/>
              </w:rPr>
              <w:t>Application of time-shift earthquake</w:t>
            </w:r>
          </w:p>
          <w:p w14:paraId="679BDD8F" w14:textId="77777777" w:rsidR="008A4F2E" w:rsidRDefault="008A4F2E" w:rsidP="00652436">
            <w:pPr>
              <w:ind w:left="893" w:hangingChars="496" w:hanging="893"/>
              <w:jc w:val="left"/>
              <w:rPr>
                <w:rFonts w:eastAsia="仿宋"/>
                <w:sz w:val="18"/>
                <w:szCs w:val="18"/>
                <w:lang w:val="en-GB"/>
              </w:rPr>
            </w:pPr>
          </w:p>
        </w:tc>
        <w:tc>
          <w:tcPr>
            <w:tcW w:w="271" w:type="pct"/>
            <w:vAlign w:val="center"/>
          </w:tcPr>
          <w:p w14:paraId="618FB5A7"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lastRenderedPageBreak/>
              <w:t>1.0</w:t>
            </w:r>
          </w:p>
        </w:tc>
        <w:tc>
          <w:tcPr>
            <w:tcW w:w="889" w:type="pct"/>
            <w:vAlign w:val="center"/>
          </w:tcPr>
          <w:p w14:paraId="6138A76D" w14:textId="77777777" w:rsidR="008A4F2E" w:rsidRDefault="008A4F2E" w:rsidP="00652436">
            <w:pPr>
              <w:rPr>
                <w:rFonts w:eastAsia="仿宋"/>
                <w:sz w:val="18"/>
                <w:szCs w:val="18"/>
                <w:lang w:val="zh-CN"/>
              </w:rPr>
            </w:pPr>
          </w:p>
          <w:p w14:paraId="557BDFAE"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0C41034F"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3528B329"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Apply</w:t>
            </w:r>
          </w:p>
          <w:p w14:paraId="756DEDFA" w14:textId="77777777" w:rsidR="008A4F2E" w:rsidRDefault="008A4F2E" w:rsidP="00652436">
            <w:pPr>
              <w:rPr>
                <w:rFonts w:eastAsia="仿宋"/>
                <w:spacing w:val="-3"/>
                <w:sz w:val="18"/>
                <w:szCs w:val="18"/>
                <w:lang w:val="en-GB"/>
              </w:rPr>
            </w:pPr>
          </w:p>
        </w:tc>
      </w:tr>
      <w:tr w:rsidR="008A4F2E" w14:paraId="039E74EE" w14:textId="77777777" w:rsidTr="00652436">
        <w:trPr>
          <w:trHeight w:val="430"/>
          <w:jc w:val="center"/>
        </w:trPr>
        <w:tc>
          <w:tcPr>
            <w:tcW w:w="874" w:type="pct"/>
            <w:vMerge/>
            <w:vAlign w:val="center"/>
          </w:tcPr>
          <w:p w14:paraId="2985BA38"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0A45C7DF" w14:textId="77777777" w:rsidR="008A4F2E" w:rsidRDefault="008A4F2E" w:rsidP="00652436">
            <w:pPr>
              <w:jc w:val="left"/>
              <w:rPr>
                <w:rFonts w:eastAsia="仿宋"/>
                <w:sz w:val="18"/>
                <w:szCs w:val="18"/>
                <w:lang w:val="en-GB"/>
              </w:rPr>
            </w:pPr>
            <w:r>
              <w:rPr>
                <w:rFonts w:eastAsia="仿宋"/>
                <w:sz w:val="18"/>
                <w:szCs w:val="18"/>
                <w:lang w:val="en-GB"/>
              </w:rPr>
              <w:t xml:space="preserve">Section 2 </w:t>
            </w:r>
          </w:p>
          <w:p w14:paraId="32115B1A" w14:textId="77777777" w:rsidR="008A4F2E" w:rsidRDefault="008A4F2E" w:rsidP="00652436">
            <w:pPr>
              <w:jc w:val="left"/>
              <w:rPr>
                <w:rFonts w:eastAsia="仿宋"/>
                <w:sz w:val="18"/>
                <w:szCs w:val="18"/>
                <w:lang w:val="en-GB"/>
              </w:rPr>
            </w:pPr>
            <w:r>
              <w:rPr>
                <w:rFonts w:eastAsia="仿宋"/>
                <w:sz w:val="18"/>
                <w:szCs w:val="18"/>
                <w:lang w:val="en-GB"/>
              </w:rPr>
              <w:t>Time shift seismic data processing</w:t>
            </w:r>
          </w:p>
        </w:tc>
        <w:tc>
          <w:tcPr>
            <w:tcW w:w="1956" w:type="pct"/>
            <w:vAlign w:val="center"/>
          </w:tcPr>
          <w:p w14:paraId="5EE0CAE9"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"6R" problem in time-shifted seismic research;</w:t>
            </w:r>
          </w:p>
          <w:p w14:paraId="70D53E02" w14:textId="77777777" w:rsidR="008A4F2E" w:rsidRDefault="008A4F2E" w:rsidP="00652436">
            <w:pPr>
              <w:ind w:left="713" w:hangingChars="396" w:hanging="713"/>
              <w:jc w:val="left"/>
              <w:rPr>
                <w:rFonts w:eastAsia="仿宋"/>
                <w:sz w:val="18"/>
                <w:szCs w:val="18"/>
                <w:lang w:val="en-GB"/>
              </w:rPr>
            </w:pPr>
            <w:r>
              <w:rPr>
                <w:rFonts w:eastAsia="仿宋" w:hint="eastAsia"/>
                <w:sz w:val="18"/>
                <w:szCs w:val="18"/>
              </w:rPr>
              <w:t xml:space="preserve">        </w:t>
            </w:r>
            <w:r>
              <w:rPr>
                <w:rFonts w:eastAsia="仿宋"/>
                <w:sz w:val="18"/>
                <w:szCs w:val="18"/>
                <w:lang w:val="en-GB"/>
              </w:rPr>
              <w:t>Time-lapse seismic data processing</w:t>
            </w:r>
          </w:p>
          <w:p w14:paraId="3FB8CC1C"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ascii="微软雅黑" w:eastAsia="微软雅黑" w:hAnsi="微软雅黑" w:cs="微软雅黑"/>
                <w:color w:val="000000"/>
                <w:spacing w:val="9"/>
                <w:sz w:val="12"/>
                <w:szCs w:val="12"/>
              </w:rPr>
              <w:t xml:space="preserve"> </w:t>
            </w:r>
            <w:r>
              <w:rPr>
                <w:rFonts w:eastAsia="仿宋" w:hint="eastAsia"/>
                <w:sz w:val="18"/>
                <w:szCs w:val="18"/>
              </w:rPr>
              <w:t>T</w:t>
            </w:r>
            <w:r>
              <w:rPr>
                <w:rFonts w:eastAsia="仿宋"/>
                <w:sz w:val="18"/>
                <w:szCs w:val="18"/>
                <w:lang w:val="en-GB"/>
              </w:rPr>
              <w:t>ime-lapse seismic consistency and matching processing</w:t>
            </w:r>
          </w:p>
          <w:p w14:paraId="2F7B31E7" w14:textId="77777777" w:rsidR="008A4F2E" w:rsidRDefault="008A4F2E" w:rsidP="00652436">
            <w:pPr>
              <w:ind w:left="896" w:hangingChars="496" w:hanging="896"/>
              <w:jc w:val="left"/>
              <w:rPr>
                <w:rFonts w:eastAsia="仿宋"/>
                <w:sz w:val="18"/>
                <w:szCs w:val="18"/>
              </w:rPr>
            </w:pPr>
            <w:r>
              <w:rPr>
                <w:rFonts w:eastAsia="仿宋"/>
                <w:b/>
                <w:bCs/>
                <w:sz w:val="18"/>
                <w:szCs w:val="18"/>
                <w:lang w:val="en-GB"/>
              </w:rPr>
              <w:t>Difficulty:</w:t>
            </w:r>
            <w:r>
              <w:rPr>
                <w:rFonts w:eastAsia="仿宋"/>
                <w:sz w:val="18"/>
                <w:szCs w:val="18"/>
                <w:lang w:val="en-GB"/>
              </w:rPr>
              <w:t xml:space="preserve"> Understanding the "6R problem" of time-shift earthquakes and the importance of matching processing</w:t>
            </w:r>
          </w:p>
        </w:tc>
        <w:tc>
          <w:tcPr>
            <w:tcW w:w="271" w:type="pct"/>
            <w:vAlign w:val="center"/>
          </w:tcPr>
          <w:p w14:paraId="24363BB1"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4F9CC7CC" w14:textId="77777777" w:rsidR="008A4F2E" w:rsidRDefault="008A4F2E" w:rsidP="00652436">
            <w:pPr>
              <w:rPr>
                <w:rFonts w:eastAsia="仿宋"/>
                <w:sz w:val="18"/>
                <w:szCs w:val="18"/>
                <w:lang w:val="zh-CN"/>
              </w:rPr>
            </w:pPr>
          </w:p>
          <w:p w14:paraId="4CA9B66C"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25C83ADB"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0D86B370" w14:textId="77777777" w:rsidR="008A4F2E" w:rsidRDefault="008A4F2E" w:rsidP="00652436">
            <w:pPr>
              <w:rPr>
                <w:rFonts w:eastAsia="仿宋"/>
                <w:sz w:val="18"/>
                <w:szCs w:val="18"/>
                <w:lang w:val="zh-CN"/>
              </w:rPr>
            </w:pPr>
          </w:p>
        </w:tc>
      </w:tr>
      <w:tr w:rsidR="008A4F2E" w14:paraId="7FB0413F" w14:textId="77777777" w:rsidTr="00652436">
        <w:trPr>
          <w:trHeight w:val="430"/>
          <w:jc w:val="center"/>
        </w:trPr>
        <w:tc>
          <w:tcPr>
            <w:tcW w:w="874" w:type="pct"/>
            <w:vMerge/>
            <w:vAlign w:val="center"/>
          </w:tcPr>
          <w:p w14:paraId="70F88C80"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0A32F3A1" w14:textId="77777777" w:rsidR="008A4F2E" w:rsidRDefault="008A4F2E" w:rsidP="00652436">
            <w:pPr>
              <w:jc w:val="left"/>
              <w:rPr>
                <w:rFonts w:eastAsia="仿宋"/>
                <w:sz w:val="18"/>
                <w:szCs w:val="18"/>
                <w:lang w:val="en-GB"/>
              </w:rPr>
            </w:pPr>
            <w:r>
              <w:rPr>
                <w:rFonts w:eastAsia="仿宋"/>
                <w:sz w:val="18"/>
                <w:szCs w:val="18"/>
                <w:lang w:val="en-GB"/>
              </w:rPr>
              <w:t>Section 3 Interpretation of time-shift seismic data</w:t>
            </w:r>
          </w:p>
        </w:tc>
        <w:tc>
          <w:tcPr>
            <w:tcW w:w="1956" w:type="pct"/>
            <w:vAlign w:val="center"/>
          </w:tcPr>
          <w:p w14:paraId="5FB914F8"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Content:</w:t>
            </w:r>
            <w:r>
              <w:rPr>
                <w:rFonts w:eastAsia="仿宋" w:hint="eastAsia"/>
                <w:sz w:val="18"/>
                <w:szCs w:val="18"/>
                <w:lang w:val="en-GB"/>
              </w:rPr>
              <w:t xml:space="preserve"> Interpretation of time-shift earthquakes, AVO response</w:t>
            </w:r>
          </w:p>
          <w:p w14:paraId="5A6651BF"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eastAsia="仿宋"/>
                <w:sz w:val="18"/>
                <w:szCs w:val="18"/>
                <w:lang w:val="en-GB"/>
              </w:rPr>
              <w:t xml:space="preserve"> Time-shifted seismic AVO response</w:t>
            </w:r>
          </w:p>
          <w:p w14:paraId="225AFC8E"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Difficulty:</w:t>
            </w:r>
            <w:r>
              <w:rPr>
                <w:rFonts w:eastAsia="仿宋"/>
                <w:sz w:val="18"/>
                <w:szCs w:val="18"/>
                <w:lang w:val="en-GB"/>
              </w:rPr>
              <w:t xml:space="preserve"> </w:t>
            </w:r>
            <w:r>
              <w:rPr>
                <w:rFonts w:eastAsia="仿宋" w:hint="eastAsia"/>
                <w:sz w:val="18"/>
                <w:szCs w:val="18"/>
              </w:rPr>
              <w:t>T</w:t>
            </w:r>
            <w:r>
              <w:rPr>
                <w:rFonts w:eastAsia="仿宋"/>
                <w:sz w:val="18"/>
                <w:szCs w:val="18"/>
                <w:lang w:val="en-GB"/>
              </w:rPr>
              <w:t>he change of each parameter</w:t>
            </w:r>
          </w:p>
        </w:tc>
        <w:tc>
          <w:tcPr>
            <w:tcW w:w="271" w:type="pct"/>
            <w:vAlign w:val="center"/>
          </w:tcPr>
          <w:p w14:paraId="1797AA35"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306965D5" w14:textId="77777777" w:rsidR="008A4F2E" w:rsidRDefault="008A4F2E" w:rsidP="00652436">
            <w:pPr>
              <w:rPr>
                <w:rFonts w:eastAsia="仿宋"/>
                <w:sz w:val="18"/>
                <w:szCs w:val="18"/>
                <w:lang w:val="zh-CN"/>
              </w:rPr>
            </w:pPr>
          </w:p>
          <w:p w14:paraId="56746728"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4AA64E02"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690B92D1"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Apply</w:t>
            </w:r>
          </w:p>
          <w:p w14:paraId="7C0C51EF" w14:textId="77777777" w:rsidR="008A4F2E" w:rsidRDefault="008A4F2E" w:rsidP="00652436">
            <w:pPr>
              <w:rPr>
                <w:rFonts w:eastAsia="仿宋"/>
                <w:sz w:val="18"/>
                <w:szCs w:val="18"/>
                <w:lang w:val="zh-CN"/>
              </w:rPr>
            </w:pPr>
          </w:p>
        </w:tc>
      </w:tr>
      <w:tr w:rsidR="008A4F2E" w14:paraId="7F3B72A3" w14:textId="77777777" w:rsidTr="00652436">
        <w:trPr>
          <w:trHeight w:val="430"/>
          <w:jc w:val="center"/>
        </w:trPr>
        <w:tc>
          <w:tcPr>
            <w:tcW w:w="874" w:type="pct"/>
            <w:vMerge/>
            <w:vAlign w:val="center"/>
          </w:tcPr>
          <w:p w14:paraId="27C3FECE"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2512F47D" w14:textId="77777777" w:rsidR="008A4F2E" w:rsidRDefault="008A4F2E" w:rsidP="00652436">
            <w:pPr>
              <w:jc w:val="left"/>
              <w:rPr>
                <w:rFonts w:eastAsia="仿宋"/>
                <w:sz w:val="18"/>
                <w:szCs w:val="18"/>
                <w:lang w:val="en-GB"/>
              </w:rPr>
            </w:pPr>
            <w:r>
              <w:rPr>
                <w:rFonts w:eastAsia="仿宋"/>
                <w:sz w:val="18"/>
                <w:szCs w:val="18"/>
                <w:lang w:val="en-GB"/>
              </w:rPr>
              <w:t>Section 4</w:t>
            </w:r>
          </w:p>
          <w:p w14:paraId="633A161B" w14:textId="77777777" w:rsidR="008A4F2E" w:rsidRDefault="008A4F2E" w:rsidP="00652436">
            <w:pPr>
              <w:jc w:val="left"/>
              <w:rPr>
                <w:rFonts w:eastAsia="仿宋"/>
                <w:sz w:val="18"/>
                <w:szCs w:val="18"/>
                <w:lang w:val="en-GB"/>
              </w:rPr>
            </w:pPr>
            <w:r>
              <w:rPr>
                <w:rFonts w:eastAsia="仿宋"/>
                <w:sz w:val="18"/>
                <w:szCs w:val="18"/>
                <w:lang w:val="en-GB"/>
              </w:rPr>
              <w:t>Time-shift seismic feasibility evaluation</w:t>
            </w:r>
          </w:p>
        </w:tc>
        <w:tc>
          <w:tcPr>
            <w:tcW w:w="1956" w:type="pct"/>
            <w:vAlign w:val="center"/>
          </w:tcPr>
          <w:p w14:paraId="466EFA93"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Feasibility study of time-shift</w:t>
            </w:r>
          </w:p>
          <w:p w14:paraId="2A8FC168" w14:textId="77777777" w:rsidR="008A4F2E" w:rsidRDefault="008A4F2E" w:rsidP="00652436">
            <w:pPr>
              <w:ind w:firstLineChars="400" w:firstLine="720"/>
              <w:jc w:val="left"/>
              <w:rPr>
                <w:rFonts w:eastAsia="仿宋"/>
                <w:sz w:val="18"/>
                <w:szCs w:val="18"/>
                <w:lang w:val="en-GB"/>
              </w:rPr>
            </w:pPr>
            <w:r>
              <w:rPr>
                <w:rFonts w:eastAsia="仿宋"/>
                <w:sz w:val="18"/>
                <w:szCs w:val="18"/>
                <w:lang w:val="en-GB"/>
              </w:rPr>
              <w:t>earthquake</w:t>
            </w:r>
          </w:p>
          <w:p w14:paraId="67FB6AC0"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eastAsia="仿宋"/>
                <w:sz w:val="18"/>
                <w:szCs w:val="18"/>
                <w:lang w:val="en-GB"/>
              </w:rPr>
              <w:t xml:space="preserve"> What aspects should be included in the feasibility evaluation</w:t>
            </w:r>
          </w:p>
          <w:p w14:paraId="333B3BE4"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Difficulty:</w:t>
            </w:r>
            <w:r>
              <w:rPr>
                <w:rFonts w:eastAsia="仿宋"/>
                <w:sz w:val="18"/>
                <w:szCs w:val="18"/>
                <w:lang w:val="en-GB"/>
              </w:rPr>
              <w:t xml:space="preserve"> Parameters of feasibility evaluation</w:t>
            </w:r>
          </w:p>
        </w:tc>
        <w:tc>
          <w:tcPr>
            <w:tcW w:w="271" w:type="pct"/>
            <w:vAlign w:val="center"/>
          </w:tcPr>
          <w:p w14:paraId="02756223"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1.0</w:t>
            </w:r>
          </w:p>
        </w:tc>
        <w:tc>
          <w:tcPr>
            <w:tcW w:w="889" w:type="pct"/>
            <w:vAlign w:val="center"/>
          </w:tcPr>
          <w:p w14:paraId="6C42970E" w14:textId="77777777" w:rsidR="008A4F2E" w:rsidRDefault="008A4F2E" w:rsidP="00652436">
            <w:pPr>
              <w:rPr>
                <w:rFonts w:eastAsia="仿宋"/>
                <w:sz w:val="18"/>
                <w:szCs w:val="18"/>
                <w:lang w:val="zh-CN"/>
              </w:rPr>
            </w:pPr>
          </w:p>
          <w:p w14:paraId="51A9D2B9"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7B05DD7E"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2B0F2642" w14:textId="77777777" w:rsidR="008A4F2E" w:rsidRDefault="008A4F2E" w:rsidP="00652436">
            <w:pPr>
              <w:rPr>
                <w:rFonts w:eastAsia="仿宋"/>
                <w:sz w:val="18"/>
                <w:szCs w:val="18"/>
                <w:lang w:val="zh-CN"/>
              </w:rPr>
            </w:pPr>
          </w:p>
        </w:tc>
      </w:tr>
      <w:tr w:rsidR="008A4F2E" w14:paraId="039DBC6E" w14:textId="77777777" w:rsidTr="00652436">
        <w:trPr>
          <w:trHeight w:val="430"/>
          <w:jc w:val="center"/>
        </w:trPr>
        <w:tc>
          <w:tcPr>
            <w:tcW w:w="874" w:type="pct"/>
            <w:vMerge w:val="restart"/>
            <w:vAlign w:val="center"/>
          </w:tcPr>
          <w:p w14:paraId="26A9CE0E"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Chapter 5</w:t>
            </w:r>
          </w:p>
          <w:p w14:paraId="5B52A5DB"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Wide azimuth seismic exploration techniques</w:t>
            </w:r>
          </w:p>
        </w:tc>
        <w:tc>
          <w:tcPr>
            <w:tcW w:w="1007" w:type="pct"/>
            <w:vAlign w:val="center"/>
          </w:tcPr>
          <w:p w14:paraId="0CB1BA4C" w14:textId="77777777" w:rsidR="008A4F2E" w:rsidRDefault="008A4F2E" w:rsidP="00652436">
            <w:pPr>
              <w:jc w:val="left"/>
              <w:rPr>
                <w:rFonts w:eastAsia="仿宋"/>
                <w:sz w:val="18"/>
                <w:szCs w:val="18"/>
                <w:lang w:val="en-GB"/>
              </w:rPr>
            </w:pPr>
            <w:r>
              <w:rPr>
                <w:rFonts w:eastAsia="仿宋"/>
                <w:sz w:val="18"/>
                <w:szCs w:val="18"/>
                <w:lang w:val="en-GB"/>
              </w:rPr>
              <w:t xml:space="preserve">Section 1 </w:t>
            </w:r>
          </w:p>
          <w:p w14:paraId="1944B321" w14:textId="77777777" w:rsidR="008A4F2E" w:rsidRDefault="008A4F2E" w:rsidP="00652436">
            <w:pPr>
              <w:jc w:val="left"/>
              <w:rPr>
                <w:rFonts w:eastAsia="仿宋"/>
                <w:sz w:val="18"/>
                <w:szCs w:val="18"/>
                <w:lang w:val="en-GB"/>
              </w:rPr>
            </w:pPr>
            <w:r>
              <w:rPr>
                <w:rFonts w:eastAsia="仿宋"/>
                <w:sz w:val="18"/>
                <w:szCs w:val="18"/>
                <w:lang w:val="en-GB"/>
              </w:rPr>
              <w:t>Concept of wide orientation</w:t>
            </w:r>
          </w:p>
        </w:tc>
        <w:tc>
          <w:tcPr>
            <w:tcW w:w="1956" w:type="pct"/>
            <w:vAlign w:val="center"/>
          </w:tcPr>
          <w:p w14:paraId="7B98B155"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Concepts, applications and advantages of wide-azimuth earthquakes</w:t>
            </w:r>
          </w:p>
          <w:p w14:paraId="2BD7FA7F"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eastAsia="仿宋" w:hint="eastAsia"/>
                <w:b/>
                <w:bCs/>
                <w:sz w:val="18"/>
                <w:szCs w:val="18"/>
              </w:rPr>
              <w:t xml:space="preserve"> </w:t>
            </w:r>
            <w:r>
              <w:rPr>
                <w:rFonts w:eastAsia="仿宋" w:hint="eastAsia"/>
                <w:sz w:val="18"/>
                <w:szCs w:val="18"/>
              </w:rPr>
              <w:t>B</w:t>
            </w:r>
            <w:r>
              <w:rPr>
                <w:rFonts w:eastAsia="仿宋"/>
                <w:sz w:val="18"/>
                <w:szCs w:val="18"/>
                <w:lang w:val="en-GB"/>
              </w:rPr>
              <w:t>road-azimuth seismic concepts and advantages</w:t>
            </w:r>
          </w:p>
          <w:p w14:paraId="17B1B447"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Difficulty:</w:t>
            </w:r>
            <w:r>
              <w:rPr>
                <w:rFonts w:eastAsia="仿宋"/>
                <w:sz w:val="18"/>
                <w:szCs w:val="18"/>
                <w:lang w:val="en-GB"/>
              </w:rPr>
              <w:t xml:space="preserve"> </w:t>
            </w:r>
            <w:r>
              <w:rPr>
                <w:rFonts w:eastAsia="仿宋" w:hint="eastAsia"/>
                <w:sz w:val="18"/>
                <w:szCs w:val="18"/>
              </w:rPr>
              <w:t>A</w:t>
            </w:r>
            <w:r>
              <w:rPr>
                <w:rFonts w:eastAsia="仿宋"/>
                <w:sz w:val="18"/>
                <w:szCs w:val="18"/>
                <w:lang w:val="en-GB"/>
              </w:rPr>
              <w:t>dvantage</w:t>
            </w:r>
          </w:p>
        </w:tc>
        <w:tc>
          <w:tcPr>
            <w:tcW w:w="271" w:type="pct"/>
            <w:vAlign w:val="center"/>
          </w:tcPr>
          <w:p w14:paraId="175DCEFA"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2.0</w:t>
            </w:r>
          </w:p>
        </w:tc>
        <w:tc>
          <w:tcPr>
            <w:tcW w:w="889" w:type="pct"/>
            <w:vAlign w:val="center"/>
          </w:tcPr>
          <w:p w14:paraId="04DA15BB" w14:textId="77777777" w:rsidR="008A4F2E" w:rsidRDefault="008A4F2E" w:rsidP="00652436">
            <w:pPr>
              <w:rPr>
                <w:rFonts w:eastAsia="仿宋"/>
                <w:sz w:val="18"/>
                <w:szCs w:val="18"/>
                <w:lang w:val="zh-CN"/>
              </w:rPr>
            </w:pPr>
          </w:p>
          <w:p w14:paraId="3D80504B"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7E953146"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3C903714" w14:textId="77777777" w:rsidR="008A4F2E" w:rsidRDefault="008A4F2E" w:rsidP="00652436">
            <w:pPr>
              <w:rPr>
                <w:rFonts w:eastAsia="仿宋"/>
                <w:spacing w:val="-3"/>
                <w:sz w:val="18"/>
                <w:szCs w:val="18"/>
                <w:lang w:val="en-GB"/>
              </w:rPr>
            </w:pPr>
          </w:p>
        </w:tc>
      </w:tr>
      <w:tr w:rsidR="008A4F2E" w14:paraId="661E70FB" w14:textId="77777777" w:rsidTr="00652436">
        <w:trPr>
          <w:trHeight w:val="430"/>
          <w:jc w:val="center"/>
        </w:trPr>
        <w:tc>
          <w:tcPr>
            <w:tcW w:w="874" w:type="pct"/>
            <w:vMerge/>
            <w:vAlign w:val="center"/>
          </w:tcPr>
          <w:p w14:paraId="55528A59"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5A924F9F" w14:textId="77777777" w:rsidR="008A4F2E" w:rsidRDefault="008A4F2E" w:rsidP="00652436">
            <w:pPr>
              <w:jc w:val="left"/>
              <w:rPr>
                <w:rFonts w:eastAsia="仿宋"/>
                <w:sz w:val="18"/>
                <w:szCs w:val="18"/>
                <w:lang w:val="en-GB"/>
              </w:rPr>
            </w:pPr>
            <w:r>
              <w:rPr>
                <w:rFonts w:eastAsia="仿宋"/>
                <w:sz w:val="18"/>
                <w:szCs w:val="18"/>
                <w:lang w:val="en-GB"/>
              </w:rPr>
              <w:t xml:space="preserve">Section 2 </w:t>
            </w:r>
          </w:p>
          <w:p w14:paraId="3A05780E" w14:textId="77777777" w:rsidR="008A4F2E" w:rsidRDefault="008A4F2E" w:rsidP="00652436">
            <w:pPr>
              <w:jc w:val="left"/>
              <w:rPr>
                <w:rFonts w:eastAsia="仿宋"/>
                <w:sz w:val="18"/>
                <w:szCs w:val="18"/>
                <w:lang w:val="en-GB"/>
              </w:rPr>
            </w:pPr>
            <w:r>
              <w:rPr>
                <w:rFonts w:eastAsia="仿宋"/>
                <w:sz w:val="18"/>
                <w:szCs w:val="18"/>
                <w:lang w:val="en-GB"/>
              </w:rPr>
              <w:t>Wide azimuth processing technology</w:t>
            </w:r>
          </w:p>
        </w:tc>
        <w:tc>
          <w:tcPr>
            <w:tcW w:w="1956" w:type="pct"/>
            <w:vAlign w:val="center"/>
          </w:tcPr>
          <w:p w14:paraId="7EDB7D22"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OVT concept, OVT domain processing flow and special processing technology</w:t>
            </w:r>
          </w:p>
          <w:p w14:paraId="455C8F91"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eastAsia="仿宋"/>
                <w:sz w:val="18"/>
                <w:szCs w:val="18"/>
                <w:lang w:val="en-GB"/>
              </w:rPr>
              <w:t xml:space="preserve"> How to extract OVT track sets, and the difference between OVT track sets and CRP track sets</w:t>
            </w:r>
          </w:p>
          <w:p w14:paraId="0AFC7E3A" w14:textId="77777777" w:rsidR="008A4F2E" w:rsidRDefault="008A4F2E" w:rsidP="00652436">
            <w:pPr>
              <w:ind w:left="896" w:hangingChars="496" w:hanging="896"/>
              <w:jc w:val="left"/>
              <w:rPr>
                <w:rFonts w:ascii="微软雅黑" w:eastAsia="微软雅黑" w:hAnsi="微软雅黑" w:cs="微软雅黑"/>
                <w:color w:val="000000"/>
                <w:spacing w:val="9"/>
                <w:sz w:val="12"/>
                <w:szCs w:val="12"/>
                <w:lang w:val="en-GB"/>
              </w:rPr>
            </w:pPr>
            <w:r>
              <w:rPr>
                <w:rFonts w:eastAsia="仿宋"/>
                <w:b/>
                <w:bCs/>
                <w:sz w:val="18"/>
                <w:szCs w:val="18"/>
                <w:lang w:val="en-GB"/>
              </w:rPr>
              <w:t>Difficulties:</w:t>
            </w:r>
            <w:r>
              <w:rPr>
                <w:rFonts w:eastAsia="仿宋"/>
                <w:sz w:val="18"/>
                <w:szCs w:val="18"/>
                <w:lang w:val="en-GB"/>
              </w:rPr>
              <w:t xml:space="preserve"> Understanding the concept of OVT, OVT field collection</w:t>
            </w:r>
          </w:p>
        </w:tc>
        <w:tc>
          <w:tcPr>
            <w:tcW w:w="271" w:type="pct"/>
            <w:vAlign w:val="center"/>
          </w:tcPr>
          <w:p w14:paraId="138334AA"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2.0</w:t>
            </w:r>
          </w:p>
        </w:tc>
        <w:tc>
          <w:tcPr>
            <w:tcW w:w="889" w:type="pct"/>
            <w:vAlign w:val="center"/>
          </w:tcPr>
          <w:p w14:paraId="2B881D13" w14:textId="77777777" w:rsidR="008A4F2E" w:rsidRDefault="008A4F2E" w:rsidP="00652436">
            <w:pPr>
              <w:rPr>
                <w:rFonts w:eastAsia="仿宋"/>
                <w:sz w:val="18"/>
                <w:szCs w:val="18"/>
                <w:lang w:val="zh-CN"/>
              </w:rPr>
            </w:pPr>
          </w:p>
          <w:p w14:paraId="1FD0280A"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0F9CBBB6"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0AD9F1D0" w14:textId="77777777" w:rsidR="008A4F2E" w:rsidRDefault="008A4F2E" w:rsidP="00652436">
            <w:pPr>
              <w:rPr>
                <w:rFonts w:eastAsia="仿宋"/>
                <w:spacing w:val="-3"/>
                <w:sz w:val="18"/>
                <w:szCs w:val="18"/>
                <w:lang w:val="en-GB"/>
              </w:rPr>
            </w:pPr>
          </w:p>
        </w:tc>
      </w:tr>
      <w:tr w:rsidR="008A4F2E" w14:paraId="244CC5E4" w14:textId="77777777" w:rsidTr="00652436">
        <w:trPr>
          <w:trHeight w:val="430"/>
          <w:jc w:val="center"/>
        </w:trPr>
        <w:tc>
          <w:tcPr>
            <w:tcW w:w="874" w:type="pct"/>
            <w:vMerge/>
            <w:vAlign w:val="center"/>
          </w:tcPr>
          <w:p w14:paraId="38E144C5"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35180F83" w14:textId="77777777" w:rsidR="008A4F2E" w:rsidRDefault="008A4F2E" w:rsidP="00652436">
            <w:pPr>
              <w:jc w:val="left"/>
              <w:rPr>
                <w:rFonts w:eastAsia="仿宋"/>
                <w:sz w:val="18"/>
                <w:szCs w:val="18"/>
                <w:lang w:val="en-GB"/>
              </w:rPr>
            </w:pPr>
            <w:r>
              <w:rPr>
                <w:rFonts w:eastAsia="仿宋"/>
                <w:sz w:val="18"/>
                <w:szCs w:val="18"/>
                <w:lang w:val="en-GB"/>
              </w:rPr>
              <w:t>Section 3 Application and development of wide azimuth earthquakes</w:t>
            </w:r>
          </w:p>
        </w:tc>
        <w:tc>
          <w:tcPr>
            <w:tcW w:w="1956" w:type="pct"/>
            <w:vAlign w:val="center"/>
          </w:tcPr>
          <w:p w14:paraId="7717D52D"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Method principle, offset aperture </w:t>
            </w:r>
          </w:p>
          <w:p w14:paraId="685A0F37" w14:textId="77777777" w:rsidR="008A4F2E" w:rsidRDefault="008A4F2E" w:rsidP="00652436">
            <w:pPr>
              <w:ind w:left="716" w:hangingChars="396" w:hanging="716"/>
              <w:jc w:val="left"/>
              <w:rPr>
                <w:rFonts w:eastAsia="仿宋"/>
                <w:sz w:val="18"/>
                <w:szCs w:val="18"/>
                <w:lang w:val="en-GB"/>
              </w:rPr>
            </w:pPr>
            <w:r>
              <w:rPr>
                <w:rFonts w:eastAsia="仿宋"/>
                <w:b/>
                <w:bCs/>
                <w:sz w:val="18"/>
                <w:szCs w:val="18"/>
                <w:lang w:val="en-GB"/>
              </w:rPr>
              <w:t>Key points:</w:t>
            </w:r>
            <w:r>
              <w:rPr>
                <w:rFonts w:eastAsia="仿宋"/>
                <w:sz w:val="18"/>
                <w:szCs w:val="18"/>
                <w:lang w:val="en-GB"/>
              </w:rPr>
              <w:t xml:space="preserve"> </w:t>
            </w:r>
            <w:r>
              <w:rPr>
                <w:rFonts w:eastAsia="仿宋" w:hint="eastAsia"/>
                <w:sz w:val="18"/>
                <w:szCs w:val="18"/>
              </w:rPr>
              <w:t>O</w:t>
            </w:r>
            <w:r>
              <w:rPr>
                <w:rFonts w:eastAsia="仿宋"/>
                <w:sz w:val="18"/>
                <w:szCs w:val="18"/>
                <w:lang w:val="en-GB"/>
              </w:rPr>
              <w:t xml:space="preserve">ffset aperture </w:t>
            </w:r>
          </w:p>
          <w:p w14:paraId="62069229" w14:textId="77777777" w:rsidR="008A4F2E" w:rsidRDefault="008A4F2E" w:rsidP="00652436">
            <w:pPr>
              <w:ind w:left="716" w:hangingChars="396" w:hanging="716"/>
              <w:jc w:val="left"/>
              <w:rPr>
                <w:rFonts w:eastAsia="仿宋"/>
                <w:spacing w:val="-3"/>
                <w:sz w:val="18"/>
                <w:szCs w:val="18"/>
                <w:lang w:val="en-GB"/>
              </w:rPr>
            </w:pPr>
            <w:r>
              <w:rPr>
                <w:rFonts w:eastAsia="仿宋"/>
                <w:b/>
                <w:bCs/>
                <w:sz w:val="18"/>
                <w:szCs w:val="18"/>
                <w:lang w:val="en-GB"/>
              </w:rPr>
              <w:t>Difficulty:</w:t>
            </w:r>
            <w:r>
              <w:rPr>
                <w:rFonts w:eastAsia="仿宋"/>
                <w:sz w:val="18"/>
                <w:szCs w:val="18"/>
                <w:lang w:val="en-GB"/>
              </w:rPr>
              <w:t xml:space="preserve"> </w:t>
            </w:r>
            <w:r>
              <w:rPr>
                <w:rFonts w:eastAsia="仿宋" w:hint="eastAsia"/>
                <w:sz w:val="18"/>
                <w:szCs w:val="18"/>
              </w:rPr>
              <w:t>O</w:t>
            </w:r>
            <w:r>
              <w:rPr>
                <w:rFonts w:eastAsia="仿宋"/>
                <w:sz w:val="18"/>
                <w:szCs w:val="18"/>
                <w:lang w:val="en-GB"/>
              </w:rPr>
              <w:t>ffset aperture</w:t>
            </w:r>
          </w:p>
        </w:tc>
        <w:tc>
          <w:tcPr>
            <w:tcW w:w="271" w:type="pct"/>
            <w:vAlign w:val="center"/>
          </w:tcPr>
          <w:p w14:paraId="31221F4A"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2.0</w:t>
            </w:r>
          </w:p>
        </w:tc>
        <w:tc>
          <w:tcPr>
            <w:tcW w:w="889" w:type="pct"/>
            <w:vAlign w:val="center"/>
          </w:tcPr>
          <w:p w14:paraId="05171F0C" w14:textId="77777777" w:rsidR="008A4F2E" w:rsidRDefault="008A4F2E" w:rsidP="00652436">
            <w:pPr>
              <w:rPr>
                <w:rFonts w:eastAsia="仿宋"/>
                <w:sz w:val="18"/>
                <w:szCs w:val="18"/>
                <w:lang w:val="zh-CN"/>
              </w:rPr>
            </w:pPr>
          </w:p>
          <w:p w14:paraId="630EB592"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4658944E"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4F3E4E40" w14:textId="77777777" w:rsidR="008A4F2E" w:rsidRDefault="008A4F2E" w:rsidP="00652436">
            <w:pPr>
              <w:rPr>
                <w:rFonts w:eastAsia="仿宋"/>
                <w:spacing w:val="-3"/>
                <w:sz w:val="18"/>
                <w:szCs w:val="18"/>
                <w:lang w:val="en-GB"/>
              </w:rPr>
            </w:pPr>
          </w:p>
        </w:tc>
      </w:tr>
      <w:tr w:rsidR="008A4F2E" w14:paraId="44EAC03F" w14:textId="77777777" w:rsidTr="00652436">
        <w:trPr>
          <w:trHeight w:val="1833"/>
          <w:jc w:val="center"/>
        </w:trPr>
        <w:tc>
          <w:tcPr>
            <w:tcW w:w="874" w:type="pct"/>
            <w:vMerge w:val="restart"/>
            <w:vAlign w:val="center"/>
          </w:tcPr>
          <w:p w14:paraId="30509119" w14:textId="77777777" w:rsidR="008A4F2E" w:rsidRDefault="008A4F2E" w:rsidP="00652436">
            <w:pPr>
              <w:spacing w:line="276" w:lineRule="auto"/>
              <w:jc w:val="left"/>
              <w:outlineLvl w:val="0"/>
              <w:rPr>
                <w:rFonts w:eastAsia="仿宋"/>
                <w:b/>
                <w:spacing w:val="-3"/>
                <w:sz w:val="18"/>
                <w:szCs w:val="18"/>
                <w:lang w:val="en-GB"/>
              </w:rPr>
            </w:pPr>
            <w:r>
              <w:rPr>
                <w:rFonts w:eastAsia="仿宋"/>
                <w:b/>
                <w:spacing w:val="-3"/>
                <w:sz w:val="18"/>
                <w:szCs w:val="18"/>
                <w:lang w:val="en-GB"/>
              </w:rPr>
              <w:t xml:space="preserve">Chapter 6 </w:t>
            </w:r>
            <w:r>
              <w:rPr>
                <w:rFonts w:eastAsia="仿宋" w:hint="eastAsia"/>
                <w:b/>
                <w:spacing w:val="-3"/>
                <w:sz w:val="18"/>
                <w:szCs w:val="18"/>
              </w:rPr>
              <w:t>M</w:t>
            </w:r>
            <w:r>
              <w:rPr>
                <w:rFonts w:eastAsia="仿宋"/>
                <w:b/>
                <w:spacing w:val="-3"/>
                <w:sz w:val="18"/>
                <w:szCs w:val="18"/>
                <w:lang w:val="en-GB"/>
              </w:rPr>
              <w:t>icro</w:t>
            </w:r>
            <w:r>
              <w:rPr>
                <w:rFonts w:eastAsia="仿宋" w:hint="eastAsia"/>
                <w:b/>
                <w:spacing w:val="-3"/>
                <w:sz w:val="18"/>
                <w:szCs w:val="18"/>
              </w:rPr>
              <w:t>-</w:t>
            </w:r>
            <w:r>
              <w:rPr>
                <w:rFonts w:eastAsia="仿宋"/>
                <w:b/>
                <w:spacing w:val="-3"/>
                <w:sz w:val="18"/>
                <w:szCs w:val="18"/>
                <w:lang w:val="en-GB"/>
              </w:rPr>
              <w:t>seismic monitoring technology</w:t>
            </w:r>
          </w:p>
        </w:tc>
        <w:tc>
          <w:tcPr>
            <w:tcW w:w="1007" w:type="pct"/>
            <w:vAlign w:val="center"/>
          </w:tcPr>
          <w:p w14:paraId="1DDB3AAF" w14:textId="77777777" w:rsidR="008A4F2E" w:rsidRDefault="008A4F2E" w:rsidP="00652436">
            <w:pPr>
              <w:jc w:val="left"/>
              <w:rPr>
                <w:rFonts w:eastAsia="仿宋"/>
                <w:sz w:val="18"/>
                <w:szCs w:val="18"/>
                <w:lang w:val="en-GB"/>
              </w:rPr>
            </w:pPr>
            <w:r>
              <w:rPr>
                <w:rFonts w:eastAsia="仿宋"/>
                <w:sz w:val="18"/>
                <w:szCs w:val="18"/>
                <w:lang w:val="en-GB"/>
              </w:rPr>
              <w:t>Section 1 Micro</w:t>
            </w:r>
            <w:r>
              <w:rPr>
                <w:rFonts w:eastAsia="仿宋" w:hint="eastAsia"/>
                <w:sz w:val="18"/>
                <w:szCs w:val="18"/>
              </w:rPr>
              <w:t>-</w:t>
            </w:r>
            <w:r>
              <w:rPr>
                <w:rFonts w:eastAsia="仿宋"/>
                <w:sz w:val="18"/>
                <w:szCs w:val="18"/>
                <w:lang w:val="en-GB"/>
              </w:rPr>
              <w:t>seismic generation mechanism, data acquisition and processing</w:t>
            </w:r>
          </w:p>
        </w:tc>
        <w:tc>
          <w:tcPr>
            <w:tcW w:w="1956" w:type="pct"/>
            <w:vAlign w:val="center"/>
          </w:tcPr>
          <w:p w14:paraId="7E6713CD"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Micro</w:t>
            </w:r>
            <w:r>
              <w:rPr>
                <w:rFonts w:eastAsia="仿宋" w:hint="eastAsia"/>
                <w:sz w:val="18"/>
                <w:szCs w:val="18"/>
              </w:rPr>
              <w:t>-</w:t>
            </w:r>
            <w:r>
              <w:rPr>
                <w:rFonts w:eastAsia="仿宋"/>
                <w:sz w:val="18"/>
                <w:szCs w:val="18"/>
                <w:lang w:val="en-GB"/>
              </w:rPr>
              <w:t>seismic principle</w:t>
            </w:r>
            <w:r>
              <w:rPr>
                <w:rFonts w:eastAsia="仿宋" w:hint="eastAsia"/>
                <w:sz w:val="18"/>
                <w:szCs w:val="18"/>
                <w:lang w:val="en-GB"/>
              </w:rPr>
              <w:t>，</w:t>
            </w:r>
          </w:p>
          <w:p w14:paraId="536FA392" w14:textId="77777777" w:rsidR="008A4F2E" w:rsidRDefault="008A4F2E" w:rsidP="00652436">
            <w:pPr>
              <w:ind w:leftChars="340" w:left="887" w:hangingChars="96" w:hanging="173"/>
              <w:jc w:val="left"/>
              <w:rPr>
                <w:rFonts w:eastAsia="仿宋"/>
                <w:sz w:val="18"/>
                <w:szCs w:val="18"/>
                <w:lang w:val="en-GB"/>
              </w:rPr>
            </w:pPr>
            <w:r>
              <w:rPr>
                <w:rFonts w:eastAsia="仿宋"/>
                <w:sz w:val="18"/>
                <w:szCs w:val="18"/>
                <w:lang w:val="en-GB"/>
              </w:rPr>
              <w:t>Micro</w:t>
            </w:r>
            <w:r>
              <w:rPr>
                <w:rFonts w:eastAsia="仿宋" w:hint="eastAsia"/>
                <w:sz w:val="18"/>
                <w:szCs w:val="18"/>
              </w:rPr>
              <w:t>-</w:t>
            </w:r>
            <w:r>
              <w:rPr>
                <w:rFonts w:eastAsia="仿宋"/>
                <w:sz w:val="18"/>
                <w:szCs w:val="18"/>
                <w:lang w:val="en-GB"/>
              </w:rPr>
              <w:t>seismic data acquisition</w:t>
            </w:r>
          </w:p>
          <w:p w14:paraId="7CE2FADE" w14:textId="77777777" w:rsidR="008A4F2E" w:rsidRDefault="008A4F2E" w:rsidP="00652436">
            <w:pPr>
              <w:ind w:leftChars="340" w:left="887" w:hangingChars="96" w:hanging="173"/>
              <w:jc w:val="left"/>
              <w:rPr>
                <w:rFonts w:eastAsia="仿宋"/>
                <w:sz w:val="18"/>
                <w:szCs w:val="18"/>
                <w:lang w:val="en-GB"/>
              </w:rPr>
            </w:pPr>
            <w:r>
              <w:rPr>
                <w:rFonts w:eastAsia="仿宋"/>
                <w:sz w:val="18"/>
                <w:szCs w:val="18"/>
                <w:lang w:val="en-GB"/>
              </w:rPr>
              <w:t>and data processing flow</w:t>
            </w:r>
          </w:p>
          <w:p w14:paraId="2ABF06E5"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w:t>
            </w:r>
            <w:r>
              <w:rPr>
                <w:rFonts w:eastAsia="仿宋"/>
                <w:sz w:val="18"/>
                <w:szCs w:val="18"/>
                <w:lang w:val="en-GB"/>
              </w:rPr>
              <w:t xml:space="preserve"> </w:t>
            </w:r>
            <w:r>
              <w:rPr>
                <w:rFonts w:eastAsia="仿宋" w:hint="eastAsia"/>
                <w:sz w:val="18"/>
                <w:szCs w:val="18"/>
              </w:rPr>
              <w:t>T</w:t>
            </w:r>
            <w:r>
              <w:rPr>
                <w:rFonts w:eastAsia="仿宋"/>
                <w:sz w:val="18"/>
                <w:szCs w:val="18"/>
                <w:lang w:val="en-GB"/>
              </w:rPr>
              <w:t>he mechanism of</w:t>
            </w:r>
          </w:p>
          <w:p w14:paraId="7D78368F" w14:textId="77777777" w:rsidR="008A4F2E" w:rsidRDefault="008A4F2E" w:rsidP="00652436">
            <w:pPr>
              <w:ind w:firstLineChars="500" w:firstLine="900"/>
              <w:jc w:val="left"/>
              <w:rPr>
                <w:rFonts w:eastAsia="仿宋"/>
                <w:sz w:val="18"/>
                <w:szCs w:val="18"/>
                <w:lang w:val="en-GB"/>
              </w:rPr>
            </w:pPr>
            <w:r>
              <w:rPr>
                <w:rFonts w:eastAsia="仿宋"/>
                <w:sz w:val="18"/>
                <w:szCs w:val="18"/>
                <w:lang w:val="en-GB"/>
              </w:rPr>
              <w:t>Micro</w:t>
            </w:r>
            <w:r>
              <w:rPr>
                <w:rFonts w:eastAsia="仿宋" w:hint="eastAsia"/>
                <w:sz w:val="18"/>
                <w:szCs w:val="18"/>
              </w:rPr>
              <w:t>-</w:t>
            </w:r>
            <w:r>
              <w:rPr>
                <w:rFonts w:eastAsia="仿宋"/>
                <w:sz w:val="18"/>
                <w:szCs w:val="18"/>
                <w:lang w:val="en-GB"/>
              </w:rPr>
              <w:t>earthquakes</w:t>
            </w:r>
          </w:p>
          <w:p w14:paraId="07D21512" w14:textId="77777777" w:rsidR="008A4F2E" w:rsidRDefault="008A4F2E" w:rsidP="00652436">
            <w:pPr>
              <w:ind w:left="896" w:hangingChars="496" w:hanging="896"/>
              <w:jc w:val="left"/>
              <w:rPr>
                <w:rFonts w:ascii="微软雅黑" w:eastAsia="微软雅黑" w:hAnsi="微软雅黑" w:cs="微软雅黑"/>
                <w:color w:val="000000"/>
                <w:spacing w:val="9"/>
                <w:sz w:val="12"/>
                <w:szCs w:val="12"/>
                <w:lang w:val="en-GB"/>
              </w:rPr>
            </w:pPr>
            <w:r>
              <w:rPr>
                <w:rFonts w:eastAsia="仿宋"/>
                <w:b/>
                <w:bCs/>
                <w:sz w:val="18"/>
                <w:szCs w:val="18"/>
                <w:lang w:val="en-GB"/>
              </w:rPr>
              <w:t>Difficulty:</w:t>
            </w:r>
            <w:r>
              <w:rPr>
                <w:rFonts w:eastAsia="仿宋"/>
                <w:sz w:val="18"/>
                <w:szCs w:val="18"/>
                <w:lang w:val="en-GB"/>
              </w:rPr>
              <w:t xml:space="preserve"> </w:t>
            </w:r>
            <w:r>
              <w:rPr>
                <w:rFonts w:eastAsia="仿宋" w:hint="eastAsia"/>
                <w:sz w:val="18"/>
                <w:szCs w:val="18"/>
              </w:rPr>
              <w:t>M</w:t>
            </w:r>
            <w:r>
              <w:rPr>
                <w:rFonts w:eastAsia="仿宋"/>
                <w:sz w:val="18"/>
                <w:szCs w:val="18"/>
                <w:lang w:val="en-GB"/>
              </w:rPr>
              <w:t>icro</w:t>
            </w:r>
            <w:r>
              <w:rPr>
                <w:rFonts w:eastAsia="仿宋" w:hint="eastAsia"/>
                <w:sz w:val="18"/>
                <w:szCs w:val="18"/>
              </w:rPr>
              <w:t>-</w:t>
            </w:r>
            <w:r>
              <w:rPr>
                <w:rFonts w:eastAsia="仿宋"/>
                <w:sz w:val="18"/>
                <w:szCs w:val="18"/>
                <w:lang w:val="en-GB"/>
              </w:rPr>
              <w:t>seismic data processing</w:t>
            </w:r>
          </w:p>
        </w:tc>
        <w:tc>
          <w:tcPr>
            <w:tcW w:w="271" w:type="pct"/>
            <w:vAlign w:val="center"/>
          </w:tcPr>
          <w:p w14:paraId="217F169A"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2.0</w:t>
            </w:r>
          </w:p>
        </w:tc>
        <w:tc>
          <w:tcPr>
            <w:tcW w:w="889" w:type="pct"/>
            <w:vAlign w:val="center"/>
          </w:tcPr>
          <w:p w14:paraId="2392DB3A" w14:textId="77777777" w:rsidR="008A4F2E" w:rsidRDefault="008A4F2E" w:rsidP="00652436">
            <w:pPr>
              <w:rPr>
                <w:rFonts w:eastAsia="仿宋"/>
                <w:sz w:val="18"/>
                <w:szCs w:val="18"/>
                <w:lang w:val="zh-CN"/>
              </w:rPr>
            </w:pPr>
          </w:p>
          <w:p w14:paraId="53F10C46"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6170A8DA"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3A0AA1B7" w14:textId="77777777" w:rsidR="008A4F2E" w:rsidRDefault="008A4F2E" w:rsidP="00652436">
            <w:pPr>
              <w:rPr>
                <w:rFonts w:eastAsia="仿宋"/>
                <w:spacing w:val="-3"/>
                <w:sz w:val="18"/>
                <w:szCs w:val="18"/>
                <w:lang w:val="en-GB"/>
              </w:rPr>
            </w:pPr>
          </w:p>
        </w:tc>
      </w:tr>
      <w:tr w:rsidR="008A4F2E" w14:paraId="4A861F3B" w14:textId="77777777" w:rsidTr="00652436">
        <w:trPr>
          <w:trHeight w:val="1260"/>
          <w:jc w:val="center"/>
        </w:trPr>
        <w:tc>
          <w:tcPr>
            <w:tcW w:w="874" w:type="pct"/>
            <w:vMerge/>
            <w:vAlign w:val="center"/>
          </w:tcPr>
          <w:p w14:paraId="7CDE17C3" w14:textId="77777777" w:rsidR="008A4F2E" w:rsidRDefault="008A4F2E" w:rsidP="00652436">
            <w:pPr>
              <w:spacing w:line="276" w:lineRule="auto"/>
              <w:outlineLvl w:val="0"/>
              <w:rPr>
                <w:rFonts w:eastAsia="仿宋"/>
                <w:b/>
                <w:spacing w:val="-3"/>
                <w:sz w:val="18"/>
                <w:szCs w:val="18"/>
                <w:lang w:val="en-GB"/>
              </w:rPr>
            </w:pPr>
          </w:p>
        </w:tc>
        <w:tc>
          <w:tcPr>
            <w:tcW w:w="1007" w:type="pct"/>
            <w:vAlign w:val="center"/>
          </w:tcPr>
          <w:p w14:paraId="6F427CBD" w14:textId="77777777" w:rsidR="008A4F2E" w:rsidRDefault="008A4F2E" w:rsidP="00652436">
            <w:pPr>
              <w:jc w:val="left"/>
              <w:rPr>
                <w:rFonts w:eastAsia="仿宋"/>
                <w:sz w:val="18"/>
                <w:szCs w:val="18"/>
                <w:lang w:val="en-GB"/>
              </w:rPr>
            </w:pPr>
            <w:r>
              <w:rPr>
                <w:rFonts w:eastAsia="仿宋"/>
                <w:sz w:val="18"/>
                <w:szCs w:val="18"/>
                <w:lang w:val="en-GB"/>
              </w:rPr>
              <w:t xml:space="preserve">Section 2 </w:t>
            </w:r>
          </w:p>
          <w:p w14:paraId="64B843E3" w14:textId="77777777" w:rsidR="008A4F2E" w:rsidRDefault="008A4F2E" w:rsidP="00652436">
            <w:pPr>
              <w:jc w:val="left"/>
              <w:rPr>
                <w:rFonts w:eastAsia="仿宋"/>
                <w:sz w:val="18"/>
                <w:szCs w:val="18"/>
                <w:lang w:val="en-GB"/>
              </w:rPr>
            </w:pPr>
            <w:r>
              <w:rPr>
                <w:rFonts w:eastAsia="仿宋"/>
                <w:sz w:val="18"/>
                <w:szCs w:val="18"/>
                <w:lang w:val="en-GB"/>
              </w:rPr>
              <w:t>Forward modeling and inverse positioning</w:t>
            </w:r>
          </w:p>
        </w:tc>
        <w:tc>
          <w:tcPr>
            <w:tcW w:w="1956" w:type="pct"/>
            <w:vAlign w:val="center"/>
          </w:tcPr>
          <w:p w14:paraId="0C114498"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Content:</w:t>
            </w:r>
            <w:r>
              <w:rPr>
                <w:rFonts w:eastAsia="仿宋"/>
                <w:sz w:val="18"/>
                <w:szCs w:val="18"/>
                <w:lang w:val="en-GB"/>
              </w:rPr>
              <w:t xml:space="preserve"> </w:t>
            </w:r>
            <w:r>
              <w:rPr>
                <w:rFonts w:eastAsia="仿宋" w:hint="eastAsia"/>
                <w:sz w:val="18"/>
                <w:szCs w:val="18"/>
              </w:rPr>
              <w:t>F</w:t>
            </w:r>
            <w:r>
              <w:rPr>
                <w:rFonts w:eastAsia="仿宋"/>
                <w:sz w:val="18"/>
                <w:szCs w:val="18"/>
                <w:lang w:val="en-GB"/>
              </w:rPr>
              <w:t>orward modeling method,</w:t>
            </w:r>
          </w:p>
          <w:p w14:paraId="0D8128A1" w14:textId="77777777" w:rsidR="008A4F2E" w:rsidRDefault="008A4F2E" w:rsidP="00652436">
            <w:pPr>
              <w:ind w:leftChars="340" w:left="887" w:hangingChars="96" w:hanging="173"/>
              <w:jc w:val="left"/>
              <w:rPr>
                <w:rFonts w:eastAsia="仿宋"/>
                <w:sz w:val="18"/>
                <w:szCs w:val="18"/>
                <w:lang w:val="en-GB"/>
              </w:rPr>
            </w:pPr>
            <w:r>
              <w:rPr>
                <w:rFonts w:eastAsia="仿宋"/>
                <w:sz w:val="18"/>
                <w:szCs w:val="18"/>
                <w:lang w:val="en-GB"/>
              </w:rPr>
              <w:t>inverse positioning method,</w:t>
            </w:r>
          </w:p>
          <w:p w14:paraId="2F005ED0" w14:textId="77777777" w:rsidR="008A4F2E" w:rsidRDefault="008A4F2E" w:rsidP="00652436">
            <w:pPr>
              <w:ind w:leftChars="340" w:left="887" w:hangingChars="96" w:hanging="173"/>
              <w:jc w:val="left"/>
              <w:rPr>
                <w:rFonts w:eastAsia="仿宋"/>
                <w:sz w:val="18"/>
                <w:szCs w:val="18"/>
                <w:lang w:val="en-GB"/>
              </w:rPr>
            </w:pPr>
            <w:r>
              <w:rPr>
                <w:rFonts w:eastAsia="仿宋"/>
                <w:sz w:val="18"/>
                <w:szCs w:val="18"/>
                <w:lang w:val="en-GB"/>
              </w:rPr>
              <w:t>fracturing effect</w:t>
            </w:r>
          </w:p>
          <w:p w14:paraId="3C421F7D" w14:textId="77777777" w:rsidR="008A4F2E" w:rsidRDefault="008A4F2E" w:rsidP="00652436">
            <w:pPr>
              <w:ind w:left="896" w:hangingChars="496" w:hanging="896"/>
              <w:jc w:val="left"/>
              <w:rPr>
                <w:rFonts w:eastAsia="仿宋"/>
                <w:sz w:val="18"/>
                <w:szCs w:val="18"/>
                <w:lang w:val="en-GB"/>
              </w:rPr>
            </w:pPr>
            <w:r>
              <w:rPr>
                <w:rFonts w:eastAsia="仿宋"/>
                <w:b/>
                <w:bCs/>
                <w:sz w:val="18"/>
                <w:szCs w:val="18"/>
                <w:lang w:val="en-GB"/>
              </w:rPr>
              <w:t>Key points:</w:t>
            </w:r>
            <w:r>
              <w:rPr>
                <w:rFonts w:eastAsia="仿宋"/>
                <w:sz w:val="18"/>
                <w:szCs w:val="18"/>
                <w:lang w:val="en-GB"/>
              </w:rPr>
              <w:t xml:space="preserve"> </w:t>
            </w:r>
            <w:r>
              <w:rPr>
                <w:rFonts w:eastAsia="仿宋" w:hint="eastAsia"/>
                <w:sz w:val="18"/>
                <w:szCs w:val="18"/>
              </w:rPr>
              <w:t>F</w:t>
            </w:r>
            <w:r>
              <w:rPr>
                <w:rFonts w:eastAsia="仿宋"/>
                <w:sz w:val="18"/>
                <w:szCs w:val="18"/>
                <w:lang w:val="en-GB"/>
              </w:rPr>
              <w:t>orward modeling method, inverse positioning method</w:t>
            </w:r>
          </w:p>
          <w:p w14:paraId="4FBED4A7" w14:textId="77777777" w:rsidR="008A4F2E" w:rsidRDefault="008A4F2E" w:rsidP="00652436">
            <w:pPr>
              <w:ind w:left="896" w:hangingChars="496" w:hanging="896"/>
              <w:jc w:val="left"/>
              <w:rPr>
                <w:rFonts w:ascii="微软雅黑" w:eastAsia="微软雅黑" w:hAnsi="微软雅黑" w:cs="微软雅黑"/>
                <w:color w:val="000000"/>
                <w:spacing w:val="9"/>
                <w:sz w:val="12"/>
                <w:szCs w:val="12"/>
                <w:lang w:val="en-GB"/>
              </w:rPr>
            </w:pPr>
            <w:r>
              <w:rPr>
                <w:rFonts w:eastAsia="仿宋"/>
                <w:b/>
                <w:bCs/>
                <w:sz w:val="18"/>
                <w:szCs w:val="18"/>
                <w:lang w:val="en-GB"/>
              </w:rPr>
              <w:t>Difficulty:</w:t>
            </w:r>
            <w:r>
              <w:rPr>
                <w:rFonts w:eastAsia="仿宋"/>
                <w:sz w:val="18"/>
                <w:szCs w:val="18"/>
                <w:lang w:val="en-GB"/>
              </w:rPr>
              <w:t xml:space="preserve"> Inverse positioning method</w:t>
            </w:r>
          </w:p>
        </w:tc>
        <w:tc>
          <w:tcPr>
            <w:tcW w:w="271" w:type="pct"/>
            <w:vAlign w:val="center"/>
          </w:tcPr>
          <w:p w14:paraId="66F0E721" w14:textId="77777777" w:rsidR="008A4F2E" w:rsidRDefault="008A4F2E" w:rsidP="00652436">
            <w:pPr>
              <w:snapToGrid w:val="0"/>
              <w:spacing w:line="276" w:lineRule="auto"/>
              <w:ind w:left="181" w:hangingChars="104" w:hanging="181"/>
              <w:jc w:val="center"/>
              <w:rPr>
                <w:rFonts w:eastAsia="仿宋"/>
                <w:spacing w:val="-3"/>
                <w:sz w:val="18"/>
                <w:szCs w:val="18"/>
              </w:rPr>
            </w:pPr>
            <w:r>
              <w:rPr>
                <w:rFonts w:eastAsia="仿宋" w:hint="eastAsia"/>
                <w:spacing w:val="-3"/>
                <w:sz w:val="18"/>
                <w:szCs w:val="18"/>
              </w:rPr>
              <w:t>2.0</w:t>
            </w:r>
          </w:p>
        </w:tc>
        <w:tc>
          <w:tcPr>
            <w:tcW w:w="889" w:type="pct"/>
            <w:vAlign w:val="center"/>
          </w:tcPr>
          <w:p w14:paraId="42DFBC5F" w14:textId="77777777" w:rsidR="008A4F2E" w:rsidRDefault="008A4F2E" w:rsidP="00652436">
            <w:pPr>
              <w:rPr>
                <w:rFonts w:eastAsia="仿宋"/>
                <w:sz w:val="18"/>
                <w:szCs w:val="18"/>
                <w:lang w:val="zh-CN"/>
              </w:rPr>
            </w:pPr>
          </w:p>
          <w:p w14:paraId="1C4A6B1F" w14:textId="77777777" w:rsidR="008A4F2E" w:rsidRDefault="008A4F2E" w:rsidP="00652436">
            <w:pPr>
              <w:rPr>
                <w:rFonts w:eastAsia="仿宋"/>
                <w:sz w:val="18"/>
                <w:szCs w:val="18"/>
                <w:lang w:val="zh-CN"/>
              </w:rPr>
            </w:pPr>
            <w:r>
              <w:rPr>
                <w:rFonts w:eastAsia="仿宋"/>
                <w:sz w:val="18"/>
                <w:szCs w:val="18"/>
                <w:lang w:val="zh-CN"/>
              </w:rPr>
              <w:sym w:font="Wingdings 2" w:char="0052"/>
            </w:r>
            <w:r>
              <w:rPr>
                <w:rFonts w:eastAsia="仿宋" w:hint="eastAsia"/>
                <w:sz w:val="18"/>
                <w:szCs w:val="18"/>
              </w:rPr>
              <w:t>M</w:t>
            </w:r>
            <w:r>
              <w:rPr>
                <w:rFonts w:eastAsia="仿宋"/>
                <w:sz w:val="18"/>
                <w:szCs w:val="18"/>
                <w:lang w:val="zh-CN"/>
              </w:rPr>
              <w:t>emory</w:t>
            </w:r>
          </w:p>
          <w:p w14:paraId="6DFC393C" w14:textId="77777777" w:rsidR="008A4F2E" w:rsidRDefault="008A4F2E" w:rsidP="00652436">
            <w:pPr>
              <w:snapToGrid w:val="0"/>
              <w:spacing w:line="276" w:lineRule="auto"/>
              <w:ind w:left="187" w:hangingChars="104" w:hanging="187"/>
              <w:rPr>
                <w:rFonts w:eastAsia="仿宋"/>
                <w:sz w:val="18"/>
                <w:szCs w:val="18"/>
                <w:lang w:val="zh-CN"/>
              </w:rPr>
            </w:pPr>
            <w:r>
              <w:rPr>
                <w:rFonts w:eastAsia="仿宋"/>
                <w:sz w:val="18"/>
                <w:szCs w:val="18"/>
                <w:lang w:val="zh-CN"/>
              </w:rPr>
              <w:sym w:font="Wingdings 2" w:char="0052"/>
            </w:r>
            <w:r>
              <w:rPr>
                <w:rFonts w:eastAsia="仿宋"/>
                <w:sz w:val="18"/>
                <w:szCs w:val="18"/>
                <w:lang w:val="zh-CN"/>
              </w:rPr>
              <w:t>Comprehension</w:t>
            </w:r>
          </w:p>
          <w:p w14:paraId="002C9CC0" w14:textId="77777777" w:rsidR="008A4F2E" w:rsidRDefault="008A4F2E" w:rsidP="00652436">
            <w:pPr>
              <w:rPr>
                <w:rFonts w:eastAsia="仿宋"/>
                <w:spacing w:val="-3"/>
                <w:sz w:val="18"/>
                <w:szCs w:val="18"/>
                <w:lang w:val="en-GB"/>
              </w:rPr>
            </w:pPr>
          </w:p>
        </w:tc>
      </w:tr>
    </w:tbl>
    <w:p w14:paraId="1668FE18" w14:textId="77777777" w:rsidR="008A4F2E" w:rsidRDefault="008A4F2E" w:rsidP="008A4F2E"/>
    <w:p w14:paraId="54E8908C" w14:textId="77777777" w:rsidR="007C1892" w:rsidRPr="008213D0" w:rsidRDefault="007C1892" w:rsidP="007C1892">
      <w:pPr>
        <w:spacing w:beforeLines="50" w:before="156" w:afterLines="50" w:after="156"/>
        <w:rPr>
          <w:rFonts w:eastAsia="黑体"/>
          <w:b/>
          <w:szCs w:val="21"/>
          <w:lang w:val="en-GB"/>
        </w:rPr>
      </w:pPr>
      <w:r w:rsidRPr="008213D0">
        <w:rPr>
          <w:rFonts w:eastAsia="黑体"/>
          <w:b/>
          <w:szCs w:val="21"/>
          <w:lang w:val="en-GB"/>
        </w:rPr>
        <w:t>V. Teaching Method</w:t>
      </w:r>
    </w:p>
    <w:p w14:paraId="78FE1CAE" w14:textId="77777777" w:rsidR="007C1892" w:rsidRPr="008213D0" w:rsidRDefault="002311B1" w:rsidP="00E03C21">
      <w:pPr>
        <w:spacing w:line="360" w:lineRule="auto"/>
        <w:ind w:firstLineChars="200" w:firstLine="420"/>
        <w:rPr>
          <w:rFonts w:eastAsia="仿宋"/>
          <w:szCs w:val="21"/>
          <w:lang w:val="en-GB"/>
        </w:rPr>
      </w:pPr>
      <w:r w:rsidRPr="002311B1">
        <w:rPr>
          <w:rFonts w:eastAsia="仿宋"/>
          <w:szCs w:val="21"/>
          <w:lang w:val="en-GB"/>
        </w:rPr>
        <w:t>This course mainly adopts the teaching method of combining multimedia and blackboard writing, adopts heuristic and case teaching methods, appropriately arranges discussion and self-study contents, and encourages students to deepen their understanding and application through literature reading, solving problems and other ways after class.</w:t>
      </w:r>
    </w:p>
    <w:p w14:paraId="479F2689" w14:textId="77777777" w:rsidR="007C1892" w:rsidRPr="008213D0" w:rsidRDefault="007C1892" w:rsidP="007C1892">
      <w:pPr>
        <w:spacing w:beforeLines="50" w:before="156" w:afterLines="50" w:after="156"/>
        <w:rPr>
          <w:rFonts w:eastAsia="黑体"/>
          <w:b/>
          <w:szCs w:val="21"/>
          <w:lang w:val="en-GB"/>
        </w:rPr>
      </w:pPr>
      <w:r w:rsidRPr="008213D0">
        <w:rPr>
          <w:rFonts w:eastAsia="黑体"/>
          <w:b/>
          <w:szCs w:val="21"/>
          <w:lang w:val="en-GB"/>
        </w:rPr>
        <w:t>VI. Evaluation</w:t>
      </w:r>
    </w:p>
    <w:p w14:paraId="3F964231" w14:textId="77777777" w:rsidR="007C1892" w:rsidRPr="008213D0" w:rsidRDefault="007C1892" w:rsidP="007C1892">
      <w:pPr>
        <w:spacing w:line="360" w:lineRule="auto"/>
        <w:ind w:firstLineChars="245" w:firstLine="514"/>
        <w:rPr>
          <w:rFonts w:eastAsia="仿宋"/>
          <w:szCs w:val="21"/>
          <w:lang w:val="en-GB"/>
        </w:rPr>
      </w:pPr>
      <w:r w:rsidRPr="008213D0">
        <w:rPr>
          <w:rFonts w:eastAsia="仿宋"/>
          <w:szCs w:val="21"/>
          <w:lang w:val="en-GB"/>
        </w:rPr>
        <w:t xml:space="preserve">Classroom </w:t>
      </w:r>
      <w:r w:rsidRPr="008213D0">
        <w:rPr>
          <w:rFonts w:eastAsia="仿宋"/>
          <w:szCs w:val="21"/>
        </w:rPr>
        <w:t>performance</w:t>
      </w:r>
      <w:r w:rsidRPr="008213D0">
        <w:rPr>
          <w:rFonts w:eastAsia="仿宋"/>
          <w:szCs w:val="21"/>
          <w:lang w:val="en-GB"/>
        </w:rPr>
        <w:t xml:space="preserve"> (attendance</w:t>
      </w:r>
      <w:r w:rsidR="002E7CCE">
        <w:rPr>
          <w:rFonts w:eastAsia="仿宋" w:hint="eastAsia"/>
          <w:szCs w:val="21"/>
          <w:lang w:val="en-GB"/>
        </w:rPr>
        <w:t>,</w:t>
      </w:r>
      <w:r w:rsidRPr="008213D0">
        <w:rPr>
          <w:rFonts w:eastAsia="仿宋"/>
          <w:szCs w:val="21"/>
          <w:lang w:val="en-GB"/>
        </w:rPr>
        <w:t xml:space="preserve"> assignment</w:t>
      </w:r>
      <w:r w:rsidR="002E7CCE">
        <w:rPr>
          <w:rFonts w:eastAsia="仿宋"/>
          <w:szCs w:val="21"/>
          <w:lang w:val="en-GB"/>
        </w:rPr>
        <w:t xml:space="preserve"> and </w:t>
      </w:r>
      <w:r w:rsidR="009F6DD4">
        <w:rPr>
          <w:rFonts w:eastAsia="仿宋"/>
          <w:szCs w:val="21"/>
          <w:lang w:val="en-GB"/>
        </w:rPr>
        <w:t>quiz</w:t>
      </w:r>
      <w:r w:rsidRPr="008213D0">
        <w:rPr>
          <w:rFonts w:eastAsia="仿宋"/>
          <w:szCs w:val="21"/>
          <w:lang w:val="en-GB"/>
        </w:rPr>
        <w:t xml:space="preserve">): </w:t>
      </w:r>
      <w:r w:rsidR="002E7CCE">
        <w:rPr>
          <w:rFonts w:eastAsia="仿宋"/>
          <w:szCs w:val="21"/>
          <w:lang w:val="en-GB"/>
        </w:rPr>
        <w:t>4</w:t>
      </w:r>
      <w:r w:rsidRPr="008213D0">
        <w:rPr>
          <w:rFonts w:eastAsia="仿宋"/>
          <w:szCs w:val="21"/>
          <w:lang w:val="en-GB"/>
        </w:rPr>
        <w:t>0%.</w:t>
      </w:r>
    </w:p>
    <w:p w14:paraId="02762546" w14:textId="77777777" w:rsidR="007C1892" w:rsidRPr="008213D0" w:rsidRDefault="007C1892" w:rsidP="007C1892">
      <w:pPr>
        <w:spacing w:line="360" w:lineRule="auto"/>
        <w:ind w:firstLineChars="245" w:firstLine="514"/>
        <w:rPr>
          <w:rFonts w:eastAsia="仿宋"/>
          <w:szCs w:val="21"/>
          <w:lang w:val="en-GB"/>
        </w:rPr>
      </w:pPr>
      <w:r w:rsidRPr="008213D0">
        <w:rPr>
          <w:rFonts w:eastAsia="仿宋"/>
          <w:szCs w:val="21"/>
          <w:lang w:val="en-GB"/>
        </w:rPr>
        <w:t xml:space="preserve">Final </w:t>
      </w:r>
      <w:r w:rsidRPr="008213D0">
        <w:rPr>
          <w:rFonts w:eastAsia="仿宋"/>
          <w:szCs w:val="21"/>
        </w:rPr>
        <w:t>written</w:t>
      </w:r>
      <w:r w:rsidRPr="008213D0">
        <w:rPr>
          <w:rFonts w:eastAsia="仿宋"/>
          <w:szCs w:val="21"/>
          <w:lang w:val="en-GB"/>
        </w:rPr>
        <w:t xml:space="preserve"> examination</w:t>
      </w:r>
      <w:r w:rsidR="002311B1">
        <w:rPr>
          <w:rFonts w:eastAsia="仿宋"/>
          <w:szCs w:val="21"/>
          <w:lang w:val="en-GB"/>
        </w:rPr>
        <w:t xml:space="preserve"> (close book)</w:t>
      </w:r>
      <w:r w:rsidRPr="008213D0">
        <w:rPr>
          <w:rFonts w:eastAsia="仿宋"/>
          <w:szCs w:val="21"/>
          <w:lang w:val="en-GB"/>
        </w:rPr>
        <w:t xml:space="preserve">: </w:t>
      </w:r>
      <w:r w:rsidR="002E7CCE">
        <w:rPr>
          <w:rFonts w:eastAsia="仿宋"/>
          <w:szCs w:val="21"/>
          <w:lang w:val="en-GB"/>
        </w:rPr>
        <w:t>6</w:t>
      </w:r>
      <w:r w:rsidRPr="008213D0">
        <w:rPr>
          <w:rFonts w:eastAsia="仿宋"/>
          <w:szCs w:val="21"/>
          <w:lang w:val="en-GB"/>
        </w:rPr>
        <w:t>0%.</w:t>
      </w:r>
    </w:p>
    <w:p w14:paraId="0980AF3F" w14:textId="77777777" w:rsidR="007C1892" w:rsidRPr="008213D0" w:rsidRDefault="007C1892" w:rsidP="007C1892">
      <w:pPr>
        <w:spacing w:beforeLines="50" w:before="156" w:afterLines="50" w:after="156"/>
        <w:rPr>
          <w:rFonts w:eastAsia="黑体"/>
          <w:b/>
          <w:szCs w:val="21"/>
          <w:lang w:val="en-GB"/>
        </w:rPr>
      </w:pPr>
      <w:r w:rsidRPr="008213D0">
        <w:rPr>
          <w:rFonts w:eastAsia="黑体"/>
          <w:b/>
          <w:szCs w:val="21"/>
          <w:lang w:val="en-GB"/>
        </w:rPr>
        <w:t>VII. Textbook and Reference</w:t>
      </w:r>
    </w:p>
    <w:p w14:paraId="28CFBBF0" w14:textId="77777777" w:rsidR="007C1892" w:rsidRPr="008213D0" w:rsidRDefault="007C1892" w:rsidP="00E03C21">
      <w:pPr>
        <w:spacing w:line="360" w:lineRule="auto"/>
        <w:ind w:firstLineChars="200" w:firstLine="422"/>
        <w:rPr>
          <w:rFonts w:eastAsia="仿宋"/>
          <w:b/>
          <w:szCs w:val="21"/>
          <w:lang w:val="en-GB"/>
        </w:rPr>
      </w:pPr>
      <w:r w:rsidRPr="008213D0">
        <w:rPr>
          <w:rFonts w:eastAsia="仿宋"/>
          <w:b/>
          <w:szCs w:val="21"/>
          <w:lang w:val="en-GB"/>
        </w:rPr>
        <w:t>(1) Textbook</w:t>
      </w:r>
    </w:p>
    <w:p w14:paraId="4469AB90" w14:textId="77777777" w:rsidR="007C1892" w:rsidRPr="008213D0" w:rsidRDefault="00E65AF3" w:rsidP="00E03C21">
      <w:pPr>
        <w:spacing w:line="360" w:lineRule="auto"/>
        <w:ind w:firstLineChars="200" w:firstLine="420"/>
        <w:rPr>
          <w:rFonts w:eastAsia="仿宋"/>
          <w:szCs w:val="21"/>
          <w:lang w:val="en-GB" w:eastAsia="x-none"/>
        </w:rPr>
      </w:pPr>
      <w:r>
        <w:rPr>
          <w:rFonts w:eastAsia="仿宋"/>
          <w:szCs w:val="21"/>
          <w:lang w:val="en-GB" w:eastAsia="x-none"/>
        </w:rPr>
        <w:t>Method of Seismic Data Processing</w:t>
      </w:r>
      <w:r w:rsidR="007C1892" w:rsidRPr="008213D0">
        <w:rPr>
          <w:rFonts w:eastAsia="仿宋"/>
          <w:szCs w:val="21"/>
          <w:lang w:val="en-GB" w:eastAsia="x-none"/>
        </w:rPr>
        <w:t xml:space="preserve"> (</w:t>
      </w:r>
      <w:r>
        <w:rPr>
          <w:rFonts w:eastAsia="仿宋"/>
          <w:szCs w:val="21"/>
          <w:lang w:val="en-GB" w:eastAsia="x-none"/>
        </w:rPr>
        <w:t>2nd</w:t>
      </w:r>
      <w:r w:rsidR="007C1892" w:rsidRPr="008213D0">
        <w:rPr>
          <w:rFonts w:eastAsia="仿宋"/>
          <w:szCs w:val="21"/>
          <w:lang w:val="en-GB" w:eastAsia="x-none"/>
        </w:rPr>
        <w:t xml:space="preserve"> Edition), written by </w:t>
      </w:r>
      <w:r>
        <w:rPr>
          <w:rFonts w:eastAsia="仿宋"/>
          <w:szCs w:val="21"/>
          <w:lang w:val="en-GB" w:eastAsia="x-none"/>
        </w:rPr>
        <w:t>Xiaohong Chen, et al.</w:t>
      </w:r>
      <w:r w:rsidR="007C1892" w:rsidRPr="008213D0">
        <w:rPr>
          <w:rFonts w:eastAsia="仿宋"/>
          <w:szCs w:val="21"/>
          <w:lang w:val="en-GB" w:eastAsia="x-none"/>
        </w:rPr>
        <w:t xml:space="preserve">, </w:t>
      </w:r>
      <w:r>
        <w:rPr>
          <w:rFonts w:eastAsia="仿宋"/>
          <w:szCs w:val="21"/>
          <w:lang w:val="en-GB" w:eastAsia="x-none"/>
        </w:rPr>
        <w:t>Petroleum Industry</w:t>
      </w:r>
      <w:r w:rsidR="007C1892" w:rsidRPr="008213D0">
        <w:rPr>
          <w:rFonts w:eastAsia="仿宋"/>
          <w:szCs w:val="21"/>
          <w:lang w:val="en-GB" w:eastAsia="x-none"/>
        </w:rPr>
        <w:t xml:space="preserve"> Press, 20</w:t>
      </w:r>
      <w:r>
        <w:rPr>
          <w:rFonts w:eastAsia="仿宋"/>
          <w:szCs w:val="21"/>
          <w:lang w:val="en-GB" w:eastAsia="x-none"/>
        </w:rPr>
        <w:t xml:space="preserve">21, </w:t>
      </w:r>
      <w:r w:rsidRPr="00E65AF3">
        <w:rPr>
          <w:rFonts w:eastAsia="仿宋" w:hint="eastAsia"/>
          <w:szCs w:val="21"/>
          <w:lang w:val="en-GB" w:eastAsia="x-none"/>
        </w:rPr>
        <w:t>ISBN</w:t>
      </w:r>
      <w:r>
        <w:rPr>
          <w:rFonts w:eastAsia="仿宋" w:hint="eastAsia"/>
          <w:szCs w:val="21"/>
          <w:lang w:val="en-GB"/>
        </w:rPr>
        <w:t>:</w:t>
      </w:r>
      <w:r>
        <w:rPr>
          <w:rFonts w:eastAsia="仿宋"/>
          <w:szCs w:val="21"/>
          <w:lang w:val="en-GB"/>
        </w:rPr>
        <w:t xml:space="preserve"> </w:t>
      </w:r>
      <w:r w:rsidRPr="00E65AF3">
        <w:rPr>
          <w:rFonts w:eastAsia="仿宋" w:hint="eastAsia"/>
          <w:szCs w:val="21"/>
          <w:lang w:val="en-GB" w:eastAsia="x-none"/>
        </w:rPr>
        <w:t>9787518347759</w:t>
      </w:r>
      <w:r w:rsidR="007C1892" w:rsidRPr="008213D0">
        <w:rPr>
          <w:rFonts w:eastAsia="仿宋"/>
          <w:szCs w:val="21"/>
          <w:lang w:val="en-GB" w:eastAsia="x-none"/>
        </w:rPr>
        <w:t>.</w:t>
      </w:r>
    </w:p>
    <w:p w14:paraId="24E7858C" w14:textId="77777777" w:rsidR="007C1892" w:rsidRPr="008213D0" w:rsidRDefault="007C1892" w:rsidP="00E03C21">
      <w:pPr>
        <w:spacing w:line="360" w:lineRule="auto"/>
        <w:ind w:firstLineChars="200" w:firstLine="422"/>
        <w:rPr>
          <w:rFonts w:eastAsia="仿宋"/>
          <w:b/>
          <w:szCs w:val="21"/>
          <w:lang w:val="en-GB"/>
        </w:rPr>
      </w:pPr>
      <w:r w:rsidRPr="008213D0">
        <w:rPr>
          <w:rFonts w:eastAsia="仿宋"/>
          <w:b/>
          <w:szCs w:val="21"/>
          <w:lang w:val="en-GB"/>
        </w:rPr>
        <w:t>(2) Reference</w:t>
      </w:r>
    </w:p>
    <w:p w14:paraId="60FB1FED" w14:textId="77777777" w:rsidR="00FD0A5E" w:rsidRDefault="00E65AF3" w:rsidP="00E03C21">
      <w:pPr>
        <w:spacing w:line="360" w:lineRule="auto"/>
        <w:ind w:firstLineChars="200" w:firstLine="420"/>
        <w:rPr>
          <w:rFonts w:eastAsia="仿宋"/>
          <w:szCs w:val="21"/>
          <w:lang w:val="en-GB" w:eastAsia="x-none"/>
        </w:rPr>
      </w:pPr>
      <w:r>
        <w:rPr>
          <w:rFonts w:eastAsia="仿宋"/>
          <w:szCs w:val="21"/>
          <w:lang w:val="en-GB" w:eastAsia="x-none"/>
        </w:rPr>
        <w:t>Principle of Seismic Exploration</w:t>
      </w:r>
      <w:r w:rsidR="007C1892" w:rsidRPr="008213D0">
        <w:rPr>
          <w:rFonts w:eastAsia="仿宋"/>
          <w:szCs w:val="21"/>
          <w:lang w:val="en-GB" w:eastAsia="x-none"/>
        </w:rPr>
        <w:t xml:space="preserve"> (</w:t>
      </w:r>
      <w:r>
        <w:rPr>
          <w:rFonts w:eastAsia="仿宋"/>
          <w:szCs w:val="21"/>
          <w:lang w:val="en-GB" w:eastAsia="x-none"/>
        </w:rPr>
        <w:t>3rd</w:t>
      </w:r>
      <w:r w:rsidR="007C1892" w:rsidRPr="008213D0">
        <w:rPr>
          <w:rFonts w:eastAsia="仿宋"/>
          <w:szCs w:val="21"/>
          <w:lang w:val="en-GB" w:eastAsia="x-none"/>
        </w:rPr>
        <w:t xml:space="preserve"> edition), written by </w:t>
      </w:r>
      <w:r>
        <w:rPr>
          <w:rFonts w:eastAsia="仿宋"/>
          <w:szCs w:val="21"/>
          <w:lang w:val="en-GB" w:eastAsia="x-none"/>
        </w:rPr>
        <w:t>Jimeng Lu</w:t>
      </w:r>
      <w:r w:rsidR="007C1892" w:rsidRPr="008213D0">
        <w:rPr>
          <w:rFonts w:eastAsia="仿宋"/>
          <w:szCs w:val="21"/>
          <w:lang w:val="en-GB" w:eastAsia="x-none"/>
        </w:rPr>
        <w:t xml:space="preserve"> and </w:t>
      </w:r>
      <w:r>
        <w:rPr>
          <w:rFonts w:eastAsia="仿宋"/>
          <w:szCs w:val="21"/>
          <w:lang w:val="en-GB" w:eastAsia="x-none"/>
        </w:rPr>
        <w:t>Yonggang Wang</w:t>
      </w:r>
      <w:r w:rsidR="007C1892" w:rsidRPr="008213D0">
        <w:rPr>
          <w:rFonts w:eastAsia="仿宋"/>
          <w:szCs w:val="21"/>
          <w:lang w:val="en-GB" w:eastAsia="x-none"/>
        </w:rPr>
        <w:t xml:space="preserve">, </w:t>
      </w:r>
      <w:r>
        <w:rPr>
          <w:rFonts w:eastAsia="仿宋"/>
          <w:szCs w:val="21"/>
          <w:lang w:val="en-GB" w:eastAsia="x-none"/>
        </w:rPr>
        <w:t>Petroleum Industry</w:t>
      </w:r>
      <w:r w:rsidRPr="008213D0">
        <w:rPr>
          <w:rFonts w:eastAsia="仿宋"/>
          <w:szCs w:val="21"/>
          <w:lang w:val="en-GB" w:eastAsia="x-none"/>
        </w:rPr>
        <w:t xml:space="preserve"> Press</w:t>
      </w:r>
      <w:r>
        <w:rPr>
          <w:rFonts w:eastAsia="仿宋"/>
          <w:szCs w:val="21"/>
          <w:lang w:val="en-GB" w:eastAsia="x-none"/>
        </w:rPr>
        <w:t xml:space="preserve">, 2009, </w:t>
      </w:r>
      <w:r w:rsidRPr="00E65AF3">
        <w:rPr>
          <w:rFonts w:eastAsia="仿宋"/>
          <w:szCs w:val="21"/>
          <w:lang w:val="en-GB" w:eastAsia="x-none"/>
        </w:rPr>
        <w:t>ISBN</w:t>
      </w:r>
      <w:r w:rsidRPr="00E65AF3">
        <w:rPr>
          <w:rFonts w:eastAsia="仿宋" w:hint="eastAsia"/>
          <w:szCs w:val="21"/>
          <w:lang w:val="en-GB" w:eastAsia="x-none"/>
        </w:rPr>
        <w:t>:</w:t>
      </w:r>
      <w:r w:rsidRPr="00E65AF3">
        <w:rPr>
          <w:rFonts w:eastAsia="仿宋"/>
          <w:szCs w:val="21"/>
          <w:lang w:val="en-GB" w:eastAsia="x-none"/>
        </w:rPr>
        <w:t xml:space="preserve"> 978-7-5636-2822-3</w:t>
      </w:r>
      <w:r w:rsidR="007C1892" w:rsidRPr="008213D0">
        <w:rPr>
          <w:rFonts w:eastAsia="仿宋"/>
          <w:szCs w:val="21"/>
          <w:lang w:val="en-GB" w:eastAsia="x-none"/>
        </w:rPr>
        <w:t>.</w:t>
      </w:r>
    </w:p>
    <w:p w14:paraId="1D04BFA9" w14:textId="77777777" w:rsidR="00165652" w:rsidRDefault="00165652" w:rsidP="00E03C21">
      <w:pPr>
        <w:spacing w:line="360" w:lineRule="auto"/>
        <w:ind w:firstLineChars="200" w:firstLine="420"/>
        <w:rPr>
          <w:rFonts w:eastAsia="仿宋"/>
          <w:szCs w:val="21"/>
          <w:lang w:val="en-GB" w:eastAsia="x-none"/>
        </w:rPr>
      </w:pPr>
    </w:p>
    <w:p w14:paraId="5A3973D6" w14:textId="77777777" w:rsidR="00165652" w:rsidRDefault="00165652" w:rsidP="00165652">
      <w:pPr>
        <w:spacing w:line="360" w:lineRule="auto"/>
        <w:ind w:leftChars="3035" w:left="6377" w:hangingChars="2" w:hanging="4"/>
        <w:rPr>
          <w:rFonts w:eastAsia="仿宋"/>
          <w:b/>
          <w:szCs w:val="21"/>
          <w:lang w:val="en-GB"/>
        </w:rPr>
      </w:pPr>
      <w:r w:rsidRPr="00A66323">
        <w:rPr>
          <w:rFonts w:eastAsia="仿宋"/>
          <w:b/>
          <w:szCs w:val="21"/>
          <w:lang w:val="en-GB"/>
        </w:rPr>
        <w:t>Author</w:t>
      </w:r>
      <w:r>
        <w:rPr>
          <w:rFonts w:eastAsia="仿宋" w:hint="eastAsia"/>
          <w:szCs w:val="21"/>
          <w:lang w:val="en-GB"/>
        </w:rPr>
        <w:t>:</w:t>
      </w:r>
      <w:r>
        <w:rPr>
          <w:rFonts w:eastAsia="仿宋"/>
          <w:szCs w:val="21"/>
          <w:lang w:val="en-GB"/>
        </w:rPr>
        <w:t xml:space="preserve"> </w:t>
      </w:r>
      <w:r w:rsidR="000A00CD">
        <w:rPr>
          <w:rFonts w:eastAsia="仿宋"/>
          <w:szCs w:val="21"/>
          <w:lang w:val="en-GB"/>
        </w:rPr>
        <w:t>L</w:t>
      </w:r>
      <w:r w:rsidR="000A00CD">
        <w:rPr>
          <w:rFonts w:eastAsia="仿宋" w:hint="eastAsia"/>
          <w:szCs w:val="21"/>
          <w:lang w:val="en-GB"/>
        </w:rPr>
        <w:t>iyan</w:t>
      </w:r>
      <w:r w:rsidR="000A00CD">
        <w:rPr>
          <w:rFonts w:eastAsia="仿宋"/>
          <w:szCs w:val="21"/>
          <w:lang w:val="en-GB"/>
        </w:rPr>
        <w:t xml:space="preserve"> Zhang</w:t>
      </w:r>
      <w:r w:rsidRPr="00165652">
        <w:rPr>
          <w:rFonts w:eastAsia="仿宋"/>
          <w:b/>
          <w:szCs w:val="21"/>
          <w:lang w:val="en-GB"/>
        </w:rPr>
        <w:t xml:space="preserve"> </w:t>
      </w:r>
    </w:p>
    <w:p w14:paraId="691DB07B" w14:textId="77777777" w:rsidR="00165652" w:rsidRDefault="00165652" w:rsidP="00165652">
      <w:pPr>
        <w:spacing w:line="360" w:lineRule="auto"/>
        <w:ind w:leftChars="3035" w:left="6377" w:hangingChars="2" w:hanging="4"/>
        <w:rPr>
          <w:rFonts w:eastAsia="仿宋"/>
          <w:b/>
          <w:szCs w:val="21"/>
          <w:lang w:val="en-GB"/>
        </w:rPr>
      </w:pPr>
      <w:r w:rsidRPr="00A66323">
        <w:rPr>
          <w:rFonts w:eastAsia="仿宋"/>
          <w:b/>
          <w:szCs w:val="21"/>
          <w:lang w:val="en-GB"/>
        </w:rPr>
        <w:t>Director</w:t>
      </w:r>
      <w:r>
        <w:rPr>
          <w:rFonts w:eastAsia="仿宋"/>
          <w:b/>
          <w:szCs w:val="21"/>
          <w:lang w:val="en-GB"/>
        </w:rPr>
        <w:t xml:space="preserve">: </w:t>
      </w:r>
      <w:r w:rsidRPr="00A66323">
        <w:rPr>
          <w:rFonts w:eastAsia="仿宋"/>
          <w:szCs w:val="21"/>
          <w:lang w:val="en-GB"/>
        </w:rPr>
        <w:t>Gangqiang Chen</w:t>
      </w:r>
      <w:r w:rsidRPr="00165652">
        <w:rPr>
          <w:rFonts w:eastAsia="仿宋"/>
          <w:b/>
          <w:szCs w:val="21"/>
          <w:lang w:val="en-GB"/>
        </w:rPr>
        <w:t xml:space="preserve"> </w:t>
      </w:r>
    </w:p>
    <w:p w14:paraId="3308536C" w14:textId="77777777" w:rsidR="00FD0A5E" w:rsidRPr="00E65AF3" w:rsidRDefault="00165652" w:rsidP="00165652">
      <w:pPr>
        <w:spacing w:line="360" w:lineRule="auto"/>
        <w:ind w:leftChars="3035" w:left="6377" w:hangingChars="2" w:hanging="4"/>
        <w:rPr>
          <w:rFonts w:eastAsia="仿宋"/>
          <w:szCs w:val="21"/>
          <w:lang w:val="en-GB" w:eastAsia="x-none"/>
        </w:rPr>
      </w:pPr>
      <w:r w:rsidRPr="00A66323">
        <w:rPr>
          <w:rFonts w:eastAsia="仿宋"/>
          <w:b/>
          <w:szCs w:val="21"/>
          <w:lang w:val="en-GB"/>
        </w:rPr>
        <w:t>Dat</w:t>
      </w:r>
      <w:r w:rsidRPr="00A66323">
        <w:rPr>
          <w:rFonts w:eastAsia="仿宋" w:hint="eastAsia"/>
          <w:b/>
          <w:szCs w:val="21"/>
          <w:lang w:val="en-GB"/>
        </w:rPr>
        <w:t>e</w:t>
      </w:r>
      <w:r>
        <w:rPr>
          <w:rFonts w:eastAsia="仿宋" w:hint="eastAsia"/>
          <w:szCs w:val="21"/>
          <w:lang w:val="en-GB"/>
        </w:rPr>
        <w:t>:</w:t>
      </w:r>
      <w:r>
        <w:rPr>
          <w:rFonts w:eastAsia="仿宋"/>
          <w:szCs w:val="21"/>
          <w:lang w:val="en-GB"/>
        </w:rPr>
        <w:t xml:space="preserve"> </w:t>
      </w:r>
      <w:r w:rsidR="000A00CD">
        <w:rPr>
          <w:rFonts w:eastAsia="仿宋"/>
          <w:szCs w:val="21"/>
          <w:lang w:val="en-GB"/>
        </w:rPr>
        <w:t>A</w:t>
      </w:r>
      <w:r w:rsidR="000A00CD">
        <w:rPr>
          <w:rFonts w:eastAsia="仿宋" w:hint="eastAsia"/>
          <w:szCs w:val="21"/>
          <w:lang w:val="en-GB"/>
        </w:rPr>
        <w:t>ugust</w:t>
      </w:r>
      <w:r w:rsidRPr="00A66323">
        <w:rPr>
          <w:rFonts w:eastAsia="仿宋"/>
          <w:szCs w:val="21"/>
          <w:lang w:val="en-GB"/>
        </w:rPr>
        <w:t xml:space="preserve"> 202</w:t>
      </w:r>
      <w:r w:rsidR="000A00CD">
        <w:rPr>
          <w:rFonts w:eastAsia="仿宋"/>
          <w:szCs w:val="21"/>
          <w:lang w:val="en-GB"/>
        </w:rPr>
        <w:t>3</w:t>
      </w:r>
    </w:p>
    <w:sectPr w:rsidR="00FD0A5E" w:rsidRPr="00E65AF3" w:rsidSect="0032077B">
      <w:footerReference w:type="default" r:id="rId9"/>
      <w:pgSz w:w="11906" w:h="16838"/>
      <w:pgMar w:top="1418" w:right="1247" w:bottom="1418" w:left="124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B5776" w14:textId="77777777" w:rsidR="0099527F" w:rsidRDefault="0099527F" w:rsidP="00280123">
      <w:r>
        <w:separator/>
      </w:r>
    </w:p>
  </w:endnote>
  <w:endnote w:type="continuationSeparator" w:id="0">
    <w:p w14:paraId="51C83B91" w14:textId="77777777" w:rsidR="0099527F" w:rsidRDefault="0099527F" w:rsidP="0028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ingFang S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F3CC7" w14:textId="77777777" w:rsidR="00D00D07" w:rsidRDefault="00D00D07">
    <w:pPr>
      <w:pStyle w:val="ae"/>
      <w:jc w:val="center"/>
    </w:pPr>
    <w:r>
      <w:fldChar w:fldCharType="begin"/>
    </w:r>
    <w:r>
      <w:instrText xml:space="preserve"> PAGE   \* MERGEFORMAT </w:instrText>
    </w:r>
    <w:r>
      <w:fldChar w:fldCharType="separate"/>
    </w:r>
    <w:r w:rsidR="007211E4" w:rsidRPr="007211E4">
      <w:rPr>
        <w:noProof/>
        <w:lang w:val="zh-CN"/>
      </w:rPr>
      <w:t>3</w:t>
    </w:r>
    <w:r>
      <w:fldChar w:fldCharType="end"/>
    </w:r>
  </w:p>
  <w:p w14:paraId="6B3B7D00" w14:textId="77777777" w:rsidR="00D00D07" w:rsidRDefault="00D00D0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A1DB2" w14:textId="77777777" w:rsidR="0099527F" w:rsidRDefault="0099527F" w:rsidP="00280123">
      <w:r>
        <w:separator/>
      </w:r>
    </w:p>
  </w:footnote>
  <w:footnote w:type="continuationSeparator" w:id="0">
    <w:p w14:paraId="1D7CE722" w14:textId="77777777" w:rsidR="0099527F" w:rsidRDefault="0099527F" w:rsidP="00280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72C"/>
    <w:multiLevelType w:val="hybridMultilevel"/>
    <w:tmpl w:val="B27AA4DE"/>
    <w:lvl w:ilvl="0" w:tplc="44E2F958">
      <w:start w:val="1"/>
      <w:numFmt w:val="bullet"/>
      <w:lvlText w:val=""/>
      <w:lvlJc w:val="left"/>
      <w:pPr>
        <w:tabs>
          <w:tab w:val="num" w:pos="720"/>
        </w:tabs>
        <w:ind w:left="720" w:hanging="360"/>
      </w:pPr>
      <w:rPr>
        <w:rFonts w:ascii="Wingdings" w:hAnsi="Wingdings" w:hint="default"/>
      </w:rPr>
    </w:lvl>
    <w:lvl w:ilvl="1" w:tplc="67E67D18" w:tentative="1">
      <w:start w:val="1"/>
      <w:numFmt w:val="bullet"/>
      <w:lvlText w:val=""/>
      <w:lvlJc w:val="left"/>
      <w:pPr>
        <w:tabs>
          <w:tab w:val="num" w:pos="1440"/>
        </w:tabs>
        <w:ind w:left="1440" w:hanging="360"/>
      </w:pPr>
      <w:rPr>
        <w:rFonts w:ascii="Wingdings" w:hAnsi="Wingdings" w:hint="default"/>
      </w:rPr>
    </w:lvl>
    <w:lvl w:ilvl="2" w:tplc="894CC8E4" w:tentative="1">
      <w:start w:val="1"/>
      <w:numFmt w:val="bullet"/>
      <w:lvlText w:val=""/>
      <w:lvlJc w:val="left"/>
      <w:pPr>
        <w:tabs>
          <w:tab w:val="num" w:pos="2160"/>
        </w:tabs>
        <w:ind w:left="2160" w:hanging="360"/>
      </w:pPr>
      <w:rPr>
        <w:rFonts w:ascii="Wingdings" w:hAnsi="Wingdings" w:hint="default"/>
      </w:rPr>
    </w:lvl>
    <w:lvl w:ilvl="3" w:tplc="77B6F9D4" w:tentative="1">
      <w:start w:val="1"/>
      <w:numFmt w:val="bullet"/>
      <w:lvlText w:val=""/>
      <w:lvlJc w:val="left"/>
      <w:pPr>
        <w:tabs>
          <w:tab w:val="num" w:pos="2880"/>
        </w:tabs>
        <w:ind w:left="2880" w:hanging="360"/>
      </w:pPr>
      <w:rPr>
        <w:rFonts w:ascii="Wingdings" w:hAnsi="Wingdings" w:hint="default"/>
      </w:rPr>
    </w:lvl>
    <w:lvl w:ilvl="4" w:tplc="00061F50" w:tentative="1">
      <w:start w:val="1"/>
      <w:numFmt w:val="bullet"/>
      <w:lvlText w:val=""/>
      <w:lvlJc w:val="left"/>
      <w:pPr>
        <w:tabs>
          <w:tab w:val="num" w:pos="3600"/>
        </w:tabs>
        <w:ind w:left="3600" w:hanging="360"/>
      </w:pPr>
      <w:rPr>
        <w:rFonts w:ascii="Wingdings" w:hAnsi="Wingdings" w:hint="default"/>
      </w:rPr>
    </w:lvl>
    <w:lvl w:ilvl="5" w:tplc="B6545C66" w:tentative="1">
      <w:start w:val="1"/>
      <w:numFmt w:val="bullet"/>
      <w:lvlText w:val=""/>
      <w:lvlJc w:val="left"/>
      <w:pPr>
        <w:tabs>
          <w:tab w:val="num" w:pos="4320"/>
        </w:tabs>
        <w:ind w:left="4320" w:hanging="360"/>
      </w:pPr>
      <w:rPr>
        <w:rFonts w:ascii="Wingdings" w:hAnsi="Wingdings" w:hint="default"/>
      </w:rPr>
    </w:lvl>
    <w:lvl w:ilvl="6" w:tplc="420E6BAC" w:tentative="1">
      <w:start w:val="1"/>
      <w:numFmt w:val="bullet"/>
      <w:lvlText w:val=""/>
      <w:lvlJc w:val="left"/>
      <w:pPr>
        <w:tabs>
          <w:tab w:val="num" w:pos="5040"/>
        </w:tabs>
        <w:ind w:left="5040" w:hanging="360"/>
      </w:pPr>
      <w:rPr>
        <w:rFonts w:ascii="Wingdings" w:hAnsi="Wingdings" w:hint="default"/>
      </w:rPr>
    </w:lvl>
    <w:lvl w:ilvl="7" w:tplc="38E2A37E" w:tentative="1">
      <w:start w:val="1"/>
      <w:numFmt w:val="bullet"/>
      <w:lvlText w:val=""/>
      <w:lvlJc w:val="left"/>
      <w:pPr>
        <w:tabs>
          <w:tab w:val="num" w:pos="5760"/>
        </w:tabs>
        <w:ind w:left="5760" w:hanging="360"/>
      </w:pPr>
      <w:rPr>
        <w:rFonts w:ascii="Wingdings" w:hAnsi="Wingdings" w:hint="default"/>
      </w:rPr>
    </w:lvl>
    <w:lvl w:ilvl="8" w:tplc="94888F7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92190"/>
    <w:multiLevelType w:val="multilevel"/>
    <w:tmpl w:val="A648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F23B2"/>
    <w:multiLevelType w:val="hybridMultilevel"/>
    <w:tmpl w:val="31ACF1EE"/>
    <w:lvl w:ilvl="0" w:tplc="FB72E47A">
      <w:start w:val="1"/>
      <w:numFmt w:val="bullet"/>
      <w:lvlText w:val=""/>
      <w:lvlJc w:val="left"/>
      <w:pPr>
        <w:tabs>
          <w:tab w:val="num" w:pos="720"/>
        </w:tabs>
        <w:ind w:left="720" w:hanging="360"/>
      </w:pPr>
      <w:rPr>
        <w:rFonts w:ascii="Wingdings" w:hAnsi="Wingdings" w:hint="default"/>
      </w:rPr>
    </w:lvl>
    <w:lvl w:ilvl="1" w:tplc="A342CD5E" w:tentative="1">
      <w:start w:val="1"/>
      <w:numFmt w:val="bullet"/>
      <w:lvlText w:val=""/>
      <w:lvlJc w:val="left"/>
      <w:pPr>
        <w:tabs>
          <w:tab w:val="num" w:pos="1440"/>
        </w:tabs>
        <w:ind w:left="1440" w:hanging="360"/>
      </w:pPr>
      <w:rPr>
        <w:rFonts w:ascii="Wingdings" w:hAnsi="Wingdings" w:hint="default"/>
      </w:rPr>
    </w:lvl>
    <w:lvl w:ilvl="2" w:tplc="0DA4B29C" w:tentative="1">
      <w:start w:val="1"/>
      <w:numFmt w:val="bullet"/>
      <w:lvlText w:val=""/>
      <w:lvlJc w:val="left"/>
      <w:pPr>
        <w:tabs>
          <w:tab w:val="num" w:pos="2160"/>
        </w:tabs>
        <w:ind w:left="2160" w:hanging="360"/>
      </w:pPr>
      <w:rPr>
        <w:rFonts w:ascii="Wingdings" w:hAnsi="Wingdings" w:hint="default"/>
      </w:rPr>
    </w:lvl>
    <w:lvl w:ilvl="3" w:tplc="BA84E7BA" w:tentative="1">
      <w:start w:val="1"/>
      <w:numFmt w:val="bullet"/>
      <w:lvlText w:val=""/>
      <w:lvlJc w:val="left"/>
      <w:pPr>
        <w:tabs>
          <w:tab w:val="num" w:pos="2880"/>
        </w:tabs>
        <w:ind w:left="2880" w:hanging="360"/>
      </w:pPr>
      <w:rPr>
        <w:rFonts w:ascii="Wingdings" w:hAnsi="Wingdings" w:hint="default"/>
      </w:rPr>
    </w:lvl>
    <w:lvl w:ilvl="4" w:tplc="66BE18F8" w:tentative="1">
      <w:start w:val="1"/>
      <w:numFmt w:val="bullet"/>
      <w:lvlText w:val=""/>
      <w:lvlJc w:val="left"/>
      <w:pPr>
        <w:tabs>
          <w:tab w:val="num" w:pos="3600"/>
        </w:tabs>
        <w:ind w:left="3600" w:hanging="360"/>
      </w:pPr>
      <w:rPr>
        <w:rFonts w:ascii="Wingdings" w:hAnsi="Wingdings" w:hint="default"/>
      </w:rPr>
    </w:lvl>
    <w:lvl w:ilvl="5" w:tplc="6840BC8C" w:tentative="1">
      <w:start w:val="1"/>
      <w:numFmt w:val="bullet"/>
      <w:lvlText w:val=""/>
      <w:lvlJc w:val="left"/>
      <w:pPr>
        <w:tabs>
          <w:tab w:val="num" w:pos="4320"/>
        </w:tabs>
        <w:ind w:left="4320" w:hanging="360"/>
      </w:pPr>
      <w:rPr>
        <w:rFonts w:ascii="Wingdings" w:hAnsi="Wingdings" w:hint="default"/>
      </w:rPr>
    </w:lvl>
    <w:lvl w:ilvl="6" w:tplc="F6526912" w:tentative="1">
      <w:start w:val="1"/>
      <w:numFmt w:val="bullet"/>
      <w:lvlText w:val=""/>
      <w:lvlJc w:val="left"/>
      <w:pPr>
        <w:tabs>
          <w:tab w:val="num" w:pos="5040"/>
        </w:tabs>
        <w:ind w:left="5040" w:hanging="360"/>
      </w:pPr>
      <w:rPr>
        <w:rFonts w:ascii="Wingdings" w:hAnsi="Wingdings" w:hint="default"/>
      </w:rPr>
    </w:lvl>
    <w:lvl w:ilvl="7" w:tplc="46D839C8" w:tentative="1">
      <w:start w:val="1"/>
      <w:numFmt w:val="bullet"/>
      <w:lvlText w:val=""/>
      <w:lvlJc w:val="left"/>
      <w:pPr>
        <w:tabs>
          <w:tab w:val="num" w:pos="5760"/>
        </w:tabs>
        <w:ind w:left="5760" w:hanging="360"/>
      </w:pPr>
      <w:rPr>
        <w:rFonts w:ascii="Wingdings" w:hAnsi="Wingdings" w:hint="default"/>
      </w:rPr>
    </w:lvl>
    <w:lvl w:ilvl="8" w:tplc="3AAEB55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771151"/>
    <w:multiLevelType w:val="hybridMultilevel"/>
    <w:tmpl w:val="0E9A6656"/>
    <w:lvl w:ilvl="0" w:tplc="70BC5842">
      <w:start w:val="1"/>
      <w:numFmt w:val="bullet"/>
      <w:lvlText w:val=""/>
      <w:lvlJc w:val="left"/>
      <w:pPr>
        <w:tabs>
          <w:tab w:val="num" w:pos="720"/>
        </w:tabs>
        <w:ind w:left="720" w:hanging="360"/>
      </w:pPr>
      <w:rPr>
        <w:rFonts w:ascii="Wingdings" w:hAnsi="Wingdings" w:hint="default"/>
      </w:rPr>
    </w:lvl>
    <w:lvl w:ilvl="1" w:tplc="3B9A0234" w:tentative="1">
      <w:start w:val="1"/>
      <w:numFmt w:val="bullet"/>
      <w:lvlText w:val=""/>
      <w:lvlJc w:val="left"/>
      <w:pPr>
        <w:tabs>
          <w:tab w:val="num" w:pos="1440"/>
        </w:tabs>
        <w:ind w:left="1440" w:hanging="360"/>
      </w:pPr>
      <w:rPr>
        <w:rFonts w:ascii="Wingdings" w:hAnsi="Wingdings" w:hint="default"/>
      </w:rPr>
    </w:lvl>
    <w:lvl w:ilvl="2" w:tplc="E556AF3A" w:tentative="1">
      <w:start w:val="1"/>
      <w:numFmt w:val="bullet"/>
      <w:lvlText w:val=""/>
      <w:lvlJc w:val="left"/>
      <w:pPr>
        <w:tabs>
          <w:tab w:val="num" w:pos="2160"/>
        </w:tabs>
        <w:ind w:left="2160" w:hanging="360"/>
      </w:pPr>
      <w:rPr>
        <w:rFonts w:ascii="Wingdings" w:hAnsi="Wingdings" w:hint="default"/>
      </w:rPr>
    </w:lvl>
    <w:lvl w:ilvl="3" w:tplc="E9502548" w:tentative="1">
      <w:start w:val="1"/>
      <w:numFmt w:val="bullet"/>
      <w:lvlText w:val=""/>
      <w:lvlJc w:val="left"/>
      <w:pPr>
        <w:tabs>
          <w:tab w:val="num" w:pos="2880"/>
        </w:tabs>
        <w:ind w:left="2880" w:hanging="360"/>
      </w:pPr>
      <w:rPr>
        <w:rFonts w:ascii="Wingdings" w:hAnsi="Wingdings" w:hint="default"/>
      </w:rPr>
    </w:lvl>
    <w:lvl w:ilvl="4" w:tplc="8D8A5ACA" w:tentative="1">
      <w:start w:val="1"/>
      <w:numFmt w:val="bullet"/>
      <w:lvlText w:val=""/>
      <w:lvlJc w:val="left"/>
      <w:pPr>
        <w:tabs>
          <w:tab w:val="num" w:pos="3600"/>
        </w:tabs>
        <w:ind w:left="3600" w:hanging="360"/>
      </w:pPr>
      <w:rPr>
        <w:rFonts w:ascii="Wingdings" w:hAnsi="Wingdings" w:hint="default"/>
      </w:rPr>
    </w:lvl>
    <w:lvl w:ilvl="5" w:tplc="83CA6CF2" w:tentative="1">
      <w:start w:val="1"/>
      <w:numFmt w:val="bullet"/>
      <w:lvlText w:val=""/>
      <w:lvlJc w:val="left"/>
      <w:pPr>
        <w:tabs>
          <w:tab w:val="num" w:pos="4320"/>
        </w:tabs>
        <w:ind w:left="4320" w:hanging="360"/>
      </w:pPr>
      <w:rPr>
        <w:rFonts w:ascii="Wingdings" w:hAnsi="Wingdings" w:hint="default"/>
      </w:rPr>
    </w:lvl>
    <w:lvl w:ilvl="6" w:tplc="167E3D98" w:tentative="1">
      <w:start w:val="1"/>
      <w:numFmt w:val="bullet"/>
      <w:lvlText w:val=""/>
      <w:lvlJc w:val="left"/>
      <w:pPr>
        <w:tabs>
          <w:tab w:val="num" w:pos="5040"/>
        </w:tabs>
        <w:ind w:left="5040" w:hanging="360"/>
      </w:pPr>
      <w:rPr>
        <w:rFonts w:ascii="Wingdings" w:hAnsi="Wingdings" w:hint="default"/>
      </w:rPr>
    </w:lvl>
    <w:lvl w:ilvl="7" w:tplc="6B9A8692" w:tentative="1">
      <w:start w:val="1"/>
      <w:numFmt w:val="bullet"/>
      <w:lvlText w:val=""/>
      <w:lvlJc w:val="left"/>
      <w:pPr>
        <w:tabs>
          <w:tab w:val="num" w:pos="5760"/>
        </w:tabs>
        <w:ind w:left="5760" w:hanging="360"/>
      </w:pPr>
      <w:rPr>
        <w:rFonts w:ascii="Wingdings" w:hAnsi="Wingdings" w:hint="default"/>
      </w:rPr>
    </w:lvl>
    <w:lvl w:ilvl="8" w:tplc="F5A8D7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3E46BC"/>
    <w:multiLevelType w:val="hybridMultilevel"/>
    <w:tmpl w:val="F7FE7D48"/>
    <w:lvl w:ilvl="0" w:tplc="145459F8">
      <w:start w:val="1"/>
      <w:numFmt w:val="decimal"/>
      <w:lvlText w:val="%1."/>
      <w:lvlJc w:val="left"/>
      <w:pPr>
        <w:ind w:left="1063" w:hanging="360"/>
      </w:pPr>
      <w:rPr>
        <w:rFonts w:hint="default"/>
      </w:r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5" w15:restartNumberingAfterBreak="0">
    <w:nsid w:val="3D342F17"/>
    <w:multiLevelType w:val="hybridMultilevel"/>
    <w:tmpl w:val="5E844110"/>
    <w:lvl w:ilvl="0" w:tplc="96F82B04">
      <w:start w:val="1"/>
      <w:numFmt w:val="bullet"/>
      <w:lvlText w:val=""/>
      <w:lvlJc w:val="left"/>
      <w:pPr>
        <w:tabs>
          <w:tab w:val="num" w:pos="720"/>
        </w:tabs>
        <w:ind w:left="720" w:hanging="360"/>
      </w:pPr>
      <w:rPr>
        <w:rFonts w:ascii="Wingdings" w:hAnsi="Wingdings" w:hint="default"/>
      </w:rPr>
    </w:lvl>
    <w:lvl w:ilvl="1" w:tplc="B1D6F5AE" w:tentative="1">
      <w:start w:val="1"/>
      <w:numFmt w:val="bullet"/>
      <w:lvlText w:val=""/>
      <w:lvlJc w:val="left"/>
      <w:pPr>
        <w:tabs>
          <w:tab w:val="num" w:pos="1440"/>
        </w:tabs>
        <w:ind w:left="1440" w:hanging="360"/>
      </w:pPr>
      <w:rPr>
        <w:rFonts w:ascii="Wingdings" w:hAnsi="Wingdings" w:hint="default"/>
      </w:rPr>
    </w:lvl>
    <w:lvl w:ilvl="2" w:tplc="A3825CE2" w:tentative="1">
      <w:start w:val="1"/>
      <w:numFmt w:val="bullet"/>
      <w:lvlText w:val=""/>
      <w:lvlJc w:val="left"/>
      <w:pPr>
        <w:tabs>
          <w:tab w:val="num" w:pos="2160"/>
        </w:tabs>
        <w:ind w:left="2160" w:hanging="360"/>
      </w:pPr>
      <w:rPr>
        <w:rFonts w:ascii="Wingdings" w:hAnsi="Wingdings" w:hint="default"/>
      </w:rPr>
    </w:lvl>
    <w:lvl w:ilvl="3" w:tplc="D0F49D7C" w:tentative="1">
      <w:start w:val="1"/>
      <w:numFmt w:val="bullet"/>
      <w:lvlText w:val=""/>
      <w:lvlJc w:val="left"/>
      <w:pPr>
        <w:tabs>
          <w:tab w:val="num" w:pos="2880"/>
        </w:tabs>
        <w:ind w:left="2880" w:hanging="360"/>
      </w:pPr>
      <w:rPr>
        <w:rFonts w:ascii="Wingdings" w:hAnsi="Wingdings" w:hint="default"/>
      </w:rPr>
    </w:lvl>
    <w:lvl w:ilvl="4" w:tplc="218A2CBE" w:tentative="1">
      <w:start w:val="1"/>
      <w:numFmt w:val="bullet"/>
      <w:lvlText w:val=""/>
      <w:lvlJc w:val="left"/>
      <w:pPr>
        <w:tabs>
          <w:tab w:val="num" w:pos="3600"/>
        </w:tabs>
        <w:ind w:left="3600" w:hanging="360"/>
      </w:pPr>
      <w:rPr>
        <w:rFonts w:ascii="Wingdings" w:hAnsi="Wingdings" w:hint="default"/>
      </w:rPr>
    </w:lvl>
    <w:lvl w:ilvl="5" w:tplc="EAC4F252" w:tentative="1">
      <w:start w:val="1"/>
      <w:numFmt w:val="bullet"/>
      <w:lvlText w:val=""/>
      <w:lvlJc w:val="left"/>
      <w:pPr>
        <w:tabs>
          <w:tab w:val="num" w:pos="4320"/>
        </w:tabs>
        <w:ind w:left="4320" w:hanging="360"/>
      </w:pPr>
      <w:rPr>
        <w:rFonts w:ascii="Wingdings" w:hAnsi="Wingdings" w:hint="default"/>
      </w:rPr>
    </w:lvl>
    <w:lvl w:ilvl="6" w:tplc="B54253B0" w:tentative="1">
      <w:start w:val="1"/>
      <w:numFmt w:val="bullet"/>
      <w:lvlText w:val=""/>
      <w:lvlJc w:val="left"/>
      <w:pPr>
        <w:tabs>
          <w:tab w:val="num" w:pos="5040"/>
        </w:tabs>
        <w:ind w:left="5040" w:hanging="360"/>
      </w:pPr>
      <w:rPr>
        <w:rFonts w:ascii="Wingdings" w:hAnsi="Wingdings" w:hint="default"/>
      </w:rPr>
    </w:lvl>
    <w:lvl w:ilvl="7" w:tplc="1ADE4018" w:tentative="1">
      <w:start w:val="1"/>
      <w:numFmt w:val="bullet"/>
      <w:lvlText w:val=""/>
      <w:lvlJc w:val="left"/>
      <w:pPr>
        <w:tabs>
          <w:tab w:val="num" w:pos="5760"/>
        </w:tabs>
        <w:ind w:left="5760" w:hanging="360"/>
      </w:pPr>
      <w:rPr>
        <w:rFonts w:ascii="Wingdings" w:hAnsi="Wingdings" w:hint="default"/>
      </w:rPr>
    </w:lvl>
    <w:lvl w:ilvl="8" w:tplc="41640D5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5C4F7C"/>
    <w:multiLevelType w:val="hybridMultilevel"/>
    <w:tmpl w:val="261C4EBA"/>
    <w:lvl w:ilvl="0" w:tplc="B032DA6C">
      <w:start w:val="1"/>
      <w:numFmt w:val="bullet"/>
      <w:lvlText w:val=""/>
      <w:lvlJc w:val="left"/>
      <w:pPr>
        <w:tabs>
          <w:tab w:val="num" w:pos="720"/>
        </w:tabs>
        <w:ind w:left="720" w:hanging="360"/>
      </w:pPr>
      <w:rPr>
        <w:rFonts w:ascii="Wingdings" w:hAnsi="Wingdings" w:hint="default"/>
      </w:rPr>
    </w:lvl>
    <w:lvl w:ilvl="1" w:tplc="FC2E197C" w:tentative="1">
      <w:start w:val="1"/>
      <w:numFmt w:val="bullet"/>
      <w:lvlText w:val=""/>
      <w:lvlJc w:val="left"/>
      <w:pPr>
        <w:tabs>
          <w:tab w:val="num" w:pos="1440"/>
        </w:tabs>
        <w:ind w:left="1440" w:hanging="360"/>
      </w:pPr>
      <w:rPr>
        <w:rFonts w:ascii="Wingdings" w:hAnsi="Wingdings" w:hint="default"/>
      </w:rPr>
    </w:lvl>
    <w:lvl w:ilvl="2" w:tplc="F424B290" w:tentative="1">
      <w:start w:val="1"/>
      <w:numFmt w:val="bullet"/>
      <w:lvlText w:val=""/>
      <w:lvlJc w:val="left"/>
      <w:pPr>
        <w:tabs>
          <w:tab w:val="num" w:pos="2160"/>
        </w:tabs>
        <w:ind w:left="2160" w:hanging="360"/>
      </w:pPr>
      <w:rPr>
        <w:rFonts w:ascii="Wingdings" w:hAnsi="Wingdings" w:hint="default"/>
      </w:rPr>
    </w:lvl>
    <w:lvl w:ilvl="3" w:tplc="D01AF480" w:tentative="1">
      <w:start w:val="1"/>
      <w:numFmt w:val="bullet"/>
      <w:lvlText w:val=""/>
      <w:lvlJc w:val="left"/>
      <w:pPr>
        <w:tabs>
          <w:tab w:val="num" w:pos="2880"/>
        </w:tabs>
        <w:ind w:left="2880" w:hanging="360"/>
      </w:pPr>
      <w:rPr>
        <w:rFonts w:ascii="Wingdings" w:hAnsi="Wingdings" w:hint="default"/>
      </w:rPr>
    </w:lvl>
    <w:lvl w:ilvl="4" w:tplc="63F08B00" w:tentative="1">
      <w:start w:val="1"/>
      <w:numFmt w:val="bullet"/>
      <w:lvlText w:val=""/>
      <w:lvlJc w:val="left"/>
      <w:pPr>
        <w:tabs>
          <w:tab w:val="num" w:pos="3600"/>
        </w:tabs>
        <w:ind w:left="3600" w:hanging="360"/>
      </w:pPr>
      <w:rPr>
        <w:rFonts w:ascii="Wingdings" w:hAnsi="Wingdings" w:hint="default"/>
      </w:rPr>
    </w:lvl>
    <w:lvl w:ilvl="5" w:tplc="FD506EDC" w:tentative="1">
      <w:start w:val="1"/>
      <w:numFmt w:val="bullet"/>
      <w:lvlText w:val=""/>
      <w:lvlJc w:val="left"/>
      <w:pPr>
        <w:tabs>
          <w:tab w:val="num" w:pos="4320"/>
        </w:tabs>
        <w:ind w:left="4320" w:hanging="360"/>
      </w:pPr>
      <w:rPr>
        <w:rFonts w:ascii="Wingdings" w:hAnsi="Wingdings" w:hint="default"/>
      </w:rPr>
    </w:lvl>
    <w:lvl w:ilvl="6" w:tplc="5DC60388" w:tentative="1">
      <w:start w:val="1"/>
      <w:numFmt w:val="bullet"/>
      <w:lvlText w:val=""/>
      <w:lvlJc w:val="left"/>
      <w:pPr>
        <w:tabs>
          <w:tab w:val="num" w:pos="5040"/>
        </w:tabs>
        <w:ind w:left="5040" w:hanging="360"/>
      </w:pPr>
      <w:rPr>
        <w:rFonts w:ascii="Wingdings" w:hAnsi="Wingdings" w:hint="default"/>
      </w:rPr>
    </w:lvl>
    <w:lvl w:ilvl="7" w:tplc="B3763CA2" w:tentative="1">
      <w:start w:val="1"/>
      <w:numFmt w:val="bullet"/>
      <w:lvlText w:val=""/>
      <w:lvlJc w:val="left"/>
      <w:pPr>
        <w:tabs>
          <w:tab w:val="num" w:pos="5760"/>
        </w:tabs>
        <w:ind w:left="5760" w:hanging="360"/>
      </w:pPr>
      <w:rPr>
        <w:rFonts w:ascii="Wingdings" w:hAnsi="Wingdings" w:hint="default"/>
      </w:rPr>
    </w:lvl>
    <w:lvl w:ilvl="8" w:tplc="5D74981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572395"/>
    <w:multiLevelType w:val="multilevel"/>
    <w:tmpl w:val="ADAAB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095282"/>
    <w:multiLevelType w:val="hybridMultilevel"/>
    <w:tmpl w:val="AC9087BC"/>
    <w:lvl w:ilvl="0" w:tplc="E5347C2A">
      <w:start w:val="1"/>
      <w:numFmt w:val="japaneseCounting"/>
      <w:lvlText w:val="第%1章"/>
      <w:lvlJc w:val="left"/>
      <w:pPr>
        <w:ind w:left="1080" w:hanging="1080"/>
      </w:pPr>
      <w:rPr>
        <w:rFonts w:hint="default"/>
      </w:rPr>
    </w:lvl>
    <w:lvl w:ilvl="1" w:tplc="B940743E">
      <w:start w:val="1"/>
      <w:numFmt w:val="japaneseCounting"/>
      <w:lvlText w:val="第%2条"/>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A31942"/>
    <w:multiLevelType w:val="multilevel"/>
    <w:tmpl w:val="63A6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3"/>
  </w:num>
  <w:num w:numId="4">
    <w:abstractNumId w:val="5"/>
  </w:num>
  <w:num w:numId="5">
    <w:abstractNumId w:val="0"/>
  </w:num>
  <w:num w:numId="6">
    <w:abstractNumId w:val="2"/>
  </w:num>
  <w:num w:numId="7">
    <w:abstractNumId w:val="4"/>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A78"/>
    <w:rsid w:val="0000045A"/>
    <w:rsid w:val="00017EC1"/>
    <w:rsid w:val="0002007C"/>
    <w:rsid w:val="000210C7"/>
    <w:rsid w:val="00023987"/>
    <w:rsid w:val="00023CB3"/>
    <w:rsid w:val="00025EB1"/>
    <w:rsid w:val="0003100F"/>
    <w:rsid w:val="000334A5"/>
    <w:rsid w:val="00034A01"/>
    <w:rsid w:val="00053CA3"/>
    <w:rsid w:val="00053FF7"/>
    <w:rsid w:val="00055695"/>
    <w:rsid w:val="00057501"/>
    <w:rsid w:val="00060978"/>
    <w:rsid w:val="000706E8"/>
    <w:rsid w:val="00070BB4"/>
    <w:rsid w:val="00071FD5"/>
    <w:rsid w:val="00077EC6"/>
    <w:rsid w:val="000812C5"/>
    <w:rsid w:val="00081D57"/>
    <w:rsid w:val="0008465D"/>
    <w:rsid w:val="00086FBD"/>
    <w:rsid w:val="00093590"/>
    <w:rsid w:val="000A00CD"/>
    <w:rsid w:val="000A20D4"/>
    <w:rsid w:val="000A310C"/>
    <w:rsid w:val="000A7731"/>
    <w:rsid w:val="000A7C05"/>
    <w:rsid w:val="000B058A"/>
    <w:rsid w:val="000B0B7D"/>
    <w:rsid w:val="000B1873"/>
    <w:rsid w:val="000B7F4F"/>
    <w:rsid w:val="000C1D27"/>
    <w:rsid w:val="000C2206"/>
    <w:rsid w:val="000C77F3"/>
    <w:rsid w:val="000D4CBE"/>
    <w:rsid w:val="000D6C3C"/>
    <w:rsid w:val="000E1681"/>
    <w:rsid w:val="000E30FF"/>
    <w:rsid w:val="000F5DCD"/>
    <w:rsid w:val="00100146"/>
    <w:rsid w:val="0010070B"/>
    <w:rsid w:val="001053D1"/>
    <w:rsid w:val="00110BBD"/>
    <w:rsid w:val="00111FDA"/>
    <w:rsid w:val="0011288B"/>
    <w:rsid w:val="00115810"/>
    <w:rsid w:val="0012010D"/>
    <w:rsid w:val="001221B9"/>
    <w:rsid w:val="0012612B"/>
    <w:rsid w:val="001344C8"/>
    <w:rsid w:val="00147542"/>
    <w:rsid w:val="0015697E"/>
    <w:rsid w:val="0016028D"/>
    <w:rsid w:val="00165652"/>
    <w:rsid w:val="00180385"/>
    <w:rsid w:val="001806F3"/>
    <w:rsid w:val="00186669"/>
    <w:rsid w:val="00190D8F"/>
    <w:rsid w:val="001A1A2A"/>
    <w:rsid w:val="001B0C75"/>
    <w:rsid w:val="001C4EDE"/>
    <w:rsid w:val="001C6AFC"/>
    <w:rsid w:val="001C7863"/>
    <w:rsid w:val="001C7C05"/>
    <w:rsid w:val="001D0027"/>
    <w:rsid w:val="001D0C79"/>
    <w:rsid w:val="001D3165"/>
    <w:rsid w:val="001D7732"/>
    <w:rsid w:val="001E0959"/>
    <w:rsid w:val="001E484A"/>
    <w:rsid w:val="001F08D6"/>
    <w:rsid w:val="001F0D42"/>
    <w:rsid w:val="001F166D"/>
    <w:rsid w:val="001F1F25"/>
    <w:rsid w:val="001F3062"/>
    <w:rsid w:val="001F731A"/>
    <w:rsid w:val="00200688"/>
    <w:rsid w:val="002035BE"/>
    <w:rsid w:val="002130BC"/>
    <w:rsid w:val="0021443A"/>
    <w:rsid w:val="00217F4E"/>
    <w:rsid w:val="002210B8"/>
    <w:rsid w:val="00223FC4"/>
    <w:rsid w:val="002279F2"/>
    <w:rsid w:val="002311B1"/>
    <w:rsid w:val="00233F32"/>
    <w:rsid w:val="0024299F"/>
    <w:rsid w:val="00243402"/>
    <w:rsid w:val="00247392"/>
    <w:rsid w:val="00251E1F"/>
    <w:rsid w:val="00252041"/>
    <w:rsid w:val="00255B39"/>
    <w:rsid w:val="00273906"/>
    <w:rsid w:val="002762DA"/>
    <w:rsid w:val="00280123"/>
    <w:rsid w:val="00282EF0"/>
    <w:rsid w:val="00283D63"/>
    <w:rsid w:val="00291779"/>
    <w:rsid w:val="00292F9F"/>
    <w:rsid w:val="00293698"/>
    <w:rsid w:val="002A120C"/>
    <w:rsid w:val="002A160D"/>
    <w:rsid w:val="002A4746"/>
    <w:rsid w:val="002C01B5"/>
    <w:rsid w:val="002C56AB"/>
    <w:rsid w:val="002D509A"/>
    <w:rsid w:val="002D5F9F"/>
    <w:rsid w:val="002D6CD8"/>
    <w:rsid w:val="002E1539"/>
    <w:rsid w:val="002E2CBF"/>
    <w:rsid w:val="002E3680"/>
    <w:rsid w:val="002E3948"/>
    <w:rsid w:val="002E7CCE"/>
    <w:rsid w:val="002F45C5"/>
    <w:rsid w:val="002F70DF"/>
    <w:rsid w:val="00304F1F"/>
    <w:rsid w:val="0031251B"/>
    <w:rsid w:val="0032077B"/>
    <w:rsid w:val="00320FD8"/>
    <w:rsid w:val="00323448"/>
    <w:rsid w:val="003265A7"/>
    <w:rsid w:val="003274D5"/>
    <w:rsid w:val="0033297F"/>
    <w:rsid w:val="00334FE8"/>
    <w:rsid w:val="0034316B"/>
    <w:rsid w:val="003471CC"/>
    <w:rsid w:val="00352848"/>
    <w:rsid w:val="00352FAB"/>
    <w:rsid w:val="00355938"/>
    <w:rsid w:val="0038225C"/>
    <w:rsid w:val="0038230F"/>
    <w:rsid w:val="0038388A"/>
    <w:rsid w:val="00390DC3"/>
    <w:rsid w:val="00393617"/>
    <w:rsid w:val="003A0CB7"/>
    <w:rsid w:val="003B0F41"/>
    <w:rsid w:val="003B696B"/>
    <w:rsid w:val="003C048F"/>
    <w:rsid w:val="003C5FD3"/>
    <w:rsid w:val="003C744E"/>
    <w:rsid w:val="003D31C3"/>
    <w:rsid w:val="003D735E"/>
    <w:rsid w:val="003F4904"/>
    <w:rsid w:val="003F5171"/>
    <w:rsid w:val="003F6813"/>
    <w:rsid w:val="003F79C9"/>
    <w:rsid w:val="0040159A"/>
    <w:rsid w:val="00411296"/>
    <w:rsid w:val="0041129E"/>
    <w:rsid w:val="00411AB9"/>
    <w:rsid w:val="00413DF4"/>
    <w:rsid w:val="004143C9"/>
    <w:rsid w:val="00417397"/>
    <w:rsid w:val="004253B8"/>
    <w:rsid w:val="00431747"/>
    <w:rsid w:val="00435ADB"/>
    <w:rsid w:val="0045713A"/>
    <w:rsid w:val="00457B9D"/>
    <w:rsid w:val="004604BE"/>
    <w:rsid w:val="004610AF"/>
    <w:rsid w:val="004657B4"/>
    <w:rsid w:val="004670D4"/>
    <w:rsid w:val="004767D2"/>
    <w:rsid w:val="00482495"/>
    <w:rsid w:val="004910FC"/>
    <w:rsid w:val="00492D3E"/>
    <w:rsid w:val="00497EC2"/>
    <w:rsid w:val="004A15A5"/>
    <w:rsid w:val="004B16FE"/>
    <w:rsid w:val="004C0A8B"/>
    <w:rsid w:val="004C315D"/>
    <w:rsid w:val="004C3B9D"/>
    <w:rsid w:val="004C5F01"/>
    <w:rsid w:val="004D5EB1"/>
    <w:rsid w:val="004E0845"/>
    <w:rsid w:val="004E2870"/>
    <w:rsid w:val="004E2AFA"/>
    <w:rsid w:val="004F0325"/>
    <w:rsid w:val="004F0B11"/>
    <w:rsid w:val="004F7261"/>
    <w:rsid w:val="0050246B"/>
    <w:rsid w:val="005028A9"/>
    <w:rsid w:val="00507E13"/>
    <w:rsid w:val="005120B6"/>
    <w:rsid w:val="00516BFF"/>
    <w:rsid w:val="005174CC"/>
    <w:rsid w:val="005205B7"/>
    <w:rsid w:val="00522DB7"/>
    <w:rsid w:val="00530D63"/>
    <w:rsid w:val="00533385"/>
    <w:rsid w:val="0053527D"/>
    <w:rsid w:val="00536014"/>
    <w:rsid w:val="00536F23"/>
    <w:rsid w:val="00545D3A"/>
    <w:rsid w:val="0054774D"/>
    <w:rsid w:val="00551D45"/>
    <w:rsid w:val="005578B5"/>
    <w:rsid w:val="0056428C"/>
    <w:rsid w:val="00567F2A"/>
    <w:rsid w:val="0058252F"/>
    <w:rsid w:val="00587F6F"/>
    <w:rsid w:val="005919BB"/>
    <w:rsid w:val="005926BC"/>
    <w:rsid w:val="005A4823"/>
    <w:rsid w:val="005B7678"/>
    <w:rsid w:val="005C12BA"/>
    <w:rsid w:val="005C7DCA"/>
    <w:rsid w:val="005D28A1"/>
    <w:rsid w:val="005D3F53"/>
    <w:rsid w:val="005D7BFD"/>
    <w:rsid w:val="005E0E3D"/>
    <w:rsid w:val="005E26AE"/>
    <w:rsid w:val="005E5EC0"/>
    <w:rsid w:val="005E7E11"/>
    <w:rsid w:val="005F6D84"/>
    <w:rsid w:val="0060282A"/>
    <w:rsid w:val="0060713A"/>
    <w:rsid w:val="00611815"/>
    <w:rsid w:val="006132CB"/>
    <w:rsid w:val="0061358D"/>
    <w:rsid w:val="0061596F"/>
    <w:rsid w:val="00621913"/>
    <w:rsid w:val="0062245B"/>
    <w:rsid w:val="00626129"/>
    <w:rsid w:val="006269A0"/>
    <w:rsid w:val="006306E7"/>
    <w:rsid w:val="00643CCC"/>
    <w:rsid w:val="00653172"/>
    <w:rsid w:val="006563B7"/>
    <w:rsid w:val="00671889"/>
    <w:rsid w:val="0067214A"/>
    <w:rsid w:val="00676DC6"/>
    <w:rsid w:val="00682F77"/>
    <w:rsid w:val="00683719"/>
    <w:rsid w:val="0068395B"/>
    <w:rsid w:val="0068408C"/>
    <w:rsid w:val="006841E6"/>
    <w:rsid w:val="0069021B"/>
    <w:rsid w:val="00691110"/>
    <w:rsid w:val="00692519"/>
    <w:rsid w:val="006968D5"/>
    <w:rsid w:val="00696E16"/>
    <w:rsid w:val="0069760C"/>
    <w:rsid w:val="006B1BFA"/>
    <w:rsid w:val="006B2E24"/>
    <w:rsid w:val="006B668A"/>
    <w:rsid w:val="006D3E4F"/>
    <w:rsid w:val="006D3EEA"/>
    <w:rsid w:val="006E5966"/>
    <w:rsid w:val="006F2F18"/>
    <w:rsid w:val="006F351C"/>
    <w:rsid w:val="006F468F"/>
    <w:rsid w:val="006F78B1"/>
    <w:rsid w:val="00701CCB"/>
    <w:rsid w:val="007024A7"/>
    <w:rsid w:val="007043B7"/>
    <w:rsid w:val="0070444C"/>
    <w:rsid w:val="0070551A"/>
    <w:rsid w:val="00711726"/>
    <w:rsid w:val="0072050C"/>
    <w:rsid w:val="007211E4"/>
    <w:rsid w:val="00723C51"/>
    <w:rsid w:val="00726A9C"/>
    <w:rsid w:val="00730323"/>
    <w:rsid w:val="00731863"/>
    <w:rsid w:val="007338EF"/>
    <w:rsid w:val="00737BF7"/>
    <w:rsid w:val="00743187"/>
    <w:rsid w:val="007431B9"/>
    <w:rsid w:val="00745DD2"/>
    <w:rsid w:val="00771BE7"/>
    <w:rsid w:val="00772DBA"/>
    <w:rsid w:val="00775438"/>
    <w:rsid w:val="00784DD7"/>
    <w:rsid w:val="00792C18"/>
    <w:rsid w:val="00795200"/>
    <w:rsid w:val="00795DF0"/>
    <w:rsid w:val="007C1892"/>
    <w:rsid w:val="007C7504"/>
    <w:rsid w:val="007D646D"/>
    <w:rsid w:val="007D7B44"/>
    <w:rsid w:val="007E062F"/>
    <w:rsid w:val="007E160B"/>
    <w:rsid w:val="007F10D1"/>
    <w:rsid w:val="007F114E"/>
    <w:rsid w:val="007F3498"/>
    <w:rsid w:val="00801035"/>
    <w:rsid w:val="00802F39"/>
    <w:rsid w:val="00811BEC"/>
    <w:rsid w:val="00812600"/>
    <w:rsid w:val="00812845"/>
    <w:rsid w:val="00813C78"/>
    <w:rsid w:val="00815986"/>
    <w:rsid w:val="00817C54"/>
    <w:rsid w:val="00822A4C"/>
    <w:rsid w:val="008267E7"/>
    <w:rsid w:val="00826EB4"/>
    <w:rsid w:val="00830002"/>
    <w:rsid w:val="00830B33"/>
    <w:rsid w:val="00837AF2"/>
    <w:rsid w:val="00853D58"/>
    <w:rsid w:val="0085525C"/>
    <w:rsid w:val="00855B2E"/>
    <w:rsid w:val="00862B07"/>
    <w:rsid w:val="00891C6D"/>
    <w:rsid w:val="0089289B"/>
    <w:rsid w:val="00892CE9"/>
    <w:rsid w:val="008957E1"/>
    <w:rsid w:val="008A2C07"/>
    <w:rsid w:val="008A4F2E"/>
    <w:rsid w:val="008A5B99"/>
    <w:rsid w:val="008B4425"/>
    <w:rsid w:val="008B4BDD"/>
    <w:rsid w:val="008B5125"/>
    <w:rsid w:val="008B60FB"/>
    <w:rsid w:val="008B6D12"/>
    <w:rsid w:val="008B6E5A"/>
    <w:rsid w:val="008C0CC6"/>
    <w:rsid w:val="008C287B"/>
    <w:rsid w:val="008C445B"/>
    <w:rsid w:val="008D2A31"/>
    <w:rsid w:val="008E11AD"/>
    <w:rsid w:val="008E48B8"/>
    <w:rsid w:val="008F3286"/>
    <w:rsid w:val="008F767B"/>
    <w:rsid w:val="0090142C"/>
    <w:rsid w:val="00901D34"/>
    <w:rsid w:val="009029CA"/>
    <w:rsid w:val="00903F9D"/>
    <w:rsid w:val="00905A47"/>
    <w:rsid w:val="009079FF"/>
    <w:rsid w:val="0091372F"/>
    <w:rsid w:val="00913EA5"/>
    <w:rsid w:val="00915935"/>
    <w:rsid w:val="009162AE"/>
    <w:rsid w:val="009204B0"/>
    <w:rsid w:val="00920DE6"/>
    <w:rsid w:val="0092480F"/>
    <w:rsid w:val="0093151D"/>
    <w:rsid w:val="0093732A"/>
    <w:rsid w:val="00945A2D"/>
    <w:rsid w:val="00945D2B"/>
    <w:rsid w:val="00952750"/>
    <w:rsid w:val="0095290B"/>
    <w:rsid w:val="009530C6"/>
    <w:rsid w:val="009546C1"/>
    <w:rsid w:val="00954A0A"/>
    <w:rsid w:val="00961890"/>
    <w:rsid w:val="00961AC2"/>
    <w:rsid w:val="00962403"/>
    <w:rsid w:val="00967690"/>
    <w:rsid w:val="00970618"/>
    <w:rsid w:val="00975209"/>
    <w:rsid w:val="009774EB"/>
    <w:rsid w:val="009779D6"/>
    <w:rsid w:val="00977F1C"/>
    <w:rsid w:val="00980478"/>
    <w:rsid w:val="00981F8B"/>
    <w:rsid w:val="00982219"/>
    <w:rsid w:val="009822E2"/>
    <w:rsid w:val="0099527F"/>
    <w:rsid w:val="00995452"/>
    <w:rsid w:val="00995FA6"/>
    <w:rsid w:val="009964C7"/>
    <w:rsid w:val="009A2BA7"/>
    <w:rsid w:val="009A4044"/>
    <w:rsid w:val="009B4B17"/>
    <w:rsid w:val="009B52D8"/>
    <w:rsid w:val="009B650B"/>
    <w:rsid w:val="009C00EA"/>
    <w:rsid w:val="009C072D"/>
    <w:rsid w:val="009D4FC0"/>
    <w:rsid w:val="009D5198"/>
    <w:rsid w:val="009E003B"/>
    <w:rsid w:val="009E4E5A"/>
    <w:rsid w:val="009E50DA"/>
    <w:rsid w:val="009F6DD4"/>
    <w:rsid w:val="009F7E5A"/>
    <w:rsid w:val="00A00B7D"/>
    <w:rsid w:val="00A0681E"/>
    <w:rsid w:val="00A11A1E"/>
    <w:rsid w:val="00A36053"/>
    <w:rsid w:val="00A43B69"/>
    <w:rsid w:val="00A46824"/>
    <w:rsid w:val="00A47256"/>
    <w:rsid w:val="00A476A9"/>
    <w:rsid w:val="00A504BC"/>
    <w:rsid w:val="00A51A33"/>
    <w:rsid w:val="00A51B1C"/>
    <w:rsid w:val="00A51E00"/>
    <w:rsid w:val="00A52529"/>
    <w:rsid w:val="00A5275E"/>
    <w:rsid w:val="00A52C64"/>
    <w:rsid w:val="00A644E3"/>
    <w:rsid w:val="00A700B4"/>
    <w:rsid w:val="00A87D2C"/>
    <w:rsid w:val="00A92E6F"/>
    <w:rsid w:val="00AA20C0"/>
    <w:rsid w:val="00AA59AD"/>
    <w:rsid w:val="00AB1382"/>
    <w:rsid w:val="00AB309F"/>
    <w:rsid w:val="00AB33A2"/>
    <w:rsid w:val="00AB4F0E"/>
    <w:rsid w:val="00AC1CD2"/>
    <w:rsid w:val="00AC1DC5"/>
    <w:rsid w:val="00AC5AC5"/>
    <w:rsid w:val="00AD55A3"/>
    <w:rsid w:val="00AD7B90"/>
    <w:rsid w:val="00AE13B0"/>
    <w:rsid w:val="00AE3DE6"/>
    <w:rsid w:val="00AE5233"/>
    <w:rsid w:val="00AF6137"/>
    <w:rsid w:val="00B0102A"/>
    <w:rsid w:val="00B01214"/>
    <w:rsid w:val="00B04C2D"/>
    <w:rsid w:val="00B04CAA"/>
    <w:rsid w:val="00B105CB"/>
    <w:rsid w:val="00B23FE0"/>
    <w:rsid w:val="00B27FB9"/>
    <w:rsid w:val="00B35C3A"/>
    <w:rsid w:val="00B37744"/>
    <w:rsid w:val="00B3785B"/>
    <w:rsid w:val="00B406EE"/>
    <w:rsid w:val="00B417DA"/>
    <w:rsid w:val="00B44DDF"/>
    <w:rsid w:val="00B5016A"/>
    <w:rsid w:val="00B551F2"/>
    <w:rsid w:val="00B56A59"/>
    <w:rsid w:val="00B63B7C"/>
    <w:rsid w:val="00B64DB0"/>
    <w:rsid w:val="00B71904"/>
    <w:rsid w:val="00B722CB"/>
    <w:rsid w:val="00B72D07"/>
    <w:rsid w:val="00B84E20"/>
    <w:rsid w:val="00B938A2"/>
    <w:rsid w:val="00B94DF8"/>
    <w:rsid w:val="00B96583"/>
    <w:rsid w:val="00BA1FAD"/>
    <w:rsid w:val="00BA455D"/>
    <w:rsid w:val="00BA6450"/>
    <w:rsid w:val="00BD6592"/>
    <w:rsid w:val="00BE0833"/>
    <w:rsid w:val="00BE2B7A"/>
    <w:rsid w:val="00BF2E33"/>
    <w:rsid w:val="00C056F7"/>
    <w:rsid w:val="00C14CEC"/>
    <w:rsid w:val="00C17CA1"/>
    <w:rsid w:val="00C2370D"/>
    <w:rsid w:val="00C271CB"/>
    <w:rsid w:val="00C278D1"/>
    <w:rsid w:val="00C27DAF"/>
    <w:rsid w:val="00C301CD"/>
    <w:rsid w:val="00C30229"/>
    <w:rsid w:val="00C32D6F"/>
    <w:rsid w:val="00C33E28"/>
    <w:rsid w:val="00C3758D"/>
    <w:rsid w:val="00C402B7"/>
    <w:rsid w:val="00C46FBA"/>
    <w:rsid w:val="00C60311"/>
    <w:rsid w:val="00C636F3"/>
    <w:rsid w:val="00C6555B"/>
    <w:rsid w:val="00C70CA5"/>
    <w:rsid w:val="00C7275A"/>
    <w:rsid w:val="00C77A29"/>
    <w:rsid w:val="00C82A13"/>
    <w:rsid w:val="00C84EB7"/>
    <w:rsid w:val="00C87287"/>
    <w:rsid w:val="00C87CAA"/>
    <w:rsid w:val="00C9193E"/>
    <w:rsid w:val="00C949A6"/>
    <w:rsid w:val="00CA10A4"/>
    <w:rsid w:val="00CA6D5D"/>
    <w:rsid w:val="00CA77F3"/>
    <w:rsid w:val="00CB017E"/>
    <w:rsid w:val="00CB2364"/>
    <w:rsid w:val="00CB51CB"/>
    <w:rsid w:val="00CB594C"/>
    <w:rsid w:val="00CC3B31"/>
    <w:rsid w:val="00CD4627"/>
    <w:rsid w:val="00CE0435"/>
    <w:rsid w:val="00CE5A78"/>
    <w:rsid w:val="00CF1493"/>
    <w:rsid w:val="00CF68E0"/>
    <w:rsid w:val="00CF6966"/>
    <w:rsid w:val="00D00D07"/>
    <w:rsid w:val="00D0583A"/>
    <w:rsid w:val="00D10E88"/>
    <w:rsid w:val="00D32A50"/>
    <w:rsid w:val="00D40719"/>
    <w:rsid w:val="00D441D1"/>
    <w:rsid w:val="00D46AA0"/>
    <w:rsid w:val="00D50BEE"/>
    <w:rsid w:val="00D53B56"/>
    <w:rsid w:val="00D552F9"/>
    <w:rsid w:val="00D57FDE"/>
    <w:rsid w:val="00D65BA1"/>
    <w:rsid w:val="00D669F7"/>
    <w:rsid w:val="00D73B15"/>
    <w:rsid w:val="00D83FB9"/>
    <w:rsid w:val="00D84BB8"/>
    <w:rsid w:val="00D861A5"/>
    <w:rsid w:val="00D95090"/>
    <w:rsid w:val="00D95D93"/>
    <w:rsid w:val="00DA0FBF"/>
    <w:rsid w:val="00DA14E9"/>
    <w:rsid w:val="00DA58C0"/>
    <w:rsid w:val="00DB5BAC"/>
    <w:rsid w:val="00DB6042"/>
    <w:rsid w:val="00DC4974"/>
    <w:rsid w:val="00DC62DF"/>
    <w:rsid w:val="00DD55CC"/>
    <w:rsid w:val="00DD7C2A"/>
    <w:rsid w:val="00DE298A"/>
    <w:rsid w:val="00DE3557"/>
    <w:rsid w:val="00DF58EF"/>
    <w:rsid w:val="00E03C21"/>
    <w:rsid w:val="00E05D67"/>
    <w:rsid w:val="00E1080B"/>
    <w:rsid w:val="00E228BE"/>
    <w:rsid w:val="00E26086"/>
    <w:rsid w:val="00E263A7"/>
    <w:rsid w:val="00E3050E"/>
    <w:rsid w:val="00E37967"/>
    <w:rsid w:val="00E4144D"/>
    <w:rsid w:val="00E432FA"/>
    <w:rsid w:val="00E44A71"/>
    <w:rsid w:val="00E47AC2"/>
    <w:rsid w:val="00E47E6E"/>
    <w:rsid w:val="00E65AF3"/>
    <w:rsid w:val="00E75185"/>
    <w:rsid w:val="00E77216"/>
    <w:rsid w:val="00E7770D"/>
    <w:rsid w:val="00E77BA4"/>
    <w:rsid w:val="00E80BB9"/>
    <w:rsid w:val="00E86964"/>
    <w:rsid w:val="00E92038"/>
    <w:rsid w:val="00E93AD7"/>
    <w:rsid w:val="00EA2912"/>
    <w:rsid w:val="00EB0CAE"/>
    <w:rsid w:val="00EB0EF7"/>
    <w:rsid w:val="00EB56F4"/>
    <w:rsid w:val="00EC4ADD"/>
    <w:rsid w:val="00EC5323"/>
    <w:rsid w:val="00EC7DBB"/>
    <w:rsid w:val="00ED1915"/>
    <w:rsid w:val="00ED2D1C"/>
    <w:rsid w:val="00ED383A"/>
    <w:rsid w:val="00ED6EDF"/>
    <w:rsid w:val="00EE11E4"/>
    <w:rsid w:val="00EE2E50"/>
    <w:rsid w:val="00EF2C49"/>
    <w:rsid w:val="00F05A30"/>
    <w:rsid w:val="00F07DB9"/>
    <w:rsid w:val="00F10C9E"/>
    <w:rsid w:val="00F12965"/>
    <w:rsid w:val="00F13D19"/>
    <w:rsid w:val="00F161A8"/>
    <w:rsid w:val="00F22D55"/>
    <w:rsid w:val="00F37DD6"/>
    <w:rsid w:val="00F43561"/>
    <w:rsid w:val="00F44808"/>
    <w:rsid w:val="00F50D75"/>
    <w:rsid w:val="00F52287"/>
    <w:rsid w:val="00F5581E"/>
    <w:rsid w:val="00F568DE"/>
    <w:rsid w:val="00F63DF4"/>
    <w:rsid w:val="00F6757B"/>
    <w:rsid w:val="00F76764"/>
    <w:rsid w:val="00F80588"/>
    <w:rsid w:val="00F86696"/>
    <w:rsid w:val="00F9046D"/>
    <w:rsid w:val="00F923EF"/>
    <w:rsid w:val="00F93D81"/>
    <w:rsid w:val="00F95DA2"/>
    <w:rsid w:val="00FA4A82"/>
    <w:rsid w:val="00FA4C4A"/>
    <w:rsid w:val="00FA67FA"/>
    <w:rsid w:val="00FB4052"/>
    <w:rsid w:val="00FC0621"/>
    <w:rsid w:val="00FC4AEC"/>
    <w:rsid w:val="00FD0A5E"/>
    <w:rsid w:val="00FD6D8D"/>
    <w:rsid w:val="00FE271E"/>
    <w:rsid w:val="00FE4CB0"/>
    <w:rsid w:val="00FE6201"/>
    <w:rsid w:val="00FE62DC"/>
    <w:rsid w:val="00FE6B08"/>
    <w:rsid w:val="00FE7661"/>
    <w:rsid w:val="00FE7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C688E"/>
  <w15:chartTrackingRefBased/>
  <w15:docId w15:val="{0AC391D6-5AC2-4F41-93C0-D8DC96D7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2D6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E5A78"/>
    <w:pPr>
      <w:widowControl/>
    </w:pPr>
    <w:rPr>
      <w:rFonts w:ascii="仿宋_GB2312" w:eastAsia="仿宋_GB2312"/>
      <w:b/>
      <w:kern w:val="0"/>
      <w:sz w:val="28"/>
      <w:szCs w:val="20"/>
    </w:rPr>
  </w:style>
  <w:style w:type="paragraph" w:styleId="a4">
    <w:name w:val="Body Text"/>
    <w:basedOn w:val="a"/>
    <w:link w:val="a5"/>
    <w:rsid w:val="00CE5A78"/>
    <w:pPr>
      <w:spacing w:after="120"/>
    </w:pPr>
  </w:style>
  <w:style w:type="character" w:customStyle="1" w:styleId="a5">
    <w:name w:val="正文文本 字符"/>
    <w:link w:val="a4"/>
    <w:rsid w:val="0060713A"/>
    <w:rPr>
      <w:rFonts w:eastAsia="宋体"/>
      <w:kern w:val="2"/>
      <w:sz w:val="21"/>
      <w:szCs w:val="24"/>
      <w:lang w:val="en-US" w:eastAsia="zh-CN" w:bidi="ar-SA"/>
    </w:rPr>
  </w:style>
  <w:style w:type="paragraph" w:styleId="a6">
    <w:name w:val="Body Text Indent"/>
    <w:basedOn w:val="a"/>
    <w:rsid w:val="00CE5A78"/>
    <w:pPr>
      <w:spacing w:after="120"/>
      <w:ind w:left="420"/>
    </w:pPr>
  </w:style>
  <w:style w:type="table" w:styleId="a7">
    <w:name w:val="Table Grid"/>
    <w:basedOn w:val="a1"/>
    <w:rsid w:val="00FE79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200688"/>
    <w:rPr>
      <w:rFonts w:ascii="Times New Roman" w:eastAsia="宋体" w:hAnsi="Times New Roman" w:cs="Times New Roman"/>
      <w:szCs w:val="24"/>
    </w:rPr>
  </w:style>
  <w:style w:type="paragraph" w:styleId="a8">
    <w:name w:val="List Paragraph"/>
    <w:basedOn w:val="a"/>
    <w:uiPriority w:val="34"/>
    <w:qFormat/>
    <w:rsid w:val="00304F1F"/>
    <w:pPr>
      <w:ind w:firstLineChars="200" w:firstLine="420"/>
    </w:pPr>
    <w:rPr>
      <w:rFonts w:ascii="Calibri" w:hAnsi="Calibri"/>
      <w:szCs w:val="22"/>
    </w:rPr>
  </w:style>
  <w:style w:type="paragraph" w:styleId="a9">
    <w:name w:val="Normal (Web)"/>
    <w:basedOn w:val="a"/>
    <w:uiPriority w:val="99"/>
    <w:rsid w:val="00891C6D"/>
    <w:pPr>
      <w:widowControl/>
      <w:spacing w:before="100" w:beforeAutospacing="1" w:after="100" w:afterAutospacing="1"/>
      <w:jc w:val="left"/>
    </w:pPr>
    <w:rPr>
      <w:rFonts w:ascii="宋体" w:hAnsi="宋体" w:cs="宋体"/>
      <w:kern w:val="0"/>
      <w:sz w:val="24"/>
    </w:rPr>
  </w:style>
  <w:style w:type="character" w:styleId="aa">
    <w:name w:val="Strong"/>
    <w:qFormat/>
    <w:rsid w:val="00891C6D"/>
    <w:rPr>
      <w:b/>
      <w:bCs/>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rsid w:val="008957E1"/>
    <w:pPr>
      <w:widowControl/>
      <w:spacing w:after="160" w:line="240" w:lineRule="exact"/>
      <w:jc w:val="left"/>
    </w:pPr>
    <w:rPr>
      <w:rFonts w:ascii="Verdana" w:hAnsi="Verdana"/>
      <w:kern w:val="0"/>
      <w:sz w:val="20"/>
      <w:szCs w:val="20"/>
      <w:lang w:eastAsia="en-US"/>
    </w:rPr>
  </w:style>
  <w:style w:type="paragraph" w:styleId="ab">
    <w:name w:val="Balloon Text"/>
    <w:basedOn w:val="a"/>
    <w:semiHidden/>
    <w:rsid w:val="00995452"/>
    <w:rPr>
      <w:sz w:val="18"/>
      <w:szCs w:val="18"/>
    </w:rPr>
  </w:style>
  <w:style w:type="paragraph" w:customStyle="1" w:styleId="Char">
    <w:name w:val="Char"/>
    <w:basedOn w:val="a"/>
    <w:rsid w:val="009B650B"/>
  </w:style>
  <w:style w:type="paragraph" w:styleId="ac">
    <w:name w:val="header"/>
    <w:basedOn w:val="a"/>
    <w:link w:val="ad"/>
    <w:rsid w:val="00280123"/>
    <w:pPr>
      <w:pBdr>
        <w:bottom w:val="single" w:sz="6" w:space="1" w:color="auto"/>
      </w:pBdr>
      <w:tabs>
        <w:tab w:val="center" w:pos="4153"/>
        <w:tab w:val="right" w:pos="8306"/>
      </w:tabs>
      <w:snapToGrid w:val="0"/>
      <w:jc w:val="center"/>
    </w:pPr>
    <w:rPr>
      <w:sz w:val="18"/>
      <w:szCs w:val="18"/>
      <w:lang w:val="x-none" w:eastAsia="x-none"/>
    </w:rPr>
  </w:style>
  <w:style w:type="character" w:customStyle="1" w:styleId="ad">
    <w:name w:val="页眉 字符"/>
    <w:link w:val="ac"/>
    <w:rsid w:val="00280123"/>
    <w:rPr>
      <w:kern w:val="2"/>
      <w:sz w:val="18"/>
      <w:szCs w:val="18"/>
    </w:rPr>
  </w:style>
  <w:style w:type="paragraph" w:styleId="ae">
    <w:name w:val="footer"/>
    <w:basedOn w:val="a"/>
    <w:link w:val="af"/>
    <w:uiPriority w:val="99"/>
    <w:rsid w:val="00280123"/>
    <w:pPr>
      <w:tabs>
        <w:tab w:val="center" w:pos="4153"/>
        <w:tab w:val="right" w:pos="8306"/>
      </w:tabs>
      <w:snapToGrid w:val="0"/>
      <w:jc w:val="left"/>
    </w:pPr>
    <w:rPr>
      <w:sz w:val="18"/>
      <w:szCs w:val="18"/>
      <w:lang w:val="x-none" w:eastAsia="x-none"/>
    </w:rPr>
  </w:style>
  <w:style w:type="character" w:customStyle="1" w:styleId="af">
    <w:name w:val="页脚 字符"/>
    <w:link w:val="ae"/>
    <w:uiPriority w:val="99"/>
    <w:rsid w:val="00280123"/>
    <w:rPr>
      <w:kern w:val="2"/>
      <w:sz w:val="18"/>
      <w:szCs w:val="18"/>
    </w:rPr>
  </w:style>
  <w:style w:type="character" w:customStyle="1" w:styleId="style81">
    <w:name w:val="style81"/>
    <w:rsid w:val="00B5016A"/>
    <w:rPr>
      <w:b/>
      <w:bCs/>
      <w:spacing w:val="15"/>
      <w:sz w:val="24"/>
      <w:szCs w:val="24"/>
    </w:rPr>
  </w:style>
  <w:style w:type="paragraph" w:styleId="af0">
    <w:name w:val="Plain Text"/>
    <w:basedOn w:val="a"/>
    <w:link w:val="af1"/>
    <w:rsid w:val="00B3785B"/>
    <w:rPr>
      <w:rFonts w:ascii="宋体" w:hAnsi="Courier New"/>
      <w:szCs w:val="21"/>
      <w:lang w:val="x-none" w:eastAsia="x-none"/>
    </w:rPr>
  </w:style>
  <w:style w:type="character" w:customStyle="1" w:styleId="af1">
    <w:name w:val="纯文本 字符"/>
    <w:link w:val="af0"/>
    <w:rsid w:val="00B3785B"/>
    <w:rPr>
      <w:rFonts w:ascii="宋体" w:hAnsi="Courier New" w:cs="Courier New"/>
      <w:kern w:val="2"/>
      <w:sz w:val="21"/>
      <w:szCs w:val="21"/>
    </w:rPr>
  </w:style>
  <w:style w:type="character" w:styleId="af2">
    <w:name w:val="Hyperlink"/>
    <w:rsid w:val="003B0F41"/>
    <w:rPr>
      <w:color w:val="0000FF"/>
      <w:u w:val="single"/>
    </w:rPr>
  </w:style>
  <w:style w:type="paragraph" w:styleId="af3">
    <w:name w:val="annotation text"/>
    <w:basedOn w:val="a"/>
    <w:link w:val="af4"/>
    <w:rsid w:val="00811BEC"/>
    <w:pPr>
      <w:jc w:val="left"/>
    </w:pPr>
    <w:rPr>
      <w:lang w:val="x-none" w:eastAsia="x-none"/>
    </w:rPr>
  </w:style>
  <w:style w:type="character" w:customStyle="1" w:styleId="af4">
    <w:name w:val="批注文字 字符"/>
    <w:link w:val="af3"/>
    <w:rsid w:val="00811BEC"/>
    <w:rPr>
      <w:kern w:val="2"/>
      <w:sz w:val="21"/>
      <w:szCs w:val="24"/>
    </w:rPr>
  </w:style>
  <w:style w:type="table" w:customStyle="1" w:styleId="1">
    <w:name w:val="网格型1"/>
    <w:basedOn w:val="a1"/>
    <w:next w:val="a7"/>
    <w:uiPriority w:val="39"/>
    <w:rsid w:val="00A068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0"/>
    <w:uiPriority w:val="20"/>
    <w:qFormat/>
    <w:rsid w:val="00745DD2"/>
    <w:rPr>
      <w:i/>
      <w:iCs/>
    </w:rPr>
  </w:style>
  <w:style w:type="character" w:customStyle="1" w:styleId="transsent">
    <w:name w:val="transsent"/>
    <w:basedOn w:val="a0"/>
    <w:rsid w:val="00D00D07"/>
  </w:style>
  <w:style w:type="paragraph" w:customStyle="1" w:styleId="tgt">
    <w:name w:val="_tgt"/>
    <w:basedOn w:val="a"/>
    <w:rsid w:val="00D00D07"/>
    <w:pPr>
      <w:widowControl/>
      <w:spacing w:before="100" w:beforeAutospacing="1" w:after="100" w:afterAutospacing="1"/>
      <w:jc w:val="left"/>
    </w:pPr>
    <w:rPr>
      <w:rFonts w:ascii="宋体" w:hAnsi="宋体" w:cs="宋体"/>
      <w:kern w:val="0"/>
      <w:sz w:val="24"/>
    </w:rPr>
  </w:style>
  <w:style w:type="paragraph" w:customStyle="1" w:styleId="src">
    <w:name w:val="src"/>
    <w:basedOn w:val="a"/>
    <w:rsid w:val="00C17CA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19344">
      <w:bodyDiv w:val="1"/>
      <w:marLeft w:val="0"/>
      <w:marRight w:val="0"/>
      <w:marTop w:val="0"/>
      <w:marBottom w:val="0"/>
      <w:divBdr>
        <w:top w:val="none" w:sz="0" w:space="0" w:color="auto"/>
        <w:left w:val="none" w:sz="0" w:space="0" w:color="auto"/>
        <w:bottom w:val="none" w:sz="0" w:space="0" w:color="auto"/>
        <w:right w:val="none" w:sz="0" w:space="0" w:color="auto"/>
      </w:divBdr>
    </w:div>
    <w:div w:id="163739886">
      <w:bodyDiv w:val="1"/>
      <w:marLeft w:val="0"/>
      <w:marRight w:val="0"/>
      <w:marTop w:val="0"/>
      <w:marBottom w:val="0"/>
      <w:divBdr>
        <w:top w:val="none" w:sz="0" w:space="0" w:color="auto"/>
        <w:left w:val="none" w:sz="0" w:space="0" w:color="auto"/>
        <w:bottom w:val="none" w:sz="0" w:space="0" w:color="auto"/>
        <w:right w:val="none" w:sz="0" w:space="0" w:color="auto"/>
      </w:divBdr>
    </w:div>
    <w:div w:id="191916729">
      <w:bodyDiv w:val="1"/>
      <w:marLeft w:val="0"/>
      <w:marRight w:val="0"/>
      <w:marTop w:val="0"/>
      <w:marBottom w:val="0"/>
      <w:divBdr>
        <w:top w:val="none" w:sz="0" w:space="0" w:color="auto"/>
        <w:left w:val="none" w:sz="0" w:space="0" w:color="auto"/>
        <w:bottom w:val="none" w:sz="0" w:space="0" w:color="auto"/>
        <w:right w:val="none" w:sz="0" w:space="0" w:color="auto"/>
      </w:divBdr>
      <w:divsChild>
        <w:div w:id="1539901958">
          <w:marLeft w:val="547"/>
          <w:marRight w:val="0"/>
          <w:marTop w:val="154"/>
          <w:marBottom w:val="0"/>
          <w:divBdr>
            <w:top w:val="none" w:sz="0" w:space="0" w:color="auto"/>
            <w:left w:val="none" w:sz="0" w:space="0" w:color="auto"/>
            <w:bottom w:val="none" w:sz="0" w:space="0" w:color="auto"/>
            <w:right w:val="none" w:sz="0" w:space="0" w:color="auto"/>
          </w:divBdr>
        </w:div>
      </w:divsChild>
    </w:div>
    <w:div w:id="303048231">
      <w:bodyDiv w:val="1"/>
      <w:marLeft w:val="0"/>
      <w:marRight w:val="0"/>
      <w:marTop w:val="0"/>
      <w:marBottom w:val="0"/>
      <w:divBdr>
        <w:top w:val="none" w:sz="0" w:space="0" w:color="auto"/>
        <w:left w:val="none" w:sz="0" w:space="0" w:color="auto"/>
        <w:bottom w:val="none" w:sz="0" w:space="0" w:color="auto"/>
        <w:right w:val="none" w:sz="0" w:space="0" w:color="auto"/>
      </w:divBdr>
      <w:divsChild>
        <w:div w:id="1149177203">
          <w:marLeft w:val="0"/>
          <w:marRight w:val="0"/>
          <w:marTop w:val="0"/>
          <w:marBottom w:val="0"/>
          <w:divBdr>
            <w:top w:val="none" w:sz="0" w:space="0" w:color="auto"/>
            <w:left w:val="none" w:sz="0" w:space="0" w:color="auto"/>
            <w:bottom w:val="none" w:sz="0" w:space="0" w:color="auto"/>
            <w:right w:val="none" w:sz="0" w:space="0" w:color="auto"/>
          </w:divBdr>
          <w:divsChild>
            <w:div w:id="1213495967">
              <w:marLeft w:val="0"/>
              <w:marRight w:val="0"/>
              <w:marTop w:val="0"/>
              <w:marBottom w:val="0"/>
              <w:divBdr>
                <w:top w:val="none" w:sz="0" w:space="0" w:color="auto"/>
                <w:left w:val="none" w:sz="0" w:space="0" w:color="auto"/>
                <w:bottom w:val="none" w:sz="0" w:space="0" w:color="auto"/>
                <w:right w:val="none" w:sz="0" w:space="0" w:color="auto"/>
              </w:divBdr>
              <w:divsChild>
                <w:div w:id="10868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45441">
      <w:bodyDiv w:val="1"/>
      <w:marLeft w:val="0"/>
      <w:marRight w:val="0"/>
      <w:marTop w:val="0"/>
      <w:marBottom w:val="0"/>
      <w:divBdr>
        <w:top w:val="none" w:sz="0" w:space="0" w:color="auto"/>
        <w:left w:val="none" w:sz="0" w:space="0" w:color="auto"/>
        <w:bottom w:val="none" w:sz="0" w:space="0" w:color="auto"/>
        <w:right w:val="none" w:sz="0" w:space="0" w:color="auto"/>
      </w:divBdr>
      <w:divsChild>
        <w:div w:id="1090157971">
          <w:marLeft w:val="0"/>
          <w:marRight w:val="0"/>
          <w:marTop w:val="0"/>
          <w:marBottom w:val="0"/>
          <w:divBdr>
            <w:top w:val="none" w:sz="0" w:space="0" w:color="auto"/>
            <w:left w:val="none" w:sz="0" w:space="0" w:color="auto"/>
            <w:bottom w:val="none" w:sz="0" w:space="0" w:color="auto"/>
            <w:right w:val="none" w:sz="0" w:space="0" w:color="auto"/>
          </w:divBdr>
          <w:divsChild>
            <w:div w:id="565798821">
              <w:marLeft w:val="0"/>
              <w:marRight w:val="0"/>
              <w:marTop w:val="0"/>
              <w:marBottom w:val="0"/>
              <w:divBdr>
                <w:top w:val="none" w:sz="0" w:space="0" w:color="auto"/>
                <w:left w:val="none" w:sz="0" w:space="0" w:color="auto"/>
                <w:bottom w:val="none" w:sz="0" w:space="0" w:color="auto"/>
                <w:right w:val="none" w:sz="0" w:space="0" w:color="auto"/>
              </w:divBdr>
              <w:divsChild>
                <w:div w:id="162557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666523">
      <w:bodyDiv w:val="1"/>
      <w:marLeft w:val="0"/>
      <w:marRight w:val="0"/>
      <w:marTop w:val="0"/>
      <w:marBottom w:val="0"/>
      <w:divBdr>
        <w:top w:val="none" w:sz="0" w:space="0" w:color="auto"/>
        <w:left w:val="none" w:sz="0" w:space="0" w:color="auto"/>
        <w:bottom w:val="none" w:sz="0" w:space="0" w:color="auto"/>
        <w:right w:val="none" w:sz="0" w:space="0" w:color="auto"/>
      </w:divBdr>
      <w:divsChild>
        <w:div w:id="816337219">
          <w:marLeft w:val="547"/>
          <w:marRight w:val="0"/>
          <w:marTop w:val="154"/>
          <w:marBottom w:val="0"/>
          <w:divBdr>
            <w:top w:val="none" w:sz="0" w:space="0" w:color="auto"/>
            <w:left w:val="none" w:sz="0" w:space="0" w:color="auto"/>
            <w:bottom w:val="none" w:sz="0" w:space="0" w:color="auto"/>
            <w:right w:val="none" w:sz="0" w:space="0" w:color="auto"/>
          </w:divBdr>
        </w:div>
      </w:divsChild>
    </w:div>
    <w:div w:id="752355171">
      <w:bodyDiv w:val="1"/>
      <w:marLeft w:val="0"/>
      <w:marRight w:val="0"/>
      <w:marTop w:val="0"/>
      <w:marBottom w:val="0"/>
      <w:divBdr>
        <w:top w:val="none" w:sz="0" w:space="0" w:color="auto"/>
        <w:left w:val="none" w:sz="0" w:space="0" w:color="auto"/>
        <w:bottom w:val="none" w:sz="0" w:space="0" w:color="auto"/>
        <w:right w:val="none" w:sz="0" w:space="0" w:color="auto"/>
      </w:divBdr>
      <w:divsChild>
        <w:div w:id="424767974">
          <w:marLeft w:val="547"/>
          <w:marRight w:val="0"/>
          <w:marTop w:val="154"/>
          <w:marBottom w:val="0"/>
          <w:divBdr>
            <w:top w:val="none" w:sz="0" w:space="0" w:color="auto"/>
            <w:left w:val="none" w:sz="0" w:space="0" w:color="auto"/>
            <w:bottom w:val="none" w:sz="0" w:space="0" w:color="auto"/>
            <w:right w:val="none" w:sz="0" w:space="0" w:color="auto"/>
          </w:divBdr>
        </w:div>
      </w:divsChild>
    </w:div>
    <w:div w:id="990794473">
      <w:bodyDiv w:val="1"/>
      <w:marLeft w:val="0"/>
      <w:marRight w:val="0"/>
      <w:marTop w:val="0"/>
      <w:marBottom w:val="0"/>
      <w:divBdr>
        <w:top w:val="none" w:sz="0" w:space="0" w:color="auto"/>
        <w:left w:val="none" w:sz="0" w:space="0" w:color="auto"/>
        <w:bottom w:val="none" w:sz="0" w:space="0" w:color="auto"/>
        <w:right w:val="none" w:sz="0" w:space="0" w:color="auto"/>
      </w:divBdr>
    </w:div>
    <w:div w:id="1635599793">
      <w:bodyDiv w:val="1"/>
      <w:marLeft w:val="0"/>
      <w:marRight w:val="0"/>
      <w:marTop w:val="0"/>
      <w:marBottom w:val="0"/>
      <w:divBdr>
        <w:top w:val="none" w:sz="0" w:space="0" w:color="auto"/>
        <w:left w:val="none" w:sz="0" w:space="0" w:color="auto"/>
        <w:bottom w:val="none" w:sz="0" w:space="0" w:color="auto"/>
        <w:right w:val="none" w:sz="0" w:space="0" w:color="auto"/>
      </w:divBdr>
    </w:div>
    <w:div w:id="1739939170">
      <w:bodyDiv w:val="1"/>
      <w:marLeft w:val="0"/>
      <w:marRight w:val="0"/>
      <w:marTop w:val="0"/>
      <w:marBottom w:val="0"/>
      <w:divBdr>
        <w:top w:val="none" w:sz="0" w:space="0" w:color="auto"/>
        <w:left w:val="none" w:sz="0" w:space="0" w:color="auto"/>
        <w:bottom w:val="none" w:sz="0" w:space="0" w:color="auto"/>
        <w:right w:val="none" w:sz="0" w:space="0" w:color="auto"/>
      </w:divBdr>
      <w:divsChild>
        <w:div w:id="1838376990">
          <w:marLeft w:val="547"/>
          <w:marRight w:val="0"/>
          <w:marTop w:val="154"/>
          <w:marBottom w:val="0"/>
          <w:divBdr>
            <w:top w:val="none" w:sz="0" w:space="0" w:color="auto"/>
            <w:left w:val="none" w:sz="0" w:space="0" w:color="auto"/>
            <w:bottom w:val="none" w:sz="0" w:space="0" w:color="auto"/>
            <w:right w:val="none" w:sz="0" w:space="0" w:color="auto"/>
          </w:divBdr>
        </w:div>
      </w:divsChild>
    </w:div>
    <w:div w:id="1786387126">
      <w:bodyDiv w:val="1"/>
      <w:marLeft w:val="0"/>
      <w:marRight w:val="0"/>
      <w:marTop w:val="0"/>
      <w:marBottom w:val="0"/>
      <w:divBdr>
        <w:top w:val="none" w:sz="0" w:space="0" w:color="auto"/>
        <w:left w:val="none" w:sz="0" w:space="0" w:color="auto"/>
        <w:bottom w:val="none" w:sz="0" w:space="0" w:color="auto"/>
        <w:right w:val="none" w:sz="0" w:space="0" w:color="auto"/>
      </w:divBdr>
      <w:divsChild>
        <w:div w:id="972448567">
          <w:marLeft w:val="547"/>
          <w:marRight w:val="0"/>
          <w:marTop w:val="154"/>
          <w:marBottom w:val="0"/>
          <w:divBdr>
            <w:top w:val="none" w:sz="0" w:space="0" w:color="auto"/>
            <w:left w:val="none" w:sz="0" w:space="0" w:color="auto"/>
            <w:bottom w:val="none" w:sz="0" w:space="0" w:color="auto"/>
            <w:right w:val="none" w:sz="0" w:space="0" w:color="auto"/>
          </w:divBdr>
        </w:div>
      </w:divsChild>
    </w:div>
    <w:div w:id="210213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DF5CB-CB0C-4EE8-BE7A-413087EB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10</Pages>
  <Words>2131</Words>
  <Characters>12153</Characters>
  <Application>Microsoft Office Word</Application>
  <DocSecurity>0</DocSecurity>
  <Lines>101</Lines>
  <Paragraphs>28</Paragraphs>
  <ScaleCrop>false</ScaleCrop>
  <Company>MC SYSTEM</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中国石油大学（北京）关于翠宫招待所娱乐区</dc:title>
  <dc:subject/>
  <dc:creator>MC SYSTEM</dc:creator>
  <cp:keywords/>
  <cp:lastModifiedBy>昂 李</cp:lastModifiedBy>
  <cp:revision>106</cp:revision>
  <cp:lastPrinted>2016-09-28T02:42:00Z</cp:lastPrinted>
  <dcterms:created xsi:type="dcterms:W3CDTF">2018-09-17T04:51:00Z</dcterms:created>
  <dcterms:modified xsi:type="dcterms:W3CDTF">2024-08-30T02:14:00Z</dcterms:modified>
</cp:coreProperties>
</file>