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BFF" w:rsidRPr="00574A11" w:rsidRDefault="00AC5BFF" w:rsidP="00D2634B">
      <w:pPr>
        <w:jc w:val="center"/>
        <w:rPr>
          <w:rFonts w:asciiTheme="minorEastAsia" w:hAnsiTheme="minorEastAsia"/>
          <w:sz w:val="28"/>
          <w:szCs w:val="28"/>
          <w:lang w:val="en-GB"/>
        </w:rPr>
      </w:pPr>
      <w:r w:rsidRPr="00574A11">
        <w:rPr>
          <w:rFonts w:asciiTheme="minorEastAsia" w:hAnsiTheme="minorEastAsia" w:hint="eastAsia"/>
          <w:sz w:val="28"/>
          <w:szCs w:val="28"/>
          <w:lang w:val="en-GB"/>
        </w:rPr>
        <w:t>《</w:t>
      </w:r>
      <w:r w:rsidR="00B14E36">
        <w:rPr>
          <w:rFonts w:asciiTheme="minorEastAsia" w:hAnsiTheme="minorEastAsia" w:hint="eastAsia"/>
          <w:sz w:val="28"/>
          <w:szCs w:val="28"/>
        </w:rPr>
        <w:t>地球物理</w:t>
      </w:r>
      <w:r w:rsidR="00D70C2D" w:rsidRPr="00574A11">
        <w:rPr>
          <w:rFonts w:asciiTheme="minorEastAsia" w:hAnsiTheme="minorEastAsia" w:hint="eastAsia"/>
          <w:sz w:val="28"/>
          <w:szCs w:val="28"/>
        </w:rPr>
        <w:t>专业</w:t>
      </w:r>
      <w:r w:rsidR="00B14E36">
        <w:rPr>
          <w:rFonts w:asciiTheme="minorEastAsia" w:hAnsiTheme="minorEastAsia" w:hint="eastAsia"/>
          <w:sz w:val="28"/>
          <w:szCs w:val="28"/>
        </w:rPr>
        <w:t>英</w:t>
      </w:r>
      <w:r w:rsidR="00D70C2D" w:rsidRPr="00574A11">
        <w:rPr>
          <w:rFonts w:asciiTheme="minorEastAsia" w:hAnsiTheme="minorEastAsia" w:hint="eastAsia"/>
          <w:sz w:val="28"/>
          <w:szCs w:val="28"/>
        </w:rPr>
        <w:t>语</w:t>
      </w:r>
      <w:r w:rsidRPr="00574A11">
        <w:rPr>
          <w:rFonts w:asciiTheme="minorEastAsia" w:hAnsiTheme="minorEastAsia" w:hint="eastAsia"/>
          <w:sz w:val="28"/>
          <w:szCs w:val="28"/>
          <w:lang w:val="en-GB"/>
        </w:rPr>
        <w:t>》教学大纲</w:t>
      </w:r>
    </w:p>
    <w:p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Tr="00571584">
        <w:trPr>
          <w:jc w:val="right"/>
        </w:trPr>
        <w:tc>
          <w:tcPr>
            <w:tcW w:w="4025" w:type="dxa"/>
            <w:vAlign w:val="center"/>
          </w:tcPr>
          <w:p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B14E36" w:rsidRPr="00B14E36">
              <w:rPr>
                <w:rFonts w:ascii="仿宋" w:eastAsia="仿宋" w:hAnsi="仿宋" w:hint="eastAsia"/>
                <w:szCs w:val="21"/>
                <w:lang w:val="en-GB"/>
              </w:rPr>
              <w:t>地球物理专业英语</w:t>
            </w:r>
            <w:r w:rsidR="00D70C2D" w:rsidRPr="00D70C2D">
              <w:rPr>
                <w:rFonts w:ascii="仿宋" w:eastAsia="仿宋" w:hAnsi="仿宋" w:hint="eastAsia"/>
                <w:szCs w:val="21"/>
                <w:lang w:val="en-GB"/>
              </w:rPr>
              <w:t xml:space="preserve">   </w:t>
            </w:r>
          </w:p>
        </w:tc>
        <w:tc>
          <w:tcPr>
            <w:tcW w:w="3969" w:type="dxa"/>
            <w:vAlign w:val="center"/>
          </w:tcPr>
          <w:p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D70C2D" w:rsidRPr="00D70C2D">
              <w:rPr>
                <w:rFonts w:ascii="仿宋" w:eastAsia="仿宋" w:hAnsi="仿宋"/>
                <w:szCs w:val="21"/>
                <w:lang w:val="en-GB"/>
              </w:rPr>
              <w:t xml:space="preserve">Professional English </w:t>
            </w:r>
            <w:r w:rsidR="00B14E36">
              <w:rPr>
                <w:rFonts w:ascii="仿宋" w:eastAsia="仿宋" w:hAnsi="仿宋" w:hint="eastAsia"/>
                <w:szCs w:val="21"/>
                <w:lang w:val="en-GB"/>
              </w:rPr>
              <w:t>f</w:t>
            </w:r>
            <w:r w:rsidR="00B14E36">
              <w:rPr>
                <w:rFonts w:ascii="仿宋" w:eastAsia="仿宋" w:hAnsi="仿宋"/>
                <w:szCs w:val="21"/>
                <w:lang w:val="en-GB"/>
              </w:rPr>
              <w:t>or Geophysics</w:t>
            </w:r>
          </w:p>
        </w:tc>
      </w:tr>
      <w:tr w:rsidR="00C25C32" w:rsidTr="00571584">
        <w:trPr>
          <w:jc w:val="right"/>
        </w:trPr>
        <w:tc>
          <w:tcPr>
            <w:tcW w:w="4025" w:type="dxa"/>
            <w:vAlign w:val="center"/>
          </w:tcPr>
          <w:p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B14E36" w:rsidRPr="00B14E36">
              <w:rPr>
                <w:rFonts w:ascii="仿宋" w:eastAsia="仿宋" w:hAnsi="仿宋"/>
                <w:szCs w:val="21"/>
                <w:lang w:val="en-GB"/>
              </w:rPr>
              <w:t>100515T032</w:t>
            </w:r>
          </w:p>
        </w:tc>
        <w:tc>
          <w:tcPr>
            <w:tcW w:w="3969" w:type="dxa"/>
            <w:vAlign w:val="center"/>
          </w:tcPr>
          <w:p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D70C2D">
              <w:rPr>
                <w:rFonts w:ascii="仿宋" w:eastAsia="仿宋" w:hAnsi="仿宋" w:hint="eastAsia"/>
                <w:szCs w:val="21"/>
                <w:lang w:val="en-GB"/>
              </w:rPr>
              <w:t>2</w:t>
            </w:r>
          </w:p>
        </w:tc>
      </w:tr>
      <w:tr w:rsidR="00C25C32" w:rsidTr="00571584">
        <w:trPr>
          <w:jc w:val="right"/>
        </w:trPr>
        <w:tc>
          <w:tcPr>
            <w:tcW w:w="4025" w:type="dxa"/>
            <w:vAlign w:val="center"/>
          </w:tcPr>
          <w:p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D70C2D">
              <w:rPr>
                <w:rFonts w:ascii="仿宋" w:eastAsia="仿宋" w:hAnsi="仿宋" w:hint="eastAsia"/>
                <w:szCs w:val="21"/>
                <w:lang w:val="en-GB"/>
              </w:rPr>
              <w:t>32</w:t>
            </w:r>
          </w:p>
        </w:tc>
        <w:tc>
          <w:tcPr>
            <w:tcW w:w="3969" w:type="dxa"/>
            <w:vAlign w:val="center"/>
          </w:tcPr>
          <w:p w:rsidR="00C25C32" w:rsidRDefault="007430B6" w:rsidP="00C25C32">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D70C2D">
              <w:rPr>
                <w:rFonts w:ascii="仿宋" w:eastAsia="仿宋" w:hAnsi="仿宋" w:hint="eastAsia"/>
                <w:szCs w:val="21"/>
                <w:lang w:val="en-GB"/>
              </w:rPr>
              <w:t>32</w:t>
            </w:r>
          </w:p>
        </w:tc>
      </w:tr>
      <w:tr w:rsidR="00C25C32" w:rsidRPr="007430B6" w:rsidTr="00571584">
        <w:trPr>
          <w:jc w:val="right"/>
        </w:trPr>
        <w:tc>
          <w:tcPr>
            <w:tcW w:w="4025" w:type="dxa"/>
            <w:vAlign w:val="center"/>
          </w:tcPr>
          <w:p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D70C2D">
              <w:rPr>
                <w:rFonts w:ascii="仿宋" w:eastAsia="仿宋" w:hAnsi="仿宋" w:hint="eastAsia"/>
                <w:szCs w:val="21"/>
                <w:lang w:val="en-GB"/>
              </w:rPr>
              <w:t>0</w:t>
            </w:r>
          </w:p>
        </w:tc>
        <w:tc>
          <w:tcPr>
            <w:tcW w:w="3969" w:type="dxa"/>
            <w:vAlign w:val="center"/>
          </w:tcPr>
          <w:p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D70C2D">
              <w:rPr>
                <w:rFonts w:ascii="仿宋" w:eastAsia="仿宋" w:hAnsi="仿宋" w:hint="eastAsia"/>
                <w:szCs w:val="21"/>
                <w:lang w:val="en-GB"/>
              </w:rPr>
              <w:t>0</w:t>
            </w:r>
          </w:p>
        </w:tc>
      </w:tr>
      <w:tr w:rsidR="00C25C32" w:rsidTr="00571584">
        <w:trPr>
          <w:jc w:val="right"/>
        </w:trPr>
        <w:tc>
          <w:tcPr>
            <w:tcW w:w="4025" w:type="dxa"/>
            <w:vAlign w:val="center"/>
          </w:tcPr>
          <w:p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D70C2D" w:rsidRPr="00D70C2D">
              <w:rPr>
                <w:rFonts w:ascii="仿宋" w:eastAsia="仿宋" w:hAnsi="仿宋" w:hint="eastAsia"/>
                <w:szCs w:val="21"/>
                <w:lang w:val="en-GB"/>
              </w:rPr>
              <w:t>石油学院</w:t>
            </w:r>
          </w:p>
        </w:tc>
        <w:tc>
          <w:tcPr>
            <w:tcW w:w="3969" w:type="dxa"/>
            <w:vAlign w:val="center"/>
          </w:tcPr>
          <w:p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B14E36">
              <w:rPr>
                <w:rFonts w:ascii="仿宋" w:eastAsia="仿宋" w:hAnsi="仿宋" w:hint="eastAsia"/>
                <w:szCs w:val="21"/>
                <w:lang w:val="en-GB"/>
              </w:rPr>
              <w:t>勘查技术与工程</w:t>
            </w:r>
          </w:p>
        </w:tc>
      </w:tr>
      <w:tr w:rsidR="00C25C32" w:rsidTr="00571584">
        <w:trPr>
          <w:jc w:val="right"/>
        </w:trPr>
        <w:tc>
          <w:tcPr>
            <w:tcW w:w="4025" w:type="dxa"/>
            <w:vAlign w:val="center"/>
          </w:tcPr>
          <w:p w:rsidR="00C25C32" w:rsidRDefault="00970FC4" w:rsidP="00DC7361">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B14E36">
              <w:rPr>
                <w:rFonts w:ascii="仿宋" w:eastAsia="仿宋" w:hAnsi="仿宋" w:hint="eastAsia"/>
                <w:szCs w:val="21"/>
                <w:lang w:val="en-GB"/>
              </w:rPr>
              <w:t>重</w:t>
            </w:r>
            <w:r w:rsidR="004954F3">
              <w:rPr>
                <w:rFonts w:ascii="仿宋" w:eastAsia="仿宋" w:hAnsi="仿宋" w:hint="eastAsia"/>
                <w:szCs w:val="21"/>
                <w:lang w:val="en-GB"/>
              </w:rPr>
              <w:t>、</w:t>
            </w:r>
            <w:r w:rsidR="00B14E36">
              <w:rPr>
                <w:rFonts w:ascii="仿宋" w:eastAsia="仿宋" w:hAnsi="仿宋" w:hint="eastAsia"/>
                <w:szCs w:val="21"/>
                <w:lang w:val="en-GB"/>
              </w:rPr>
              <w:t>磁</w:t>
            </w:r>
            <w:r w:rsidR="004954F3">
              <w:rPr>
                <w:rFonts w:ascii="仿宋" w:eastAsia="仿宋" w:hAnsi="仿宋" w:hint="eastAsia"/>
                <w:szCs w:val="21"/>
                <w:lang w:val="en-GB"/>
              </w:rPr>
              <w:t>、</w:t>
            </w:r>
            <w:r w:rsidR="00B14E36">
              <w:rPr>
                <w:rFonts w:ascii="仿宋" w:eastAsia="仿宋" w:hAnsi="仿宋" w:hint="eastAsia"/>
                <w:szCs w:val="21"/>
                <w:lang w:val="en-GB"/>
              </w:rPr>
              <w:t>电勘探原理</w:t>
            </w:r>
            <w:r w:rsidR="004954F3">
              <w:rPr>
                <w:rFonts w:ascii="仿宋" w:eastAsia="仿宋" w:hAnsi="仿宋" w:hint="eastAsia"/>
                <w:szCs w:val="21"/>
                <w:lang w:val="en-GB"/>
              </w:rPr>
              <w:t>；地震</w:t>
            </w:r>
            <w:r w:rsidR="00B14E36">
              <w:rPr>
                <w:rFonts w:ascii="仿宋" w:eastAsia="仿宋" w:hAnsi="仿宋" w:hint="eastAsia"/>
                <w:szCs w:val="21"/>
                <w:lang w:val="en-GB"/>
              </w:rPr>
              <w:t>勘探原理</w:t>
            </w:r>
          </w:p>
        </w:tc>
      </w:tr>
    </w:tbl>
    <w:p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rsidR="00CB2944" w:rsidRPr="00CB2944" w:rsidRDefault="00B14E36" w:rsidP="00CB2944">
      <w:pPr>
        <w:ind w:firstLineChars="200" w:firstLine="420"/>
        <w:rPr>
          <w:rFonts w:ascii="仿宋" w:eastAsia="仿宋" w:hAnsi="仿宋"/>
          <w:szCs w:val="21"/>
          <w:lang w:val="en-GB"/>
        </w:rPr>
      </w:pPr>
      <w:r w:rsidRPr="00B14E36">
        <w:rPr>
          <w:rFonts w:ascii="仿宋" w:eastAsia="仿宋" w:hAnsi="仿宋" w:hint="eastAsia"/>
          <w:szCs w:val="21"/>
          <w:lang w:val="en-GB"/>
        </w:rPr>
        <w:t>地球物理专业英语</w:t>
      </w:r>
      <w:r w:rsidR="00CB2944" w:rsidRPr="00CB2944">
        <w:rPr>
          <w:rFonts w:ascii="仿宋" w:eastAsia="仿宋" w:hAnsi="仿宋" w:hint="eastAsia"/>
          <w:szCs w:val="21"/>
          <w:lang w:val="en-GB"/>
        </w:rPr>
        <w:t>是为</w:t>
      </w:r>
      <w:r w:rsidRPr="00B14E36">
        <w:rPr>
          <w:rFonts w:ascii="仿宋" w:eastAsia="仿宋" w:hAnsi="仿宋" w:hint="eastAsia"/>
          <w:szCs w:val="21"/>
          <w:lang w:val="en-GB"/>
        </w:rPr>
        <w:t>勘查技术与工程</w:t>
      </w:r>
      <w:r w:rsidR="00CB2944" w:rsidRPr="00CB2944">
        <w:rPr>
          <w:rFonts w:ascii="仿宋" w:eastAsia="仿宋" w:hAnsi="仿宋" w:hint="eastAsia"/>
          <w:szCs w:val="21"/>
          <w:lang w:val="en-GB"/>
        </w:rPr>
        <w:t>开设的一门专业</w:t>
      </w:r>
      <w:r w:rsidR="000D7258">
        <w:rPr>
          <w:rFonts w:ascii="仿宋" w:eastAsia="仿宋" w:hAnsi="仿宋" w:hint="eastAsia"/>
          <w:szCs w:val="21"/>
          <w:lang w:val="en-GB"/>
        </w:rPr>
        <w:t>选</w:t>
      </w:r>
      <w:r w:rsidR="00CB2944" w:rsidRPr="00CB2944">
        <w:rPr>
          <w:rFonts w:ascii="仿宋" w:eastAsia="仿宋" w:hAnsi="仿宋" w:hint="eastAsia"/>
          <w:szCs w:val="21"/>
          <w:lang w:val="en-GB"/>
        </w:rPr>
        <w:t>修课，是从事油气勘探和开发工作必不可少的基础课程之一。总目标是通过介绍</w:t>
      </w:r>
      <w:r w:rsidR="00E17286">
        <w:rPr>
          <w:rFonts w:ascii="仿宋" w:eastAsia="仿宋" w:hAnsi="仿宋" w:hint="eastAsia"/>
          <w:szCs w:val="21"/>
          <w:lang w:val="en-GB"/>
        </w:rPr>
        <w:t>重力勘探</w:t>
      </w:r>
      <w:r w:rsidR="00CB2944" w:rsidRPr="00CB2944">
        <w:rPr>
          <w:rFonts w:ascii="仿宋" w:eastAsia="仿宋" w:hAnsi="仿宋" w:hint="eastAsia"/>
          <w:szCs w:val="21"/>
          <w:lang w:val="en-GB"/>
        </w:rPr>
        <w:t>、</w:t>
      </w:r>
      <w:r w:rsidR="00E17286">
        <w:rPr>
          <w:rFonts w:ascii="仿宋" w:eastAsia="仿宋" w:hAnsi="仿宋" w:hint="eastAsia"/>
          <w:szCs w:val="21"/>
          <w:lang w:val="en-GB"/>
        </w:rPr>
        <w:t>磁法勘探</w:t>
      </w:r>
      <w:r w:rsidR="00CB2944" w:rsidRPr="00CB2944">
        <w:rPr>
          <w:rFonts w:ascii="仿宋" w:eastAsia="仿宋" w:hAnsi="仿宋" w:hint="eastAsia"/>
          <w:szCs w:val="21"/>
          <w:lang w:val="en-GB"/>
        </w:rPr>
        <w:t>、</w:t>
      </w:r>
      <w:r w:rsidR="00E17286">
        <w:rPr>
          <w:rFonts w:ascii="仿宋" w:eastAsia="仿宋" w:hAnsi="仿宋" w:hint="eastAsia"/>
          <w:szCs w:val="21"/>
          <w:lang w:val="en-GB"/>
        </w:rPr>
        <w:t>电法勘探</w:t>
      </w:r>
      <w:r w:rsidR="00CB2944" w:rsidRPr="00CB2944">
        <w:rPr>
          <w:rFonts w:ascii="仿宋" w:eastAsia="仿宋" w:hAnsi="仿宋" w:hint="eastAsia"/>
          <w:szCs w:val="21"/>
          <w:lang w:val="en-GB"/>
        </w:rPr>
        <w:t>、</w:t>
      </w:r>
      <w:r w:rsidR="00E17286">
        <w:rPr>
          <w:rFonts w:ascii="仿宋" w:eastAsia="仿宋" w:hAnsi="仿宋" w:hint="eastAsia"/>
          <w:szCs w:val="21"/>
          <w:lang w:val="en-GB"/>
        </w:rPr>
        <w:t>地震勘探</w:t>
      </w:r>
      <w:r w:rsidR="00CB2944" w:rsidRPr="00CB2944">
        <w:rPr>
          <w:rFonts w:ascii="仿宋" w:eastAsia="仿宋" w:hAnsi="仿宋" w:hint="eastAsia"/>
          <w:szCs w:val="21"/>
          <w:lang w:val="en-GB"/>
        </w:rPr>
        <w:t>等方面的专业词汇和英语语句表达，使学生能够全面掌握</w:t>
      </w:r>
      <w:r w:rsidR="00636BA1" w:rsidRPr="00B14E36">
        <w:rPr>
          <w:rFonts w:ascii="仿宋" w:eastAsia="仿宋" w:hAnsi="仿宋" w:hint="eastAsia"/>
          <w:szCs w:val="21"/>
          <w:lang w:val="en-GB"/>
        </w:rPr>
        <w:t>地球物理专业英语</w:t>
      </w:r>
      <w:r w:rsidR="00CB2944" w:rsidRPr="00CB2944">
        <w:rPr>
          <w:rFonts w:ascii="仿宋" w:eastAsia="仿宋" w:hAnsi="仿宋" w:hint="eastAsia"/>
          <w:szCs w:val="21"/>
          <w:lang w:val="en-GB"/>
        </w:rPr>
        <w:t>的学习方法，培养学生实际的英语表达以及阅读文献的能力，达到学以致用的目的。</w:t>
      </w:r>
    </w:p>
    <w:p w:rsidR="00AC5BFF" w:rsidRPr="00AC5BFF" w:rsidRDefault="00CB2944" w:rsidP="00CB2944">
      <w:pPr>
        <w:ind w:firstLineChars="200" w:firstLine="420"/>
        <w:rPr>
          <w:rFonts w:ascii="仿宋" w:eastAsia="仿宋" w:hAnsi="仿宋"/>
          <w:szCs w:val="21"/>
          <w:lang w:val="en-GB"/>
        </w:rPr>
      </w:pPr>
      <w:r w:rsidRPr="00CB2944">
        <w:rPr>
          <w:rFonts w:ascii="仿宋" w:eastAsia="仿宋" w:hAnsi="仿宋" w:hint="eastAsia"/>
          <w:szCs w:val="21"/>
          <w:lang w:val="en-GB"/>
        </w:rPr>
        <w:t>该课程包括</w:t>
      </w:r>
      <w:r w:rsidR="00636BA1">
        <w:rPr>
          <w:rFonts w:ascii="仿宋" w:eastAsia="仿宋" w:hAnsi="仿宋" w:hint="eastAsia"/>
          <w:szCs w:val="21"/>
          <w:lang w:val="en-GB"/>
        </w:rPr>
        <w:t>五</w:t>
      </w:r>
      <w:r w:rsidRPr="00CB2944">
        <w:rPr>
          <w:rFonts w:ascii="仿宋" w:eastAsia="仿宋" w:hAnsi="仿宋" w:hint="eastAsia"/>
          <w:szCs w:val="21"/>
          <w:lang w:val="en-GB"/>
        </w:rPr>
        <w:t>部分，第一部分为绪论部分，总体介绍与地球</w:t>
      </w:r>
      <w:r w:rsidR="00636BA1">
        <w:rPr>
          <w:rFonts w:ascii="仿宋" w:eastAsia="仿宋" w:hAnsi="仿宋" w:hint="eastAsia"/>
          <w:szCs w:val="21"/>
          <w:lang w:val="en-GB"/>
        </w:rPr>
        <w:t>结构、地球物理</w:t>
      </w:r>
      <w:r w:rsidRPr="00CB2944">
        <w:rPr>
          <w:rFonts w:ascii="仿宋" w:eastAsia="仿宋" w:hAnsi="仿宋" w:hint="eastAsia"/>
          <w:szCs w:val="21"/>
          <w:lang w:val="en-GB"/>
        </w:rPr>
        <w:t>的专业英语词汇与语句；第二部分为</w:t>
      </w:r>
      <w:r w:rsidR="00636BA1">
        <w:rPr>
          <w:rFonts w:ascii="仿宋" w:eastAsia="仿宋" w:hAnsi="仿宋" w:hint="eastAsia"/>
          <w:szCs w:val="21"/>
          <w:lang w:val="en-GB"/>
        </w:rPr>
        <w:t>重力勘探部分</w:t>
      </w:r>
      <w:r w:rsidRPr="00CB2944">
        <w:rPr>
          <w:rFonts w:ascii="仿宋" w:eastAsia="仿宋" w:hAnsi="仿宋" w:hint="eastAsia"/>
          <w:szCs w:val="21"/>
          <w:lang w:val="en-GB"/>
        </w:rPr>
        <w:t>，介绍与</w:t>
      </w:r>
      <w:r w:rsidR="00636BA1">
        <w:rPr>
          <w:rFonts w:ascii="仿宋" w:eastAsia="仿宋" w:hAnsi="仿宋" w:hint="eastAsia"/>
          <w:szCs w:val="21"/>
          <w:lang w:val="en-GB"/>
        </w:rPr>
        <w:t>重力勘探方法的原理、仪器及应用</w:t>
      </w:r>
      <w:r w:rsidRPr="00CB2944">
        <w:rPr>
          <w:rFonts w:ascii="仿宋" w:eastAsia="仿宋" w:hAnsi="仿宋" w:hint="eastAsia"/>
          <w:szCs w:val="21"/>
          <w:lang w:val="en-GB"/>
        </w:rPr>
        <w:t>相关的专业英语词汇与语句；</w:t>
      </w:r>
      <w:r w:rsidR="00636BA1" w:rsidRPr="00CB2944">
        <w:rPr>
          <w:rFonts w:ascii="仿宋" w:eastAsia="仿宋" w:hAnsi="仿宋" w:hint="eastAsia"/>
          <w:szCs w:val="21"/>
          <w:lang w:val="en-GB"/>
        </w:rPr>
        <w:t>第</w:t>
      </w:r>
      <w:r w:rsidR="00636BA1">
        <w:rPr>
          <w:rFonts w:ascii="仿宋" w:eastAsia="仿宋" w:hAnsi="仿宋" w:hint="eastAsia"/>
          <w:szCs w:val="21"/>
          <w:lang w:val="en-GB"/>
        </w:rPr>
        <w:t>三</w:t>
      </w:r>
      <w:r w:rsidR="00636BA1" w:rsidRPr="00CB2944">
        <w:rPr>
          <w:rFonts w:ascii="仿宋" w:eastAsia="仿宋" w:hAnsi="仿宋" w:hint="eastAsia"/>
          <w:szCs w:val="21"/>
          <w:lang w:val="en-GB"/>
        </w:rPr>
        <w:t>部分为</w:t>
      </w:r>
      <w:r w:rsidR="00636BA1">
        <w:rPr>
          <w:rFonts w:ascii="仿宋" w:eastAsia="仿宋" w:hAnsi="仿宋" w:hint="eastAsia"/>
          <w:szCs w:val="21"/>
          <w:lang w:val="en-GB"/>
        </w:rPr>
        <w:t>磁法勘探部分</w:t>
      </w:r>
      <w:r w:rsidR="00636BA1" w:rsidRPr="00CB2944">
        <w:rPr>
          <w:rFonts w:ascii="仿宋" w:eastAsia="仿宋" w:hAnsi="仿宋" w:hint="eastAsia"/>
          <w:szCs w:val="21"/>
          <w:lang w:val="en-GB"/>
        </w:rPr>
        <w:t>，介绍与</w:t>
      </w:r>
      <w:r w:rsidR="00636BA1">
        <w:rPr>
          <w:rFonts w:ascii="仿宋" w:eastAsia="仿宋" w:hAnsi="仿宋" w:hint="eastAsia"/>
          <w:szCs w:val="21"/>
          <w:lang w:val="en-GB"/>
        </w:rPr>
        <w:t>磁法勘探方法的原理、仪器及应用</w:t>
      </w:r>
      <w:r w:rsidR="00636BA1" w:rsidRPr="00CB2944">
        <w:rPr>
          <w:rFonts w:ascii="仿宋" w:eastAsia="仿宋" w:hAnsi="仿宋" w:hint="eastAsia"/>
          <w:szCs w:val="21"/>
          <w:lang w:val="en-GB"/>
        </w:rPr>
        <w:t>相关的专业英语词汇与语句；第</w:t>
      </w:r>
      <w:r w:rsidR="00636BA1">
        <w:rPr>
          <w:rFonts w:ascii="仿宋" w:eastAsia="仿宋" w:hAnsi="仿宋" w:hint="eastAsia"/>
          <w:szCs w:val="21"/>
          <w:lang w:val="en-GB"/>
        </w:rPr>
        <w:t>四</w:t>
      </w:r>
      <w:r w:rsidR="00636BA1" w:rsidRPr="00CB2944">
        <w:rPr>
          <w:rFonts w:ascii="仿宋" w:eastAsia="仿宋" w:hAnsi="仿宋" w:hint="eastAsia"/>
          <w:szCs w:val="21"/>
          <w:lang w:val="en-GB"/>
        </w:rPr>
        <w:t>部分为</w:t>
      </w:r>
      <w:r w:rsidR="00636BA1">
        <w:rPr>
          <w:rFonts w:ascii="仿宋" w:eastAsia="仿宋" w:hAnsi="仿宋" w:hint="eastAsia"/>
          <w:szCs w:val="21"/>
          <w:lang w:val="en-GB"/>
        </w:rPr>
        <w:t>电法勘探部分</w:t>
      </w:r>
      <w:r w:rsidR="00636BA1" w:rsidRPr="00CB2944">
        <w:rPr>
          <w:rFonts w:ascii="仿宋" w:eastAsia="仿宋" w:hAnsi="仿宋" w:hint="eastAsia"/>
          <w:szCs w:val="21"/>
          <w:lang w:val="en-GB"/>
        </w:rPr>
        <w:t>，介绍与</w:t>
      </w:r>
      <w:r w:rsidR="00636BA1">
        <w:rPr>
          <w:rFonts w:ascii="仿宋" w:eastAsia="仿宋" w:hAnsi="仿宋" w:hint="eastAsia"/>
          <w:szCs w:val="21"/>
          <w:lang w:val="en-GB"/>
        </w:rPr>
        <w:t>电法勘探方法的原理、仪器及应用</w:t>
      </w:r>
      <w:r w:rsidR="00636BA1" w:rsidRPr="00CB2944">
        <w:rPr>
          <w:rFonts w:ascii="仿宋" w:eastAsia="仿宋" w:hAnsi="仿宋" w:hint="eastAsia"/>
          <w:szCs w:val="21"/>
          <w:lang w:val="en-GB"/>
        </w:rPr>
        <w:t>相关的专业英语词汇与语句；第</w:t>
      </w:r>
      <w:r w:rsidR="00636BA1">
        <w:rPr>
          <w:rFonts w:ascii="仿宋" w:eastAsia="仿宋" w:hAnsi="仿宋" w:hint="eastAsia"/>
          <w:szCs w:val="21"/>
          <w:lang w:val="en-GB"/>
        </w:rPr>
        <w:t>五</w:t>
      </w:r>
      <w:r w:rsidR="00636BA1" w:rsidRPr="00CB2944">
        <w:rPr>
          <w:rFonts w:ascii="仿宋" w:eastAsia="仿宋" w:hAnsi="仿宋" w:hint="eastAsia"/>
          <w:szCs w:val="21"/>
          <w:lang w:val="en-GB"/>
        </w:rPr>
        <w:t>部分为</w:t>
      </w:r>
      <w:r w:rsidR="00636BA1">
        <w:rPr>
          <w:rFonts w:ascii="仿宋" w:eastAsia="仿宋" w:hAnsi="仿宋" w:hint="eastAsia"/>
          <w:szCs w:val="21"/>
          <w:lang w:val="en-GB"/>
        </w:rPr>
        <w:t>地震勘探部分</w:t>
      </w:r>
      <w:r w:rsidR="00636BA1" w:rsidRPr="00CB2944">
        <w:rPr>
          <w:rFonts w:ascii="仿宋" w:eastAsia="仿宋" w:hAnsi="仿宋" w:hint="eastAsia"/>
          <w:szCs w:val="21"/>
          <w:lang w:val="en-GB"/>
        </w:rPr>
        <w:t>，介绍与</w:t>
      </w:r>
      <w:r w:rsidR="00636BA1">
        <w:rPr>
          <w:rFonts w:ascii="仿宋" w:eastAsia="仿宋" w:hAnsi="仿宋" w:hint="eastAsia"/>
          <w:szCs w:val="21"/>
          <w:lang w:val="en-GB"/>
        </w:rPr>
        <w:t>地震勘探方法的原理、仪器及应用</w:t>
      </w:r>
      <w:r w:rsidR="00636BA1" w:rsidRPr="00CB2944">
        <w:rPr>
          <w:rFonts w:ascii="仿宋" w:eastAsia="仿宋" w:hAnsi="仿宋" w:hint="eastAsia"/>
          <w:szCs w:val="21"/>
          <w:lang w:val="en-GB"/>
        </w:rPr>
        <w:t>相关的专业英语词汇与语句</w:t>
      </w:r>
      <w:r w:rsidRPr="00CB2944">
        <w:rPr>
          <w:rFonts w:ascii="仿宋" w:eastAsia="仿宋" w:hAnsi="仿宋" w:hint="eastAsia"/>
          <w:szCs w:val="21"/>
          <w:lang w:val="en-GB"/>
        </w:rPr>
        <w:t>。</w:t>
      </w:r>
    </w:p>
    <w:p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rsidR="00A66F89" w:rsidRPr="00A66F89" w:rsidRDefault="00A66F89" w:rsidP="00A66F89">
      <w:pPr>
        <w:ind w:firstLineChars="200" w:firstLine="420"/>
        <w:rPr>
          <w:rFonts w:ascii="仿宋" w:eastAsia="仿宋" w:hAnsi="仿宋"/>
          <w:szCs w:val="21"/>
          <w:lang w:val="en-GB"/>
        </w:rPr>
      </w:pPr>
      <w:r w:rsidRPr="00A66F89">
        <w:rPr>
          <w:rFonts w:ascii="仿宋" w:eastAsia="仿宋" w:hAnsi="仿宋" w:hint="eastAsia"/>
          <w:szCs w:val="21"/>
          <w:lang w:val="en-GB"/>
        </w:rPr>
        <w:t>通过本课程系统学习，要求学生全面掌握</w:t>
      </w:r>
      <w:r w:rsidR="000D7258">
        <w:rPr>
          <w:rFonts w:ascii="仿宋" w:eastAsia="仿宋" w:hAnsi="仿宋" w:hint="eastAsia"/>
          <w:szCs w:val="21"/>
          <w:lang w:val="en-GB"/>
        </w:rPr>
        <w:t>地球物理</w:t>
      </w:r>
      <w:r w:rsidRPr="00A66F89">
        <w:rPr>
          <w:rFonts w:ascii="仿宋" w:eastAsia="仿宋" w:hAnsi="仿宋" w:hint="eastAsia"/>
          <w:szCs w:val="21"/>
          <w:lang w:val="en-GB"/>
        </w:rPr>
        <w:t>专业英语词汇、词组和语句、掌握阅读专业文献的方法，为今后的科研和实践工作奠定基础。</w:t>
      </w:r>
    </w:p>
    <w:p w:rsidR="00A66F89" w:rsidRPr="00A66F89" w:rsidRDefault="00A66F89" w:rsidP="00A66F89">
      <w:pPr>
        <w:ind w:firstLineChars="200" w:firstLine="420"/>
        <w:rPr>
          <w:rFonts w:ascii="仿宋" w:eastAsia="仿宋" w:hAnsi="仿宋"/>
          <w:szCs w:val="21"/>
          <w:lang w:val="en-GB"/>
        </w:rPr>
      </w:pPr>
      <w:r w:rsidRPr="00A66F89">
        <w:rPr>
          <w:rFonts w:ascii="仿宋" w:eastAsia="仿宋" w:hAnsi="仿宋" w:hint="eastAsia"/>
          <w:szCs w:val="21"/>
          <w:lang w:val="en-GB"/>
        </w:rPr>
        <w:t>1、掌握与</w:t>
      </w:r>
      <w:r w:rsidR="000D7258">
        <w:rPr>
          <w:rFonts w:ascii="仿宋" w:eastAsia="仿宋" w:hAnsi="仿宋" w:hint="eastAsia"/>
          <w:szCs w:val="21"/>
          <w:lang w:val="en-GB"/>
        </w:rPr>
        <w:t>地球结构及地球物理勘探相关</w:t>
      </w:r>
      <w:r w:rsidRPr="00A66F89">
        <w:rPr>
          <w:rFonts w:ascii="仿宋" w:eastAsia="仿宋" w:hAnsi="仿宋" w:hint="eastAsia"/>
          <w:szCs w:val="21"/>
          <w:lang w:val="en-GB"/>
        </w:rPr>
        <w:t>的专业英语词汇、词组和语句。</w:t>
      </w:r>
    </w:p>
    <w:p w:rsidR="00A66F89" w:rsidRPr="00A66F89" w:rsidRDefault="00A66F89" w:rsidP="00A66F89">
      <w:pPr>
        <w:ind w:firstLineChars="200" w:firstLine="420"/>
        <w:rPr>
          <w:rFonts w:ascii="仿宋" w:eastAsia="仿宋" w:hAnsi="仿宋"/>
          <w:szCs w:val="21"/>
          <w:lang w:val="en-GB"/>
        </w:rPr>
      </w:pPr>
      <w:r w:rsidRPr="00A66F89">
        <w:rPr>
          <w:rFonts w:ascii="仿宋" w:eastAsia="仿宋" w:hAnsi="仿宋" w:hint="eastAsia"/>
          <w:szCs w:val="21"/>
          <w:lang w:val="en-GB"/>
        </w:rPr>
        <w:t>2、掌握与</w:t>
      </w:r>
      <w:r w:rsidR="000D7258">
        <w:rPr>
          <w:rFonts w:ascii="仿宋" w:eastAsia="仿宋" w:hAnsi="仿宋" w:hint="eastAsia"/>
          <w:szCs w:val="21"/>
          <w:lang w:val="en-GB"/>
        </w:rPr>
        <w:t>重力勘探</w:t>
      </w:r>
      <w:r w:rsidR="000D7258" w:rsidRPr="00A66F89">
        <w:rPr>
          <w:rFonts w:ascii="仿宋" w:eastAsia="仿宋" w:hAnsi="仿宋" w:hint="eastAsia"/>
          <w:szCs w:val="21"/>
          <w:lang w:val="en-GB"/>
        </w:rPr>
        <w:t>相</w:t>
      </w:r>
      <w:r w:rsidRPr="00A66F89">
        <w:rPr>
          <w:rFonts w:ascii="仿宋" w:eastAsia="仿宋" w:hAnsi="仿宋" w:hint="eastAsia"/>
          <w:szCs w:val="21"/>
          <w:lang w:val="en-GB"/>
        </w:rPr>
        <w:t>关的专业英语词汇、词组和语句。</w:t>
      </w:r>
    </w:p>
    <w:p w:rsidR="00A66F89" w:rsidRPr="00A66F89" w:rsidRDefault="00A66F89" w:rsidP="00A66F89">
      <w:pPr>
        <w:ind w:firstLineChars="200" w:firstLine="420"/>
        <w:rPr>
          <w:rFonts w:ascii="仿宋" w:eastAsia="仿宋" w:hAnsi="仿宋"/>
          <w:szCs w:val="21"/>
          <w:lang w:val="en-GB"/>
        </w:rPr>
      </w:pPr>
      <w:r w:rsidRPr="00A66F89">
        <w:rPr>
          <w:rFonts w:ascii="仿宋" w:eastAsia="仿宋" w:hAnsi="仿宋" w:hint="eastAsia"/>
          <w:szCs w:val="21"/>
          <w:lang w:val="en-GB"/>
        </w:rPr>
        <w:t>3、掌握与</w:t>
      </w:r>
      <w:r w:rsidR="000D7258">
        <w:rPr>
          <w:rFonts w:ascii="仿宋" w:eastAsia="仿宋" w:hAnsi="仿宋" w:hint="eastAsia"/>
          <w:szCs w:val="21"/>
          <w:lang w:val="en-GB"/>
        </w:rPr>
        <w:t>磁法勘探</w:t>
      </w:r>
      <w:r w:rsidRPr="00A66F89">
        <w:rPr>
          <w:rFonts w:ascii="仿宋" w:eastAsia="仿宋" w:hAnsi="仿宋" w:hint="eastAsia"/>
          <w:szCs w:val="21"/>
          <w:lang w:val="en-GB"/>
        </w:rPr>
        <w:t>相关的专业英语词汇、词组和语句。</w:t>
      </w:r>
    </w:p>
    <w:p w:rsidR="000D7258" w:rsidRPr="00AC5BFF" w:rsidRDefault="000D7258" w:rsidP="000D7258">
      <w:pPr>
        <w:ind w:firstLineChars="200" w:firstLine="420"/>
        <w:rPr>
          <w:rFonts w:ascii="仿宋" w:eastAsia="仿宋" w:hAnsi="仿宋"/>
          <w:szCs w:val="21"/>
          <w:lang w:val="en-GB"/>
        </w:rPr>
      </w:pPr>
      <w:r w:rsidRPr="00A66F89">
        <w:rPr>
          <w:rFonts w:ascii="仿宋" w:eastAsia="仿宋" w:hAnsi="仿宋" w:hint="eastAsia"/>
          <w:szCs w:val="21"/>
          <w:lang w:val="en-GB"/>
        </w:rPr>
        <w:t>4、掌握与</w:t>
      </w:r>
      <w:r>
        <w:rPr>
          <w:rFonts w:ascii="仿宋" w:eastAsia="仿宋" w:hAnsi="仿宋" w:hint="eastAsia"/>
          <w:szCs w:val="21"/>
          <w:lang w:val="en-GB"/>
        </w:rPr>
        <w:t>电法勘探</w:t>
      </w:r>
      <w:r w:rsidRPr="00A66F89">
        <w:rPr>
          <w:rFonts w:ascii="仿宋" w:eastAsia="仿宋" w:hAnsi="仿宋" w:hint="eastAsia"/>
          <w:szCs w:val="21"/>
          <w:lang w:val="en-GB"/>
        </w:rPr>
        <w:t>相关的专业英语词汇、词组和语句。</w:t>
      </w:r>
    </w:p>
    <w:p w:rsidR="000D7258" w:rsidRPr="00AC5BFF" w:rsidRDefault="000D7258" w:rsidP="000D7258">
      <w:pPr>
        <w:ind w:firstLineChars="200" w:firstLine="420"/>
        <w:rPr>
          <w:rFonts w:ascii="仿宋" w:eastAsia="仿宋" w:hAnsi="仿宋"/>
          <w:szCs w:val="21"/>
          <w:lang w:val="en-GB"/>
        </w:rPr>
      </w:pPr>
      <w:r w:rsidRPr="00A66F89">
        <w:rPr>
          <w:rFonts w:ascii="仿宋" w:eastAsia="仿宋" w:hAnsi="仿宋" w:hint="eastAsia"/>
          <w:szCs w:val="21"/>
          <w:lang w:val="en-GB"/>
        </w:rPr>
        <w:t>4、掌握与</w:t>
      </w:r>
      <w:r>
        <w:rPr>
          <w:rFonts w:ascii="仿宋" w:eastAsia="仿宋" w:hAnsi="仿宋" w:hint="eastAsia"/>
          <w:szCs w:val="21"/>
          <w:lang w:val="en-GB"/>
        </w:rPr>
        <w:t>地震勘探</w:t>
      </w:r>
      <w:r w:rsidRPr="00A66F89">
        <w:rPr>
          <w:rFonts w:ascii="仿宋" w:eastAsia="仿宋" w:hAnsi="仿宋" w:hint="eastAsia"/>
          <w:szCs w:val="21"/>
          <w:lang w:val="en-GB"/>
        </w:rPr>
        <w:t>相关的专业英语词汇、词组和语句。</w:t>
      </w:r>
    </w:p>
    <w:p w:rsidR="00784BB5" w:rsidRPr="007E3F17" w:rsidRDefault="006E3C90" w:rsidP="007E3F17">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tbl>
      <w:tblPr>
        <w:tblStyle w:val="TableGrid"/>
        <w:tblW w:w="9411" w:type="dxa"/>
        <w:jc w:val="center"/>
        <w:tblLayout w:type="fixed"/>
        <w:tblLook w:val="04A0" w:firstRow="1" w:lastRow="0" w:firstColumn="1" w:lastColumn="0" w:noHBand="0" w:noVBand="1"/>
      </w:tblPr>
      <w:tblGrid>
        <w:gridCol w:w="1247"/>
        <w:gridCol w:w="2009"/>
        <w:gridCol w:w="3490"/>
        <w:gridCol w:w="397"/>
        <w:gridCol w:w="1134"/>
        <w:gridCol w:w="1134"/>
      </w:tblGrid>
      <w:tr w:rsidR="00F571ED" w:rsidRPr="00D1344C" w:rsidTr="00BE3C87">
        <w:trPr>
          <w:trHeight w:val="20"/>
          <w:tblHeader/>
          <w:jc w:val="center"/>
        </w:trPr>
        <w:tc>
          <w:tcPr>
            <w:tcW w:w="3256" w:type="dxa"/>
            <w:gridSpan w:val="2"/>
            <w:vAlign w:val="center"/>
          </w:tcPr>
          <w:p w:rsidR="00F571ED" w:rsidRPr="00D1344C" w:rsidRDefault="00F571ED" w:rsidP="005A2D7B">
            <w:pPr>
              <w:jc w:val="center"/>
              <w:rPr>
                <w:rFonts w:ascii="仿宋" w:eastAsia="仿宋" w:hAnsi="仿宋"/>
                <w:b/>
                <w:sz w:val="18"/>
                <w:szCs w:val="18"/>
                <w:lang w:val="x-none"/>
              </w:rPr>
            </w:pPr>
            <w:bookmarkStart w:id="0" w:name="_Hlk145001800"/>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490" w:type="dxa"/>
            <w:vAlign w:val="center"/>
          </w:tcPr>
          <w:p w:rsidR="00F571ED" w:rsidRPr="00D1344C" w:rsidRDefault="00F571ED"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1531" w:type="dxa"/>
            <w:gridSpan w:val="2"/>
            <w:vAlign w:val="center"/>
          </w:tcPr>
          <w:p w:rsidR="00F571ED" w:rsidRPr="00D1344C" w:rsidRDefault="00F571ED"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rsidR="00F571ED" w:rsidRPr="00D1344C" w:rsidRDefault="00F571ED"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F571ED" w:rsidTr="00BE3C87">
        <w:trPr>
          <w:trHeight w:val="2204"/>
          <w:jc w:val="center"/>
        </w:trPr>
        <w:tc>
          <w:tcPr>
            <w:tcW w:w="1247" w:type="dxa"/>
            <w:vAlign w:val="center"/>
          </w:tcPr>
          <w:p w:rsidR="00F571ED" w:rsidRDefault="00BE3C87" w:rsidP="00F571ED">
            <w:pPr>
              <w:rPr>
                <w:rFonts w:ascii="仿宋" w:eastAsia="仿宋" w:hAnsi="仿宋"/>
                <w:sz w:val="18"/>
                <w:szCs w:val="18"/>
                <w:lang w:val="x-none"/>
              </w:rPr>
            </w:pPr>
            <w:r>
              <w:rPr>
                <w:rFonts w:ascii="仿宋" w:eastAsia="仿宋" w:hAnsi="仿宋" w:hint="eastAsia"/>
                <w:sz w:val="18"/>
                <w:szCs w:val="18"/>
                <w:lang w:val="x-none"/>
              </w:rPr>
              <w:t>课程介绍及讨论</w:t>
            </w:r>
          </w:p>
        </w:tc>
        <w:tc>
          <w:tcPr>
            <w:tcW w:w="2009" w:type="dxa"/>
            <w:vAlign w:val="center"/>
          </w:tcPr>
          <w:p w:rsidR="00F571ED" w:rsidRDefault="00F571ED" w:rsidP="005A2D7B">
            <w:pPr>
              <w:rPr>
                <w:rFonts w:ascii="仿宋" w:eastAsia="仿宋" w:hAnsi="仿宋"/>
                <w:sz w:val="18"/>
                <w:szCs w:val="18"/>
                <w:lang w:val="x-none"/>
              </w:rPr>
            </w:pPr>
            <w:r w:rsidRPr="00F571ED">
              <w:rPr>
                <w:rFonts w:ascii="仿宋" w:eastAsia="仿宋" w:hAnsi="仿宋"/>
                <w:sz w:val="18"/>
                <w:szCs w:val="18"/>
              </w:rPr>
              <w:t>Course introduction, explanation, and discussion</w:t>
            </w:r>
          </w:p>
        </w:tc>
        <w:tc>
          <w:tcPr>
            <w:tcW w:w="3490" w:type="dxa"/>
            <w:vAlign w:val="center"/>
          </w:tcPr>
          <w:p w:rsidR="00F571ED" w:rsidRDefault="00F571ED" w:rsidP="00EE0274">
            <w:pPr>
              <w:rPr>
                <w:rFonts w:ascii="仿宋" w:eastAsia="仿宋" w:hAnsi="仿宋"/>
                <w:sz w:val="18"/>
                <w:szCs w:val="18"/>
                <w:lang w:val="x-none"/>
              </w:rPr>
            </w:pPr>
            <w:r>
              <w:rPr>
                <w:rFonts w:ascii="仿宋" w:eastAsia="仿宋" w:hAnsi="仿宋"/>
                <w:sz w:val="18"/>
                <w:szCs w:val="18"/>
                <w:lang w:val="x-none"/>
              </w:rPr>
              <w:t>Fully understand the importance of the course;</w:t>
            </w:r>
          </w:p>
          <w:p w:rsidR="00F571ED" w:rsidRDefault="00F571ED" w:rsidP="00EE0274">
            <w:pPr>
              <w:rPr>
                <w:rFonts w:ascii="仿宋" w:eastAsia="仿宋" w:hAnsi="仿宋"/>
                <w:sz w:val="18"/>
                <w:szCs w:val="18"/>
                <w:lang w:val="x-none"/>
              </w:rPr>
            </w:pPr>
            <w:r>
              <w:rPr>
                <w:rFonts w:ascii="仿宋" w:eastAsia="仿宋" w:hAnsi="仿宋"/>
                <w:sz w:val="18"/>
                <w:szCs w:val="18"/>
                <w:lang w:val="x-none"/>
              </w:rPr>
              <w:t>Get an overall idea about the content, learning methods and teaching pattern.</w:t>
            </w:r>
          </w:p>
        </w:tc>
        <w:tc>
          <w:tcPr>
            <w:tcW w:w="397" w:type="dxa"/>
            <w:vAlign w:val="center"/>
          </w:tcPr>
          <w:p w:rsidR="00F571ED" w:rsidRDefault="00F571ED"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rsidR="00F571ED" w:rsidRDefault="00F571ED"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rsidR="00F571ED" w:rsidRDefault="00F571ED"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rsidR="00F571ED" w:rsidRDefault="00F571ED" w:rsidP="005A2D7B">
            <w:pPr>
              <w:rPr>
                <w:rFonts w:ascii="仿宋" w:eastAsia="仿宋" w:hAnsi="仿宋"/>
                <w:sz w:val="18"/>
                <w:szCs w:val="18"/>
                <w:lang w:val="x-none"/>
              </w:rPr>
            </w:pPr>
          </w:p>
        </w:tc>
      </w:tr>
      <w:tr w:rsidR="00F571ED" w:rsidTr="00BE3C87">
        <w:trPr>
          <w:trHeight w:val="20"/>
          <w:jc w:val="center"/>
        </w:trPr>
        <w:tc>
          <w:tcPr>
            <w:tcW w:w="1247" w:type="dxa"/>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r w:rsidRPr="00022FEE">
              <w:rPr>
                <w:rFonts w:ascii="仿宋" w:eastAsia="仿宋" w:hAnsi="仿宋"/>
                <w:sz w:val="18"/>
                <w:szCs w:val="18"/>
              </w:rPr>
              <w:t>第</w:t>
            </w:r>
            <w:r w:rsidR="00BE3C87">
              <w:rPr>
                <w:rFonts w:ascii="仿宋" w:eastAsia="仿宋" w:hAnsi="仿宋" w:hint="eastAsia"/>
                <w:sz w:val="18"/>
                <w:szCs w:val="18"/>
              </w:rPr>
              <w:t>一</w:t>
            </w:r>
            <w:r w:rsidRPr="00022FEE">
              <w:rPr>
                <w:rFonts w:ascii="仿宋" w:eastAsia="仿宋" w:hAnsi="仿宋"/>
                <w:sz w:val="18"/>
                <w:szCs w:val="18"/>
              </w:rPr>
              <w:t>章</w:t>
            </w:r>
          </w:p>
        </w:tc>
        <w:tc>
          <w:tcPr>
            <w:tcW w:w="2009" w:type="dxa"/>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Introduction</w:t>
            </w:r>
          </w:p>
        </w:tc>
        <w:tc>
          <w:tcPr>
            <w:tcW w:w="3490" w:type="dxa"/>
            <w:vAlign w:val="center"/>
          </w:tcPr>
          <w:p w:rsidR="00F571ED" w:rsidRPr="00F571ED" w:rsidRDefault="00F571ED" w:rsidP="00F571ED">
            <w:pPr>
              <w:rPr>
                <w:rFonts w:ascii="仿宋" w:eastAsia="仿宋" w:hAnsi="仿宋"/>
                <w:sz w:val="18"/>
                <w:szCs w:val="18"/>
                <w:lang w:val="x-none"/>
              </w:rPr>
            </w:pPr>
            <w:r w:rsidRPr="00F571ED">
              <w:rPr>
                <w:rFonts w:ascii="仿宋" w:eastAsia="仿宋" w:hAnsi="仿宋"/>
                <w:sz w:val="18"/>
                <w:szCs w:val="18"/>
                <w:lang w:val="x-none"/>
              </w:rPr>
              <w:t>Earth’s structure</w:t>
            </w:r>
          </w:p>
          <w:p w:rsidR="00F571ED" w:rsidRPr="00F571ED" w:rsidRDefault="00F571ED" w:rsidP="00F571ED">
            <w:pPr>
              <w:rPr>
                <w:rFonts w:ascii="仿宋" w:eastAsia="仿宋" w:hAnsi="仿宋"/>
                <w:sz w:val="18"/>
                <w:szCs w:val="18"/>
                <w:lang w:val="x-none"/>
              </w:rPr>
            </w:pPr>
            <w:r w:rsidRPr="00F571ED">
              <w:rPr>
                <w:rFonts w:ascii="仿宋" w:eastAsia="仿宋" w:hAnsi="仿宋"/>
                <w:sz w:val="18"/>
                <w:szCs w:val="18"/>
                <w:lang w:val="x-none"/>
              </w:rPr>
              <w:t>What geophysics is</w:t>
            </w:r>
          </w:p>
          <w:p w:rsidR="00F571ED" w:rsidRDefault="00F571ED" w:rsidP="00F571ED">
            <w:pPr>
              <w:rPr>
                <w:rFonts w:ascii="仿宋" w:eastAsia="仿宋" w:hAnsi="仿宋"/>
                <w:sz w:val="18"/>
                <w:szCs w:val="18"/>
                <w:lang w:val="x-none"/>
              </w:rPr>
            </w:pPr>
            <w:r w:rsidRPr="00F571ED">
              <w:rPr>
                <w:rFonts w:ascii="仿宋" w:eastAsia="仿宋" w:hAnsi="仿宋"/>
                <w:sz w:val="18"/>
                <w:szCs w:val="18"/>
                <w:lang w:val="x-none"/>
              </w:rPr>
              <w:t>Commonly used geophysical methods</w:t>
            </w:r>
          </w:p>
        </w:tc>
        <w:tc>
          <w:tcPr>
            <w:tcW w:w="397" w:type="dxa"/>
            <w:vAlign w:val="center"/>
          </w:tcPr>
          <w:p w:rsidR="00F571ED" w:rsidRDefault="00F571ED"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rsidR="00F571ED" w:rsidRPr="007E3F17" w:rsidRDefault="00F571ED"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rsidR="00F571ED" w:rsidRPr="007E3F17" w:rsidRDefault="00F571ED" w:rsidP="00ED5869">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记忆</w:t>
            </w:r>
          </w:p>
          <w:p w:rsidR="00F571ED" w:rsidRPr="007E3F17" w:rsidRDefault="00F571ED" w:rsidP="00ED5869">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理解</w:t>
            </w:r>
          </w:p>
          <w:p w:rsidR="00F571ED" w:rsidRPr="007E3F17" w:rsidRDefault="00F571ED" w:rsidP="00ED5869">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应用</w:t>
            </w:r>
          </w:p>
          <w:p w:rsidR="00F571ED" w:rsidRDefault="00F571ED" w:rsidP="00ED5869">
            <w:pPr>
              <w:rPr>
                <w:rFonts w:ascii="仿宋" w:eastAsia="仿宋" w:hAnsi="仿宋"/>
                <w:sz w:val="18"/>
                <w:szCs w:val="18"/>
                <w:lang w:val="x-none"/>
              </w:rPr>
            </w:pPr>
          </w:p>
        </w:tc>
      </w:tr>
      <w:tr w:rsidR="00F571ED" w:rsidTr="00BE3C87">
        <w:trPr>
          <w:trHeight w:val="273"/>
          <w:jc w:val="center"/>
        </w:trPr>
        <w:tc>
          <w:tcPr>
            <w:tcW w:w="1247" w:type="dxa"/>
            <w:vMerge w:val="restart"/>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r w:rsidRPr="00022FEE">
              <w:rPr>
                <w:rFonts w:ascii="仿宋" w:eastAsia="仿宋" w:hAnsi="仿宋"/>
                <w:sz w:val="18"/>
                <w:szCs w:val="18"/>
              </w:rPr>
              <w:t>第</w:t>
            </w:r>
            <w:r w:rsidR="00BE3C87">
              <w:rPr>
                <w:rFonts w:ascii="仿宋" w:eastAsia="仿宋" w:hAnsi="仿宋" w:hint="eastAsia"/>
                <w:sz w:val="18"/>
                <w:szCs w:val="18"/>
              </w:rPr>
              <w:t>二</w:t>
            </w:r>
            <w:r w:rsidRPr="00022FEE">
              <w:rPr>
                <w:rFonts w:ascii="仿宋" w:eastAsia="仿宋" w:hAnsi="仿宋"/>
                <w:sz w:val="18"/>
                <w:szCs w:val="18"/>
              </w:rPr>
              <w:t>章</w:t>
            </w:r>
          </w:p>
        </w:tc>
        <w:tc>
          <w:tcPr>
            <w:tcW w:w="2009" w:type="dxa"/>
            <w:vMerge w:val="restart"/>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Gravity survey</w:t>
            </w:r>
          </w:p>
        </w:tc>
        <w:tc>
          <w:tcPr>
            <w:tcW w:w="3490" w:type="dxa"/>
            <w:vAlign w:val="center"/>
          </w:tcPr>
          <w:p w:rsidR="00F571ED" w:rsidRDefault="00F571ED" w:rsidP="00F571ED">
            <w:pPr>
              <w:rPr>
                <w:rFonts w:ascii="仿宋" w:eastAsia="仿宋" w:hAnsi="仿宋"/>
                <w:sz w:val="18"/>
                <w:szCs w:val="18"/>
                <w:lang w:val="x-none"/>
              </w:rPr>
            </w:pPr>
            <w:r w:rsidRPr="00F571ED">
              <w:rPr>
                <w:rFonts w:ascii="仿宋" w:eastAsia="仿宋" w:hAnsi="仿宋"/>
                <w:sz w:val="18"/>
                <w:szCs w:val="18"/>
                <w:lang w:val="x-none"/>
              </w:rPr>
              <w:t>Concept and theory</w:t>
            </w:r>
          </w:p>
        </w:tc>
        <w:tc>
          <w:tcPr>
            <w:tcW w:w="397" w:type="dxa"/>
            <w:vAlign w:val="center"/>
          </w:tcPr>
          <w:p w:rsidR="00F571ED" w:rsidRDefault="00F571ED"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restart"/>
            <w:vAlign w:val="center"/>
          </w:tcPr>
          <w:p w:rsidR="00F571ED" w:rsidRPr="007E3F17" w:rsidRDefault="00F571ED" w:rsidP="005F7468">
            <w:pPr>
              <w:rPr>
                <w:rFonts w:ascii="仿宋" w:eastAsia="仿宋" w:hAnsi="仿宋"/>
                <w:sz w:val="18"/>
                <w:szCs w:val="18"/>
                <w:lang w:val="x-none"/>
              </w:rPr>
            </w:pPr>
            <w:r>
              <w:rPr>
                <w:rFonts w:ascii="仿宋" w:eastAsia="仿宋" w:hAnsi="仿宋" w:hint="eastAsia"/>
                <w:sz w:val="18"/>
                <w:szCs w:val="18"/>
                <w:lang w:val="x-none"/>
              </w:rPr>
              <w:t>6</w:t>
            </w:r>
          </w:p>
        </w:tc>
        <w:tc>
          <w:tcPr>
            <w:tcW w:w="1134" w:type="dxa"/>
            <w:vMerge w:val="restart"/>
            <w:vAlign w:val="center"/>
          </w:tcPr>
          <w:p w:rsidR="00F571ED" w:rsidRPr="007E3F17" w:rsidRDefault="00F571ED"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记忆</w:t>
            </w:r>
          </w:p>
          <w:p w:rsidR="00F571ED" w:rsidRPr="007E3F17" w:rsidRDefault="00F571ED" w:rsidP="005F7468">
            <w:pPr>
              <w:rPr>
                <w:rFonts w:ascii="仿宋" w:eastAsia="仿宋" w:hAnsi="仿宋"/>
                <w:sz w:val="18"/>
                <w:szCs w:val="18"/>
                <w:lang w:val="x-none"/>
              </w:rPr>
            </w:pPr>
            <w:r w:rsidRPr="007E3F17">
              <w:rPr>
                <w:rFonts w:ascii="仿宋" w:eastAsia="仿宋" w:hAnsi="仿宋" w:hint="eastAsia"/>
                <w:sz w:val="18"/>
                <w:szCs w:val="18"/>
                <w:lang w:val="x-none"/>
              </w:rPr>
              <w:lastRenderedPageBreak/>
              <w:sym w:font="Wingdings 2" w:char="F052"/>
            </w:r>
            <w:r w:rsidRPr="007E3F17">
              <w:rPr>
                <w:rFonts w:ascii="仿宋" w:eastAsia="仿宋" w:hAnsi="仿宋" w:hint="eastAsia"/>
                <w:sz w:val="18"/>
                <w:szCs w:val="18"/>
                <w:lang w:val="x-none"/>
              </w:rPr>
              <w:t>理解</w:t>
            </w:r>
          </w:p>
          <w:p w:rsidR="00F571ED" w:rsidRPr="007E3F17" w:rsidRDefault="00F571ED"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应用</w:t>
            </w:r>
          </w:p>
          <w:p w:rsidR="00F571ED" w:rsidRDefault="00F571ED" w:rsidP="00ED5869">
            <w:pPr>
              <w:rPr>
                <w:rFonts w:ascii="仿宋" w:eastAsia="仿宋" w:hAnsi="仿宋"/>
                <w:sz w:val="18"/>
                <w:szCs w:val="18"/>
                <w:lang w:val="x-none"/>
              </w:rPr>
            </w:pPr>
          </w:p>
        </w:tc>
      </w:tr>
      <w:tr w:rsidR="00F571ED" w:rsidTr="00BE3C87">
        <w:trPr>
          <w:trHeight w:val="273"/>
          <w:jc w:val="center"/>
        </w:trPr>
        <w:tc>
          <w:tcPr>
            <w:tcW w:w="1247" w:type="dxa"/>
            <w:vMerge/>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F571ED" w:rsidRPr="00F571ED" w:rsidRDefault="00F571ED" w:rsidP="00ED5869">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F571ED" w:rsidRPr="00F571ED" w:rsidRDefault="00F571ED" w:rsidP="00F571ED">
            <w:pPr>
              <w:rPr>
                <w:rFonts w:ascii="仿宋" w:eastAsia="仿宋" w:hAnsi="仿宋"/>
                <w:sz w:val="18"/>
                <w:szCs w:val="18"/>
                <w:lang w:val="x-none"/>
              </w:rPr>
            </w:pPr>
            <w:r w:rsidRPr="00F571ED">
              <w:rPr>
                <w:rFonts w:ascii="仿宋" w:eastAsia="仿宋" w:hAnsi="仿宋"/>
                <w:sz w:val="18"/>
                <w:szCs w:val="18"/>
                <w:lang w:val="x-none"/>
              </w:rPr>
              <w:t>Measurement instruments of gravity</w:t>
            </w:r>
          </w:p>
        </w:tc>
        <w:tc>
          <w:tcPr>
            <w:tcW w:w="397" w:type="dxa"/>
            <w:vAlign w:val="center"/>
          </w:tcPr>
          <w:p w:rsidR="00F571ED" w:rsidRDefault="00F571ED"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F571ED" w:rsidRPr="007E3F17" w:rsidRDefault="00F571ED" w:rsidP="005F7468">
            <w:pPr>
              <w:rPr>
                <w:rFonts w:ascii="仿宋" w:eastAsia="仿宋" w:hAnsi="仿宋"/>
                <w:sz w:val="18"/>
                <w:szCs w:val="18"/>
                <w:lang w:val="x-none"/>
              </w:rPr>
            </w:pPr>
          </w:p>
        </w:tc>
        <w:tc>
          <w:tcPr>
            <w:tcW w:w="1134" w:type="dxa"/>
            <w:vMerge/>
            <w:vAlign w:val="center"/>
          </w:tcPr>
          <w:p w:rsidR="00F571ED" w:rsidRPr="007E3F17" w:rsidRDefault="00F571ED" w:rsidP="005F7468">
            <w:pPr>
              <w:rPr>
                <w:rFonts w:ascii="仿宋" w:eastAsia="仿宋" w:hAnsi="仿宋"/>
                <w:sz w:val="18"/>
                <w:szCs w:val="18"/>
                <w:lang w:val="x-none"/>
              </w:rPr>
            </w:pPr>
          </w:p>
        </w:tc>
      </w:tr>
      <w:tr w:rsidR="00F571ED" w:rsidTr="00BE3C87">
        <w:trPr>
          <w:trHeight w:val="273"/>
          <w:jc w:val="center"/>
        </w:trPr>
        <w:tc>
          <w:tcPr>
            <w:tcW w:w="1247" w:type="dxa"/>
            <w:vMerge/>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F571ED" w:rsidRPr="00F571ED" w:rsidRDefault="00F571ED" w:rsidP="00ED5869">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F571ED" w:rsidRPr="00F571ED" w:rsidRDefault="00F571ED" w:rsidP="00F571ED">
            <w:pPr>
              <w:rPr>
                <w:rFonts w:ascii="仿宋" w:eastAsia="仿宋" w:hAnsi="仿宋"/>
                <w:sz w:val="18"/>
                <w:szCs w:val="18"/>
                <w:lang w:val="x-none"/>
              </w:rPr>
            </w:pPr>
            <w:r w:rsidRPr="00F571ED">
              <w:rPr>
                <w:rFonts w:ascii="仿宋" w:eastAsia="仿宋" w:hAnsi="仿宋"/>
                <w:sz w:val="18"/>
                <w:szCs w:val="18"/>
                <w:lang w:val="x-none"/>
              </w:rPr>
              <w:t xml:space="preserve">Applications </w:t>
            </w:r>
          </w:p>
          <w:p w:rsidR="00F571ED" w:rsidRPr="00F571ED" w:rsidRDefault="00F571ED" w:rsidP="00F571ED">
            <w:pPr>
              <w:rPr>
                <w:rFonts w:ascii="仿宋" w:eastAsia="仿宋" w:hAnsi="仿宋"/>
                <w:sz w:val="18"/>
                <w:szCs w:val="18"/>
                <w:lang w:val="x-none"/>
              </w:rPr>
            </w:pPr>
            <w:r w:rsidRPr="00F571ED">
              <w:rPr>
                <w:rFonts w:ascii="仿宋" w:eastAsia="仿宋" w:hAnsi="仿宋"/>
                <w:sz w:val="18"/>
                <w:szCs w:val="18"/>
                <w:lang w:val="x-none"/>
              </w:rPr>
              <w:t>Summarization and discussion</w:t>
            </w:r>
          </w:p>
        </w:tc>
        <w:tc>
          <w:tcPr>
            <w:tcW w:w="397" w:type="dxa"/>
            <w:vAlign w:val="center"/>
          </w:tcPr>
          <w:p w:rsidR="00F571ED" w:rsidRDefault="00F571ED"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F571ED" w:rsidRPr="007E3F17" w:rsidRDefault="00F571ED" w:rsidP="005F7468">
            <w:pPr>
              <w:rPr>
                <w:rFonts w:ascii="仿宋" w:eastAsia="仿宋" w:hAnsi="仿宋"/>
                <w:sz w:val="18"/>
                <w:szCs w:val="18"/>
                <w:lang w:val="x-none"/>
              </w:rPr>
            </w:pPr>
          </w:p>
        </w:tc>
        <w:tc>
          <w:tcPr>
            <w:tcW w:w="1134" w:type="dxa"/>
            <w:vMerge/>
            <w:vAlign w:val="center"/>
          </w:tcPr>
          <w:p w:rsidR="00F571ED" w:rsidRPr="007E3F17" w:rsidRDefault="00F571ED" w:rsidP="005F7468">
            <w:pPr>
              <w:rPr>
                <w:rFonts w:ascii="仿宋" w:eastAsia="仿宋" w:hAnsi="仿宋"/>
                <w:sz w:val="18"/>
                <w:szCs w:val="18"/>
                <w:lang w:val="x-none"/>
              </w:rPr>
            </w:pPr>
          </w:p>
        </w:tc>
      </w:tr>
      <w:tr w:rsidR="00F571ED" w:rsidTr="00BE3C87">
        <w:trPr>
          <w:trHeight w:val="273"/>
          <w:jc w:val="center"/>
        </w:trPr>
        <w:tc>
          <w:tcPr>
            <w:tcW w:w="1247" w:type="dxa"/>
            <w:vMerge w:val="restart"/>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r w:rsidRPr="00022FEE">
              <w:rPr>
                <w:rFonts w:ascii="仿宋" w:eastAsia="仿宋" w:hAnsi="仿宋"/>
                <w:sz w:val="18"/>
                <w:szCs w:val="18"/>
              </w:rPr>
              <w:t>第</w:t>
            </w:r>
            <w:r w:rsidR="00BE3C87">
              <w:rPr>
                <w:rFonts w:ascii="仿宋" w:eastAsia="仿宋" w:hAnsi="仿宋" w:hint="eastAsia"/>
                <w:sz w:val="18"/>
                <w:szCs w:val="18"/>
              </w:rPr>
              <w:t>三</w:t>
            </w:r>
            <w:r w:rsidRPr="00022FEE">
              <w:rPr>
                <w:rFonts w:ascii="仿宋" w:eastAsia="仿宋" w:hAnsi="仿宋"/>
                <w:sz w:val="18"/>
                <w:szCs w:val="18"/>
              </w:rPr>
              <w:t>章</w:t>
            </w:r>
          </w:p>
        </w:tc>
        <w:tc>
          <w:tcPr>
            <w:tcW w:w="2009" w:type="dxa"/>
            <w:vMerge w:val="restart"/>
            <w:vAlign w:val="center"/>
          </w:tcPr>
          <w:p w:rsidR="00F571ED" w:rsidRPr="00022FEE" w:rsidRDefault="00F571ED" w:rsidP="00F571ED">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 xml:space="preserve">Magnetic survey </w:t>
            </w:r>
          </w:p>
        </w:tc>
        <w:tc>
          <w:tcPr>
            <w:tcW w:w="3490" w:type="dxa"/>
            <w:vAlign w:val="center"/>
          </w:tcPr>
          <w:p w:rsidR="00F571ED" w:rsidRPr="009E6709" w:rsidRDefault="00F571ED" w:rsidP="009E6709">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Concept and theory</w:t>
            </w:r>
          </w:p>
        </w:tc>
        <w:tc>
          <w:tcPr>
            <w:tcW w:w="397" w:type="dxa"/>
            <w:vAlign w:val="center"/>
          </w:tcPr>
          <w:p w:rsidR="00F571ED" w:rsidRDefault="00F571ED"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restart"/>
            <w:vAlign w:val="center"/>
          </w:tcPr>
          <w:p w:rsidR="00F571ED" w:rsidRPr="007E3F17" w:rsidRDefault="009E6709" w:rsidP="005F7468">
            <w:pPr>
              <w:rPr>
                <w:rFonts w:ascii="仿宋" w:eastAsia="仿宋" w:hAnsi="仿宋"/>
                <w:sz w:val="18"/>
                <w:szCs w:val="18"/>
                <w:lang w:val="x-none"/>
              </w:rPr>
            </w:pPr>
            <w:r>
              <w:rPr>
                <w:rFonts w:ascii="仿宋" w:eastAsia="仿宋" w:hAnsi="仿宋" w:hint="eastAsia"/>
                <w:sz w:val="18"/>
                <w:szCs w:val="18"/>
                <w:lang w:val="x-none"/>
              </w:rPr>
              <w:t>6</w:t>
            </w:r>
          </w:p>
        </w:tc>
        <w:tc>
          <w:tcPr>
            <w:tcW w:w="1134" w:type="dxa"/>
            <w:vMerge w:val="restart"/>
            <w:vAlign w:val="center"/>
          </w:tcPr>
          <w:p w:rsidR="00F571ED" w:rsidRPr="007E3F17" w:rsidRDefault="00F571ED"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记忆</w:t>
            </w:r>
          </w:p>
          <w:p w:rsidR="00F571ED" w:rsidRPr="007E3F17" w:rsidRDefault="00F571ED"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理解</w:t>
            </w:r>
          </w:p>
          <w:p w:rsidR="00F571ED" w:rsidRPr="007E3F17" w:rsidRDefault="00F571ED"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应用</w:t>
            </w:r>
          </w:p>
          <w:p w:rsidR="00F571ED" w:rsidRDefault="00F571ED" w:rsidP="00ED5869">
            <w:pPr>
              <w:rPr>
                <w:rFonts w:ascii="仿宋" w:eastAsia="仿宋" w:hAnsi="仿宋"/>
                <w:sz w:val="18"/>
                <w:szCs w:val="18"/>
                <w:lang w:val="x-none"/>
              </w:rPr>
            </w:pPr>
          </w:p>
        </w:tc>
      </w:tr>
      <w:tr w:rsidR="00F571ED" w:rsidTr="00BE3C87">
        <w:trPr>
          <w:trHeight w:val="273"/>
          <w:jc w:val="center"/>
        </w:trPr>
        <w:tc>
          <w:tcPr>
            <w:tcW w:w="1247" w:type="dxa"/>
            <w:vMerge/>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F571ED" w:rsidRPr="00F571ED" w:rsidRDefault="00F571ED" w:rsidP="00F571ED">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F571ED" w:rsidRPr="00F571ED" w:rsidRDefault="009E6709" w:rsidP="009E6709">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Instrumentation of magnetic survey</w:t>
            </w:r>
          </w:p>
        </w:tc>
        <w:tc>
          <w:tcPr>
            <w:tcW w:w="397" w:type="dxa"/>
            <w:vAlign w:val="center"/>
          </w:tcPr>
          <w:p w:rsidR="00F571ED" w:rsidRDefault="00F571ED"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F571ED" w:rsidRPr="007E3F17" w:rsidRDefault="00F571ED" w:rsidP="005F7468">
            <w:pPr>
              <w:rPr>
                <w:rFonts w:ascii="仿宋" w:eastAsia="仿宋" w:hAnsi="仿宋"/>
                <w:sz w:val="18"/>
                <w:szCs w:val="18"/>
                <w:lang w:val="x-none"/>
              </w:rPr>
            </w:pPr>
          </w:p>
        </w:tc>
        <w:tc>
          <w:tcPr>
            <w:tcW w:w="1134" w:type="dxa"/>
            <w:vMerge/>
            <w:vAlign w:val="center"/>
          </w:tcPr>
          <w:p w:rsidR="00F571ED" w:rsidRPr="007E3F17" w:rsidRDefault="00F571ED" w:rsidP="005F7468">
            <w:pPr>
              <w:rPr>
                <w:rFonts w:ascii="仿宋" w:eastAsia="仿宋" w:hAnsi="仿宋"/>
                <w:sz w:val="18"/>
                <w:szCs w:val="18"/>
                <w:lang w:val="x-none"/>
              </w:rPr>
            </w:pPr>
          </w:p>
        </w:tc>
      </w:tr>
      <w:tr w:rsidR="00F571ED" w:rsidTr="00BE3C87">
        <w:trPr>
          <w:trHeight w:val="273"/>
          <w:jc w:val="center"/>
        </w:trPr>
        <w:tc>
          <w:tcPr>
            <w:tcW w:w="1247" w:type="dxa"/>
            <w:vMerge/>
            <w:vAlign w:val="center"/>
          </w:tcPr>
          <w:p w:rsidR="00F571ED" w:rsidRPr="00022FEE" w:rsidRDefault="00F571ED"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F571ED" w:rsidRPr="00F571ED" w:rsidRDefault="00F571ED" w:rsidP="00F571ED">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9E6709" w:rsidRPr="00F571ED" w:rsidRDefault="009E6709" w:rsidP="009E6709">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 xml:space="preserve">Applications </w:t>
            </w:r>
          </w:p>
          <w:p w:rsidR="00F571ED" w:rsidRPr="00F571ED" w:rsidRDefault="009E6709" w:rsidP="009E6709">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Summarization and discussion</w:t>
            </w:r>
          </w:p>
        </w:tc>
        <w:tc>
          <w:tcPr>
            <w:tcW w:w="397" w:type="dxa"/>
            <w:vAlign w:val="center"/>
          </w:tcPr>
          <w:p w:rsidR="00F571ED" w:rsidRDefault="00F571ED"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F571ED" w:rsidRPr="007E3F17" w:rsidRDefault="00F571ED" w:rsidP="005F7468">
            <w:pPr>
              <w:rPr>
                <w:rFonts w:ascii="仿宋" w:eastAsia="仿宋" w:hAnsi="仿宋"/>
                <w:sz w:val="18"/>
                <w:szCs w:val="18"/>
                <w:lang w:val="x-none"/>
              </w:rPr>
            </w:pPr>
          </w:p>
        </w:tc>
        <w:tc>
          <w:tcPr>
            <w:tcW w:w="1134" w:type="dxa"/>
            <w:vMerge/>
            <w:vAlign w:val="center"/>
          </w:tcPr>
          <w:p w:rsidR="00F571ED" w:rsidRPr="007E3F17" w:rsidRDefault="00F571ED" w:rsidP="005F7468">
            <w:pPr>
              <w:rPr>
                <w:rFonts w:ascii="仿宋" w:eastAsia="仿宋" w:hAnsi="仿宋"/>
                <w:sz w:val="18"/>
                <w:szCs w:val="18"/>
                <w:lang w:val="x-none"/>
              </w:rPr>
            </w:pPr>
          </w:p>
        </w:tc>
      </w:tr>
      <w:tr w:rsidR="009E6709" w:rsidTr="00BE3C87">
        <w:trPr>
          <w:trHeight w:val="207"/>
          <w:jc w:val="center"/>
        </w:trPr>
        <w:tc>
          <w:tcPr>
            <w:tcW w:w="1247" w:type="dxa"/>
            <w:vMerge w:val="restart"/>
            <w:vAlign w:val="center"/>
          </w:tcPr>
          <w:p w:rsidR="009E6709" w:rsidRPr="00022FEE" w:rsidRDefault="009E6709" w:rsidP="00ED5869">
            <w:pPr>
              <w:tabs>
                <w:tab w:val="left" w:pos="-720"/>
              </w:tabs>
              <w:suppressAutoHyphens/>
              <w:snapToGrid w:val="0"/>
              <w:spacing w:line="264" w:lineRule="auto"/>
              <w:ind w:left="2" w:right="-108"/>
              <w:rPr>
                <w:rFonts w:ascii="仿宋" w:eastAsia="仿宋" w:hAnsi="仿宋"/>
                <w:sz w:val="18"/>
                <w:szCs w:val="18"/>
              </w:rPr>
            </w:pPr>
            <w:r w:rsidRPr="00022FEE">
              <w:rPr>
                <w:rFonts w:ascii="仿宋" w:eastAsia="仿宋" w:hAnsi="仿宋"/>
                <w:sz w:val="18"/>
                <w:szCs w:val="18"/>
              </w:rPr>
              <w:t>第</w:t>
            </w:r>
            <w:r w:rsidR="00BE3C87">
              <w:rPr>
                <w:rFonts w:ascii="仿宋" w:eastAsia="仿宋" w:hAnsi="仿宋" w:hint="eastAsia"/>
                <w:sz w:val="18"/>
                <w:szCs w:val="18"/>
              </w:rPr>
              <w:t>四</w:t>
            </w:r>
            <w:r w:rsidRPr="00022FEE">
              <w:rPr>
                <w:rFonts w:ascii="仿宋" w:eastAsia="仿宋" w:hAnsi="仿宋"/>
                <w:sz w:val="18"/>
                <w:szCs w:val="18"/>
              </w:rPr>
              <w:t>章</w:t>
            </w:r>
          </w:p>
        </w:tc>
        <w:tc>
          <w:tcPr>
            <w:tcW w:w="2009" w:type="dxa"/>
            <w:vMerge w:val="restart"/>
            <w:vAlign w:val="center"/>
          </w:tcPr>
          <w:p w:rsidR="009E6709" w:rsidRPr="00022FEE" w:rsidRDefault="009E6709" w:rsidP="00F571ED">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 xml:space="preserve">Electrical survey </w:t>
            </w:r>
          </w:p>
        </w:tc>
        <w:tc>
          <w:tcPr>
            <w:tcW w:w="3490" w:type="dxa"/>
            <w:vAlign w:val="center"/>
          </w:tcPr>
          <w:p w:rsidR="009E6709" w:rsidRDefault="009E6709" w:rsidP="00F571ED">
            <w:pPr>
              <w:rPr>
                <w:rFonts w:ascii="仿宋" w:eastAsia="仿宋" w:hAnsi="仿宋"/>
                <w:sz w:val="18"/>
                <w:szCs w:val="18"/>
                <w:lang w:val="x-none"/>
              </w:rPr>
            </w:pPr>
            <w:r w:rsidRPr="00F571ED">
              <w:rPr>
                <w:rFonts w:ascii="仿宋" w:eastAsia="仿宋" w:hAnsi="仿宋"/>
                <w:sz w:val="18"/>
                <w:szCs w:val="18"/>
                <w:lang w:val="x-none"/>
              </w:rPr>
              <w:t>Concept and theory</w:t>
            </w:r>
          </w:p>
        </w:tc>
        <w:tc>
          <w:tcPr>
            <w:tcW w:w="397" w:type="dxa"/>
            <w:vAlign w:val="center"/>
          </w:tcPr>
          <w:p w:rsidR="009E6709" w:rsidRDefault="009E6709"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restart"/>
            <w:vAlign w:val="center"/>
          </w:tcPr>
          <w:p w:rsidR="009E6709" w:rsidRPr="007E3F17" w:rsidRDefault="009E6709" w:rsidP="005F7468">
            <w:pPr>
              <w:rPr>
                <w:rFonts w:ascii="仿宋" w:eastAsia="仿宋" w:hAnsi="仿宋"/>
                <w:sz w:val="18"/>
                <w:szCs w:val="18"/>
                <w:lang w:val="x-none"/>
              </w:rPr>
            </w:pPr>
            <w:r>
              <w:rPr>
                <w:rFonts w:ascii="仿宋" w:eastAsia="仿宋" w:hAnsi="仿宋" w:hint="eastAsia"/>
                <w:sz w:val="18"/>
                <w:szCs w:val="18"/>
                <w:lang w:val="x-none"/>
              </w:rPr>
              <w:t>8</w:t>
            </w:r>
          </w:p>
        </w:tc>
        <w:tc>
          <w:tcPr>
            <w:tcW w:w="1134" w:type="dxa"/>
            <w:vMerge w:val="restart"/>
            <w:vAlign w:val="center"/>
          </w:tcPr>
          <w:p w:rsidR="009E6709" w:rsidRPr="007E3F17" w:rsidRDefault="009E6709"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记忆</w:t>
            </w:r>
          </w:p>
          <w:p w:rsidR="009E6709" w:rsidRPr="007E3F17" w:rsidRDefault="009E6709"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理解</w:t>
            </w:r>
          </w:p>
          <w:p w:rsidR="009E6709" w:rsidRPr="007E3F17" w:rsidRDefault="009E6709"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应用</w:t>
            </w:r>
          </w:p>
          <w:p w:rsidR="009E6709" w:rsidRDefault="009E6709" w:rsidP="00ED5869">
            <w:pPr>
              <w:rPr>
                <w:rFonts w:ascii="仿宋" w:eastAsia="仿宋" w:hAnsi="仿宋"/>
                <w:sz w:val="18"/>
                <w:szCs w:val="18"/>
                <w:lang w:val="x-none"/>
              </w:rPr>
            </w:pPr>
          </w:p>
        </w:tc>
      </w:tr>
      <w:tr w:rsidR="009E6709" w:rsidTr="00BE3C87">
        <w:trPr>
          <w:trHeight w:val="204"/>
          <w:jc w:val="center"/>
        </w:trPr>
        <w:tc>
          <w:tcPr>
            <w:tcW w:w="1247" w:type="dxa"/>
            <w:vMerge/>
            <w:vAlign w:val="center"/>
          </w:tcPr>
          <w:p w:rsidR="009E6709" w:rsidRPr="00022FEE" w:rsidRDefault="009E6709"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9E6709" w:rsidRPr="00F571ED" w:rsidRDefault="009E6709" w:rsidP="00F571ED">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9E6709" w:rsidRPr="00F571ED" w:rsidRDefault="009E6709" w:rsidP="00F571ED">
            <w:pPr>
              <w:rPr>
                <w:rFonts w:ascii="仿宋" w:eastAsia="仿宋" w:hAnsi="仿宋"/>
                <w:sz w:val="18"/>
                <w:szCs w:val="18"/>
                <w:lang w:val="x-none"/>
              </w:rPr>
            </w:pPr>
            <w:r w:rsidRPr="00F571ED">
              <w:rPr>
                <w:rFonts w:ascii="仿宋" w:eastAsia="仿宋" w:hAnsi="仿宋"/>
                <w:sz w:val="18"/>
                <w:szCs w:val="18"/>
                <w:lang w:val="x-none"/>
              </w:rPr>
              <w:t>Resistivity method</w:t>
            </w:r>
          </w:p>
        </w:tc>
        <w:tc>
          <w:tcPr>
            <w:tcW w:w="397" w:type="dxa"/>
            <w:vAlign w:val="center"/>
          </w:tcPr>
          <w:p w:rsidR="009E6709" w:rsidRDefault="009E6709"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9E6709" w:rsidRDefault="009E6709" w:rsidP="005F7468">
            <w:pPr>
              <w:rPr>
                <w:rFonts w:ascii="仿宋" w:eastAsia="仿宋" w:hAnsi="仿宋"/>
                <w:sz w:val="18"/>
                <w:szCs w:val="18"/>
                <w:lang w:val="x-none"/>
              </w:rPr>
            </w:pPr>
          </w:p>
        </w:tc>
        <w:tc>
          <w:tcPr>
            <w:tcW w:w="1134" w:type="dxa"/>
            <w:vMerge/>
            <w:vAlign w:val="center"/>
          </w:tcPr>
          <w:p w:rsidR="009E6709" w:rsidRPr="007E3F17" w:rsidRDefault="009E6709" w:rsidP="005F7468">
            <w:pPr>
              <w:rPr>
                <w:rFonts w:ascii="仿宋" w:eastAsia="仿宋" w:hAnsi="仿宋"/>
                <w:sz w:val="18"/>
                <w:szCs w:val="18"/>
                <w:lang w:val="x-none"/>
              </w:rPr>
            </w:pPr>
          </w:p>
        </w:tc>
      </w:tr>
      <w:tr w:rsidR="009E6709" w:rsidTr="00BE3C87">
        <w:trPr>
          <w:trHeight w:val="204"/>
          <w:jc w:val="center"/>
        </w:trPr>
        <w:tc>
          <w:tcPr>
            <w:tcW w:w="1247" w:type="dxa"/>
            <w:vMerge/>
            <w:vAlign w:val="center"/>
          </w:tcPr>
          <w:p w:rsidR="009E6709" w:rsidRPr="00022FEE" w:rsidRDefault="009E6709"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9E6709" w:rsidRPr="00F571ED" w:rsidRDefault="009E6709" w:rsidP="00F571ED">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9E6709" w:rsidRPr="00F571ED" w:rsidRDefault="009E6709" w:rsidP="00F571ED">
            <w:pPr>
              <w:rPr>
                <w:rFonts w:ascii="仿宋" w:eastAsia="仿宋" w:hAnsi="仿宋"/>
                <w:sz w:val="18"/>
                <w:szCs w:val="18"/>
                <w:lang w:val="x-none"/>
              </w:rPr>
            </w:pPr>
            <w:r w:rsidRPr="00F571ED">
              <w:rPr>
                <w:rFonts w:ascii="仿宋" w:eastAsia="仿宋" w:hAnsi="仿宋"/>
                <w:sz w:val="18"/>
                <w:szCs w:val="18"/>
                <w:lang w:val="x-none"/>
              </w:rPr>
              <w:t>Induced polarization method</w:t>
            </w:r>
          </w:p>
        </w:tc>
        <w:tc>
          <w:tcPr>
            <w:tcW w:w="397" w:type="dxa"/>
            <w:vAlign w:val="center"/>
          </w:tcPr>
          <w:p w:rsidR="009E6709" w:rsidRDefault="009E6709"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9E6709" w:rsidRDefault="009E6709" w:rsidP="005F7468">
            <w:pPr>
              <w:rPr>
                <w:rFonts w:ascii="仿宋" w:eastAsia="仿宋" w:hAnsi="仿宋"/>
                <w:sz w:val="18"/>
                <w:szCs w:val="18"/>
                <w:lang w:val="x-none"/>
              </w:rPr>
            </w:pPr>
          </w:p>
        </w:tc>
        <w:tc>
          <w:tcPr>
            <w:tcW w:w="1134" w:type="dxa"/>
            <w:vMerge/>
            <w:vAlign w:val="center"/>
          </w:tcPr>
          <w:p w:rsidR="009E6709" w:rsidRPr="007E3F17" w:rsidRDefault="009E6709" w:rsidP="005F7468">
            <w:pPr>
              <w:rPr>
                <w:rFonts w:ascii="仿宋" w:eastAsia="仿宋" w:hAnsi="仿宋"/>
                <w:sz w:val="18"/>
                <w:szCs w:val="18"/>
                <w:lang w:val="x-none"/>
              </w:rPr>
            </w:pPr>
          </w:p>
        </w:tc>
      </w:tr>
      <w:tr w:rsidR="009E6709" w:rsidTr="00BE3C87">
        <w:trPr>
          <w:trHeight w:val="204"/>
          <w:jc w:val="center"/>
        </w:trPr>
        <w:tc>
          <w:tcPr>
            <w:tcW w:w="1247" w:type="dxa"/>
            <w:vMerge/>
            <w:vAlign w:val="center"/>
          </w:tcPr>
          <w:p w:rsidR="009E6709" w:rsidRPr="00022FEE" w:rsidRDefault="009E6709"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9E6709" w:rsidRPr="00F571ED" w:rsidRDefault="009E6709" w:rsidP="00F571ED">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9E6709" w:rsidRPr="00F571ED" w:rsidRDefault="009E6709" w:rsidP="00F571ED">
            <w:pPr>
              <w:rPr>
                <w:rFonts w:ascii="仿宋" w:eastAsia="仿宋" w:hAnsi="仿宋"/>
                <w:sz w:val="18"/>
                <w:szCs w:val="18"/>
                <w:lang w:val="x-none"/>
              </w:rPr>
            </w:pPr>
            <w:r w:rsidRPr="00F571ED">
              <w:rPr>
                <w:rFonts w:ascii="仿宋" w:eastAsia="仿宋" w:hAnsi="仿宋"/>
                <w:sz w:val="18"/>
                <w:szCs w:val="18"/>
                <w:lang w:val="x-none"/>
              </w:rPr>
              <w:t>Summarization and discussion</w:t>
            </w:r>
          </w:p>
        </w:tc>
        <w:tc>
          <w:tcPr>
            <w:tcW w:w="397" w:type="dxa"/>
            <w:vAlign w:val="center"/>
          </w:tcPr>
          <w:p w:rsidR="009E6709" w:rsidRDefault="009E6709"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9E6709" w:rsidRDefault="009E6709" w:rsidP="005F7468">
            <w:pPr>
              <w:rPr>
                <w:rFonts w:ascii="仿宋" w:eastAsia="仿宋" w:hAnsi="仿宋"/>
                <w:sz w:val="18"/>
                <w:szCs w:val="18"/>
                <w:lang w:val="x-none"/>
              </w:rPr>
            </w:pPr>
          </w:p>
        </w:tc>
        <w:tc>
          <w:tcPr>
            <w:tcW w:w="1134" w:type="dxa"/>
            <w:vMerge/>
            <w:vAlign w:val="center"/>
          </w:tcPr>
          <w:p w:rsidR="009E6709" w:rsidRPr="007E3F17" w:rsidRDefault="009E6709" w:rsidP="005F7468">
            <w:pPr>
              <w:rPr>
                <w:rFonts w:ascii="仿宋" w:eastAsia="仿宋" w:hAnsi="仿宋"/>
                <w:sz w:val="18"/>
                <w:szCs w:val="18"/>
                <w:lang w:val="x-none"/>
              </w:rPr>
            </w:pPr>
          </w:p>
        </w:tc>
      </w:tr>
      <w:tr w:rsidR="009E6709" w:rsidTr="00BE3C87">
        <w:trPr>
          <w:trHeight w:val="309"/>
          <w:jc w:val="center"/>
        </w:trPr>
        <w:tc>
          <w:tcPr>
            <w:tcW w:w="1247" w:type="dxa"/>
            <w:vMerge w:val="restart"/>
            <w:vAlign w:val="center"/>
          </w:tcPr>
          <w:p w:rsidR="009E6709" w:rsidRPr="00022FEE" w:rsidRDefault="009E6709" w:rsidP="00ED5869">
            <w:pPr>
              <w:tabs>
                <w:tab w:val="left" w:pos="-720"/>
              </w:tabs>
              <w:suppressAutoHyphens/>
              <w:snapToGrid w:val="0"/>
              <w:spacing w:line="264" w:lineRule="auto"/>
              <w:ind w:left="2" w:right="-108"/>
              <w:rPr>
                <w:rFonts w:ascii="仿宋" w:eastAsia="仿宋" w:hAnsi="仿宋"/>
                <w:sz w:val="18"/>
                <w:szCs w:val="18"/>
              </w:rPr>
            </w:pPr>
            <w:r w:rsidRPr="00022FEE">
              <w:rPr>
                <w:rFonts w:ascii="仿宋" w:eastAsia="仿宋" w:hAnsi="仿宋"/>
                <w:sz w:val="18"/>
                <w:szCs w:val="18"/>
              </w:rPr>
              <w:t>第</w:t>
            </w:r>
            <w:r w:rsidR="00BE3C87">
              <w:rPr>
                <w:rFonts w:ascii="仿宋" w:eastAsia="仿宋" w:hAnsi="仿宋" w:hint="eastAsia"/>
                <w:sz w:val="18"/>
                <w:szCs w:val="18"/>
              </w:rPr>
              <w:t>五</w:t>
            </w:r>
            <w:r w:rsidRPr="00022FEE">
              <w:rPr>
                <w:rFonts w:ascii="仿宋" w:eastAsia="仿宋" w:hAnsi="仿宋"/>
                <w:sz w:val="18"/>
                <w:szCs w:val="18"/>
              </w:rPr>
              <w:t>章</w:t>
            </w:r>
          </w:p>
        </w:tc>
        <w:tc>
          <w:tcPr>
            <w:tcW w:w="2009" w:type="dxa"/>
            <w:vMerge w:val="restart"/>
            <w:vAlign w:val="center"/>
          </w:tcPr>
          <w:p w:rsidR="009E6709" w:rsidRPr="00022FEE" w:rsidRDefault="009E6709" w:rsidP="00F571ED">
            <w:pPr>
              <w:tabs>
                <w:tab w:val="left" w:pos="-720"/>
              </w:tabs>
              <w:suppressAutoHyphens/>
              <w:snapToGrid w:val="0"/>
              <w:spacing w:line="264" w:lineRule="auto"/>
              <w:ind w:left="2" w:right="-108"/>
              <w:rPr>
                <w:rFonts w:ascii="仿宋" w:eastAsia="仿宋" w:hAnsi="仿宋"/>
                <w:sz w:val="18"/>
                <w:szCs w:val="18"/>
              </w:rPr>
            </w:pPr>
            <w:r w:rsidRPr="00F571ED">
              <w:rPr>
                <w:rFonts w:ascii="仿宋" w:eastAsia="仿宋" w:hAnsi="仿宋"/>
                <w:sz w:val="18"/>
                <w:szCs w:val="18"/>
              </w:rPr>
              <w:t xml:space="preserve">Seismic survey </w:t>
            </w:r>
          </w:p>
        </w:tc>
        <w:tc>
          <w:tcPr>
            <w:tcW w:w="3490" w:type="dxa"/>
            <w:vAlign w:val="center"/>
          </w:tcPr>
          <w:p w:rsidR="009E6709" w:rsidRDefault="009E6709" w:rsidP="00F571ED">
            <w:pPr>
              <w:rPr>
                <w:rFonts w:ascii="仿宋" w:eastAsia="仿宋" w:hAnsi="仿宋"/>
                <w:sz w:val="18"/>
                <w:szCs w:val="18"/>
                <w:lang w:val="x-none"/>
              </w:rPr>
            </w:pPr>
            <w:r w:rsidRPr="00F571ED">
              <w:rPr>
                <w:rFonts w:ascii="仿宋" w:eastAsia="仿宋" w:hAnsi="仿宋"/>
                <w:sz w:val="18"/>
                <w:szCs w:val="18"/>
                <w:lang w:val="x-none"/>
              </w:rPr>
              <w:t>Concept and theory</w:t>
            </w:r>
          </w:p>
        </w:tc>
        <w:tc>
          <w:tcPr>
            <w:tcW w:w="397" w:type="dxa"/>
            <w:vAlign w:val="center"/>
          </w:tcPr>
          <w:p w:rsidR="009E6709" w:rsidRDefault="009E6709"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restart"/>
            <w:vAlign w:val="center"/>
          </w:tcPr>
          <w:p w:rsidR="009E6709" w:rsidRPr="007E3F17" w:rsidRDefault="009E6709" w:rsidP="005F7468">
            <w:pPr>
              <w:rPr>
                <w:rFonts w:ascii="仿宋" w:eastAsia="仿宋" w:hAnsi="仿宋"/>
                <w:sz w:val="18"/>
                <w:szCs w:val="18"/>
                <w:lang w:val="x-none"/>
              </w:rPr>
            </w:pPr>
            <w:r>
              <w:rPr>
                <w:rFonts w:ascii="仿宋" w:eastAsia="仿宋" w:hAnsi="仿宋" w:hint="eastAsia"/>
                <w:sz w:val="18"/>
                <w:szCs w:val="18"/>
                <w:lang w:val="x-none"/>
              </w:rPr>
              <w:t>8</w:t>
            </w:r>
          </w:p>
        </w:tc>
        <w:tc>
          <w:tcPr>
            <w:tcW w:w="1134" w:type="dxa"/>
            <w:vMerge w:val="restart"/>
            <w:vAlign w:val="center"/>
          </w:tcPr>
          <w:p w:rsidR="009E6709" w:rsidRPr="007E3F17" w:rsidRDefault="009E6709"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记忆</w:t>
            </w:r>
          </w:p>
          <w:p w:rsidR="009E6709" w:rsidRPr="007E3F17" w:rsidRDefault="009E6709"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理解</w:t>
            </w:r>
          </w:p>
          <w:p w:rsidR="009E6709" w:rsidRPr="007E3F17" w:rsidRDefault="009E6709" w:rsidP="005F7468">
            <w:pPr>
              <w:rPr>
                <w:rFonts w:ascii="仿宋" w:eastAsia="仿宋" w:hAnsi="仿宋"/>
                <w:sz w:val="18"/>
                <w:szCs w:val="18"/>
                <w:lang w:val="x-none"/>
              </w:rPr>
            </w:pPr>
            <w:r w:rsidRPr="007E3F17">
              <w:rPr>
                <w:rFonts w:ascii="仿宋" w:eastAsia="仿宋" w:hAnsi="仿宋" w:hint="eastAsia"/>
                <w:sz w:val="18"/>
                <w:szCs w:val="18"/>
                <w:lang w:val="x-none"/>
              </w:rPr>
              <w:sym w:font="Wingdings 2" w:char="F052"/>
            </w:r>
            <w:r w:rsidRPr="007E3F17">
              <w:rPr>
                <w:rFonts w:ascii="仿宋" w:eastAsia="仿宋" w:hAnsi="仿宋" w:hint="eastAsia"/>
                <w:sz w:val="18"/>
                <w:szCs w:val="18"/>
                <w:lang w:val="x-none"/>
              </w:rPr>
              <w:t>应用</w:t>
            </w:r>
          </w:p>
          <w:p w:rsidR="009E6709" w:rsidRDefault="009E6709" w:rsidP="00ED5869">
            <w:pPr>
              <w:rPr>
                <w:rFonts w:ascii="仿宋" w:eastAsia="仿宋" w:hAnsi="仿宋"/>
                <w:sz w:val="18"/>
                <w:szCs w:val="18"/>
                <w:lang w:val="x-none"/>
              </w:rPr>
            </w:pPr>
          </w:p>
        </w:tc>
      </w:tr>
      <w:tr w:rsidR="009E6709" w:rsidTr="00BE3C87">
        <w:trPr>
          <w:trHeight w:val="308"/>
          <w:jc w:val="center"/>
        </w:trPr>
        <w:tc>
          <w:tcPr>
            <w:tcW w:w="1247" w:type="dxa"/>
            <w:vMerge/>
            <w:vAlign w:val="center"/>
          </w:tcPr>
          <w:p w:rsidR="009E6709" w:rsidRPr="00022FEE" w:rsidRDefault="009E6709"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9E6709" w:rsidRPr="00F571ED" w:rsidRDefault="009E6709" w:rsidP="00F571ED">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9E6709" w:rsidRPr="00F571ED" w:rsidRDefault="009E6709" w:rsidP="009E6709">
            <w:pPr>
              <w:rPr>
                <w:rFonts w:ascii="仿宋" w:eastAsia="仿宋" w:hAnsi="仿宋"/>
                <w:sz w:val="18"/>
                <w:szCs w:val="18"/>
                <w:lang w:val="x-none"/>
              </w:rPr>
            </w:pPr>
            <w:r w:rsidRPr="00F571ED">
              <w:rPr>
                <w:rFonts w:ascii="仿宋" w:eastAsia="仿宋" w:hAnsi="仿宋"/>
                <w:sz w:val="18"/>
                <w:szCs w:val="18"/>
                <w:lang w:val="x-none"/>
              </w:rPr>
              <w:t>Seismic waves</w:t>
            </w:r>
          </w:p>
          <w:p w:rsidR="009E6709" w:rsidRPr="00F571ED" w:rsidRDefault="009E6709" w:rsidP="009E6709">
            <w:pPr>
              <w:rPr>
                <w:rFonts w:ascii="仿宋" w:eastAsia="仿宋" w:hAnsi="仿宋"/>
                <w:sz w:val="18"/>
                <w:szCs w:val="18"/>
                <w:lang w:val="x-none"/>
              </w:rPr>
            </w:pPr>
            <w:r w:rsidRPr="00F571ED">
              <w:rPr>
                <w:rFonts w:ascii="仿宋" w:eastAsia="仿宋" w:hAnsi="仿宋"/>
                <w:sz w:val="18"/>
                <w:szCs w:val="18"/>
                <w:lang w:val="x-none"/>
              </w:rPr>
              <w:t>Seismic reflection and refraction method</w:t>
            </w:r>
            <w:r>
              <w:rPr>
                <w:rFonts w:ascii="仿宋" w:eastAsia="仿宋" w:hAnsi="仿宋"/>
                <w:sz w:val="18"/>
                <w:szCs w:val="18"/>
                <w:lang w:val="x-none"/>
              </w:rPr>
              <w:t xml:space="preserve"> (1)</w:t>
            </w:r>
          </w:p>
        </w:tc>
        <w:tc>
          <w:tcPr>
            <w:tcW w:w="397" w:type="dxa"/>
            <w:vAlign w:val="center"/>
          </w:tcPr>
          <w:p w:rsidR="009E6709" w:rsidRDefault="009E6709"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9E6709" w:rsidRPr="007E3F17" w:rsidRDefault="009E6709" w:rsidP="005F7468">
            <w:pPr>
              <w:rPr>
                <w:rFonts w:ascii="仿宋" w:eastAsia="仿宋" w:hAnsi="仿宋"/>
                <w:sz w:val="18"/>
                <w:szCs w:val="18"/>
                <w:lang w:val="x-none"/>
              </w:rPr>
            </w:pPr>
          </w:p>
        </w:tc>
        <w:tc>
          <w:tcPr>
            <w:tcW w:w="1134" w:type="dxa"/>
            <w:vMerge/>
            <w:vAlign w:val="center"/>
          </w:tcPr>
          <w:p w:rsidR="009E6709" w:rsidRPr="007E3F17" w:rsidRDefault="009E6709" w:rsidP="005F7468">
            <w:pPr>
              <w:rPr>
                <w:rFonts w:ascii="仿宋" w:eastAsia="仿宋" w:hAnsi="仿宋"/>
                <w:sz w:val="18"/>
                <w:szCs w:val="18"/>
                <w:lang w:val="x-none"/>
              </w:rPr>
            </w:pPr>
          </w:p>
        </w:tc>
      </w:tr>
      <w:tr w:rsidR="009E6709" w:rsidTr="00BE3C87">
        <w:trPr>
          <w:trHeight w:val="308"/>
          <w:jc w:val="center"/>
        </w:trPr>
        <w:tc>
          <w:tcPr>
            <w:tcW w:w="1247" w:type="dxa"/>
            <w:vMerge/>
            <w:vAlign w:val="center"/>
          </w:tcPr>
          <w:p w:rsidR="009E6709" w:rsidRPr="00022FEE" w:rsidRDefault="009E6709"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9E6709" w:rsidRPr="00F571ED" w:rsidRDefault="009E6709" w:rsidP="00F571ED">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9E6709" w:rsidRPr="00F571ED" w:rsidRDefault="009E6709" w:rsidP="00F571ED">
            <w:pPr>
              <w:rPr>
                <w:rFonts w:ascii="仿宋" w:eastAsia="仿宋" w:hAnsi="仿宋"/>
                <w:sz w:val="18"/>
                <w:szCs w:val="18"/>
                <w:lang w:val="x-none"/>
              </w:rPr>
            </w:pPr>
            <w:r w:rsidRPr="00F571ED">
              <w:rPr>
                <w:rFonts w:ascii="仿宋" w:eastAsia="仿宋" w:hAnsi="仿宋"/>
                <w:sz w:val="18"/>
                <w:szCs w:val="18"/>
                <w:lang w:val="x-none"/>
              </w:rPr>
              <w:t>Seismic reflection and refraction method</w:t>
            </w:r>
            <w:r>
              <w:rPr>
                <w:rFonts w:ascii="仿宋" w:eastAsia="仿宋" w:hAnsi="仿宋"/>
                <w:sz w:val="18"/>
                <w:szCs w:val="18"/>
                <w:lang w:val="x-none"/>
              </w:rPr>
              <w:t xml:space="preserve"> (2)</w:t>
            </w:r>
          </w:p>
        </w:tc>
        <w:tc>
          <w:tcPr>
            <w:tcW w:w="397" w:type="dxa"/>
            <w:vAlign w:val="center"/>
          </w:tcPr>
          <w:p w:rsidR="009E6709" w:rsidRDefault="009E6709"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9E6709" w:rsidRPr="007E3F17" w:rsidRDefault="009E6709" w:rsidP="005F7468">
            <w:pPr>
              <w:rPr>
                <w:rFonts w:ascii="仿宋" w:eastAsia="仿宋" w:hAnsi="仿宋"/>
                <w:sz w:val="18"/>
                <w:szCs w:val="18"/>
                <w:lang w:val="x-none"/>
              </w:rPr>
            </w:pPr>
          </w:p>
        </w:tc>
        <w:tc>
          <w:tcPr>
            <w:tcW w:w="1134" w:type="dxa"/>
            <w:vMerge/>
            <w:vAlign w:val="center"/>
          </w:tcPr>
          <w:p w:rsidR="009E6709" w:rsidRPr="007E3F17" w:rsidRDefault="009E6709" w:rsidP="005F7468">
            <w:pPr>
              <w:rPr>
                <w:rFonts w:ascii="仿宋" w:eastAsia="仿宋" w:hAnsi="仿宋"/>
                <w:sz w:val="18"/>
                <w:szCs w:val="18"/>
                <w:lang w:val="x-none"/>
              </w:rPr>
            </w:pPr>
          </w:p>
        </w:tc>
      </w:tr>
      <w:tr w:rsidR="009E6709" w:rsidTr="00BE3C87">
        <w:trPr>
          <w:trHeight w:val="308"/>
          <w:jc w:val="center"/>
        </w:trPr>
        <w:tc>
          <w:tcPr>
            <w:tcW w:w="1247" w:type="dxa"/>
            <w:vMerge/>
            <w:vAlign w:val="center"/>
          </w:tcPr>
          <w:p w:rsidR="009E6709" w:rsidRPr="00022FEE" w:rsidRDefault="009E6709" w:rsidP="00ED5869">
            <w:pPr>
              <w:tabs>
                <w:tab w:val="left" w:pos="-720"/>
              </w:tabs>
              <w:suppressAutoHyphens/>
              <w:snapToGrid w:val="0"/>
              <w:spacing w:line="264" w:lineRule="auto"/>
              <w:ind w:left="2" w:right="-108"/>
              <w:rPr>
                <w:rFonts w:ascii="仿宋" w:eastAsia="仿宋" w:hAnsi="仿宋"/>
                <w:sz w:val="18"/>
                <w:szCs w:val="18"/>
              </w:rPr>
            </w:pPr>
          </w:p>
        </w:tc>
        <w:tc>
          <w:tcPr>
            <w:tcW w:w="2009" w:type="dxa"/>
            <w:vMerge/>
            <w:vAlign w:val="center"/>
          </w:tcPr>
          <w:p w:rsidR="009E6709" w:rsidRPr="00F571ED" w:rsidRDefault="009E6709" w:rsidP="00F571ED">
            <w:pPr>
              <w:tabs>
                <w:tab w:val="left" w:pos="-720"/>
              </w:tabs>
              <w:suppressAutoHyphens/>
              <w:snapToGrid w:val="0"/>
              <w:spacing w:line="264" w:lineRule="auto"/>
              <w:ind w:left="2" w:right="-108"/>
              <w:rPr>
                <w:rFonts w:ascii="仿宋" w:eastAsia="仿宋" w:hAnsi="仿宋"/>
                <w:sz w:val="18"/>
                <w:szCs w:val="18"/>
              </w:rPr>
            </w:pPr>
          </w:p>
        </w:tc>
        <w:tc>
          <w:tcPr>
            <w:tcW w:w="3490" w:type="dxa"/>
            <w:vAlign w:val="center"/>
          </w:tcPr>
          <w:p w:rsidR="009E6709" w:rsidRPr="00F571ED" w:rsidRDefault="009E6709" w:rsidP="009E6709">
            <w:pPr>
              <w:rPr>
                <w:rFonts w:ascii="仿宋" w:eastAsia="仿宋" w:hAnsi="仿宋"/>
                <w:sz w:val="18"/>
                <w:szCs w:val="18"/>
                <w:lang w:val="x-none"/>
              </w:rPr>
            </w:pPr>
            <w:r w:rsidRPr="00F571ED">
              <w:rPr>
                <w:rFonts w:ascii="仿宋" w:eastAsia="仿宋" w:hAnsi="仿宋"/>
                <w:sz w:val="18"/>
                <w:szCs w:val="18"/>
                <w:lang w:val="x-none"/>
              </w:rPr>
              <w:t xml:space="preserve">Applications </w:t>
            </w:r>
          </w:p>
          <w:p w:rsidR="009E6709" w:rsidRPr="00F571ED" w:rsidRDefault="009E6709" w:rsidP="009E6709">
            <w:pPr>
              <w:rPr>
                <w:rFonts w:ascii="仿宋" w:eastAsia="仿宋" w:hAnsi="仿宋"/>
                <w:sz w:val="18"/>
                <w:szCs w:val="18"/>
                <w:lang w:val="x-none"/>
              </w:rPr>
            </w:pPr>
            <w:r w:rsidRPr="00F571ED">
              <w:rPr>
                <w:rFonts w:ascii="仿宋" w:eastAsia="仿宋" w:hAnsi="仿宋"/>
                <w:sz w:val="18"/>
                <w:szCs w:val="18"/>
                <w:lang w:val="x-none"/>
              </w:rPr>
              <w:t>Summarization and discussion</w:t>
            </w:r>
          </w:p>
        </w:tc>
        <w:tc>
          <w:tcPr>
            <w:tcW w:w="397" w:type="dxa"/>
            <w:vAlign w:val="center"/>
          </w:tcPr>
          <w:p w:rsidR="009E6709" w:rsidRDefault="009E6709" w:rsidP="00ED5869">
            <w:pPr>
              <w:rPr>
                <w:rFonts w:ascii="仿宋" w:eastAsia="仿宋" w:hAnsi="仿宋"/>
                <w:sz w:val="18"/>
                <w:szCs w:val="18"/>
                <w:lang w:val="x-none"/>
              </w:rPr>
            </w:pPr>
            <w:r>
              <w:rPr>
                <w:rFonts w:ascii="仿宋" w:eastAsia="仿宋" w:hAnsi="仿宋" w:hint="eastAsia"/>
                <w:sz w:val="18"/>
                <w:szCs w:val="18"/>
                <w:lang w:val="x-none"/>
              </w:rPr>
              <w:t>2</w:t>
            </w:r>
          </w:p>
        </w:tc>
        <w:tc>
          <w:tcPr>
            <w:tcW w:w="1134" w:type="dxa"/>
            <w:vMerge/>
            <w:vAlign w:val="center"/>
          </w:tcPr>
          <w:p w:rsidR="009E6709" w:rsidRPr="007E3F17" w:rsidRDefault="009E6709" w:rsidP="005F7468">
            <w:pPr>
              <w:rPr>
                <w:rFonts w:ascii="仿宋" w:eastAsia="仿宋" w:hAnsi="仿宋"/>
                <w:sz w:val="18"/>
                <w:szCs w:val="18"/>
                <w:lang w:val="x-none"/>
              </w:rPr>
            </w:pPr>
          </w:p>
        </w:tc>
        <w:tc>
          <w:tcPr>
            <w:tcW w:w="1134" w:type="dxa"/>
            <w:vMerge/>
            <w:vAlign w:val="center"/>
          </w:tcPr>
          <w:p w:rsidR="009E6709" w:rsidRPr="007E3F17" w:rsidRDefault="009E6709" w:rsidP="005F7468">
            <w:pPr>
              <w:rPr>
                <w:rFonts w:ascii="仿宋" w:eastAsia="仿宋" w:hAnsi="仿宋"/>
                <w:sz w:val="18"/>
                <w:szCs w:val="18"/>
                <w:lang w:val="x-none"/>
              </w:rPr>
            </w:pPr>
          </w:p>
        </w:tc>
      </w:tr>
    </w:tbl>
    <w:bookmarkEnd w:id="0"/>
    <w:p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rsidR="00AC5BFF" w:rsidRPr="00AC5BFF" w:rsidRDefault="00AC5BFF" w:rsidP="00AC5BFF">
      <w:pPr>
        <w:ind w:firstLineChars="200" w:firstLine="420"/>
        <w:rPr>
          <w:rFonts w:ascii="仿宋" w:eastAsia="仿宋" w:hAnsi="仿宋"/>
          <w:szCs w:val="21"/>
        </w:rPr>
      </w:pPr>
      <w:r w:rsidRPr="00AC5BFF">
        <w:rPr>
          <w:rFonts w:ascii="仿宋" w:eastAsia="仿宋" w:hAnsi="仿宋" w:hint="eastAsia"/>
          <w:szCs w:val="21"/>
        </w:rPr>
        <w:t>概述本课程教学方法，必要时可按</w:t>
      </w:r>
      <w:r w:rsidR="00301FA0" w:rsidRPr="00301FA0">
        <w:rPr>
          <w:rFonts w:ascii="仿宋" w:eastAsia="仿宋" w:hAnsi="仿宋" w:hint="eastAsia"/>
          <w:szCs w:val="21"/>
        </w:rPr>
        <w:t>章节/教学单元</w:t>
      </w:r>
      <w:r w:rsidRPr="00AC5BFF">
        <w:rPr>
          <w:rFonts w:ascii="仿宋" w:eastAsia="仿宋" w:hAnsi="仿宋" w:hint="eastAsia"/>
          <w:szCs w:val="21"/>
        </w:rPr>
        <w:t>注明。</w:t>
      </w:r>
    </w:p>
    <w:p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rsidR="000C284D" w:rsidRPr="000C284D" w:rsidRDefault="009E6709" w:rsidP="000C284D">
      <w:pPr>
        <w:rPr>
          <w:rFonts w:ascii="仿宋" w:eastAsia="仿宋" w:hAnsi="仿宋"/>
          <w:szCs w:val="21"/>
        </w:rPr>
      </w:pPr>
      <w:r>
        <w:rPr>
          <w:rFonts w:ascii="仿宋" w:eastAsia="仿宋" w:hAnsi="仿宋" w:hint="eastAsia"/>
          <w:szCs w:val="21"/>
        </w:rPr>
        <w:t>报告</w:t>
      </w:r>
      <w:r w:rsidR="000C284D" w:rsidRPr="000C284D">
        <w:rPr>
          <w:rFonts w:ascii="仿宋" w:eastAsia="仿宋" w:hAnsi="仿宋" w:hint="eastAsia"/>
          <w:szCs w:val="21"/>
        </w:rPr>
        <w:t>：</w:t>
      </w:r>
      <w:r>
        <w:rPr>
          <w:rFonts w:ascii="仿宋" w:eastAsia="仿宋" w:hAnsi="仿宋" w:hint="eastAsia"/>
          <w:szCs w:val="21"/>
        </w:rPr>
        <w:t>5</w:t>
      </w:r>
      <w:r w:rsidR="000C284D" w:rsidRPr="000C284D">
        <w:rPr>
          <w:rFonts w:ascii="仿宋" w:eastAsia="仿宋" w:hAnsi="仿宋" w:hint="eastAsia"/>
          <w:szCs w:val="21"/>
        </w:rPr>
        <w:t>0%</w:t>
      </w:r>
    </w:p>
    <w:p w:rsidR="000C284D" w:rsidRDefault="000C284D" w:rsidP="000C284D">
      <w:pPr>
        <w:rPr>
          <w:rFonts w:ascii="仿宋" w:eastAsia="仿宋" w:hAnsi="仿宋"/>
          <w:szCs w:val="21"/>
        </w:rPr>
      </w:pPr>
      <w:r>
        <w:rPr>
          <w:rFonts w:ascii="仿宋" w:eastAsia="仿宋" w:hAnsi="仿宋" w:hint="eastAsia"/>
          <w:szCs w:val="21"/>
        </w:rPr>
        <w:t>过程</w:t>
      </w:r>
      <w:r>
        <w:rPr>
          <w:rFonts w:ascii="仿宋" w:eastAsia="仿宋" w:hAnsi="仿宋"/>
          <w:szCs w:val="21"/>
        </w:rPr>
        <w:t>成绩</w:t>
      </w:r>
      <w:r w:rsidRPr="000C284D">
        <w:rPr>
          <w:rFonts w:ascii="仿宋" w:eastAsia="仿宋" w:hAnsi="仿宋" w:hint="eastAsia"/>
          <w:szCs w:val="21"/>
        </w:rPr>
        <w:t>：</w:t>
      </w:r>
      <w:r w:rsidR="009E6709">
        <w:rPr>
          <w:rFonts w:ascii="仿宋" w:eastAsia="仿宋" w:hAnsi="仿宋"/>
          <w:szCs w:val="21"/>
        </w:rPr>
        <w:t>5</w:t>
      </w:r>
      <w:r w:rsidRPr="000C284D">
        <w:rPr>
          <w:rFonts w:ascii="仿宋" w:eastAsia="仿宋" w:hAnsi="仿宋" w:hint="eastAsia"/>
          <w:szCs w:val="21"/>
        </w:rPr>
        <w:t>0%</w:t>
      </w:r>
      <w:r>
        <w:rPr>
          <w:rFonts w:ascii="仿宋" w:eastAsia="仿宋" w:hAnsi="仿宋" w:hint="eastAsia"/>
          <w:szCs w:val="21"/>
        </w:rPr>
        <w:t>，</w:t>
      </w:r>
      <w:r>
        <w:rPr>
          <w:rFonts w:ascii="仿宋" w:eastAsia="仿宋" w:hAnsi="仿宋"/>
          <w:szCs w:val="21"/>
        </w:rPr>
        <w:t>包括</w:t>
      </w:r>
      <w:r>
        <w:rPr>
          <w:rFonts w:ascii="仿宋" w:eastAsia="仿宋" w:hAnsi="仿宋" w:hint="eastAsia"/>
          <w:szCs w:val="21"/>
        </w:rPr>
        <w:t>课堂</w:t>
      </w:r>
      <w:r>
        <w:rPr>
          <w:rFonts w:ascii="仿宋" w:eastAsia="仿宋" w:hAnsi="仿宋"/>
          <w:szCs w:val="21"/>
        </w:rPr>
        <w:t>讨论，平时作业，考勤。</w:t>
      </w:r>
    </w:p>
    <w:p w:rsidR="00AC5BFF" w:rsidRPr="00AC5BFF" w:rsidRDefault="00753477" w:rsidP="000C284D">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rsidR="00AC5BFF" w:rsidRPr="00AC5BFF" w:rsidRDefault="009E6709" w:rsidP="009E6709">
      <w:pPr>
        <w:ind w:firstLineChars="300" w:firstLine="630"/>
        <w:rPr>
          <w:rFonts w:ascii="仿宋" w:eastAsia="仿宋" w:hAnsi="仿宋"/>
          <w:szCs w:val="21"/>
        </w:rPr>
      </w:pPr>
      <w:r>
        <w:rPr>
          <w:rFonts w:ascii="仿宋" w:eastAsia="仿宋" w:hAnsi="仿宋" w:hint="eastAsia"/>
          <w:szCs w:val="21"/>
        </w:rPr>
        <w:t>自编讲义</w:t>
      </w:r>
    </w:p>
    <w:p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rsidR="006F22B1" w:rsidRDefault="009E6709" w:rsidP="009E6709">
      <w:pPr>
        <w:ind w:firstLineChars="200" w:firstLine="420"/>
        <w:rPr>
          <w:rFonts w:ascii="仿宋" w:eastAsia="仿宋" w:hAnsi="仿宋"/>
          <w:szCs w:val="21"/>
        </w:rPr>
      </w:pPr>
      <w:r w:rsidRPr="009E6709">
        <w:rPr>
          <w:rFonts w:ascii="仿宋" w:eastAsia="仿宋" w:hAnsi="仿宋"/>
          <w:szCs w:val="21"/>
        </w:rPr>
        <w:t>Applied geophysics (2nd edition)</w:t>
      </w:r>
      <w:r>
        <w:rPr>
          <w:rFonts w:ascii="仿宋" w:eastAsia="仿宋" w:hAnsi="仿宋" w:hint="eastAsia"/>
          <w:szCs w:val="21"/>
        </w:rPr>
        <w:t>,</w:t>
      </w:r>
      <w:r>
        <w:rPr>
          <w:rFonts w:ascii="仿宋" w:eastAsia="仿宋" w:hAnsi="仿宋"/>
          <w:szCs w:val="21"/>
        </w:rPr>
        <w:t xml:space="preserve"> </w:t>
      </w:r>
      <w:r w:rsidRPr="009E6709">
        <w:rPr>
          <w:rFonts w:ascii="仿宋" w:eastAsia="仿宋" w:hAnsi="仿宋"/>
          <w:szCs w:val="21"/>
        </w:rPr>
        <w:t xml:space="preserve">Telford WM, </w:t>
      </w:r>
      <w:proofErr w:type="spellStart"/>
      <w:r w:rsidRPr="009E6709">
        <w:rPr>
          <w:rFonts w:ascii="仿宋" w:eastAsia="仿宋" w:hAnsi="仿宋"/>
          <w:szCs w:val="21"/>
        </w:rPr>
        <w:t>Geldart</w:t>
      </w:r>
      <w:proofErr w:type="spellEnd"/>
      <w:r w:rsidRPr="009E6709">
        <w:rPr>
          <w:rFonts w:ascii="仿宋" w:eastAsia="仿宋" w:hAnsi="仿宋"/>
          <w:szCs w:val="21"/>
        </w:rPr>
        <w:t xml:space="preserve"> LP, Sheriff RE.</w:t>
      </w:r>
      <w:r>
        <w:rPr>
          <w:rFonts w:ascii="仿宋" w:eastAsia="仿宋" w:hAnsi="仿宋"/>
          <w:szCs w:val="21"/>
        </w:rPr>
        <w:t xml:space="preserve">, </w:t>
      </w:r>
      <w:r w:rsidRPr="009E6709">
        <w:rPr>
          <w:rFonts w:ascii="仿宋" w:eastAsia="仿宋" w:hAnsi="仿宋"/>
          <w:szCs w:val="21"/>
        </w:rPr>
        <w:t>Cambridge university press</w:t>
      </w:r>
      <w:r>
        <w:rPr>
          <w:rFonts w:ascii="仿宋" w:eastAsia="仿宋" w:hAnsi="仿宋"/>
          <w:szCs w:val="21"/>
        </w:rPr>
        <w:t>.</w:t>
      </w:r>
    </w:p>
    <w:p w:rsidR="009E6709" w:rsidRDefault="009E6709" w:rsidP="009E6709">
      <w:pPr>
        <w:ind w:firstLineChars="200" w:firstLine="420"/>
        <w:rPr>
          <w:rFonts w:ascii="仿宋" w:eastAsia="仿宋" w:hAnsi="仿宋"/>
          <w:szCs w:val="21"/>
          <w:lang w:val="en-GB"/>
        </w:rPr>
      </w:pPr>
      <w:r w:rsidRPr="009E6709">
        <w:rPr>
          <w:rFonts w:ascii="仿宋" w:eastAsia="仿宋" w:hAnsi="仿宋"/>
          <w:szCs w:val="21"/>
          <w:lang w:val="en-GB"/>
        </w:rPr>
        <w:t>Mineral exploration: principles and applications</w:t>
      </w:r>
      <w:r>
        <w:rPr>
          <w:rFonts w:ascii="仿宋" w:eastAsia="仿宋" w:hAnsi="仿宋"/>
          <w:szCs w:val="21"/>
          <w:lang w:val="en-GB"/>
        </w:rPr>
        <w:t xml:space="preserve">, </w:t>
      </w:r>
      <w:proofErr w:type="spellStart"/>
      <w:r w:rsidRPr="009E6709">
        <w:rPr>
          <w:rFonts w:ascii="仿宋" w:eastAsia="仿宋" w:hAnsi="仿宋"/>
          <w:szCs w:val="21"/>
          <w:lang w:val="en-GB"/>
        </w:rPr>
        <w:t>Haldar</w:t>
      </w:r>
      <w:proofErr w:type="spellEnd"/>
      <w:r w:rsidRPr="009E6709">
        <w:rPr>
          <w:rFonts w:ascii="仿宋" w:eastAsia="仿宋" w:hAnsi="仿宋"/>
          <w:szCs w:val="21"/>
          <w:lang w:val="en-GB"/>
        </w:rPr>
        <w:t>, S.K.</w:t>
      </w:r>
      <w:r>
        <w:rPr>
          <w:rFonts w:ascii="仿宋" w:eastAsia="仿宋" w:hAnsi="仿宋"/>
          <w:szCs w:val="21"/>
          <w:lang w:val="en-GB"/>
        </w:rPr>
        <w:t xml:space="preserve">, </w:t>
      </w:r>
      <w:r w:rsidRPr="009E6709">
        <w:rPr>
          <w:rFonts w:ascii="仿宋" w:eastAsia="仿宋" w:hAnsi="仿宋"/>
          <w:szCs w:val="21"/>
          <w:lang w:val="en-GB"/>
        </w:rPr>
        <w:t>Elsevier</w:t>
      </w:r>
      <w:r>
        <w:rPr>
          <w:rFonts w:ascii="仿宋" w:eastAsia="仿宋" w:hAnsi="仿宋"/>
          <w:szCs w:val="21"/>
          <w:lang w:val="en-GB"/>
        </w:rPr>
        <w:t>.</w:t>
      </w:r>
    </w:p>
    <w:p w:rsidR="009E6709" w:rsidRDefault="009E6709" w:rsidP="009E6709">
      <w:pPr>
        <w:ind w:firstLineChars="200" w:firstLine="420"/>
        <w:rPr>
          <w:rFonts w:ascii="仿宋" w:eastAsia="仿宋" w:hAnsi="仿宋"/>
          <w:szCs w:val="21"/>
        </w:rPr>
      </w:pPr>
      <w:r w:rsidRPr="009E6709">
        <w:rPr>
          <w:rFonts w:ascii="仿宋" w:eastAsia="仿宋" w:hAnsi="仿宋"/>
          <w:szCs w:val="21"/>
          <w:lang w:val="en-GB"/>
        </w:rPr>
        <w:t>Fundamentals of geophysics</w:t>
      </w:r>
      <w:r>
        <w:rPr>
          <w:rFonts w:ascii="仿宋" w:eastAsia="仿宋" w:hAnsi="仿宋"/>
          <w:szCs w:val="21"/>
          <w:lang w:val="en-GB"/>
        </w:rPr>
        <w:t xml:space="preserve">, </w:t>
      </w:r>
      <w:proofErr w:type="spellStart"/>
      <w:r w:rsidRPr="009E6709">
        <w:rPr>
          <w:rFonts w:ascii="仿宋" w:eastAsia="仿宋" w:hAnsi="仿宋"/>
          <w:szCs w:val="21"/>
          <w:lang w:val="en-GB"/>
        </w:rPr>
        <w:t>Lowrie</w:t>
      </w:r>
      <w:proofErr w:type="spellEnd"/>
      <w:r w:rsidRPr="009E6709">
        <w:rPr>
          <w:rFonts w:ascii="仿宋" w:eastAsia="仿宋" w:hAnsi="仿宋"/>
          <w:szCs w:val="21"/>
          <w:lang w:val="en-GB"/>
        </w:rPr>
        <w:t xml:space="preserve">, W. and </w:t>
      </w:r>
      <w:proofErr w:type="spellStart"/>
      <w:r w:rsidRPr="009E6709">
        <w:rPr>
          <w:rFonts w:ascii="仿宋" w:eastAsia="仿宋" w:hAnsi="仿宋"/>
          <w:szCs w:val="21"/>
          <w:lang w:val="en-GB"/>
        </w:rPr>
        <w:t>Fichtner</w:t>
      </w:r>
      <w:proofErr w:type="spellEnd"/>
      <w:r w:rsidRPr="009E6709">
        <w:rPr>
          <w:rFonts w:ascii="仿宋" w:eastAsia="仿宋" w:hAnsi="仿宋"/>
          <w:szCs w:val="21"/>
          <w:lang w:val="en-GB"/>
        </w:rPr>
        <w:t>, A.</w:t>
      </w:r>
      <w:r>
        <w:rPr>
          <w:rFonts w:ascii="仿宋" w:eastAsia="仿宋" w:hAnsi="仿宋"/>
          <w:szCs w:val="21"/>
          <w:lang w:val="en-GB"/>
        </w:rPr>
        <w:t>,</w:t>
      </w:r>
      <w:r w:rsidRPr="009E6709">
        <w:rPr>
          <w:rFonts w:hAnsi="Euphemia"/>
          <w:color w:val="000000" w:themeColor="dark1"/>
          <w:kern w:val="24"/>
          <w:sz w:val="48"/>
          <w:szCs w:val="48"/>
        </w:rPr>
        <w:t xml:space="preserve"> </w:t>
      </w:r>
      <w:r w:rsidRPr="009E6709">
        <w:rPr>
          <w:rFonts w:ascii="仿宋" w:eastAsia="仿宋" w:hAnsi="仿宋"/>
          <w:szCs w:val="21"/>
        </w:rPr>
        <w:t>Cambridge university press</w:t>
      </w:r>
    </w:p>
    <w:p w:rsidR="009E6709" w:rsidRPr="009E6709" w:rsidRDefault="009E6709" w:rsidP="009E6709">
      <w:pPr>
        <w:ind w:firstLineChars="200" w:firstLine="420"/>
        <w:rPr>
          <w:rFonts w:ascii="仿宋" w:eastAsia="仿宋" w:hAnsi="仿宋"/>
          <w:szCs w:val="21"/>
        </w:rPr>
      </w:pPr>
      <w:r w:rsidRPr="009E6709">
        <w:rPr>
          <w:rFonts w:ascii="仿宋" w:eastAsia="仿宋" w:hAnsi="仿宋"/>
          <w:szCs w:val="21"/>
        </w:rPr>
        <w:t>The solid earth: an introduction to global geophysics</w:t>
      </w:r>
      <w:r>
        <w:rPr>
          <w:rFonts w:ascii="仿宋" w:eastAsia="仿宋" w:hAnsi="仿宋"/>
          <w:szCs w:val="21"/>
        </w:rPr>
        <w:t xml:space="preserve">, </w:t>
      </w:r>
      <w:r w:rsidRPr="009E6709">
        <w:rPr>
          <w:rFonts w:ascii="仿宋" w:eastAsia="仿宋" w:hAnsi="仿宋"/>
          <w:szCs w:val="21"/>
        </w:rPr>
        <w:t>Fowler, C.M.R.</w:t>
      </w:r>
      <w:r>
        <w:rPr>
          <w:rFonts w:ascii="仿宋" w:eastAsia="仿宋" w:hAnsi="仿宋"/>
          <w:szCs w:val="21"/>
        </w:rPr>
        <w:t xml:space="preserve">, </w:t>
      </w:r>
      <w:r w:rsidRPr="009E6709">
        <w:rPr>
          <w:rFonts w:ascii="仿宋" w:eastAsia="仿宋" w:hAnsi="仿宋"/>
          <w:szCs w:val="21"/>
        </w:rPr>
        <w:t>Cambridge university press</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Tr="006F22B1">
        <w:trPr>
          <w:trHeight w:val="454"/>
          <w:jc w:val="right"/>
        </w:trPr>
        <w:tc>
          <w:tcPr>
            <w:tcW w:w="4678" w:type="dxa"/>
            <w:vAlign w:val="center"/>
          </w:tcPr>
          <w:p w:rsidR="006F22B1" w:rsidRDefault="006F22B1" w:rsidP="000D7258">
            <w:pPr>
              <w:rPr>
                <w:rFonts w:ascii="黑体" w:eastAsia="黑体" w:hAnsi="黑体"/>
                <w:szCs w:val="21"/>
                <w:lang w:val="en-GB"/>
              </w:rPr>
            </w:pPr>
          </w:p>
        </w:tc>
        <w:tc>
          <w:tcPr>
            <w:tcW w:w="3316" w:type="dxa"/>
            <w:vAlign w:val="center"/>
          </w:tcPr>
          <w:p w:rsidR="006F22B1" w:rsidRDefault="006F22B1" w:rsidP="000D7258">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proofErr w:type="gramStart"/>
            <w:r w:rsidR="009E6709">
              <w:rPr>
                <w:rFonts w:ascii="仿宋" w:eastAsia="仿宋" w:hAnsi="仿宋" w:hint="eastAsia"/>
                <w:szCs w:val="21"/>
                <w:lang w:val="en-GB"/>
              </w:rPr>
              <w:t>戴雪平</w:t>
            </w:r>
            <w:proofErr w:type="gramEnd"/>
          </w:p>
        </w:tc>
      </w:tr>
      <w:tr w:rsidR="006F22B1" w:rsidTr="006F22B1">
        <w:trPr>
          <w:trHeight w:val="454"/>
          <w:jc w:val="right"/>
        </w:trPr>
        <w:tc>
          <w:tcPr>
            <w:tcW w:w="4678" w:type="dxa"/>
            <w:vAlign w:val="center"/>
          </w:tcPr>
          <w:p w:rsidR="006F22B1" w:rsidRDefault="006F22B1" w:rsidP="000D7258">
            <w:pPr>
              <w:rPr>
                <w:rFonts w:ascii="黑体" w:eastAsia="黑体" w:hAnsi="黑体"/>
                <w:szCs w:val="21"/>
                <w:lang w:val="en-GB"/>
              </w:rPr>
            </w:pPr>
          </w:p>
        </w:tc>
        <w:tc>
          <w:tcPr>
            <w:tcW w:w="3316" w:type="dxa"/>
            <w:vAlign w:val="center"/>
          </w:tcPr>
          <w:p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C701D0">
              <w:rPr>
                <w:rFonts w:ascii="仿宋" w:eastAsia="仿宋" w:hAnsi="仿宋" w:hint="eastAsia"/>
                <w:szCs w:val="21"/>
                <w:lang w:val="en-GB"/>
              </w:rPr>
              <w:t>陈刚强</w:t>
            </w:r>
          </w:p>
        </w:tc>
      </w:tr>
      <w:tr w:rsidR="006F22B1" w:rsidTr="006F22B1">
        <w:trPr>
          <w:trHeight w:val="454"/>
          <w:jc w:val="right"/>
        </w:trPr>
        <w:tc>
          <w:tcPr>
            <w:tcW w:w="4678" w:type="dxa"/>
            <w:vAlign w:val="center"/>
          </w:tcPr>
          <w:p w:rsidR="006F22B1" w:rsidRDefault="006F22B1" w:rsidP="000D7258">
            <w:pPr>
              <w:rPr>
                <w:rFonts w:ascii="黑体" w:eastAsia="黑体" w:hAnsi="黑体"/>
                <w:szCs w:val="21"/>
                <w:lang w:val="en-GB"/>
              </w:rPr>
            </w:pPr>
          </w:p>
        </w:tc>
        <w:tc>
          <w:tcPr>
            <w:tcW w:w="3316" w:type="dxa"/>
            <w:vAlign w:val="center"/>
          </w:tcPr>
          <w:p w:rsidR="006F22B1" w:rsidRPr="006F22B1" w:rsidRDefault="006F22B1" w:rsidP="000D7258">
            <w:pPr>
              <w:rPr>
                <w:rFonts w:ascii="仿宋" w:eastAsia="仿宋" w:hAnsi="仿宋"/>
                <w:szCs w:val="21"/>
                <w:lang w:val="en-GB"/>
              </w:rPr>
            </w:pPr>
            <w:r w:rsidRPr="006F22B1">
              <w:rPr>
                <w:rFonts w:ascii="仿宋" w:eastAsia="仿宋" w:hAnsi="仿宋" w:hint="eastAsia"/>
                <w:szCs w:val="21"/>
                <w:lang w:val="en-GB"/>
              </w:rPr>
              <w:t>制（修）订时间：202</w:t>
            </w:r>
            <w:r w:rsidR="00BF063A">
              <w:rPr>
                <w:rFonts w:ascii="仿宋" w:eastAsia="仿宋" w:hAnsi="仿宋"/>
                <w:szCs w:val="21"/>
                <w:lang w:val="en-GB"/>
              </w:rPr>
              <w:t>4</w:t>
            </w:r>
            <w:r w:rsidRPr="006F22B1">
              <w:rPr>
                <w:rFonts w:ascii="仿宋" w:eastAsia="仿宋" w:hAnsi="仿宋" w:hint="eastAsia"/>
                <w:szCs w:val="21"/>
                <w:lang w:val="en-GB"/>
              </w:rPr>
              <w:t>年</w:t>
            </w:r>
            <w:r w:rsidR="00BF063A">
              <w:rPr>
                <w:rFonts w:ascii="仿宋" w:eastAsia="仿宋" w:hAnsi="仿宋"/>
                <w:szCs w:val="21"/>
                <w:lang w:val="en-GB"/>
              </w:rPr>
              <w:t>8</w:t>
            </w:r>
            <w:bookmarkStart w:id="1" w:name="_GoBack"/>
            <w:bookmarkEnd w:id="1"/>
            <w:r w:rsidRPr="006F22B1">
              <w:rPr>
                <w:rFonts w:ascii="仿宋" w:eastAsia="仿宋" w:hAnsi="仿宋" w:hint="eastAsia"/>
                <w:szCs w:val="21"/>
                <w:lang w:val="en-GB"/>
              </w:rPr>
              <w:t>月</w:t>
            </w:r>
          </w:p>
        </w:tc>
      </w:tr>
    </w:tbl>
    <w:p w:rsidR="001C7304" w:rsidRDefault="001C7304">
      <w:pPr>
        <w:widowControl/>
        <w:jc w:val="left"/>
        <w:rPr>
          <w:rFonts w:ascii="仿宋" w:eastAsia="仿宋" w:hAnsi="仿宋"/>
          <w:szCs w:val="21"/>
        </w:rPr>
      </w:pPr>
      <w:r>
        <w:rPr>
          <w:rFonts w:ascii="仿宋" w:eastAsia="仿宋" w:hAnsi="仿宋"/>
          <w:szCs w:val="21"/>
        </w:rPr>
        <w:br w:type="page"/>
      </w:r>
    </w:p>
    <w:p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DE6FE7" w:rsidRPr="00DE6FE7">
        <w:rPr>
          <w:rFonts w:ascii="Times New Roman" w:eastAsia="黑体" w:hAnsi="Times New Roman" w:cs="Times New Roman"/>
          <w:b/>
          <w:sz w:val="32"/>
          <w:szCs w:val="21"/>
          <w:lang w:val="en-GB"/>
        </w:rPr>
        <w:t>Professional English in Geology</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rsidTr="000D7258">
        <w:trPr>
          <w:jc w:val="right"/>
        </w:trPr>
        <w:tc>
          <w:tcPr>
            <w:tcW w:w="4025" w:type="dxa"/>
            <w:vAlign w:val="center"/>
          </w:tcPr>
          <w:p w:rsidR="001C7304" w:rsidRPr="00EA1986" w:rsidRDefault="001C7304" w:rsidP="000D7258">
            <w:pPr>
              <w:rPr>
                <w:rFonts w:ascii="Times New Roman" w:eastAsia="黑体" w:hAnsi="Times New Roman" w:cs="Times New Roman"/>
                <w:szCs w:val="21"/>
                <w:lang w:val="en-GB"/>
              </w:rPr>
            </w:pPr>
            <w:r w:rsidRPr="00EA1986">
              <w:rPr>
                <w:rFonts w:ascii="Times New Roman" w:hAnsi="Times New Roman" w:cs="Times New Roman"/>
              </w:rPr>
              <w:t>Course Name:</w:t>
            </w:r>
            <w:r w:rsidR="000D7258">
              <w:rPr>
                <w:rFonts w:ascii="Times New Roman" w:hAnsi="Times New Roman" w:cs="Times New Roman"/>
              </w:rPr>
              <w:t xml:space="preserve"> </w:t>
            </w:r>
            <w:r w:rsidR="00DE6FE7" w:rsidRPr="00DE6FE7">
              <w:rPr>
                <w:rFonts w:ascii="Times New Roman" w:hAnsi="Times New Roman" w:cs="Times New Roman"/>
              </w:rPr>
              <w:t xml:space="preserve">Professional English </w:t>
            </w:r>
            <w:r w:rsidR="000D7258">
              <w:rPr>
                <w:rFonts w:ascii="Times New Roman" w:hAnsi="Times New Roman" w:cs="Times New Roman" w:hint="eastAsia"/>
              </w:rPr>
              <w:t>f</w:t>
            </w:r>
            <w:r w:rsidR="000D7258">
              <w:rPr>
                <w:rFonts w:ascii="Times New Roman" w:hAnsi="Times New Roman" w:cs="Times New Roman"/>
              </w:rPr>
              <w:t>or geophysics</w:t>
            </w:r>
          </w:p>
        </w:tc>
        <w:tc>
          <w:tcPr>
            <w:tcW w:w="3969" w:type="dxa"/>
            <w:vAlign w:val="center"/>
          </w:tcPr>
          <w:p w:rsidR="001C7304" w:rsidRPr="00EA1986" w:rsidRDefault="001C7304" w:rsidP="000D7258">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DE6FE7">
              <w:rPr>
                <w:rFonts w:hint="eastAsia"/>
              </w:rPr>
              <w:t xml:space="preserve"> </w:t>
            </w:r>
            <w:r w:rsidR="000D7258">
              <w:rPr>
                <w:rFonts w:ascii="Times New Roman" w:eastAsia="仿宋" w:hAnsi="Times New Roman" w:cs="Times New Roman" w:hint="eastAsia"/>
                <w:szCs w:val="21"/>
                <w:lang w:val="en-GB"/>
              </w:rPr>
              <w:t>地球物理专业英语</w:t>
            </w:r>
          </w:p>
        </w:tc>
      </w:tr>
      <w:tr w:rsidR="001C7304" w:rsidRPr="00EA1986" w:rsidTr="000D7258">
        <w:trPr>
          <w:jc w:val="right"/>
        </w:trPr>
        <w:tc>
          <w:tcPr>
            <w:tcW w:w="4025" w:type="dxa"/>
            <w:vAlign w:val="center"/>
          </w:tcPr>
          <w:p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0D7258" w:rsidRPr="000D7258">
              <w:rPr>
                <w:rFonts w:ascii="Times New Roman" w:hAnsi="Times New Roman" w:cs="Times New Roman"/>
              </w:rPr>
              <w:t>100515T032</w:t>
            </w:r>
          </w:p>
        </w:tc>
        <w:tc>
          <w:tcPr>
            <w:tcW w:w="3969" w:type="dxa"/>
            <w:vAlign w:val="center"/>
          </w:tcPr>
          <w:p w:rsidR="001C7304" w:rsidRPr="00EA1986" w:rsidRDefault="004904BB" w:rsidP="000D7258">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E503D9">
              <w:rPr>
                <w:rFonts w:ascii="Times New Roman" w:hAnsi="Times New Roman" w:cs="Times New Roman"/>
              </w:rPr>
              <w:t>2</w:t>
            </w:r>
          </w:p>
        </w:tc>
      </w:tr>
      <w:tr w:rsidR="001C7304" w:rsidRPr="00EA1986" w:rsidTr="000D7258">
        <w:trPr>
          <w:jc w:val="right"/>
        </w:trPr>
        <w:tc>
          <w:tcPr>
            <w:tcW w:w="4025" w:type="dxa"/>
            <w:vAlign w:val="center"/>
          </w:tcPr>
          <w:p w:rsidR="001C7304" w:rsidRPr="00EA1986" w:rsidRDefault="004904BB" w:rsidP="000D7258">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E503D9">
              <w:rPr>
                <w:rFonts w:ascii="Times New Roman" w:hAnsi="Times New Roman" w:cs="Times New Roman"/>
              </w:rPr>
              <w:t>32</w:t>
            </w:r>
          </w:p>
        </w:tc>
        <w:tc>
          <w:tcPr>
            <w:tcW w:w="3969" w:type="dxa"/>
            <w:vAlign w:val="center"/>
          </w:tcPr>
          <w:p w:rsidR="001C7304" w:rsidRPr="00EA1986" w:rsidRDefault="004904BB" w:rsidP="000D7258">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E503D9">
              <w:rPr>
                <w:rFonts w:ascii="Times New Roman" w:eastAsia="黑体" w:hAnsi="Times New Roman" w:cs="Times New Roman"/>
                <w:szCs w:val="21"/>
                <w:lang w:val="en-GB"/>
              </w:rPr>
              <w:t>32</w:t>
            </w:r>
          </w:p>
        </w:tc>
      </w:tr>
      <w:tr w:rsidR="001C7304" w:rsidRPr="00EA1986" w:rsidTr="000D7258">
        <w:trPr>
          <w:jc w:val="right"/>
        </w:trPr>
        <w:tc>
          <w:tcPr>
            <w:tcW w:w="4025" w:type="dxa"/>
            <w:vAlign w:val="center"/>
          </w:tcPr>
          <w:p w:rsidR="001C7304" w:rsidRPr="00EA1986" w:rsidRDefault="001C7304" w:rsidP="000D7258">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E503D9">
              <w:rPr>
                <w:rFonts w:ascii="Times New Roman" w:hAnsi="Times New Roman" w:cs="Times New Roman"/>
              </w:rPr>
              <w:t>0</w:t>
            </w:r>
          </w:p>
        </w:tc>
        <w:tc>
          <w:tcPr>
            <w:tcW w:w="3969" w:type="dxa"/>
            <w:vAlign w:val="center"/>
          </w:tcPr>
          <w:p w:rsidR="001C7304" w:rsidRPr="00EA1986" w:rsidRDefault="001C7304" w:rsidP="000D7258">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E503D9">
              <w:rPr>
                <w:rFonts w:ascii="Times New Roman" w:hAnsi="Times New Roman" w:cs="Times New Roman"/>
              </w:rPr>
              <w:t>0</w:t>
            </w:r>
          </w:p>
        </w:tc>
      </w:tr>
      <w:tr w:rsidR="001C7304" w:rsidRPr="00EA1986" w:rsidTr="000D7258">
        <w:trPr>
          <w:jc w:val="right"/>
        </w:trPr>
        <w:tc>
          <w:tcPr>
            <w:tcW w:w="4025" w:type="dxa"/>
            <w:vAlign w:val="center"/>
          </w:tcPr>
          <w:p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653E5B">
              <w:rPr>
                <w:rFonts w:ascii="Times New Roman" w:hAnsi="Times New Roman" w:cs="Times New Roman"/>
              </w:rPr>
              <w:t>Institute of Petroleum</w:t>
            </w:r>
          </w:p>
        </w:tc>
        <w:tc>
          <w:tcPr>
            <w:tcW w:w="3969" w:type="dxa"/>
            <w:vAlign w:val="center"/>
          </w:tcPr>
          <w:p w:rsidR="001C7304" w:rsidRPr="00EA1986" w:rsidRDefault="001C7304" w:rsidP="000D7258">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EC6557" w:rsidRPr="00EC6557">
              <w:rPr>
                <w:rFonts w:ascii="Times New Roman" w:hAnsi="Times New Roman" w:cs="Times New Roman"/>
              </w:rPr>
              <w:t>Resources Exploration Engineering</w:t>
            </w:r>
          </w:p>
        </w:tc>
      </w:tr>
      <w:tr w:rsidR="001C7304" w:rsidRPr="00EA1986" w:rsidTr="00970FC4">
        <w:trPr>
          <w:trHeight w:val="63"/>
          <w:jc w:val="right"/>
        </w:trPr>
        <w:tc>
          <w:tcPr>
            <w:tcW w:w="4025" w:type="dxa"/>
            <w:vAlign w:val="center"/>
          </w:tcPr>
          <w:p w:rsidR="001C7304" w:rsidRPr="00EA1986" w:rsidRDefault="00653E5B" w:rsidP="004904BB">
            <w:pPr>
              <w:rPr>
                <w:rFonts w:ascii="Times New Roman" w:eastAsia="黑体" w:hAnsi="Times New Roman" w:cs="Times New Roman"/>
                <w:szCs w:val="21"/>
                <w:lang w:val="en-GB"/>
              </w:rPr>
            </w:pPr>
            <w:r>
              <w:rPr>
                <w:rFonts w:ascii="Times New Roman" w:hAnsi="Times New Roman" w:cs="Times New Roman"/>
              </w:rPr>
              <w:t xml:space="preserve">Course Type: </w:t>
            </w:r>
            <w:r w:rsidR="00970FC4" w:rsidRPr="00EA1986">
              <w:rPr>
                <w:rFonts w:ascii="Times New Roman" w:hAnsi="Times New Roman" w:cs="Times New Roman"/>
              </w:rPr>
              <w:t>Elective</w:t>
            </w:r>
          </w:p>
        </w:tc>
        <w:tc>
          <w:tcPr>
            <w:tcW w:w="3969" w:type="dxa"/>
            <w:vAlign w:val="center"/>
          </w:tcPr>
          <w:p w:rsidR="001C7304" w:rsidRPr="00EA1986" w:rsidRDefault="00970FC4" w:rsidP="000D7258">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0D7258">
              <w:rPr>
                <w:rFonts w:ascii="Times New Roman" w:hAnsi="Times New Roman" w:cs="Times New Roman"/>
              </w:rPr>
              <w:t>Fundamentals of Gravity survey, Magnetic survey, and Electrical Survey. Fundamentals of Seismic survey.</w:t>
            </w:r>
          </w:p>
        </w:tc>
      </w:tr>
    </w:tbl>
    <w:p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rsidR="000D7258" w:rsidRPr="000D7258" w:rsidRDefault="000D7258" w:rsidP="000D7258">
      <w:pPr>
        <w:ind w:firstLineChars="150" w:firstLine="315"/>
        <w:rPr>
          <w:rFonts w:ascii="Times New Roman" w:eastAsia="仿宋" w:hAnsi="Times New Roman" w:cs="Times New Roman"/>
          <w:szCs w:val="21"/>
        </w:rPr>
      </w:pPr>
      <w:r w:rsidRPr="000D7258">
        <w:rPr>
          <w:rFonts w:ascii="Times New Roman" w:eastAsia="仿宋" w:hAnsi="Times New Roman" w:cs="Times New Roman"/>
          <w:szCs w:val="21"/>
        </w:rPr>
        <w:t xml:space="preserve">Professional English for Geophysics is an optional course for exploration technology and engineering, and is one of the essential basic courses for oil and gas exploration and development. The overall goal is to introduce the English professional vocabularies and phrases of gravity exploration, magnetic exploration, electrical exploration, seismic exploration, etc., so that students can fully grasp the learning methods of geophysical English, cultivate students' practical English expression and literature reading ability, and achieve the purpose of applying what they have learned. </w:t>
      </w:r>
    </w:p>
    <w:p w:rsidR="000D7258" w:rsidRPr="000D7258" w:rsidRDefault="000D7258" w:rsidP="000D7258">
      <w:pPr>
        <w:ind w:firstLineChars="150" w:firstLine="315"/>
        <w:rPr>
          <w:rFonts w:ascii="Times New Roman" w:eastAsia="仿宋" w:hAnsi="Times New Roman" w:cs="Times New Roman"/>
          <w:szCs w:val="21"/>
        </w:rPr>
      </w:pPr>
      <w:r w:rsidRPr="000D7258">
        <w:rPr>
          <w:rFonts w:ascii="Times New Roman" w:eastAsia="仿宋" w:hAnsi="Times New Roman" w:cs="Times New Roman"/>
          <w:szCs w:val="21"/>
        </w:rPr>
        <w:t>The course consists of five parts. The first part is the introduction, which introduces the professional English vocabularies and phrases related to Earth's structure and geophysics. The second part is gravity exploration, which introduces some professional English words and phrases related to the principle, instrument and application of gravity exploration method. The third part is the magnetic exploration, which introduces the professional English words and phrases related to the principle, instrument and application of magnetic exploration method. The fourth part is the part of electrical exploration, which introduces the professional English vocabularies and phrases related to the principle, instrument and application of the electrical exploration method. The fifth part is the part of seismic exploration, which introduces the professional English vocabularies and phrases related to the principle, instrument and application of seismic exploration methods.</w:t>
      </w:r>
    </w:p>
    <w:p w:rsidR="009465E3" w:rsidRPr="000D7258" w:rsidRDefault="009465E3" w:rsidP="00CE097E">
      <w:pPr>
        <w:ind w:firstLineChars="150" w:firstLine="315"/>
        <w:rPr>
          <w:rFonts w:ascii="Times New Roman" w:eastAsia="仿宋" w:hAnsi="Times New Roman" w:cs="Times New Roman"/>
          <w:szCs w:val="21"/>
        </w:rPr>
      </w:pPr>
    </w:p>
    <w:p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rsidR="000D7258" w:rsidRPr="000D7258" w:rsidRDefault="000D7258" w:rsidP="000D7258">
      <w:pPr>
        <w:pStyle w:val="10"/>
        <w:spacing w:line="300" w:lineRule="auto"/>
        <w:ind w:firstLine="440"/>
        <w:rPr>
          <w:rFonts w:ascii="Times New Roman" w:hAnsi="Times New Roman" w:cs="Times New Roman"/>
          <w:sz w:val="22"/>
        </w:rPr>
      </w:pPr>
      <w:r w:rsidRPr="000D7258">
        <w:rPr>
          <w:rFonts w:ascii="Times New Roman" w:hAnsi="Times New Roman" w:cs="Times New Roman"/>
          <w:sz w:val="22"/>
        </w:rPr>
        <w:t xml:space="preserve">Through the systematic study of this course, students are required to fully master the English vocabulary, phrases and sentences of geophysics, master the methods of reading professional literature, and lay the foundation for future scientific research and practical work. </w:t>
      </w:r>
    </w:p>
    <w:p w:rsidR="000D7258" w:rsidRPr="000D7258" w:rsidRDefault="000D7258" w:rsidP="000D7258">
      <w:pPr>
        <w:pStyle w:val="10"/>
        <w:spacing w:line="300" w:lineRule="auto"/>
        <w:ind w:firstLine="440"/>
        <w:rPr>
          <w:rFonts w:ascii="Times New Roman" w:hAnsi="Times New Roman" w:cs="Times New Roman"/>
          <w:sz w:val="22"/>
        </w:rPr>
      </w:pPr>
      <w:r w:rsidRPr="000D7258">
        <w:rPr>
          <w:rFonts w:ascii="Times New Roman" w:hAnsi="Times New Roman" w:cs="Times New Roman"/>
          <w:sz w:val="22"/>
        </w:rPr>
        <w:t xml:space="preserve">1. Master professional English vocabularies, phrases and sentences related to Earth's structure and geophysical exploration. </w:t>
      </w:r>
    </w:p>
    <w:p w:rsidR="000D7258" w:rsidRPr="000D7258" w:rsidRDefault="000D7258" w:rsidP="000D7258">
      <w:pPr>
        <w:pStyle w:val="10"/>
        <w:spacing w:line="300" w:lineRule="auto"/>
        <w:ind w:firstLine="440"/>
        <w:rPr>
          <w:rFonts w:ascii="Times New Roman" w:hAnsi="Times New Roman" w:cs="Times New Roman"/>
          <w:sz w:val="22"/>
        </w:rPr>
      </w:pPr>
      <w:r w:rsidRPr="000D7258">
        <w:rPr>
          <w:rFonts w:ascii="Times New Roman" w:hAnsi="Times New Roman" w:cs="Times New Roman"/>
          <w:sz w:val="22"/>
        </w:rPr>
        <w:t xml:space="preserve">2. Master professional English vocabularies, phrases and sentences related to gravity exploration. </w:t>
      </w:r>
    </w:p>
    <w:p w:rsidR="000D7258" w:rsidRPr="000D7258" w:rsidRDefault="000D7258" w:rsidP="000D7258">
      <w:pPr>
        <w:pStyle w:val="10"/>
        <w:spacing w:line="300" w:lineRule="auto"/>
        <w:ind w:firstLine="440"/>
        <w:rPr>
          <w:rFonts w:ascii="Times New Roman" w:hAnsi="Times New Roman" w:cs="Times New Roman"/>
          <w:sz w:val="22"/>
        </w:rPr>
      </w:pPr>
      <w:r w:rsidRPr="000D7258">
        <w:rPr>
          <w:rFonts w:ascii="Times New Roman" w:hAnsi="Times New Roman" w:cs="Times New Roman"/>
          <w:sz w:val="22"/>
        </w:rPr>
        <w:t xml:space="preserve">3. Master professional English vocabularies, phrases and sentences related to magnetic prospecting. </w:t>
      </w:r>
    </w:p>
    <w:p w:rsidR="000D7258" w:rsidRPr="000D7258" w:rsidRDefault="000D7258" w:rsidP="000D7258">
      <w:pPr>
        <w:pStyle w:val="10"/>
        <w:spacing w:line="300" w:lineRule="auto"/>
        <w:ind w:firstLine="440"/>
        <w:rPr>
          <w:rFonts w:ascii="Times New Roman" w:hAnsi="Times New Roman" w:cs="Times New Roman"/>
          <w:sz w:val="22"/>
        </w:rPr>
      </w:pPr>
      <w:r w:rsidRPr="000D7258">
        <w:rPr>
          <w:rFonts w:ascii="Times New Roman" w:hAnsi="Times New Roman" w:cs="Times New Roman"/>
          <w:sz w:val="22"/>
        </w:rPr>
        <w:t xml:space="preserve">4. Master professional English vocabularies, phrases and sentences related to electrical </w:t>
      </w:r>
      <w:r w:rsidRPr="000D7258">
        <w:rPr>
          <w:rFonts w:ascii="Times New Roman" w:hAnsi="Times New Roman" w:cs="Times New Roman"/>
          <w:sz w:val="22"/>
        </w:rPr>
        <w:lastRenderedPageBreak/>
        <w:t xml:space="preserve">exploration. </w:t>
      </w:r>
    </w:p>
    <w:p w:rsidR="000D7258" w:rsidRPr="000D7258" w:rsidRDefault="000D7258" w:rsidP="000D7258">
      <w:pPr>
        <w:pStyle w:val="10"/>
        <w:spacing w:line="300" w:lineRule="auto"/>
        <w:ind w:firstLine="440"/>
        <w:rPr>
          <w:rFonts w:ascii="Times New Roman" w:hAnsi="Times New Roman" w:cs="Times New Roman"/>
          <w:sz w:val="22"/>
        </w:rPr>
      </w:pPr>
      <w:r w:rsidRPr="000D7258">
        <w:rPr>
          <w:rFonts w:ascii="Times New Roman" w:hAnsi="Times New Roman" w:cs="Times New Roman"/>
          <w:sz w:val="22"/>
        </w:rPr>
        <w:t>4. Master professional English vocabularies, phrases and sentences related to seismic exploration.</w:t>
      </w:r>
    </w:p>
    <w:p w:rsidR="00A869CB" w:rsidRDefault="00A869CB" w:rsidP="000B616A">
      <w:pPr>
        <w:spacing w:beforeLines="100" w:before="312"/>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TableGrid1"/>
        <w:tblW w:w="9411" w:type="dxa"/>
        <w:jc w:val="center"/>
        <w:tblLayout w:type="fixed"/>
        <w:tblLook w:val="04A0" w:firstRow="1" w:lastRow="0" w:firstColumn="1" w:lastColumn="0" w:noHBand="0" w:noVBand="1"/>
      </w:tblPr>
      <w:tblGrid>
        <w:gridCol w:w="1247"/>
        <w:gridCol w:w="1725"/>
        <w:gridCol w:w="3774"/>
        <w:gridCol w:w="397"/>
        <w:gridCol w:w="365"/>
        <w:gridCol w:w="1903"/>
      </w:tblGrid>
      <w:tr w:rsidR="009E6709" w:rsidRPr="00D1344C" w:rsidTr="00872898">
        <w:trPr>
          <w:trHeight w:val="20"/>
          <w:tblHeader/>
          <w:jc w:val="center"/>
        </w:trPr>
        <w:tc>
          <w:tcPr>
            <w:tcW w:w="2972" w:type="dxa"/>
            <w:gridSpan w:val="2"/>
            <w:vAlign w:val="center"/>
          </w:tcPr>
          <w:p w:rsidR="009E6709" w:rsidRPr="00D1344C" w:rsidRDefault="009E6709" w:rsidP="00677FAE">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774" w:type="dxa"/>
            <w:vAlign w:val="center"/>
          </w:tcPr>
          <w:p w:rsidR="009E6709" w:rsidRPr="00D1344C" w:rsidRDefault="009E6709" w:rsidP="00677FAE">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762" w:type="dxa"/>
            <w:gridSpan w:val="2"/>
            <w:vAlign w:val="center"/>
          </w:tcPr>
          <w:p w:rsidR="009E6709" w:rsidRPr="00D1344C" w:rsidRDefault="009E6709" w:rsidP="00677FAE">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903" w:type="dxa"/>
            <w:vAlign w:val="center"/>
          </w:tcPr>
          <w:p w:rsidR="009E6709" w:rsidRPr="00D1344C" w:rsidRDefault="009E6709" w:rsidP="00677FAE">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9E6709" w:rsidTr="00872898">
        <w:trPr>
          <w:trHeight w:val="2204"/>
          <w:jc w:val="center"/>
        </w:trPr>
        <w:tc>
          <w:tcPr>
            <w:tcW w:w="1247" w:type="dxa"/>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Course</w:t>
            </w:r>
            <w:r w:rsidRPr="009E6709">
              <w:rPr>
                <w:rFonts w:ascii="Times New Roman" w:eastAsia="仿宋" w:hAnsi="Times New Roman" w:cs="Times New Roman"/>
                <w:spacing w:val="-3"/>
                <w:sz w:val="18"/>
                <w:szCs w:val="18"/>
              </w:rPr>
              <w:t xml:space="preserve"> </w:t>
            </w:r>
            <w:r w:rsidRPr="009E6709">
              <w:rPr>
                <w:rFonts w:ascii="Times New Roman" w:eastAsia="仿宋" w:hAnsi="Times New Roman" w:cs="Times New Roman" w:hint="eastAsia"/>
                <w:spacing w:val="-3"/>
                <w:sz w:val="18"/>
                <w:szCs w:val="18"/>
              </w:rPr>
              <w:t>in</w:t>
            </w:r>
            <w:r w:rsidRPr="009E6709">
              <w:rPr>
                <w:rFonts w:ascii="Times New Roman" w:eastAsia="仿宋" w:hAnsi="Times New Roman" w:cs="Times New Roman"/>
                <w:spacing w:val="-3"/>
                <w:sz w:val="18"/>
                <w:szCs w:val="18"/>
              </w:rPr>
              <w:t>troduction and explanation</w:t>
            </w:r>
          </w:p>
        </w:tc>
        <w:tc>
          <w:tcPr>
            <w:tcW w:w="1725" w:type="dxa"/>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Course introduction, explanation,</w:t>
            </w:r>
            <w:r w:rsidR="00872898">
              <w:rPr>
                <w:rFonts w:ascii="Times New Roman" w:eastAsia="仿宋" w:hAnsi="Times New Roman" w:cs="Times New Roman"/>
                <w:spacing w:val="-3"/>
                <w:sz w:val="18"/>
                <w:szCs w:val="18"/>
              </w:rPr>
              <w:t xml:space="preserve"> </w:t>
            </w:r>
            <w:r w:rsidRPr="009E6709">
              <w:rPr>
                <w:rFonts w:ascii="Times New Roman" w:eastAsia="仿宋" w:hAnsi="Times New Roman" w:cs="Times New Roman"/>
                <w:spacing w:val="-3"/>
                <w:sz w:val="18"/>
                <w:szCs w:val="18"/>
              </w:rPr>
              <w:t>and discussion</w:t>
            </w:r>
          </w:p>
        </w:tc>
        <w:tc>
          <w:tcPr>
            <w:tcW w:w="3774" w:type="dxa"/>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Fully understand the importance of the course;</w:t>
            </w:r>
          </w:p>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Get an overall idea about the content, learning methods and teaching pattern.</w:t>
            </w:r>
          </w:p>
        </w:tc>
        <w:tc>
          <w:tcPr>
            <w:tcW w:w="397" w:type="dxa"/>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1903" w:type="dxa"/>
            <w:vAlign w:val="center"/>
          </w:tcPr>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Comprehension</w:t>
            </w:r>
          </w:p>
          <w:p w:rsidR="009E6709" w:rsidRPr="00634822" w:rsidRDefault="009E6709" w:rsidP="009E6709">
            <w:pPr>
              <w:rPr>
                <w:rFonts w:ascii="Times New Roman" w:eastAsia="仿宋" w:hAnsi="Times New Roman" w:cs="Times New Roman"/>
                <w:sz w:val="18"/>
                <w:szCs w:val="18"/>
                <w:lang w:val="x-none"/>
              </w:rPr>
            </w:pPr>
          </w:p>
        </w:tc>
      </w:tr>
      <w:tr w:rsidR="009E6709" w:rsidTr="00872898">
        <w:trPr>
          <w:trHeight w:val="20"/>
          <w:jc w:val="center"/>
        </w:trPr>
        <w:tc>
          <w:tcPr>
            <w:tcW w:w="1247" w:type="dxa"/>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634822">
              <w:rPr>
                <w:rFonts w:ascii="Times New Roman" w:eastAsia="仿宋" w:hAnsi="Times New Roman" w:cs="Times New Roman"/>
                <w:spacing w:val="-3"/>
                <w:sz w:val="18"/>
                <w:szCs w:val="18"/>
              </w:rPr>
              <w:t>Chapter</w:t>
            </w:r>
            <w:r>
              <w:rPr>
                <w:rFonts w:ascii="Times New Roman" w:eastAsia="仿宋" w:hAnsi="Times New Roman" w:cs="Times New Roman"/>
                <w:spacing w:val="-3"/>
                <w:sz w:val="18"/>
                <w:szCs w:val="18"/>
              </w:rPr>
              <w:t xml:space="preserve"> 1</w:t>
            </w:r>
          </w:p>
        </w:tc>
        <w:tc>
          <w:tcPr>
            <w:tcW w:w="1725" w:type="dxa"/>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Introduction</w:t>
            </w:r>
          </w:p>
        </w:tc>
        <w:tc>
          <w:tcPr>
            <w:tcW w:w="3774" w:type="dxa"/>
            <w:vAlign w:val="center"/>
          </w:tcPr>
          <w:p w:rsidR="009E6709" w:rsidRPr="00F571ED" w:rsidRDefault="009E6709" w:rsidP="009E6709">
            <w:pPr>
              <w:rPr>
                <w:rFonts w:ascii="Times New Roman" w:eastAsia="仿宋" w:hAnsi="Times New Roman" w:cs="Times New Roman"/>
                <w:spacing w:val="-3"/>
                <w:sz w:val="18"/>
                <w:szCs w:val="18"/>
              </w:rPr>
            </w:pPr>
            <w:r w:rsidRPr="00F571ED">
              <w:rPr>
                <w:rFonts w:ascii="Times New Roman" w:eastAsia="仿宋" w:hAnsi="Times New Roman" w:cs="Times New Roman"/>
                <w:spacing w:val="-3"/>
                <w:sz w:val="18"/>
                <w:szCs w:val="18"/>
              </w:rPr>
              <w:t>Earth’s structure</w:t>
            </w:r>
          </w:p>
          <w:p w:rsidR="009E6709" w:rsidRPr="00F571ED" w:rsidRDefault="009E6709" w:rsidP="009E6709">
            <w:pPr>
              <w:rPr>
                <w:rFonts w:ascii="Times New Roman" w:eastAsia="仿宋" w:hAnsi="Times New Roman" w:cs="Times New Roman"/>
                <w:spacing w:val="-3"/>
                <w:sz w:val="18"/>
                <w:szCs w:val="18"/>
              </w:rPr>
            </w:pPr>
            <w:r w:rsidRPr="00F571ED">
              <w:rPr>
                <w:rFonts w:ascii="Times New Roman" w:eastAsia="仿宋" w:hAnsi="Times New Roman" w:cs="Times New Roman"/>
                <w:spacing w:val="-3"/>
                <w:sz w:val="18"/>
                <w:szCs w:val="18"/>
              </w:rPr>
              <w:t>What geophysics is</w:t>
            </w:r>
          </w:p>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Commonly used geophysical methods</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1903" w:type="dxa"/>
            <w:vAlign w:val="center"/>
          </w:tcPr>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Memory</w:t>
            </w:r>
          </w:p>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Comprehension</w:t>
            </w:r>
          </w:p>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Application</w:t>
            </w:r>
          </w:p>
          <w:p w:rsidR="009E6709" w:rsidRPr="00634822" w:rsidRDefault="009E6709" w:rsidP="009E6709">
            <w:pPr>
              <w:rPr>
                <w:rFonts w:ascii="Times New Roman" w:eastAsia="仿宋" w:hAnsi="Times New Roman" w:cs="Times New Roman"/>
                <w:sz w:val="18"/>
                <w:szCs w:val="18"/>
                <w:lang w:val="x-none"/>
              </w:rPr>
            </w:pPr>
          </w:p>
        </w:tc>
      </w:tr>
      <w:tr w:rsidR="009E6709" w:rsidTr="00872898">
        <w:trPr>
          <w:trHeight w:val="273"/>
          <w:jc w:val="center"/>
        </w:trPr>
        <w:tc>
          <w:tcPr>
            <w:tcW w:w="1247" w:type="dxa"/>
            <w:vMerge w:val="restart"/>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634822">
              <w:rPr>
                <w:rFonts w:ascii="Times New Roman" w:eastAsia="仿宋" w:hAnsi="Times New Roman" w:cs="Times New Roman"/>
                <w:spacing w:val="-3"/>
                <w:sz w:val="18"/>
                <w:szCs w:val="18"/>
              </w:rPr>
              <w:t>Chapter</w:t>
            </w:r>
            <w:r>
              <w:rPr>
                <w:rFonts w:ascii="Times New Roman" w:eastAsia="仿宋" w:hAnsi="Times New Roman" w:cs="Times New Roman"/>
                <w:spacing w:val="-3"/>
                <w:sz w:val="18"/>
                <w:szCs w:val="18"/>
              </w:rPr>
              <w:t xml:space="preserve"> 2</w:t>
            </w:r>
          </w:p>
        </w:tc>
        <w:tc>
          <w:tcPr>
            <w:tcW w:w="1725" w:type="dxa"/>
            <w:vMerge w:val="restart"/>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Gravity survey</w:t>
            </w:r>
          </w:p>
        </w:tc>
        <w:tc>
          <w:tcPr>
            <w:tcW w:w="3774" w:type="dxa"/>
            <w:vAlign w:val="center"/>
          </w:tcPr>
          <w:p w:rsidR="009E6709" w:rsidRPr="009E6709" w:rsidRDefault="009E6709" w:rsidP="009E6709">
            <w:pPr>
              <w:rPr>
                <w:rFonts w:ascii="Times New Roman" w:eastAsia="仿宋" w:hAnsi="Times New Roman" w:cs="Times New Roman"/>
                <w:spacing w:val="-3"/>
                <w:sz w:val="18"/>
                <w:szCs w:val="18"/>
              </w:rPr>
            </w:pPr>
            <w:r w:rsidRPr="00F571ED">
              <w:rPr>
                <w:rFonts w:ascii="Times New Roman" w:eastAsia="仿宋" w:hAnsi="Times New Roman" w:cs="Times New Roman"/>
                <w:spacing w:val="-3"/>
                <w:sz w:val="18"/>
                <w:szCs w:val="18"/>
              </w:rPr>
              <w:t>Concept and theory</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restart"/>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6</w:t>
            </w:r>
          </w:p>
        </w:tc>
        <w:tc>
          <w:tcPr>
            <w:tcW w:w="1903" w:type="dxa"/>
            <w:vMerge w:val="restart"/>
            <w:vAlign w:val="center"/>
          </w:tcPr>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Memory</w:t>
            </w:r>
          </w:p>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Comprehension</w:t>
            </w:r>
          </w:p>
          <w:p w:rsidR="009E6709" w:rsidRPr="00634822" w:rsidRDefault="009E6709" w:rsidP="00872898">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Application</w:t>
            </w:r>
          </w:p>
        </w:tc>
      </w:tr>
      <w:tr w:rsidR="009E6709" w:rsidTr="00872898">
        <w:trPr>
          <w:trHeight w:val="273"/>
          <w:jc w:val="center"/>
        </w:trPr>
        <w:tc>
          <w:tcPr>
            <w:tcW w:w="1247"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9E6709" w:rsidRDefault="009E6709" w:rsidP="009E6709">
            <w:pPr>
              <w:rPr>
                <w:rFonts w:ascii="Times New Roman" w:eastAsia="仿宋" w:hAnsi="Times New Roman" w:cs="Times New Roman"/>
                <w:spacing w:val="-3"/>
                <w:sz w:val="18"/>
                <w:szCs w:val="18"/>
              </w:rPr>
            </w:pPr>
            <w:r w:rsidRPr="00F571ED">
              <w:rPr>
                <w:rFonts w:ascii="Times New Roman" w:eastAsia="仿宋" w:hAnsi="Times New Roman" w:cs="Times New Roman"/>
                <w:spacing w:val="-3"/>
                <w:sz w:val="18"/>
                <w:szCs w:val="18"/>
              </w:rPr>
              <w:t>Measurement instruments of gravity</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9E6709" w:rsidRDefault="009E6709" w:rsidP="009E6709">
            <w:pPr>
              <w:rPr>
                <w:rFonts w:ascii="Times New Roman" w:eastAsia="仿宋" w:hAnsi="Times New Roman" w:cs="Times New Roman"/>
                <w:spacing w:val="-3"/>
                <w:sz w:val="18"/>
                <w:szCs w:val="18"/>
              </w:rPr>
            </w:pPr>
          </w:p>
        </w:tc>
        <w:tc>
          <w:tcPr>
            <w:tcW w:w="1903" w:type="dxa"/>
            <w:vMerge/>
            <w:vAlign w:val="center"/>
          </w:tcPr>
          <w:p w:rsidR="009E6709" w:rsidRPr="009E6709" w:rsidRDefault="009E6709" w:rsidP="009E6709">
            <w:pPr>
              <w:rPr>
                <w:rFonts w:ascii="Times New Roman" w:eastAsia="仿宋" w:hAnsi="Times New Roman" w:cs="Times New Roman"/>
                <w:spacing w:val="-3"/>
                <w:sz w:val="18"/>
                <w:szCs w:val="18"/>
              </w:rPr>
            </w:pPr>
          </w:p>
        </w:tc>
      </w:tr>
      <w:tr w:rsidR="009E6709" w:rsidTr="00872898">
        <w:trPr>
          <w:trHeight w:val="273"/>
          <w:jc w:val="center"/>
        </w:trPr>
        <w:tc>
          <w:tcPr>
            <w:tcW w:w="1247"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F571ED" w:rsidRDefault="009E6709" w:rsidP="009E6709">
            <w:pPr>
              <w:rPr>
                <w:rFonts w:ascii="Times New Roman" w:eastAsia="仿宋" w:hAnsi="Times New Roman" w:cs="Times New Roman"/>
                <w:spacing w:val="-3"/>
                <w:sz w:val="18"/>
                <w:szCs w:val="18"/>
              </w:rPr>
            </w:pPr>
            <w:r w:rsidRPr="00F571ED">
              <w:rPr>
                <w:rFonts w:ascii="Times New Roman" w:eastAsia="仿宋" w:hAnsi="Times New Roman" w:cs="Times New Roman"/>
                <w:spacing w:val="-3"/>
                <w:sz w:val="18"/>
                <w:szCs w:val="18"/>
              </w:rPr>
              <w:t xml:space="preserve">Applications </w:t>
            </w:r>
          </w:p>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Summarization and discussion</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9E6709" w:rsidRDefault="009E6709" w:rsidP="009E6709">
            <w:pPr>
              <w:rPr>
                <w:rFonts w:ascii="Times New Roman" w:eastAsia="仿宋" w:hAnsi="Times New Roman" w:cs="Times New Roman"/>
                <w:spacing w:val="-3"/>
                <w:sz w:val="18"/>
                <w:szCs w:val="18"/>
              </w:rPr>
            </w:pPr>
          </w:p>
        </w:tc>
        <w:tc>
          <w:tcPr>
            <w:tcW w:w="1903" w:type="dxa"/>
            <w:vMerge/>
            <w:vAlign w:val="center"/>
          </w:tcPr>
          <w:p w:rsidR="009E6709" w:rsidRPr="009E6709" w:rsidRDefault="009E6709" w:rsidP="009E6709">
            <w:pPr>
              <w:rPr>
                <w:rFonts w:ascii="Times New Roman" w:eastAsia="仿宋" w:hAnsi="Times New Roman" w:cs="Times New Roman"/>
                <w:spacing w:val="-3"/>
                <w:sz w:val="18"/>
                <w:szCs w:val="18"/>
              </w:rPr>
            </w:pPr>
          </w:p>
        </w:tc>
      </w:tr>
      <w:tr w:rsidR="009E6709" w:rsidTr="00872898">
        <w:trPr>
          <w:trHeight w:val="273"/>
          <w:jc w:val="center"/>
        </w:trPr>
        <w:tc>
          <w:tcPr>
            <w:tcW w:w="1247" w:type="dxa"/>
            <w:vMerge w:val="restart"/>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634822">
              <w:rPr>
                <w:rFonts w:ascii="Times New Roman" w:eastAsia="仿宋" w:hAnsi="Times New Roman" w:cs="Times New Roman"/>
                <w:spacing w:val="-3"/>
                <w:sz w:val="18"/>
                <w:szCs w:val="18"/>
              </w:rPr>
              <w:t>Chapter</w:t>
            </w:r>
            <w:r>
              <w:rPr>
                <w:rFonts w:ascii="Times New Roman" w:eastAsia="仿宋" w:hAnsi="Times New Roman" w:cs="Times New Roman"/>
                <w:spacing w:val="-3"/>
                <w:sz w:val="18"/>
                <w:szCs w:val="18"/>
              </w:rPr>
              <w:t xml:space="preserve"> 3</w:t>
            </w:r>
          </w:p>
        </w:tc>
        <w:tc>
          <w:tcPr>
            <w:tcW w:w="1725" w:type="dxa"/>
            <w:vMerge w:val="restart"/>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 xml:space="preserve">Magnetic survey </w:t>
            </w:r>
          </w:p>
        </w:tc>
        <w:tc>
          <w:tcPr>
            <w:tcW w:w="3774" w:type="dxa"/>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F571ED">
              <w:rPr>
                <w:rFonts w:ascii="Times New Roman" w:eastAsia="仿宋" w:hAnsi="Times New Roman" w:cs="Times New Roman"/>
                <w:spacing w:val="-3"/>
                <w:sz w:val="18"/>
                <w:szCs w:val="18"/>
              </w:rPr>
              <w:t>Concept and theory</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restart"/>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6</w:t>
            </w:r>
          </w:p>
        </w:tc>
        <w:tc>
          <w:tcPr>
            <w:tcW w:w="1903" w:type="dxa"/>
            <w:vMerge w:val="restart"/>
            <w:vAlign w:val="center"/>
          </w:tcPr>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Memory</w:t>
            </w:r>
          </w:p>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Comprehension</w:t>
            </w:r>
          </w:p>
          <w:p w:rsidR="009E6709" w:rsidRPr="00634822" w:rsidRDefault="009E6709" w:rsidP="00872898">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Application</w:t>
            </w:r>
          </w:p>
        </w:tc>
      </w:tr>
      <w:tr w:rsidR="009E6709" w:rsidTr="00872898">
        <w:trPr>
          <w:trHeight w:val="273"/>
          <w:jc w:val="center"/>
        </w:trPr>
        <w:tc>
          <w:tcPr>
            <w:tcW w:w="1247"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F571ED">
              <w:rPr>
                <w:rFonts w:ascii="Times New Roman" w:eastAsia="仿宋" w:hAnsi="Times New Roman" w:cs="Times New Roman"/>
                <w:spacing w:val="-3"/>
                <w:sz w:val="18"/>
                <w:szCs w:val="18"/>
              </w:rPr>
              <w:t>Instrumentation of magnetic survey</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9E6709" w:rsidRDefault="009E6709" w:rsidP="009E6709">
            <w:pPr>
              <w:rPr>
                <w:rFonts w:ascii="Times New Roman" w:eastAsia="仿宋" w:hAnsi="Times New Roman" w:cs="Times New Roman"/>
                <w:spacing w:val="-3"/>
                <w:sz w:val="18"/>
                <w:szCs w:val="18"/>
              </w:rPr>
            </w:pPr>
          </w:p>
        </w:tc>
        <w:tc>
          <w:tcPr>
            <w:tcW w:w="1903" w:type="dxa"/>
            <w:vMerge/>
            <w:vAlign w:val="center"/>
          </w:tcPr>
          <w:p w:rsidR="009E6709" w:rsidRPr="009E6709" w:rsidRDefault="009E6709" w:rsidP="009E6709">
            <w:pPr>
              <w:rPr>
                <w:rFonts w:ascii="Times New Roman" w:eastAsia="仿宋" w:hAnsi="Times New Roman" w:cs="Times New Roman"/>
                <w:spacing w:val="-3"/>
                <w:sz w:val="18"/>
                <w:szCs w:val="18"/>
              </w:rPr>
            </w:pPr>
          </w:p>
        </w:tc>
      </w:tr>
      <w:tr w:rsidR="009E6709" w:rsidTr="00872898">
        <w:trPr>
          <w:trHeight w:val="273"/>
          <w:jc w:val="center"/>
        </w:trPr>
        <w:tc>
          <w:tcPr>
            <w:tcW w:w="1247"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F571ED"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F571ED">
              <w:rPr>
                <w:rFonts w:ascii="Times New Roman" w:eastAsia="仿宋" w:hAnsi="Times New Roman" w:cs="Times New Roman"/>
                <w:spacing w:val="-3"/>
                <w:sz w:val="18"/>
                <w:szCs w:val="18"/>
              </w:rPr>
              <w:t xml:space="preserve">Applications </w:t>
            </w:r>
          </w:p>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Summarization and discussion</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9E6709" w:rsidRDefault="009E6709" w:rsidP="009E6709">
            <w:pPr>
              <w:rPr>
                <w:rFonts w:ascii="Times New Roman" w:eastAsia="仿宋" w:hAnsi="Times New Roman" w:cs="Times New Roman"/>
                <w:spacing w:val="-3"/>
                <w:sz w:val="18"/>
                <w:szCs w:val="18"/>
              </w:rPr>
            </w:pPr>
          </w:p>
        </w:tc>
        <w:tc>
          <w:tcPr>
            <w:tcW w:w="1903" w:type="dxa"/>
            <w:vMerge/>
            <w:vAlign w:val="center"/>
          </w:tcPr>
          <w:p w:rsidR="009E6709" w:rsidRPr="009E6709" w:rsidRDefault="009E6709" w:rsidP="009E6709">
            <w:pPr>
              <w:rPr>
                <w:rFonts w:ascii="Times New Roman" w:eastAsia="仿宋" w:hAnsi="Times New Roman" w:cs="Times New Roman"/>
                <w:spacing w:val="-3"/>
                <w:sz w:val="18"/>
                <w:szCs w:val="18"/>
              </w:rPr>
            </w:pPr>
          </w:p>
        </w:tc>
      </w:tr>
      <w:tr w:rsidR="009E6709" w:rsidTr="00872898">
        <w:trPr>
          <w:trHeight w:val="207"/>
          <w:jc w:val="center"/>
        </w:trPr>
        <w:tc>
          <w:tcPr>
            <w:tcW w:w="1247" w:type="dxa"/>
            <w:vMerge w:val="restart"/>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634822">
              <w:rPr>
                <w:rFonts w:ascii="Times New Roman" w:eastAsia="仿宋" w:hAnsi="Times New Roman" w:cs="Times New Roman"/>
                <w:spacing w:val="-3"/>
                <w:sz w:val="18"/>
                <w:szCs w:val="18"/>
              </w:rPr>
              <w:t>Chapter</w:t>
            </w:r>
            <w:r>
              <w:rPr>
                <w:rFonts w:ascii="Times New Roman" w:eastAsia="仿宋" w:hAnsi="Times New Roman" w:cs="Times New Roman"/>
                <w:spacing w:val="-3"/>
                <w:sz w:val="18"/>
                <w:szCs w:val="18"/>
              </w:rPr>
              <w:t xml:space="preserve"> 4</w:t>
            </w:r>
          </w:p>
        </w:tc>
        <w:tc>
          <w:tcPr>
            <w:tcW w:w="1725" w:type="dxa"/>
            <w:vMerge w:val="restart"/>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 xml:space="preserve">Electrical survey </w:t>
            </w:r>
          </w:p>
        </w:tc>
        <w:tc>
          <w:tcPr>
            <w:tcW w:w="3774"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Concept and theory</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restart"/>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8</w:t>
            </w:r>
          </w:p>
        </w:tc>
        <w:tc>
          <w:tcPr>
            <w:tcW w:w="1903" w:type="dxa"/>
            <w:vMerge w:val="restart"/>
            <w:vAlign w:val="center"/>
          </w:tcPr>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Memory</w:t>
            </w:r>
          </w:p>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Comprehension</w:t>
            </w:r>
          </w:p>
          <w:p w:rsidR="009E6709" w:rsidRPr="00634822" w:rsidRDefault="009E6709" w:rsidP="009E6709">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Application</w:t>
            </w:r>
          </w:p>
        </w:tc>
      </w:tr>
      <w:tr w:rsidR="009E6709" w:rsidTr="00872898">
        <w:trPr>
          <w:trHeight w:val="204"/>
          <w:jc w:val="center"/>
        </w:trPr>
        <w:tc>
          <w:tcPr>
            <w:tcW w:w="1247"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Resistivity method</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9E6709" w:rsidRDefault="009E6709" w:rsidP="009E6709">
            <w:pPr>
              <w:rPr>
                <w:rFonts w:ascii="Times New Roman" w:eastAsia="仿宋" w:hAnsi="Times New Roman" w:cs="Times New Roman"/>
                <w:spacing w:val="-3"/>
                <w:sz w:val="18"/>
                <w:szCs w:val="18"/>
              </w:rPr>
            </w:pPr>
          </w:p>
        </w:tc>
        <w:tc>
          <w:tcPr>
            <w:tcW w:w="1903" w:type="dxa"/>
            <w:vMerge/>
            <w:vAlign w:val="center"/>
          </w:tcPr>
          <w:p w:rsidR="009E6709" w:rsidRPr="009E6709" w:rsidRDefault="009E6709" w:rsidP="009E6709">
            <w:pPr>
              <w:rPr>
                <w:rFonts w:ascii="Times New Roman" w:eastAsia="仿宋" w:hAnsi="Times New Roman" w:cs="Times New Roman"/>
                <w:spacing w:val="-3"/>
                <w:sz w:val="18"/>
                <w:szCs w:val="18"/>
              </w:rPr>
            </w:pPr>
          </w:p>
        </w:tc>
      </w:tr>
      <w:tr w:rsidR="009E6709" w:rsidTr="00872898">
        <w:trPr>
          <w:trHeight w:val="204"/>
          <w:jc w:val="center"/>
        </w:trPr>
        <w:tc>
          <w:tcPr>
            <w:tcW w:w="1247"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Induced polarization method</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9E6709" w:rsidRDefault="009E6709" w:rsidP="009E6709">
            <w:pPr>
              <w:rPr>
                <w:rFonts w:ascii="Times New Roman" w:eastAsia="仿宋" w:hAnsi="Times New Roman" w:cs="Times New Roman"/>
                <w:spacing w:val="-3"/>
                <w:sz w:val="18"/>
                <w:szCs w:val="18"/>
              </w:rPr>
            </w:pPr>
          </w:p>
        </w:tc>
        <w:tc>
          <w:tcPr>
            <w:tcW w:w="1903" w:type="dxa"/>
            <w:vMerge/>
            <w:vAlign w:val="center"/>
          </w:tcPr>
          <w:p w:rsidR="009E6709" w:rsidRPr="009E6709" w:rsidRDefault="009E6709" w:rsidP="009E6709">
            <w:pPr>
              <w:rPr>
                <w:rFonts w:ascii="Times New Roman" w:eastAsia="仿宋" w:hAnsi="Times New Roman" w:cs="Times New Roman"/>
                <w:spacing w:val="-3"/>
                <w:sz w:val="18"/>
                <w:szCs w:val="18"/>
              </w:rPr>
            </w:pPr>
          </w:p>
        </w:tc>
      </w:tr>
      <w:tr w:rsidR="009E6709" w:rsidTr="00872898">
        <w:trPr>
          <w:trHeight w:val="204"/>
          <w:jc w:val="center"/>
        </w:trPr>
        <w:tc>
          <w:tcPr>
            <w:tcW w:w="1247"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Summarization and discussion</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9E6709" w:rsidRDefault="009E6709" w:rsidP="009E6709">
            <w:pPr>
              <w:rPr>
                <w:rFonts w:ascii="Times New Roman" w:eastAsia="仿宋" w:hAnsi="Times New Roman" w:cs="Times New Roman"/>
                <w:spacing w:val="-3"/>
                <w:sz w:val="18"/>
                <w:szCs w:val="18"/>
              </w:rPr>
            </w:pPr>
          </w:p>
        </w:tc>
        <w:tc>
          <w:tcPr>
            <w:tcW w:w="1903" w:type="dxa"/>
            <w:vMerge/>
            <w:vAlign w:val="center"/>
          </w:tcPr>
          <w:p w:rsidR="009E6709" w:rsidRPr="009E6709" w:rsidRDefault="009E6709" w:rsidP="009E6709">
            <w:pPr>
              <w:rPr>
                <w:rFonts w:ascii="Times New Roman" w:eastAsia="仿宋" w:hAnsi="Times New Roman" w:cs="Times New Roman"/>
                <w:spacing w:val="-3"/>
                <w:sz w:val="18"/>
                <w:szCs w:val="18"/>
              </w:rPr>
            </w:pPr>
          </w:p>
        </w:tc>
      </w:tr>
      <w:tr w:rsidR="009E6709" w:rsidTr="00872898">
        <w:trPr>
          <w:trHeight w:val="309"/>
          <w:jc w:val="center"/>
        </w:trPr>
        <w:tc>
          <w:tcPr>
            <w:tcW w:w="1247" w:type="dxa"/>
            <w:vMerge w:val="restart"/>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634822">
              <w:rPr>
                <w:rFonts w:ascii="Times New Roman" w:eastAsia="仿宋" w:hAnsi="Times New Roman" w:cs="Times New Roman"/>
                <w:spacing w:val="-3"/>
                <w:sz w:val="18"/>
                <w:szCs w:val="18"/>
              </w:rPr>
              <w:t>Chapter</w:t>
            </w:r>
            <w:r>
              <w:rPr>
                <w:rFonts w:ascii="Times New Roman" w:eastAsia="仿宋" w:hAnsi="Times New Roman" w:cs="Times New Roman"/>
                <w:spacing w:val="-3"/>
                <w:sz w:val="18"/>
                <w:szCs w:val="18"/>
              </w:rPr>
              <w:t xml:space="preserve"> 5</w:t>
            </w:r>
          </w:p>
        </w:tc>
        <w:tc>
          <w:tcPr>
            <w:tcW w:w="1725" w:type="dxa"/>
            <w:vMerge w:val="restart"/>
            <w:vAlign w:val="center"/>
          </w:tcPr>
          <w:p w:rsidR="009E6709" w:rsidRPr="009E6709" w:rsidRDefault="009E6709" w:rsidP="009E6709">
            <w:pPr>
              <w:tabs>
                <w:tab w:val="left" w:pos="-720"/>
              </w:tabs>
              <w:suppressAutoHyphens/>
              <w:snapToGrid w:val="0"/>
              <w:spacing w:line="264" w:lineRule="auto"/>
              <w:ind w:left="2" w:right="-108"/>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 xml:space="preserve">Seismic survey </w:t>
            </w:r>
          </w:p>
        </w:tc>
        <w:tc>
          <w:tcPr>
            <w:tcW w:w="3774"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Concept and theory</w:t>
            </w:r>
          </w:p>
        </w:tc>
        <w:tc>
          <w:tcPr>
            <w:tcW w:w="397" w:type="dxa"/>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restart"/>
            <w:vAlign w:val="center"/>
          </w:tcPr>
          <w:p w:rsidR="009E6709" w:rsidRPr="009E6709" w:rsidRDefault="009E6709" w:rsidP="009E6709">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8</w:t>
            </w:r>
          </w:p>
        </w:tc>
        <w:tc>
          <w:tcPr>
            <w:tcW w:w="1903" w:type="dxa"/>
            <w:vMerge w:val="restart"/>
            <w:vAlign w:val="center"/>
          </w:tcPr>
          <w:p w:rsidR="00872898" w:rsidRPr="00634822" w:rsidRDefault="00872898" w:rsidP="00872898">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Memory</w:t>
            </w:r>
          </w:p>
          <w:p w:rsidR="00872898" w:rsidRPr="00634822" w:rsidRDefault="00872898" w:rsidP="00872898">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Comprehension</w:t>
            </w:r>
          </w:p>
          <w:p w:rsidR="009E6709" w:rsidRPr="00634822" w:rsidRDefault="00872898" w:rsidP="00872898">
            <w:pPr>
              <w:rPr>
                <w:rFonts w:ascii="Times New Roman" w:eastAsia="仿宋" w:hAnsi="Times New Roman" w:cs="Times New Roman"/>
                <w:sz w:val="18"/>
                <w:szCs w:val="18"/>
                <w:lang w:val="x-none"/>
              </w:rPr>
            </w:pPr>
            <w:r w:rsidRPr="00634822">
              <w:rPr>
                <w:rFonts w:ascii="Times New Roman" w:eastAsia="仿宋" w:hAnsi="Times New Roman" w:cs="Times New Roman"/>
                <w:sz w:val="18"/>
                <w:szCs w:val="18"/>
                <w:lang w:val="x-none"/>
              </w:rPr>
              <w:sym w:font="Wingdings 2" w:char="F052"/>
            </w:r>
            <w:r w:rsidRPr="00634822">
              <w:rPr>
                <w:rFonts w:ascii="Times New Roman" w:eastAsia="仿宋" w:hAnsi="Times New Roman" w:cs="Times New Roman"/>
                <w:sz w:val="18"/>
                <w:szCs w:val="18"/>
                <w:lang w:val="x-none"/>
              </w:rPr>
              <w:t>Application</w:t>
            </w:r>
          </w:p>
        </w:tc>
      </w:tr>
      <w:tr w:rsidR="009E6709" w:rsidTr="00872898">
        <w:trPr>
          <w:trHeight w:val="308"/>
          <w:jc w:val="center"/>
        </w:trPr>
        <w:tc>
          <w:tcPr>
            <w:tcW w:w="1247" w:type="dxa"/>
            <w:vMerge/>
            <w:vAlign w:val="center"/>
          </w:tcPr>
          <w:p w:rsidR="009E6709" w:rsidRPr="009E6709" w:rsidRDefault="009E6709" w:rsidP="00677FAE">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677FAE">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9E6709" w:rsidRDefault="009E6709" w:rsidP="00677FAE">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Seismic waves</w:t>
            </w:r>
          </w:p>
          <w:p w:rsidR="009E6709" w:rsidRPr="009E6709" w:rsidRDefault="009E6709" w:rsidP="00677FAE">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Seismic reflection and refraction method (1)</w:t>
            </w:r>
          </w:p>
        </w:tc>
        <w:tc>
          <w:tcPr>
            <w:tcW w:w="397" w:type="dxa"/>
            <w:vAlign w:val="center"/>
          </w:tcPr>
          <w:p w:rsidR="009E6709" w:rsidRPr="009E6709" w:rsidRDefault="009E6709" w:rsidP="00677FAE">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7E3F17" w:rsidRDefault="009E6709" w:rsidP="00677FAE">
            <w:pPr>
              <w:rPr>
                <w:rFonts w:ascii="仿宋" w:eastAsia="仿宋" w:hAnsi="仿宋"/>
                <w:sz w:val="18"/>
                <w:szCs w:val="18"/>
                <w:lang w:val="x-none"/>
              </w:rPr>
            </w:pPr>
          </w:p>
        </w:tc>
        <w:tc>
          <w:tcPr>
            <w:tcW w:w="1903" w:type="dxa"/>
            <w:vMerge/>
            <w:vAlign w:val="center"/>
          </w:tcPr>
          <w:p w:rsidR="009E6709" w:rsidRPr="007E3F17" w:rsidRDefault="009E6709" w:rsidP="00677FAE">
            <w:pPr>
              <w:rPr>
                <w:rFonts w:ascii="仿宋" w:eastAsia="仿宋" w:hAnsi="仿宋"/>
                <w:sz w:val="18"/>
                <w:szCs w:val="18"/>
                <w:lang w:val="x-none"/>
              </w:rPr>
            </w:pPr>
          </w:p>
        </w:tc>
      </w:tr>
      <w:tr w:rsidR="009E6709" w:rsidTr="00872898">
        <w:trPr>
          <w:trHeight w:val="308"/>
          <w:jc w:val="center"/>
        </w:trPr>
        <w:tc>
          <w:tcPr>
            <w:tcW w:w="1247" w:type="dxa"/>
            <w:vMerge/>
            <w:vAlign w:val="center"/>
          </w:tcPr>
          <w:p w:rsidR="009E6709" w:rsidRPr="009E6709" w:rsidRDefault="009E6709" w:rsidP="00677FAE">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677FAE">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9E6709" w:rsidRDefault="009E6709" w:rsidP="00677FAE">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Seismic reflection and refraction method (2)</w:t>
            </w:r>
          </w:p>
        </w:tc>
        <w:tc>
          <w:tcPr>
            <w:tcW w:w="397" w:type="dxa"/>
            <w:vAlign w:val="center"/>
          </w:tcPr>
          <w:p w:rsidR="009E6709" w:rsidRPr="009E6709" w:rsidRDefault="009E6709" w:rsidP="00677FAE">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7E3F17" w:rsidRDefault="009E6709" w:rsidP="00677FAE">
            <w:pPr>
              <w:rPr>
                <w:rFonts w:ascii="仿宋" w:eastAsia="仿宋" w:hAnsi="仿宋"/>
                <w:sz w:val="18"/>
                <w:szCs w:val="18"/>
                <w:lang w:val="x-none"/>
              </w:rPr>
            </w:pPr>
          </w:p>
        </w:tc>
        <w:tc>
          <w:tcPr>
            <w:tcW w:w="1903" w:type="dxa"/>
            <w:vMerge/>
            <w:vAlign w:val="center"/>
          </w:tcPr>
          <w:p w:rsidR="009E6709" w:rsidRPr="007E3F17" w:rsidRDefault="009E6709" w:rsidP="00677FAE">
            <w:pPr>
              <w:rPr>
                <w:rFonts w:ascii="仿宋" w:eastAsia="仿宋" w:hAnsi="仿宋"/>
                <w:sz w:val="18"/>
                <w:szCs w:val="18"/>
                <w:lang w:val="x-none"/>
              </w:rPr>
            </w:pPr>
          </w:p>
        </w:tc>
      </w:tr>
      <w:tr w:rsidR="009E6709" w:rsidTr="00872898">
        <w:trPr>
          <w:trHeight w:val="308"/>
          <w:jc w:val="center"/>
        </w:trPr>
        <w:tc>
          <w:tcPr>
            <w:tcW w:w="1247" w:type="dxa"/>
            <w:vMerge/>
            <w:vAlign w:val="center"/>
          </w:tcPr>
          <w:p w:rsidR="009E6709" w:rsidRPr="009E6709" w:rsidRDefault="009E6709" w:rsidP="00677FAE">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1725" w:type="dxa"/>
            <w:vMerge/>
            <w:vAlign w:val="center"/>
          </w:tcPr>
          <w:p w:rsidR="009E6709" w:rsidRPr="009E6709" w:rsidRDefault="009E6709" w:rsidP="00677FAE">
            <w:pPr>
              <w:tabs>
                <w:tab w:val="left" w:pos="-720"/>
              </w:tabs>
              <w:suppressAutoHyphens/>
              <w:snapToGrid w:val="0"/>
              <w:spacing w:line="264" w:lineRule="auto"/>
              <w:ind w:left="2" w:right="-108"/>
              <w:rPr>
                <w:rFonts w:ascii="Times New Roman" w:eastAsia="仿宋" w:hAnsi="Times New Roman" w:cs="Times New Roman"/>
                <w:spacing w:val="-3"/>
                <w:sz w:val="18"/>
                <w:szCs w:val="18"/>
              </w:rPr>
            </w:pPr>
          </w:p>
        </w:tc>
        <w:tc>
          <w:tcPr>
            <w:tcW w:w="3774" w:type="dxa"/>
            <w:vAlign w:val="center"/>
          </w:tcPr>
          <w:p w:rsidR="009E6709" w:rsidRPr="009E6709" w:rsidRDefault="009E6709" w:rsidP="00677FAE">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 xml:space="preserve">Applications </w:t>
            </w:r>
          </w:p>
          <w:p w:rsidR="009E6709" w:rsidRPr="009E6709" w:rsidRDefault="009E6709" w:rsidP="00677FAE">
            <w:pPr>
              <w:rPr>
                <w:rFonts w:ascii="Times New Roman" w:eastAsia="仿宋" w:hAnsi="Times New Roman" w:cs="Times New Roman"/>
                <w:spacing w:val="-3"/>
                <w:sz w:val="18"/>
                <w:szCs w:val="18"/>
              </w:rPr>
            </w:pPr>
            <w:r w:rsidRPr="009E6709">
              <w:rPr>
                <w:rFonts w:ascii="Times New Roman" w:eastAsia="仿宋" w:hAnsi="Times New Roman" w:cs="Times New Roman"/>
                <w:spacing w:val="-3"/>
                <w:sz w:val="18"/>
                <w:szCs w:val="18"/>
              </w:rPr>
              <w:t>Summarization and discussion</w:t>
            </w:r>
          </w:p>
        </w:tc>
        <w:tc>
          <w:tcPr>
            <w:tcW w:w="397" w:type="dxa"/>
            <w:vAlign w:val="center"/>
          </w:tcPr>
          <w:p w:rsidR="009E6709" w:rsidRPr="009E6709" w:rsidRDefault="009E6709" w:rsidP="00677FAE">
            <w:pPr>
              <w:rPr>
                <w:rFonts w:ascii="Times New Roman" w:eastAsia="仿宋" w:hAnsi="Times New Roman" w:cs="Times New Roman"/>
                <w:spacing w:val="-3"/>
                <w:sz w:val="18"/>
                <w:szCs w:val="18"/>
              </w:rPr>
            </w:pPr>
            <w:r w:rsidRPr="009E6709">
              <w:rPr>
                <w:rFonts w:ascii="Times New Roman" w:eastAsia="仿宋" w:hAnsi="Times New Roman" w:cs="Times New Roman" w:hint="eastAsia"/>
                <w:spacing w:val="-3"/>
                <w:sz w:val="18"/>
                <w:szCs w:val="18"/>
              </w:rPr>
              <w:t>2</w:t>
            </w:r>
          </w:p>
        </w:tc>
        <w:tc>
          <w:tcPr>
            <w:tcW w:w="365" w:type="dxa"/>
            <w:vMerge/>
            <w:vAlign w:val="center"/>
          </w:tcPr>
          <w:p w:rsidR="009E6709" w:rsidRPr="007E3F17" w:rsidRDefault="009E6709" w:rsidP="00677FAE">
            <w:pPr>
              <w:rPr>
                <w:rFonts w:ascii="仿宋" w:eastAsia="仿宋" w:hAnsi="仿宋"/>
                <w:sz w:val="18"/>
                <w:szCs w:val="18"/>
                <w:lang w:val="x-none"/>
              </w:rPr>
            </w:pPr>
          </w:p>
        </w:tc>
        <w:tc>
          <w:tcPr>
            <w:tcW w:w="1903" w:type="dxa"/>
            <w:vMerge/>
            <w:vAlign w:val="center"/>
          </w:tcPr>
          <w:p w:rsidR="009E6709" w:rsidRPr="007E3F17" w:rsidRDefault="009E6709" w:rsidP="00677FAE">
            <w:pPr>
              <w:rPr>
                <w:rFonts w:ascii="仿宋" w:eastAsia="仿宋" w:hAnsi="仿宋"/>
                <w:sz w:val="18"/>
                <w:szCs w:val="18"/>
                <w:lang w:val="x-none"/>
              </w:rPr>
            </w:pPr>
          </w:p>
        </w:tc>
      </w:tr>
    </w:tbl>
    <w:p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rsidR="0005638D" w:rsidRPr="0005638D" w:rsidRDefault="0005638D" w:rsidP="0005638D">
      <w:pPr>
        <w:ind w:firstLineChars="200" w:firstLine="420"/>
        <w:rPr>
          <w:rFonts w:ascii="Times New Roman" w:eastAsia="仿宋" w:hAnsi="Times New Roman" w:cs="Times New Roman"/>
          <w:szCs w:val="21"/>
          <w:lang w:val="en-GB"/>
        </w:rPr>
      </w:pPr>
      <w:r w:rsidRPr="0005638D">
        <w:rPr>
          <w:rFonts w:ascii="Times New Roman" w:eastAsia="仿宋" w:hAnsi="Times New Roman" w:cs="Times New Roman"/>
          <w:szCs w:val="21"/>
          <w:lang w:val="en-GB"/>
        </w:rPr>
        <w:t>This course promotes students widely read Professional books and literature, the classroom teaching, self-study and class discussion teaching methods will be conducted, the intensive lecture will give and the students will learn more and practice more.</w:t>
      </w:r>
    </w:p>
    <w:p w:rsidR="00216CB3" w:rsidRDefault="00097821" w:rsidP="00216CB3">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rsidR="0005638D" w:rsidRPr="00216CB3" w:rsidRDefault="00872898" w:rsidP="00216CB3">
      <w:pPr>
        <w:rPr>
          <w:rFonts w:ascii="Times New Roman" w:eastAsia="黑体" w:hAnsi="Times New Roman" w:cs="Times New Roman"/>
          <w:b/>
          <w:szCs w:val="21"/>
          <w:lang w:val="en-GB"/>
        </w:rPr>
      </w:pPr>
      <w:r>
        <w:rPr>
          <w:rFonts w:ascii="Times New Roman" w:eastAsia="仿宋" w:hAnsi="Times New Roman" w:cs="Times New Roman"/>
          <w:szCs w:val="21"/>
          <w:lang w:val="en-GB"/>
        </w:rPr>
        <w:t>Final report</w:t>
      </w:r>
      <w:r w:rsidR="0005638D" w:rsidRPr="0005638D">
        <w:rPr>
          <w:rFonts w:ascii="Times New Roman" w:eastAsia="仿宋" w:hAnsi="Times New Roman" w:cs="Times New Roman" w:hint="eastAsia"/>
          <w:szCs w:val="21"/>
          <w:lang w:val="en-GB"/>
        </w:rPr>
        <w:t>：</w:t>
      </w:r>
      <w:r>
        <w:rPr>
          <w:rFonts w:ascii="Times New Roman" w:eastAsia="仿宋" w:hAnsi="Times New Roman" w:cs="Times New Roman"/>
          <w:szCs w:val="21"/>
          <w:lang w:val="en-GB"/>
        </w:rPr>
        <w:t>50</w:t>
      </w:r>
      <w:r w:rsidR="0005638D" w:rsidRPr="0005638D">
        <w:rPr>
          <w:rFonts w:ascii="Times New Roman" w:eastAsia="仿宋" w:hAnsi="Times New Roman" w:cs="Times New Roman" w:hint="eastAsia"/>
          <w:szCs w:val="21"/>
          <w:lang w:val="en-GB"/>
        </w:rPr>
        <w:t>%</w:t>
      </w:r>
    </w:p>
    <w:p w:rsidR="00216CB3" w:rsidRDefault="00216CB3" w:rsidP="005C0AEB">
      <w:pPr>
        <w:rPr>
          <w:rFonts w:ascii="Times New Roman" w:eastAsia="仿宋" w:hAnsi="Times New Roman" w:cs="Times New Roman"/>
          <w:szCs w:val="21"/>
          <w:lang w:val="en-GB"/>
        </w:rPr>
      </w:pPr>
      <w:r>
        <w:rPr>
          <w:rFonts w:ascii="Times New Roman" w:eastAsia="仿宋" w:hAnsi="Times New Roman" w:cs="Times New Roman"/>
          <w:szCs w:val="21"/>
          <w:lang w:val="en-GB"/>
        </w:rPr>
        <w:t>p</w:t>
      </w:r>
      <w:r w:rsidRPr="00216CB3">
        <w:rPr>
          <w:rFonts w:ascii="Times New Roman" w:eastAsia="仿宋" w:hAnsi="Times New Roman" w:cs="Times New Roman"/>
          <w:szCs w:val="21"/>
          <w:lang w:val="en-GB"/>
        </w:rPr>
        <w:t xml:space="preserve">rocess score: </w:t>
      </w:r>
      <w:r w:rsidR="00872898">
        <w:rPr>
          <w:rFonts w:ascii="Times New Roman" w:eastAsia="仿宋" w:hAnsi="Times New Roman" w:cs="Times New Roman"/>
          <w:szCs w:val="21"/>
          <w:lang w:val="en-GB"/>
        </w:rPr>
        <w:t>5</w:t>
      </w:r>
      <w:r w:rsidRPr="00216CB3">
        <w:rPr>
          <w:rFonts w:ascii="Times New Roman" w:eastAsia="仿宋" w:hAnsi="Times New Roman" w:cs="Times New Roman"/>
          <w:szCs w:val="21"/>
          <w:lang w:val="en-GB"/>
        </w:rPr>
        <w:t>0%, including class discussion, homework and attendance.</w:t>
      </w:r>
    </w:p>
    <w:p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rsidR="00F34C8C" w:rsidRPr="00872898" w:rsidRDefault="005D0EB7" w:rsidP="00872898">
      <w:pPr>
        <w:pStyle w:val="ListParagraph"/>
        <w:numPr>
          <w:ilvl w:val="0"/>
          <w:numId w:val="1"/>
        </w:numPr>
        <w:ind w:firstLineChars="0"/>
        <w:rPr>
          <w:rFonts w:ascii="Times New Roman" w:eastAsia="仿宋" w:hAnsi="Times New Roman" w:cs="Times New Roman"/>
          <w:b/>
          <w:szCs w:val="21"/>
          <w:lang w:val="en-GB"/>
        </w:rPr>
      </w:pPr>
      <w:r w:rsidRPr="00872898">
        <w:rPr>
          <w:rFonts w:ascii="Times New Roman" w:eastAsia="仿宋" w:hAnsi="Times New Roman" w:cs="Times New Roman"/>
          <w:b/>
          <w:szCs w:val="21"/>
          <w:lang w:val="en-GB"/>
        </w:rPr>
        <w:t>Textbook</w:t>
      </w:r>
    </w:p>
    <w:p w:rsidR="00872898" w:rsidRPr="00872898" w:rsidRDefault="00872898" w:rsidP="00872898">
      <w:pPr>
        <w:rPr>
          <w:rFonts w:ascii="Times New Roman" w:eastAsia="仿宋" w:hAnsi="Times New Roman" w:cs="Times New Roman"/>
          <w:szCs w:val="21"/>
          <w:lang w:val="en-GB"/>
        </w:rPr>
      </w:pPr>
      <w:r w:rsidRPr="00872898">
        <w:rPr>
          <w:rFonts w:ascii="Times New Roman" w:eastAsia="仿宋" w:hAnsi="Times New Roman" w:cs="Times New Roman"/>
          <w:szCs w:val="21"/>
          <w:lang w:val="en-GB"/>
        </w:rPr>
        <w:lastRenderedPageBreak/>
        <w:t>Handout by Instructor</w:t>
      </w:r>
    </w:p>
    <w:p w:rsidR="005D0EB7" w:rsidRPr="00EA1986" w:rsidRDefault="00F34C8C"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 xml:space="preserve"> </w:t>
      </w:r>
      <w:r w:rsidR="005D0EB7" w:rsidRPr="00EA1986">
        <w:rPr>
          <w:rFonts w:ascii="Times New Roman" w:eastAsia="仿宋" w:hAnsi="Times New Roman" w:cs="Times New Roman"/>
          <w:b/>
          <w:szCs w:val="21"/>
          <w:lang w:val="en-GB"/>
        </w:rPr>
        <w:t>(2) Reference</w:t>
      </w:r>
    </w:p>
    <w:p w:rsidR="00872898" w:rsidRPr="00872898" w:rsidRDefault="00872898" w:rsidP="00872898">
      <w:pPr>
        <w:rPr>
          <w:rFonts w:ascii="Times New Roman" w:eastAsia="仿宋" w:hAnsi="Times New Roman" w:cs="Times New Roman"/>
          <w:szCs w:val="21"/>
          <w:lang w:val="en-GB"/>
        </w:rPr>
      </w:pPr>
      <w:r w:rsidRPr="00872898">
        <w:rPr>
          <w:rFonts w:ascii="Times New Roman" w:eastAsia="仿宋" w:hAnsi="Times New Roman" w:cs="Times New Roman"/>
          <w:szCs w:val="21"/>
          <w:lang w:val="en-GB"/>
        </w:rPr>
        <w:t xml:space="preserve">Applied geophysics (2nd edition), Telford WM, </w:t>
      </w:r>
      <w:proofErr w:type="spellStart"/>
      <w:r w:rsidRPr="00872898">
        <w:rPr>
          <w:rFonts w:ascii="Times New Roman" w:eastAsia="仿宋" w:hAnsi="Times New Roman" w:cs="Times New Roman"/>
          <w:szCs w:val="21"/>
          <w:lang w:val="en-GB"/>
        </w:rPr>
        <w:t>Geldart</w:t>
      </w:r>
      <w:proofErr w:type="spellEnd"/>
      <w:r w:rsidRPr="00872898">
        <w:rPr>
          <w:rFonts w:ascii="Times New Roman" w:eastAsia="仿宋" w:hAnsi="Times New Roman" w:cs="Times New Roman"/>
          <w:szCs w:val="21"/>
          <w:lang w:val="en-GB"/>
        </w:rPr>
        <w:t xml:space="preserve"> LP, Sheriff RE., Cambridge university press.</w:t>
      </w:r>
    </w:p>
    <w:p w:rsidR="00872898" w:rsidRPr="00872898" w:rsidRDefault="00872898" w:rsidP="00872898">
      <w:pPr>
        <w:rPr>
          <w:rFonts w:ascii="Times New Roman" w:eastAsia="仿宋" w:hAnsi="Times New Roman" w:cs="Times New Roman"/>
          <w:szCs w:val="21"/>
          <w:lang w:val="en-GB"/>
        </w:rPr>
      </w:pPr>
      <w:r w:rsidRPr="00872898">
        <w:rPr>
          <w:rFonts w:ascii="Times New Roman" w:eastAsia="仿宋" w:hAnsi="Times New Roman" w:cs="Times New Roman"/>
          <w:szCs w:val="21"/>
          <w:lang w:val="en-GB"/>
        </w:rPr>
        <w:t xml:space="preserve">Mineral exploration: principles and applications, </w:t>
      </w:r>
      <w:proofErr w:type="spellStart"/>
      <w:r w:rsidRPr="00872898">
        <w:rPr>
          <w:rFonts w:ascii="Times New Roman" w:eastAsia="仿宋" w:hAnsi="Times New Roman" w:cs="Times New Roman"/>
          <w:szCs w:val="21"/>
          <w:lang w:val="en-GB"/>
        </w:rPr>
        <w:t>Haldar</w:t>
      </w:r>
      <w:proofErr w:type="spellEnd"/>
      <w:r w:rsidRPr="00872898">
        <w:rPr>
          <w:rFonts w:ascii="Times New Roman" w:eastAsia="仿宋" w:hAnsi="Times New Roman" w:cs="Times New Roman"/>
          <w:szCs w:val="21"/>
          <w:lang w:val="en-GB"/>
        </w:rPr>
        <w:t>, S.K., Elsevier.</w:t>
      </w:r>
    </w:p>
    <w:p w:rsidR="00872898" w:rsidRPr="00872898" w:rsidRDefault="00872898" w:rsidP="00872898">
      <w:pPr>
        <w:rPr>
          <w:rFonts w:ascii="Times New Roman" w:eastAsia="仿宋" w:hAnsi="Times New Roman" w:cs="Times New Roman"/>
          <w:szCs w:val="21"/>
          <w:lang w:val="en-GB"/>
        </w:rPr>
      </w:pPr>
      <w:r w:rsidRPr="00872898">
        <w:rPr>
          <w:rFonts w:ascii="Times New Roman" w:eastAsia="仿宋" w:hAnsi="Times New Roman" w:cs="Times New Roman"/>
          <w:szCs w:val="21"/>
          <w:lang w:val="en-GB"/>
        </w:rPr>
        <w:t xml:space="preserve">Fundamentals of geophysics, </w:t>
      </w:r>
      <w:proofErr w:type="spellStart"/>
      <w:r w:rsidRPr="00872898">
        <w:rPr>
          <w:rFonts w:ascii="Times New Roman" w:eastAsia="仿宋" w:hAnsi="Times New Roman" w:cs="Times New Roman"/>
          <w:szCs w:val="21"/>
          <w:lang w:val="en-GB"/>
        </w:rPr>
        <w:t>Lowrie</w:t>
      </w:r>
      <w:proofErr w:type="spellEnd"/>
      <w:r w:rsidRPr="00872898">
        <w:rPr>
          <w:rFonts w:ascii="Times New Roman" w:eastAsia="仿宋" w:hAnsi="Times New Roman" w:cs="Times New Roman"/>
          <w:szCs w:val="21"/>
          <w:lang w:val="en-GB"/>
        </w:rPr>
        <w:t xml:space="preserve">, W. and </w:t>
      </w:r>
      <w:proofErr w:type="spellStart"/>
      <w:r w:rsidRPr="00872898">
        <w:rPr>
          <w:rFonts w:ascii="Times New Roman" w:eastAsia="仿宋" w:hAnsi="Times New Roman" w:cs="Times New Roman"/>
          <w:szCs w:val="21"/>
          <w:lang w:val="en-GB"/>
        </w:rPr>
        <w:t>Fichtner</w:t>
      </w:r>
      <w:proofErr w:type="spellEnd"/>
      <w:r w:rsidRPr="00872898">
        <w:rPr>
          <w:rFonts w:ascii="Times New Roman" w:eastAsia="仿宋" w:hAnsi="Times New Roman" w:cs="Times New Roman"/>
          <w:szCs w:val="21"/>
          <w:lang w:val="en-GB"/>
        </w:rPr>
        <w:t>, A., Cambridge university press</w:t>
      </w:r>
    </w:p>
    <w:p w:rsidR="00AC5BFF" w:rsidRPr="00EA1986" w:rsidRDefault="00872898" w:rsidP="00872898">
      <w:pPr>
        <w:rPr>
          <w:rFonts w:ascii="Times New Roman" w:eastAsia="仿宋" w:hAnsi="Times New Roman" w:cs="Times New Roman"/>
          <w:szCs w:val="21"/>
          <w:lang w:val="en-GB"/>
        </w:rPr>
      </w:pPr>
      <w:r w:rsidRPr="00872898">
        <w:rPr>
          <w:rFonts w:ascii="Times New Roman" w:eastAsia="仿宋" w:hAnsi="Times New Roman" w:cs="Times New Roman"/>
          <w:szCs w:val="21"/>
          <w:lang w:val="en-GB"/>
        </w:rPr>
        <w:t>The solid earth: an introduction to global geophysics, Fowler, C.M.R., Cambridge university press</w:t>
      </w: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671" w:rsidRDefault="00A40671" w:rsidP="00AC5BFF">
      <w:r>
        <w:separator/>
      </w:r>
    </w:p>
  </w:endnote>
  <w:endnote w:type="continuationSeparator" w:id="0">
    <w:p w:rsidR="00A40671" w:rsidRDefault="00A4067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671" w:rsidRDefault="00A40671" w:rsidP="00AC5BFF">
      <w:r>
        <w:separator/>
      </w:r>
    </w:p>
  </w:footnote>
  <w:footnote w:type="continuationSeparator" w:id="0">
    <w:p w:rsidR="00A40671" w:rsidRDefault="00A40671"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0C6C18"/>
    <w:multiLevelType w:val="hybridMultilevel"/>
    <w:tmpl w:val="CBA89C7A"/>
    <w:lvl w:ilvl="0" w:tplc="39A002B8">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2FEE"/>
    <w:rsid w:val="00024024"/>
    <w:rsid w:val="0005638D"/>
    <w:rsid w:val="00056677"/>
    <w:rsid w:val="00063270"/>
    <w:rsid w:val="00097821"/>
    <w:rsid w:val="000A206D"/>
    <w:rsid w:val="000A6985"/>
    <w:rsid w:val="000B586C"/>
    <w:rsid w:val="000B616A"/>
    <w:rsid w:val="000C284D"/>
    <w:rsid w:val="000D7258"/>
    <w:rsid w:val="000F1964"/>
    <w:rsid w:val="000F3B78"/>
    <w:rsid w:val="00120828"/>
    <w:rsid w:val="0012261C"/>
    <w:rsid w:val="00135B87"/>
    <w:rsid w:val="00152FF0"/>
    <w:rsid w:val="001569DA"/>
    <w:rsid w:val="00157375"/>
    <w:rsid w:val="00164A0A"/>
    <w:rsid w:val="001753DB"/>
    <w:rsid w:val="00191AC2"/>
    <w:rsid w:val="001C6FFD"/>
    <w:rsid w:val="001C7304"/>
    <w:rsid w:val="001E1D14"/>
    <w:rsid w:val="001E7080"/>
    <w:rsid w:val="00213E0A"/>
    <w:rsid w:val="00216CB3"/>
    <w:rsid w:val="00224CDE"/>
    <w:rsid w:val="00232D6E"/>
    <w:rsid w:val="002342D8"/>
    <w:rsid w:val="002376A3"/>
    <w:rsid w:val="0024262F"/>
    <w:rsid w:val="002626E5"/>
    <w:rsid w:val="00277FC3"/>
    <w:rsid w:val="0028273B"/>
    <w:rsid w:val="002A408B"/>
    <w:rsid w:val="002F257A"/>
    <w:rsid w:val="002F7478"/>
    <w:rsid w:val="00301FA0"/>
    <w:rsid w:val="003066C2"/>
    <w:rsid w:val="00312ED9"/>
    <w:rsid w:val="00323C78"/>
    <w:rsid w:val="00325D3A"/>
    <w:rsid w:val="0034064D"/>
    <w:rsid w:val="00347821"/>
    <w:rsid w:val="003661CB"/>
    <w:rsid w:val="00367F49"/>
    <w:rsid w:val="00397C67"/>
    <w:rsid w:val="003B15CF"/>
    <w:rsid w:val="003B38A8"/>
    <w:rsid w:val="0043026A"/>
    <w:rsid w:val="0045407E"/>
    <w:rsid w:val="004570C3"/>
    <w:rsid w:val="00464C96"/>
    <w:rsid w:val="00474223"/>
    <w:rsid w:val="004904BB"/>
    <w:rsid w:val="004954F3"/>
    <w:rsid w:val="004A0FBE"/>
    <w:rsid w:val="004A4A83"/>
    <w:rsid w:val="004A514A"/>
    <w:rsid w:val="004C3A3A"/>
    <w:rsid w:val="004C4F8B"/>
    <w:rsid w:val="004C62F2"/>
    <w:rsid w:val="004E09C9"/>
    <w:rsid w:val="004E2539"/>
    <w:rsid w:val="00503321"/>
    <w:rsid w:val="00505EB4"/>
    <w:rsid w:val="00571584"/>
    <w:rsid w:val="00574A11"/>
    <w:rsid w:val="00577F32"/>
    <w:rsid w:val="005A2D7B"/>
    <w:rsid w:val="005B5E20"/>
    <w:rsid w:val="005C0AEB"/>
    <w:rsid w:val="005C2583"/>
    <w:rsid w:val="005D0AAC"/>
    <w:rsid w:val="005D0EB7"/>
    <w:rsid w:val="005D55D3"/>
    <w:rsid w:val="005F7468"/>
    <w:rsid w:val="0060338A"/>
    <w:rsid w:val="00613316"/>
    <w:rsid w:val="00613396"/>
    <w:rsid w:val="006177D4"/>
    <w:rsid w:val="006230CE"/>
    <w:rsid w:val="00634822"/>
    <w:rsid w:val="00636BA1"/>
    <w:rsid w:val="00646053"/>
    <w:rsid w:val="00653E5B"/>
    <w:rsid w:val="00657CF6"/>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3F17"/>
    <w:rsid w:val="007E7088"/>
    <w:rsid w:val="007F1D4A"/>
    <w:rsid w:val="00807D2F"/>
    <w:rsid w:val="00817338"/>
    <w:rsid w:val="00846B4E"/>
    <w:rsid w:val="00872898"/>
    <w:rsid w:val="008A41F6"/>
    <w:rsid w:val="008B5CCB"/>
    <w:rsid w:val="008C3341"/>
    <w:rsid w:val="008F46EA"/>
    <w:rsid w:val="0090747A"/>
    <w:rsid w:val="009465E3"/>
    <w:rsid w:val="00946A20"/>
    <w:rsid w:val="009631F6"/>
    <w:rsid w:val="00970FC4"/>
    <w:rsid w:val="009823A0"/>
    <w:rsid w:val="00992EA1"/>
    <w:rsid w:val="009C135F"/>
    <w:rsid w:val="009E6709"/>
    <w:rsid w:val="00A40671"/>
    <w:rsid w:val="00A47EE6"/>
    <w:rsid w:val="00A5411F"/>
    <w:rsid w:val="00A547D4"/>
    <w:rsid w:val="00A639D1"/>
    <w:rsid w:val="00A65CD2"/>
    <w:rsid w:val="00A66F89"/>
    <w:rsid w:val="00A869CB"/>
    <w:rsid w:val="00A93E4B"/>
    <w:rsid w:val="00AB7E60"/>
    <w:rsid w:val="00AC5BFF"/>
    <w:rsid w:val="00AD3D23"/>
    <w:rsid w:val="00AD49F2"/>
    <w:rsid w:val="00AD55BA"/>
    <w:rsid w:val="00B03799"/>
    <w:rsid w:val="00B041B7"/>
    <w:rsid w:val="00B10112"/>
    <w:rsid w:val="00B14E36"/>
    <w:rsid w:val="00B3682A"/>
    <w:rsid w:val="00B36916"/>
    <w:rsid w:val="00BC67B7"/>
    <w:rsid w:val="00BD7624"/>
    <w:rsid w:val="00BE245A"/>
    <w:rsid w:val="00BE3C87"/>
    <w:rsid w:val="00BF063A"/>
    <w:rsid w:val="00C15464"/>
    <w:rsid w:val="00C25C32"/>
    <w:rsid w:val="00C42886"/>
    <w:rsid w:val="00C450FB"/>
    <w:rsid w:val="00C701D0"/>
    <w:rsid w:val="00C85FD0"/>
    <w:rsid w:val="00CA48BB"/>
    <w:rsid w:val="00CB2944"/>
    <w:rsid w:val="00CE097E"/>
    <w:rsid w:val="00CE1C18"/>
    <w:rsid w:val="00CE65EB"/>
    <w:rsid w:val="00CF1E2F"/>
    <w:rsid w:val="00D01687"/>
    <w:rsid w:val="00D1344C"/>
    <w:rsid w:val="00D2634B"/>
    <w:rsid w:val="00D549BD"/>
    <w:rsid w:val="00D70C2D"/>
    <w:rsid w:val="00D769CC"/>
    <w:rsid w:val="00D816BB"/>
    <w:rsid w:val="00D81961"/>
    <w:rsid w:val="00D8667E"/>
    <w:rsid w:val="00DA6167"/>
    <w:rsid w:val="00DC3A9B"/>
    <w:rsid w:val="00DC7361"/>
    <w:rsid w:val="00DD77DA"/>
    <w:rsid w:val="00DE1189"/>
    <w:rsid w:val="00DE6FE7"/>
    <w:rsid w:val="00DF0653"/>
    <w:rsid w:val="00E10ABD"/>
    <w:rsid w:val="00E17286"/>
    <w:rsid w:val="00E23736"/>
    <w:rsid w:val="00E503D9"/>
    <w:rsid w:val="00E5376A"/>
    <w:rsid w:val="00E53C11"/>
    <w:rsid w:val="00E55C0B"/>
    <w:rsid w:val="00E6041B"/>
    <w:rsid w:val="00E816B4"/>
    <w:rsid w:val="00E97447"/>
    <w:rsid w:val="00EA1986"/>
    <w:rsid w:val="00EA66BF"/>
    <w:rsid w:val="00EB7E26"/>
    <w:rsid w:val="00EC6557"/>
    <w:rsid w:val="00ED29C9"/>
    <w:rsid w:val="00ED5869"/>
    <w:rsid w:val="00EE0274"/>
    <w:rsid w:val="00F030A2"/>
    <w:rsid w:val="00F1749D"/>
    <w:rsid w:val="00F2455B"/>
    <w:rsid w:val="00F34C8C"/>
    <w:rsid w:val="00F52F38"/>
    <w:rsid w:val="00F571ED"/>
    <w:rsid w:val="00F75D53"/>
    <w:rsid w:val="00F77552"/>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C617D"/>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3F17"/>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C5BFF"/>
    <w:rPr>
      <w:sz w:val="18"/>
      <w:szCs w:val="18"/>
    </w:rPr>
  </w:style>
  <w:style w:type="paragraph" w:styleId="Footer">
    <w:name w:val="footer"/>
    <w:basedOn w:val="Normal"/>
    <w:link w:val="FooterChar"/>
    <w:uiPriority w:val="99"/>
    <w:unhideWhenUsed/>
    <w:rsid w:val="00AC5BF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C5BFF"/>
    <w:rPr>
      <w:sz w:val="18"/>
      <w:szCs w:val="18"/>
    </w:rPr>
  </w:style>
  <w:style w:type="paragraph" w:styleId="BalloonText">
    <w:name w:val="Balloon Text"/>
    <w:basedOn w:val="Normal"/>
    <w:link w:val="BalloonTextChar"/>
    <w:uiPriority w:val="99"/>
    <w:semiHidden/>
    <w:unhideWhenUsed/>
    <w:rsid w:val="00AC5BFF"/>
    <w:rPr>
      <w:sz w:val="18"/>
      <w:szCs w:val="18"/>
    </w:rPr>
  </w:style>
  <w:style w:type="character" w:customStyle="1" w:styleId="BalloonTextChar">
    <w:name w:val="Balloon Text Char"/>
    <w:basedOn w:val="DefaultParagraphFont"/>
    <w:link w:val="BalloonText"/>
    <w:uiPriority w:val="99"/>
    <w:semiHidden/>
    <w:rsid w:val="00AC5BFF"/>
    <w:rPr>
      <w:sz w:val="18"/>
      <w:szCs w:val="18"/>
    </w:rPr>
  </w:style>
  <w:style w:type="table" w:styleId="TableGrid">
    <w:name w:val="Table Grid"/>
    <w:basedOn w:val="TableNormal"/>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5C32"/>
    <w:pPr>
      <w:ind w:firstLineChars="200" w:firstLine="420"/>
    </w:pPr>
  </w:style>
  <w:style w:type="table" w:customStyle="1" w:styleId="1">
    <w:name w:val="网格型1"/>
    <w:basedOn w:val="TableNormal"/>
    <w:next w:val="TableGrid"/>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Normal"/>
    <w:rsid w:val="00CE097E"/>
    <w:pPr>
      <w:ind w:firstLineChars="200" w:firstLine="420"/>
    </w:pPr>
    <w:rPr>
      <w:rFonts w:ascii="Calibri" w:eastAsia="宋体" w:hAnsi="Calibri" w:cs="Calibri"/>
      <w:szCs w:val="21"/>
    </w:rPr>
  </w:style>
  <w:style w:type="paragraph" w:styleId="NormalWeb">
    <w:name w:val="Normal (Web)"/>
    <w:basedOn w:val="Normal"/>
    <w:uiPriority w:val="99"/>
    <w:semiHidden/>
    <w:unhideWhenUsed/>
    <w:rsid w:val="009E6709"/>
    <w:pPr>
      <w:widowControl/>
      <w:spacing w:before="100" w:beforeAutospacing="1" w:after="100" w:afterAutospacing="1"/>
      <w:jc w:val="left"/>
    </w:pPr>
    <w:rPr>
      <w:rFonts w:ascii="宋体" w:eastAsia="宋体" w:hAnsi="宋体" w:cs="宋体"/>
      <w:kern w:val="0"/>
      <w:sz w:val="24"/>
      <w:szCs w:val="24"/>
    </w:rPr>
  </w:style>
  <w:style w:type="table" w:customStyle="1" w:styleId="TableGrid1">
    <w:name w:val="Table Grid1"/>
    <w:basedOn w:val="TableNormal"/>
    <w:next w:val="TableGrid"/>
    <w:uiPriority w:val="39"/>
    <w:rsid w:val="009E67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0769">
      <w:bodyDiv w:val="1"/>
      <w:marLeft w:val="0"/>
      <w:marRight w:val="0"/>
      <w:marTop w:val="0"/>
      <w:marBottom w:val="0"/>
      <w:divBdr>
        <w:top w:val="none" w:sz="0" w:space="0" w:color="auto"/>
        <w:left w:val="none" w:sz="0" w:space="0" w:color="auto"/>
        <w:bottom w:val="none" w:sz="0" w:space="0" w:color="auto"/>
        <w:right w:val="none" w:sz="0" w:space="0" w:color="auto"/>
      </w:divBdr>
    </w:div>
    <w:div w:id="85083206">
      <w:bodyDiv w:val="1"/>
      <w:marLeft w:val="0"/>
      <w:marRight w:val="0"/>
      <w:marTop w:val="0"/>
      <w:marBottom w:val="0"/>
      <w:divBdr>
        <w:top w:val="none" w:sz="0" w:space="0" w:color="auto"/>
        <w:left w:val="none" w:sz="0" w:space="0" w:color="auto"/>
        <w:bottom w:val="none" w:sz="0" w:space="0" w:color="auto"/>
        <w:right w:val="none" w:sz="0" w:space="0" w:color="auto"/>
      </w:divBdr>
    </w:div>
    <w:div w:id="156310343">
      <w:bodyDiv w:val="1"/>
      <w:marLeft w:val="0"/>
      <w:marRight w:val="0"/>
      <w:marTop w:val="0"/>
      <w:marBottom w:val="0"/>
      <w:divBdr>
        <w:top w:val="none" w:sz="0" w:space="0" w:color="auto"/>
        <w:left w:val="none" w:sz="0" w:space="0" w:color="auto"/>
        <w:bottom w:val="none" w:sz="0" w:space="0" w:color="auto"/>
        <w:right w:val="none" w:sz="0" w:space="0" w:color="auto"/>
      </w:divBdr>
    </w:div>
    <w:div w:id="156313317">
      <w:bodyDiv w:val="1"/>
      <w:marLeft w:val="0"/>
      <w:marRight w:val="0"/>
      <w:marTop w:val="0"/>
      <w:marBottom w:val="0"/>
      <w:divBdr>
        <w:top w:val="none" w:sz="0" w:space="0" w:color="auto"/>
        <w:left w:val="none" w:sz="0" w:space="0" w:color="auto"/>
        <w:bottom w:val="none" w:sz="0" w:space="0" w:color="auto"/>
        <w:right w:val="none" w:sz="0" w:space="0" w:color="auto"/>
      </w:divBdr>
    </w:div>
    <w:div w:id="163083797">
      <w:bodyDiv w:val="1"/>
      <w:marLeft w:val="0"/>
      <w:marRight w:val="0"/>
      <w:marTop w:val="0"/>
      <w:marBottom w:val="0"/>
      <w:divBdr>
        <w:top w:val="none" w:sz="0" w:space="0" w:color="auto"/>
        <w:left w:val="none" w:sz="0" w:space="0" w:color="auto"/>
        <w:bottom w:val="none" w:sz="0" w:space="0" w:color="auto"/>
        <w:right w:val="none" w:sz="0" w:space="0" w:color="auto"/>
      </w:divBdr>
    </w:div>
    <w:div w:id="335696778">
      <w:bodyDiv w:val="1"/>
      <w:marLeft w:val="0"/>
      <w:marRight w:val="0"/>
      <w:marTop w:val="0"/>
      <w:marBottom w:val="0"/>
      <w:divBdr>
        <w:top w:val="none" w:sz="0" w:space="0" w:color="auto"/>
        <w:left w:val="none" w:sz="0" w:space="0" w:color="auto"/>
        <w:bottom w:val="none" w:sz="0" w:space="0" w:color="auto"/>
        <w:right w:val="none" w:sz="0" w:space="0" w:color="auto"/>
      </w:divBdr>
    </w:div>
    <w:div w:id="460073866">
      <w:bodyDiv w:val="1"/>
      <w:marLeft w:val="0"/>
      <w:marRight w:val="0"/>
      <w:marTop w:val="0"/>
      <w:marBottom w:val="0"/>
      <w:divBdr>
        <w:top w:val="none" w:sz="0" w:space="0" w:color="auto"/>
        <w:left w:val="none" w:sz="0" w:space="0" w:color="auto"/>
        <w:bottom w:val="none" w:sz="0" w:space="0" w:color="auto"/>
        <w:right w:val="none" w:sz="0" w:space="0" w:color="auto"/>
      </w:divBdr>
    </w:div>
    <w:div w:id="537817905">
      <w:bodyDiv w:val="1"/>
      <w:marLeft w:val="0"/>
      <w:marRight w:val="0"/>
      <w:marTop w:val="0"/>
      <w:marBottom w:val="0"/>
      <w:divBdr>
        <w:top w:val="none" w:sz="0" w:space="0" w:color="auto"/>
        <w:left w:val="none" w:sz="0" w:space="0" w:color="auto"/>
        <w:bottom w:val="none" w:sz="0" w:space="0" w:color="auto"/>
        <w:right w:val="none" w:sz="0" w:space="0" w:color="auto"/>
      </w:divBdr>
    </w:div>
    <w:div w:id="568465314">
      <w:bodyDiv w:val="1"/>
      <w:marLeft w:val="0"/>
      <w:marRight w:val="0"/>
      <w:marTop w:val="0"/>
      <w:marBottom w:val="0"/>
      <w:divBdr>
        <w:top w:val="none" w:sz="0" w:space="0" w:color="auto"/>
        <w:left w:val="none" w:sz="0" w:space="0" w:color="auto"/>
        <w:bottom w:val="none" w:sz="0" w:space="0" w:color="auto"/>
        <w:right w:val="none" w:sz="0" w:space="0" w:color="auto"/>
      </w:divBdr>
    </w:div>
    <w:div w:id="572853482">
      <w:bodyDiv w:val="1"/>
      <w:marLeft w:val="0"/>
      <w:marRight w:val="0"/>
      <w:marTop w:val="0"/>
      <w:marBottom w:val="0"/>
      <w:divBdr>
        <w:top w:val="none" w:sz="0" w:space="0" w:color="auto"/>
        <w:left w:val="none" w:sz="0" w:space="0" w:color="auto"/>
        <w:bottom w:val="none" w:sz="0" w:space="0" w:color="auto"/>
        <w:right w:val="none" w:sz="0" w:space="0" w:color="auto"/>
      </w:divBdr>
    </w:div>
    <w:div w:id="576596215">
      <w:bodyDiv w:val="1"/>
      <w:marLeft w:val="0"/>
      <w:marRight w:val="0"/>
      <w:marTop w:val="0"/>
      <w:marBottom w:val="0"/>
      <w:divBdr>
        <w:top w:val="none" w:sz="0" w:space="0" w:color="auto"/>
        <w:left w:val="none" w:sz="0" w:space="0" w:color="auto"/>
        <w:bottom w:val="none" w:sz="0" w:space="0" w:color="auto"/>
        <w:right w:val="none" w:sz="0" w:space="0" w:color="auto"/>
      </w:divBdr>
    </w:div>
    <w:div w:id="602080269">
      <w:bodyDiv w:val="1"/>
      <w:marLeft w:val="0"/>
      <w:marRight w:val="0"/>
      <w:marTop w:val="0"/>
      <w:marBottom w:val="0"/>
      <w:divBdr>
        <w:top w:val="none" w:sz="0" w:space="0" w:color="auto"/>
        <w:left w:val="none" w:sz="0" w:space="0" w:color="auto"/>
        <w:bottom w:val="none" w:sz="0" w:space="0" w:color="auto"/>
        <w:right w:val="none" w:sz="0" w:space="0" w:color="auto"/>
      </w:divBdr>
    </w:div>
    <w:div w:id="668562439">
      <w:bodyDiv w:val="1"/>
      <w:marLeft w:val="0"/>
      <w:marRight w:val="0"/>
      <w:marTop w:val="0"/>
      <w:marBottom w:val="0"/>
      <w:divBdr>
        <w:top w:val="none" w:sz="0" w:space="0" w:color="auto"/>
        <w:left w:val="none" w:sz="0" w:space="0" w:color="auto"/>
        <w:bottom w:val="none" w:sz="0" w:space="0" w:color="auto"/>
        <w:right w:val="none" w:sz="0" w:space="0" w:color="auto"/>
      </w:divBdr>
    </w:div>
    <w:div w:id="698237290">
      <w:bodyDiv w:val="1"/>
      <w:marLeft w:val="0"/>
      <w:marRight w:val="0"/>
      <w:marTop w:val="0"/>
      <w:marBottom w:val="0"/>
      <w:divBdr>
        <w:top w:val="none" w:sz="0" w:space="0" w:color="auto"/>
        <w:left w:val="none" w:sz="0" w:space="0" w:color="auto"/>
        <w:bottom w:val="none" w:sz="0" w:space="0" w:color="auto"/>
        <w:right w:val="none" w:sz="0" w:space="0" w:color="auto"/>
      </w:divBdr>
    </w:div>
    <w:div w:id="758331248">
      <w:bodyDiv w:val="1"/>
      <w:marLeft w:val="0"/>
      <w:marRight w:val="0"/>
      <w:marTop w:val="0"/>
      <w:marBottom w:val="0"/>
      <w:divBdr>
        <w:top w:val="none" w:sz="0" w:space="0" w:color="auto"/>
        <w:left w:val="none" w:sz="0" w:space="0" w:color="auto"/>
        <w:bottom w:val="none" w:sz="0" w:space="0" w:color="auto"/>
        <w:right w:val="none" w:sz="0" w:space="0" w:color="auto"/>
      </w:divBdr>
    </w:div>
    <w:div w:id="773207897">
      <w:bodyDiv w:val="1"/>
      <w:marLeft w:val="0"/>
      <w:marRight w:val="0"/>
      <w:marTop w:val="0"/>
      <w:marBottom w:val="0"/>
      <w:divBdr>
        <w:top w:val="none" w:sz="0" w:space="0" w:color="auto"/>
        <w:left w:val="none" w:sz="0" w:space="0" w:color="auto"/>
        <w:bottom w:val="none" w:sz="0" w:space="0" w:color="auto"/>
        <w:right w:val="none" w:sz="0" w:space="0" w:color="auto"/>
      </w:divBdr>
    </w:div>
    <w:div w:id="775640895">
      <w:bodyDiv w:val="1"/>
      <w:marLeft w:val="0"/>
      <w:marRight w:val="0"/>
      <w:marTop w:val="0"/>
      <w:marBottom w:val="0"/>
      <w:divBdr>
        <w:top w:val="none" w:sz="0" w:space="0" w:color="auto"/>
        <w:left w:val="none" w:sz="0" w:space="0" w:color="auto"/>
        <w:bottom w:val="none" w:sz="0" w:space="0" w:color="auto"/>
        <w:right w:val="none" w:sz="0" w:space="0" w:color="auto"/>
      </w:divBdr>
    </w:div>
    <w:div w:id="783768645">
      <w:bodyDiv w:val="1"/>
      <w:marLeft w:val="0"/>
      <w:marRight w:val="0"/>
      <w:marTop w:val="0"/>
      <w:marBottom w:val="0"/>
      <w:divBdr>
        <w:top w:val="none" w:sz="0" w:space="0" w:color="auto"/>
        <w:left w:val="none" w:sz="0" w:space="0" w:color="auto"/>
        <w:bottom w:val="none" w:sz="0" w:space="0" w:color="auto"/>
        <w:right w:val="none" w:sz="0" w:space="0" w:color="auto"/>
      </w:divBdr>
    </w:div>
    <w:div w:id="834223261">
      <w:bodyDiv w:val="1"/>
      <w:marLeft w:val="0"/>
      <w:marRight w:val="0"/>
      <w:marTop w:val="0"/>
      <w:marBottom w:val="0"/>
      <w:divBdr>
        <w:top w:val="none" w:sz="0" w:space="0" w:color="auto"/>
        <w:left w:val="none" w:sz="0" w:space="0" w:color="auto"/>
        <w:bottom w:val="none" w:sz="0" w:space="0" w:color="auto"/>
        <w:right w:val="none" w:sz="0" w:space="0" w:color="auto"/>
      </w:divBdr>
    </w:div>
    <w:div w:id="854924882">
      <w:bodyDiv w:val="1"/>
      <w:marLeft w:val="0"/>
      <w:marRight w:val="0"/>
      <w:marTop w:val="0"/>
      <w:marBottom w:val="0"/>
      <w:divBdr>
        <w:top w:val="none" w:sz="0" w:space="0" w:color="auto"/>
        <w:left w:val="none" w:sz="0" w:space="0" w:color="auto"/>
        <w:bottom w:val="none" w:sz="0" w:space="0" w:color="auto"/>
        <w:right w:val="none" w:sz="0" w:space="0" w:color="auto"/>
      </w:divBdr>
    </w:div>
    <w:div w:id="867834341">
      <w:bodyDiv w:val="1"/>
      <w:marLeft w:val="0"/>
      <w:marRight w:val="0"/>
      <w:marTop w:val="0"/>
      <w:marBottom w:val="0"/>
      <w:divBdr>
        <w:top w:val="none" w:sz="0" w:space="0" w:color="auto"/>
        <w:left w:val="none" w:sz="0" w:space="0" w:color="auto"/>
        <w:bottom w:val="none" w:sz="0" w:space="0" w:color="auto"/>
        <w:right w:val="none" w:sz="0" w:space="0" w:color="auto"/>
      </w:divBdr>
    </w:div>
    <w:div w:id="1032875047">
      <w:bodyDiv w:val="1"/>
      <w:marLeft w:val="0"/>
      <w:marRight w:val="0"/>
      <w:marTop w:val="0"/>
      <w:marBottom w:val="0"/>
      <w:divBdr>
        <w:top w:val="none" w:sz="0" w:space="0" w:color="auto"/>
        <w:left w:val="none" w:sz="0" w:space="0" w:color="auto"/>
        <w:bottom w:val="none" w:sz="0" w:space="0" w:color="auto"/>
        <w:right w:val="none" w:sz="0" w:space="0" w:color="auto"/>
      </w:divBdr>
    </w:div>
    <w:div w:id="1230992751">
      <w:bodyDiv w:val="1"/>
      <w:marLeft w:val="0"/>
      <w:marRight w:val="0"/>
      <w:marTop w:val="0"/>
      <w:marBottom w:val="0"/>
      <w:divBdr>
        <w:top w:val="none" w:sz="0" w:space="0" w:color="auto"/>
        <w:left w:val="none" w:sz="0" w:space="0" w:color="auto"/>
        <w:bottom w:val="none" w:sz="0" w:space="0" w:color="auto"/>
        <w:right w:val="none" w:sz="0" w:space="0" w:color="auto"/>
      </w:divBdr>
    </w:div>
    <w:div w:id="1253473101">
      <w:bodyDiv w:val="1"/>
      <w:marLeft w:val="0"/>
      <w:marRight w:val="0"/>
      <w:marTop w:val="0"/>
      <w:marBottom w:val="0"/>
      <w:divBdr>
        <w:top w:val="none" w:sz="0" w:space="0" w:color="auto"/>
        <w:left w:val="none" w:sz="0" w:space="0" w:color="auto"/>
        <w:bottom w:val="none" w:sz="0" w:space="0" w:color="auto"/>
        <w:right w:val="none" w:sz="0" w:space="0" w:color="auto"/>
      </w:divBdr>
    </w:div>
    <w:div w:id="1386029987">
      <w:bodyDiv w:val="1"/>
      <w:marLeft w:val="0"/>
      <w:marRight w:val="0"/>
      <w:marTop w:val="0"/>
      <w:marBottom w:val="0"/>
      <w:divBdr>
        <w:top w:val="none" w:sz="0" w:space="0" w:color="auto"/>
        <w:left w:val="none" w:sz="0" w:space="0" w:color="auto"/>
        <w:bottom w:val="none" w:sz="0" w:space="0" w:color="auto"/>
        <w:right w:val="none" w:sz="0" w:space="0" w:color="auto"/>
      </w:divBdr>
    </w:div>
    <w:div w:id="1469013688">
      <w:bodyDiv w:val="1"/>
      <w:marLeft w:val="0"/>
      <w:marRight w:val="0"/>
      <w:marTop w:val="0"/>
      <w:marBottom w:val="0"/>
      <w:divBdr>
        <w:top w:val="none" w:sz="0" w:space="0" w:color="auto"/>
        <w:left w:val="none" w:sz="0" w:space="0" w:color="auto"/>
        <w:bottom w:val="none" w:sz="0" w:space="0" w:color="auto"/>
        <w:right w:val="none" w:sz="0" w:space="0" w:color="auto"/>
      </w:divBdr>
    </w:div>
    <w:div w:id="1539775458">
      <w:bodyDiv w:val="1"/>
      <w:marLeft w:val="0"/>
      <w:marRight w:val="0"/>
      <w:marTop w:val="0"/>
      <w:marBottom w:val="0"/>
      <w:divBdr>
        <w:top w:val="none" w:sz="0" w:space="0" w:color="auto"/>
        <w:left w:val="none" w:sz="0" w:space="0" w:color="auto"/>
        <w:bottom w:val="none" w:sz="0" w:space="0" w:color="auto"/>
        <w:right w:val="none" w:sz="0" w:space="0" w:color="auto"/>
      </w:divBdr>
    </w:div>
    <w:div w:id="1571453723">
      <w:bodyDiv w:val="1"/>
      <w:marLeft w:val="0"/>
      <w:marRight w:val="0"/>
      <w:marTop w:val="0"/>
      <w:marBottom w:val="0"/>
      <w:divBdr>
        <w:top w:val="none" w:sz="0" w:space="0" w:color="auto"/>
        <w:left w:val="none" w:sz="0" w:space="0" w:color="auto"/>
        <w:bottom w:val="none" w:sz="0" w:space="0" w:color="auto"/>
        <w:right w:val="none" w:sz="0" w:space="0" w:color="auto"/>
      </w:divBdr>
    </w:div>
    <w:div w:id="1677272284">
      <w:bodyDiv w:val="1"/>
      <w:marLeft w:val="0"/>
      <w:marRight w:val="0"/>
      <w:marTop w:val="0"/>
      <w:marBottom w:val="0"/>
      <w:divBdr>
        <w:top w:val="none" w:sz="0" w:space="0" w:color="auto"/>
        <w:left w:val="none" w:sz="0" w:space="0" w:color="auto"/>
        <w:bottom w:val="none" w:sz="0" w:space="0" w:color="auto"/>
        <w:right w:val="none" w:sz="0" w:space="0" w:color="auto"/>
      </w:divBdr>
    </w:div>
    <w:div w:id="181155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6</Pages>
  <Words>1116</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XPDai</cp:lastModifiedBy>
  <cp:revision>8</cp:revision>
  <dcterms:created xsi:type="dcterms:W3CDTF">2023-09-07T07:00:00Z</dcterms:created>
  <dcterms:modified xsi:type="dcterms:W3CDTF">2024-09-06T03:58:00Z</dcterms:modified>
</cp:coreProperties>
</file>