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9322CF" w14:textId="77777777" w:rsidR="00E77E8F" w:rsidRDefault="00066DEA" w:rsidP="00CC7FC3">
      <w:pPr>
        <w:spacing w:beforeLines="50" w:before="156" w:afterLines="50" w:after="156" w:line="360" w:lineRule="auto"/>
        <w:jc w:val="left"/>
      </w:pPr>
      <w:r>
        <w:rPr>
          <w:noProof/>
        </w:rPr>
        <w:drawing>
          <wp:inline distT="0" distB="0" distL="0" distR="0" wp14:anchorId="6E4AFDFD" wp14:editId="4DFEC52D">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3AB3990" w14:textId="77777777" w:rsidR="00E77E8F" w:rsidRPr="00E77E8F" w:rsidRDefault="00E77E8F" w:rsidP="00E77E8F">
      <w:pPr>
        <w:spacing w:line="480" w:lineRule="auto"/>
        <w:rPr>
          <w:rFonts w:ascii="宋体" w:hAnsi="宋体" w:hint="eastAsia"/>
          <w:color w:val="000000"/>
          <w:sz w:val="44"/>
          <w:szCs w:val="20"/>
        </w:rPr>
      </w:pPr>
    </w:p>
    <w:p w14:paraId="1ACC2567"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24C39CF6" w14:textId="77777777" w:rsidR="00E77E8F" w:rsidRPr="00E77E8F" w:rsidRDefault="00E77E8F" w:rsidP="00E77E8F">
      <w:pPr>
        <w:spacing w:line="480" w:lineRule="auto"/>
        <w:rPr>
          <w:rFonts w:ascii="宋体" w:hAnsi="宋体" w:hint="eastAsia"/>
          <w:color w:val="000000"/>
          <w:sz w:val="44"/>
          <w:szCs w:val="20"/>
        </w:rPr>
      </w:pPr>
    </w:p>
    <w:p w14:paraId="7F695A36" w14:textId="7777777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B24AE">
        <w:rPr>
          <w:rFonts w:eastAsia="黑体" w:hint="eastAsia"/>
          <w:color w:val="0070C0"/>
          <w:sz w:val="44"/>
        </w:rPr>
        <w:t>非常规油气资源</w:t>
      </w:r>
      <w:r w:rsidRPr="00E77E8F">
        <w:rPr>
          <w:rFonts w:eastAsia="黑体" w:hint="eastAsia"/>
          <w:color w:val="000000"/>
          <w:sz w:val="44"/>
        </w:rPr>
        <w:t>》教学大纲</w:t>
      </w:r>
    </w:p>
    <w:p w14:paraId="07B6C973" w14:textId="7544538C"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486BA7">
        <w:rPr>
          <w:rFonts w:ascii="仿宋" w:eastAsia="仿宋" w:hAnsi="仿宋" w:hint="eastAsia"/>
          <w:color w:val="000000"/>
          <w:sz w:val="28"/>
          <w:u w:val="single"/>
        </w:rPr>
        <w:t>3</w:t>
      </w:r>
      <w:r w:rsidRPr="002B2744">
        <w:rPr>
          <w:rFonts w:ascii="仿宋" w:eastAsia="仿宋" w:hAnsi="仿宋" w:hint="eastAsia"/>
          <w:color w:val="000000"/>
          <w:sz w:val="28"/>
          <w:u w:val="single"/>
        </w:rPr>
        <w:t>版）</w:t>
      </w:r>
    </w:p>
    <w:p w14:paraId="0A5AEFC3" w14:textId="77777777" w:rsidR="00E77E8F" w:rsidRPr="00E77E8F" w:rsidRDefault="00E77E8F" w:rsidP="00E77E8F">
      <w:pPr>
        <w:spacing w:line="480" w:lineRule="auto"/>
        <w:rPr>
          <w:color w:val="000000"/>
          <w:sz w:val="32"/>
          <w:szCs w:val="20"/>
        </w:rPr>
      </w:pPr>
    </w:p>
    <w:p w14:paraId="5DACBB0B" w14:textId="77777777" w:rsidR="00E77E8F" w:rsidRPr="00E77E8F" w:rsidRDefault="00E77E8F" w:rsidP="00E77E8F">
      <w:pPr>
        <w:spacing w:line="480" w:lineRule="auto"/>
        <w:rPr>
          <w:color w:val="000000"/>
          <w:sz w:val="32"/>
          <w:szCs w:val="20"/>
        </w:rPr>
      </w:pPr>
    </w:p>
    <w:p w14:paraId="46907F78" w14:textId="77777777" w:rsidR="00E77E8F" w:rsidRDefault="00E77E8F" w:rsidP="00E77E8F">
      <w:pPr>
        <w:spacing w:line="480" w:lineRule="auto"/>
        <w:rPr>
          <w:color w:val="000000"/>
          <w:sz w:val="32"/>
          <w:szCs w:val="20"/>
        </w:rPr>
      </w:pPr>
    </w:p>
    <w:p w14:paraId="3076FCB4" w14:textId="77777777" w:rsidR="008C64AF" w:rsidRDefault="008C64AF" w:rsidP="00E77E8F">
      <w:pPr>
        <w:spacing w:line="480" w:lineRule="auto"/>
        <w:rPr>
          <w:color w:val="000000"/>
          <w:sz w:val="32"/>
          <w:szCs w:val="20"/>
        </w:rPr>
      </w:pPr>
    </w:p>
    <w:p w14:paraId="5FC9649F" w14:textId="77777777" w:rsidR="008C64AF" w:rsidRDefault="008C64AF" w:rsidP="00E77E8F">
      <w:pPr>
        <w:spacing w:line="480" w:lineRule="auto"/>
        <w:rPr>
          <w:color w:val="000000"/>
          <w:sz w:val="32"/>
          <w:szCs w:val="20"/>
        </w:rPr>
      </w:pPr>
    </w:p>
    <w:p w14:paraId="4C2622CB" w14:textId="77777777" w:rsidR="008C64AF" w:rsidRPr="00E77E8F" w:rsidRDefault="008C64AF" w:rsidP="00E77E8F">
      <w:pPr>
        <w:spacing w:line="480" w:lineRule="auto"/>
        <w:rPr>
          <w:color w:val="000000"/>
          <w:sz w:val="32"/>
          <w:szCs w:val="20"/>
        </w:rPr>
      </w:pPr>
    </w:p>
    <w:p w14:paraId="6E11A953" w14:textId="77777777" w:rsidR="00E77E8F" w:rsidRPr="00E77E8F" w:rsidRDefault="00E77E8F" w:rsidP="00E77E8F">
      <w:pPr>
        <w:spacing w:line="480" w:lineRule="auto"/>
        <w:rPr>
          <w:color w:val="000000"/>
          <w:sz w:val="32"/>
          <w:szCs w:val="20"/>
        </w:rPr>
      </w:pPr>
    </w:p>
    <w:p w14:paraId="3699BE5A"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F5A5021" w14:textId="77777777" w:rsidTr="000A7C74">
        <w:trPr>
          <w:jc w:val="center"/>
        </w:trPr>
        <w:tc>
          <w:tcPr>
            <w:tcW w:w="2376" w:type="dxa"/>
            <w:shd w:val="clear" w:color="auto" w:fill="auto"/>
            <w:vAlign w:val="bottom"/>
          </w:tcPr>
          <w:p w14:paraId="43285D6F"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7E9543E3" w14:textId="77777777" w:rsidR="002A3B25" w:rsidRPr="000A7C74" w:rsidRDefault="00750637" w:rsidP="000A7C74">
            <w:pPr>
              <w:spacing w:line="480" w:lineRule="auto"/>
              <w:jc w:val="center"/>
              <w:rPr>
                <w:color w:val="000000"/>
                <w:sz w:val="28"/>
              </w:rPr>
            </w:pPr>
            <w:r>
              <w:rPr>
                <w:rFonts w:hint="eastAsia"/>
                <w:color w:val="000000"/>
                <w:sz w:val="28"/>
              </w:rPr>
              <w:t>杨亚南</w:t>
            </w:r>
          </w:p>
        </w:tc>
      </w:tr>
      <w:tr w:rsidR="002A3B25" w:rsidRPr="000A7C74" w14:paraId="2EDDC89B" w14:textId="77777777" w:rsidTr="000A7C74">
        <w:trPr>
          <w:jc w:val="center"/>
        </w:trPr>
        <w:tc>
          <w:tcPr>
            <w:tcW w:w="2376" w:type="dxa"/>
            <w:shd w:val="clear" w:color="auto" w:fill="auto"/>
            <w:vAlign w:val="bottom"/>
          </w:tcPr>
          <w:p w14:paraId="06C0D4CA"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EAFF1D8" w14:textId="2D6E4B42" w:rsidR="002A3B25" w:rsidRPr="000A7C74" w:rsidRDefault="00FE48B4" w:rsidP="000A7C74">
            <w:pPr>
              <w:spacing w:line="480" w:lineRule="auto"/>
              <w:jc w:val="center"/>
              <w:rPr>
                <w:color w:val="000000"/>
                <w:sz w:val="28"/>
              </w:rPr>
            </w:pPr>
            <w:r>
              <w:rPr>
                <w:rFonts w:hint="eastAsia"/>
                <w:color w:val="000000"/>
                <w:sz w:val="28"/>
              </w:rPr>
              <w:t>陈刚强</w:t>
            </w:r>
          </w:p>
        </w:tc>
      </w:tr>
    </w:tbl>
    <w:p w14:paraId="0D65B3AF" w14:textId="77777777" w:rsidR="0057618A" w:rsidRDefault="0057618A" w:rsidP="0057618A">
      <w:pPr>
        <w:jc w:val="center"/>
        <w:rPr>
          <w:rFonts w:ascii="仿宋" w:eastAsia="仿宋" w:hAnsi="仿宋" w:hint="eastAsia"/>
          <w:color w:val="000000"/>
          <w:sz w:val="28"/>
          <w:u w:val="single"/>
        </w:rPr>
      </w:pPr>
    </w:p>
    <w:p w14:paraId="11AAFE18" w14:textId="77777777" w:rsidR="0057618A" w:rsidRDefault="0057618A" w:rsidP="0057618A">
      <w:pPr>
        <w:jc w:val="center"/>
        <w:rPr>
          <w:rFonts w:ascii="仿宋" w:eastAsia="仿宋" w:hAnsi="仿宋" w:hint="eastAsia"/>
          <w:color w:val="000000"/>
          <w:sz w:val="28"/>
          <w:u w:val="single"/>
        </w:rPr>
      </w:pPr>
    </w:p>
    <w:p w14:paraId="67E29710" w14:textId="77777777" w:rsidR="00CF6BD6" w:rsidRPr="00005B6C" w:rsidRDefault="0057618A" w:rsidP="002F2996">
      <w:pPr>
        <w:jc w:val="center"/>
        <w:rPr>
          <w:rFonts w:ascii="仿宋" w:eastAsia="仿宋" w:hAnsi="仿宋" w:hint="eastAsia"/>
          <w:color w:val="0070C0"/>
        </w:rPr>
      </w:pPr>
      <w:r w:rsidRPr="002B2744">
        <w:rPr>
          <w:rFonts w:ascii="仿宋" w:eastAsia="仿宋" w:hAnsi="仿宋"/>
          <w:color w:val="000000"/>
          <w:sz w:val="28"/>
          <w:u w:val="single"/>
        </w:rPr>
        <w:t>20</w:t>
      </w:r>
      <w:r w:rsidR="0075063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750637">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7ACA316D"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7A935992" w14:textId="77777777" w:rsidTr="00376F7E">
        <w:trPr>
          <w:trHeight w:val="454"/>
          <w:jc w:val="center"/>
        </w:trPr>
        <w:tc>
          <w:tcPr>
            <w:tcW w:w="1951" w:type="dxa"/>
            <w:vAlign w:val="center"/>
          </w:tcPr>
          <w:p w14:paraId="39D72307"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D6783E9" w14:textId="77777777" w:rsidR="00BA04B1" w:rsidRPr="00CF6BD6" w:rsidRDefault="00293290" w:rsidP="00376F7E">
            <w:pPr>
              <w:jc w:val="center"/>
              <w:rPr>
                <w:rFonts w:ascii="仿宋" w:eastAsia="仿宋" w:hAnsi="仿宋" w:hint="eastAsia"/>
                <w:color w:val="000000"/>
                <w:sz w:val="24"/>
              </w:rPr>
            </w:pPr>
            <w:r w:rsidRPr="00293290">
              <w:rPr>
                <w:rFonts w:ascii="仿宋" w:eastAsia="仿宋" w:hAnsi="仿宋"/>
                <w:color w:val="000000"/>
                <w:sz w:val="24"/>
              </w:rPr>
              <w:t>160101T006</w:t>
            </w:r>
          </w:p>
        </w:tc>
        <w:tc>
          <w:tcPr>
            <w:tcW w:w="1446" w:type="dxa"/>
            <w:vAlign w:val="center"/>
          </w:tcPr>
          <w:p w14:paraId="573C363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BF9D5FF" w14:textId="77777777" w:rsidR="00BA04B1" w:rsidRPr="00CF6BD6" w:rsidRDefault="002A1A9B" w:rsidP="00376F7E">
            <w:pPr>
              <w:jc w:val="center"/>
              <w:rPr>
                <w:rFonts w:ascii="仿宋" w:eastAsia="仿宋" w:hAnsi="仿宋" w:hint="eastAsia"/>
                <w:color w:val="000000"/>
                <w:sz w:val="24"/>
              </w:rPr>
            </w:pPr>
            <w:r>
              <w:rPr>
                <w:rFonts w:ascii="仿宋" w:eastAsia="仿宋" w:hAnsi="仿宋" w:hint="eastAsia"/>
                <w:color w:val="000000"/>
                <w:sz w:val="24"/>
              </w:rPr>
              <w:t>石油学院</w:t>
            </w:r>
          </w:p>
        </w:tc>
      </w:tr>
      <w:tr w:rsidR="00376F7E" w:rsidRPr="0076273E" w14:paraId="0F2EB22D" w14:textId="77777777" w:rsidTr="00376F7E">
        <w:trPr>
          <w:trHeight w:val="454"/>
          <w:jc w:val="center"/>
        </w:trPr>
        <w:tc>
          <w:tcPr>
            <w:tcW w:w="1951" w:type="dxa"/>
            <w:vAlign w:val="center"/>
          </w:tcPr>
          <w:p w14:paraId="01E03040"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10A7C49F" w14:textId="77777777" w:rsidR="00BA04B1" w:rsidRPr="00CF6BD6" w:rsidRDefault="00293290" w:rsidP="00376F7E">
            <w:pPr>
              <w:jc w:val="center"/>
              <w:rPr>
                <w:rFonts w:ascii="仿宋" w:eastAsia="仿宋" w:hAnsi="仿宋" w:hint="eastAsia"/>
                <w:color w:val="000000"/>
                <w:sz w:val="24"/>
              </w:rPr>
            </w:pPr>
            <w:r w:rsidRPr="00293290">
              <w:rPr>
                <w:rFonts w:ascii="仿宋" w:eastAsia="仿宋" w:hAnsi="仿宋" w:hint="eastAsia"/>
                <w:color w:val="000000"/>
                <w:sz w:val="24"/>
              </w:rPr>
              <w:t>非常规油气资源</w:t>
            </w:r>
          </w:p>
        </w:tc>
      </w:tr>
      <w:tr w:rsidR="00376F7E" w:rsidRPr="0076273E" w14:paraId="03049FB2" w14:textId="77777777" w:rsidTr="00376F7E">
        <w:trPr>
          <w:trHeight w:val="454"/>
          <w:jc w:val="center"/>
        </w:trPr>
        <w:tc>
          <w:tcPr>
            <w:tcW w:w="1951" w:type="dxa"/>
            <w:vAlign w:val="center"/>
          </w:tcPr>
          <w:p w14:paraId="0D762B7D"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096F044C" w14:textId="77777777" w:rsidR="00BA04B1" w:rsidRPr="00CF6BD6" w:rsidRDefault="00293290" w:rsidP="00376F7E">
            <w:pPr>
              <w:jc w:val="center"/>
              <w:rPr>
                <w:rFonts w:ascii="仿宋" w:eastAsia="仿宋" w:hAnsi="仿宋" w:hint="eastAsia"/>
                <w:color w:val="000000"/>
                <w:sz w:val="24"/>
              </w:rPr>
            </w:pPr>
            <w:r w:rsidRPr="00293290">
              <w:rPr>
                <w:rFonts w:ascii="仿宋" w:eastAsia="仿宋" w:hAnsi="仿宋"/>
                <w:color w:val="000000"/>
                <w:sz w:val="24"/>
              </w:rPr>
              <w:t>Unconventional Oil and Gas Resources</w:t>
            </w:r>
          </w:p>
        </w:tc>
      </w:tr>
      <w:tr w:rsidR="00F601DA" w:rsidRPr="0076273E" w14:paraId="280961CC" w14:textId="77777777" w:rsidTr="00376F7E">
        <w:trPr>
          <w:trHeight w:val="454"/>
          <w:jc w:val="center"/>
        </w:trPr>
        <w:tc>
          <w:tcPr>
            <w:tcW w:w="1951" w:type="dxa"/>
            <w:vAlign w:val="center"/>
          </w:tcPr>
          <w:p w14:paraId="636F1919"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3822BF15" w14:textId="77777777" w:rsidR="003C5131" w:rsidRPr="00F46BEA" w:rsidRDefault="003C5131" w:rsidP="003C5131">
            <w:pPr>
              <w:jc w:val="left"/>
              <w:rPr>
                <w:rFonts w:ascii="仿宋" w:eastAsia="仿宋" w:hAnsi="仿宋" w:hint="eastAsia"/>
                <w:color w:val="000000" w:themeColor="text1"/>
                <w:sz w:val="24"/>
              </w:rPr>
            </w:pPr>
            <w:r w:rsidRPr="00F46BEA">
              <w:rPr>
                <w:rFonts w:ascii="仿宋" w:eastAsia="仿宋" w:hAnsi="仿宋" w:hint="eastAsia"/>
                <w:color w:val="000000" w:themeColor="text1"/>
                <w:sz w:val="24"/>
              </w:rPr>
              <w:t>专业课：</w:t>
            </w:r>
            <w:r w:rsidR="00D8110B" w:rsidRPr="00D8110B">
              <w:rPr>
                <w:rFonts w:ascii="仿宋" w:eastAsia="仿宋" w:hAnsi="仿宋" w:hint="eastAsia"/>
                <w:color w:val="000000" w:themeColor="text1"/>
                <w:sz w:val="24"/>
              </w:rPr>
              <w:t>资源勘查工程、勘查技术与工程</w:t>
            </w:r>
            <w:r w:rsidR="00D8110B">
              <w:rPr>
                <w:rFonts w:ascii="仿宋" w:eastAsia="仿宋" w:hAnsi="仿宋" w:hint="eastAsia"/>
                <w:color w:val="000000" w:themeColor="text1"/>
                <w:sz w:val="24"/>
              </w:rPr>
              <w:t>选</w:t>
            </w:r>
            <w:r w:rsidRPr="00F46BEA">
              <w:rPr>
                <w:rFonts w:ascii="仿宋" w:eastAsia="仿宋" w:hAnsi="仿宋" w:hint="eastAsia"/>
                <w:color w:val="000000" w:themeColor="text1"/>
                <w:sz w:val="24"/>
              </w:rPr>
              <w:t>修课</w:t>
            </w:r>
          </w:p>
        </w:tc>
      </w:tr>
      <w:tr w:rsidR="00376F7E" w:rsidRPr="0076273E" w14:paraId="1E83161F" w14:textId="77777777" w:rsidTr="00376F7E">
        <w:trPr>
          <w:trHeight w:val="454"/>
          <w:jc w:val="center"/>
        </w:trPr>
        <w:tc>
          <w:tcPr>
            <w:tcW w:w="1951" w:type="dxa"/>
            <w:vAlign w:val="center"/>
          </w:tcPr>
          <w:p w14:paraId="0AF9886F"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21F3BC14" w14:textId="77777777" w:rsidR="00BA04B1" w:rsidRPr="00F46BEA" w:rsidRDefault="003847E6" w:rsidP="00364883">
            <w:pPr>
              <w:jc w:val="left"/>
              <w:rPr>
                <w:rFonts w:ascii="仿宋" w:eastAsia="仿宋" w:hAnsi="仿宋" w:hint="eastAsia"/>
                <w:color w:val="000000" w:themeColor="text1"/>
                <w:sz w:val="24"/>
              </w:rPr>
            </w:pPr>
            <w:r w:rsidRPr="00D8110B">
              <w:rPr>
                <w:rFonts w:ascii="仿宋" w:eastAsia="仿宋" w:hAnsi="仿宋" w:hint="eastAsia"/>
                <w:color w:val="000000" w:themeColor="text1"/>
                <w:sz w:val="24"/>
              </w:rPr>
              <w:t>资源勘查工程、勘查技术与工程</w:t>
            </w:r>
          </w:p>
        </w:tc>
      </w:tr>
      <w:tr w:rsidR="00376F7E" w:rsidRPr="0076273E" w14:paraId="6F7ADDB6" w14:textId="77777777" w:rsidTr="004136C2">
        <w:trPr>
          <w:trHeight w:val="454"/>
          <w:jc w:val="center"/>
        </w:trPr>
        <w:tc>
          <w:tcPr>
            <w:tcW w:w="1951" w:type="dxa"/>
            <w:vAlign w:val="center"/>
          </w:tcPr>
          <w:p w14:paraId="25F46859"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C53E3F1" w14:textId="77777777" w:rsidR="00BA04B1" w:rsidRPr="00CF6BD6" w:rsidRDefault="00293290" w:rsidP="00376F7E">
            <w:pPr>
              <w:jc w:val="center"/>
              <w:rPr>
                <w:rFonts w:ascii="仿宋" w:eastAsia="仿宋" w:hAnsi="仿宋" w:hint="eastAsia"/>
                <w:color w:val="000000"/>
                <w:sz w:val="24"/>
              </w:rPr>
            </w:pPr>
            <w:r>
              <w:rPr>
                <w:rFonts w:ascii="仿宋" w:eastAsia="仿宋" w:hAnsi="仿宋" w:hint="eastAsia"/>
                <w:color w:val="000000"/>
                <w:sz w:val="24"/>
              </w:rPr>
              <w:t>1</w:t>
            </w:r>
          </w:p>
        </w:tc>
        <w:tc>
          <w:tcPr>
            <w:tcW w:w="1693" w:type="dxa"/>
            <w:gridSpan w:val="2"/>
            <w:vAlign w:val="center"/>
          </w:tcPr>
          <w:p w14:paraId="295C6493"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588B34F1" w14:textId="77777777" w:rsidR="00BA04B1" w:rsidRPr="00CF6BD6" w:rsidRDefault="003847E6" w:rsidP="00376F7E">
            <w:pPr>
              <w:jc w:val="center"/>
              <w:rPr>
                <w:rFonts w:ascii="仿宋" w:eastAsia="仿宋" w:hAnsi="仿宋" w:hint="eastAsia"/>
                <w:color w:val="000000"/>
                <w:sz w:val="24"/>
              </w:rPr>
            </w:pPr>
            <w:r>
              <w:rPr>
                <w:rFonts w:ascii="仿宋" w:eastAsia="仿宋" w:hAnsi="仿宋" w:hint="eastAsia"/>
                <w:color w:val="000000"/>
                <w:sz w:val="24"/>
              </w:rPr>
              <w:t>16</w:t>
            </w:r>
          </w:p>
        </w:tc>
      </w:tr>
      <w:tr w:rsidR="00376F7E" w:rsidRPr="0076273E" w14:paraId="14DCEAE3" w14:textId="77777777" w:rsidTr="004136C2">
        <w:trPr>
          <w:trHeight w:val="454"/>
          <w:jc w:val="center"/>
        </w:trPr>
        <w:tc>
          <w:tcPr>
            <w:tcW w:w="1951" w:type="dxa"/>
            <w:vAlign w:val="center"/>
          </w:tcPr>
          <w:p w14:paraId="579878FD"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0F667514" w14:textId="77777777" w:rsidR="00BA04B1" w:rsidRPr="00CF6BD6" w:rsidRDefault="003847E6" w:rsidP="00376F7E">
            <w:pPr>
              <w:jc w:val="center"/>
              <w:rPr>
                <w:rFonts w:ascii="仿宋" w:eastAsia="仿宋" w:hAnsi="仿宋" w:hint="eastAsia"/>
                <w:color w:val="000000"/>
                <w:sz w:val="24"/>
              </w:rPr>
            </w:pPr>
            <w:r>
              <w:rPr>
                <w:rFonts w:ascii="仿宋" w:eastAsia="仿宋" w:hAnsi="仿宋" w:hint="eastAsia"/>
                <w:color w:val="000000"/>
                <w:sz w:val="24"/>
              </w:rPr>
              <w:t>16</w:t>
            </w:r>
          </w:p>
        </w:tc>
        <w:tc>
          <w:tcPr>
            <w:tcW w:w="1693" w:type="dxa"/>
            <w:gridSpan w:val="2"/>
            <w:vAlign w:val="center"/>
          </w:tcPr>
          <w:p w14:paraId="68A63AB5"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4C2725AB" w14:textId="77777777" w:rsidR="00BA04B1" w:rsidRPr="00CF6BD6" w:rsidRDefault="003847E6"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4B3EBFB6" w14:textId="77777777" w:rsidTr="004136C2">
        <w:trPr>
          <w:trHeight w:val="454"/>
          <w:jc w:val="center"/>
        </w:trPr>
        <w:tc>
          <w:tcPr>
            <w:tcW w:w="1951" w:type="dxa"/>
            <w:vAlign w:val="center"/>
          </w:tcPr>
          <w:p w14:paraId="7A2BD12A"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7E043C21" w14:textId="77777777" w:rsidR="00BA04B1" w:rsidRPr="00CF6BD6" w:rsidRDefault="0076552F"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0383B235"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6E58443D" w14:textId="77777777" w:rsidR="00BA04B1" w:rsidRPr="00CF6BD6" w:rsidRDefault="0076552F"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3790DE7D" w14:textId="77777777" w:rsidTr="00376F7E">
        <w:trPr>
          <w:trHeight w:val="454"/>
          <w:jc w:val="center"/>
        </w:trPr>
        <w:tc>
          <w:tcPr>
            <w:tcW w:w="1951" w:type="dxa"/>
            <w:vAlign w:val="center"/>
          </w:tcPr>
          <w:p w14:paraId="414D8428"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55D3C09B" w14:textId="77777777" w:rsidR="008715C3" w:rsidRPr="00CF6BD6" w:rsidRDefault="00131F36" w:rsidP="00376F7E">
            <w:pPr>
              <w:jc w:val="center"/>
              <w:rPr>
                <w:rFonts w:ascii="仿宋" w:eastAsia="仿宋" w:hAnsi="仿宋" w:hint="eastAsia"/>
                <w:color w:val="000000"/>
                <w:sz w:val="24"/>
              </w:rPr>
            </w:pPr>
            <w:r>
              <w:rPr>
                <w:rFonts w:ascii="仿宋" w:eastAsia="仿宋" w:hAnsi="仿宋" w:hint="eastAsia"/>
                <w:color w:val="000000"/>
                <w:sz w:val="24"/>
              </w:rPr>
              <w:t>普通地质学、沉积岩石学、构造地质学</w:t>
            </w:r>
            <w:r w:rsidR="00F1328D">
              <w:rPr>
                <w:rFonts w:ascii="仿宋" w:eastAsia="仿宋" w:hAnsi="仿宋" w:hint="eastAsia"/>
                <w:color w:val="000000"/>
                <w:sz w:val="24"/>
              </w:rPr>
              <w:t>、石油地质学</w:t>
            </w:r>
          </w:p>
        </w:tc>
      </w:tr>
    </w:tbl>
    <w:p w14:paraId="4BB435A1"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B7A419F" w14:textId="77777777" w:rsidR="00E52149" w:rsidRPr="00E52149" w:rsidRDefault="00E52149" w:rsidP="00E52149">
      <w:pPr>
        <w:snapToGrid w:val="0"/>
        <w:spacing w:line="360" w:lineRule="auto"/>
        <w:ind w:firstLineChars="200" w:firstLine="480"/>
        <w:rPr>
          <w:rFonts w:ascii="仿宋" w:eastAsia="仿宋" w:hAnsi="仿宋" w:hint="eastAsia"/>
          <w:color w:val="000000" w:themeColor="text1"/>
          <w:sz w:val="24"/>
        </w:rPr>
      </w:pPr>
      <w:r w:rsidRPr="00E52149">
        <w:rPr>
          <w:rFonts w:ascii="仿宋" w:eastAsia="仿宋" w:hAnsi="仿宋" w:hint="eastAsia"/>
          <w:color w:val="000000" w:themeColor="text1"/>
          <w:sz w:val="24"/>
        </w:rPr>
        <w:t>《非常规油气资源》是为了适应现代油气勘探形势，而针对资源勘查工程专业高年级学生开设的一门选修专业课。课程内容包括：非常规油气资源的重要意义及勘探历史（第一章）、油页岩（第二章）、油砂（第三章）、致密砂岩油气（第四章）、页岩油气（第五章）、煤层（油）气（第六章）和天然气水合物（第七章）。</w:t>
      </w:r>
    </w:p>
    <w:p w14:paraId="7C344C52" w14:textId="502B42B0" w:rsidR="00F46BEA" w:rsidRPr="00F46BEA" w:rsidRDefault="00E52149" w:rsidP="00E52149">
      <w:pPr>
        <w:snapToGrid w:val="0"/>
        <w:spacing w:line="360" w:lineRule="auto"/>
        <w:ind w:firstLineChars="200" w:firstLine="480"/>
        <w:rPr>
          <w:rFonts w:ascii="仿宋" w:eastAsia="仿宋" w:hAnsi="仿宋" w:hint="eastAsia"/>
          <w:color w:val="000000" w:themeColor="text1"/>
          <w:sz w:val="24"/>
        </w:rPr>
      </w:pPr>
      <w:r w:rsidRPr="00E52149">
        <w:rPr>
          <w:rFonts w:ascii="仿宋" w:eastAsia="仿宋" w:hAnsi="仿宋" w:hint="eastAsia"/>
          <w:color w:val="000000" w:themeColor="text1"/>
          <w:sz w:val="24"/>
        </w:rPr>
        <w:t>本课程要求学生学习该课程后具备以下知识与能力：（1）掌握非常规油气资源研究的基本概念、基本理论和基本方法；（2）具备运用所学知识进行非常规油气资源地质研究与资源评价的基本能力以及较强的创新思维；（3）具备运用现代信息技术，自主追索非常规油气资源及相关研究主题文献、查询资料及获取相关信息的能力；（4）认知现代石油工业中勘探和开发非常油气资源对国家经济、社会、环境的影响；（5）具有较强的团队合作能力与表达能力；（6）具有自主学习的能力；（7）具有一定的国际视野，掌握非常规油气资源相关专业英语词汇，能够阅读相关内容外文书刊；（8）认识中国非常规油气资源发展的艰苦历程和巨大突破创新，提升民族自豪感和认同感。</w:t>
      </w:r>
    </w:p>
    <w:p w14:paraId="7D60E4A4"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930555A"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1E471538" w14:textId="77777777" w:rsidR="00A771D7" w:rsidRDefault="006B4C8A" w:rsidP="00A852A7">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lastRenderedPageBreak/>
        <w:t>课程目标</w:t>
      </w:r>
      <w:r w:rsidR="00610A69">
        <w:rPr>
          <w:rFonts w:ascii="仿宋" w:eastAsia="仿宋" w:hAnsi="仿宋"/>
          <w:b/>
          <w:color w:val="000000"/>
          <w:sz w:val="24"/>
        </w:rPr>
        <w:t>1</w:t>
      </w:r>
      <w:r w:rsidR="00B91632">
        <w:rPr>
          <w:rFonts w:ascii="仿宋" w:eastAsia="仿宋" w:hAnsi="仿宋" w:hint="eastAsia"/>
          <w:b/>
          <w:color w:val="000000"/>
          <w:sz w:val="24"/>
        </w:rPr>
        <w:t>：</w:t>
      </w:r>
      <w:r w:rsidR="00A852A7">
        <w:rPr>
          <w:rFonts w:ascii="仿宋" w:eastAsia="仿宋" w:hAnsi="仿宋" w:hint="eastAsia"/>
          <w:b/>
          <w:color w:val="000000"/>
          <w:sz w:val="24"/>
        </w:rPr>
        <w:t>能够</w:t>
      </w:r>
      <w:r w:rsidR="00A852A7" w:rsidRPr="00A852A7">
        <w:rPr>
          <w:rFonts w:ascii="仿宋" w:eastAsia="仿宋" w:hAnsi="仿宋" w:hint="eastAsia"/>
          <w:b/>
          <w:color w:val="000000"/>
          <w:sz w:val="24"/>
        </w:rPr>
        <w:t>正确理解</w:t>
      </w:r>
      <w:r w:rsidR="002D6F3E" w:rsidRPr="002D6F3E">
        <w:rPr>
          <w:rFonts w:ascii="仿宋" w:eastAsia="仿宋" w:hAnsi="仿宋" w:hint="eastAsia"/>
          <w:b/>
          <w:color w:val="000000"/>
          <w:sz w:val="24"/>
        </w:rPr>
        <w:t>非常油气资源相关概念</w:t>
      </w:r>
      <w:r w:rsidR="00A852A7" w:rsidRPr="00A852A7">
        <w:rPr>
          <w:rFonts w:ascii="仿宋" w:eastAsia="仿宋" w:hAnsi="仿宋" w:hint="eastAsia"/>
          <w:b/>
          <w:color w:val="000000"/>
          <w:sz w:val="24"/>
        </w:rPr>
        <w:t>；</w:t>
      </w:r>
    </w:p>
    <w:p w14:paraId="2805CFAD" w14:textId="77777777" w:rsidR="00963DE6"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2D6F3E" w:rsidRPr="002D6F3E">
        <w:rPr>
          <w:rFonts w:ascii="仿宋" w:eastAsia="仿宋" w:hAnsi="仿宋" w:hint="eastAsia"/>
          <w:b/>
          <w:color w:val="000000"/>
          <w:sz w:val="24"/>
        </w:rPr>
        <w:t>科学认知非常规油气资源油气成藏机制的特殊性；准确掌握不同类型非常规油气资源成藏关键地质因素，熟悉非常规油气资源地质评价的基本原理与方法</w:t>
      </w:r>
      <w:r w:rsidR="002D6F3E">
        <w:rPr>
          <w:rFonts w:ascii="仿宋" w:eastAsia="仿宋" w:hAnsi="仿宋" w:hint="eastAsia"/>
          <w:b/>
          <w:color w:val="000000"/>
          <w:sz w:val="24"/>
        </w:rPr>
        <w:t>；</w:t>
      </w:r>
    </w:p>
    <w:p w14:paraId="01FCDA85" w14:textId="77777777" w:rsidR="00963DE6" w:rsidRP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2D6F3E" w:rsidRPr="002D6F3E">
        <w:rPr>
          <w:rFonts w:ascii="仿宋" w:eastAsia="仿宋" w:hAnsi="仿宋" w:hint="eastAsia"/>
          <w:b/>
          <w:color w:val="000000"/>
          <w:sz w:val="24"/>
        </w:rPr>
        <w:t>能够运用所学知识和技能，开展</w:t>
      </w:r>
      <w:r w:rsidR="002D6F3E">
        <w:rPr>
          <w:rFonts w:ascii="仿宋" w:eastAsia="仿宋" w:hAnsi="仿宋" w:hint="eastAsia"/>
          <w:b/>
          <w:color w:val="000000"/>
          <w:sz w:val="24"/>
        </w:rPr>
        <w:t>初步</w:t>
      </w:r>
      <w:r w:rsidR="002D6F3E" w:rsidRPr="002D6F3E">
        <w:rPr>
          <w:rFonts w:ascii="仿宋" w:eastAsia="仿宋" w:hAnsi="仿宋" w:hint="eastAsia"/>
          <w:b/>
          <w:color w:val="000000"/>
          <w:sz w:val="24"/>
        </w:rPr>
        <w:t>非常规油气资源的地质评价</w:t>
      </w:r>
      <w:r w:rsidR="002D6F3E">
        <w:rPr>
          <w:rFonts w:ascii="仿宋" w:eastAsia="仿宋" w:hAnsi="仿宋" w:hint="eastAsia"/>
          <w:b/>
          <w:color w:val="000000"/>
          <w:sz w:val="24"/>
        </w:rPr>
        <w:t>和</w:t>
      </w:r>
      <w:r w:rsidR="002D6F3E" w:rsidRPr="002D6F3E">
        <w:rPr>
          <w:rFonts w:ascii="仿宋" w:eastAsia="仿宋" w:hAnsi="仿宋" w:hint="eastAsia"/>
          <w:b/>
          <w:color w:val="000000"/>
          <w:sz w:val="24"/>
        </w:rPr>
        <w:t>资源量的计算。</w:t>
      </w:r>
    </w:p>
    <w:p w14:paraId="5C57DC68"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53A2586D" w14:textId="77777777" w:rsidTr="00071595">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31AF758D"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333D5EB1"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5466762E"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79D0A04B"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164C44AA" w14:textId="77777777" w:rsidTr="00071595">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16273F1E" w14:textId="77777777" w:rsidR="00A96A5E" w:rsidRPr="00A96A5E" w:rsidRDefault="009715BA" w:rsidP="00A96A5E">
            <w:pPr>
              <w:widowControl/>
              <w:spacing w:line="276" w:lineRule="auto"/>
              <w:jc w:val="left"/>
              <w:rPr>
                <w:rFonts w:ascii="仿宋" w:eastAsia="仿宋" w:hAnsi="仿宋" w:hint="eastAsia"/>
                <w:color w:val="0070C0"/>
                <w:kern w:val="0"/>
                <w:sz w:val="24"/>
              </w:rPr>
            </w:pPr>
            <w:r w:rsidRPr="009715BA">
              <w:rPr>
                <w:rFonts w:ascii="仿宋" w:eastAsia="仿宋" w:hAnsi="仿宋" w:hint="eastAsia"/>
                <w:b/>
                <w:bCs/>
                <w:sz w:val="24"/>
              </w:rPr>
              <w:t>2.问题分析：能够应用数学、自然科学和工程科学的基本原理，识别、表达、并通过文献研究分析地球物理勘探领域的复杂工程问题，以获得有效结论。</w:t>
            </w:r>
          </w:p>
        </w:tc>
        <w:tc>
          <w:tcPr>
            <w:tcW w:w="1413" w:type="pct"/>
            <w:tcBorders>
              <w:top w:val="single" w:sz="4" w:space="0" w:color="auto"/>
              <w:left w:val="nil"/>
              <w:bottom w:val="single" w:sz="4" w:space="0" w:color="auto"/>
              <w:right w:val="single" w:sz="4" w:space="0" w:color="auto"/>
            </w:tcBorders>
          </w:tcPr>
          <w:p w14:paraId="7AAD1C7D" w14:textId="77777777" w:rsidR="00A96A5E" w:rsidRPr="00A96A5E" w:rsidRDefault="009715BA" w:rsidP="00A96A5E">
            <w:pPr>
              <w:spacing w:line="276" w:lineRule="auto"/>
              <w:rPr>
                <w:rFonts w:ascii="仿宋" w:eastAsia="仿宋" w:hAnsi="仿宋" w:hint="eastAsia"/>
                <w:color w:val="0070C0"/>
                <w:sz w:val="24"/>
              </w:rPr>
            </w:pPr>
            <w:r w:rsidRPr="009715BA">
              <w:rPr>
                <w:rFonts w:ascii="仿宋" w:eastAsia="仿宋" w:hAnsi="仿宋" w:hint="eastAsia"/>
                <w:b/>
                <w:bCs/>
                <w:sz w:val="24"/>
              </w:rPr>
              <w:t>2.2能认识到解决问题的多种方案可选择，并能通过文献分析寻求可替代的解决方案；</w:t>
            </w:r>
          </w:p>
        </w:tc>
        <w:tc>
          <w:tcPr>
            <w:tcW w:w="1249" w:type="pct"/>
            <w:tcBorders>
              <w:top w:val="single" w:sz="4" w:space="0" w:color="auto"/>
              <w:left w:val="nil"/>
              <w:bottom w:val="single" w:sz="4" w:space="0" w:color="auto"/>
              <w:right w:val="single" w:sz="4" w:space="0" w:color="auto"/>
            </w:tcBorders>
            <w:vAlign w:val="center"/>
          </w:tcPr>
          <w:p w14:paraId="5E2AE942" w14:textId="77777777" w:rsidR="00A96A5E"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14:paraId="2F4380F0" w14:textId="77777777" w:rsidR="009715BA" w:rsidRPr="00A96A5E" w:rsidRDefault="009715BA" w:rsidP="00A96A5E">
            <w:pPr>
              <w:spacing w:line="276" w:lineRule="auto"/>
              <w:rPr>
                <w:rFonts w:ascii="仿宋" w:eastAsia="仿宋" w:hAnsi="仿宋" w:hint="eastAsia"/>
                <w:color w:val="000000"/>
                <w:sz w:val="24"/>
              </w:rPr>
            </w:pPr>
            <w:r>
              <w:rPr>
                <w:rFonts w:ascii="仿宋" w:eastAsia="仿宋" w:hAnsi="仿宋" w:hint="eastAsia"/>
                <w:color w:val="000000"/>
                <w:sz w:val="24"/>
              </w:rPr>
              <w:t>课程目标2</w:t>
            </w:r>
          </w:p>
        </w:tc>
        <w:tc>
          <w:tcPr>
            <w:tcW w:w="860" w:type="pct"/>
            <w:tcBorders>
              <w:top w:val="single" w:sz="4" w:space="0" w:color="auto"/>
              <w:left w:val="nil"/>
              <w:bottom w:val="single" w:sz="4" w:space="0" w:color="auto"/>
              <w:right w:val="single" w:sz="4" w:space="0" w:color="auto"/>
            </w:tcBorders>
            <w:vAlign w:val="center"/>
          </w:tcPr>
          <w:p w14:paraId="4BB6499C" w14:textId="77777777" w:rsidR="00A96A5E" w:rsidRPr="00A96A5E" w:rsidRDefault="00AA69E4" w:rsidP="00AA69E4">
            <w:pPr>
              <w:spacing w:line="276" w:lineRule="auto"/>
              <w:ind w:left="360"/>
              <w:rPr>
                <w:rFonts w:ascii="仿宋" w:eastAsia="仿宋" w:hAnsi="仿宋" w:hint="eastAsia"/>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14:paraId="2B32B805"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53CA6332"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6DA0C02C" w14:textId="77777777" w:rsidTr="00071595">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6F2FCE3" w14:textId="77777777" w:rsidR="00A96A5E" w:rsidRPr="00A96A5E" w:rsidRDefault="009715BA" w:rsidP="00A96A5E">
            <w:pPr>
              <w:widowControl/>
              <w:spacing w:line="276" w:lineRule="auto"/>
              <w:jc w:val="center"/>
              <w:rPr>
                <w:rFonts w:ascii="仿宋" w:eastAsia="仿宋" w:hAnsi="仿宋" w:hint="eastAsia"/>
                <w:b/>
                <w:bCs/>
                <w:color w:val="000000"/>
                <w:kern w:val="0"/>
                <w:sz w:val="24"/>
              </w:rPr>
            </w:pPr>
            <w:r w:rsidRPr="009715BA">
              <w:rPr>
                <w:rFonts w:ascii="仿宋" w:eastAsia="仿宋" w:hAnsi="仿宋" w:hint="eastAsia"/>
                <w:b/>
                <w:bCs/>
                <w:color w:val="000000"/>
                <w:kern w:val="0"/>
                <w:sz w:val="24"/>
              </w:rPr>
              <w:t>4.研究：能够基于科学原理并采用科学方法对地球物理勘探领域的复杂工程问题进行研究，包括设计实验、分析与解释数据、并通过信息综合得到合理有效的结论。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14:paraId="32DC3CC0" w14:textId="77777777" w:rsidR="00A96A5E" w:rsidRPr="00A96A5E" w:rsidRDefault="009715BA" w:rsidP="00A96A5E">
            <w:pPr>
              <w:spacing w:line="276" w:lineRule="auto"/>
              <w:rPr>
                <w:rFonts w:ascii="仿宋" w:eastAsia="仿宋" w:hAnsi="仿宋" w:hint="eastAsia"/>
                <w:b/>
                <w:bCs/>
                <w:color w:val="000000"/>
                <w:sz w:val="24"/>
              </w:rPr>
            </w:pPr>
            <w:r w:rsidRPr="009715BA">
              <w:rPr>
                <w:rFonts w:ascii="仿宋" w:eastAsia="仿宋" w:hAnsi="仿宋" w:hint="eastAsia"/>
                <w:b/>
                <w:bCs/>
                <w:color w:val="000000"/>
                <w:sz w:val="24"/>
              </w:rPr>
              <w:t>4.3能结合地质认识，解释成果数据，得到有效合理的地质解释结论。</w:t>
            </w:r>
          </w:p>
        </w:tc>
        <w:tc>
          <w:tcPr>
            <w:tcW w:w="1249" w:type="pct"/>
            <w:tcBorders>
              <w:top w:val="single" w:sz="4" w:space="0" w:color="auto"/>
              <w:left w:val="nil"/>
              <w:bottom w:val="single" w:sz="4" w:space="0" w:color="auto"/>
              <w:right w:val="single" w:sz="4" w:space="0" w:color="auto"/>
            </w:tcBorders>
            <w:vAlign w:val="center"/>
          </w:tcPr>
          <w:p w14:paraId="461352A3" w14:textId="77777777" w:rsidR="009715BA" w:rsidRPr="000D30DD"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009715BA">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14:paraId="6E561C97" w14:textId="77777777" w:rsidR="00A96A5E" w:rsidRPr="00A96A5E" w:rsidRDefault="00AA69E4" w:rsidP="00AA69E4">
            <w:pPr>
              <w:spacing w:line="276" w:lineRule="auto"/>
              <w:ind w:left="360"/>
              <w:rPr>
                <w:rFonts w:ascii="仿宋" w:eastAsia="仿宋" w:hAnsi="仿宋" w:hint="eastAsia"/>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14:paraId="7893C3D7"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57CCFA07"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14:paraId="4AF94BD3" w14:textId="77777777" w:rsidR="00493A91" w:rsidRPr="00B345B3" w:rsidRDefault="00A96A5E" w:rsidP="00B345B3">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Style w:val="af1"/>
        <w:tblW w:w="7945" w:type="dxa"/>
        <w:jc w:val="center"/>
        <w:tblLayout w:type="fixed"/>
        <w:tblLook w:val="04A0" w:firstRow="1" w:lastRow="0" w:firstColumn="1" w:lastColumn="0" w:noHBand="0" w:noVBand="1"/>
      </w:tblPr>
      <w:tblGrid>
        <w:gridCol w:w="709"/>
        <w:gridCol w:w="999"/>
        <w:gridCol w:w="850"/>
        <w:gridCol w:w="567"/>
        <w:gridCol w:w="1985"/>
        <w:gridCol w:w="992"/>
        <w:gridCol w:w="992"/>
        <w:gridCol w:w="851"/>
      </w:tblGrid>
      <w:tr w:rsidR="001F31B6" w14:paraId="76D2019D" w14:textId="77777777" w:rsidTr="0067640B">
        <w:trPr>
          <w:trHeight w:val="20"/>
          <w:jc w:val="center"/>
        </w:trPr>
        <w:tc>
          <w:tcPr>
            <w:tcW w:w="709" w:type="dxa"/>
            <w:vAlign w:val="center"/>
          </w:tcPr>
          <w:p w14:paraId="58DEB099" w14:textId="77777777" w:rsidR="001F31B6" w:rsidRPr="00E64AD8" w:rsidRDefault="001F31B6" w:rsidP="001F31B6">
            <w:pPr>
              <w:jc w:val="center"/>
              <w:rPr>
                <w:rFonts w:ascii="仿宋" w:eastAsia="仿宋" w:hAnsi="仿宋" w:hint="eastAsia"/>
                <w:sz w:val="24"/>
                <w:lang w:val="x-none"/>
              </w:rPr>
            </w:pPr>
            <w:r w:rsidRPr="001C68FD">
              <w:rPr>
                <w:rFonts w:eastAsia="仿宋" w:hint="eastAsia"/>
                <w:b/>
                <w:spacing w:val="-3"/>
                <w:sz w:val="24"/>
                <w:lang w:val="en-GB"/>
              </w:rPr>
              <w:t>序号</w:t>
            </w:r>
          </w:p>
        </w:tc>
        <w:tc>
          <w:tcPr>
            <w:tcW w:w="999" w:type="dxa"/>
            <w:vAlign w:val="center"/>
          </w:tcPr>
          <w:p w14:paraId="7229BA57" w14:textId="77777777" w:rsidR="001F31B6" w:rsidRPr="003D574E"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50" w:type="dxa"/>
            <w:vAlign w:val="center"/>
          </w:tcPr>
          <w:p w14:paraId="45DE96DD" w14:textId="77777777" w:rsidR="001F31B6" w:rsidRDefault="001F31B6" w:rsidP="001F31B6">
            <w:pPr>
              <w:rPr>
                <w:rFonts w:ascii="仿宋" w:eastAsia="仿宋" w:hAnsi="仿宋" w:hint="eastAsia"/>
                <w:sz w:val="18"/>
                <w:szCs w:val="18"/>
                <w:lang w:val="x-none"/>
              </w:rPr>
            </w:pPr>
            <w:r>
              <w:rPr>
                <w:rFonts w:eastAsia="仿宋" w:hint="eastAsia"/>
                <w:b/>
                <w:spacing w:val="-3"/>
                <w:sz w:val="24"/>
                <w:lang w:val="en-GB"/>
              </w:rPr>
              <w:t>教学内容</w:t>
            </w:r>
          </w:p>
        </w:tc>
        <w:tc>
          <w:tcPr>
            <w:tcW w:w="567" w:type="dxa"/>
            <w:vAlign w:val="center"/>
          </w:tcPr>
          <w:p w14:paraId="074E6E7C" w14:textId="77777777" w:rsidR="001F31B6" w:rsidRDefault="001F31B6" w:rsidP="001F31B6">
            <w:pPr>
              <w:rPr>
                <w:rFonts w:ascii="仿宋" w:eastAsia="仿宋" w:hAnsi="仿宋" w:hint="eastAsia"/>
                <w:sz w:val="18"/>
                <w:szCs w:val="18"/>
                <w:lang w:val="x-none"/>
              </w:rPr>
            </w:pPr>
            <w:r>
              <w:rPr>
                <w:rFonts w:eastAsia="仿宋" w:hint="eastAsia"/>
                <w:b/>
                <w:spacing w:val="-3"/>
                <w:sz w:val="24"/>
                <w:lang w:val="en-GB"/>
              </w:rPr>
              <w:t>学时</w:t>
            </w:r>
          </w:p>
        </w:tc>
        <w:tc>
          <w:tcPr>
            <w:tcW w:w="1985" w:type="dxa"/>
            <w:vAlign w:val="center"/>
          </w:tcPr>
          <w:p w14:paraId="66F1487C" w14:textId="77777777" w:rsidR="001F31B6"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5176BB27" w14:textId="77777777" w:rsidR="001F31B6" w:rsidRPr="00820410" w:rsidRDefault="001F31B6" w:rsidP="001F31B6">
            <w:pPr>
              <w:rPr>
                <w:rFonts w:ascii="仿宋" w:eastAsia="仿宋" w:hAnsi="仿宋" w:hint="eastAsia"/>
                <w:sz w:val="18"/>
                <w:szCs w:val="18"/>
                <w:lang w:val="x-none"/>
              </w:rPr>
            </w:pPr>
            <w:r w:rsidRPr="00202F65">
              <w:rPr>
                <w:rFonts w:eastAsia="仿宋" w:hint="eastAsia"/>
                <w:b/>
                <w:spacing w:val="-3"/>
                <w:sz w:val="13"/>
                <w:szCs w:val="13"/>
                <w:lang w:val="en-GB"/>
              </w:rPr>
              <w:t>（重点、难点、课程思政元素等）</w:t>
            </w:r>
          </w:p>
        </w:tc>
        <w:tc>
          <w:tcPr>
            <w:tcW w:w="992" w:type="dxa"/>
            <w:vAlign w:val="center"/>
          </w:tcPr>
          <w:p w14:paraId="52F6958B" w14:textId="77777777" w:rsidR="001F31B6"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992" w:type="dxa"/>
            <w:vAlign w:val="center"/>
          </w:tcPr>
          <w:p w14:paraId="58D3CF2F" w14:textId="77777777" w:rsidR="001F31B6" w:rsidRPr="00202F65"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851" w:type="dxa"/>
            <w:vAlign w:val="center"/>
          </w:tcPr>
          <w:p w14:paraId="50C0282C" w14:textId="77777777" w:rsidR="001F31B6"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AA0C25" w14:paraId="366BF951" w14:textId="77777777" w:rsidTr="00C47A90">
        <w:trPr>
          <w:trHeight w:val="20"/>
          <w:jc w:val="center"/>
        </w:trPr>
        <w:tc>
          <w:tcPr>
            <w:tcW w:w="709" w:type="dxa"/>
            <w:vAlign w:val="center"/>
          </w:tcPr>
          <w:p w14:paraId="7194D7DF" w14:textId="77777777" w:rsidR="00AA0C25" w:rsidRPr="00E64AD8" w:rsidRDefault="00AA0C25" w:rsidP="00C47A90">
            <w:pPr>
              <w:jc w:val="center"/>
              <w:rPr>
                <w:rFonts w:ascii="仿宋" w:eastAsia="仿宋" w:hAnsi="仿宋" w:hint="eastAsia"/>
                <w:sz w:val="24"/>
                <w:lang w:val="x-none"/>
              </w:rPr>
            </w:pPr>
            <w:r w:rsidRPr="00E64AD8">
              <w:rPr>
                <w:rFonts w:ascii="仿宋" w:eastAsia="仿宋" w:hAnsi="仿宋" w:hint="eastAsia"/>
                <w:sz w:val="24"/>
                <w:lang w:val="x-none"/>
              </w:rPr>
              <w:t>1</w:t>
            </w:r>
          </w:p>
        </w:tc>
        <w:tc>
          <w:tcPr>
            <w:tcW w:w="999" w:type="dxa"/>
            <w:vAlign w:val="center"/>
          </w:tcPr>
          <w:p w14:paraId="762A7F51" w14:textId="77777777" w:rsidR="00AA0C25" w:rsidRDefault="00AA0C25" w:rsidP="00AA0C25">
            <w:pPr>
              <w:rPr>
                <w:rFonts w:ascii="仿宋" w:eastAsia="仿宋" w:hAnsi="仿宋" w:hint="eastAsia"/>
                <w:sz w:val="18"/>
                <w:szCs w:val="18"/>
                <w:lang w:val="x-none"/>
              </w:rPr>
            </w:pPr>
            <w:r>
              <w:rPr>
                <w:rFonts w:ascii="仿宋" w:eastAsia="仿宋" w:hAnsi="仿宋" w:hint="eastAsia"/>
                <w:sz w:val="18"/>
                <w:szCs w:val="18"/>
                <w:lang w:val="x-none"/>
              </w:rPr>
              <w:t xml:space="preserve">第一章 </w:t>
            </w:r>
          </w:p>
          <w:p w14:paraId="576349A0" w14:textId="77777777" w:rsidR="00AA0C25" w:rsidRDefault="00AA0C25" w:rsidP="00AA0C25">
            <w:pPr>
              <w:rPr>
                <w:rFonts w:ascii="仿宋" w:eastAsia="仿宋" w:hAnsi="仿宋" w:hint="eastAsia"/>
                <w:sz w:val="18"/>
                <w:szCs w:val="18"/>
                <w:lang w:val="x-none"/>
              </w:rPr>
            </w:pPr>
            <w:r>
              <w:rPr>
                <w:rFonts w:ascii="仿宋" w:eastAsia="仿宋" w:hAnsi="仿宋" w:hint="eastAsia"/>
                <w:kern w:val="0"/>
                <w:sz w:val="18"/>
                <w:szCs w:val="18"/>
                <w:lang w:val="x-none"/>
              </w:rPr>
              <w:t>绪论</w:t>
            </w:r>
          </w:p>
        </w:tc>
        <w:tc>
          <w:tcPr>
            <w:tcW w:w="850" w:type="dxa"/>
            <w:vAlign w:val="center"/>
          </w:tcPr>
          <w:p w14:paraId="170C5B11" w14:textId="77777777" w:rsidR="00AA0C25" w:rsidRDefault="00AA0C25" w:rsidP="00AA0C25">
            <w:pPr>
              <w:rPr>
                <w:rFonts w:ascii="仿宋" w:eastAsia="仿宋" w:hAnsi="仿宋" w:hint="eastAsia"/>
                <w:sz w:val="18"/>
                <w:szCs w:val="18"/>
                <w:lang w:val="x-none"/>
              </w:rPr>
            </w:pPr>
            <w:r>
              <w:rPr>
                <w:rFonts w:ascii="仿宋" w:eastAsia="仿宋" w:hAnsi="仿宋" w:hint="eastAsia"/>
                <w:kern w:val="0"/>
                <w:sz w:val="18"/>
                <w:szCs w:val="18"/>
                <w:lang w:val="x-none"/>
              </w:rPr>
              <w:t>非常规油气资源和勘探开发现状</w:t>
            </w:r>
          </w:p>
        </w:tc>
        <w:tc>
          <w:tcPr>
            <w:tcW w:w="567" w:type="dxa"/>
            <w:vAlign w:val="center"/>
          </w:tcPr>
          <w:p w14:paraId="500E49C8" w14:textId="77777777" w:rsidR="00AA0C25" w:rsidRDefault="00AA0C25" w:rsidP="00AA0C25">
            <w:pPr>
              <w:rPr>
                <w:rFonts w:ascii="仿宋" w:eastAsia="仿宋" w:hAnsi="仿宋" w:hint="eastAsia"/>
                <w:sz w:val="18"/>
                <w:szCs w:val="18"/>
                <w:lang w:val="x-none"/>
              </w:rPr>
            </w:pPr>
            <w:r>
              <w:rPr>
                <w:rFonts w:ascii="仿宋" w:eastAsia="仿宋" w:hAnsi="仿宋" w:hint="eastAsia"/>
                <w:sz w:val="18"/>
                <w:szCs w:val="18"/>
                <w:lang w:val="x-none"/>
              </w:rPr>
              <w:t>2</w:t>
            </w:r>
          </w:p>
        </w:tc>
        <w:tc>
          <w:tcPr>
            <w:tcW w:w="1985" w:type="dxa"/>
            <w:vAlign w:val="center"/>
          </w:tcPr>
          <w:p w14:paraId="4F3156BF" w14:textId="77777777" w:rsidR="00AA0C25" w:rsidRDefault="00AA0C25" w:rsidP="00AA0C25">
            <w:pPr>
              <w:rPr>
                <w:rFonts w:ascii="仿宋" w:eastAsia="仿宋" w:hAnsi="仿宋" w:hint="eastAsia"/>
                <w:sz w:val="18"/>
                <w:szCs w:val="18"/>
                <w:lang w:val="x-none"/>
              </w:rPr>
            </w:pPr>
            <w:r w:rsidRPr="00F324CA">
              <w:rPr>
                <w:rFonts w:ascii="仿宋" w:eastAsia="仿宋" w:hAnsi="仿宋" w:hint="eastAsia"/>
                <w:sz w:val="18"/>
                <w:szCs w:val="18"/>
                <w:lang w:val="x-none"/>
              </w:rPr>
              <w:t>非常规油气资源和勘探开发现状</w:t>
            </w:r>
          </w:p>
        </w:tc>
        <w:tc>
          <w:tcPr>
            <w:tcW w:w="992" w:type="dxa"/>
            <w:vAlign w:val="center"/>
          </w:tcPr>
          <w:p w14:paraId="32D9B61A" w14:textId="77777777" w:rsidR="00AA0C25" w:rsidRDefault="00AA0C25" w:rsidP="00AA0C25">
            <w:pPr>
              <w:jc w:val="center"/>
              <w:rPr>
                <w:rFonts w:ascii="仿宋" w:eastAsia="仿宋" w:hAnsi="仿宋" w:hint="eastAsia"/>
                <w:sz w:val="18"/>
                <w:szCs w:val="18"/>
                <w:lang w:val="x-none"/>
              </w:rPr>
            </w:pPr>
            <w:r>
              <w:rPr>
                <w:rFonts w:ascii="仿宋" w:eastAsia="仿宋" w:hAnsi="仿宋" w:hint="eastAsia"/>
                <w:sz w:val="18"/>
                <w:szCs w:val="18"/>
                <w:lang w:val="x-none"/>
              </w:rPr>
              <w:t>讲授</w:t>
            </w:r>
          </w:p>
          <w:p w14:paraId="652BDFAE" w14:textId="77777777" w:rsidR="00AA0C25" w:rsidRDefault="00AA0C25" w:rsidP="00AA0C25">
            <w:pPr>
              <w:jc w:val="center"/>
              <w:rPr>
                <w:rFonts w:ascii="仿宋" w:eastAsia="仿宋" w:hAnsi="仿宋" w:hint="eastAsia"/>
                <w:sz w:val="18"/>
                <w:szCs w:val="18"/>
                <w:lang w:val="x-none"/>
              </w:rPr>
            </w:pPr>
            <w:r>
              <w:rPr>
                <w:rFonts w:ascii="仿宋" w:eastAsia="仿宋" w:hAnsi="仿宋" w:hint="eastAsia"/>
                <w:sz w:val="18"/>
                <w:szCs w:val="18"/>
                <w:lang w:val="x-none"/>
              </w:rPr>
              <w:t>讨论</w:t>
            </w:r>
          </w:p>
          <w:p w14:paraId="5F31070D" w14:textId="77777777" w:rsidR="00AA0C25" w:rsidRDefault="00AA0C25" w:rsidP="00AA0C25">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Align w:val="center"/>
          </w:tcPr>
          <w:p w14:paraId="76E86CB0" w14:textId="77777777" w:rsidR="00AA0C25" w:rsidRDefault="00AA0C25" w:rsidP="00AA0C25">
            <w:pPr>
              <w:rPr>
                <w:rFonts w:ascii="仿宋" w:eastAsia="仿宋" w:hAnsi="仿宋" w:hint="eastAsia"/>
                <w:sz w:val="18"/>
                <w:szCs w:val="18"/>
                <w:lang w:val="x-none"/>
              </w:rPr>
            </w:pPr>
            <w:r>
              <w:rPr>
                <w:rFonts w:ascii="仿宋" w:eastAsia="仿宋" w:hAnsi="仿宋" w:hint="eastAsia"/>
                <w:sz w:val="18"/>
                <w:szCs w:val="18"/>
                <w:lang w:val="x-none"/>
              </w:rPr>
              <w:t>课堂提问</w:t>
            </w:r>
          </w:p>
          <w:p w14:paraId="4D9E9C84" w14:textId="77777777" w:rsidR="00AF0562" w:rsidRDefault="00AF0562" w:rsidP="00AA0C25">
            <w:pPr>
              <w:rPr>
                <w:rFonts w:ascii="仿宋" w:eastAsia="仿宋" w:hAnsi="仿宋" w:hint="eastAsia"/>
                <w:sz w:val="18"/>
                <w:szCs w:val="18"/>
                <w:lang w:val="x-none"/>
              </w:rPr>
            </w:pPr>
            <w:r>
              <w:rPr>
                <w:rFonts w:ascii="仿宋" w:eastAsia="仿宋" w:hAnsi="仿宋" w:hint="eastAsia"/>
                <w:sz w:val="18"/>
                <w:szCs w:val="18"/>
                <w:lang w:val="x-none"/>
              </w:rPr>
              <w:t>作业</w:t>
            </w:r>
          </w:p>
          <w:p w14:paraId="58E7421A" w14:textId="77777777" w:rsidR="00AA0C25" w:rsidRDefault="00AA0C25" w:rsidP="00AA0C25">
            <w:pPr>
              <w:rPr>
                <w:rFonts w:ascii="仿宋" w:eastAsia="仿宋" w:hAnsi="仿宋" w:hint="eastAsia"/>
                <w:sz w:val="18"/>
                <w:szCs w:val="18"/>
                <w:lang w:val="x-none"/>
              </w:rPr>
            </w:pPr>
            <w:r>
              <w:rPr>
                <w:rFonts w:ascii="仿宋" w:eastAsia="仿宋" w:hAnsi="仿宋" w:hint="eastAsia"/>
                <w:sz w:val="18"/>
                <w:szCs w:val="18"/>
                <w:lang w:val="x-none"/>
              </w:rPr>
              <w:t>结课报告</w:t>
            </w:r>
          </w:p>
        </w:tc>
        <w:tc>
          <w:tcPr>
            <w:tcW w:w="851" w:type="dxa"/>
            <w:vAlign w:val="center"/>
          </w:tcPr>
          <w:p w14:paraId="3ADFCA98" w14:textId="77777777" w:rsidR="00AA0C25" w:rsidRDefault="00AA0C25" w:rsidP="00AA0C25">
            <w:pPr>
              <w:rPr>
                <w:rFonts w:ascii="仿宋" w:eastAsia="仿宋" w:hAnsi="仿宋" w:hint="eastAsia"/>
                <w:sz w:val="18"/>
                <w:szCs w:val="18"/>
                <w:lang w:val="x-none"/>
              </w:rPr>
            </w:pPr>
            <w:r>
              <w:rPr>
                <w:rFonts w:ascii="仿宋" w:eastAsia="仿宋" w:hAnsi="仿宋" w:hint="eastAsia"/>
                <w:sz w:val="18"/>
                <w:szCs w:val="18"/>
                <w:lang w:val="x-none"/>
              </w:rPr>
              <w:t>1</w:t>
            </w:r>
          </w:p>
        </w:tc>
      </w:tr>
      <w:tr w:rsidR="00C46C3B" w14:paraId="1A7FABAE" w14:textId="77777777" w:rsidTr="00C47A90">
        <w:trPr>
          <w:trHeight w:val="20"/>
          <w:jc w:val="center"/>
        </w:trPr>
        <w:tc>
          <w:tcPr>
            <w:tcW w:w="709" w:type="dxa"/>
            <w:vMerge w:val="restart"/>
            <w:vAlign w:val="center"/>
          </w:tcPr>
          <w:p w14:paraId="674878EE" w14:textId="77777777" w:rsidR="00C46C3B" w:rsidRPr="00E64AD8" w:rsidRDefault="00C46C3B" w:rsidP="00C47A90">
            <w:pPr>
              <w:jc w:val="center"/>
              <w:rPr>
                <w:rFonts w:ascii="仿宋" w:eastAsia="仿宋" w:hAnsi="仿宋" w:hint="eastAsia"/>
                <w:sz w:val="24"/>
                <w:lang w:val="x-none"/>
              </w:rPr>
            </w:pPr>
            <w:r w:rsidRPr="00E64AD8">
              <w:rPr>
                <w:rFonts w:ascii="仿宋" w:eastAsia="仿宋" w:hAnsi="仿宋" w:hint="eastAsia"/>
                <w:sz w:val="24"/>
                <w:lang w:val="x-none"/>
              </w:rPr>
              <w:t>2</w:t>
            </w:r>
          </w:p>
        </w:tc>
        <w:tc>
          <w:tcPr>
            <w:tcW w:w="999" w:type="dxa"/>
            <w:vMerge w:val="restart"/>
            <w:vAlign w:val="center"/>
          </w:tcPr>
          <w:p w14:paraId="625440DD" w14:textId="77777777"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t xml:space="preserve">第二章 </w:t>
            </w:r>
          </w:p>
          <w:p w14:paraId="55494888" w14:textId="77777777" w:rsidR="00C46C3B" w:rsidRDefault="00C46C3B" w:rsidP="00AF0562">
            <w:pPr>
              <w:rPr>
                <w:rFonts w:ascii="仿宋" w:eastAsia="仿宋" w:hAnsi="仿宋" w:hint="eastAsia"/>
                <w:sz w:val="18"/>
                <w:szCs w:val="18"/>
                <w:lang w:val="x-none"/>
              </w:rPr>
            </w:pPr>
            <w:r>
              <w:rPr>
                <w:rFonts w:ascii="仿宋" w:eastAsia="仿宋" w:hAnsi="仿宋" w:hint="eastAsia"/>
                <w:kern w:val="0"/>
                <w:sz w:val="18"/>
                <w:szCs w:val="18"/>
                <w:lang w:val="x-none"/>
              </w:rPr>
              <w:lastRenderedPageBreak/>
              <w:t>油页岩</w:t>
            </w:r>
          </w:p>
        </w:tc>
        <w:tc>
          <w:tcPr>
            <w:tcW w:w="850" w:type="dxa"/>
            <w:vAlign w:val="center"/>
          </w:tcPr>
          <w:p w14:paraId="777078F9" w14:textId="77777777"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lastRenderedPageBreak/>
              <w:t>2.1概</w:t>
            </w:r>
            <w:r>
              <w:rPr>
                <w:rFonts w:ascii="仿宋" w:eastAsia="仿宋" w:hAnsi="仿宋" w:hint="eastAsia"/>
                <w:sz w:val="18"/>
                <w:szCs w:val="18"/>
                <w:lang w:val="x-none"/>
              </w:rPr>
              <w:lastRenderedPageBreak/>
              <w:t>念与特征</w:t>
            </w:r>
          </w:p>
        </w:tc>
        <w:tc>
          <w:tcPr>
            <w:tcW w:w="567" w:type="dxa"/>
            <w:vAlign w:val="center"/>
          </w:tcPr>
          <w:p w14:paraId="30DDD40E" w14:textId="77777777"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lastRenderedPageBreak/>
              <w:t>0.5</w:t>
            </w:r>
          </w:p>
        </w:tc>
        <w:tc>
          <w:tcPr>
            <w:tcW w:w="1985" w:type="dxa"/>
            <w:vMerge w:val="restart"/>
            <w:vAlign w:val="center"/>
          </w:tcPr>
          <w:p w14:paraId="3C958F97" w14:textId="77777777" w:rsidR="00C46C3B" w:rsidRDefault="00C46C3B" w:rsidP="00AF0562">
            <w:pPr>
              <w:rPr>
                <w:rFonts w:ascii="仿宋" w:eastAsia="仿宋" w:hAnsi="仿宋" w:hint="eastAsia"/>
                <w:sz w:val="18"/>
                <w:szCs w:val="18"/>
                <w:lang w:val="x-none"/>
              </w:rPr>
            </w:pPr>
          </w:p>
          <w:p w14:paraId="3FA273AC" w14:textId="4CED0996"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lastRenderedPageBreak/>
              <w:t>油页岩的概念与特征</w:t>
            </w:r>
          </w:p>
          <w:p w14:paraId="491CF0A1" w14:textId="6D7B1443"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t>油页岩的成藏机制与控制因素</w:t>
            </w:r>
          </w:p>
        </w:tc>
        <w:tc>
          <w:tcPr>
            <w:tcW w:w="992" w:type="dxa"/>
            <w:vMerge w:val="restart"/>
            <w:vAlign w:val="center"/>
          </w:tcPr>
          <w:p w14:paraId="76483EA1" w14:textId="77777777" w:rsidR="00C46C3B" w:rsidRDefault="00C46C3B" w:rsidP="00AF0562">
            <w:pPr>
              <w:jc w:val="center"/>
              <w:rPr>
                <w:rFonts w:ascii="仿宋" w:eastAsia="仿宋" w:hAnsi="仿宋" w:hint="eastAsia"/>
                <w:sz w:val="18"/>
                <w:szCs w:val="18"/>
                <w:lang w:val="x-none"/>
              </w:rPr>
            </w:pPr>
            <w:r>
              <w:rPr>
                <w:rFonts w:ascii="仿宋" w:eastAsia="仿宋" w:hAnsi="仿宋" w:hint="eastAsia"/>
                <w:sz w:val="18"/>
                <w:szCs w:val="18"/>
                <w:lang w:val="x-none"/>
              </w:rPr>
              <w:lastRenderedPageBreak/>
              <w:t>讲授</w:t>
            </w:r>
          </w:p>
          <w:p w14:paraId="4C97A724" w14:textId="77777777" w:rsidR="00C46C3B" w:rsidRDefault="00C46C3B" w:rsidP="00AF0562">
            <w:pPr>
              <w:jc w:val="center"/>
              <w:rPr>
                <w:rFonts w:ascii="仿宋" w:eastAsia="仿宋" w:hAnsi="仿宋" w:hint="eastAsia"/>
                <w:sz w:val="18"/>
                <w:szCs w:val="18"/>
                <w:lang w:val="x-none"/>
              </w:rPr>
            </w:pPr>
            <w:r>
              <w:rPr>
                <w:rFonts w:ascii="仿宋" w:eastAsia="仿宋" w:hAnsi="仿宋" w:hint="eastAsia"/>
                <w:sz w:val="18"/>
                <w:szCs w:val="18"/>
                <w:lang w:val="x-none"/>
              </w:rPr>
              <w:lastRenderedPageBreak/>
              <w:t>讨论</w:t>
            </w:r>
          </w:p>
          <w:p w14:paraId="70F3E545" w14:textId="77777777" w:rsidR="00C46C3B" w:rsidRDefault="00C46C3B" w:rsidP="00AF0562">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14:paraId="57AF760F" w14:textId="77777777" w:rsidR="00C46C3B" w:rsidRPr="00A334B6" w:rsidRDefault="00C46C3B" w:rsidP="00AF0562">
            <w:pPr>
              <w:rPr>
                <w:rFonts w:ascii="仿宋" w:eastAsia="仿宋" w:hAnsi="仿宋" w:hint="eastAsia"/>
                <w:sz w:val="18"/>
                <w:szCs w:val="18"/>
                <w:lang w:val="x-none"/>
              </w:rPr>
            </w:pPr>
            <w:r w:rsidRPr="00A334B6">
              <w:rPr>
                <w:rFonts w:ascii="仿宋" w:eastAsia="仿宋" w:hAnsi="仿宋" w:hint="eastAsia"/>
                <w:sz w:val="18"/>
                <w:szCs w:val="18"/>
                <w:lang w:val="x-none"/>
              </w:rPr>
              <w:lastRenderedPageBreak/>
              <w:t>课堂提问</w:t>
            </w:r>
          </w:p>
          <w:p w14:paraId="0151102B" w14:textId="77777777" w:rsidR="00C46C3B" w:rsidRPr="00A334B6"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lastRenderedPageBreak/>
              <w:t>结课报告</w:t>
            </w:r>
          </w:p>
        </w:tc>
        <w:tc>
          <w:tcPr>
            <w:tcW w:w="851" w:type="dxa"/>
            <w:vMerge w:val="restart"/>
            <w:vAlign w:val="center"/>
          </w:tcPr>
          <w:p w14:paraId="1DE5F89F" w14:textId="77777777"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lastRenderedPageBreak/>
              <w:t>1、2、3</w:t>
            </w:r>
          </w:p>
        </w:tc>
      </w:tr>
      <w:tr w:rsidR="00C46C3B" w14:paraId="77618CE4" w14:textId="77777777" w:rsidTr="00C47A90">
        <w:trPr>
          <w:trHeight w:val="20"/>
          <w:jc w:val="center"/>
        </w:trPr>
        <w:tc>
          <w:tcPr>
            <w:tcW w:w="709" w:type="dxa"/>
            <w:vMerge/>
            <w:vAlign w:val="center"/>
          </w:tcPr>
          <w:p w14:paraId="2EE9EEDE" w14:textId="77777777" w:rsidR="00C46C3B" w:rsidRDefault="00C46C3B" w:rsidP="00C47A90">
            <w:pPr>
              <w:jc w:val="center"/>
              <w:rPr>
                <w:rFonts w:ascii="仿宋" w:eastAsia="仿宋" w:hAnsi="仿宋" w:hint="eastAsia"/>
                <w:sz w:val="18"/>
                <w:szCs w:val="18"/>
                <w:lang w:val="x-none"/>
              </w:rPr>
            </w:pPr>
          </w:p>
        </w:tc>
        <w:tc>
          <w:tcPr>
            <w:tcW w:w="999" w:type="dxa"/>
            <w:vMerge/>
            <w:vAlign w:val="center"/>
          </w:tcPr>
          <w:p w14:paraId="5F7D82C4" w14:textId="77777777" w:rsidR="00C46C3B" w:rsidRDefault="00C46C3B" w:rsidP="00AF0562">
            <w:pPr>
              <w:rPr>
                <w:rFonts w:ascii="仿宋" w:eastAsia="仿宋" w:hAnsi="仿宋" w:hint="eastAsia"/>
                <w:sz w:val="18"/>
                <w:szCs w:val="18"/>
                <w:lang w:val="x-none"/>
              </w:rPr>
            </w:pPr>
          </w:p>
        </w:tc>
        <w:tc>
          <w:tcPr>
            <w:tcW w:w="850" w:type="dxa"/>
            <w:vAlign w:val="center"/>
          </w:tcPr>
          <w:p w14:paraId="6D0E7FAA" w14:textId="77777777"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t>2.2成藏机制与控制因素</w:t>
            </w:r>
          </w:p>
        </w:tc>
        <w:tc>
          <w:tcPr>
            <w:tcW w:w="567" w:type="dxa"/>
            <w:vAlign w:val="center"/>
          </w:tcPr>
          <w:p w14:paraId="604498D6" w14:textId="77777777"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14:paraId="42A84227" w14:textId="4D5B38E4" w:rsidR="00C46C3B" w:rsidRDefault="00C46C3B" w:rsidP="00AF0562">
            <w:pPr>
              <w:rPr>
                <w:rFonts w:ascii="仿宋" w:eastAsia="仿宋" w:hAnsi="仿宋" w:hint="eastAsia"/>
                <w:sz w:val="18"/>
                <w:szCs w:val="18"/>
                <w:lang w:val="x-none"/>
              </w:rPr>
            </w:pPr>
          </w:p>
        </w:tc>
        <w:tc>
          <w:tcPr>
            <w:tcW w:w="992" w:type="dxa"/>
            <w:vMerge/>
            <w:vAlign w:val="center"/>
          </w:tcPr>
          <w:p w14:paraId="4BFEA809" w14:textId="77777777" w:rsidR="00C46C3B" w:rsidRDefault="00C46C3B" w:rsidP="00AF0562">
            <w:pPr>
              <w:jc w:val="center"/>
              <w:rPr>
                <w:rFonts w:ascii="仿宋" w:eastAsia="仿宋" w:hAnsi="仿宋" w:hint="eastAsia"/>
                <w:sz w:val="18"/>
                <w:szCs w:val="18"/>
                <w:lang w:val="x-none"/>
              </w:rPr>
            </w:pPr>
          </w:p>
        </w:tc>
        <w:tc>
          <w:tcPr>
            <w:tcW w:w="992" w:type="dxa"/>
            <w:vMerge/>
            <w:vAlign w:val="center"/>
          </w:tcPr>
          <w:p w14:paraId="03814142" w14:textId="77777777" w:rsidR="00C46C3B" w:rsidRDefault="00C46C3B" w:rsidP="00AF0562">
            <w:pPr>
              <w:rPr>
                <w:rFonts w:ascii="仿宋" w:eastAsia="仿宋" w:hAnsi="仿宋" w:hint="eastAsia"/>
                <w:sz w:val="18"/>
                <w:szCs w:val="18"/>
                <w:lang w:val="x-none"/>
              </w:rPr>
            </w:pPr>
          </w:p>
        </w:tc>
        <w:tc>
          <w:tcPr>
            <w:tcW w:w="851" w:type="dxa"/>
            <w:vMerge/>
            <w:vAlign w:val="center"/>
          </w:tcPr>
          <w:p w14:paraId="10B1283E" w14:textId="77777777" w:rsidR="00C46C3B" w:rsidRDefault="00C46C3B" w:rsidP="00AF0562">
            <w:pPr>
              <w:rPr>
                <w:rFonts w:ascii="仿宋" w:eastAsia="仿宋" w:hAnsi="仿宋" w:hint="eastAsia"/>
                <w:sz w:val="18"/>
                <w:szCs w:val="18"/>
                <w:lang w:val="x-none"/>
              </w:rPr>
            </w:pPr>
          </w:p>
        </w:tc>
      </w:tr>
      <w:tr w:rsidR="00C46C3B" w14:paraId="23C2E706" w14:textId="77777777" w:rsidTr="00C47A90">
        <w:trPr>
          <w:trHeight w:val="20"/>
          <w:jc w:val="center"/>
        </w:trPr>
        <w:tc>
          <w:tcPr>
            <w:tcW w:w="709" w:type="dxa"/>
            <w:vMerge/>
            <w:vAlign w:val="center"/>
          </w:tcPr>
          <w:p w14:paraId="7466F3C5" w14:textId="77777777" w:rsidR="00C46C3B" w:rsidRDefault="00C46C3B" w:rsidP="00C47A90">
            <w:pPr>
              <w:jc w:val="center"/>
              <w:rPr>
                <w:rFonts w:ascii="仿宋" w:eastAsia="仿宋" w:hAnsi="仿宋" w:hint="eastAsia"/>
                <w:sz w:val="18"/>
                <w:szCs w:val="18"/>
                <w:lang w:val="x-none"/>
              </w:rPr>
            </w:pPr>
          </w:p>
        </w:tc>
        <w:tc>
          <w:tcPr>
            <w:tcW w:w="999" w:type="dxa"/>
            <w:vMerge/>
            <w:vAlign w:val="center"/>
          </w:tcPr>
          <w:p w14:paraId="2CA2D0F7" w14:textId="77777777" w:rsidR="00C46C3B" w:rsidRDefault="00C46C3B" w:rsidP="00AF0562">
            <w:pPr>
              <w:rPr>
                <w:rFonts w:ascii="仿宋" w:eastAsia="仿宋" w:hAnsi="仿宋" w:hint="eastAsia"/>
                <w:sz w:val="18"/>
                <w:szCs w:val="18"/>
                <w:lang w:val="x-none"/>
              </w:rPr>
            </w:pPr>
          </w:p>
        </w:tc>
        <w:tc>
          <w:tcPr>
            <w:tcW w:w="850" w:type="dxa"/>
            <w:vAlign w:val="center"/>
          </w:tcPr>
          <w:p w14:paraId="7D376C11" w14:textId="77777777"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t>2.3典型实例分析</w:t>
            </w:r>
          </w:p>
        </w:tc>
        <w:tc>
          <w:tcPr>
            <w:tcW w:w="567" w:type="dxa"/>
            <w:vAlign w:val="center"/>
          </w:tcPr>
          <w:p w14:paraId="5239CE4C" w14:textId="77777777" w:rsidR="00C46C3B" w:rsidRDefault="00C46C3B" w:rsidP="00AF0562">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ign w:val="center"/>
          </w:tcPr>
          <w:p w14:paraId="0EAC18D9" w14:textId="6DA150F7" w:rsidR="00C46C3B" w:rsidRDefault="00C46C3B" w:rsidP="00AF0562">
            <w:pPr>
              <w:rPr>
                <w:rFonts w:ascii="仿宋" w:eastAsia="仿宋" w:hAnsi="仿宋" w:hint="eastAsia"/>
                <w:sz w:val="18"/>
                <w:szCs w:val="18"/>
                <w:lang w:val="x-none"/>
              </w:rPr>
            </w:pPr>
          </w:p>
        </w:tc>
        <w:tc>
          <w:tcPr>
            <w:tcW w:w="992" w:type="dxa"/>
            <w:vMerge/>
            <w:vAlign w:val="center"/>
          </w:tcPr>
          <w:p w14:paraId="7B41EB22" w14:textId="77777777" w:rsidR="00C46C3B" w:rsidRDefault="00C46C3B" w:rsidP="00AF0562">
            <w:pPr>
              <w:jc w:val="center"/>
              <w:rPr>
                <w:rFonts w:ascii="仿宋" w:eastAsia="仿宋" w:hAnsi="仿宋" w:hint="eastAsia"/>
                <w:sz w:val="18"/>
                <w:szCs w:val="18"/>
                <w:lang w:val="x-none"/>
              </w:rPr>
            </w:pPr>
          </w:p>
        </w:tc>
        <w:tc>
          <w:tcPr>
            <w:tcW w:w="992" w:type="dxa"/>
            <w:vMerge/>
            <w:vAlign w:val="center"/>
          </w:tcPr>
          <w:p w14:paraId="2AE6814C" w14:textId="77777777" w:rsidR="00C46C3B" w:rsidRDefault="00C46C3B" w:rsidP="00AF0562">
            <w:pPr>
              <w:rPr>
                <w:rFonts w:ascii="仿宋" w:eastAsia="仿宋" w:hAnsi="仿宋" w:hint="eastAsia"/>
                <w:sz w:val="18"/>
                <w:szCs w:val="18"/>
                <w:lang w:val="x-none"/>
              </w:rPr>
            </w:pPr>
          </w:p>
        </w:tc>
        <w:tc>
          <w:tcPr>
            <w:tcW w:w="851" w:type="dxa"/>
            <w:vMerge/>
            <w:vAlign w:val="center"/>
          </w:tcPr>
          <w:p w14:paraId="67FB0385" w14:textId="77777777" w:rsidR="00C46C3B" w:rsidRDefault="00C46C3B" w:rsidP="00AF0562">
            <w:pPr>
              <w:rPr>
                <w:rFonts w:ascii="仿宋" w:eastAsia="仿宋" w:hAnsi="仿宋" w:hint="eastAsia"/>
                <w:sz w:val="18"/>
                <w:szCs w:val="18"/>
                <w:lang w:val="x-none"/>
              </w:rPr>
            </w:pPr>
          </w:p>
        </w:tc>
      </w:tr>
      <w:tr w:rsidR="00080FBC" w14:paraId="7D199BC6" w14:textId="77777777" w:rsidTr="00C47A90">
        <w:trPr>
          <w:trHeight w:val="20"/>
          <w:jc w:val="center"/>
        </w:trPr>
        <w:tc>
          <w:tcPr>
            <w:tcW w:w="709" w:type="dxa"/>
            <w:vMerge w:val="restart"/>
            <w:vAlign w:val="center"/>
          </w:tcPr>
          <w:p w14:paraId="0725A5A1" w14:textId="77777777" w:rsidR="00080FBC" w:rsidRPr="00F814E9" w:rsidRDefault="00080FBC" w:rsidP="00C47A90">
            <w:pPr>
              <w:jc w:val="center"/>
              <w:rPr>
                <w:rFonts w:ascii="仿宋" w:eastAsia="仿宋" w:hAnsi="仿宋" w:hint="eastAsia"/>
                <w:sz w:val="18"/>
                <w:szCs w:val="18"/>
                <w:lang w:val="x-none"/>
              </w:rPr>
            </w:pPr>
            <w:r w:rsidRPr="002F0A25">
              <w:rPr>
                <w:rFonts w:ascii="仿宋" w:eastAsia="仿宋" w:hAnsi="仿宋" w:hint="eastAsia"/>
                <w:sz w:val="24"/>
                <w:lang w:val="x-none"/>
              </w:rPr>
              <w:t>3</w:t>
            </w:r>
          </w:p>
        </w:tc>
        <w:tc>
          <w:tcPr>
            <w:tcW w:w="999" w:type="dxa"/>
            <w:vMerge w:val="restart"/>
            <w:vAlign w:val="center"/>
          </w:tcPr>
          <w:p w14:paraId="4A4FB9CD" w14:textId="77777777" w:rsidR="00080FBC" w:rsidRPr="009D0B49" w:rsidRDefault="00080FBC" w:rsidP="00C85754">
            <w:pPr>
              <w:rPr>
                <w:rFonts w:ascii="仿宋" w:eastAsia="仿宋" w:hAnsi="仿宋" w:hint="eastAsia"/>
                <w:sz w:val="18"/>
                <w:szCs w:val="18"/>
                <w:lang w:val="x-none"/>
              </w:rPr>
            </w:pPr>
            <w:r w:rsidRPr="009D0B49">
              <w:rPr>
                <w:rFonts w:ascii="仿宋" w:eastAsia="仿宋" w:hAnsi="仿宋" w:hint="eastAsia"/>
                <w:sz w:val="18"/>
                <w:szCs w:val="18"/>
                <w:lang w:val="x-none"/>
              </w:rPr>
              <w:t xml:space="preserve">第三章 </w:t>
            </w:r>
          </w:p>
          <w:p w14:paraId="6F97BCAB" w14:textId="77777777" w:rsidR="00080FBC" w:rsidRDefault="00080FBC" w:rsidP="00C85754">
            <w:pPr>
              <w:rPr>
                <w:rFonts w:ascii="仿宋" w:eastAsia="仿宋" w:hAnsi="仿宋" w:hint="eastAsia"/>
                <w:sz w:val="18"/>
                <w:szCs w:val="18"/>
                <w:lang w:val="x-none"/>
              </w:rPr>
            </w:pPr>
            <w:r w:rsidRPr="009D0B49">
              <w:rPr>
                <w:rFonts w:ascii="仿宋" w:eastAsia="仿宋" w:hAnsi="仿宋" w:hint="eastAsia"/>
                <w:sz w:val="18"/>
                <w:szCs w:val="18"/>
                <w:lang w:val="x-none"/>
              </w:rPr>
              <w:t>油砂</w:t>
            </w:r>
          </w:p>
        </w:tc>
        <w:tc>
          <w:tcPr>
            <w:tcW w:w="850" w:type="dxa"/>
            <w:vAlign w:val="center"/>
          </w:tcPr>
          <w:p w14:paraId="2B2DEC1A" w14:textId="77777777" w:rsidR="00080FBC" w:rsidRDefault="00080FBC" w:rsidP="00C85754">
            <w:pPr>
              <w:rPr>
                <w:rFonts w:ascii="仿宋" w:eastAsia="仿宋" w:hAnsi="仿宋" w:hint="eastAsia"/>
                <w:sz w:val="18"/>
                <w:szCs w:val="18"/>
                <w:lang w:val="x-none"/>
              </w:rPr>
            </w:pPr>
            <w:r>
              <w:rPr>
                <w:rFonts w:ascii="仿宋" w:eastAsia="仿宋" w:hAnsi="仿宋" w:hint="eastAsia"/>
                <w:sz w:val="18"/>
                <w:szCs w:val="18"/>
                <w:lang w:val="x-none"/>
              </w:rPr>
              <w:t>3.1概念与特征</w:t>
            </w:r>
          </w:p>
        </w:tc>
        <w:tc>
          <w:tcPr>
            <w:tcW w:w="567" w:type="dxa"/>
            <w:vAlign w:val="center"/>
          </w:tcPr>
          <w:p w14:paraId="1BC75E37" w14:textId="77777777" w:rsidR="00080FBC" w:rsidRDefault="00080FBC" w:rsidP="00C85754">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restart"/>
            <w:vAlign w:val="center"/>
          </w:tcPr>
          <w:p w14:paraId="7B8F80C6" w14:textId="77777777" w:rsidR="00080FBC" w:rsidRDefault="00080FBC" w:rsidP="00C85754">
            <w:pPr>
              <w:rPr>
                <w:rFonts w:ascii="仿宋" w:eastAsia="仿宋" w:hAnsi="仿宋" w:hint="eastAsia"/>
                <w:sz w:val="18"/>
                <w:szCs w:val="18"/>
                <w:lang w:val="x-none"/>
              </w:rPr>
            </w:pPr>
            <w:r>
              <w:rPr>
                <w:rFonts w:ascii="仿宋" w:eastAsia="仿宋" w:hAnsi="仿宋" w:hint="eastAsia"/>
                <w:sz w:val="18"/>
                <w:szCs w:val="18"/>
                <w:lang w:val="x-none"/>
              </w:rPr>
              <w:t>油砂的概念与特征</w:t>
            </w:r>
          </w:p>
          <w:p w14:paraId="4A76235F" w14:textId="10833005" w:rsidR="00080FBC" w:rsidRDefault="00080FBC" w:rsidP="00C85754">
            <w:pPr>
              <w:rPr>
                <w:rFonts w:ascii="仿宋" w:eastAsia="仿宋" w:hAnsi="仿宋" w:hint="eastAsia"/>
                <w:sz w:val="18"/>
                <w:szCs w:val="18"/>
                <w:lang w:val="x-none"/>
              </w:rPr>
            </w:pPr>
            <w:r>
              <w:rPr>
                <w:rFonts w:ascii="仿宋" w:eastAsia="仿宋" w:hAnsi="仿宋" w:hint="eastAsia"/>
                <w:sz w:val="18"/>
                <w:szCs w:val="18"/>
                <w:lang w:val="x-none"/>
              </w:rPr>
              <w:t>油砂的成藏机制与控制因素</w:t>
            </w:r>
          </w:p>
        </w:tc>
        <w:tc>
          <w:tcPr>
            <w:tcW w:w="992" w:type="dxa"/>
            <w:vMerge w:val="restart"/>
            <w:vAlign w:val="center"/>
          </w:tcPr>
          <w:p w14:paraId="3137C09D" w14:textId="77777777" w:rsidR="00080FBC" w:rsidRDefault="00080FBC" w:rsidP="00C85754">
            <w:pPr>
              <w:jc w:val="center"/>
              <w:rPr>
                <w:rFonts w:ascii="仿宋" w:eastAsia="仿宋" w:hAnsi="仿宋" w:hint="eastAsia"/>
                <w:sz w:val="18"/>
                <w:szCs w:val="18"/>
                <w:lang w:val="x-none"/>
              </w:rPr>
            </w:pPr>
            <w:r>
              <w:rPr>
                <w:rFonts w:ascii="仿宋" w:eastAsia="仿宋" w:hAnsi="仿宋" w:hint="eastAsia"/>
                <w:sz w:val="18"/>
                <w:szCs w:val="18"/>
                <w:lang w:val="x-none"/>
              </w:rPr>
              <w:t>讲授</w:t>
            </w:r>
          </w:p>
          <w:p w14:paraId="42E51D5A" w14:textId="77777777" w:rsidR="00080FBC" w:rsidRDefault="00080FBC" w:rsidP="00C85754">
            <w:pPr>
              <w:jc w:val="center"/>
              <w:rPr>
                <w:rFonts w:ascii="仿宋" w:eastAsia="仿宋" w:hAnsi="仿宋" w:hint="eastAsia"/>
                <w:sz w:val="18"/>
                <w:szCs w:val="18"/>
                <w:lang w:val="x-none"/>
              </w:rPr>
            </w:pPr>
            <w:r>
              <w:rPr>
                <w:rFonts w:ascii="仿宋" w:eastAsia="仿宋" w:hAnsi="仿宋" w:hint="eastAsia"/>
                <w:sz w:val="18"/>
                <w:szCs w:val="18"/>
                <w:lang w:val="x-none"/>
              </w:rPr>
              <w:t>讨论</w:t>
            </w:r>
          </w:p>
          <w:p w14:paraId="6AA3E91F" w14:textId="77777777" w:rsidR="00080FBC" w:rsidRDefault="00080FBC" w:rsidP="00C85754">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14:paraId="2D334BE4" w14:textId="77777777" w:rsidR="00080FBC" w:rsidRPr="00A334B6" w:rsidRDefault="00080FBC" w:rsidP="00C85754">
            <w:pPr>
              <w:rPr>
                <w:rFonts w:ascii="仿宋" w:eastAsia="仿宋" w:hAnsi="仿宋" w:hint="eastAsia"/>
                <w:sz w:val="18"/>
                <w:szCs w:val="18"/>
                <w:lang w:val="x-none"/>
              </w:rPr>
            </w:pPr>
            <w:r w:rsidRPr="00A334B6">
              <w:rPr>
                <w:rFonts w:ascii="仿宋" w:eastAsia="仿宋" w:hAnsi="仿宋" w:hint="eastAsia"/>
                <w:sz w:val="18"/>
                <w:szCs w:val="18"/>
                <w:lang w:val="x-none"/>
              </w:rPr>
              <w:t>课堂提问</w:t>
            </w:r>
          </w:p>
          <w:p w14:paraId="23F32672" w14:textId="77777777" w:rsidR="00080FBC" w:rsidRDefault="00080FBC" w:rsidP="00C85754">
            <w:r>
              <w:rPr>
                <w:rFonts w:ascii="仿宋" w:eastAsia="仿宋" w:hAnsi="仿宋" w:hint="eastAsia"/>
                <w:sz w:val="18"/>
                <w:szCs w:val="18"/>
                <w:lang w:val="x-none"/>
              </w:rPr>
              <w:t>结课报告</w:t>
            </w:r>
          </w:p>
        </w:tc>
        <w:tc>
          <w:tcPr>
            <w:tcW w:w="851" w:type="dxa"/>
            <w:vMerge w:val="restart"/>
            <w:vAlign w:val="center"/>
          </w:tcPr>
          <w:p w14:paraId="4216BB3B" w14:textId="77777777" w:rsidR="00080FBC" w:rsidRDefault="00080FBC" w:rsidP="00C85754">
            <w:r w:rsidRPr="00A21E75">
              <w:rPr>
                <w:rFonts w:ascii="仿宋" w:eastAsia="仿宋" w:hAnsi="仿宋" w:hint="eastAsia"/>
                <w:sz w:val="18"/>
                <w:szCs w:val="18"/>
                <w:lang w:val="x-none"/>
              </w:rPr>
              <w:t>1、2、3</w:t>
            </w:r>
          </w:p>
        </w:tc>
      </w:tr>
      <w:tr w:rsidR="00080FBC" w14:paraId="56EE53EB" w14:textId="77777777" w:rsidTr="00C47A90">
        <w:trPr>
          <w:trHeight w:val="20"/>
          <w:jc w:val="center"/>
        </w:trPr>
        <w:tc>
          <w:tcPr>
            <w:tcW w:w="709" w:type="dxa"/>
            <w:vMerge/>
            <w:vAlign w:val="center"/>
          </w:tcPr>
          <w:p w14:paraId="5A79F6DC" w14:textId="77777777" w:rsidR="00080FBC" w:rsidRDefault="00080FBC" w:rsidP="00C47A90">
            <w:pPr>
              <w:jc w:val="center"/>
              <w:rPr>
                <w:rFonts w:ascii="仿宋" w:eastAsia="仿宋" w:hAnsi="仿宋" w:hint="eastAsia"/>
                <w:sz w:val="18"/>
                <w:szCs w:val="18"/>
                <w:lang w:val="x-none"/>
              </w:rPr>
            </w:pPr>
          </w:p>
        </w:tc>
        <w:tc>
          <w:tcPr>
            <w:tcW w:w="999" w:type="dxa"/>
            <w:vMerge/>
            <w:vAlign w:val="center"/>
          </w:tcPr>
          <w:p w14:paraId="1400408C" w14:textId="77777777" w:rsidR="00080FBC" w:rsidRDefault="00080FBC" w:rsidP="00C85754">
            <w:pPr>
              <w:rPr>
                <w:rFonts w:ascii="仿宋" w:eastAsia="仿宋" w:hAnsi="仿宋" w:hint="eastAsia"/>
                <w:sz w:val="18"/>
                <w:szCs w:val="18"/>
                <w:lang w:val="x-none"/>
              </w:rPr>
            </w:pPr>
          </w:p>
        </w:tc>
        <w:tc>
          <w:tcPr>
            <w:tcW w:w="850" w:type="dxa"/>
            <w:vAlign w:val="center"/>
          </w:tcPr>
          <w:p w14:paraId="68B9008A" w14:textId="77777777" w:rsidR="00080FBC" w:rsidRDefault="00080FBC" w:rsidP="00C85754">
            <w:pPr>
              <w:rPr>
                <w:rFonts w:ascii="仿宋" w:eastAsia="仿宋" w:hAnsi="仿宋" w:hint="eastAsia"/>
                <w:sz w:val="18"/>
                <w:szCs w:val="18"/>
                <w:lang w:val="x-none"/>
              </w:rPr>
            </w:pPr>
            <w:r>
              <w:rPr>
                <w:rFonts w:ascii="仿宋" w:eastAsia="仿宋" w:hAnsi="仿宋" w:hint="eastAsia"/>
                <w:sz w:val="18"/>
                <w:szCs w:val="18"/>
                <w:lang w:val="x-none"/>
              </w:rPr>
              <w:t>3.2成藏机制与控制因素</w:t>
            </w:r>
          </w:p>
        </w:tc>
        <w:tc>
          <w:tcPr>
            <w:tcW w:w="567" w:type="dxa"/>
            <w:vAlign w:val="center"/>
          </w:tcPr>
          <w:p w14:paraId="1C56AB7E" w14:textId="77777777" w:rsidR="00080FBC" w:rsidRDefault="00080FBC" w:rsidP="00C85754">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14:paraId="43FDAFD4" w14:textId="2FFF98A3" w:rsidR="00080FBC" w:rsidRDefault="00080FBC" w:rsidP="00C85754">
            <w:pPr>
              <w:rPr>
                <w:rFonts w:ascii="仿宋" w:eastAsia="仿宋" w:hAnsi="仿宋" w:hint="eastAsia"/>
                <w:sz w:val="18"/>
                <w:szCs w:val="18"/>
                <w:lang w:val="x-none"/>
              </w:rPr>
            </w:pPr>
          </w:p>
        </w:tc>
        <w:tc>
          <w:tcPr>
            <w:tcW w:w="992" w:type="dxa"/>
            <w:vMerge/>
            <w:vAlign w:val="center"/>
          </w:tcPr>
          <w:p w14:paraId="764F348D" w14:textId="77777777" w:rsidR="00080FBC" w:rsidRDefault="00080FBC" w:rsidP="00C85754">
            <w:pPr>
              <w:jc w:val="center"/>
              <w:rPr>
                <w:rFonts w:ascii="仿宋" w:eastAsia="仿宋" w:hAnsi="仿宋" w:hint="eastAsia"/>
                <w:sz w:val="18"/>
                <w:szCs w:val="18"/>
                <w:lang w:val="x-none"/>
              </w:rPr>
            </w:pPr>
          </w:p>
        </w:tc>
        <w:tc>
          <w:tcPr>
            <w:tcW w:w="992" w:type="dxa"/>
            <w:vMerge/>
            <w:vAlign w:val="center"/>
          </w:tcPr>
          <w:p w14:paraId="579FEB93" w14:textId="77777777" w:rsidR="00080FBC" w:rsidRDefault="00080FBC" w:rsidP="00C85754">
            <w:pPr>
              <w:rPr>
                <w:rFonts w:ascii="仿宋" w:eastAsia="仿宋" w:hAnsi="仿宋" w:hint="eastAsia"/>
                <w:sz w:val="18"/>
                <w:szCs w:val="18"/>
                <w:lang w:val="x-none"/>
              </w:rPr>
            </w:pPr>
          </w:p>
        </w:tc>
        <w:tc>
          <w:tcPr>
            <w:tcW w:w="851" w:type="dxa"/>
            <w:vMerge/>
            <w:vAlign w:val="center"/>
          </w:tcPr>
          <w:p w14:paraId="2D1D450A" w14:textId="77777777" w:rsidR="00080FBC" w:rsidRDefault="00080FBC" w:rsidP="00C85754">
            <w:pPr>
              <w:rPr>
                <w:rFonts w:ascii="仿宋" w:eastAsia="仿宋" w:hAnsi="仿宋" w:hint="eastAsia"/>
                <w:sz w:val="18"/>
                <w:szCs w:val="18"/>
                <w:lang w:val="x-none"/>
              </w:rPr>
            </w:pPr>
          </w:p>
        </w:tc>
      </w:tr>
      <w:tr w:rsidR="00080FBC" w14:paraId="6543BEA8" w14:textId="77777777" w:rsidTr="00C47A90">
        <w:trPr>
          <w:trHeight w:val="20"/>
          <w:jc w:val="center"/>
        </w:trPr>
        <w:tc>
          <w:tcPr>
            <w:tcW w:w="709" w:type="dxa"/>
            <w:vMerge/>
            <w:vAlign w:val="center"/>
          </w:tcPr>
          <w:p w14:paraId="10163C8F" w14:textId="77777777" w:rsidR="00080FBC" w:rsidRDefault="00080FBC" w:rsidP="00C47A90">
            <w:pPr>
              <w:jc w:val="center"/>
              <w:rPr>
                <w:rFonts w:ascii="仿宋" w:eastAsia="仿宋" w:hAnsi="仿宋" w:hint="eastAsia"/>
                <w:sz w:val="18"/>
                <w:szCs w:val="18"/>
                <w:lang w:val="x-none"/>
              </w:rPr>
            </w:pPr>
          </w:p>
        </w:tc>
        <w:tc>
          <w:tcPr>
            <w:tcW w:w="999" w:type="dxa"/>
            <w:vMerge/>
            <w:vAlign w:val="center"/>
          </w:tcPr>
          <w:p w14:paraId="401DF9CA" w14:textId="77777777" w:rsidR="00080FBC" w:rsidRDefault="00080FBC" w:rsidP="00C85754">
            <w:pPr>
              <w:rPr>
                <w:rFonts w:ascii="仿宋" w:eastAsia="仿宋" w:hAnsi="仿宋" w:hint="eastAsia"/>
                <w:sz w:val="18"/>
                <w:szCs w:val="18"/>
                <w:lang w:val="x-none"/>
              </w:rPr>
            </w:pPr>
          </w:p>
        </w:tc>
        <w:tc>
          <w:tcPr>
            <w:tcW w:w="850" w:type="dxa"/>
            <w:vAlign w:val="center"/>
          </w:tcPr>
          <w:p w14:paraId="59048AEE" w14:textId="77777777" w:rsidR="00080FBC" w:rsidRDefault="00080FBC" w:rsidP="00C85754">
            <w:pPr>
              <w:rPr>
                <w:rFonts w:ascii="仿宋" w:eastAsia="仿宋" w:hAnsi="仿宋" w:hint="eastAsia"/>
                <w:sz w:val="18"/>
                <w:szCs w:val="18"/>
                <w:lang w:val="x-none"/>
              </w:rPr>
            </w:pPr>
            <w:r>
              <w:rPr>
                <w:rFonts w:ascii="仿宋" w:eastAsia="仿宋" w:hAnsi="仿宋" w:hint="eastAsia"/>
                <w:sz w:val="18"/>
                <w:szCs w:val="18"/>
                <w:lang w:val="x-none"/>
              </w:rPr>
              <w:t>3.3典型实例分析</w:t>
            </w:r>
          </w:p>
        </w:tc>
        <w:tc>
          <w:tcPr>
            <w:tcW w:w="567" w:type="dxa"/>
            <w:vAlign w:val="center"/>
          </w:tcPr>
          <w:p w14:paraId="1E52B06B" w14:textId="77777777" w:rsidR="00080FBC" w:rsidRDefault="00080FBC" w:rsidP="00C85754">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ign w:val="center"/>
          </w:tcPr>
          <w:p w14:paraId="6546B82F" w14:textId="232D45C0" w:rsidR="00080FBC" w:rsidRDefault="00080FBC" w:rsidP="00C85754">
            <w:pPr>
              <w:rPr>
                <w:rFonts w:ascii="仿宋" w:eastAsia="仿宋" w:hAnsi="仿宋" w:hint="eastAsia"/>
                <w:sz w:val="18"/>
                <w:szCs w:val="18"/>
                <w:lang w:val="x-none"/>
              </w:rPr>
            </w:pPr>
          </w:p>
        </w:tc>
        <w:tc>
          <w:tcPr>
            <w:tcW w:w="992" w:type="dxa"/>
            <w:vMerge/>
            <w:vAlign w:val="center"/>
          </w:tcPr>
          <w:p w14:paraId="6514CF92" w14:textId="77777777" w:rsidR="00080FBC" w:rsidRDefault="00080FBC" w:rsidP="00C85754">
            <w:pPr>
              <w:jc w:val="center"/>
              <w:rPr>
                <w:rFonts w:ascii="仿宋" w:eastAsia="仿宋" w:hAnsi="仿宋" w:hint="eastAsia"/>
                <w:sz w:val="18"/>
                <w:szCs w:val="18"/>
                <w:lang w:val="x-none"/>
              </w:rPr>
            </w:pPr>
          </w:p>
        </w:tc>
        <w:tc>
          <w:tcPr>
            <w:tcW w:w="992" w:type="dxa"/>
            <w:vMerge/>
            <w:vAlign w:val="center"/>
          </w:tcPr>
          <w:p w14:paraId="6A6BEE7A" w14:textId="77777777" w:rsidR="00080FBC" w:rsidRDefault="00080FBC" w:rsidP="00C85754">
            <w:pPr>
              <w:rPr>
                <w:rFonts w:ascii="仿宋" w:eastAsia="仿宋" w:hAnsi="仿宋" w:hint="eastAsia"/>
                <w:sz w:val="18"/>
                <w:szCs w:val="18"/>
                <w:lang w:val="x-none"/>
              </w:rPr>
            </w:pPr>
          </w:p>
        </w:tc>
        <w:tc>
          <w:tcPr>
            <w:tcW w:w="851" w:type="dxa"/>
            <w:vMerge/>
            <w:vAlign w:val="center"/>
          </w:tcPr>
          <w:p w14:paraId="49A8A160" w14:textId="77777777" w:rsidR="00080FBC" w:rsidRDefault="00080FBC" w:rsidP="00C85754">
            <w:pPr>
              <w:rPr>
                <w:rFonts w:ascii="仿宋" w:eastAsia="仿宋" w:hAnsi="仿宋" w:hint="eastAsia"/>
                <w:sz w:val="18"/>
                <w:szCs w:val="18"/>
                <w:lang w:val="x-none"/>
              </w:rPr>
            </w:pPr>
          </w:p>
        </w:tc>
      </w:tr>
      <w:tr w:rsidR="003E4B98" w14:paraId="64D8C201" w14:textId="77777777" w:rsidTr="00C47A90">
        <w:trPr>
          <w:trHeight w:val="20"/>
          <w:jc w:val="center"/>
        </w:trPr>
        <w:tc>
          <w:tcPr>
            <w:tcW w:w="709" w:type="dxa"/>
            <w:vMerge w:val="restart"/>
            <w:vAlign w:val="center"/>
          </w:tcPr>
          <w:p w14:paraId="72F62A9D" w14:textId="213B3E42" w:rsidR="003E4B98" w:rsidRPr="002F0A25" w:rsidRDefault="008A1701" w:rsidP="003E4B98">
            <w:pPr>
              <w:jc w:val="center"/>
              <w:rPr>
                <w:rFonts w:ascii="仿宋" w:eastAsia="仿宋" w:hAnsi="仿宋" w:hint="eastAsia"/>
                <w:sz w:val="24"/>
                <w:lang w:val="x-none"/>
              </w:rPr>
            </w:pPr>
            <w:r>
              <w:rPr>
                <w:rFonts w:ascii="仿宋" w:eastAsia="仿宋" w:hAnsi="仿宋" w:hint="eastAsia"/>
                <w:sz w:val="24"/>
                <w:lang w:val="x-none"/>
              </w:rPr>
              <w:t>4</w:t>
            </w:r>
          </w:p>
        </w:tc>
        <w:tc>
          <w:tcPr>
            <w:tcW w:w="999" w:type="dxa"/>
            <w:vMerge w:val="restart"/>
            <w:vAlign w:val="center"/>
          </w:tcPr>
          <w:p w14:paraId="68CDC557" w14:textId="557B31B9"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第</w:t>
            </w:r>
            <w:r w:rsidR="008A1701">
              <w:rPr>
                <w:rFonts w:ascii="仿宋" w:eastAsia="仿宋" w:hAnsi="仿宋" w:hint="eastAsia"/>
                <w:sz w:val="18"/>
                <w:szCs w:val="18"/>
                <w:lang w:val="x-none"/>
              </w:rPr>
              <w:t>四</w:t>
            </w:r>
            <w:r>
              <w:rPr>
                <w:rFonts w:ascii="仿宋" w:eastAsia="仿宋" w:hAnsi="仿宋" w:hint="eastAsia"/>
                <w:sz w:val="18"/>
                <w:szCs w:val="18"/>
                <w:lang w:val="x-none"/>
              </w:rPr>
              <w:t xml:space="preserve">章 </w:t>
            </w:r>
          </w:p>
          <w:p w14:paraId="391881A2" w14:textId="77777777" w:rsidR="003E4B98" w:rsidRDefault="003E4B98" w:rsidP="003E4B98">
            <w:pPr>
              <w:rPr>
                <w:rFonts w:ascii="仿宋" w:eastAsia="仿宋" w:hAnsi="仿宋" w:hint="eastAsia"/>
                <w:sz w:val="18"/>
                <w:szCs w:val="18"/>
                <w:lang w:val="x-none"/>
              </w:rPr>
            </w:pPr>
            <w:r>
              <w:rPr>
                <w:rFonts w:ascii="仿宋" w:eastAsia="仿宋" w:hAnsi="仿宋" w:hint="eastAsia"/>
                <w:kern w:val="0"/>
                <w:sz w:val="18"/>
                <w:szCs w:val="18"/>
                <w:lang w:val="x-none"/>
              </w:rPr>
              <w:t>致密砂岩油气</w:t>
            </w:r>
          </w:p>
        </w:tc>
        <w:tc>
          <w:tcPr>
            <w:tcW w:w="850" w:type="dxa"/>
            <w:vAlign w:val="center"/>
          </w:tcPr>
          <w:p w14:paraId="7C31F452" w14:textId="1FBAF011"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4</w:t>
            </w:r>
            <w:r w:rsidR="003E4B98">
              <w:rPr>
                <w:rFonts w:ascii="仿宋" w:eastAsia="仿宋" w:hAnsi="仿宋" w:hint="eastAsia"/>
                <w:sz w:val="18"/>
                <w:szCs w:val="18"/>
                <w:lang w:val="x-none"/>
              </w:rPr>
              <w:t>.1概念与特征</w:t>
            </w:r>
          </w:p>
        </w:tc>
        <w:tc>
          <w:tcPr>
            <w:tcW w:w="567" w:type="dxa"/>
            <w:vAlign w:val="center"/>
          </w:tcPr>
          <w:p w14:paraId="2376F124"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restart"/>
            <w:vAlign w:val="center"/>
          </w:tcPr>
          <w:p w14:paraId="4BDDC061"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致密砂岩油气的概念与特征</w:t>
            </w:r>
          </w:p>
          <w:p w14:paraId="250DB597" w14:textId="20F984E0"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致密砂岩油气的成藏机制与控制因素</w:t>
            </w:r>
          </w:p>
        </w:tc>
        <w:tc>
          <w:tcPr>
            <w:tcW w:w="992" w:type="dxa"/>
            <w:vMerge w:val="restart"/>
            <w:vAlign w:val="center"/>
          </w:tcPr>
          <w:p w14:paraId="19FC2E96"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讲授</w:t>
            </w:r>
          </w:p>
          <w:p w14:paraId="7A93E3F7"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讨论</w:t>
            </w:r>
          </w:p>
          <w:p w14:paraId="169D72C5"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14:paraId="3148A2BE" w14:textId="77777777" w:rsidR="003E4B98" w:rsidRPr="00A334B6" w:rsidRDefault="003E4B98" w:rsidP="003E4B98">
            <w:pPr>
              <w:rPr>
                <w:rFonts w:ascii="仿宋" w:eastAsia="仿宋" w:hAnsi="仿宋" w:hint="eastAsia"/>
                <w:sz w:val="18"/>
                <w:szCs w:val="18"/>
                <w:lang w:val="x-none"/>
              </w:rPr>
            </w:pPr>
            <w:r w:rsidRPr="00A334B6">
              <w:rPr>
                <w:rFonts w:ascii="仿宋" w:eastAsia="仿宋" w:hAnsi="仿宋" w:hint="eastAsia"/>
                <w:sz w:val="18"/>
                <w:szCs w:val="18"/>
                <w:lang w:val="x-none"/>
              </w:rPr>
              <w:t>课堂提问</w:t>
            </w:r>
          </w:p>
          <w:p w14:paraId="4A982F2F" w14:textId="77777777" w:rsidR="003E4B98" w:rsidRPr="00A334B6"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结课报告</w:t>
            </w:r>
          </w:p>
        </w:tc>
        <w:tc>
          <w:tcPr>
            <w:tcW w:w="851" w:type="dxa"/>
            <w:vMerge w:val="restart"/>
            <w:vAlign w:val="center"/>
          </w:tcPr>
          <w:p w14:paraId="4B5707F3" w14:textId="77777777" w:rsidR="003E4B98" w:rsidRDefault="003E4B98" w:rsidP="003E4B98">
            <w:r w:rsidRPr="00A21E75">
              <w:rPr>
                <w:rFonts w:ascii="仿宋" w:eastAsia="仿宋" w:hAnsi="仿宋" w:hint="eastAsia"/>
                <w:sz w:val="18"/>
                <w:szCs w:val="18"/>
                <w:lang w:val="x-none"/>
              </w:rPr>
              <w:t>1、2、3</w:t>
            </w:r>
          </w:p>
        </w:tc>
      </w:tr>
      <w:tr w:rsidR="003E4B98" w14:paraId="11CACF55" w14:textId="77777777" w:rsidTr="00C47A90">
        <w:trPr>
          <w:trHeight w:val="20"/>
          <w:jc w:val="center"/>
        </w:trPr>
        <w:tc>
          <w:tcPr>
            <w:tcW w:w="709" w:type="dxa"/>
            <w:vMerge/>
            <w:vAlign w:val="center"/>
          </w:tcPr>
          <w:p w14:paraId="6A977A33" w14:textId="77777777" w:rsidR="003E4B98" w:rsidRDefault="003E4B98" w:rsidP="003E4B98">
            <w:pPr>
              <w:jc w:val="center"/>
              <w:rPr>
                <w:rFonts w:ascii="仿宋" w:eastAsia="仿宋" w:hAnsi="仿宋" w:hint="eastAsia"/>
                <w:sz w:val="18"/>
                <w:szCs w:val="18"/>
                <w:lang w:val="x-none"/>
              </w:rPr>
            </w:pPr>
          </w:p>
        </w:tc>
        <w:tc>
          <w:tcPr>
            <w:tcW w:w="999" w:type="dxa"/>
            <w:vMerge/>
            <w:vAlign w:val="center"/>
          </w:tcPr>
          <w:p w14:paraId="5037EE90" w14:textId="77777777" w:rsidR="003E4B98" w:rsidRDefault="003E4B98" w:rsidP="003E4B98">
            <w:pPr>
              <w:rPr>
                <w:rFonts w:ascii="仿宋" w:eastAsia="仿宋" w:hAnsi="仿宋" w:hint="eastAsia"/>
                <w:sz w:val="18"/>
                <w:szCs w:val="18"/>
                <w:lang w:val="x-none"/>
              </w:rPr>
            </w:pPr>
          </w:p>
        </w:tc>
        <w:tc>
          <w:tcPr>
            <w:tcW w:w="850" w:type="dxa"/>
            <w:vAlign w:val="center"/>
          </w:tcPr>
          <w:p w14:paraId="0CC7E3B5" w14:textId="323F117A"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4</w:t>
            </w:r>
            <w:r w:rsidR="003E4B98">
              <w:rPr>
                <w:rFonts w:ascii="仿宋" w:eastAsia="仿宋" w:hAnsi="仿宋" w:hint="eastAsia"/>
                <w:sz w:val="18"/>
                <w:szCs w:val="18"/>
                <w:lang w:val="x-none"/>
              </w:rPr>
              <w:t>.2成藏机制与控制因素</w:t>
            </w:r>
          </w:p>
        </w:tc>
        <w:tc>
          <w:tcPr>
            <w:tcW w:w="567" w:type="dxa"/>
            <w:vAlign w:val="center"/>
          </w:tcPr>
          <w:p w14:paraId="6B773E9D"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14:paraId="58A9FF26" w14:textId="7E382B30" w:rsidR="003E4B98" w:rsidRDefault="003E4B98" w:rsidP="003E4B98">
            <w:pPr>
              <w:rPr>
                <w:rFonts w:ascii="仿宋" w:eastAsia="仿宋" w:hAnsi="仿宋" w:hint="eastAsia"/>
                <w:sz w:val="18"/>
                <w:szCs w:val="18"/>
                <w:lang w:val="x-none"/>
              </w:rPr>
            </w:pPr>
          </w:p>
        </w:tc>
        <w:tc>
          <w:tcPr>
            <w:tcW w:w="992" w:type="dxa"/>
            <w:vMerge/>
            <w:vAlign w:val="center"/>
          </w:tcPr>
          <w:p w14:paraId="0CAE4739" w14:textId="77777777" w:rsidR="003E4B98" w:rsidRDefault="003E4B98" w:rsidP="003E4B98">
            <w:pPr>
              <w:jc w:val="center"/>
              <w:rPr>
                <w:rFonts w:ascii="仿宋" w:eastAsia="仿宋" w:hAnsi="仿宋" w:hint="eastAsia"/>
                <w:sz w:val="18"/>
                <w:szCs w:val="18"/>
                <w:lang w:val="x-none"/>
              </w:rPr>
            </w:pPr>
          </w:p>
        </w:tc>
        <w:tc>
          <w:tcPr>
            <w:tcW w:w="992" w:type="dxa"/>
            <w:vMerge/>
            <w:vAlign w:val="center"/>
          </w:tcPr>
          <w:p w14:paraId="14EF1733" w14:textId="77777777" w:rsidR="003E4B98" w:rsidRDefault="003E4B98" w:rsidP="003E4B98">
            <w:pPr>
              <w:rPr>
                <w:rFonts w:ascii="仿宋" w:eastAsia="仿宋" w:hAnsi="仿宋" w:hint="eastAsia"/>
                <w:sz w:val="18"/>
                <w:szCs w:val="18"/>
                <w:lang w:val="x-none"/>
              </w:rPr>
            </w:pPr>
          </w:p>
        </w:tc>
        <w:tc>
          <w:tcPr>
            <w:tcW w:w="851" w:type="dxa"/>
            <w:vMerge/>
            <w:vAlign w:val="center"/>
          </w:tcPr>
          <w:p w14:paraId="3359A990" w14:textId="77777777" w:rsidR="003E4B98" w:rsidRDefault="003E4B98" w:rsidP="003E4B98">
            <w:pPr>
              <w:rPr>
                <w:rFonts w:ascii="仿宋" w:eastAsia="仿宋" w:hAnsi="仿宋" w:hint="eastAsia"/>
                <w:sz w:val="18"/>
                <w:szCs w:val="18"/>
                <w:lang w:val="x-none"/>
              </w:rPr>
            </w:pPr>
          </w:p>
        </w:tc>
      </w:tr>
      <w:tr w:rsidR="003E4B98" w14:paraId="45ACBA58" w14:textId="77777777" w:rsidTr="00C47A90">
        <w:trPr>
          <w:trHeight w:val="20"/>
          <w:jc w:val="center"/>
        </w:trPr>
        <w:tc>
          <w:tcPr>
            <w:tcW w:w="709" w:type="dxa"/>
            <w:vMerge/>
            <w:vAlign w:val="center"/>
          </w:tcPr>
          <w:p w14:paraId="2C80B770" w14:textId="77777777" w:rsidR="003E4B98" w:rsidRDefault="003E4B98" w:rsidP="003E4B98">
            <w:pPr>
              <w:jc w:val="center"/>
              <w:rPr>
                <w:rFonts w:ascii="仿宋" w:eastAsia="仿宋" w:hAnsi="仿宋" w:hint="eastAsia"/>
                <w:sz w:val="18"/>
                <w:szCs w:val="18"/>
                <w:lang w:val="x-none"/>
              </w:rPr>
            </w:pPr>
          </w:p>
        </w:tc>
        <w:tc>
          <w:tcPr>
            <w:tcW w:w="999" w:type="dxa"/>
            <w:vMerge/>
            <w:vAlign w:val="center"/>
          </w:tcPr>
          <w:p w14:paraId="610A0912" w14:textId="77777777" w:rsidR="003E4B98" w:rsidRDefault="003E4B98" w:rsidP="003E4B98">
            <w:pPr>
              <w:rPr>
                <w:rFonts w:ascii="仿宋" w:eastAsia="仿宋" w:hAnsi="仿宋" w:hint="eastAsia"/>
                <w:sz w:val="18"/>
                <w:szCs w:val="18"/>
                <w:lang w:val="x-none"/>
              </w:rPr>
            </w:pPr>
          </w:p>
        </w:tc>
        <w:tc>
          <w:tcPr>
            <w:tcW w:w="850" w:type="dxa"/>
            <w:vAlign w:val="center"/>
          </w:tcPr>
          <w:p w14:paraId="590AD905" w14:textId="43A58A6A"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4</w:t>
            </w:r>
            <w:r w:rsidR="003E4B98">
              <w:rPr>
                <w:rFonts w:ascii="仿宋" w:eastAsia="仿宋" w:hAnsi="仿宋" w:hint="eastAsia"/>
                <w:sz w:val="18"/>
                <w:szCs w:val="18"/>
                <w:lang w:val="x-none"/>
              </w:rPr>
              <w:t>.3典型实例分析</w:t>
            </w:r>
          </w:p>
        </w:tc>
        <w:tc>
          <w:tcPr>
            <w:tcW w:w="567" w:type="dxa"/>
            <w:vAlign w:val="center"/>
          </w:tcPr>
          <w:p w14:paraId="10347AB9"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ign w:val="center"/>
          </w:tcPr>
          <w:p w14:paraId="4854BFE2" w14:textId="3D3523E8" w:rsidR="003E4B98" w:rsidRDefault="003E4B98" w:rsidP="003E4B98">
            <w:pPr>
              <w:rPr>
                <w:rFonts w:ascii="仿宋" w:eastAsia="仿宋" w:hAnsi="仿宋" w:hint="eastAsia"/>
                <w:sz w:val="18"/>
                <w:szCs w:val="18"/>
                <w:lang w:val="x-none"/>
              </w:rPr>
            </w:pPr>
          </w:p>
        </w:tc>
        <w:tc>
          <w:tcPr>
            <w:tcW w:w="992" w:type="dxa"/>
            <w:vMerge/>
            <w:vAlign w:val="center"/>
          </w:tcPr>
          <w:p w14:paraId="76520F2D" w14:textId="77777777" w:rsidR="003E4B98" w:rsidRDefault="003E4B98" w:rsidP="003E4B98">
            <w:pPr>
              <w:jc w:val="center"/>
              <w:rPr>
                <w:rFonts w:ascii="仿宋" w:eastAsia="仿宋" w:hAnsi="仿宋" w:hint="eastAsia"/>
                <w:sz w:val="18"/>
                <w:szCs w:val="18"/>
                <w:lang w:val="x-none"/>
              </w:rPr>
            </w:pPr>
          </w:p>
        </w:tc>
        <w:tc>
          <w:tcPr>
            <w:tcW w:w="992" w:type="dxa"/>
            <w:vMerge/>
            <w:vAlign w:val="center"/>
          </w:tcPr>
          <w:p w14:paraId="451D1587" w14:textId="77777777" w:rsidR="003E4B98" w:rsidRDefault="003E4B98" w:rsidP="003E4B98">
            <w:pPr>
              <w:rPr>
                <w:rFonts w:ascii="仿宋" w:eastAsia="仿宋" w:hAnsi="仿宋" w:hint="eastAsia"/>
                <w:sz w:val="18"/>
                <w:szCs w:val="18"/>
                <w:lang w:val="x-none"/>
              </w:rPr>
            </w:pPr>
          </w:p>
        </w:tc>
        <w:tc>
          <w:tcPr>
            <w:tcW w:w="851" w:type="dxa"/>
            <w:vMerge/>
            <w:vAlign w:val="center"/>
          </w:tcPr>
          <w:p w14:paraId="07CFB057" w14:textId="77777777" w:rsidR="003E4B98" w:rsidRDefault="003E4B98" w:rsidP="003E4B98">
            <w:pPr>
              <w:rPr>
                <w:rFonts w:ascii="仿宋" w:eastAsia="仿宋" w:hAnsi="仿宋" w:hint="eastAsia"/>
                <w:sz w:val="18"/>
                <w:szCs w:val="18"/>
                <w:lang w:val="x-none"/>
              </w:rPr>
            </w:pPr>
          </w:p>
        </w:tc>
      </w:tr>
      <w:tr w:rsidR="003E4B98" w14:paraId="2F6C4FD0" w14:textId="77777777" w:rsidTr="00C47A90">
        <w:trPr>
          <w:trHeight w:val="20"/>
          <w:jc w:val="center"/>
        </w:trPr>
        <w:tc>
          <w:tcPr>
            <w:tcW w:w="709" w:type="dxa"/>
            <w:vMerge w:val="restart"/>
            <w:vAlign w:val="center"/>
          </w:tcPr>
          <w:p w14:paraId="0E75996A" w14:textId="670EAE62" w:rsidR="003E4B98" w:rsidRPr="002F0A25" w:rsidRDefault="008A1701" w:rsidP="003E4B98">
            <w:pPr>
              <w:jc w:val="center"/>
              <w:rPr>
                <w:rFonts w:ascii="仿宋" w:eastAsia="仿宋" w:hAnsi="仿宋" w:hint="eastAsia"/>
                <w:sz w:val="24"/>
                <w:lang w:val="x-none"/>
              </w:rPr>
            </w:pPr>
            <w:r>
              <w:rPr>
                <w:rFonts w:ascii="仿宋" w:eastAsia="仿宋" w:hAnsi="仿宋" w:hint="eastAsia"/>
                <w:sz w:val="24"/>
                <w:lang w:val="x-none"/>
              </w:rPr>
              <w:t>5</w:t>
            </w:r>
          </w:p>
        </w:tc>
        <w:tc>
          <w:tcPr>
            <w:tcW w:w="999" w:type="dxa"/>
            <w:vMerge w:val="restart"/>
            <w:vAlign w:val="center"/>
          </w:tcPr>
          <w:p w14:paraId="508B2A02" w14:textId="03E03BE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第</w:t>
            </w:r>
            <w:r w:rsidR="008A1701">
              <w:rPr>
                <w:rFonts w:ascii="仿宋" w:eastAsia="仿宋" w:hAnsi="仿宋" w:hint="eastAsia"/>
                <w:sz w:val="18"/>
                <w:szCs w:val="18"/>
                <w:lang w:val="x-none"/>
              </w:rPr>
              <w:t>五</w:t>
            </w:r>
            <w:r>
              <w:rPr>
                <w:rFonts w:ascii="仿宋" w:eastAsia="仿宋" w:hAnsi="仿宋" w:hint="eastAsia"/>
                <w:sz w:val="18"/>
                <w:szCs w:val="18"/>
                <w:lang w:val="x-none"/>
              </w:rPr>
              <w:t>章</w:t>
            </w:r>
          </w:p>
          <w:p w14:paraId="05D778E7" w14:textId="77777777" w:rsidR="003E4B98" w:rsidRDefault="003E4B98" w:rsidP="003E4B98">
            <w:pPr>
              <w:rPr>
                <w:rFonts w:ascii="仿宋" w:eastAsia="仿宋" w:hAnsi="仿宋" w:hint="eastAsia"/>
                <w:sz w:val="18"/>
                <w:szCs w:val="18"/>
                <w:lang w:val="x-none"/>
              </w:rPr>
            </w:pPr>
            <w:r>
              <w:rPr>
                <w:rFonts w:ascii="仿宋" w:eastAsia="仿宋" w:hAnsi="仿宋" w:hint="eastAsia"/>
                <w:kern w:val="0"/>
                <w:sz w:val="18"/>
                <w:szCs w:val="18"/>
                <w:lang w:val="x-none"/>
              </w:rPr>
              <w:t>页岩油气</w:t>
            </w:r>
          </w:p>
        </w:tc>
        <w:tc>
          <w:tcPr>
            <w:tcW w:w="850" w:type="dxa"/>
            <w:vAlign w:val="center"/>
          </w:tcPr>
          <w:p w14:paraId="3645F828" w14:textId="1CA4F7BA"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5</w:t>
            </w:r>
            <w:r w:rsidR="003E4B98">
              <w:rPr>
                <w:rFonts w:ascii="仿宋" w:eastAsia="仿宋" w:hAnsi="仿宋" w:hint="eastAsia"/>
                <w:sz w:val="18"/>
                <w:szCs w:val="18"/>
                <w:lang w:val="x-none"/>
              </w:rPr>
              <w:t>.1概念与特征</w:t>
            </w:r>
          </w:p>
        </w:tc>
        <w:tc>
          <w:tcPr>
            <w:tcW w:w="567" w:type="dxa"/>
            <w:vAlign w:val="center"/>
          </w:tcPr>
          <w:p w14:paraId="354DDFE3"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restart"/>
            <w:vAlign w:val="center"/>
          </w:tcPr>
          <w:p w14:paraId="24B6EB41"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页岩油气的概念与特征</w:t>
            </w:r>
          </w:p>
          <w:p w14:paraId="0792DAA4" w14:textId="1E03F556"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页岩油气的成藏机制与控制因素</w:t>
            </w:r>
          </w:p>
        </w:tc>
        <w:tc>
          <w:tcPr>
            <w:tcW w:w="992" w:type="dxa"/>
            <w:vMerge w:val="restart"/>
            <w:vAlign w:val="center"/>
          </w:tcPr>
          <w:p w14:paraId="27DA6A85"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讲授</w:t>
            </w:r>
          </w:p>
          <w:p w14:paraId="013538DA"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讨论</w:t>
            </w:r>
          </w:p>
          <w:p w14:paraId="71D2B013"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14:paraId="3AB9C18A" w14:textId="77777777" w:rsidR="003E4B98" w:rsidRPr="00A334B6" w:rsidRDefault="003E4B98" w:rsidP="003E4B98">
            <w:pPr>
              <w:rPr>
                <w:rFonts w:ascii="仿宋" w:eastAsia="仿宋" w:hAnsi="仿宋" w:hint="eastAsia"/>
                <w:sz w:val="18"/>
                <w:szCs w:val="18"/>
                <w:lang w:val="x-none"/>
              </w:rPr>
            </w:pPr>
            <w:r w:rsidRPr="00A334B6">
              <w:rPr>
                <w:rFonts w:ascii="仿宋" w:eastAsia="仿宋" w:hAnsi="仿宋" w:hint="eastAsia"/>
                <w:sz w:val="18"/>
                <w:szCs w:val="18"/>
                <w:lang w:val="x-none"/>
              </w:rPr>
              <w:t>课堂提问</w:t>
            </w:r>
          </w:p>
          <w:p w14:paraId="03429B16" w14:textId="77777777" w:rsidR="003E4B98" w:rsidRDefault="003E4B98" w:rsidP="003E4B98">
            <w:r>
              <w:rPr>
                <w:rFonts w:ascii="仿宋" w:eastAsia="仿宋" w:hAnsi="仿宋" w:hint="eastAsia"/>
                <w:sz w:val="18"/>
                <w:szCs w:val="18"/>
                <w:lang w:val="x-none"/>
              </w:rPr>
              <w:t>结课报告</w:t>
            </w:r>
          </w:p>
        </w:tc>
        <w:tc>
          <w:tcPr>
            <w:tcW w:w="851" w:type="dxa"/>
            <w:vMerge w:val="restart"/>
            <w:vAlign w:val="center"/>
          </w:tcPr>
          <w:p w14:paraId="2D444734" w14:textId="77777777" w:rsidR="003E4B98" w:rsidRDefault="003E4B98" w:rsidP="003E4B98">
            <w:r w:rsidRPr="00A21E75">
              <w:rPr>
                <w:rFonts w:ascii="仿宋" w:eastAsia="仿宋" w:hAnsi="仿宋" w:hint="eastAsia"/>
                <w:sz w:val="18"/>
                <w:szCs w:val="18"/>
                <w:lang w:val="x-none"/>
              </w:rPr>
              <w:t>1、2、3</w:t>
            </w:r>
          </w:p>
        </w:tc>
      </w:tr>
      <w:tr w:rsidR="003E4B98" w14:paraId="00591C45" w14:textId="77777777" w:rsidTr="00C47A90">
        <w:trPr>
          <w:trHeight w:val="20"/>
          <w:jc w:val="center"/>
        </w:trPr>
        <w:tc>
          <w:tcPr>
            <w:tcW w:w="709" w:type="dxa"/>
            <w:vMerge/>
            <w:vAlign w:val="center"/>
          </w:tcPr>
          <w:p w14:paraId="693EB8B3" w14:textId="77777777" w:rsidR="003E4B98" w:rsidRDefault="003E4B98" w:rsidP="003E4B98">
            <w:pPr>
              <w:jc w:val="center"/>
              <w:rPr>
                <w:rFonts w:ascii="仿宋" w:eastAsia="仿宋" w:hAnsi="仿宋" w:hint="eastAsia"/>
                <w:sz w:val="18"/>
                <w:szCs w:val="18"/>
                <w:lang w:val="x-none"/>
              </w:rPr>
            </w:pPr>
          </w:p>
        </w:tc>
        <w:tc>
          <w:tcPr>
            <w:tcW w:w="999" w:type="dxa"/>
            <w:vMerge/>
            <w:vAlign w:val="center"/>
          </w:tcPr>
          <w:p w14:paraId="26409893" w14:textId="77777777" w:rsidR="003E4B98" w:rsidRDefault="003E4B98" w:rsidP="003E4B98">
            <w:pPr>
              <w:rPr>
                <w:rFonts w:ascii="仿宋" w:eastAsia="仿宋" w:hAnsi="仿宋" w:hint="eastAsia"/>
                <w:sz w:val="18"/>
                <w:szCs w:val="18"/>
                <w:lang w:val="x-none"/>
              </w:rPr>
            </w:pPr>
          </w:p>
        </w:tc>
        <w:tc>
          <w:tcPr>
            <w:tcW w:w="850" w:type="dxa"/>
            <w:vAlign w:val="center"/>
          </w:tcPr>
          <w:p w14:paraId="172A084F" w14:textId="13FCC04E"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5</w:t>
            </w:r>
            <w:r w:rsidR="003E4B98">
              <w:rPr>
                <w:rFonts w:ascii="仿宋" w:eastAsia="仿宋" w:hAnsi="仿宋" w:hint="eastAsia"/>
                <w:sz w:val="18"/>
                <w:szCs w:val="18"/>
                <w:lang w:val="x-none"/>
              </w:rPr>
              <w:t>.2成藏机制与控制因素</w:t>
            </w:r>
          </w:p>
        </w:tc>
        <w:tc>
          <w:tcPr>
            <w:tcW w:w="567" w:type="dxa"/>
            <w:vAlign w:val="center"/>
          </w:tcPr>
          <w:p w14:paraId="428D8E6C"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14:paraId="4B9DA943" w14:textId="5D807936" w:rsidR="003E4B98" w:rsidRDefault="003E4B98" w:rsidP="003E4B98">
            <w:pPr>
              <w:rPr>
                <w:rFonts w:ascii="仿宋" w:eastAsia="仿宋" w:hAnsi="仿宋" w:hint="eastAsia"/>
                <w:sz w:val="18"/>
                <w:szCs w:val="18"/>
                <w:lang w:val="x-none"/>
              </w:rPr>
            </w:pPr>
          </w:p>
        </w:tc>
        <w:tc>
          <w:tcPr>
            <w:tcW w:w="992" w:type="dxa"/>
            <w:vMerge/>
            <w:vAlign w:val="center"/>
          </w:tcPr>
          <w:p w14:paraId="7A735BFC" w14:textId="77777777" w:rsidR="003E4B98" w:rsidRDefault="003E4B98" w:rsidP="003E4B98">
            <w:pPr>
              <w:jc w:val="center"/>
              <w:rPr>
                <w:rFonts w:ascii="仿宋" w:eastAsia="仿宋" w:hAnsi="仿宋" w:hint="eastAsia"/>
                <w:sz w:val="18"/>
                <w:szCs w:val="18"/>
                <w:lang w:val="x-none"/>
              </w:rPr>
            </w:pPr>
          </w:p>
        </w:tc>
        <w:tc>
          <w:tcPr>
            <w:tcW w:w="992" w:type="dxa"/>
            <w:vMerge/>
            <w:vAlign w:val="center"/>
          </w:tcPr>
          <w:p w14:paraId="369CBAEC" w14:textId="77777777" w:rsidR="003E4B98" w:rsidRDefault="003E4B98" w:rsidP="003E4B98">
            <w:pPr>
              <w:rPr>
                <w:rFonts w:ascii="仿宋" w:eastAsia="仿宋" w:hAnsi="仿宋" w:hint="eastAsia"/>
                <w:sz w:val="18"/>
                <w:szCs w:val="18"/>
                <w:lang w:val="x-none"/>
              </w:rPr>
            </w:pPr>
          </w:p>
        </w:tc>
        <w:tc>
          <w:tcPr>
            <w:tcW w:w="851" w:type="dxa"/>
            <w:vMerge/>
            <w:vAlign w:val="center"/>
          </w:tcPr>
          <w:p w14:paraId="35BBCAA0" w14:textId="77777777" w:rsidR="003E4B98" w:rsidRDefault="003E4B98" w:rsidP="003E4B98">
            <w:pPr>
              <w:rPr>
                <w:rFonts w:ascii="仿宋" w:eastAsia="仿宋" w:hAnsi="仿宋" w:hint="eastAsia"/>
                <w:sz w:val="18"/>
                <w:szCs w:val="18"/>
                <w:lang w:val="x-none"/>
              </w:rPr>
            </w:pPr>
          </w:p>
        </w:tc>
      </w:tr>
      <w:tr w:rsidR="003E4B98" w14:paraId="5FA67CDF" w14:textId="77777777" w:rsidTr="00C47A90">
        <w:trPr>
          <w:trHeight w:val="20"/>
          <w:jc w:val="center"/>
        </w:trPr>
        <w:tc>
          <w:tcPr>
            <w:tcW w:w="709" w:type="dxa"/>
            <w:vMerge/>
            <w:vAlign w:val="center"/>
          </w:tcPr>
          <w:p w14:paraId="759E22C2" w14:textId="77777777" w:rsidR="003E4B98" w:rsidRDefault="003E4B98" w:rsidP="003E4B98">
            <w:pPr>
              <w:jc w:val="center"/>
              <w:rPr>
                <w:rFonts w:ascii="仿宋" w:eastAsia="仿宋" w:hAnsi="仿宋" w:hint="eastAsia"/>
                <w:sz w:val="18"/>
                <w:szCs w:val="18"/>
                <w:lang w:val="x-none"/>
              </w:rPr>
            </w:pPr>
          </w:p>
        </w:tc>
        <w:tc>
          <w:tcPr>
            <w:tcW w:w="999" w:type="dxa"/>
            <w:vMerge/>
            <w:vAlign w:val="center"/>
          </w:tcPr>
          <w:p w14:paraId="4EA86650" w14:textId="77777777" w:rsidR="003E4B98" w:rsidRDefault="003E4B98" w:rsidP="003E4B98">
            <w:pPr>
              <w:rPr>
                <w:rFonts w:ascii="仿宋" w:eastAsia="仿宋" w:hAnsi="仿宋" w:hint="eastAsia"/>
                <w:sz w:val="18"/>
                <w:szCs w:val="18"/>
                <w:lang w:val="x-none"/>
              </w:rPr>
            </w:pPr>
          </w:p>
        </w:tc>
        <w:tc>
          <w:tcPr>
            <w:tcW w:w="850" w:type="dxa"/>
            <w:vAlign w:val="center"/>
          </w:tcPr>
          <w:p w14:paraId="2D69DA43" w14:textId="1D0F32AF"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5</w:t>
            </w:r>
            <w:r w:rsidR="003E4B98">
              <w:rPr>
                <w:rFonts w:ascii="仿宋" w:eastAsia="仿宋" w:hAnsi="仿宋" w:hint="eastAsia"/>
                <w:sz w:val="18"/>
                <w:szCs w:val="18"/>
                <w:lang w:val="x-none"/>
              </w:rPr>
              <w:t>.3典型实例分析</w:t>
            </w:r>
          </w:p>
        </w:tc>
        <w:tc>
          <w:tcPr>
            <w:tcW w:w="567" w:type="dxa"/>
            <w:vAlign w:val="center"/>
          </w:tcPr>
          <w:p w14:paraId="50E715F4"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ign w:val="center"/>
          </w:tcPr>
          <w:p w14:paraId="4C4214C5" w14:textId="0D712E84" w:rsidR="003E4B98" w:rsidRDefault="003E4B98" w:rsidP="003E4B98">
            <w:pPr>
              <w:rPr>
                <w:rFonts w:ascii="仿宋" w:eastAsia="仿宋" w:hAnsi="仿宋" w:hint="eastAsia"/>
                <w:sz w:val="18"/>
                <w:szCs w:val="18"/>
                <w:lang w:val="x-none"/>
              </w:rPr>
            </w:pPr>
          </w:p>
        </w:tc>
        <w:tc>
          <w:tcPr>
            <w:tcW w:w="992" w:type="dxa"/>
            <w:vMerge/>
            <w:vAlign w:val="center"/>
          </w:tcPr>
          <w:p w14:paraId="1E23AF52" w14:textId="77777777" w:rsidR="003E4B98" w:rsidRDefault="003E4B98" w:rsidP="003E4B98">
            <w:pPr>
              <w:jc w:val="center"/>
              <w:rPr>
                <w:rFonts w:ascii="仿宋" w:eastAsia="仿宋" w:hAnsi="仿宋" w:hint="eastAsia"/>
                <w:sz w:val="18"/>
                <w:szCs w:val="18"/>
                <w:lang w:val="x-none"/>
              </w:rPr>
            </w:pPr>
          </w:p>
        </w:tc>
        <w:tc>
          <w:tcPr>
            <w:tcW w:w="992" w:type="dxa"/>
            <w:vMerge/>
            <w:vAlign w:val="center"/>
          </w:tcPr>
          <w:p w14:paraId="5A09A9E4" w14:textId="77777777" w:rsidR="003E4B98" w:rsidRDefault="003E4B98" w:rsidP="003E4B98">
            <w:pPr>
              <w:rPr>
                <w:rFonts w:ascii="仿宋" w:eastAsia="仿宋" w:hAnsi="仿宋" w:hint="eastAsia"/>
                <w:sz w:val="18"/>
                <w:szCs w:val="18"/>
                <w:lang w:val="x-none"/>
              </w:rPr>
            </w:pPr>
          </w:p>
        </w:tc>
        <w:tc>
          <w:tcPr>
            <w:tcW w:w="851" w:type="dxa"/>
            <w:vMerge/>
            <w:vAlign w:val="center"/>
          </w:tcPr>
          <w:p w14:paraId="3FC76625" w14:textId="77777777" w:rsidR="003E4B98" w:rsidRDefault="003E4B98" w:rsidP="003E4B98">
            <w:pPr>
              <w:rPr>
                <w:rFonts w:ascii="仿宋" w:eastAsia="仿宋" w:hAnsi="仿宋" w:hint="eastAsia"/>
                <w:sz w:val="18"/>
                <w:szCs w:val="18"/>
                <w:lang w:val="x-none"/>
              </w:rPr>
            </w:pPr>
          </w:p>
        </w:tc>
      </w:tr>
      <w:tr w:rsidR="003E4B98" w14:paraId="06529B31" w14:textId="77777777" w:rsidTr="00C47A90">
        <w:trPr>
          <w:trHeight w:val="20"/>
          <w:jc w:val="center"/>
        </w:trPr>
        <w:tc>
          <w:tcPr>
            <w:tcW w:w="709" w:type="dxa"/>
            <w:vMerge w:val="restart"/>
            <w:vAlign w:val="center"/>
          </w:tcPr>
          <w:p w14:paraId="6EAD807A" w14:textId="1FE3C788" w:rsidR="003E4B98" w:rsidRPr="002F0A25" w:rsidRDefault="008A1701" w:rsidP="003E4B98">
            <w:pPr>
              <w:jc w:val="center"/>
              <w:rPr>
                <w:rFonts w:ascii="仿宋" w:eastAsia="仿宋" w:hAnsi="仿宋" w:hint="eastAsia"/>
                <w:sz w:val="24"/>
                <w:lang w:val="x-none"/>
              </w:rPr>
            </w:pPr>
            <w:r>
              <w:rPr>
                <w:rFonts w:ascii="仿宋" w:eastAsia="仿宋" w:hAnsi="仿宋" w:hint="eastAsia"/>
                <w:sz w:val="24"/>
                <w:lang w:val="x-none"/>
              </w:rPr>
              <w:t>6</w:t>
            </w:r>
          </w:p>
        </w:tc>
        <w:tc>
          <w:tcPr>
            <w:tcW w:w="999" w:type="dxa"/>
            <w:vMerge w:val="restart"/>
            <w:vAlign w:val="center"/>
          </w:tcPr>
          <w:p w14:paraId="1126B9B1" w14:textId="1A3E3119"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第</w:t>
            </w:r>
            <w:r w:rsidR="008A1701">
              <w:rPr>
                <w:rFonts w:ascii="仿宋" w:eastAsia="仿宋" w:hAnsi="仿宋" w:hint="eastAsia"/>
                <w:sz w:val="18"/>
                <w:szCs w:val="18"/>
                <w:lang w:val="x-none"/>
              </w:rPr>
              <w:t>六</w:t>
            </w:r>
            <w:r>
              <w:rPr>
                <w:rFonts w:ascii="仿宋" w:eastAsia="仿宋" w:hAnsi="仿宋" w:hint="eastAsia"/>
                <w:sz w:val="18"/>
                <w:szCs w:val="18"/>
                <w:lang w:val="x-none"/>
              </w:rPr>
              <w:t xml:space="preserve">章 </w:t>
            </w:r>
          </w:p>
          <w:p w14:paraId="15AE6809" w14:textId="77777777" w:rsidR="003E4B98" w:rsidRDefault="003E4B98" w:rsidP="003E4B98">
            <w:pPr>
              <w:rPr>
                <w:rFonts w:ascii="仿宋" w:eastAsia="仿宋" w:hAnsi="仿宋" w:hint="eastAsia"/>
                <w:sz w:val="18"/>
                <w:szCs w:val="18"/>
                <w:lang w:val="x-none"/>
              </w:rPr>
            </w:pPr>
            <w:r>
              <w:rPr>
                <w:rFonts w:ascii="仿宋" w:eastAsia="仿宋" w:hAnsi="仿宋" w:hint="eastAsia"/>
                <w:kern w:val="0"/>
                <w:sz w:val="18"/>
                <w:szCs w:val="18"/>
                <w:lang w:val="x-none"/>
              </w:rPr>
              <w:t>天然气水合物</w:t>
            </w:r>
          </w:p>
        </w:tc>
        <w:tc>
          <w:tcPr>
            <w:tcW w:w="850" w:type="dxa"/>
            <w:vAlign w:val="center"/>
          </w:tcPr>
          <w:p w14:paraId="5ED9E59A" w14:textId="7816FF71"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6</w:t>
            </w:r>
            <w:r w:rsidR="003E4B98">
              <w:rPr>
                <w:rFonts w:ascii="仿宋" w:eastAsia="仿宋" w:hAnsi="仿宋" w:hint="eastAsia"/>
                <w:sz w:val="18"/>
                <w:szCs w:val="18"/>
                <w:lang w:val="x-none"/>
              </w:rPr>
              <w:t>.1概念与特征</w:t>
            </w:r>
          </w:p>
        </w:tc>
        <w:tc>
          <w:tcPr>
            <w:tcW w:w="567" w:type="dxa"/>
            <w:vAlign w:val="center"/>
          </w:tcPr>
          <w:p w14:paraId="684A37F5"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restart"/>
            <w:vAlign w:val="center"/>
          </w:tcPr>
          <w:p w14:paraId="35101FB3"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天然气水合物的概念与特征</w:t>
            </w:r>
          </w:p>
          <w:p w14:paraId="0251AB3E" w14:textId="684BB503"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天然气水合物的成藏机制与控制因素</w:t>
            </w:r>
          </w:p>
        </w:tc>
        <w:tc>
          <w:tcPr>
            <w:tcW w:w="992" w:type="dxa"/>
            <w:vMerge w:val="restart"/>
            <w:vAlign w:val="center"/>
          </w:tcPr>
          <w:p w14:paraId="122318F5"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讲授</w:t>
            </w:r>
          </w:p>
          <w:p w14:paraId="678121A8"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讨论</w:t>
            </w:r>
          </w:p>
          <w:p w14:paraId="5FF512C8" w14:textId="77777777" w:rsidR="003E4B98" w:rsidRDefault="003E4B98" w:rsidP="003E4B98">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14:paraId="57DE59F2" w14:textId="77777777" w:rsidR="003E4B98" w:rsidRPr="00A334B6" w:rsidRDefault="003E4B98" w:rsidP="003E4B98">
            <w:pPr>
              <w:rPr>
                <w:rFonts w:ascii="仿宋" w:eastAsia="仿宋" w:hAnsi="仿宋" w:hint="eastAsia"/>
                <w:sz w:val="18"/>
                <w:szCs w:val="18"/>
                <w:lang w:val="x-none"/>
              </w:rPr>
            </w:pPr>
            <w:r w:rsidRPr="00A334B6">
              <w:rPr>
                <w:rFonts w:ascii="仿宋" w:eastAsia="仿宋" w:hAnsi="仿宋" w:hint="eastAsia"/>
                <w:sz w:val="18"/>
                <w:szCs w:val="18"/>
                <w:lang w:val="x-none"/>
              </w:rPr>
              <w:t>课堂提问</w:t>
            </w:r>
          </w:p>
          <w:p w14:paraId="082D8A36" w14:textId="77777777" w:rsidR="003E4B98" w:rsidRDefault="003E4B98" w:rsidP="003E4B98">
            <w:r>
              <w:rPr>
                <w:rFonts w:ascii="仿宋" w:eastAsia="仿宋" w:hAnsi="仿宋" w:hint="eastAsia"/>
                <w:sz w:val="18"/>
                <w:szCs w:val="18"/>
                <w:lang w:val="x-none"/>
              </w:rPr>
              <w:t>结课报告</w:t>
            </w:r>
          </w:p>
        </w:tc>
        <w:tc>
          <w:tcPr>
            <w:tcW w:w="851" w:type="dxa"/>
            <w:vMerge w:val="restart"/>
            <w:vAlign w:val="center"/>
          </w:tcPr>
          <w:p w14:paraId="561BDF4E" w14:textId="77777777" w:rsidR="003E4B98" w:rsidRDefault="003E4B98" w:rsidP="003E4B98">
            <w:r w:rsidRPr="00A21E75">
              <w:rPr>
                <w:rFonts w:ascii="仿宋" w:eastAsia="仿宋" w:hAnsi="仿宋" w:hint="eastAsia"/>
                <w:sz w:val="18"/>
                <w:szCs w:val="18"/>
                <w:lang w:val="x-none"/>
              </w:rPr>
              <w:t>1、2、3</w:t>
            </w:r>
          </w:p>
        </w:tc>
      </w:tr>
      <w:tr w:rsidR="003E4B98" w14:paraId="64655E92" w14:textId="77777777" w:rsidTr="00C47A90">
        <w:trPr>
          <w:trHeight w:val="20"/>
          <w:jc w:val="center"/>
        </w:trPr>
        <w:tc>
          <w:tcPr>
            <w:tcW w:w="709" w:type="dxa"/>
            <w:vMerge/>
            <w:vAlign w:val="center"/>
          </w:tcPr>
          <w:p w14:paraId="2A1850D6" w14:textId="77777777" w:rsidR="003E4B98" w:rsidRDefault="003E4B98" w:rsidP="003E4B98">
            <w:pPr>
              <w:jc w:val="center"/>
              <w:rPr>
                <w:rFonts w:ascii="仿宋" w:eastAsia="仿宋" w:hAnsi="仿宋" w:hint="eastAsia"/>
                <w:sz w:val="18"/>
                <w:szCs w:val="18"/>
                <w:lang w:val="x-none"/>
              </w:rPr>
            </w:pPr>
          </w:p>
        </w:tc>
        <w:tc>
          <w:tcPr>
            <w:tcW w:w="999" w:type="dxa"/>
            <w:vMerge/>
            <w:vAlign w:val="center"/>
          </w:tcPr>
          <w:p w14:paraId="01E1F7C4" w14:textId="77777777" w:rsidR="003E4B98" w:rsidRDefault="003E4B98" w:rsidP="003E4B98">
            <w:pPr>
              <w:rPr>
                <w:rFonts w:ascii="仿宋" w:eastAsia="仿宋" w:hAnsi="仿宋" w:hint="eastAsia"/>
                <w:sz w:val="18"/>
                <w:szCs w:val="18"/>
                <w:lang w:val="x-none"/>
              </w:rPr>
            </w:pPr>
          </w:p>
        </w:tc>
        <w:tc>
          <w:tcPr>
            <w:tcW w:w="850" w:type="dxa"/>
            <w:vAlign w:val="center"/>
          </w:tcPr>
          <w:p w14:paraId="54EABB65" w14:textId="6A6E689E"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6</w:t>
            </w:r>
            <w:r w:rsidR="003E4B98">
              <w:rPr>
                <w:rFonts w:ascii="仿宋" w:eastAsia="仿宋" w:hAnsi="仿宋" w:hint="eastAsia"/>
                <w:sz w:val="18"/>
                <w:szCs w:val="18"/>
                <w:lang w:val="x-none"/>
              </w:rPr>
              <w:t>.2成藏机制</w:t>
            </w:r>
            <w:r w:rsidR="003E4B98">
              <w:rPr>
                <w:rFonts w:ascii="仿宋" w:eastAsia="仿宋" w:hAnsi="仿宋" w:hint="eastAsia"/>
                <w:sz w:val="18"/>
                <w:szCs w:val="18"/>
                <w:lang w:val="x-none"/>
              </w:rPr>
              <w:lastRenderedPageBreak/>
              <w:t>与控制因素</w:t>
            </w:r>
          </w:p>
        </w:tc>
        <w:tc>
          <w:tcPr>
            <w:tcW w:w="567" w:type="dxa"/>
            <w:vAlign w:val="center"/>
          </w:tcPr>
          <w:p w14:paraId="4C23FD71"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lastRenderedPageBreak/>
              <w:t>1</w:t>
            </w:r>
          </w:p>
        </w:tc>
        <w:tc>
          <w:tcPr>
            <w:tcW w:w="1985" w:type="dxa"/>
            <w:vMerge/>
            <w:vAlign w:val="center"/>
          </w:tcPr>
          <w:p w14:paraId="1BBEAA2D" w14:textId="512C8C53" w:rsidR="003E4B98" w:rsidRDefault="003E4B98" w:rsidP="003E4B98">
            <w:pPr>
              <w:rPr>
                <w:rFonts w:ascii="仿宋" w:eastAsia="仿宋" w:hAnsi="仿宋" w:hint="eastAsia"/>
                <w:sz w:val="18"/>
                <w:szCs w:val="18"/>
                <w:lang w:val="x-none"/>
              </w:rPr>
            </w:pPr>
          </w:p>
        </w:tc>
        <w:tc>
          <w:tcPr>
            <w:tcW w:w="992" w:type="dxa"/>
            <w:vMerge/>
            <w:vAlign w:val="center"/>
          </w:tcPr>
          <w:p w14:paraId="7C9336D1" w14:textId="77777777" w:rsidR="003E4B98" w:rsidRDefault="003E4B98" w:rsidP="003E4B98">
            <w:pPr>
              <w:jc w:val="center"/>
              <w:rPr>
                <w:rFonts w:ascii="仿宋" w:eastAsia="仿宋" w:hAnsi="仿宋" w:hint="eastAsia"/>
                <w:sz w:val="18"/>
                <w:szCs w:val="18"/>
                <w:lang w:val="x-none"/>
              </w:rPr>
            </w:pPr>
          </w:p>
        </w:tc>
        <w:tc>
          <w:tcPr>
            <w:tcW w:w="992" w:type="dxa"/>
            <w:vMerge/>
            <w:vAlign w:val="center"/>
          </w:tcPr>
          <w:p w14:paraId="36AAF227" w14:textId="77777777" w:rsidR="003E4B98" w:rsidRDefault="003E4B98" w:rsidP="003E4B98">
            <w:pPr>
              <w:rPr>
                <w:rFonts w:ascii="仿宋" w:eastAsia="仿宋" w:hAnsi="仿宋" w:hint="eastAsia"/>
                <w:sz w:val="18"/>
                <w:szCs w:val="18"/>
                <w:lang w:val="x-none"/>
              </w:rPr>
            </w:pPr>
          </w:p>
        </w:tc>
        <w:tc>
          <w:tcPr>
            <w:tcW w:w="851" w:type="dxa"/>
            <w:vMerge/>
            <w:vAlign w:val="center"/>
          </w:tcPr>
          <w:p w14:paraId="57189051" w14:textId="77777777" w:rsidR="003E4B98" w:rsidRDefault="003E4B98" w:rsidP="003E4B98">
            <w:pPr>
              <w:rPr>
                <w:rFonts w:ascii="仿宋" w:eastAsia="仿宋" w:hAnsi="仿宋" w:hint="eastAsia"/>
                <w:sz w:val="18"/>
                <w:szCs w:val="18"/>
                <w:lang w:val="x-none"/>
              </w:rPr>
            </w:pPr>
          </w:p>
        </w:tc>
      </w:tr>
      <w:tr w:rsidR="003E4B98" w14:paraId="6CB5D402" w14:textId="77777777" w:rsidTr="00C47A90">
        <w:trPr>
          <w:trHeight w:val="20"/>
          <w:jc w:val="center"/>
        </w:trPr>
        <w:tc>
          <w:tcPr>
            <w:tcW w:w="709" w:type="dxa"/>
            <w:vMerge/>
            <w:vAlign w:val="center"/>
          </w:tcPr>
          <w:p w14:paraId="1FE9FD81" w14:textId="77777777" w:rsidR="003E4B98" w:rsidRDefault="003E4B98" w:rsidP="003E4B98">
            <w:pPr>
              <w:jc w:val="center"/>
              <w:rPr>
                <w:rFonts w:ascii="仿宋" w:eastAsia="仿宋" w:hAnsi="仿宋" w:hint="eastAsia"/>
                <w:sz w:val="18"/>
                <w:szCs w:val="18"/>
                <w:lang w:val="x-none"/>
              </w:rPr>
            </w:pPr>
          </w:p>
        </w:tc>
        <w:tc>
          <w:tcPr>
            <w:tcW w:w="999" w:type="dxa"/>
            <w:vMerge/>
            <w:vAlign w:val="center"/>
          </w:tcPr>
          <w:p w14:paraId="6EAEF801" w14:textId="77777777" w:rsidR="003E4B98" w:rsidRDefault="003E4B98" w:rsidP="003E4B98">
            <w:pPr>
              <w:rPr>
                <w:rFonts w:ascii="仿宋" w:eastAsia="仿宋" w:hAnsi="仿宋" w:hint="eastAsia"/>
                <w:sz w:val="18"/>
                <w:szCs w:val="18"/>
                <w:lang w:val="x-none"/>
              </w:rPr>
            </w:pPr>
          </w:p>
        </w:tc>
        <w:tc>
          <w:tcPr>
            <w:tcW w:w="850" w:type="dxa"/>
            <w:vAlign w:val="center"/>
          </w:tcPr>
          <w:p w14:paraId="496D3CC4" w14:textId="13B950D6" w:rsidR="003E4B98" w:rsidRDefault="008A1701" w:rsidP="003E4B98">
            <w:pPr>
              <w:rPr>
                <w:rFonts w:ascii="仿宋" w:eastAsia="仿宋" w:hAnsi="仿宋" w:hint="eastAsia"/>
                <w:sz w:val="18"/>
                <w:szCs w:val="18"/>
                <w:lang w:val="x-none"/>
              </w:rPr>
            </w:pPr>
            <w:r>
              <w:rPr>
                <w:rFonts w:ascii="仿宋" w:eastAsia="仿宋" w:hAnsi="仿宋" w:hint="eastAsia"/>
                <w:sz w:val="18"/>
                <w:szCs w:val="18"/>
                <w:lang w:val="x-none"/>
              </w:rPr>
              <w:t>6</w:t>
            </w:r>
            <w:r w:rsidR="003E4B98">
              <w:rPr>
                <w:rFonts w:ascii="仿宋" w:eastAsia="仿宋" w:hAnsi="仿宋" w:hint="eastAsia"/>
                <w:sz w:val="18"/>
                <w:szCs w:val="18"/>
                <w:lang w:val="x-none"/>
              </w:rPr>
              <w:t>.3典型实例分析</w:t>
            </w:r>
          </w:p>
        </w:tc>
        <w:tc>
          <w:tcPr>
            <w:tcW w:w="567" w:type="dxa"/>
            <w:vAlign w:val="center"/>
          </w:tcPr>
          <w:p w14:paraId="7EC11586" w14:textId="77777777" w:rsidR="003E4B98" w:rsidRDefault="003E4B98" w:rsidP="003E4B98">
            <w:pPr>
              <w:rPr>
                <w:rFonts w:ascii="仿宋" w:eastAsia="仿宋" w:hAnsi="仿宋" w:hint="eastAsia"/>
                <w:sz w:val="18"/>
                <w:szCs w:val="18"/>
                <w:lang w:val="x-none"/>
              </w:rPr>
            </w:pPr>
            <w:r>
              <w:rPr>
                <w:rFonts w:ascii="仿宋" w:eastAsia="仿宋" w:hAnsi="仿宋" w:hint="eastAsia"/>
                <w:sz w:val="18"/>
                <w:szCs w:val="18"/>
                <w:lang w:val="x-none"/>
              </w:rPr>
              <w:t>0.5</w:t>
            </w:r>
          </w:p>
        </w:tc>
        <w:tc>
          <w:tcPr>
            <w:tcW w:w="1985" w:type="dxa"/>
            <w:vMerge/>
            <w:vAlign w:val="center"/>
          </w:tcPr>
          <w:p w14:paraId="5063AC37" w14:textId="7A8A970C" w:rsidR="003E4B98" w:rsidRDefault="003E4B98" w:rsidP="003E4B98">
            <w:pPr>
              <w:rPr>
                <w:rFonts w:ascii="仿宋" w:eastAsia="仿宋" w:hAnsi="仿宋" w:hint="eastAsia"/>
                <w:sz w:val="18"/>
                <w:szCs w:val="18"/>
                <w:lang w:val="x-none"/>
              </w:rPr>
            </w:pPr>
          </w:p>
        </w:tc>
        <w:tc>
          <w:tcPr>
            <w:tcW w:w="992" w:type="dxa"/>
            <w:vMerge/>
            <w:vAlign w:val="center"/>
          </w:tcPr>
          <w:p w14:paraId="1AD2A19C" w14:textId="77777777" w:rsidR="003E4B98" w:rsidRDefault="003E4B98" w:rsidP="003E4B98">
            <w:pPr>
              <w:jc w:val="center"/>
              <w:rPr>
                <w:rFonts w:ascii="仿宋" w:eastAsia="仿宋" w:hAnsi="仿宋" w:hint="eastAsia"/>
                <w:sz w:val="18"/>
                <w:szCs w:val="18"/>
                <w:lang w:val="x-none"/>
              </w:rPr>
            </w:pPr>
          </w:p>
        </w:tc>
        <w:tc>
          <w:tcPr>
            <w:tcW w:w="992" w:type="dxa"/>
            <w:vMerge/>
            <w:vAlign w:val="center"/>
          </w:tcPr>
          <w:p w14:paraId="1D8E992B" w14:textId="77777777" w:rsidR="003E4B98" w:rsidRDefault="003E4B98" w:rsidP="003E4B98">
            <w:pPr>
              <w:rPr>
                <w:rFonts w:ascii="仿宋" w:eastAsia="仿宋" w:hAnsi="仿宋" w:hint="eastAsia"/>
                <w:sz w:val="18"/>
                <w:szCs w:val="18"/>
                <w:lang w:val="x-none"/>
              </w:rPr>
            </w:pPr>
          </w:p>
        </w:tc>
        <w:tc>
          <w:tcPr>
            <w:tcW w:w="851" w:type="dxa"/>
            <w:vMerge/>
            <w:vAlign w:val="center"/>
          </w:tcPr>
          <w:p w14:paraId="0296C2A5" w14:textId="77777777" w:rsidR="003E4B98" w:rsidRDefault="003E4B98" w:rsidP="003E4B98">
            <w:pPr>
              <w:rPr>
                <w:rFonts w:ascii="仿宋" w:eastAsia="仿宋" w:hAnsi="仿宋" w:hint="eastAsia"/>
                <w:sz w:val="18"/>
                <w:szCs w:val="18"/>
                <w:lang w:val="x-none"/>
              </w:rPr>
            </w:pPr>
          </w:p>
        </w:tc>
      </w:tr>
      <w:tr w:rsidR="001C75B6" w14:paraId="247F8AF2" w14:textId="77777777" w:rsidTr="00ED546A">
        <w:trPr>
          <w:trHeight w:val="82"/>
          <w:jc w:val="center"/>
        </w:trPr>
        <w:tc>
          <w:tcPr>
            <w:tcW w:w="709" w:type="dxa"/>
            <w:vMerge w:val="restart"/>
            <w:vAlign w:val="center"/>
          </w:tcPr>
          <w:p w14:paraId="7268A73C" w14:textId="0F348D03" w:rsidR="001C75B6" w:rsidRDefault="008A1701" w:rsidP="001C75B6">
            <w:pPr>
              <w:jc w:val="center"/>
              <w:rPr>
                <w:rFonts w:ascii="仿宋" w:eastAsia="仿宋" w:hAnsi="仿宋" w:hint="eastAsia"/>
                <w:sz w:val="24"/>
                <w:lang w:val="x-none"/>
              </w:rPr>
            </w:pPr>
            <w:r>
              <w:rPr>
                <w:rFonts w:ascii="仿宋" w:eastAsia="仿宋" w:hAnsi="仿宋" w:hint="eastAsia"/>
                <w:sz w:val="24"/>
                <w:lang w:val="x-none"/>
              </w:rPr>
              <w:t>7</w:t>
            </w:r>
          </w:p>
        </w:tc>
        <w:tc>
          <w:tcPr>
            <w:tcW w:w="999" w:type="dxa"/>
            <w:vMerge w:val="restart"/>
            <w:vAlign w:val="center"/>
          </w:tcPr>
          <w:p w14:paraId="3C1F07FE" w14:textId="1EE1179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第</w:t>
            </w:r>
            <w:r w:rsidR="008A1701">
              <w:rPr>
                <w:rFonts w:ascii="仿宋" w:eastAsia="仿宋" w:hAnsi="仿宋" w:hint="eastAsia"/>
                <w:sz w:val="18"/>
                <w:szCs w:val="18"/>
                <w:lang w:val="x-none"/>
              </w:rPr>
              <w:t>七</w:t>
            </w:r>
            <w:r>
              <w:rPr>
                <w:rFonts w:ascii="仿宋" w:eastAsia="仿宋" w:hAnsi="仿宋" w:hint="eastAsia"/>
                <w:sz w:val="18"/>
                <w:szCs w:val="18"/>
                <w:lang w:val="x-none"/>
              </w:rPr>
              <w:t xml:space="preserve">章 </w:t>
            </w:r>
          </w:p>
          <w:p w14:paraId="33E4973E" w14:textId="0D825CEA"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煤层气</w:t>
            </w:r>
          </w:p>
        </w:tc>
        <w:tc>
          <w:tcPr>
            <w:tcW w:w="850" w:type="dxa"/>
          </w:tcPr>
          <w:p w14:paraId="638AF578" w14:textId="503346F7" w:rsidR="001C75B6" w:rsidRDefault="008A1701" w:rsidP="001C75B6">
            <w:pPr>
              <w:rPr>
                <w:rFonts w:ascii="仿宋" w:eastAsia="仿宋" w:hAnsi="仿宋" w:hint="eastAsia"/>
                <w:sz w:val="18"/>
                <w:szCs w:val="18"/>
                <w:lang w:val="x-none"/>
              </w:rPr>
            </w:pPr>
            <w:r>
              <w:rPr>
                <w:rFonts w:ascii="仿宋" w:eastAsia="仿宋" w:hAnsi="仿宋" w:hint="eastAsia"/>
                <w:sz w:val="18"/>
                <w:szCs w:val="18"/>
                <w:lang w:val="x-none"/>
              </w:rPr>
              <w:t>7</w:t>
            </w:r>
            <w:r w:rsidR="001C75B6" w:rsidRPr="003E4B98">
              <w:rPr>
                <w:rFonts w:ascii="仿宋" w:eastAsia="仿宋" w:hAnsi="仿宋" w:hint="eastAsia"/>
                <w:sz w:val="18"/>
                <w:szCs w:val="18"/>
                <w:lang w:val="x-none"/>
              </w:rPr>
              <w:t>.1概念与特征</w:t>
            </w:r>
          </w:p>
        </w:tc>
        <w:tc>
          <w:tcPr>
            <w:tcW w:w="567" w:type="dxa"/>
            <w:vAlign w:val="center"/>
          </w:tcPr>
          <w:p w14:paraId="64F7F587" w14:textId="10844EF6" w:rsidR="001C75B6" w:rsidRDefault="001C75B6" w:rsidP="001C75B6">
            <w:pPr>
              <w:rPr>
                <w:rFonts w:ascii="仿宋" w:eastAsia="仿宋" w:hAnsi="仿宋" w:hint="eastAsia"/>
                <w:sz w:val="18"/>
                <w:szCs w:val="18"/>
                <w:lang w:val="x-none"/>
              </w:rPr>
            </w:pPr>
            <w:r w:rsidRPr="003E4B98">
              <w:rPr>
                <w:rFonts w:ascii="仿宋" w:eastAsia="仿宋" w:hAnsi="仿宋"/>
                <w:sz w:val="18"/>
                <w:szCs w:val="18"/>
                <w:lang w:val="x-none"/>
              </w:rPr>
              <w:t>0.5</w:t>
            </w:r>
          </w:p>
        </w:tc>
        <w:tc>
          <w:tcPr>
            <w:tcW w:w="1985" w:type="dxa"/>
            <w:vMerge w:val="restart"/>
            <w:vAlign w:val="center"/>
          </w:tcPr>
          <w:p w14:paraId="3ED5FBAC" w14:textId="77777777" w:rsidR="001C75B6" w:rsidRDefault="001C75B6" w:rsidP="001C75B6">
            <w:pPr>
              <w:rPr>
                <w:rFonts w:ascii="仿宋" w:eastAsia="仿宋" w:hAnsi="仿宋" w:hint="eastAsia"/>
                <w:sz w:val="18"/>
                <w:szCs w:val="18"/>
                <w:lang w:val="x-none"/>
              </w:rPr>
            </w:pPr>
          </w:p>
          <w:p w14:paraId="3224DA30" w14:textId="7777777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煤层油气的概念与特征</w:t>
            </w:r>
          </w:p>
          <w:p w14:paraId="4AD34212" w14:textId="7777777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煤层油气的成藏机制与控制因素</w:t>
            </w:r>
          </w:p>
          <w:p w14:paraId="17931C54" w14:textId="77777777" w:rsidR="001C75B6" w:rsidRDefault="001C75B6" w:rsidP="001C75B6">
            <w:pPr>
              <w:rPr>
                <w:rFonts w:ascii="仿宋" w:eastAsia="仿宋" w:hAnsi="仿宋" w:hint="eastAsia"/>
                <w:sz w:val="18"/>
                <w:szCs w:val="18"/>
                <w:lang w:val="x-none"/>
              </w:rPr>
            </w:pPr>
          </w:p>
        </w:tc>
        <w:tc>
          <w:tcPr>
            <w:tcW w:w="992" w:type="dxa"/>
            <w:vMerge w:val="restart"/>
            <w:vAlign w:val="center"/>
          </w:tcPr>
          <w:p w14:paraId="259A9631" w14:textId="77777777" w:rsidR="001C75B6" w:rsidRDefault="001C75B6" w:rsidP="001C75B6">
            <w:pPr>
              <w:jc w:val="center"/>
              <w:rPr>
                <w:rFonts w:ascii="仿宋" w:eastAsia="仿宋" w:hAnsi="仿宋" w:hint="eastAsia"/>
                <w:sz w:val="18"/>
                <w:szCs w:val="18"/>
                <w:lang w:val="x-none"/>
              </w:rPr>
            </w:pPr>
            <w:r>
              <w:rPr>
                <w:rFonts w:ascii="仿宋" w:eastAsia="仿宋" w:hAnsi="仿宋" w:hint="eastAsia"/>
                <w:sz w:val="18"/>
                <w:szCs w:val="18"/>
                <w:lang w:val="x-none"/>
              </w:rPr>
              <w:t>讲授</w:t>
            </w:r>
          </w:p>
          <w:p w14:paraId="36808DA0" w14:textId="77777777" w:rsidR="001C75B6" w:rsidRDefault="001C75B6" w:rsidP="001C75B6">
            <w:pPr>
              <w:jc w:val="center"/>
              <w:rPr>
                <w:rFonts w:ascii="仿宋" w:eastAsia="仿宋" w:hAnsi="仿宋" w:hint="eastAsia"/>
                <w:sz w:val="18"/>
                <w:szCs w:val="18"/>
                <w:lang w:val="x-none"/>
              </w:rPr>
            </w:pPr>
            <w:r>
              <w:rPr>
                <w:rFonts w:ascii="仿宋" w:eastAsia="仿宋" w:hAnsi="仿宋" w:hint="eastAsia"/>
                <w:sz w:val="18"/>
                <w:szCs w:val="18"/>
                <w:lang w:val="x-none"/>
              </w:rPr>
              <w:t>讨论</w:t>
            </w:r>
          </w:p>
          <w:p w14:paraId="01B285A8" w14:textId="7CC5F2F6" w:rsidR="001C75B6" w:rsidRDefault="001C75B6" w:rsidP="001C75B6">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14:paraId="5106BE47" w14:textId="77777777" w:rsidR="001C75B6" w:rsidRDefault="001C75B6" w:rsidP="001C75B6">
            <w:pPr>
              <w:rPr>
                <w:rFonts w:ascii="仿宋" w:eastAsia="仿宋" w:hAnsi="仿宋" w:hint="eastAsia"/>
                <w:sz w:val="18"/>
                <w:szCs w:val="18"/>
                <w:lang w:val="x-none"/>
              </w:rPr>
            </w:pPr>
            <w:r w:rsidRPr="00A334B6">
              <w:rPr>
                <w:rFonts w:ascii="仿宋" w:eastAsia="仿宋" w:hAnsi="仿宋" w:hint="eastAsia"/>
                <w:sz w:val="18"/>
                <w:szCs w:val="18"/>
                <w:lang w:val="x-none"/>
              </w:rPr>
              <w:t>课堂提问</w:t>
            </w:r>
          </w:p>
          <w:p w14:paraId="0ABE8DD3" w14:textId="77777777" w:rsidR="001C75B6" w:rsidRPr="00A334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作业</w:t>
            </w:r>
          </w:p>
          <w:p w14:paraId="38BE27EB" w14:textId="4B539DEF" w:rsidR="001C75B6" w:rsidRPr="00A334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结课报告</w:t>
            </w:r>
          </w:p>
        </w:tc>
        <w:tc>
          <w:tcPr>
            <w:tcW w:w="851" w:type="dxa"/>
            <w:vMerge w:val="restart"/>
            <w:vAlign w:val="center"/>
          </w:tcPr>
          <w:p w14:paraId="720E2A74" w14:textId="61DEC233" w:rsidR="001C75B6" w:rsidRDefault="001C75B6" w:rsidP="001C75B6">
            <w:pPr>
              <w:rPr>
                <w:rFonts w:ascii="仿宋" w:eastAsia="仿宋" w:hAnsi="仿宋" w:hint="eastAsia"/>
                <w:sz w:val="18"/>
                <w:szCs w:val="18"/>
                <w:lang w:val="x-none"/>
              </w:rPr>
            </w:pPr>
            <w:r w:rsidRPr="00A21E75">
              <w:rPr>
                <w:rFonts w:ascii="仿宋" w:eastAsia="仿宋" w:hAnsi="仿宋" w:hint="eastAsia"/>
                <w:sz w:val="18"/>
                <w:szCs w:val="18"/>
                <w:lang w:val="x-none"/>
              </w:rPr>
              <w:t>1、2、3</w:t>
            </w:r>
          </w:p>
        </w:tc>
      </w:tr>
      <w:tr w:rsidR="001C75B6" w14:paraId="597B8310" w14:textId="77777777" w:rsidTr="00017948">
        <w:trPr>
          <w:trHeight w:val="80"/>
          <w:jc w:val="center"/>
        </w:trPr>
        <w:tc>
          <w:tcPr>
            <w:tcW w:w="709" w:type="dxa"/>
            <w:vMerge/>
            <w:vAlign w:val="center"/>
          </w:tcPr>
          <w:p w14:paraId="49FE0117" w14:textId="77777777" w:rsidR="001C75B6" w:rsidRDefault="001C75B6" w:rsidP="001C75B6">
            <w:pPr>
              <w:jc w:val="center"/>
              <w:rPr>
                <w:rFonts w:ascii="仿宋" w:eastAsia="仿宋" w:hAnsi="仿宋" w:hint="eastAsia"/>
                <w:sz w:val="24"/>
                <w:lang w:val="x-none"/>
              </w:rPr>
            </w:pPr>
          </w:p>
        </w:tc>
        <w:tc>
          <w:tcPr>
            <w:tcW w:w="999" w:type="dxa"/>
            <w:vMerge/>
            <w:vAlign w:val="center"/>
          </w:tcPr>
          <w:p w14:paraId="307CA141" w14:textId="77777777" w:rsidR="001C75B6" w:rsidRDefault="001C75B6" w:rsidP="001C75B6">
            <w:pPr>
              <w:rPr>
                <w:rFonts w:ascii="仿宋" w:eastAsia="仿宋" w:hAnsi="仿宋" w:hint="eastAsia"/>
                <w:sz w:val="18"/>
                <w:szCs w:val="18"/>
                <w:lang w:val="x-none"/>
              </w:rPr>
            </w:pPr>
          </w:p>
        </w:tc>
        <w:tc>
          <w:tcPr>
            <w:tcW w:w="850" w:type="dxa"/>
          </w:tcPr>
          <w:p w14:paraId="3843028C" w14:textId="71DDFC1C" w:rsidR="001C75B6" w:rsidRDefault="008A1701" w:rsidP="001C75B6">
            <w:pPr>
              <w:rPr>
                <w:rFonts w:ascii="仿宋" w:eastAsia="仿宋" w:hAnsi="仿宋" w:hint="eastAsia"/>
                <w:sz w:val="18"/>
                <w:szCs w:val="18"/>
                <w:lang w:val="x-none"/>
              </w:rPr>
            </w:pPr>
            <w:r>
              <w:rPr>
                <w:rFonts w:ascii="仿宋" w:eastAsia="仿宋" w:hAnsi="仿宋" w:hint="eastAsia"/>
                <w:sz w:val="18"/>
                <w:szCs w:val="18"/>
                <w:lang w:val="x-none"/>
              </w:rPr>
              <w:t>7</w:t>
            </w:r>
            <w:r w:rsidR="001C75B6" w:rsidRPr="003E4B98">
              <w:rPr>
                <w:rFonts w:ascii="仿宋" w:eastAsia="仿宋" w:hAnsi="仿宋" w:hint="eastAsia"/>
                <w:sz w:val="18"/>
                <w:szCs w:val="18"/>
                <w:lang w:val="x-none"/>
              </w:rPr>
              <w:t>.2成藏机制与控制因素</w:t>
            </w:r>
          </w:p>
        </w:tc>
        <w:tc>
          <w:tcPr>
            <w:tcW w:w="567" w:type="dxa"/>
            <w:vAlign w:val="center"/>
          </w:tcPr>
          <w:p w14:paraId="7DC576B8" w14:textId="3C25D75D" w:rsidR="001C75B6" w:rsidRDefault="001C75B6" w:rsidP="001C75B6">
            <w:pPr>
              <w:rPr>
                <w:rFonts w:ascii="仿宋" w:eastAsia="仿宋" w:hAnsi="仿宋" w:hint="eastAsia"/>
                <w:sz w:val="18"/>
                <w:szCs w:val="18"/>
                <w:lang w:val="x-none"/>
              </w:rPr>
            </w:pPr>
            <w:r w:rsidRPr="003E4B98">
              <w:rPr>
                <w:rFonts w:ascii="仿宋" w:eastAsia="仿宋" w:hAnsi="仿宋"/>
                <w:sz w:val="18"/>
                <w:szCs w:val="18"/>
                <w:lang w:val="x-none"/>
              </w:rPr>
              <w:t>2</w:t>
            </w:r>
          </w:p>
        </w:tc>
        <w:tc>
          <w:tcPr>
            <w:tcW w:w="1985" w:type="dxa"/>
            <w:vMerge/>
            <w:vAlign w:val="center"/>
          </w:tcPr>
          <w:p w14:paraId="1B686416" w14:textId="77777777" w:rsidR="001C75B6" w:rsidRDefault="001C75B6" w:rsidP="001C75B6">
            <w:pPr>
              <w:rPr>
                <w:rFonts w:ascii="仿宋" w:eastAsia="仿宋" w:hAnsi="仿宋" w:hint="eastAsia"/>
                <w:sz w:val="18"/>
                <w:szCs w:val="18"/>
                <w:lang w:val="x-none"/>
              </w:rPr>
            </w:pPr>
          </w:p>
        </w:tc>
        <w:tc>
          <w:tcPr>
            <w:tcW w:w="992" w:type="dxa"/>
            <w:vMerge/>
            <w:vAlign w:val="center"/>
          </w:tcPr>
          <w:p w14:paraId="0ED4618F" w14:textId="77777777" w:rsidR="001C75B6" w:rsidRDefault="001C75B6" w:rsidP="001C75B6">
            <w:pPr>
              <w:jc w:val="center"/>
              <w:rPr>
                <w:rFonts w:ascii="仿宋" w:eastAsia="仿宋" w:hAnsi="仿宋" w:hint="eastAsia"/>
                <w:sz w:val="18"/>
                <w:szCs w:val="18"/>
                <w:lang w:val="x-none"/>
              </w:rPr>
            </w:pPr>
          </w:p>
        </w:tc>
        <w:tc>
          <w:tcPr>
            <w:tcW w:w="992" w:type="dxa"/>
            <w:vMerge/>
            <w:vAlign w:val="center"/>
          </w:tcPr>
          <w:p w14:paraId="04AF5BF5" w14:textId="77777777" w:rsidR="001C75B6" w:rsidRPr="00A334B6" w:rsidRDefault="001C75B6" w:rsidP="001C75B6">
            <w:pPr>
              <w:rPr>
                <w:rFonts w:ascii="仿宋" w:eastAsia="仿宋" w:hAnsi="仿宋" w:hint="eastAsia"/>
                <w:sz w:val="18"/>
                <w:szCs w:val="18"/>
                <w:lang w:val="x-none"/>
              </w:rPr>
            </w:pPr>
          </w:p>
        </w:tc>
        <w:tc>
          <w:tcPr>
            <w:tcW w:w="851" w:type="dxa"/>
            <w:vMerge/>
            <w:vAlign w:val="center"/>
          </w:tcPr>
          <w:p w14:paraId="56677189" w14:textId="77777777" w:rsidR="001C75B6" w:rsidRDefault="001C75B6" w:rsidP="001C75B6">
            <w:pPr>
              <w:rPr>
                <w:rFonts w:ascii="仿宋" w:eastAsia="仿宋" w:hAnsi="仿宋" w:hint="eastAsia"/>
                <w:sz w:val="18"/>
                <w:szCs w:val="18"/>
                <w:lang w:val="x-none"/>
              </w:rPr>
            </w:pPr>
          </w:p>
        </w:tc>
      </w:tr>
      <w:tr w:rsidR="001C75B6" w14:paraId="42D6B331" w14:textId="77777777" w:rsidTr="00017948">
        <w:trPr>
          <w:trHeight w:val="80"/>
          <w:jc w:val="center"/>
        </w:trPr>
        <w:tc>
          <w:tcPr>
            <w:tcW w:w="709" w:type="dxa"/>
            <w:vMerge/>
            <w:vAlign w:val="center"/>
          </w:tcPr>
          <w:p w14:paraId="725FE509" w14:textId="77777777" w:rsidR="001C75B6" w:rsidRDefault="001C75B6" w:rsidP="001C75B6">
            <w:pPr>
              <w:jc w:val="center"/>
              <w:rPr>
                <w:rFonts w:ascii="仿宋" w:eastAsia="仿宋" w:hAnsi="仿宋" w:hint="eastAsia"/>
                <w:sz w:val="24"/>
                <w:lang w:val="x-none"/>
              </w:rPr>
            </w:pPr>
          </w:p>
        </w:tc>
        <w:tc>
          <w:tcPr>
            <w:tcW w:w="999" w:type="dxa"/>
            <w:vMerge/>
            <w:vAlign w:val="center"/>
          </w:tcPr>
          <w:p w14:paraId="63E27D82" w14:textId="77777777" w:rsidR="001C75B6" w:rsidRDefault="001C75B6" w:rsidP="001C75B6">
            <w:pPr>
              <w:rPr>
                <w:rFonts w:ascii="仿宋" w:eastAsia="仿宋" w:hAnsi="仿宋" w:hint="eastAsia"/>
                <w:sz w:val="18"/>
                <w:szCs w:val="18"/>
                <w:lang w:val="x-none"/>
              </w:rPr>
            </w:pPr>
          </w:p>
        </w:tc>
        <w:tc>
          <w:tcPr>
            <w:tcW w:w="850" w:type="dxa"/>
          </w:tcPr>
          <w:p w14:paraId="02F5CC28" w14:textId="4C651750" w:rsidR="001C75B6" w:rsidRDefault="008A1701" w:rsidP="001C75B6">
            <w:pPr>
              <w:rPr>
                <w:rFonts w:ascii="仿宋" w:eastAsia="仿宋" w:hAnsi="仿宋" w:hint="eastAsia"/>
                <w:sz w:val="18"/>
                <w:szCs w:val="18"/>
                <w:lang w:val="x-none"/>
              </w:rPr>
            </w:pPr>
            <w:r>
              <w:rPr>
                <w:rFonts w:ascii="仿宋" w:eastAsia="仿宋" w:hAnsi="仿宋" w:hint="eastAsia"/>
                <w:sz w:val="18"/>
                <w:szCs w:val="18"/>
                <w:lang w:val="x-none"/>
              </w:rPr>
              <w:t>7</w:t>
            </w:r>
            <w:r w:rsidR="001C75B6" w:rsidRPr="003E4B98">
              <w:rPr>
                <w:rFonts w:ascii="仿宋" w:eastAsia="仿宋" w:hAnsi="仿宋" w:hint="eastAsia"/>
                <w:sz w:val="18"/>
                <w:szCs w:val="18"/>
                <w:lang w:val="x-none"/>
              </w:rPr>
              <w:t>.3典型实例分析</w:t>
            </w:r>
          </w:p>
        </w:tc>
        <w:tc>
          <w:tcPr>
            <w:tcW w:w="567" w:type="dxa"/>
            <w:vAlign w:val="center"/>
          </w:tcPr>
          <w:p w14:paraId="2AA5CB89" w14:textId="005D3D58" w:rsidR="001C75B6" w:rsidRDefault="001C75B6" w:rsidP="001C75B6">
            <w:pPr>
              <w:rPr>
                <w:rFonts w:ascii="仿宋" w:eastAsia="仿宋" w:hAnsi="仿宋" w:hint="eastAsia"/>
                <w:sz w:val="18"/>
                <w:szCs w:val="18"/>
                <w:lang w:val="x-none"/>
              </w:rPr>
            </w:pPr>
            <w:r w:rsidRPr="003E4B98">
              <w:rPr>
                <w:rFonts w:ascii="仿宋" w:eastAsia="仿宋" w:hAnsi="仿宋"/>
                <w:sz w:val="18"/>
                <w:szCs w:val="18"/>
                <w:lang w:val="x-none"/>
              </w:rPr>
              <w:t>0.5</w:t>
            </w:r>
          </w:p>
        </w:tc>
        <w:tc>
          <w:tcPr>
            <w:tcW w:w="1985" w:type="dxa"/>
            <w:vMerge/>
            <w:vAlign w:val="center"/>
          </w:tcPr>
          <w:p w14:paraId="357E18AB" w14:textId="77777777" w:rsidR="001C75B6" w:rsidRDefault="001C75B6" w:rsidP="001C75B6">
            <w:pPr>
              <w:rPr>
                <w:rFonts w:ascii="仿宋" w:eastAsia="仿宋" w:hAnsi="仿宋" w:hint="eastAsia"/>
                <w:sz w:val="18"/>
                <w:szCs w:val="18"/>
                <w:lang w:val="x-none"/>
              </w:rPr>
            </w:pPr>
          </w:p>
        </w:tc>
        <w:tc>
          <w:tcPr>
            <w:tcW w:w="992" w:type="dxa"/>
            <w:vMerge/>
            <w:vAlign w:val="center"/>
          </w:tcPr>
          <w:p w14:paraId="4185370E" w14:textId="77777777" w:rsidR="001C75B6" w:rsidRDefault="001C75B6" w:rsidP="001C75B6">
            <w:pPr>
              <w:jc w:val="center"/>
              <w:rPr>
                <w:rFonts w:ascii="仿宋" w:eastAsia="仿宋" w:hAnsi="仿宋" w:hint="eastAsia"/>
                <w:sz w:val="18"/>
                <w:szCs w:val="18"/>
                <w:lang w:val="x-none"/>
              </w:rPr>
            </w:pPr>
          </w:p>
        </w:tc>
        <w:tc>
          <w:tcPr>
            <w:tcW w:w="992" w:type="dxa"/>
            <w:vMerge/>
            <w:vAlign w:val="center"/>
          </w:tcPr>
          <w:p w14:paraId="2E9DF33F" w14:textId="77777777" w:rsidR="001C75B6" w:rsidRPr="00A334B6" w:rsidRDefault="001C75B6" w:rsidP="001C75B6">
            <w:pPr>
              <w:rPr>
                <w:rFonts w:ascii="仿宋" w:eastAsia="仿宋" w:hAnsi="仿宋" w:hint="eastAsia"/>
                <w:sz w:val="18"/>
                <w:szCs w:val="18"/>
                <w:lang w:val="x-none"/>
              </w:rPr>
            </w:pPr>
          </w:p>
        </w:tc>
        <w:tc>
          <w:tcPr>
            <w:tcW w:w="851" w:type="dxa"/>
            <w:vMerge/>
            <w:vAlign w:val="center"/>
          </w:tcPr>
          <w:p w14:paraId="7C898596" w14:textId="77777777" w:rsidR="001C75B6" w:rsidRDefault="001C75B6" w:rsidP="001C75B6">
            <w:pPr>
              <w:rPr>
                <w:rFonts w:ascii="仿宋" w:eastAsia="仿宋" w:hAnsi="仿宋" w:hint="eastAsia"/>
                <w:sz w:val="18"/>
                <w:szCs w:val="18"/>
                <w:lang w:val="x-none"/>
              </w:rPr>
            </w:pPr>
          </w:p>
        </w:tc>
      </w:tr>
      <w:tr w:rsidR="001C75B6" w14:paraId="00309D95" w14:textId="77777777" w:rsidTr="00C47A90">
        <w:trPr>
          <w:trHeight w:val="20"/>
          <w:jc w:val="center"/>
        </w:trPr>
        <w:tc>
          <w:tcPr>
            <w:tcW w:w="709" w:type="dxa"/>
            <w:vAlign w:val="center"/>
          </w:tcPr>
          <w:p w14:paraId="1693470B" w14:textId="77777777" w:rsidR="001C75B6" w:rsidRDefault="001C75B6" w:rsidP="001C75B6">
            <w:pPr>
              <w:jc w:val="center"/>
              <w:rPr>
                <w:rFonts w:ascii="仿宋" w:eastAsia="仿宋" w:hAnsi="仿宋" w:hint="eastAsia"/>
                <w:sz w:val="18"/>
                <w:szCs w:val="18"/>
                <w:lang w:val="x-none"/>
              </w:rPr>
            </w:pPr>
            <w:r>
              <w:rPr>
                <w:rFonts w:ascii="仿宋" w:eastAsia="仿宋" w:hAnsi="仿宋" w:hint="eastAsia"/>
                <w:sz w:val="24"/>
                <w:lang w:val="x-none"/>
              </w:rPr>
              <w:t>8</w:t>
            </w:r>
          </w:p>
        </w:tc>
        <w:tc>
          <w:tcPr>
            <w:tcW w:w="999" w:type="dxa"/>
            <w:vAlign w:val="center"/>
          </w:tcPr>
          <w:p w14:paraId="2B193435" w14:textId="7777777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总结</w:t>
            </w:r>
          </w:p>
        </w:tc>
        <w:tc>
          <w:tcPr>
            <w:tcW w:w="850" w:type="dxa"/>
            <w:vAlign w:val="center"/>
          </w:tcPr>
          <w:p w14:paraId="00F4AC7A" w14:textId="7777777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总结</w:t>
            </w:r>
          </w:p>
        </w:tc>
        <w:tc>
          <w:tcPr>
            <w:tcW w:w="567" w:type="dxa"/>
            <w:vAlign w:val="center"/>
          </w:tcPr>
          <w:p w14:paraId="458961EB" w14:textId="7777777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Align w:val="center"/>
          </w:tcPr>
          <w:p w14:paraId="427E448C" w14:textId="7777777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总结课程内容</w:t>
            </w:r>
          </w:p>
        </w:tc>
        <w:tc>
          <w:tcPr>
            <w:tcW w:w="992" w:type="dxa"/>
            <w:vAlign w:val="center"/>
          </w:tcPr>
          <w:p w14:paraId="01187B71" w14:textId="77777777" w:rsidR="001C75B6" w:rsidRDefault="001C75B6" w:rsidP="001C75B6">
            <w:pPr>
              <w:jc w:val="center"/>
              <w:rPr>
                <w:rFonts w:ascii="仿宋" w:eastAsia="仿宋" w:hAnsi="仿宋" w:hint="eastAsia"/>
                <w:sz w:val="18"/>
                <w:szCs w:val="18"/>
                <w:lang w:val="x-none"/>
              </w:rPr>
            </w:pPr>
            <w:r>
              <w:rPr>
                <w:rFonts w:ascii="仿宋" w:eastAsia="仿宋" w:hAnsi="仿宋" w:hint="eastAsia"/>
                <w:sz w:val="18"/>
                <w:szCs w:val="18"/>
                <w:lang w:val="x-none"/>
              </w:rPr>
              <w:t>讲授</w:t>
            </w:r>
          </w:p>
          <w:p w14:paraId="23444398" w14:textId="77777777" w:rsidR="001C75B6" w:rsidRDefault="001C75B6" w:rsidP="001C75B6">
            <w:pPr>
              <w:jc w:val="center"/>
              <w:rPr>
                <w:rFonts w:ascii="仿宋" w:eastAsia="仿宋" w:hAnsi="仿宋" w:hint="eastAsia"/>
                <w:sz w:val="18"/>
                <w:szCs w:val="18"/>
                <w:lang w:val="x-none"/>
              </w:rPr>
            </w:pPr>
            <w:r>
              <w:rPr>
                <w:rFonts w:ascii="仿宋" w:eastAsia="仿宋" w:hAnsi="仿宋" w:hint="eastAsia"/>
                <w:sz w:val="18"/>
                <w:szCs w:val="18"/>
                <w:lang w:val="x-none"/>
              </w:rPr>
              <w:t>讨论</w:t>
            </w:r>
          </w:p>
          <w:p w14:paraId="0CE1D1C6" w14:textId="77777777" w:rsidR="001C75B6" w:rsidRDefault="001C75B6" w:rsidP="001C75B6">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Align w:val="center"/>
          </w:tcPr>
          <w:p w14:paraId="4E3956B5" w14:textId="77777777" w:rsidR="001C75B6" w:rsidRPr="00A334B6" w:rsidRDefault="001C75B6" w:rsidP="001C75B6">
            <w:pPr>
              <w:rPr>
                <w:rFonts w:ascii="仿宋" w:eastAsia="仿宋" w:hAnsi="仿宋" w:hint="eastAsia"/>
                <w:sz w:val="18"/>
                <w:szCs w:val="18"/>
                <w:lang w:val="x-none"/>
              </w:rPr>
            </w:pPr>
            <w:r w:rsidRPr="00A334B6">
              <w:rPr>
                <w:rFonts w:ascii="仿宋" w:eastAsia="仿宋" w:hAnsi="仿宋" w:hint="eastAsia"/>
                <w:sz w:val="18"/>
                <w:szCs w:val="18"/>
                <w:lang w:val="x-none"/>
              </w:rPr>
              <w:t>课堂提问</w:t>
            </w:r>
          </w:p>
          <w:p w14:paraId="08C041AD" w14:textId="7777777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结课报告</w:t>
            </w:r>
          </w:p>
        </w:tc>
        <w:tc>
          <w:tcPr>
            <w:tcW w:w="851" w:type="dxa"/>
            <w:vAlign w:val="center"/>
          </w:tcPr>
          <w:p w14:paraId="52A43275" w14:textId="77777777" w:rsidR="001C75B6" w:rsidRDefault="001C75B6" w:rsidP="001C75B6">
            <w:pPr>
              <w:rPr>
                <w:rFonts w:ascii="仿宋" w:eastAsia="仿宋" w:hAnsi="仿宋" w:hint="eastAsia"/>
                <w:sz w:val="18"/>
                <w:szCs w:val="18"/>
                <w:lang w:val="x-none"/>
              </w:rPr>
            </w:pPr>
            <w:r>
              <w:rPr>
                <w:rFonts w:ascii="仿宋" w:eastAsia="仿宋" w:hAnsi="仿宋" w:hint="eastAsia"/>
                <w:sz w:val="18"/>
                <w:szCs w:val="18"/>
                <w:lang w:val="x-none"/>
              </w:rPr>
              <w:t>1、2、3</w:t>
            </w:r>
          </w:p>
        </w:tc>
      </w:tr>
    </w:tbl>
    <w:p w14:paraId="6419FFE5"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47AD8D2"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A6358B" w:rsidRPr="00A6358B">
        <w:rPr>
          <w:rFonts w:ascii="仿宋" w:eastAsia="仿宋" w:hAnsi="仿宋" w:hint="eastAsia"/>
          <w:sz w:val="24"/>
        </w:rPr>
        <w:t>百分制</w:t>
      </w:r>
    </w:p>
    <w:p w14:paraId="07DCD658" w14:textId="7777777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664EF">
        <w:rPr>
          <w:rFonts w:eastAsia="仿宋" w:hint="eastAsia"/>
          <w:sz w:val="24"/>
        </w:rPr>
        <w:t>40%</w:t>
      </w:r>
      <w:r w:rsidR="001454DA">
        <w:rPr>
          <w:rFonts w:eastAsia="仿宋" w:hint="eastAsia"/>
          <w:sz w:val="24"/>
        </w:rPr>
        <w:t>，结课</w:t>
      </w:r>
      <w:r w:rsidR="00D0615D">
        <w:rPr>
          <w:rFonts w:eastAsia="仿宋" w:hint="eastAsia"/>
          <w:sz w:val="24"/>
        </w:rPr>
        <w:t>考核</w:t>
      </w:r>
      <w:r w:rsidR="001454DA">
        <w:rPr>
          <w:rFonts w:eastAsia="仿宋" w:hint="eastAsia"/>
          <w:sz w:val="24"/>
        </w:rPr>
        <w:t>成绩</w:t>
      </w:r>
      <w:r w:rsidR="004664EF">
        <w:rPr>
          <w:rFonts w:eastAsia="仿宋" w:hint="eastAsia"/>
          <w:sz w:val="24"/>
        </w:rPr>
        <w:t>6</w:t>
      </w:r>
      <w:r w:rsidR="00CA0082">
        <w:rPr>
          <w:rFonts w:eastAsia="仿宋" w:hint="eastAsia"/>
          <w:sz w:val="24"/>
        </w:rPr>
        <w:t>0</w:t>
      </w:r>
      <w:r w:rsidR="001454DA">
        <w:rPr>
          <w:rFonts w:eastAsia="仿宋"/>
          <w:sz w:val="24"/>
        </w:rPr>
        <w:t>%</w:t>
      </w:r>
    </w:p>
    <w:p w14:paraId="3E17B095"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814"/>
        <w:gridCol w:w="579"/>
        <w:gridCol w:w="961"/>
        <w:gridCol w:w="161"/>
        <w:gridCol w:w="801"/>
        <w:gridCol w:w="191"/>
        <w:gridCol w:w="770"/>
        <w:gridCol w:w="81"/>
        <w:gridCol w:w="850"/>
        <w:gridCol w:w="31"/>
        <w:gridCol w:w="962"/>
        <w:gridCol w:w="808"/>
      </w:tblGrid>
      <w:tr w:rsidR="0096382D" w:rsidRPr="00835DE5" w14:paraId="01F8EEA6" w14:textId="77777777" w:rsidTr="002028D4">
        <w:trPr>
          <w:jc w:val="center"/>
        </w:trPr>
        <w:tc>
          <w:tcPr>
            <w:tcW w:w="1271" w:type="dxa"/>
            <w:gridSpan w:val="2"/>
            <w:shd w:val="clear" w:color="auto" w:fill="auto"/>
            <w:vAlign w:val="center"/>
          </w:tcPr>
          <w:p w14:paraId="2DDE09F7"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79" w:type="dxa"/>
            <w:vAlign w:val="center"/>
          </w:tcPr>
          <w:p w14:paraId="3A31074C"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4808" w:type="dxa"/>
            <w:gridSpan w:val="9"/>
            <w:vAlign w:val="center"/>
          </w:tcPr>
          <w:p w14:paraId="05F1BBCA"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808" w:type="dxa"/>
          </w:tcPr>
          <w:p w14:paraId="25BDEB4F"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2028D4" w:rsidRPr="00835DE5" w14:paraId="403C4615" w14:textId="77777777" w:rsidTr="00767BB7">
        <w:trPr>
          <w:trHeight w:val="363"/>
          <w:jc w:val="center"/>
        </w:trPr>
        <w:tc>
          <w:tcPr>
            <w:tcW w:w="457" w:type="dxa"/>
            <w:vMerge w:val="restart"/>
            <w:shd w:val="clear" w:color="auto" w:fill="auto"/>
            <w:vAlign w:val="center"/>
          </w:tcPr>
          <w:p w14:paraId="45E80B94" w14:textId="77777777" w:rsidR="002028D4" w:rsidRPr="00835DE5" w:rsidRDefault="002028D4"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814" w:type="dxa"/>
            <w:vMerge w:val="restart"/>
            <w:shd w:val="clear" w:color="auto" w:fill="auto"/>
            <w:vAlign w:val="center"/>
          </w:tcPr>
          <w:p w14:paraId="72110C39" w14:textId="77777777" w:rsidR="002028D4" w:rsidRPr="00835DE5" w:rsidRDefault="002028D4"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579" w:type="dxa"/>
            <w:vMerge w:val="restart"/>
            <w:vAlign w:val="center"/>
          </w:tcPr>
          <w:p w14:paraId="130EE749" w14:textId="03B4B23C" w:rsidR="002028D4" w:rsidRPr="00835DE5" w:rsidRDefault="001D7AD0"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22" w:type="dxa"/>
            <w:gridSpan w:val="2"/>
            <w:vAlign w:val="center"/>
          </w:tcPr>
          <w:p w14:paraId="3DCBA9AC" w14:textId="377AE2B6" w:rsidR="002028D4" w:rsidRPr="00CB0EEE" w:rsidRDefault="002028D4" w:rsidP="008E0850">
            <w:pPr>
              <w:snapToGrid w:val="0"/>
              <w:spacing w:line="360" w:lineRule="auto"/>
              <w:jc w:val="center"/>
              <w:rPr>
                <w:rFonts w:ascii="仿宋" w:eastAsia="仿宋" w:hAnsi="仿宋" w:hint="eastAsia"/>
                <w:b/>
                <w:color w:val="000000"/>
                <w:szCs w:val="21"/>
              </w:rPr>
            </w:pPr>
            <w:r w:rsidRPr="00CB0EEE">
              <w:rPr>
                <w:rFonts w:ascii="仿宋" w:eastAsia="仿宋" w:hAnsi="仿宋" w:hint="eastAsia"/>
                <w:b/>
                <w:color w:val="000000"/>
                <w:szCs w:val="21"/>
              </w:rPr>
              <w:t>10-9</w:t>
            </w:r>
          </w:p>
        </w:tc>
        <w:tc>
          <w:tcPr>
            <w:tcW w:w="992" w:type="dxa"/>
            <w:gridSpan w:val="2"/>
            <w:vAlign w:val="center"/>
          </w:tcPr>
          <w:p w14:paraId="4938F045" w14:textId="4FBAAB75" w:rsidR="002028D4" w:rsidRPr="00CB0EEE" w:rsidRDefault="001D7AD0"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8</w:t>
            </w:r>
          </w:p>
        </w:tc>
        <w:tc>
          <w:tcPr>
            <w:tcW w:w="851" w:type="dxa"/>
            <w:gridSpan w:val="2"/>
            <w:vAlign w:val="center"/>
          </w:tcPr>
          <w:p w14:paraId="2866572B" w14:textId="7695EBFD" w:rsidR="002028D4" w:rsidRPr="00CB0EEE" w:rsidRDefault="001D7AD0"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7</w:t>
            </w:r>
          </w:p>
        </w:tc>
        <w:tc>
          <w:tcPr>
            <w:tcW w:w="850" w:type="dxa"/>
            <w:vAlign w:val="center"/>
          </w:tcPr>
          <w:p w14:paraId="792AC6C3" w14:textId="2A866F06" w:rsidR="002028D4" w:rsidRPr="00CB0EEE" w:rsidRDefault="001D7AD0"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6</w:t>
            </w:r>
          </w:p>
        </w:tc>
        <w:tc>
          <w:tcPr>
            <w:tcW w:w="993" w:type="dxa"/>
            <w:gridSpan w:val="2"/>
            <w:vAlign w:val="center"/>
          </w:tcPr>
          <w:p w14:paraId="7918253E" w14:textId="6DCD3B55" w:rsidR="002028D4" w:rsidRPr="00CB0EEE" w:rsidRDefault="001D7AD0"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0</w:t>
            </w:r>
          </w:p>
        </w:tc>
        <w:tc>
          <w:tcPr>
            <w:tcW w:w="808" w:type="dxa"/>
            <w:vMerge w:val="restart"/>
            <w:vAlign w:val="center"/>
          </w:tcPr>
          <w:p w14:paraId="2E59A5D9" w14:textId="77777777" w:rsidR="002028D4" w:rsidRPr="00835DE5" w:rsidRDefault="002028D4"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r>
              <w:rPr>
                <w:rFonts w:ascii="仿宋" w:eastAsia="仿宋" w:hAnsi="仿宋" w:hint="eastAsia"/>
                <w:b/>
                <w:color w:val="000000"/>
                <w:sz w:val="24"/>
              </w:rPr>
              <w:t xml:space="preserve"> </w:t>
            </w:r>
          </w:p>
        </w:tc>
      </w:tr>
      <w:tr w:rsidR="002028D4" w:rsidRPr="00835DE5" w14:paraId="2AB56A56" w14:textId="77777777" w:rsidTr="00767BB7">
        <w:trPr>
          <w:trHeight w:val="363"/>
          <w:jc w:val="center"/>
        </w:trPr>
        <w:tc>
          <w:tcPr>
            <w:tcW w:w="457" w:type="dxa"/>
            <w:vMerge/>
            <w:shd w:val="clear" w:color="auto" w:fill="auto"/>
            <w:vAlign w:val="center"/>
          </w:tcPr>
          <w:p w14:paraId="63595BB5" w14:textId="77777777" w:rsidR="002028D4" w:rsidRPr="00835DE5" w:rsidRDefault="002028D4" w:rsidP="001454DA">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14:paraId="762024EA" w14:textId="77777777" w:rsidR="002028D4" w:rsidRDefault="002028D4" w:rsidP="008E0850">
            <w:pPr>
              <w:snapToGrid w:val="0"/>
              <w:spacing w:line="360" w:lineRule="auto"/>
              <w:jc w:val="center"/>
              <w:rPr>
                <w:rFonts w:ascii="仿宋" w:eastAsia="仿宋" w:hAnsi="仿宋" w:hint="eastAsia"/>
                <w:b/>
                <w:color w:val="000000"/>
                <w:sz w:val="24"/>
              </w:rPr>
            </w:pPr>
          </w:p>
        </w:tc>
        <w:tc>
          <w:tcPr>
            <w:tcW w:w="579" w:type="dxa"/>
            <w:vMerge/>
            <w:vAlign w:val="center"/>
          </w:tcPr>
          <w:p w14:paraId="4A351001" w14:textId="77777777" w:rsidR="002028D4" w:rsidRDefault="002028D4" w:rsidP="008E0850">
            <w:pPr>
              <w:snapToGrid w:val="0"/>
              <w:spacing w:line="360" w:lineRule="auto"/>
              <w:jc w:val="center"/>
              <w:rPr>
                <w:rFonts w:ascii="仿宋" w:eastAsia="仿宋" w:hAnsi="仿宋" w:hint="eastAsia"/>
                <w:b/>
                <w:color w:val="000000"/>
                <w:sz w:val="24"/>
              </w:rPr>
            </w:pPr>
          </w:p>
        </w:tc>
        <w:tc>
          <w:tcPr>
            <w:tcW w:w="1122" w:type="dxa"/>
            <w:gridSpan w:val="2"/>
            <w:vAlign w:val="center"/>
          </w:tcPr>
          <w:p w14:paraId="70B3DEE3" w14:textId="77777777"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无缺勤或缺勤1次</w:t>
            </w:r>
          </w:p>
        </w:tc>
        <w:tc>
          <w:tcPr>
            <w:tcW w:w="992" w:type="dxa"/>
            <w:gridSpan w:val="2"/>
            <w:vAlign w:val="center"/>
          </w:tcPr>
          <w:p w14:paraId="3F7A9337" w14:textId="77777777"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缺勤2次</w:t>
            </w:r>
          </w:p>
        </w:tc>
        <w:tc>
          <w:tcPr>
            <w:tcW w:w="851" w:type="dxa"/>
            <w:gridSpan w:val="2"/>
            <w:vAlign w:val="center"/>
          </w:tcPr>
          <w:p w14:paraId="5C6E7C6C" w14:textId="77777777"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缺勤3次</w:t>
            </w:r>
          </w:p>
        </w:tc>
        <w:tc>
          <w:tcPr>
            <w:tcW w:w="850" w:type="dxa"/>
            <w:vAlign w:val="center"/>
          </w:tcPr>
          <w:p w14:paraId="15A8141A" w14:textId="77777777"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缺勤4次</w:t>
            </w:r>
          </w:p>
        </w:tc>
        <w:tc>
          <w:tcPr>
            <w:tcW w:w="993" w:type="dxa"/>
            <w:gridSpan w:val="2"/>
            <w:vAlign w:val="center"/>
          </w:tcPr>
          <w:p w14:paraId="6C17ED41" w14:textId="77777777"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缺勤5次及以上</w:t>
            </w:r>
          </w:p>
        </w:tc>
        <w:tc>
          <w:tcPr>
            <w:tcW w:w="808" w:type="dxa"/>
            <w:vMerge/>
            <w:vAlign w:val="center"/>
          </w:tcPr>
          <w:p w14:paraId="6CF5BF36" w14:textId="77777777" w:rsidR="002028D4" w:rsidRDefault="002028D4" w:rsidP="008E0850">
            <w:pPr>
              <w:snapToGrid w:val="0"/>
              <w:spacing w:line="360" w:lineRule="auto"/>
              <w:jc w:val="center"/>
              <w:rPr>
                <w:rFonts w:ascii="仿宋" w:eastAsia="仿宋" w:hAnsi="仿宋" w:hint="eastAsia"/>
                <w:b/>
                <w:color w:val="000000"/>
                <w:sz w:val="24"/>
              </w:rPr>
            </w:pPr>
          </w:p>
        </w:tc>
      </w:tr>
      <w:tr w:rsidR="002028D4" w:rsidRPr="00835DE5" w14:paraId="1159B9FD" w14:textId="77777777" w:rsidTr="00767BB7">
        <w:trPr>
          <w:trHeight w:val="363"/>
          <w:jc w:val="center"/>
        </w:trPr>
        <w:tc>
          <w:tcPr>
            <w:tcW w:w="457" w:type="dxa"/>
            <w:vMerge/>
            <w:shd w:val="clear" w:color="auto" w:fill="auto"/>
            <w:vAlign w:val="center"/>
          </w:tcPr>
          <w:p w14:paraId="0CBD387E" w14:textId="77777777" w:rsidR="002028D4" w:rsidRPr="00835DE5" w:rsidRDefault="002028D4" w:rsidP="002028D4">
            <w:pPr>
              <w:snapToGrid w:val="0"/>
              <w:spacing w:line="360" w:lineRule="auto"/>
              <w:jc w:val="center"/>
              <w:rPr>
                <w:rFonts w:ascii="仿宋" w:eastAsia="仿宋" w:hAnsi="仿宋" w:hint="eastAsia"/>
                <w:b/>
                <w:color w:val="000000"/>
                <w:sz w:val="24"/>
              </w:rPr>
            </w:pPr>
          </w:p>
        </w:tc>
        <w:tc>
          <w:tcPr>
            <w:tcW w:w="814" w:type="dxa"/>
            <w:vMerge w:val="restart"/>
            <w:shd w:val="clear" w:color="auto" w:fill="auto"/>
            <w:vAlign w:val="center"/>
          </w:tcPr>
          <w:p w14:paraId="522CE5AE" w14:textId="77777777" w:rsidR="002028D4" w:rsidRPr="00835DE5" w:rsidRDefault="002028D4" w:rsidP="002028D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579" w:type="dxa"/>
            <w:vMerge w:val="restart"/>
            <w:vAlign w:val="center"/>
          </w:tcPr>
          <w:p w14:paraId="1F742EFC" w14:textId="3CF94221" w:rsidR="002028D4" w:rsidRPr="00835DE5" w:rsidRDefault="001D7AD0" w:rsidP="002028D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122" w:type="dxa"/>
            <w:gridSpan w:val="2"/>
            <w:vAlign w:val="center"/>
          </w:tcPr>
          <w:p w14:paraId="473B4D2B" w14:textId="2950BC03" w:rsidR="002028D4" w:rsidRPr="00CB0EEE" w:rsidRDefault="001D7AD0"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20</w:t>
            </w:r>
            <w:r w:rsidR="002028D4" w:rsidRPr="00CB0EEE">
              <w:rPr>
                <w:rFonts w:ascii="仿宋" w:eastAsia="仿宋" w:hAnsi="仿宋" w:hint="eastAsia"/>
                <w:b/>
                <w:color w:val="000000"/>
                <w:szCs w:val="21"/>
              </w:rPr>
              <w:t>-</w:t>
            </w:r>
            <w:r>
              <w:rPr>
                <w:rFonts w:ascii="仿宋" w:eastAsia="仿宋" w:hAnsi="仿宋" w:hint="eastAsia"/>
                <w:b/>
                <w:color w:val="000000"/>
                <w:szCs w:val="21"/>
              </w:rPr>
              <w:t>18</w:t>
            </w:r>
          </w:p>
        </w:tc>
        <w:tc>
          <w:tcPr>
            <w:tcW w:w="992" w:type="dxa"/>
            <w:gridSpan w:val="2"/>
            <w:vAlign w:val="center"/>
          </w:tcPr>
          <w:p w14:paraId="490C395F" w14:textId="30B5806A" w:rsidR="002028D4" w:rsidRPr="00CB0EEE" w:rsidRDefault="001D7AD0"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18</w:t>
            </w:r>
            <w:r w:rsidR="002028D4" w:rsidRPr="00CB0EEE">
              <w:rPr>
                <w:rFonts w:ascii="仿宋" w:eastAsia="仿宋" w:hAnsi="仿宋" w:hint="eastAsia"/>
                <w:b/>
                <w:color w:val="000000"/>
                <w:szCs w:val="21"/>
              </w:rPr>
              <w:t>-</w:t>
            </w:r>
            <w:r>
              <w:rPr>
                <w:rFonts w:ascii="仿宋" w:eastAsia="仿宋" w:hAnsi="仿宋" w:hint="eastAsia"/>
                <w:b/>
                <w:color w:val="000000"/>
                <w:szCs w:val="21"/>
              </w:rPr>
              <w:t>16</w:t>
            </w:r>
          </w:p>
        </w:tc>
        <w:tc>
          <w:tcPr>
            <w:tcW w:w="851" w:type="dxa"/>
            <w:gridSpan w:val="2"/>
            <w:vAlign w:val="center"/>
          </w:tcPr>
          <w:p w14:paraId="7501C7AD" w14:textId="36B6D2C5" w:rsidR="002028D4" w:rsidRPr="00CB0EEE" w:rsidRDefault="001D7AD0"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16</w:t>
            </w:r>
            <w:r w:rsidR="002028D4" w:rsidRPr="00CB0EEE">
              <w:rPr>
                <w:rFonts w:ascii="仿宋" w:eastAsia="仿宋" w:hAnsi="仿宋" w:hint="eastAsia"/>
                <w:b/>
                <w:color w:val="000000"/>
                <w:szCs w:val="21"/>
              </w:rPr>
              <w:t>-</w:t>
            </w:r>
            <w:r>
              <w:rPr>
                <w:rFonts w:ascii="仿宋" w:eastAsia="仿宋" w:hAnsi="仿宋" w:hint="eastAsia"/>
                <w:b/>
                <w:color w:val="000000"/>
                <w:szCs w:val="21"/>
              </w:rPr>
              <w:t>14</w:t>
            </w:r>
          </w:p>
        </w:tc>
        <w:tc>
          <w:tcPr>
            <w:tcW w:w="850" w:type="dxa"/>
            <w:vAlign w:val="center"/>
          </w:tcPr>
          <w:p w14:paraId="605633B4" w14:textId="015E207B" w:rsidR="002028D4" w:rsidRPr="00CB0EEE" w:rsidRDefault="001D7AD0"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14</w:t>
            </w:r>
            <w:r w:rsidR="002028D4" w:rsidRPr="00CB0EEE">
              <w:rPr>
                <w:rFonts w:ascii="仿宋" w:eastAsia="仿宋" w:hAnsi="仿宋" w:hint="eastAsia"/>
                <w:b/>
                <w:color w:val="000000"/>
                <w:szCs w:val="21"/>
              </w:rPr>
              <w:t>-</w:t>
            </w:r>
            <w:r>
              <w:rPr>
                <w:rFonts w:ascii="仿宋" w:eastAsia="仿宋" w:hAnsi="仿宋" w:hint="eastAsia"/>
                <w:b/>
                <w:color w:val="000000"/>
                <w:szCs w:val="21"/>
              </w:rPr>
              <w:t>12</w:t>
            </w:r>
          </w:p>
        </w:tc>
        <w:tc>
          <w:tcPr>
            <w:tcW w:w="993" w:type="dxa"/>
            <w:gridSpan w:val="2"/>
            <w:vAlign w:val="center"/>
          </w:tcPr>
          <w:p w14:paraId="660A63F8" w14:textId="30CC110F" w:rsidR="002028D4" w:rsidRPr="00CB0EEE" w:rsidRDefault="001D7AD0"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12</w:t>
            </w:r>
            <w:r w:rsidR="002028D4" w:rsidRPr="00CB0EEE">
              <w:rPr>
                <w:rFonts w:ascii="仿宋" w:eastAsia="仿宋" w:hAnsi="仿宋" w:hint="eastAsia"/>
                <w:b/>
                <w:color w:val="000000"/>
                <w:szCs w:val="21"/>
              </w:rPr>
              <w:t>-0</w:t>
            </w:r>
          </w:p>
        </w:tc>
        <w:tc>
          <w:tcPr>
            <w:tcW w:w="808" w:type="dxa"/>
            <w:vMerge w:val="restart"/>
            <w:vAlign w:val="center"/>
          </w:tcPr>
          <w:p w14:paraId="37AA0A4B" w14:textId="77777777" w:rsidR="002028D4" w:rsidRPr="00835DE5" w:rsidRDefault="002028D4" w:rsidP="002028D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r>
              <w:rPr>
                <w:rFonts w:ascii="仿宋" w:eastAsia="仿宋" w:hAnsi="仿宋" w:hint="eastAsia"/>
                <w:b/>
                <w:color w:val="000000"/>
                <w:sz w:val="24"/>
              </w:rPr>
              <w:t xml:space="preserve"> </w:t>
            </w:r>
          </w:p>
        </w:tc>
      </w:tr>
      <w:tr w:rsidR="002028D4" w:rsidRPr="00835DE5" w14:paraId="141B6096" w14:textId="77777777" w:rsidTr="00767BB7">
        <w:trPr>
          <w:trHeight w:val="363"/>
          <w:jc w:val="center"/>
        </w:trPr>
        <w:tc>
          <w:tcPr>
            <w:tcW w:w="457" w:type="dxa"/>
            <w:vMerge/>
            <w:shd w:val="clear" w:color="auto" w:fill="auto"/>
            <w:vAlign w:val="center"/>
          </w:tcPr>
          <w:p w14:paraId="3A40D11D" w14:textId="77777777" w:rsidR="002028D4" w:rsidRPr="00835DE5" w:rsidRDefault="002028D4" w:rsidP="008E0850">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14:paraId="63A313D5" w14:textId="77777777" w:rsidR="002028D4" w:rsidRPr="00835DE5" w:rsidRDefault="002028D4" w:rsidP="008E0850">
            <w:pPr>
              <w:snapToGrid w:val="0"/>
              <w:spacing w:line="360" w:lineRule="auto"/>
              <w:jc w:val="center"/>
              <w:rPr>
                <w:rFonts w:ascii="仿宋" w:eastAsia="仿宋" w:hAnsi="仿宋" w:hint="eastAsia"/>
                <w:b/>
                <w:color w:val="000000"/>
                <w:sz w:val="24"/>
              </w:rPr>
            </w:pPr>
          </w:p>
        </w:tc>
        <w:tc>
          <w:tcPr>
            <w:tcW w:w="579" w:type="dxa"/>
            <w:vMerge/>
            <w:vAlign w:val="center"/>
          </w:tcPr>
          <w:p w14:paraId="023CCB78" w14:textId="77777777" w:rsidR="002028D4" w:rsidRDefault="002028D4" w:rsidP="008E0850">
            <w:pPr>
              <w:snapToGrid w:val="0"/>
              <w:spacing w:line="360" w:lineRule="auto"/>
              <w:jc w:val="center"/>
              <w:rPr>
                <w:rFonts w:ascii="仿宋" w:eastAsia="仿宋" w:hAnsi="仿宋" w:hint="eastAsia"/>
                <w:b/>
                <w:color w:val="000000"/>
                <w:sz w:val="24"/>
              </w:rPr>
            </w:pPr>
          </w:p>
        </w:tc>
        <w:tc>
          <w:tcPr>
            <w:tcW w:w="1122" w:type="dxa"/>
            <w:gridSpan w:val="2"/>
          </w:tcPr>
          <w:p w14:paraId="71565C16" w14:textId="77777777" w:rsidR="002028D4" w:rsidRPr="00CB0EEE" w:rsidRDefault="00CB0EEE" w:rsidP="0012168F">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内容完整，表述详尽，逻辑清晰，</w:t>
            </w:r>
            <w:r w:rsidRPr="00CB0EEE">
              <w:rPr>
                <w:rFonts w:ascii="仿宋" w:eastAsia="仿宋" w:hAnsi="仿宋" w:hint="eastAsia"/>
                <w:b/>
                <w:color w:val="000000"/>
                <w:szCs w:val="21"/>
              </w:rPr>
              <w:lastRenderedPageBreak/>
              <w:t>无明显错误。</w:t>
            </w:r>
          </w:p>
        </w:tc>
        <w:tc>
          <w:tcPr>
            <w:tcW w:w="992" w:type="dxa"/>
            <w:gridSpan w:val="2"/>
          </w:tcPr>
          <w:p w14:paraId="19179941" w14:textId="77777777" w:rsidR="002028D4" w:rsidRPr="00CB0EEE" w:rsidRDefault="00CB0EEE" w:rsidP="0012168F">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lastRenderedPageBreak/>
              <w:t>内容完整，逻辑清晰，偶有小错</w:t>
            </w:r>
            <w:r w:rsidRPr="00CB0EEE">
              <w:rPr>
                <w:rFonts w:ascii="仿宋" w:eastAsia="仿宋" w:hAnsi="仿宋" w:hint="eastAsia"/>
                <w:b/>
                <w:color w:val="000000"/>
                <w:szCs w:val="21"/>
              </w:rPr>
              <w:lastRenderedPageBreak/>
              <w:t>误，基本无重大问题。</w:t>
            </w:r>
          </w:p>
        </w:tc>
        <w:tc>
          <w:tcPr>
            <w:tcW w:w="851" w:type="dxa"/>
            <w:gridSpan w:val="2"/>
          </w:tcPr>
          <w:p w14:paraId="395F1453" w14:textId="77777777" w:rsidR="002028D4" w:rsidRPr="00CB0EEE" w:rsidRDefault="00CB0EEE" w:rsidP="0012168F">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lastRenderedPageBreak/>
              <w:t>内容基本完整，有些逻辑</w:t>
            </w:r>
            <w:r w:rsidRPr="00CB0EEE">
              <w:rPr>
                <w:rFonts w:ascii="仿宋" w:eastAsia="仿宋" w:hAnsi="仿宋" w:hint="eastAsia"/>
                <w:b/>
                <w:color w:val="000000"/>
                <w:szCs w:val="21"/>
              </w:rPr>
              <w:lastRenderedPageBreak/>
              <w:t>问题，存在几处明显错误。</w:t>
            </w:r>
          </w:p>
        </w:tc>
        <w:tc>
          <w:tcPr>
            <w:tcW w:w="850" w:type="dxa"/>
          </w:tcPr>
          <w:p w14:paraId="0F9B9975" w14:textId="77777777" w:rsidR="002028D4" w:rsidRPr="00CB0EEE" w:rsidRDefault="00CB0EEE" w:rsidP="0012168F">
            <w:pPr>
              <w:snapToGrid w:val="0"/>
              <w:spacing w:line="360" w:lineRule="auto"/>
              <w:rPr>
                <w:rFonts w:ascii="仿宋" w:eastAsia="仿宋" w:hAnsi="仿宋" w:hint="eastAsia"/>
                <w:b/>
                <w:color w:val="000000"/>
                <w:szCs w:val="21"/>
              </w:rPr>
            </w:pPr>
            <w:r w:rsidRPr="00767BB7">
              <w:rPr>
                <w:rFonts w:ascii="仿宋" w:eastAsia="仿宋" w:hAnsi="仿宋"/>
                <w:b/>
                <w:color w:val="000000"/>
                <w:szCs w:val="21"/>
              </w:rPr>
              <w:lastRenderedPageBreak/>
              <w:t>内容不够完整，逻辑较混</w:t>
            </w:r>
            <w:r w:rsidRPr="00767BB7">
              <w:rPr>
                <w:rFonts w:ascii="仿宋" w:eastAsia="仿宋" w:hAnsi="仿宋"/>
                <w:b/>
                <w:color w:val="000000"/>
                <w:szCs w:val="21"/>
              </w:rPr>
              <w:lastRenderedPageBreak/>
              <w:t>乱，错误较多</w:t>
            </w:r>
            <w:r w:rsidRPr="00767BB7">
              <w:rPr>
                <w:rFonts w:ascii="仿宋" w:eastAsia="仿宋" w:hAnsi="仿宋" w:hint="eastAsia"/>
                <w:b/>
                <w:color w:val="000000"/>
                <w:szCs w:val="21"/>
              </w:rPr>
              <w:t>。</w:t>
            </w:r>
          </w:p>
        </w:tc>
        <w:tc>
          <w:tcPr>
            <w:tcW w:w="993" w:type="dxa"/>
            <w:gridSpan w:val="2"/>
          </w:tcPr>
          <w:p w14:paraId="5F5AE728" w14:textId="77777777" w:rsidR="002028D4" w:rsidRPr="00CB0EEE" w:rsidRDefault="00CB0EEE" w:rsidP="0012168F">
            <w:pPr>
              <w:snapToGrid w:val="0"/>
              <w:spacing w:line="360" w:lineRule="auto"/>
              <w:rPr>
                <w:rFonts w:ascii="仿宋" w:eastAsia="仿宋" w:hAnsi="仿宋" w:hint="eastAsia"/>
                <w:b/>
                <w:color w:val="000000"/>
                <w:szCs w:val="21"/>
              </w:rPr>
            </w:pPr>
            <w:r w:rsidRPr="00767BB7">
              <w:rPr>
                <w:rFonts w:ascii="仿宋" w:eastAsia="仿宋" w:hAnsi="仿宋"/>
                <w:b/>
                <w:color w:val="000000"/>
                <w:szCs w:val="21"/>
              </w:rPr>
              <w:lastRenderedPageBreak/>
              <w:t>内容缺失，逻辑严重不清，错误</w:t>
            </w:r>
            <w:r w:rsidRPr="00767BB7">
              <w:rPr>
                <w:rFonts w:ascii="仿宋" w:eastAsia="仿宋" w:hAnsi="仿宋"/>
                <w:b/>
                <w:color w:val="000000"/>
                <w:szCs w:val="21"/>
              </w:rPr>
              <w:lastRenderedPageBreak/>
              <w:t>频繁</w:t>
            </w:r>
            <w:r w:rsidRPr="00767BB7">
              <w:rPr>
                <w:rFonts w:ascii="仿宋" w:eastAsia="仿宋" w:hAnsi="仿宋" w:hint="eastAsia"/>
                <w:b/>
                <w:color w:val="000000"/>
                <w:szCs w:val="21"/>
              </w:rPr>
              <w:t>。</w:t>
            </w:r>
          </w:p>
        </w:tc>
        <w:tc>
          <w:tcPr>
            <w:tcW w:w="808" w:type="dxa"/>
            <w:vMerge/>
            <w:vAlign w:val="center"/>
          </w:tcPr>
          <w:p w14:paraId="3D62D893" w14:textId="77777777" w:rsidR="002028D4" w:rsidRDefault="002028D4" w:rsidP="008E0850">
            <w:pPr>
              <w:snapToGrid w:val="0"/>
              <w:spacing w:line="360" w:lineRule="auto"/>
              <w:jc w:val="center"/>
              <w:rPr>
                <w:rFonts w:ascii="仿宋" w:eastAsia="仿宋" w:hAnsi="仿宋" w:hint="eastAsia"/>
                <w:b/>
                <w:color w:val="000000"/>
                <w:sz w:val="24"/>
              </w:rPr>
            </w:pPr>
          </w:p>
        </w:tc>
      </w:tr>
      <w:tr w:rsidR="00704ED7" w:rsidRPr="00835DE5" w14:paraId="2D187ECB" w14:textId="77777777" w:rsidTr="00767BB7">
        <w:trPr>
          <w:trHeight w:val="536"/>
          <w:jc w:val="center"/>
        </w:trPr>
        <w:tc>
          <w:tcPr>
            <w:tcW w:w="457" w:type="dxa"/>
            <w:vMerge/>
            <w:shd w:val="clear" w:color="auto" w:fill="auto"/>
            <w:vAlign w:val="center"/>
          </w:tcPr>
          <w:p w14:paraId="79552485" w14:textId="77777777" w:rsidR="00704ED7" w:rsidRPr="00835DE5" w:rsidRDefault="00704ED7" w:rsidP="00704ED7">
            <w:pPr>
              <w:snapToGrid w:val="0"/>
              <w:spacing w:line="360" w:lineRule="auto"/>
              <w:jc w:val="center"/>
              <w:rPr>
                <w:rFonts w:ascii="仿宋" w:eastAsia="仿宋" w:hAnsi="仿宋" w:hint="eastAsia"/>
                <w:b/>
                <w:color w:val="000000"/>
                <w:sz w:val="24"/>
              </w:rPr>
            </w:pPr>
          </w:p>
        </w:tc>
        <w:tc>
          <w:tcPr>
            <w:tcW w:w="814" w:type="dxa"/>
            <w:vMerge w:val="restart"/>
            <w:shd w:val="clear" w:color="auto" w:fill="auto"/>
            <w:vAlign w:val="center"/>
          </w:tcPr>
          <w:p w14:paraId="5266EDD6" w14:textId="77777777" w:rsidR="00704ED7" w:rsidRPr="00835DE5" w:rsidRDefault="00704ED7" w:rsidP="00704ED7">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课堂互动评价</w:t>
            </w:r>
          </w:p>
        </w:tc>
        <w:tc>
          <w:tcPr>
            <w:tcW w:w="579" w:type="dxa"/>
            <w:vMerge w:val="restart"/>
            <w:vAlign w:val="center"/>
          </w:tcPr>
          <w:p w14:paraId="51BF1DC2" w14:textId="1C8B122C" w:rsidR="00704ED7" w:rsidRPr="00835DE5" w:rsidRDefault="00704ED7" w:rsidP="00704ED7">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22" w:type="dxa"/>
            <w:gridSpan w:val="2"/>
            <w:vAlign w:val="center"/>
          </w:tcPr>
          <w:p w14:paraId="2BE56E59" w14:textId="444DEB32" w:rsidR="00704ED7" w:rsidRPr="00CB0EEE" w:rsidRDefault="00704ED7" w:rsidP="00704ED7">
            <w:pPr>
              <w:snapToGrid w:val="0"/>
              <w:spacing w:line="360" w:lineRule="auto"/>
              <w:jc w:val="center"/>
              <w:rPr>
                <w:rFonts w:ascii="仿宋" w:eastAsia="仿宋" w:hAnsi="仿宋" w:hint="eastAsia"/>
                <w:b/>
                <w:color w:val="000000"/>
                <w:szCs w:val="21"/>
              </w:rPr>
            </w:pPr>
            <w:r w:rsidRPr="00CB0EEE">
              <w:rPr>
                <w:rFonts w:ascii="仿宋" w:eastAsia="仿宋" w:hAnsi="仿宋" w:hint="eastAsia"/>
                <w:b/>
                <w:color w:val="000000"/>
                <w:szCs w:val="21"/>
              </w:rPr>
              <w:t>10-9</w:t>
            </w:r>
          </w:p>
        </w:tc>
        <w:tc>
          <w:tcPr>
            <w:tcW w:w="992" w:type="dxa"/>
            <w:gridSpan w:val="2"/>
            <w:vAlign w:val="center"/>
          </w:tcPr>
          <w:p w14:paraId="1BC72221" w14:textId="73868F06" w:rsidR="00704ED7" w:rsidRPr="00CB0EEE" w:rsidRDefault="00704ED7" w:rsidP="00704ED7">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9-8</w:t>
            </w:r>
          </w:p>
        </w:tc>
        <w:tc>
          <w:tcPr>
            <w:tcW w:w="851" w:type="dxa"/>
            <w:gridSpan w:val="2"/>
            <w:vAlign w:val="center"/>
          </w:tcPr>
          <w:p w14:paraId="4174FEA4" w14:textId="3A912CDA" w:rsidR="00704ED7" w:rsidRPr="00CB0EEE" w:rsidRDefault="00704ED7" w:rsidP="00704ED7">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8</w:t>
            </w:r>
            <w:r w:rsidRPr="00CB0EEE">
              <w:rPr>
                <w:rFonts w:ascii="仿宋" w:eastAsia="仿宋" w:hAnsi="仿宋" w:hint="eastAsia"/>
                <w:b/>
                <w:color w:val="000000"/>
                <w:szCs w:val="21"/>
              </w:rPr>
              <w:t>-7</w:t>
            </w:r>
          </w:p>
        </w:tc>
        <w:tc>
          <w:tcPr>
            <w:tcW w:w="850" w:type="dxa"/>
            <w:vAlign w:val="center"/>
          </w:tcPr>
          <w:p w14:paraId="4059AB53" w14:textId="3900F120" w:rsidR="00704ED7" w:rsidRPr="00CB0EEE" w:rsidRDefault="00704ED7" w:rsidP="00704ED7">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7</w:t>
            </w:r>
            <w:r w:rsidRPr="00CB0EEE">
              <w:rPr>
                <w:rFonts w:ascii="仿宋" w:eastAsia="仿宋" w:hAnsi="仿宋" w:hint="eastAsia"/>
                <w:b/>
                <w:color w:val="000000"/>
                <w:szCs w:val="21"/>
              </w:rPr>
              <w:t>-6</w:t>
            </w:r>
          </w:p>
        </w:tc>
        <w:tc>
          <w:tcPr>
            <w:tcW w:w="993" w:type="dxa"/>
            <w:gridSpan w:val="2"/>
            <w:vAlign w:val="center"/>
          </w:tcPr>
          <w:p w14:paraId="4B0E6F83" w14:textId="4F7C6A40" w:rsidR="00704ED7" w:rsidRPr="00CB0EEE" w:rsidRDefault="00704ED7" w:rsidP="00704ED7">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6</w:t>
            </w:r>
            <w:r w:rsidRPr="00CB0EEE">
              <w:rPr>
                <w:rFonts w:ascii="仿宋" w:eastAsia="仿宋" w:hAnsi="仿宋" w:hint="eastAsia"/>
                <w:b/>
                <w:color w:val="000000"/>
                <w:szCs w:val="21"/>
              </w:rPr>
              <w:t>-0</w:t>
            </w:r>
          </w:p>
        </w:tc>
        <w:tc>
          <w:tcPr>
            <w:tcW w:w="808" w:type="dxa"/>
            <w:vMerge w:val="restart"/>
            <w:vAlign w:val="center"/>
          </w:tcPr>
          <w:p w14:paraId="03D8BEB3" w14:textId="77777777" w:rsidR="00704ED7" w:rsidRPr="00835DE5" w:rsidRDefault="00704ED7" w:rsidP="00704ED7">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p>
        </w:tc>
      </w:tr>
      <w:tr w:rsidR="008C0C28" w:rsidRPr="00835DE5" w14:paraId="4D9795FE" w14:textId="77777777" w:rsidTr="00767BB7">
        <w:trPr>
          <w:trHeight w:val="535"/>
          <w:jc w:val="center"/>
        </w:trPr>
        <w:tc>
          <w:tcPr>
            <w:tcW w:w="457" w:type="dxa"/>
            <w:vMerge/>
            <w:shd w:val="clear" w:color="auto" w:fill="auto"/>
            <w:vAlign w:val="center"/>
          </w:tcPr>
          <w:p w14:paraId="1FC4FA34" w14:textId="77777777" w:rsidR="008C0C28" w:rsidRPr="00835DE5" w:rsidRDefault="008C0C28" w:rsidP="008C0C28">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14:paraId="62BF692A" w14:textId="77777777" w:rsidR="008C0C28" w:rsidRDefault="008C0C28" w:rsidP="008C0C28">
            <w:pPr>
              <w:snapToGrid w:val="0"/>
              <w:spacing w:line="360" w:lineRule="auto"/>
              <w:jc w:val="center"/>
              <w:rPr>
                <w:rFonts w:ascii="仿宋" w:eastAsia="仿宋" w:hAnsi="仿宋" w:hint="eastAsia"/>
                <w:b/>
                <w:color w:val="000000"/>
                <w:sz w:val="24"/>
              </w:rPr>
            </w:pPr>
          </w:p>
        </w:tc>
        <w:tc>
          <w:tcPr>
            <w:tcW w:w="579" w:type="dxa"/>
            <w:vMerge/>
            <w:vAlign w:val="center"/>
          </w:tcPr>
          <w:p w14:paraId="64326D03" w14:textId="77777777" w:rsidR="008C0C28" w:rsidRDefault="008C0C28" w:rsidP="008C0C28">
            <w:pPr>
              <w:snapToGrid w:val="0"/>
              <w:spacing w:line="360" w:lineRule="auto"/>
              <w:jc w:val="center"/>
              <w:rPr>
                <w:rFonts w:ascii="仿宋" w:eastAsia="仿宋" w:hAnsi="仿宋" w:hint="eastAsia"/>
                <w:b/>
                <w:color w:val="000000"/>
                <w:sz w:val="24"/>
              </w:rPr>
            </w:pPr>
          </w:p>
        </w:tc>
        <w:tc>
          <w:tcPr>
            <w:tcW w:w="1122" w:type="dxa"/>
            <w:gridSpan w:val="2"/>
            <w:vAlign w:val="center"/>
          </w:tcPr>
          <w:p w14:paraId="7D8CF67C" w14:textId="77777777"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积极地参与课堂教学与互动。</w:t>
            </w:r>
          </w:p>
        </w:tc>
        <w:tc>
          <w:tcPr>
            <w:tcW w:w="992" w:type="dxa"/>
            <w:gridSpan w:val="2"/>
            <w:vAlign w:val="center"/>
          </w:tcPr>
          <w:p w14:paraId="23D8F08E" w14:textId="77777777"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较好地参与课堂教学与互动。</w:t>
            </w:r>
          </w:p>
        </w:tc>
        <w:tc>
          <w:tcPr>
            <w:tcW w:w="851" w:type="dxa"/>
            <w:gridSpan w:val="2"/>
            <w:vAlign w:val="center"/>
          </w:tcPr>
          <w:p w14:paraId="549134A7" w14:textId="77777777"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基本参与课堂教学与互动。</w:t>
            </w:r>
          </w:p>
        </w:tc>
        <w:tc>
          <w:tcPr>
            <w:tcW w:w="850" w:type="dxa"/>
            <w:vAlign w:val="center"/>
          </w:tcPr>
          <w:p w14:paraId="619DC5EE" w14:textId="77777777"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偶尔参与课堂教学与互动。</w:t>
            </w:r>
          </w:p>
        </w:tc>
        <w:tc>
          <w:tcPr>
            <w:tcW w:w="993" w:type="dxa"/>
            <w:gridSpan w:val="2"/>
            <w:vAlign w:val="center"/>
          </w:tcPr>
          <w:p w14:paraId="7CBF1E70" w14:textId="77777777"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不参与课堂教学与互动。</w:t>
            </w:r>
          </w:p>
        </w:tc>
        <w:tc>
          <w:tcPr>
            <w:tcW w:w="808" w:type="dxa"/>
            <w:vMerge/>
            <w:vAlign w:val="center"/>
          </w:tcPr>
          <w:p w14:paraId="4AFFACDE" w14:textId="77777777" w:rsidR="008C0C28" w:rsidRDefault="008C0C28" w:rsidP="008C0C28">
            <w:pPr>
              <w:snapToGrid w:val="0"/>
              <w:spacing w:line="360" w:lineRule="auto"/>
              <w:jc w:val="center"/>
              <w:rPr>
                <w:rFonts w:ascii="仿宋" w:eastAsia="仿宋" w:hAnsi="仿宋" w:hint="eastAsia"/>
                <w:b/>
                <w:color w:val="000000"/>
                <w:sz w:val="24"/>
              </w:rPr>
            </w:pPr>
          </w:p>
        </w:tc>
      </w:tr>
      <w:tr w:rsidR="00FD2F54" w:rsidRPr="00835DE5" w14:paraId="7CA572BC" w14:textId="77777777" w:rsidTr="00767BB7">
        <w:trPr>
          <w:trHeight w:val="720"/>
          <w:jc w:val="center"/>
        </w:trPr>
        <w:tc>
          <w:tcPr>
            <w:tcW w:w="457" w:type="dxa"/>
            <w:vMerge w:val="restart"/>
            <w:shd w:val="clear" w:color="auto" w:fill="auto"/>
            <w:vAlign w:val="center"/>
          </w:tcPr>
          <w:p w14:paraId="4B6206D7" w14:textId="77777777" w:rsidR="00FD2F54" w:rsidRPr="00835DE5" w:rsidRDefault="00FD2F54" w:rsidP="00FD2F5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814" w:type="dxa"/>
            <w:vMerge w:val="restart"/>
            <w:shd w:val="clear" w:color="auto" w:fill="auto"/>
            <w:vAlign w:val="center"/>
          </w:tcPr>
          <w:p w14:paraId="0AAD5095" w14:textId="77777777" w:rsidR="00FD2F54" w:rsidRPr="00835DE5" w:rsidRDefault="003F5765" w:rsidP="00FD2F5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报告</w:t>
            </w:r>
          </w:p>
        </w:tc>
        <w:tc>
          <w:tcPr>
            <w:tcW w:w="579" w:type="dxa"/>
            <w:vMerge w:val="restart"/>
            <w:vAlign w:val="center"/>
          </w:tcPr>
          <w:p w14:paraId="35F91BE0" w14:textId="1B18E33D" w:rsidR="00FD2F54" w:rsidRPr="00835DE5" w:rsidRDefault="001D7AD0" w:rsidP="0012168F">
            <w:pPr>
              <w:snapToGrid w:val="0"/>
              <w:spacing w:line="360" w:lineRule="auto"/>
              <w:rPr>
                <w:rFonts w:ascii="仿宋" w:eastAsia="仿宋" w:hAnsi="仿宋" w:hint="eastAsia"/>
                <w:b/>
                <w:color w:val="000000"/>
                <w:sz w:val="24"/>
              </w:rPr>
            </w:pPr>
            <w:r>
              <w:rPr>
                <w:rFonts w:ascii="仿宋" w:eastAsia="仿宋" w:hAnsi="仿宋" w:hint="eastAsia"/>
                <w:b/>
                <w:color w:val="000000"/>
                <w:sz w:val="24"/>
              </w:rPr>
              <w:t>60</w:t>
            </w:r>
          </w:p>
        </w:tc>
        <w:tc>
          <w:tcPr>
            <w:tcW w:w="961" w:type="dxa"/>
            <w:vAlign w:val="center"/>
          </w:tcPr>
          <w:p w14:paraId="30AF3F9C" w14:textId="5C4C8B33" w:rsidR="00FD2F54" w:rsidRPr="00CB0EEE" w:rsidRDefault="00704ED7" w:rsidP="0012168F">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60-54</w:t>
            </w:r>
          </w:p>
        </w:tc>
        <w:tc>
          <w:tcPr>
            <w:tcW w:w="962" w:type="dxa"/>
            <w:gridSpan w:val="2"/>
            <w:vAlign w:val="center"/>
          </w:tcPr>
          <w:p w14:paraId="4E281857" w14:textId="70A5CD15" w:rsidR="00FD2F54" w:rsidRPr="00CB0EEE" w:rsidRDefault="00704ED7" w:rsidP="00FD2F5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54-48</w:t>
            </w:r>
          </w:p>
        </w:tc>
        <w:tc>
          <w:tcPr>
            <w:tcW w:w="961" w:type="dxa"/>
            <w:gridSpan w:val="2"/>
            <w:vAlign w:val="center"/>
          </w:tcPr>
          <w:p w14:paraId="733AA52F" w14:textId="7E3083B9" w:rsidR="00FD2F54" w:rsidRPr="00CB0EEE" w:rsidRDefault="00704ED7" w:rsidP="00FD2F5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48-42</w:t>
            </w:r>
          </w:p>
        </w:tc>
        <w:tc>
          <w:tcPr>
            <w:tcW w:w="962" w:type="dxa"/>
            <w:gridSpan w:val="3"/>
            <w:vAlign w:val="center"/>
          </w:tcPr>
          <w:p w14:paraId="2BDFE546" w14:textId="05DC62D9" w:rsidR="00FD2F54" w:rsidRPr="00CB0EEE" w:rsidRDefault="00704ED7" w:rsidP="00FD2F5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42</w:t>
            </w:r>
            <w:r w:rsidR="00FD2F54" w:rsidRPr="00CB0EEE">
              <w:rPr>
                <w:rFonts w:ascii="仿宋" w:eastAsia="仿宋" w:hAnsi="仿宋" w:hint="eastAsia"/>
                <w:b/>
                <w:color w:val="000000"/>
                <w:szCs w:val="21"/>
              </w:rPr>
              <w:t>-</w:t>
            </w:r>
            <w:r>
              <w:rPr>
                <w:rFonts w:ascii="仿宋" w:eastAsia="仿宋" w:hAnsi="仿宋" w:hint="eastAsia"/>
                <w:b/>
                <w:color w:val="000000"/>
                <w:szCs w:val="21"/>
              </w:rPr>
              <w:t>36</w:t>
            </w:r>
          </w:p>
        </w:tc>
        <w:tc>
          <w:tcPr>
            <w:tcW w:w="962" w:type="dxa"/>
            <w:vAlign w:val="center"/>
          </w:tcPr>
          <w:p w14:paraId="476B892B" w14:textId="76AEE800" w:rsidR="00FD2F54" w:rsidRPr="00CB0EEE" w:rsidRDefault="00704ED7" w:rsidP="00FD2F5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36</w:t>
            </w:r>
            <w:r w:rsidR="00FD2F54" w:rsidRPr="00CB0EEE">
              <w:rPr>
                <w:rFonts w:ascii="仿宋" w:eastAsia="仿宋" w:hAnsi="仿宋" w:hint="eastAsia"/>
                <w:b/>
                <w:color w:val="000000"/>
                <w:szCs w:val="21"/>
              </w:rPr>
              <w:t>-0</w:t>
            </w:r>
          </w:p>
        </w:tc>
        <w:tc>
          <w:tcPr>
            <w:tcW w:w="808" w:type="dxa"/>
            <w:vMerge w:val="restart"/>
            <w:vAlign w:val="center"/>
          </w:tcPr>
          <w:p w14:paraId="037A0F31" w14:textId="77777777" w:rsidR="00FD2F54" w:rsidRPr="00835DE5" w:rsidRDefault="0012168F" w:rsidP="00FD2F5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p>
        </w:tc>
      </w:tr>
      <w:tr w:rsidR="003F5765" w:rsidRPr="00835DE5" w14:paraId="03C88CA4" w14:textId="77777777" w:rsidTr="0041636F">
        <w:trPr>
          <w:trHeight w:val="720"/>
          <w:jc w:val="center"/>
        </w:trPr>
        <w:tc>
          <w:tcPr>
            <w:tcW w:w="457" w:type="dxa"/>
            <w:vMerge/>
            <w:shd w:val="clear" w:color="auto" w:fill="auto"/>
            <w:vAlign w:val="center"/>
          </w:tcPr>
          <w:p w14:paraId="722F8F61" w14:textId="77777777" w:rsidR="003F5765" w:rsidRDefault="003F5765" w:rsidP="003F5765">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14:paraId="259C6A76" w14:textId="77777777" w:rsidR="003F5765" w:rsidRPr="00835DE5" w:rsidRDefault="003F5765" w:rsidP="003F5765">
            <w:pPr>
              <w:snapToGrid w:val="0"/>
              <w:spacing w:line="360" w:lineRule="auto"/>
              <w:jc w:val="center"/>
              <w:rPr>
                <w:rFonts w:ascii="仿宋" w:eastAsia="仿宋" w:hAnsi="仿宋" w:hint="eastAsia"/>
                <w:b/>
                <w:color w:val="000000"/>
                <w:sz w:val="24"/>
              </w:rPr>
            </w:pPr>
          </w:p>
        </w:tc>
        <w:tc>
          <w:tcPr>
            <w:tcW w:w="579" w:type="dxa"/>
            <w:vMerge/>
            <w:vAlign w:val="center"/>
          </w:tcPr>
          <w:p w14:paraId="7CACEBD5" w14:textId="77777777" w:rsidR="003F5765" w:rsidRDefault="003F5765" w:rsidP="003F5765">
            <w:pPr>
              <w:snapToGrid w:val="0"/>
              <w:spacing w:line="360" w:lineRule="auto"/>
              <w:rPr>
                <w:rFonts w:ascii="仿宋" w:eastAsia="仿宋" w:hAnsi="仿宋" w:hint="eastAsia"/>
                <w:b/>
                <w:color w:val="000000"/>
                <w:sz w:val="24"/>
              </w:rPr>
            </w:pPr>
          </w:p>
        </w:tc>
        <w:tc>
          <w:tcPr>
            <w:tcW w:w="961" w:type="dxa"/>
          </w:tcPr>
          <w:p w14:paraId="10E048B6" w14:textId="77777777" w:rsidR="003F5765" w:rsidRPr="003F5765" w:rsidRDefault="003F5765" w:rsidP="003F5765">
            <w:pPr>
              <w:snapToGrid w:val="0"/>
              <w:spacing w:line="360" w:lineRule="auto"/>
              <w:rPr>
                <w:rFonts w:ascii="仿宋" w:eastAsia="仿宋" w:hAnsi="仿宋" w:hint="eastAsia"/>
                <w:b/>
                <w:color w:val="000000"/>
                <w:szCs w:val="21"/>
              </w:rPr>
            </w:pPr>
            <w:r w:rsidRPr="003F5765">
              <w:rPr>
                <w:rFonts w:ascii="仿宋" w:eastAsia="仿宋" w:hAnsi="仿宋" w:hint="eastAsia"/>
                <w:b/>
                <w:color w:val="000000"/>
                <w:szCs w:val="21"/>
              </w:rPr>
              <w:t>内容切题、</w:t>
            </w:r>
            <w:r w:rsidRPr="003F5765">
              <w:rPr>
                <w:rFonts w:ascii="仿宋" w:eastAsia="仿宋" w:hAnsi="仿宋"/>
                <w:b/>
                <w:color w:val="000000"/>
                <w:szCs w:val="21"/>
              </w:rPr>
              <w:t>逻辑严谨、表达精准</w:t>
            </w:r>
            <w:r w:rsidRPr="003F5765">
              <w:rPr>
                <w:rFonts w:ascii="仿宋" w:eastAsia="仿宋" w:hAnsi="仿宋" w:hint="eastAsia"/>
                <w:b/>
                <w:color w:val="000000"/>
                <w:szCs w:val="21"/>
              </w:rPr>
              <w:t>、总结认识优秀。</w:t>
            </w:r>
          </w:p>
        </w:tc>
        <w:tc>
          <w:tcPr>
            <w:tcW w:w="962" w:type="dxa"/>
            <w:gridSpan w:val="2"/>
          </w:tcPr>
          <w:p w14:paraId="07522B30" w14:textId="77777777" w:rsidR="003F5765" w:rsidRPr="003F5765" w:rsidRDefault="003F5765" w:rsidP="003F5765">
            <w:pPr>
              <w:snapToGrid w:val="0"/>
              <w:spacing w:line="360" w:lineRule="auto"/>
              <w:rPr>
                <w:rFonts w:ascii="仿宋" w:eastAsia="仿宋" w:hAnsi="仿宋" w:hint="eastAsia"/>
                <w:b/>
                <w:color w:val="000000"/>
                <w:szCs w:val="21"/>
              </w:rPr>
            </w:pPr>
            <w:r w:rsidRPr="003F5765">
              <w:rPr>
                <w:rFonts w:ascii="仿宋" w:eastAsia="仿宋" w:hAnsi="仿宋" w:hint="eastAsia"/>
                <w:b/>
                <w:color w:val="000000"/>
                <w:szCs w:val="21"/>
              </w:rPr>
              <w:t>内容切题、</w:t>
            </w:r>
            <w:r w:rsidRPr="003F5765">
              <w:rPr>
                <w:rFonts w:ascii="仿宋" w:eastAsia="仿宋" w:hAnsi="仿宋"/>
                <w:b/>
                <w:color w:val="000000"/>
                <w:szCs w:val="21"/>
              </w:rPr>
              <w:t>逻辑</w:t>
            </w:r>
            <w:r w:rsidRPr="003F5765">
              <w:rPr>
                <w:rFonts w:ascii="仿宋" w:eastAsia="仿宋" w:hAnsi="仿宋" w:hint="eastAsia"/>
                <w:b/>
                <w:color w:val="000000"/>
                <w:szCs w:val="21"/>
              </w:rPr>
              <w:t>较好</w:t>
            </w:r>
            <w:r w:rsidRPr="003F5765">
              <w:rPr>
                <w:rFonts w:ascii="仿宋" w:eastAsia="仿宋" w:hAnsi="仿宋"/>
                <w:b/>
                <w:color w:val="000000"/>
                <w:szCs w:val="21"/>
              </w:rPr>
              <w:t>、表达</w:t>
            </w:r>
            <w:r w:rsidRPr="003F5765">
              <w:rPr>
                <w:rFonts w:ascii="仿宋" w:eastAsia="仿宋" w:hAnsi="仿宋" w:hint="eastAsia"/>
                <w:b/>
                <w:color w:val="000000"/>
                <w:szCs w:val="21"/>
              </w:rPr>
              <w:t>流畅、总结认识较好。</w:t>
            </w:r>
          </w:p>
        </w:tc>
        <w:tc>
          <w:tcPr>
            <w:tcW w:w="961" w:type="dxa"/>
            <w:gridSpan w:val="2"/>
          </w:tcPr>
          <w:p w14:paraId="764F8555" w14:textId="77777777" w:rsidR="003F5765" w:rsidRPr="0012168F" w:rsidRDefault="003F5765" w:rsidP="003F5765">
            <w:pPr>
              <w:snapToGrid w:val="0"/>
              <w:spacing w:line="360" w:lineRule="auto"/>
              <w:rPr>
                <w:rFonts w:ascii="仿宋" w:eastAsia="仿宋" w:hAnsi="仿宋" w:hint="eastAsia"/>
                <w:b/>
                <w:color w:val="000000"/>
                <w:szCs w:val="21"/>
              </w:rPr>
            </w:pPr>
            <w:r w:rsidRPr="003F5765">
              <w:rPr>
                <w:rFonts w:ascii="仿宋" w:eastAsia="仿宋" w:hAnsi="仿宋" w:hint="eastAsia"/>
                <w:b/>
                <w:color w:val="000000"/>
                <w:szCs w:val="21"/>
              </w:rPr>
              <w:t>内容切题、</w:t>
            </w:r>
            <w:r w:rsidRPr="003F5765">
              <w:rPr>
                <w:rFonts w:ascii="仿宋" w:eastAsia="仿宋" w:hAnsi="仿宋"/>
                <w:b/>
                <w:color w:val="000000"/>
                <w:szCs w:val="21"/>
              </w:rPr>
              <w:t>逻辑</w:t>
            </w:r>
            <w:r w:rsidRPr="003F5765">
              <w:rPr>
                <w:rFonts w:ascii="仿宋" w:eastAsia="仿宋" w:hAnsi="仿宋" w:hint="eastAsia"/>
                <w:b/>
                <w:color w:val="000000"/>
                <w:szCs w:val="21"/>
              </w:rPr>
              <w:t>一般</w:t>
            </w:r>
            <w:r w:rsidRPr="003F5765">
              <w:rPr>
                <w:rFonts w:ascii="仿宋" w:eastAsia="仿宋" w:hAnsi="仿宋"/>
                <w:b/>
                <w:color w:val="000000"/>
                <w:szCs w:val="21"/>
              </w:rPr>
              <w:t>、</w:t>
            </w:r>
            <w:r w:rsidRPr="003F5765">
              <w:rPr>
                <w:rFonts w:ascii="仿宋" w:eastAsia="仿宋" w:hAnsi="仿宋" w:hint="eastAsia"/>
                <w:b/>
                <w:color w:val="000000"/>
                <w:szCs w:val="21"/>
              </w:rPr>
              <w:t>观点明确、总结认识一般。</w:t>
            </w:r>
          </w:p>
        </w:tc>
        <w:tc>
          <w:tcPr>
            <w:tcW w:w="962" w:type="dxa"/>
            <w:gridSpan w:val="3"/>
          </w:tcPr>
          <w:p w14:paraId="63BB1738" w14:textId="77777777" w:rsidR="003F5765" w:rsidRPr="0012168F" w:rsidRDefault="003F5765" w:rsidP="003F5765">
            <w:pPr>
              <w:snapToGrid w:val="0"/>
              <w:spacing w:line="360" w:lineRule="auto"/>
              <w:rPr>
                <w:rFonts w:ascii="仿宋" w:eastAsia="仿宋" w:hAnsi="仿宋" w:hint="eastAsia"/>
                <w:b/>
                <w:color w:val="000000"/>
                <w:szCs w:val="21"/>
              </w:rPr>
            </w:pPr>
            <w:r w:rsidRPr="003F5765">
              <w:rPr>
                <w:rFonts w:ascii="仿宋" w:eastAsia="仿宋" w:hAnsi="仿宋" w:hint="eastAsia"/>
                <w:b/>
                <w:color w:val="000000"/>
                <w:szCs w:val="21"/>
              </w:rPr>
              <w:t>部分内容欠缺、逻辑有些松散、表达一般、观点较模糊</w:t>
            </w:r>
            <w:r>
              <w:rPr>
                <w:rFonts w:ascii="仿宋" w:eastAsia="仿宋" w:hAnsi="仿宋" w:hint="eastAsia"/>
                <w:b/>
                <w:color w:val="000000"/>
                <w:szCs w:val="21"/>
              </w:rPr>
              <w:t>。</w:t>
            </w:r>
          </w:p>
        </w:tc>
        <w:tc>
          <w:tcPr>
            <w:tcW w:w="962" w:type="dxa"/>
          </w:tcPr>
          <w:p w14:paraId="1B76BD9A" w14:textId="77777777" w:rsidR="003F5765" w:rsidRPr="0012168F" w:rsidRDefault="003F5765" w:rsidP="003F5765">
            <w:pPr>
              <w:snapToGrid w:val="0"/>
              <w:spacing w:line="360" w:lineRule="auto"/>
              <w:rPr>
                <w:rFonts w:ascii="仿宋" w:eastAsia="仿宋" w:hAnsi="仿宋" w:hint="eastAsia"/>
                <w:b/>
                <w:color w:val="000000"/>
                <w:szCs w:val="21"/>
              </w:rPr>
            </w:pPr>
            <w:r w:rsidRPr="003F5765">
              <w:rPr>
                <w:rFonts w:ascii="仿宋" w:eastAsia="仿宋" w:hAnsi="仿宋" w:hint="eastAsia"/>
                <w:b/>
                <w:color w:val="000000"/>
                <w:szCs w:val="21"/>
              </w:rPr>
              <w:t>内容严重缺失、逻辑混乱、表达不清晰、无法理解</w:t>
            </w:r>
            <w:r>
              <w:rPr>
                <w:rFonts w:ascii="仿宋" w:eastAsia="仿宋" w:hAnsi="仿宋" w:hint="eastAsia"/>
                <w:b/>
                <w:color w:val="000000"/>
                <w:szCs w:val="21"/>
              </w:rPr>
              <w:t>。</w:t>
            </w:r>
          </w:p>
        </w:tc>
        <w:tc>
          <w:tcPr>
            <w:tcW w:w="808" w:type="dxa"/>
            <w:vMerge/>
          </w:tcPr>
          <w:p w14:paraId="355472E5" w14:textId="77777777" w:rsidR="003F5765" w:rsidRPr="00835DE5" w:rsidRDefault="003F5765" w:rsidP="003F5765">
            <w:pPr>
              <w:snapToGrid w:val="0"/>
              <w:spacing w:line="360" w:lineRule="auto"/>
              <w:jc w:val="center"/>
              <w:rPr>
                <w:rFonts w:ascii="仿宋" w:eastAsia="仿宋" w:hAnsi="仿宋" w:hint="eastAsia"/>
                <w:b/>
                <w:color w:val="000000"/>
                <w:sz w:val="24"/>
              </w:rPr>
            </w:pPr>
          </w:p>
        </w:tc>
      </w:tr>
    </w:tbl>
    <w:p w14:paraId="3FC83410" w14:textId="77777777" w:rsidR="003B0A2C" w:rsidRDefault="003B0A2C" w:rsidP="00835DE5">
      <w:pPr>
        <w:snapToGrid w:val="0"/>
        <w:spacing w:line="360" w:lineRule="auto"/>
        <w:ind w:firstLineChars="200" w:firstLine="482"/>
        <w:rPr>
          <w:rFonts w:ascii="仿宋" w:eastAsia="仿宋" w:hAnsi="仿宋" w:hint="eastAsia"/>
          <w:b/>
          <w:color w:val="000000"/>
          <w:sz w:val="24"/>
        </w:rPr>
      </w:pPr>
    </w:p>
    <w:p w14:paraId="7E822466"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304"/>
        <w:gridCol w:w="1464"/>
        <w:gridCol w:w="1465"/>
        <w:gridCol w:w="1465"/>
      </w:tblGrid>
      <w:tr w:rsidR="00BA5A66" w:rsidRPr="00835DE5" w14:paraId="779404B9" w14:textId="77777777" w:rsidTr="00BA5A66">
        <w:tc>
          <w:tcPr>
            <w:tcW w:w="2802" w:type="dxa"/>
            <w:gridSpan w:val="2"/>
            <w:vMerge w:val="restart"/>
            <w:shd w:val="clear" w:color="auto" w:fill="auto"/>
            <w:vAlign w:val="center"/>
          </w:tcPr>
          <w:p w14:paraId="61BB4E0B" w14:textId="77777777" w:rsidR="00BA5A66" w:rsidRPr="00835DE5" w:rsidRDefault="00BA5A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304" w:type="dxa"/>
            <w:vMerge w:val="restart"/>
            <w:vAlign w:val="center"/>
          </w:tcPr>
          <w:p w14:paraId="69ADF8E6" w14:textId="77777777" w:rsidR="00BA5A66" w:rsidRPr="00835DE5" w:rsidRDefault="00BA5A66"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394" w:type="dxa"/>
            <w:gridSpan w:val="3"/>
            <w:shd w:val="clear" w:color="auto" w:fill="auto"/>
            <w:vAlign w:val="center"/>
          </w:tcPr>
          <w:p w14:paraId="523287E4" w14:textId="77777777" w:rsidR="00BA5A66" w:rsidRPr="00835DE5" w:rsidRDefault="00BA5A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BA5A66" w:rsidRPr="00835DE5" w14:paraId="5C04E965" w14:textId="77777777" w:rsidTr="00BA5A66">
        <w:tc>
          <w:tcPr>
            <w:tcW w:w="2802" w:type="dxa"/>
            <w:gridSpan w:val="2"/>
            <w:vMerge/>
            <w:shd w:val="clear" w:color="auto" w:fill="auto"/>
            <w:vAlign w:val="center"/>
          </w:tcPr>
          <w:p w14:paraId="048637AE" w14:textId="77777777" w:rsidR="00BA5A66" w:rsidRPr="00835DE5" w:rsidRDefault="00BA5A66" w:rsidP="000A7C74">
            <w:pPr>
              <w:snapToGrid w:val="0"/>
              <w:spacing w:line="360" w:lineRule="auto"/>
              <w:jc w:val="center"/>
              <w:rPr>
                <w:rFonts w:ascii="仿宋" w:eastAsia="仿宋" w:hAnsi="仿宋" w:hint="eastAsia"/>
                <w:b/>
                <w:color w:val="000000"/>
                <w:sz w:val="24"/>
              </w:rPr>
            </w:pPr>
          </w:p>
        </w:tc>
        <w:tc>
          <w:tcPr>
            <w:tcW w:w="1304" w:type="dxa"/>
            <w:vMerge/>
          </w:tcPr>
          <w:p w14:paraId="2C12B51A" w14:textId="77777777" w:rsidR="00BA5A66" w:rsidRPr="00835DE5" w:rsidRDefault="00BA5A66" w:rsidP="000A7C74">
            <w:pPr>
              <w:snapToGrid w:val="0"/>
              <w:spacing w:line="360" w:lineRule="auto"/>
              <w:jc w:val="center"/>
              <w:rPr>
                <w:rFonts w:ascii="仿宋" w:eastAsia="仿宋" w:hAnsi="仿宋" w:hint="eastAsia"/>
                <w:b/>
                <w:color w:val="000000"/>
                <w:sz w:val="24"/>
              </w:rPr>
            </w:pPr>
          </w:p>
        </w:tc>
        <w:tc>
          <w:tcPr>
            <w:tcW w:w="1464" w:type="dxa"/>
            <w:shd w:val="clear" w:color="auto" w:fill="auto"/>
            <w:vAlign w:val="center"/>
          </w:tcPr>
          <w:p w14:paraId="64BA6456" w14:textId="77777777" w:rsidR="00BA5A66" w:rsidRPr="000103ED" w:rsidRDefault="00BA5A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465" w:type="dxa"/>
          </w:tcPr>
          <w:p w14:paraId="5DA8126E" w14:textId="77777777" w:rsidR="00BA5A66" w:rsidRPr="00835DE5" w:rsidRDefault="00BA5A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465" w:type="dxa"/>
          </w:tcPr>
          <w:p w14:paraId="13D7E1FA" w14:textId="77777777" w:rsidR="00BA5A66" w:rsidRPr="00835DE5" w:rsidRDefault="00BA5A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BA5A66" w:rsidRPr="00835DE5" w14:paraId="716E847C" w14:textId="77777777" w:rsidTr="00BA5A66">
        <w:trPr>
          <w:trHeight w:val="616"/>
        </w:trPr>
        <w:tc>
          <w:tcPr>
            <w:tcW w:w="694" w:type="dxa"/>
            <w:vMerge w:val="restart"/>
            <w:shd w:val="clear" w:color="auto" w:fill="auto"/>
            <w:vAlign w:val="center"/>
          </w:tcPr>
          <w:p w14:paraId="437A9CA9" w14:textId="77777777" w:rsidR="00BA5A66" w:rsidRPr="00835DE5" w:rsidRDefault="00BA5A66"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51D8D87C" w14:textId="77777777" w:rsidR="00BA5A66" w:rsidRPr="00835DE5" w:rsidRDefault="00BA5A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304" w:type="dxa"/>
            <w:vAlign w:val="center"/>
          </w:tcPr>
          <w:p w14:paraId="06F5E5C4" w14:textId="6D14A2C5" w:rsidR="00BA5A66" w:rsidRPr="00835DE5" w:rsidRDefault="00C64D79"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464" w:type="dxa"/>
            <w:shd w:val="clear" w:color="auto" w:fill="auto"/>
            <w:vAlign w:val="center"/>
          </w:tcPr>
          <w:p w14:paraId="227C4614" w14:textId="1A0124FB" w:rsidR="00BA5A66" w:rsidRPr="00835DE5" w:rsidRDefault="001A0FD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w:t>
            </w:r>
          </w:p>
        </w:tc>
        <w:tc>
          <w:tcPr>
            <w:tcW w:w="1465" w:type="dxa"/>
            <w:vAlign w:val="center"/>
          </w:tcPr>
          <w:p w14:paraId="149937BF" w14:textId="38F472D2" w:rsidR="00BA5A66" w:rsidRPr="00835DE5" w:rsidRDefault="001A0FD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465" w:type="dxa"/>
            <w:vAlign w:val="center"/>
          </w:tcPr>
          <w:p w14:paraId="54FC62FE" w14:textId="14E5C0A0" w:rsidR="00BA5A66" w:rsidRPr="00835DE5" w:rsidRDefault="001A0FD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w:t>
            </w:r>
          </w:p>
        </w:tc>
      </w:tr>
      <w:tr w:rsidR="00BA5A66" w:rsidRPr="00835DE5" w14:paraId="35FA9A4F" w14:textId="77777777" w:rsidTr="00BA5A66">
        <w:trPr>
          <w:trHeight w:val="616"/>
        </w:trPr>
        <w:tc>
          <w:tcPr>
            <w:tcW w:w="694" w:type="dxa"/>
            <w:vMerge/>
            <w:shd w:val="clear" w:color="auto" w:fill="auto"/>
            <w:vAlign w:val="center"/>
          </w:tcPr>
          <w:p w14:paraId="37DD7D90" w14:textId="77777777" w:rsidR="00BA5A66" w:rsidRPr="00835DE5" w:rsidRDefault="00BA5A66"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4726C22C" w14:textId="77777777" w:rsidR="00BA5A66" w:rsidRPr="00835DE5" w:rsidRDefault="00BA5A66"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1304" w:type="dxa"/>
            <w:vAlign w:val="center"/>
          </w:tcPr>
          <w:p w14:paraId="34F3E90D" w14:textId="4B0F6985" w:rsidR="00BA5A66" w:rsidRPr="00835DE5" w:rsidRDefault="00C64D79"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464" w:type="dxa"/>
            <w:shd w:val="clear" w:color="auto" w:fill="auto"/>
            <w:vAlign w:val="center"/>
          </w:tcPr>
          <w:p w14:paraId="0C40741D" w14:textId="3439713A" w:rsidR="00BA5A66" w:rsidRPr="00835DE5" w:rsidRDefault="00B5363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w:t>
            </w:r>
          </w:p>
        </w:tc>
        <w:tc>
          <w:tcPr>
            <w:tcW w:w="1465" w:type="dxa"/>
            <w:vAlign w:val="center"/>
          </w:tcPr>
          <w:p w14:paraId="1FB32E97" w14:textId="239909F2" w:rsidR="00BA5A66" w:rsidRPr="00835DE5" w:rsidRDefault="00B5363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465" w:type="dxa"/>
            <w:vAlign w:val="center"/>
          </w:tcPr>
          <w:p w14:paraId="380F1738" w14:textId="6703527F" w:rsidR="00BA5A66" w:rsidRPr="00835DE5" w:rsidRDefault="00B5363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r>
      <w:tr w:rsidR="00BA5A66" w:rsidRPr="00835DE5" w14:paraId="212F611C" w14:textId="77777777" w:rsidTr="00BA5A66">
        <w:trPr>
          <w:trHeight w:val="616"/>
        </w:trPr>
        <w:tc>
          <w:tcPr>
            <w:tcW w:w="694" w:type="dxa"/>
            <w:vMerge/>
            <w:shd w:val="clear" w:color="auto" w:fill="auto"/>
            <w:vAlign w:val="center"/>
          </w:tcPr>
          <w:p w14:paraId="69FE8FCE" w14:textId="77777777" w:rsidR="00BA5A66" w:rsidRPr="00835DE5" w:rsidRDefault="00BA5A66"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65DFBA22" w14:textId="77777777" w:rsidR="00BA5A66" w:rsidRPr="00835DE5" w:rsidRDefault="00BA5A6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课堂互动</w:t>
            </w:r>
          </w:p>
        </w:tc>
        <w:tc>
          <w:tcPr>
            <w:tcW w:w="1304" w:type="dxa"/>
            <w:vAlign w:val="center"/>
          </w:tcPr>
          <w:p w14:paraId="52F4A48F" w14:textId="7EDB9F6D" w:rsidR="00BA5A66" w:rsidRPr="00835DE5" w:rsidRDefault="00C64D79"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464" w:type="dxa"/>
            <w:shd w:val="clear" w:color="auto" w:fill="auto"/>
            <w:vAlign w:val="center"/>
          </w:tcPr>
          <w:p w14:paraId="0E59E59B" w14:textId="38ADB551" w:rsidR="00BA5A66" w:rsidRPr="00835DE5" w:rsidRDefault="00B5363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465" w:type="dxa"/>
            <w:vAlign w:val="center"/>
          </w:tcPr>
          <w:p w14:paraId="29CA351D" w14:textId="6EC37627" w:rsidR="00BA5A66" w:rsidRPr="00835DE5" w:rsidRDefault="00B5363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465" w:type="dxa"/>
            <w:vAlign w:val="center"/>
          </w:tcPr>
          <w:p w14:paraId="4D647027" w14:textId="0CB02B3A" w:rsidR="00BA5A66" w:rsidRPr="00835DE5" w:rsidRDefault="00B5363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r>
      <w:tr w:rsidR="00BA5A66" w:rsidRPr="00835DE5" w14:paraId="0055BA7F" w14:textId="77777777" w:rsidTr="00BA5A66">
        <w:tc>
          <w:tcPr>
            <w:tcW w:w="694" w:type="dxa"/>
            <w:shd w:val="clear" w:color="auto" w:fill="auto"/>
            <w:vAlign w:val="center"/>
          </w:tcPr>
          <w:p w14:paraId="31AD39F4" w14:textId="77777777" w:rsidR="00BA5A66" w:rsidRPr="00835DE5" w:rsidRDefault="00BA5A66"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14:paraId="5D9503C1" w14:textId="77777777" w:rsidR="00BA5A66" w:rsidRPr="00835DE5" w:rsidRDefault="00BA5A66"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报告</w:t>
            </w:r>
          </w:p>
        </w:tc>
        <w:tc>
          <w:tcPr>
            <w:tcW w:w="1304" w:type="dxa"/>
            <w:vAlign w:val="center"/>
          </w:tcPr>
          <w:p w14:paraId="38BDF335" w14:textId="23ADCA55" w:rsidR="00BA5A66" w:rsidRPr="00835DE5" w:rsidRDefault="00C64D79"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60</w:t>
            </w:r>
          </w:p>
        </w:tc>
        <w:tc>
          <w:tcPr>
            <w:tcW w:w="1464" w:type="dxa"/>
            <w:shd w:val="clear" w:color="auto" w:fill="auto"/>
            <w:vAlign w:val="center"/>
          </w:tcPr>
          <w:p w14:paraId="6A2807E7" w14:textId="0B47400F" w:rsidR="00BA5A66" w:rsidRPr="00835DE5" w:rsidRDefault="00526820"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18</w:t>
            </w:r>
          </w:p>
        </w:tc>
        <w:tc>
          <w:tcPr>
            <w:tcW w:w="1465" w:type="dxa"/>
            <w:vAlign w:val="center"/>
          </w:tcPr>
          <w:p w14:paraId="1CC405FB" w14:textId="7EF2911E" w:rsidR="00BA5A66" w:rsidRPr="00835DE5" w:rsidRDefault="00526820"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30</w:t>
            </w:r>
          </w:p>
        </w:tc>
        <w:tc>
          <w:tcPr>
            <w:tcW w:w="1465" w:type="dxa"/>
            <w:vAlign w:val="center"/>
          </w:tcPr>
          <w:p w14:paraId="27263897" w14:textId="05EFFDFA" w:rsidR="00BA5A66" w:rsidRPr="00835DE5" w:rsidRDefault="00526820"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12</w:t>
            </w:r>
          </w:p>
        </w:tc>
      </w:tr>
      <w:tr w:rsidR="00BA5A66" w:rsidRPr="00835DE5" w14:paraId="76529BE3" w14:textId="77777777" w:rsidTr="001A0FD3">
        <w:tc>
          <w:tcPr>
            <w:tcW w:w="4106" w:type="dxa"/>
            <w:gridSpan w:val="3"/>
            <w:shd w:val="clear" w:color="auto" w:fill="auto"/>
            <w:vAlign w:val="center"/>
          </w:tcPr>
          <w:p w14:paraId="73E0521B" w14:textId="77777777" w:rsidR="00BA5A66" w:rsidRPr="00835DE5" w:rsidRDefault="00BA5A66"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464" w:type="dxa"/>
            <w:shd w:val="clear" w:color="auto" w:fill="auto"/>
            <w:vAlign w:val="center"/>
          </w:tcPr>
          <w:p w14:paraId="7FBAC9F2" w14:textId="42F8FDF9" w:rsidR="00BA5A66" w:rsidRPr="00835DE5" w:rsidRDefault="00526820"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31</w:t>
            </w:r>
          </w:p>
        </w:tc>
        <w:tc>
          <w:tcPr>
            <w:tcW w:w="1465" w:type="dxa"/>
            <w:vAlign w:val="center"/>
          </w:tcPr>
          <w:p w14:paraId="3BE245F8" w14:textId="1884CB6A" w:rsidR="00BA5A66" w:rsidRPr="0055208B" w:rsidRDefault="00526820"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48</w:t>
            </w:r>
          </w:p>
        </w:tc>
        <w:tc>
          <w:tcPr>
            <w:tcW w:w="1465" w:type="dxa"/>
            <w:vAlign w:val="center"/>
          </w:tcPr>
          <w:p w14:paraId="72A31B13" w14:textId="7508545C" w:rsidR="00BA5A66" w:rsidRPr="0055208B" w:rsidRDefault="00526820"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21</w:t>
            </w:r>
          </w:p>
        </w:tc>
      </w:tr>
    </w:tbl>
    <w:p w14:paraId="5A335A8F" w14:textId="77777777" w:rsidR="00835DE5" w:rsidRDefault="00835DE5" w:rsidP="00835DE5">
      <w:pPr>
        <w:snapToGrid w:val="0"/>
        <w:spacing w:line="360" w:lineRule="auto"/>
        <w:rPr>
          <w:rFonts w:ascii="仿宋" w:eastAsia="仿宋" w:hAnsi="仿宋" w:hint="eastAsia"/>
          <w:b/>
          <w:color w:val="000000"/>
          <w:sz w:val="24"/>
        </w:rPr>
      </w:pPr>
    </w:p>
    <w:p w14:paraId="7F260CF7"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六</w:t>
      </w:r>
      <w:r w:rsidRPr="00886798">
        <w:rPr>
          <w:rFonts w:eastAsia="黑体"/>
          <w:color w:val="000000"/>
          <w:sz w:val="28"/>
          <w:szCs w:val="28"/>
        </w:rPr>
        <w:t>、</w:t>
      </w:r>
      <w:r>
        <w:rPr>
          <w:rFonts w:eastAsia="黑体" w:hint="eastAsia"/>
          <w:color w:val="000000"/>
          <w:sz w:val="28"/>
          <w:szCs w:val="28"/>
        </w:rPr>
        <w:t>安全教育</w:t>
      </w:r>
    </w:p>
    <w:p w14:paraId="71CC6AF2" w14:textId="77777777" w:rsidR="000A1F13" w:rsidRPr="000A1F13" w:rsidRDefault="00C66C72" w:rsidP="00F91AAC">
      <w:pPr>
        <w:snapToGrid w:val="0"/>
        <w:spacing w:line="300" w:lineRule="auto"/>
        <w:ind w:firstLineChars="200" w:firstLine="480"/>
        <w:rPr>
          <w:rFonts w:ascii="仿宋" w:eastAsia="仿宋" w:hAnsi="仿宋" w:hint="eastAsia"/>
          <w:sz w:val="24"/>
        </w:rPr>
      </w:pPr>
      <w:r>
        <w:rPr>
          <w:rFonts w:ascii="仿宋" w:eastAsia="仿宋" w:hAnsi="仿宋" w:hint="eastAsia"/>
          <w:sz w:val="24"/>
        </w:rPr>
        <w:t>无</w:t>
      </w:r>
    </w:p>
    <w:p w14:paraId="4A2FB2A2"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22E4E046"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17C94BA"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63627F5B"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663D4A78"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585EDBEC" w14:textId="77777777" w:rsidR="00110AC9" w:rsidRPr="00110AC9" w:rsidRDefault="00110AC9" w:rsidP="00110AC9">
      <w:pPr>
        <w:pStyle w:val="af3"/>
        <w:spacing w:before="0" w:beforeAutospacing="0" w:after="0" w:afterAutospacing="0" w:line="360" w:lineRule="auto"/>
        <w:ind w:firstLineChars="200" w:firstLine="480"/>
        <w:rPr>
          <w:rFonts w:ascii="仿宋" w:eastAsia="仿宋" w:hAnsi="仿宋" w:hint="eastAsia"/>
        </w:rPr>
      </w:pPr>
      <w:r>
        <w:rPr>
          <w:rFonts w:ascii="仿宋" w:eastAsia="仿宋" w:hAnsi="仿宋" w:hint="eastAsia"/>
        </w:rPr>
        <w:t>（1）</w:t>
      </w:r>
      <w:r w:rsidRPr="00B828B0">
        <w:rPr>
          <w:rFonts w:ascii="仿宋" w:eastAsia="仿宋" w:hAnsi="仿宋" w:hint="eastAsia"/>
          <w:b/>
          <w:bCs/>
        </w:rPr>
        <w:t>建立扎实的基础知识：</w:t>
      </w:r>
      <w:r w:rsidRPr="00110AC9">
        <w:rPr>
          <w:rFonts w:ascii="仿宋" w:eastAsia="仿宋" w:hAnsi="仿宋" w:hint="eastAsia"/>
        </w:rPr>
        <w:t>学习地质学、石油地质学等相关基础知识，为理解非常规油气资源打下坚实基础。</w:t>
      </w:r>
    </w:p>
    <w:p w14:paraId="4A27D004" w14:textId="77777777" w:rsidR="00110AC9" w:rsidRPr="00110AC9" w:rsidRDefault="00110AC9" w:rsidP="00110AC9">
      <w:pPr>
        <w:pStyle w:val="af3"/>
        <w:spacing w:before="0" w:beforeAutospacing="0" w:after="0" w:afterAutospacing="0" w:line="360" w:lineRule="auto"/>
        <w:ind w:firstLineChars="200" w:firstLine="480"/>
        <w:rPr>
          <w:rFonts w:ascii="仿宋" w:eastAsia="仿宋" w:hAnsi="仿宋" w:hint="eastAsia"/>
        </w:rPr>
      </w:pPr>
      <w:r>
        <w:rPr>
          <w:rFonts w:ascii="仿宋" w:eastAsia="仿宋" w:hAnsi="仿宋" w:hint="eastAsia"/>
        </w:rPr>
        <w:t>（2）</w:t>
      </w:r>
      <w:r w:rsidRPr="00B828B0">
        <w:rPr>
          <w:rFonts w:ascii="仿宋" w:eastAsia="仿宋" w:hAnsi="仿宋" w:hint="eastAsia"/>
          <w:b/>
          <w:bCs/>
        </w:rPr>
        <w:t>深入学习理论知识：</w:t>
      </w:r>
      <w:r w:rsidRPr="00110AC9">
        <w:rPr>
          <w:rFonts w:ascii="仿宋" w:eastAsia="仿宋" w:hAnsi="仿宋" w:hint="eastAsia"/>
        </w:rPr>
        <w:t>认真学习非常规油气资源的成藏机制、关键地质因素以及地质评价原理与方法，建立科学认知。</w:t>
      </w:r>
    </w:p>
    <w:p w14:paraId="7463F6C7" w14:textId="77777777" w:rsidR="00110AC9" w:rsidRDefault="00110AC9" w:rsidP="00B828B0">
      <w:pPr>
        <w:pStyle w:val="af3"/>
        <w:spacing w:before="0" w:beforeAutospacing="0" w:after="0" w:afterAutospacing="0" w:line="360" w:lineRule="auto"/>
        <w:ind w:firstLineChars="200" w:firstLine="480"/>
        <w:rPr>
          <w:rFonts w:ascii="仿宋" w:eastAsia="仿宋" w:hAnsi="仿宋" w:hint="eastAsia"/>
        </w:rPr>
      </w:pPr>
      <w:r>
        <w:rPr>
          <w:rFonts w:ascii="仿宋" w:eastAsia="仿宋" w:hAnsi="仿宋" w:hint="eastAsia"/>
        </w:rPr>
        <w:t>（3）</w:t>
      </w:r>
      <w:r w:rsidR="00B828B0">
        <w:rPr>
          <w:rFonts w:ascii="仿宋" w:eastAsia="仿宋" w:hAnsi="仿宋" w:hint="eastAsia"/>
          <w:b/>
          <w:bCs/>
        </w:rPr>
        <w:t>广泛阅读相关书籍及文献资料</w:t>
      </w:r>
      <w:r w:rsidRPr="00B828B0">
        <w:rPr>
          <w:rFonts w:ascii="仿宋" w:eastAsia="仿宋" w:hAnsi="仿宋" w:hint="eastAsia"/>
          <w:b/>
          <w:bCs/>
        </w:rPr>
        <w:t>：</w:t>
      </w:r>
      <w:r w:rsidR="00B828B0">
        <w:rPr>
          <w:rFonts w:ascii="仿宋" w:eastAsia="仿宋" w:hAnsi="仿宋" w:hint="eastAsia"/>
        </w:rPr>
        <w:t>通过课外阅读</w:t>
      </w:r>
      <w:r w:rsidRPr="00110AC9">
        <w:rPr>
          <w:rFonts w:ascii="仿宋" w:eastAsia="仿宋" w:hAnsi="仿宋" w:hint="eastAsia"/>
        </w:rPr>
        <w:t>加深对非常规油气资源地质特征的了解，</w:t>
      </w:r>
      <w:r w:rsidR="00B828B0">
        <w:rPr>
          <w:rFonts w:ascii="仿宋" w:eastAsia="仿宋" w:hAnsi="仿宋" w:hint="eastAsia"/>
        </w:rPr>
        <w:t>学习</w:t>
      </w:r>
      <w:r w:rsidRPr="00110AC9">
        <w:rPr>
          <w:rFonts w:ascii="仿宋" w:eastAsia="仿宋" w:hAnsi="仿宋" w:hint="eastAsia"/>
        </w:rPr>
        <w:t>运用所学知识和技能进行初步地质评价和资源量计算，加深对实际问题的理解与应用能力。</w:t>
      </w:r>
    </w:p>
    <w:p w14:paraId="39FF1B84" w14:textId="77777777" w:rsidR="00E614CA" w:rsidRPr="00E614CA" w:rsidRDefault="002C7C39" w:rsidP="00110AC9">
      <w:pPr>
        <w:pStyle w:val="af3"/>
        <w:spacing w:before="0" w:beforeAutospacing="0" w:after="0" w:afterAutospacing="0" w:line="360" w:lineRule="auto"/>
        <w:ind w:firstLineChars="200" w:firstLine="560"/>
        <w:rPr>
          <w:rFonts w:eastAsia="黑体" w:hint="eastAsia"/>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0ACF6E1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182"/>
        <w:gridCol w:w="1066"/>
        <w:gridCol w:w="1210"/>
        <w:gridCol w:w="1264"/>
        <w:gridCol w:w="849"/>
        <w:gridCol w:w="1516"/>
        <w:gridCol w:w="1209"/>
      </w:tblGrid>
      <w:tr w:rsidR="002B2744" w:rsidRPr="00034940" w14:paraId="23A123AB"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BF7213"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881733" w14:textId="6E562E50"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EEC045" w14:textId="32AA61AD"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52C826"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D50C4F"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45F683"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0ED8D5" w14:textId="1DC94FE5"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rsidRPr="00034940" w14:paraId="7ED36B94"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E22B1D" w14:textId="77777777" w:rsidR="002B2744" w:rsidRPr="00034940" w:rsidRDefault="00B47083" w:rsidP="00034940">
            <w:pPr>
              <w:widowControl/>
              <w:jc w:val="center"/>
              <w:textAlignment w:val="center"/>
              <w:rPr>
                <w:rFonts w:ascii="宋体" w:hAnsi="宋体" w:cs="宋体" w:hint="eastAsia"/>
                <w:color w:val="000000"/>
                <w:sz w:val="20"/>
                <w:szCs w:val="20"/>
              </w:rPr>
            </w:pPr>
            <w:r>
              <w:rPr>
                <w:rFonts w:ascii="仿宋" w:eastAsia="仿宋" w:hAnsi="仿宋" w:hint="eastAsia"/>
                <w:kern w:val="0"/>
                <w:szCs w:val="21"/>
              </w:rPr>
              <w:t>非常规油气与可再生能源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9CE921" w14:textId="77777777" w:rsidR="002B2744" w:rsidRPr="00034940" w:rsidRDefault="00A1421E" w:rsidP="00034940">
            <w:pPr>
              <w:widowControl/>
              <w:jc w:val="center"/>
              <w:textAlignment w:val="center"/>
              <w:rPr>
                <w:rFonts w:ascii="宋体" w:hAnsi="宋体" w:cs="宋体" w:hint="eastAsia"/>
                <w:color w:val="000000"/>
                <w:sz w:val="20"/>
                <w:szCs w:val="20"/>
              </w:rPr>
            </w:pPr>
            <w:r w:rsidRPr="00A1421E">
              <w:rPr>
                <w:rFonts w:ascii="宋体" w:hAnsi="宋体" w:cs="宋体" w:hint="eastAsia"/>
                <w:color w:val="000000"/>
                <w:kern w:val="0"/>
                <w:sz w:val="20"/>
                <w:szCs w:val="20"/>
                <w:lang w:bidi="ar"/>
              </w:rPr>
              <w:t>2020年6月第1版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0A8588D" w14:textId="77777777" w:rsidR="002B2744" w:rsidRPr="00034940" w:rsidRDefault="00A1421E"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r w:rsidRPr="00A1421E">
              <w:rPr>
                <w:rFonts w:ascii="宋体" w:hAnsi="宋体" w:cs="宋体" w:hint="eastAsia"/>
                <w:color w:val="000000"/>
                <w:kern w:val="0"/>
                <w:sz w:val="20"/>
                <w:szCs w:val="20"/>
                <w:lang w:bidi="ar"/>
              </w:rPr>
              <w:t>020年6月第1次印刷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59F097" w14:textId="77777777" w:rsidR="002B2744" w:rsidRPr="00034940" w:rsidRDefault="00A1421E" w:rsidP="00034940">
            <w:pPr>
              <w:widowControl/>
              <w:jc w:val="center"/>
              <w:textAlignment w:val="center"/>
              <w:rPr>
                <w:rFonts w:ascii="宋体" w:hAnsi="宋体" w:cs="宋体" w:hint="eastAsia"/>
                <w:color w:val="000000"/>
                <w:sz w:val="20"/>
                <w:szCs w:val="20"/>
              </w:rPr>
            </w:pPr>
            <w:r w:rsidRPr="00A1421E">
              <w:rPr>
                <w:rFonts w:ascii="宋体" w:hAnsi="宋体" w:cs="宋体" w:hint="eastAsia"/>
                <w:color w:val="000000"/>
                <w:kern w:val="0"/>
                <w:sz w:val="20"/>
                <w:szCs w:val="20"/>
                <w:lang w:bidi="ar"/>
              </w:rPr>
              <w:t>刘成林、唐友军、蒋裕强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6FA2C1" w14:textId="77777777" w:rsidR="002B2744" w:rsidRPr="00493EEE" w:rsidRDefault="00493EEE" w:rsidP="00493EEE">
            <w:pPr>
              <w:widowControl/>
              <w:jc w:val="center"/>
              <w:rPr>
                <w:color w:val="000000"/>
                <w:kern w:val="0"/>
                <w:sz w:val="20"/>
                <w:szCs w:val="20"/>
              </w:rPr>
            </w:pPr>
            <w:r>
              <w:rPr>
                <w:rFonts w:hint="eastAsia"/>
                <w:color w:val="000000"/>
                <w:sz w:val="20"/>
                <w:szCs w:val="20"/>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C38E0C" w14:textId="77777777" w:rsidR="002B2744" w:rsidRPr="00493EEE" w:rsidRDefault="00A1421E" w:rsidP="00493EEE">
            <w:pPr>
              <w:widowControl/>
              <w:jc w:val="center"/>
              <w:rPr>
                <w:color w:val="000000"/>
                <w:kern w:val="0"/>
                <w:sz w:val="20"/>
                <w:szCs w:val="20"/>
              </w:rPr>
            </w:pPr>
            <w:r w:rsidRPr="00A1421E">
              <w:rPr>
                <w:color w:val="000000"/>
                <w:sz w:val="20"/>
                <w:szCs w:val="20"/>
              </w:rPr>
              <w:t>9787518340583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2D2439" w14:textId="77777777" w:rsidR="002B2744" w:rsidRPr="00034940" w:rsidRDefault="00A1421E" w:rsidP="00034940">
            <w:pPr>
              <w:widowControl/>
              <w:jc w:val="center"/>
              <w:textAlignment w:val="center"/>
              <w:rPr>
                <w:rFonts w:ascii="宋体" w:hAnsi="宋体" w:cs="宋体" w:hint="eastAsia"/>
                <w:color w:val="000000"/>
                <w:sz w:val="20"/>
                <w:szCs w:val="20"/>
              </w:rPr>
            </w:pPr>
            <w:r w:rsidRPr="00A1421E">
              <w:rPr>
                <w:rFonts w:ascii="宋体" w:hAnsi="宋体" w:cs="宋体" w:hint="eastAsia"/>
                <w:color w:val="000000"/>
                <w:kern w:val="0"/>
                <w:sz w:val="20"/>
                <w:szCs w:val="20"/>
                <w:lang w:bidi="ar"/>
              </w:rPr>
              <w:t>石油高等院校特色规划教材</w:t>
            </w:r>
          </w:p>
        </w:tc>
      </w:tr>
    </w:tbl>
    <w:p w14:paraId="0FD31AE8" w14:textId="77777777" w:rsidR="002B2744" w:rsidRDefault="002B2744" w:rsidP="002B2744">
      <w:pPr>
        <w:spacing w:line="360" w:lineRule="auto"/>
        <w:ind w:firstLineChars="200" w:firstLine="482"/>
        <w:rPr>
          <w:rFonts w:eastAsia="仿宋"/>
          <w:b/>
          <w:color w:val="000000"/>
          <w:sz w:val="24"/>
        </w:rPr>
      </w:pPr>
    </w:p>
    <w:p w14:paraId="30BBFFCA"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920"/>
        <w:gridCol w:w="924"/>
        <w:gridCol w:w="1014"/>
        <w:gridCol w:w="948"/>
        <w:gridCol w:w="600"/>
        <w:gridCol w:w="1581"/>
        <w:gridCol w:w="1891"/>
      </w:tblGrid>
      <w:tr w:rsidR="002B2744" w14:paraId="49F33BFD"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50A321"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8EEC0D"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027801"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C28A90"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4AAC1A"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B92999"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7DCFB5"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966024" w14:textId="0B41A576"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14:paraId="6A314B6A" w14:textId="77777777" w:rsidTr="003D4B7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513CDE"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1</w:t>
            </w:r>
          </w:p>
        </w:tc>
        <w:tc>
          <w:tcPr>
            <w:tcW w:w="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8CFF7" w14:textId="77777777" w:rsidR="002B2744" w:rsidRDefault="004B3B58" w:rsidP="00034940">
            <w:pPr>
              <w:widowControl/>
              <w:jc w:val="center"/>
              <w:textAlignment w:val="center"/>
              <w:rPr>
                <w:rFonts w:ascii="宋体" w:hAnsi="宋体" w:cs="宋体" w:hint="eastAsia"/>
                <w:color w:val="000000"/>
                <w:sz w:val="20"/>
                <w:szCs w:val="20"/>
              </w:rPr>
            </w:pPr>
            <w:r w:rsidRPr="004B3B58">
              <w:rPr>
                <w:rFonts w:ascii="宋体" w:hAnsi="宋体" w:cs="宋体" w:hint="eastAsia"/>
                <w:color w:val="000000"/>
                <w:kern w:val="0"/>
                <w:sz w:val="20"/>
                <w:szCs w:val="20"/>
                <w:lang w:bidi="ar"/>
              </w:rPr>
              <w:t>非常规油气地质</w:t>
            </w:r>
            <w:r>
              <w:rPr>
                <w:rFonts w:ascii="宋体" w:hAnsi="宋体" w:cs="宋体" w:hint="eastAsia"/>
                <w:color w:val="000000"/>
                <w:kern w:val="0"/>
                <w:sz w:val="20"/>
                <w:szCs w:val="20"/>
                <w:lang w:bidi="ar"/>
              </w:rPr>
              <w:t>学</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EFCDD" w14:textId="77777777" w:rsidR="005E0E68" w:rsidRDefault="004B3B58"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2011</w:t>
            </w:r>
            <w:r w:rsidR="005E0E68">
              <w:rPr>
                <w:rFonts w:ascii="宋体" w:hAnsi="宋体" w:cs="宋体" w:hint="eastAsia"/>
                <w:color w:val="000000"/>
                <w:sz w:val="20"/>
                <w:szCs w:val="20"/>
              </w:rPr>
              <w:t>年</w:t>
            </w:r>
            <w:r>
              <w:rPr>
                <w:rFonts w:ascii="宋体" w:hAnsi="宋体" w:cs="宋体" w:hint="eastAsia"/>
                <w:color w:val="000000"/>
                <w:sz w:val="20"/>
                <w:szCs w:val="20"/>
              </w:rPr>
              <w:t>3</w:t>
            </w:r>
            <w:r w:rsidR="005E0E68">
              <w:rPr>
                <w:rFonts w:ascii="宋体" w:hAnsi="宋体" w:cs="宋体" w:hint="eastAsia"/>
                <w:color w:val="000000"/>
                <w:sz w:val="20"/>
                <w:szCs w:val="20"/>
              </w:rPr>
              <w:t>月</w:t>
            </w:r>
          </w:p>
          <w:p w14:paraId="37E784B9" w14:textId="77777777" w:rsidR="002B2744" w:rsidRDefault="005E0E68"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第1版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9043" w14:textId="77777777" w:rsidR="004B3B58" w:rsidRDefault="004B3B58" w:rsidP="004B3B58">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2011年3月</w:t>
            </w:r>
          </w:p>
          <w:p w14:paraId="4D3A3920" w14:textId="77777777" w:rsidR="002B2744" w:rsidRDefault="004B3B58" w:rsidP="004B3B58">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第1次印刷</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E51D9" w14:textId="77777777" w:rsidR="002B2744" w:rsidRDefault="000E621B" w:rsidP="00034940">
            <w:pPr>
              <w:widowControl/>
              <w:jc w:val="center"/>
              <w:textAlignment w:val="center"/>
              <w:rPr>
                <w:rFonts w:ascii="宋体" w:hAnsi="宋体" w:cs="宋体" w:hint="eastAsia"/>
                <w:color w:val="000000"/>
                <w:sz w:val="20"/>
                <w:szCs w:val="20"/>
              </w:rPr>
            </w:pPr>
            <w:r>
              <w:rPr>
                <w:rFonts w:ascii="仿宋" w:eastAsia="仿宋" w:hAnsi="仿宋" w:hint="eastAsia"/>
                <w:szCs w:val="21"/>
                <w:lang w:val="en-GB"/>
              </w:rPr>
              <w:t>邹才能</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C7C7" w14:textId="77777777" w:rsidR="002B2744" w:rsidRDefault="000E621B" w:rsidP="00034940">
            <w:pPr>
              <w:widowControl/>
              <w:jc w:val="center"/>
              <w:textAlignment w:val="center"/>
              <w:rPr>
                <w:rFonts w:ascii="宋体" w:hAnsi="宋体" w:cs="宋体" w:hint="eastAsia"/>
                <w:color w:val="000000"/>
                <w:sz w:val="20"/>
                <w:szCs w:val="20"/>
              </w:rPr>
            </w:pPr>
            <w:r>
              <w:rPr>
                <w:rFonts w:ascii="仿宋" w:eastAsia="仿宋" w:hAnsi="仿宋" w:hint="eastAsia"/>
                <w:szCs w:val="21"/>
                <w:lang w:val="en-GB"/>
              </w:rPr>
              <w:t>地质出版社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ADDE1" w14:textId="77777777" w:rsidR="002B2744" w:rsidRDefault="00C95A90" w:rsidP="00034940">
            <w:pPr>
              <w:widowControl/>
              <w:jc w:val="center"/>
              <w:textAlignment w:val="center"/>
              <w:rPr>
                <w:rFonts w:ascii="宋体" w:hAnsi="宋体" w:cs="宋体" w:hint="eastAsia"/>
                <w:color w:val="000000"/>
                <w:sz w:val="20"/>
                <w:szCs w:val="20"/>
              </w:rPr>
            </w:pPr>
            <w:r w:rsidRPr="00F31552">
              <w:rPr>
                <w:rFonts w:ascii="仿宋" w:eastAsia="仿宋" w:hAnsi="仿宋"/>
                <w:szCs w:val="21"/>
              </w:rPr>
              <w:t>978</w:t>
            </w:r>
            <w:r w:rsidR="007F46D4">
              <w:rPr>
                <w:rFonts w:ascii="仿宋" w:eastAsia="仿宋" w:hAnsi="仿宋" w:hint="eastAsia"/>
                <w:szCs w:val="21"/>
              </w:rPr>
              <w:t>-</w:t>
            </w:r>
            <w:r w:rsidRPr="00F31552">
              <w:rPr>
                <w:rFonts w:ascii="仿宋" w:eastAsia="仿宋" w:hAnsi="仿宋"/>
                <w:szCs w:val="21"/>
              </w:rPr>
              <w:t>7</w:t>
            </w:r>
            <w:r w:rsidR="007F46D4">
              <w:rPr>
                <w:rFonts w:ascii="仿宋" w:eastAsia="仿宋" w:hAnsi="仿宋" w:hint="eastAsia"/>
                <w:szCs w:val="21"/>
              </w:rPr>
              <w:t>-116-07156-8</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EF09B" w14:textId="77777777" w:rsidR="002B2744" w:rsidRDefault="002B2744" w:rsidP="00034940">
            <w:pPr>
              <w:widowControl/>
              <w:jc w:val="center"/>
              <w:textAlignment w:val="center"/>
              <w:rPr>
                <w:rFonts w:ascii="宋体" w:hAnsi="宋体" w:cs="宋体" w:hint="eastAsia"/>
                <w:color w:val="000000"/>
                <w:sz w:val="20"/>
                <w:szCs w:val="20"/>
              </w:rPr>
            </w:pPr>
          </w:p>
        </w:tc>
      </w:tr>
      <w:tr w:rsidR="002B2744" w14:paraId="39978CDA" w14:textId="77777777" w:rsidTr="003D4B7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270AF0" w14:textId="77777777" w:rsidR="002B2744" w:rsidRDefault="00AC76B5"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B3C1A" w14:textId="77777777" w:rsidR="002B2744" w:rsidRDefault="00AC76B5" w:rsidP="00034940">
            <w:pPr>
              <w:widowControl/>
              <w:jc w:val="center"/>
              <w:textAlignment w:val="center"/>
              <w:rPr>
                <w:rFonts w:ascii="宋体" w:hAnsi="宋体" w:cs="宋体" w:hint="eastAsia"/>
                <w:color w:val="000000"/>
                <w:kern w:val="0"/>
                <w:sz w:val="20"/>
                <w:szCs w:val="20"/>
                <w:lang w:bidi="ar"/>
              </w:rPr>
            </w:pPr>
            <w:r>
              <w:rPr>
                <w:rFonts w:ascii="仿宋" w:eastAsia="仿宋" w:hAnsi="仿宋" w:hint="eastAsia"/>
                <w:kern w:val="0"/>
                <w:szCs w:val="21"/>
                <w:lang w:val="en-GB"/>
              </w:rPr>
              <w:t>非常规油气资源勘探开发</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DA404" w14:textId="77777777" w:rsidR="00672A25" w:rsidRDefault="00672A25" w:rsidP="00672A25">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2015年1月</w:t>
            </w:r>
          </w:p>
          <w:p w14:paraId="4FA9E4F9" w14:textId="77777777" w:rsidR="002B2744" w:rsidRDefault="00672A25" w:rsidP="00672A25">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第1版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21526" w14:textId="77777777" w:rsidR="00672A25" w:rsidRDefault="00672A25" w:rsidP="00672A25">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2015年1月</w:t>
            </w:r>
          </w:p>
          <w:p w14:paraId="07B233D7" w14:textId="77777777" w:rsidR="00CB3E11" w:rsidRDefault="00672A25" w:rsidP="00672A25">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第1次印刷</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B7B32" w14:textId="77777777" w:rsidR="002B2744" w:rsidRDefault="00AC76B5" w:rsidP="00034940">
            <w:pPr>
              <w:widowControl/>
              <w:jc w:val="center"/>
              <w:textAlignment w:val="center"/>
              <w:rPr>
                <w:rFonts w:ascii="宋体" w:hAnsi="宋体" w:cs="宋体" w:hint="eastAsia"/>
                <w:color w:val="000000"/>
                <w:kern w:val="0"/>
                <w:sz w:val="20"/>
                <w:szCs w:val="20"/>
                <w:lang w:bidi="ar"/>
              </w:rPr>
            </w:pPr>
            <w:r>
              <w:rPr>
                <w:rFonts w:ascii="仿宋" w:eastAsia="仿宋" w:hAnsi="仿宋" w:hint="eastAsia"/>
                <w:kern w:val="0"/>
                <w:szCs w:val="21"/>
                <w:lang w:val="en-GB"/>
              </w:rPr>
              <w:t>傅成玉</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220ED" w14:textId="77777777" w:rsidR="002B2744" w:rsidRDefault="00AC76B5" w:rsidP="00034940">
            <w:pPr>
              <w:widowControl/>
              <w:jc w:val="center"/>
              <w:textAlignment w:val="center"/>
              <w:rPr>
                <w:rFonts w:ascii="宋体" w:hAnsi="宋体" w:cs="宋体" w:hint="eastAsia"/>
                <w:color w:val="000000"/>
                <w:kern w:val="0"/>
                <w:sz w:val="20"/>
                <w:szCs w:val="20"/>
                <w:lang w:bidi="ar"/>
              </w:rPr>
            </w:pPr>
            <w:r>
              <w:rPr>
                <w:rFonts w:ascii="仿宋" w:eastAsia="仿宋" w:hAnsi="仿宋" w:hint="eastAsia"/>
                <w:kern w:val="0"/>
                <w:szCs w:val="21"/>
                <w:lang w:val="en-GB"/>
              </w:rPr>
              <w:t>中国石化出版社有限公司</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1649" w14:textId="77777777" w:rsidR="002B2744" w:rsidRPr="00116611" w:rsidRDefault="00AC76B5" w:rsidP="00034940">
            <w:pPr>
              <w:widowControl/>
              <w:jc w:val="center"/>
              <w:textAlignment w:val="center"/>
              <w:rPr>
                <w:rFonts w:ascii="仿宋" w:eastAsia="仿宋" w:hAnsi="仿宋" w:hint="eastAsia"/>
                <w:szCs w:val="21"/>
              </w:rPr>
            </w:pPr>
            <w:r>
              <w:rPr>
                <w:rFonts w:ascii="仿宋" w:eastAsia="仿宋" w:hAnsi="仿宋" w:hint="eastAsia"/>
                <w:kern w:val="0"/>
                <w:szCs w:val="21"/>
              </w:rPr>
              <w:t>9787511433015</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1E7D3" w14:textId="77777777" w:rsidR="002B2744" w:rsidRPr="00116611" w:rsidRDefault="002B2744" w:rsidP="00034940">
            <w:pPr>
              <w:jc w:val="center"/>
              <w:rPr>
                <w:rFonts w:ascii="仿宋" w:eastAsia="仿宋" w:hAnsi="仿宋" w:hint="eastAsia"/>
                <w:szCs w:val="21"/>
              </w:rPr>
            </w:pPr>
          </w:p>
        </w:tc>
      </w:tr>
    </w:tbl>
    <w:p w14:paraId="660EC6B2" w14:textId="77777777" w:rsidR="002B2744" w:rsidRDefault="002B2744" w:rsidP="002B2744">
      <w:pPr>
        <w:spacing w:line="360" w:lineRule="auto"/>
        <w:ind w:firstLineChars="200" w:firstLine="480"/>
        <w:jc w:val="left"/>
        <w:rPr>
          <w:rFonts w:eastAsia="仿宋"/>
          <w:color w:val="000000"/>
          <w:sz w:val="24"/>
        </w:rPr>
      </w:pPr>
    </w:p>
    <w:p w14:paraId="5FE97BD8"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1B40FDDD" w14:textId="4C4D6ADA" w:rsidR="002B2744" w:rsidRDefault="009454DF" w:rsidP="002B2744">
      <w:pPr>
        <w:spacing w:line="360" w:lineRule="auto"/>
        <w:ind w:firstLineChars="200" w:firstLine="480"/>
        <w:jc w:val="left"/>
        <w:rPr>
          <w:rFonts w:eastAsia="仿宋"/>
          <w:color w:val="000000"/>
          <w:sz w:val="24"/>
        </w:rPr>
      </w:pPr>
      <w:r>
        <w:rPr>
          <w:rFonts w:eastAsia="仿宋" w:hint="eastAsia"/>
          <w:color w:val="000000"/>
          <w:sz w:val="24"/>
        </w:rPr>
        <w:t>无</w:t>
      </w:r>
    </w:p>
    <w:p w14:paraId="2757CC72"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06BDD" w14:textId="77777777" w:rsidR="00330443" w:rsidRDefault="00330443" w:rsidP="00CC7FC3">
      <w:r>
        <w:separator/>
      </w:r>
    </w:p>
  </w:endnote>
  <w:endnote w:type="continuationSeparator" w:id="0">
    <w:p w14:paraId="176A7710" w14:textId="77777777" w:rsidR="00330443" w:rsidRDefault="0033044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9BC22" w14:textId="77777777" w:rsidR="00330443" w:rsidRDefault="00330443" w:rsidP="00CC7FC3">
      <w:r>
        <w:separator/>
      </w:r>
    </w:p>
  </w:footnote>
  <w:footnote w:type="continuationSeparator" w:id="0">
    <w:p w14:paraId="31D74BDE" w14:textId="77777777" w:rsidR="00330443" w:rsidRDefault="0033044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5667644">
    <w:abstractNumId w:val="1"/>
  </w:num>
  <w:num w:numId="2" w16cid:durableId="139199976">
    <w:abstractNumId w:val="2"/>
  </w:num>
  <w:num w:numId="3" w16cid:durableId="585072125">
    <w:abstractNumId w:val="0"/>
  </w:num>
  <w:num w:numId="4" w16cid:durableId="806237256">
    <w:abstractNumId w:val="4"/>
  </w:num>
  <w:num w:numId="5" w16cid:durableId="911699085">
    <w:abstractNumId w:val="3"/>
  </w:num>
  <w:num w:numId="6" w16cid:durableId="1305240086">
    <w:abstractNumId w:val="6"/>
  </w:num>
  <w:num w:numId="7" w16cid:durableId="8088652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0A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5536C"/>
    <w:rsid w:val="0006216B"/>
    <w:rsid w:val="0006513E"/>
    <w:rsid w:val="00066DEA"/>
    <w:rsid w:val="000670EF"/>
    <w:rsid w:val="00071595"/>
    <w:rsid w:val="00073F42"/>
    <w:rsid w:val="00074B05"/>
    <w:rsid w:val="0008066A"/>
    <w:rsid w:val="00080FBC"/>
    <w:rsid w:val="00081108"/>
    <w:rsid w:val="0008602A"/>
    <w:rsid w:val="000871BB"/>
    <w:rsid w:val="000A1F13"/>
    <w:rsid w:val="000A2BE4"/>
    <w:rsid w:val="000A3403"/>
    <w:rsid w:val="000A43EA"/>
    <w:rsid w:val="000A7BD5"/>
    <w:rsid w:val="000A7C74"/>
    <w:rsid w:val="000B1E1E"/>
    <w:rsid w:val="000B2378"/>
    <w:rsid w:val="000B3A17"/>
    <w:rsid w:val="000B5912"/>
    <w:rsid w:val="000C0DDF"/>
    <w:rsid w:val="000C284B"/>
    <w:rsid w:val="000C295E"/>
    <w:rsid w:val="000C29C2"/>
    <w:rsid w:val="000C79E7"/>
    <w:rsid w:val="000D30DD"/>
    <w:rsid w:val="000E1351"/>
    <w:rsid w:val="000E436E"/>
    <w:rsid w:val="000E576B"/>
    <w:rsid w:val="000E621B"/>
    <w:rsid w:val="000F2E28"/>
    <w:rsid w:val="000F2FF1"/>
    <w:rsid w:val="00104902"/>
    <w:rsid w:val="00110815"/>
    <w:rsid w:val="00110AC9"/>
    <w:rsid w:val="001114CB"/>
    <w:rsid w:val="00113CED"/>
    <w:rsid w:val="00116611"/>
    <w:rsid w:val="0012168F"/>
    <w:rsid w:val="00121E0F"/>
    <w:rsid w:val="00122F3B"/>
    <w:rsid w:val="00123FE3"/>
    <w:rsid w:val="00130312"/>
    <w:rsid w:val="00131F36"/>
    <w:rsid w:val="00134BA8"/>
    <w:rsid w:val="00135F58"/>
    <w:rsid w:val="00136608"/>
    <w:rsid w:val="00144A46"/>
    <w:rsid w:val="001454DA"/>
    <w:rsid w:val="00155E7D"/>
    <w:rsid w:val="00155EC2"/>
    <w:rsid w:val="001611E8"/>
    <w:rsid w:val="00162084"/>
    <w:rsid w:val="001645BA"/>
    <w:rsid w:val="00167C3D"/>
    <w:rsid w:val="00170493"/>
    <w:rsid w:val="00171D2D"/>
    <w:rsid w:val="001726DD"/>
    <w:rsid w:val="00175B4D"/>
    <w:rsid w:val="00180603"/>
    <w:rsid w:val="00182988"/>
    <w:rsid w:val="0018489A"/>
    <w:rsid w:val="00185535"/>
    <w:rsid w:val="00185AD1"/>
    <w:rsid w:val="001910EC"/>
    <w:rsid w:val="00193EF8"/>
    <w:rsid w:val="00196827"/>
    <w:rsid w:val="001A0FD3"/>
    <w:rsid w:val="001A479D"/>
    <w:rsid w:val="001A6B4F"/>
    <w:rsid w:val="001B0976"/>
    <w:rsid w:val="001B42B0"/>
    <w:rsid w:val="001B60BD"/>
    <w:rsid w:val="001B75DA"/>
    <w:rsid w:val="001B7F23"/>
    <w:rsid w:val="001C68FD"/>
    <w:rsid w:val="001C6FC5"/>
    <w:rsid w:val="001C75B6"/>
    <w:rsid w:val="001C7C29"/>
    <w:rsid w:val="001C7EC8"/>
    <w:rsid w:val="001D7AD0"/>
    <w:rsid w:val="001E007F"/>
    <w:rsid w:val="001E0152"/>
    <w:rsid w:val="001E6105"/>
    <w:rsid w:val="001E74EE"/>
    <w:rsid w:val="001E7BA6"/>
    <w:rsid w:val="001F19E1"/>
    <w:rsid w:val="001F1AEC"/>
    <w:rsid w:val="001F31B6"/>
    <w:rsid w:val="001F4186"/>
    <w:rsid w:val="001F49BB"/>
    <w:rsid w:val="002028D4"/>
    <w:rsid w:val="00202F65"/>
    <w:rsid w:val="00204B1C"/>
    <w:rsid w:val="002052A2"/>
    <w:rsid w:val="00211ED8"/>
    <w:rsid w:val="0021339B"/>
    <w:rsid w:val="0021473A"/>
    <w:rsid w:val="00215146"/>
    <w:rsid w:val="00217C00"/>
    <w:rsid w:val="002259A4"/>
    <w:rsid w:val="00226E63"/>
    <w:rsid w:val="0023267F"/>
    <w:rsid w:val="00232EC3"/>
    <w:rsid w:val="00233740"/>
    <w:rsid w:val="00233A99"/>
    <w:rsid w:val="002359DD"/>
    <w:rsid w:val="00236D3B"/>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3290"/>
    <w:rsid w:val="00296ABD"/>
    <w:rsid w:val="002A129F"/>
    <w:rsid w:val="002A12D2"/>
    <w:rsid w:val="002A1A9B"/>
    <w:rsid w:val="002A3182"/>
    <w:rsid w:val="002A3B25"/>
    <w:rsid w:val="002B2744"/>
    <w:rsid w:val="002B6CC3"/>
    <w:rsid w:val="002B76E0"/>
    <w:rsid w:val="002B79EE"/>
    <w:rsid w:val="002C2BB5"/>
    <w:rsid w:val="002C4E19"/>
    <w:rsid w:val="002C79FF"/>
    <w:rsid w:val="002C7C39"/>
    <w:rsid w:val="002D48F8"/>
    <w:rsid w:val="002D52FD"/>
    <w:rsid w:val="002D6F3E"/>
    <w:rsid w:val="002D7413"/>
    <w:rsid w:val="002E02C2"/>
    <w:rsid w:val="002E23A8"/>
    <w:rsid w:val="002E3230"/>
    <w:rsid w:val="002F0A25"/>
    <w:rsid w:val="002F1988"/>
    <w:rsid w:val="002F2996"/>
    <w:rsid w:val="002F4C2C"/>
    <w:rsid w:val="002F7074"/>
    <w:rsid w:val="002F734B"/>
    <w:rsid w:val="0030553A"/>
    <w:rsid w:val="003061BC"/>
    <w:rsid w:val="003107F2"/>
    <w:rsid w:val="00314D1D"/>
    <w:rsid w:val="00321FC7"/>
    <w:rsid w:val="00323568"/>
    <w:rsid w:val="00330443"/>
    <w:rsid w:val="00333088"/>
    <w:rsid w:val="003402CF"/>
    <w:rsid w:val="003418ED"/>
    <w:rsid w:val="0034226B"/>
    <w:rsid w:val="00344D76"/>
    <w:rsid w:val="00353FFA"/>
    <w:rsid w:val="00355C93"/>
    <w:rsid w:val="00361D51"/>
    <w:rsid w:val="00364883"/>
    <w:rsid w:val="0037694E"/>
    <w:rsid w:val="00376F7E"/>
    <w:rsid w:val="003823D1"/>
    <w:rsid w:val="003847E6"/>
    <w:rsid w:val="0038501D"/>
    <w:rsid w:val="003870FC"/>
    <w:rsid w:val="003873C2"/>
    <w:rsid w:val="00391BC2"/>
    <w:rsid w:val="00394CEF"/>
    <w:rsid w:val="003A15D6"/>
    <w:rsid w:val="003A51D1"/>
    <w:rsid w:val="003A5606"/>
    <w:rsid w:val="003B0A2C"/>
    <w:rsid w:val="003B71C8"/>
    <w:rsid w:val="003B73E6"/>
    <w:rsid w:val="003C2D44"/>
    <w:rsid w:val="003C5131"/>
    <w:rsid w:val="003C5141"/>
    <w:rsid w:val="003C538D"/>
    <w:rsid w:val="003D0B37"/>
    <w:rsid w:val="003D4B7A"/>
    <w:rsid w:val="003D52E3"/>
    <w:rsid w:val="003D5571"/>
    <w:rsid w:val="003E0069"/>
    <w:rsid w:val="003E1680"/>
    <w:rsid w:val="003E1B3A"/>
    <w:rsid w:val="003E1F2F"/>
    <w:rsid w:val="003E2E4D"/>
    <w:rsid w:val="003E34BD"/>
    <w:rsid w:val="003E4B98"/>
    <w:rsid w:val="003E7044"/>
    <w:rsid w:val="003F516B"/>
    <w:rsid w:val="003F5765"/>
    <w:rsid w:val="003F57B4"/>
    <w:rsid w:val="0040617E"/>
    <w:rsid w:val="004079F1"/>
    <w:rsid w:val="00412A67"/>
    <w:rsid w:val="004136C2"/>
    <w:rsid w:val="0042133D"/>
    <w:rsid w:val="00424F7C"/>
    <w:rsid w:val="00426BA9"/>
    <w:rsid w:val="004300E5"/>
    <w:rsid w:val="00433AE7"/>
    <w:rsid w:val="00441C82"/>
    <w:rsid w:val="004503C5"/>
    <w:rsid w:val="00453E76"/>
    <w:rsid w:val="00455A67"/>
    <w:rsid w:val="00456E79"/>
    <w:rsid w:val="004571B2"/>
    <w:rsid w:val="0046452A"/>
    <w:rsid w:val="00464ADF"/>
    <w:rsid w:val="004664EF"/>
    <w:rsid w:val="00467986"/>
    <w:rsid w:val="00470B5A"/>
    <w:rsid w:val="004713D4"/>
    <w:rsid w:val="0047364A"/>
    <w:rsid w:val="00481156"/>
    <w:rsid w:val="004816C3"/>
    <w:rsid w:val="00481A0E"/>
    <w:rsid w:val="00486BA7"/>
    <w:rsid w:val="004936AF"/>
    <w:rsid w:val="00493A91"/>
    <w:rsid w:val="00493EEE"/>
    <w:rsid w:val="004964C3"/>
    <w:rsid w:val="004A1D5C"/>
    <w:rsid w:val="004A349E"/>
    <w:rsid w:val="004A74C3"/>
    <w:rsid w:val="004B2346"/>
    <w:rsid w:val="004B3B58"/>
    <w:rsid w:val="004B4A1B"/>
    <w:rsid w:val="004B5FAD"/>
    <w:rsid w:val="004B6078"/>
    <w:rsid w:val="004B617A"/>
    <w:rsid w:val="004B6D58"/>
    <w:rsid w:val="004C3884"/>
    <w:rsid w:val="004C3ECE"/>
    <w:rsid w:val="004C6441"/>
    <w:rsid w:val="004D1C10"/>
    <w:rsid w:val="004D6D66"/>
    <w:rsid w:val="004D7FDC"/>
    <w:rsid w:val="004E0003"/>
    <w:rsid w:val="004E0D6B"/>
    <w:rsid w:val="004E59C7"/>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1A6"/>
    <w:rsid w:val="00523F32"/>
    <w:rsid w:val="00525090"/>
    <w:rsid w:val="00525EDB"/>
    <w:rsid w:val="00526820"/>
    <w:rsid w:val="00526A46"/>
    <w:rsid w:val="0053120E"/>
    <w:rsid w:val="0053357C"/>
    <w:rsid w:val="00536A8F"/>
    <w:rsid w:val="0053749D"/>
    <w:rsid w:val="00540C72"/>
    <w:rsid w:val="00540F63"/>
    <w:rsid w:val="00543C46"/>
    <w:rsid w:val="00545515"/>
    <w:rsid w:val="00550B7C"/>
    <w:rsid w:val="00551B14"/>
    <w:rsid w:val="0055208B"/>
    <w:rsid w:val="00553E4C"/>
    <w:rsid w:val="00554EA1"/>
    <w:rsid w:val="005556D0"/>
    <w:rsid w:val="0056444B"/>
    <w:rsid w:val="00567D47"/>
    <w:rsid w:val="00567F7C"/>
    <w:rsid w:val="00570F3F"/>
    <w:rsid w:val="00571DFD"/>
    <w:rsid w:val="005738E9"/>
    <w:rsid w:val="0057464F"/>
    <w:rsid w:val="0057618A"/>
    <w:rsid w:val="005767D1"/>
    <w:rsid w:val="005832AB"/>
    <w:rsid w:val="005844B9"/>
    <w:rsid w:val="0058582C"/>
    <w:rsid w:val="00597DD4"/>
    <w:rsid w:val="005A02F4"/>
    <w:rsid w:val="005A0595"/>
    <w:rsid w:val="005A19B9"/>
    <w:rsid w:val="005A242E"/>
    <w:rsid w:val="005A54CC"/>
    <w:rsid w:val="005A59C7"/>
    <w:rsid w:val="005A617A"/>
    <w:rsid w:val="005A6773"/>
    <w:rsid w:val="005B25B5"/>
    <w:rsid w:val="005B2EF3"/>
    <w:rsid w:val="005C0931"/>
    <w:rsid w:val="005C142D"/>
    <w:rsid w:val="005C1CAB"/>
    <w:rsid w:val="005C46F2"/>
    <w:rsid w:val="005C5566"/>
    <w:rsid w:val="005D1AEF"/>
    <w:rsid w:val="005D2958"/>
    <w:rsid w:val="005D48A4"/>
    <w:rsid w:val="005D77CF"/>
    <w:rsid w:val="005E00C3"/>
    <w:rsid w:val="005E0D37"/>
    <w:rsid w:val="005E0E68"/>
    <w:rsid w:val="005E5170"/>
    <w:rsid w:val="005F1BBD"/>
    <w:rsid w:val="005F4048"/>
    <w:rsid w:val="005F570E"/>
    <w:rsid w:val="0060122E"/>
    <w:rsid w:val="00602E3C"/>
    <w:rsid w:val="00610A69"/>
    <w:rsid w:val="00611E78"/>
    <w:rsid w:val="00614522"/>
    <w:rsid w:val="00615CDF"/>
    <w:rsid w:val="0061621B"/>
    <w:rsid w:val="00616560"/>
    <w:rsid w:val="00616992"/>
    <w:rsid w:val="00623B46"/>
    <w:rsid w:val="00624BD7"/>
    <w:rsid w:val="0062714B"/>
    <w:rsid w:val="00635901"/>
    <w:rsid w:val="00637615"/>
    <w:rsid w:val="006407D1"/>
    <w:rsid w:val="006413F8"/>
    <w:rsid w:val="00643AA6"/>
    <w:rsid w:val="0064672B"/>
    <w:rsid w:val="00652259"/>
    <w:rsid w:val="00656A53"/>
    <w:rsid w:val="00661B95"/>
    <w:rsid w:val="00667B68"/>
    <w:rsid w:val="0067285F"/>
    <w:rsid w:val="00672A25"/>
    <w:rsid w:val="00677486"/>
    <w:rsid w:val="00677788"/>
    <w:rsid w:val="0068216D"/>
    <w:rsid w:val="00683C1B"/>
    <w:rsid w:val="006850AB"/>
    <w:rsid w:val="00693945"/>
    <w:rsid w:val="006942D5"/>
    <w:rsid w:val="00696C8A"/>
    <w:rsid w:val="00697835"/>
    <w:rsid w:val="006A1CE2"/>
    <w:rsid w:val="006A3059"/>
    <w:rsid w:val="006A4FE9"/>
    <w:rsid w:val="006B0EF9"/>
    <w:rsid w:val="006B24AE"/>
    <w:rsid w:val="006B4C8A"/>
    <w:rsid w:val="006B6E22"/>
    <w:rsid w:val="006C2FBD"/>
    <w:rsid w:val="006C462B"/>
    <w:rsid w:val="006C4821"/>
    <w:rsid w:val="006C772E"/>
    <w:rsid w:val="006D79FE"/>
    <w:rsid w:val="006E0F27"/>
    <w:rsid w:val="006E1729"/>
    <w:rsid w:val="006E7B71"/>
    <w:rsid w:val="006F03A6"/>
    <w:rsid w:val="006F18E1"/>
    <w:rsid w:val="006F417D"/>
    <w:rsid w:val="006F46F7"/>
    <w:rsid w:val="006F6010"/>
    <w:rsid w:val="006F6039"/>
    <w:rsid w:val="006F67A7"/>
    <w:rsid w:val="006F6CE2"/>
    <w:rsid w:val="00702449"/>
    <w:rsid w:val="0070245D"/>
    <w:rsid w:val="00704ED7"/>
    <w:rsid w:val="00707E47"/>
    <w:rsid w:val="00710459"/>
    <w:rsid w:val="00710F6B"/>
    <w:rsid w:val="00712B3E"/>
    <w:rsid w:val="00714CC1"/>
    <w:rsid w:val="00715734"/>
    <w:rsid w:val="007166BB"/>
    <w:rsid w:val="00737CC8"/>
    <w:rsid w:val="007408BD"/>
    <w:rsid w:val="00744B9F"/>
    <w:rsid w:val="00745219"/>
    <w:rsid w:val="007478AA"/>
    <w:rsid w:val="007502F6"/>
    <w:rsid w:val="00750637"/>
    <w:rsid w:val="007508F6"/>
    <w:rsid w:val="0075304A"/>
    <w:rsid w:val="007568CF"/>
    <w:rsid w:val="0076273E"/>
    <w:rsid w:val="0076552F"/>
    <w:rsid w:val="00765D10"/>
    <w:rsid w:val="00767BB7"/>
    <w:rsid w:val="007777CF"/>
    <w:rsid w:val="00777EA4"/>
    <w:rsid w:val="00782E96"/>
    <w:rsid w:val="00783FF0"/>
    <w:rsid w:val="00784AEC"/>
    <w:rsid w:val="007867CD"/>
    <w:rsid w:val="00790407"/>
    <w:rsid w:val="00792380"/>
    <w:rsid w:val="00796CC3"/>
    <w:rsid w:val="00796E32"/>
    <w:rsid w:val="0079711B"/>
    <w:rsid w:val="007A338F"/>
    <w:rsid w:val="007B056D"/>
    <w:rsid w:val="007B2755"/>
    <w:rsid w:val="007C27B1"/>
    <w:rsid w:val="007C5424"/>
    <w:rsid w:val="007D36A6"/>
    <w:rsid w:val="007D70EC"/>
    <w:rsid w:val="007E09AC"/>
    <w:rsid w:val="007E27E4"/>
    <w:rsid w:val="007E50AC"/>
    <w:rsid w:val="007E5147"/>
    <w:rsid w:val="007F3198"/>
    <w:rsid w:val="007F46D4"/>
    <w:rsid w:val="007F6A3B"/>
    <w:rsid w:val="0080071B"/>
    <w:rsid w:val="00802A71"/>
    <w:rsid w:val="00803839"/>
    <w:rsid w:val="00813562"/>
    <w:rsid w:val="00815C78"/>
    <w:rsid w:val="00816A54"/>
    <w:rsid w:val="00822044"/>
    <w:rsid w:val="0083391E"/>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2709"/>
    <w:rsid w:val="00893713"/>
    <w:rsid w:val="008A1280"/>
    <w:rsid w:val="008A1701"/>
    <w:rsid w:val="008B02D2"/>
    <w:rsid w:val="008B1F4F"/>
    <w:rsid w:val="008B1F8C"/>
    <w:rsid w:val="008B4DA7"/>
    <w:rsid w:val="008C0C28"/>
    <w:rsid w:val="008C24F4"/>
    <w:rsid w:val="008C64AF"/>
    <w:rsid w:val="008D3A58"/>
    <w:rsid w:val="008D7540"/>
    <w:rsid w:val="008E0850"/>
    <w:rsid w:val="008F2A7A"/>
    <w:rsid w:val="008F6743"/>
    <w:rsid w:val="00912F18"/>
    <w:rsid w:val="00917EBB"/>
    <w:rsid w:val="00921BFC"/>
    <w:rsid w:val="00921C01"/>
    <w:rsid w:val="009262FC"/>
    <w:rsid w:val="009269CA"/>
    <w:rsid w:val="00927709"/>
    <w:rsid w:val="00927FE7"/>
    <w:rsid w:val="009302EC"/>
    <w:rsid w:val="009325FE"/>
    <w:rsid w:val="009348E0"/>
    <w:rsid w:val="00935E08"/>
    <w:rsid w:val="0093710D"/>
    <w:rsid w:val="009401AA"/>
    <w:rsid w:val="00940579"/>
    <w:rsid w:val="009432D3"/>
    <w:rsid w:val="0094446C"/>
    <w:rsid w:val="009454DF"/>
    <w:rsid w:val="00946EC7"/>
    <w:rsid w:val="00953BD3"/>
    <w:rsid w:val="0096193B"/>
    <w:rsid w:val="0096382D"/>
    <w:rsid w:val="00963DE6"/>
    <w:rsid w:val="00965302"/>
    <w:rsid w:val="00965FAE"/>
    <w:rsid w:val="00970A7D"/>
    <w:rsid w:val="009715BA"/>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0B49"/>
    <w:rsid w:val="009D1D80"/>
    <w:rsid w:val="009D5FEB"/>
    <w:rsid w:val="009E3A95"/>
    <w:rsid w:val="009E63D5"/>
    <w:rsid w:val="009F3DB1"/>
    <w:rsid w:val="009F5AE8"/>
    <w:rsid w:val="009F6921"/>
    <w:rsid w:val="00A01F18"/>
    <w:rsid w:val="00A0563A"/>
    <w:rsid w:val="00A06C6B"/>
    <w:rsid w:val="00A12B8C"/>
    <w:rsid w:val="00A1421E"/>
    <w:rsid w:val="00A14D42"/>
    <w:rsid w:val="00A168D1"/>
    <w:rsid w:val="00A17A5B"/>
    <w:rsid w:val="00A2565E"/>
    <w:rsid w:val="00A26CFC"/>
    <w:rsid w:val="00A27F60"/>
    <w:rsid w:val="00A4057A"/>
    <w:rsid w:val="00A421D7"/>
    <w:rsid w:val="00A44EB2"/>
    <w:rsid w:val="00A44FB9"/>
    <w:rsid w:val="00A4609C"/>
    <w:rsid w:val="00A50A9C"/>
    <w:rsid w:val="00A50FB9"/>
    <w:rsid w:val="00A55F37"/>
    <w:rsid w:val="00A57696"/>
    <w:rsid w:val="00A60126"/>
    <w:rsid w:val="00A6224A"/>
    <w:rsid w:val="00A6358B"/>
    <w:rsid w:val="00A6425E"/>
    <w:rsid w:val="00A649EB"/>
    <w:rsid w:val="00A65E30"/>
    <w:rsid w:val="00A669C5"/>
    <w:rsid w:val="00A672FB"/>
    <w:rsid w:val="00A75885"/>
    <w:rsid w:val="00A75954"/>
    <w:rsid w:val="00A75FAD"/>
    <w:rsid w:val="00A76D67"/>
    <w:rsid w:val="00A771D7"/>
    <w:rsid w:val="00A7754D"/>
    <w:rsid w:val="00A77F50"/>
    <w:rsid w:val="00A808A4"/>
    <w:rsid w:val="00A82142"/>
    <w:rsid w:val="00A8355F"/>
    <w:rsid w:val="00A837F5"/>
    <w:rsid w:val="00A846EC"/>
    <w:rsid w:val="00A852A7"/>
    <w:rsid w:val="00A86003"/>
    <w:rsid w:val="00A941C1"/>
    <w:rsid w:val="00A96A5E"/>
    <w:rsid w:val="00A9736E"/>
    <w:rsid w:val="00AA0C25"/>
    <w:rsid w:val="00AA3772"/>
    <w:rsid w:val="00AA69E4"/>
    <w:rsid w:val="00AB28FE"/>
    <w:rsid w:val="00AC26E9"/>
    <w:rsid w:val="00AC76B5"/>
    <w:rsid w:val="00AD0A15"/>
    <w:rsid w:val="00AD2678"/>
    <w:rsid w:val="00AD7678"/>
    <w:rsid w:val="00AF0562"/>
    <w:rsid w:val="00AF1138"/>
    <w:rsid w:val="00AF57F2"/>
    <w:rsid w:val="00AF75EF"/>
    <w:rsid w:val="00B0553E"/>
    <w:rsid w:val="00B134AE"/>
    <w:rsid w:val="00B206A5"/>
    <w:rsid w:val="00B21706"/>
    <w:rsid w:val="00B24961"/>
    <w:rsid w:val="00B2565D"/>
    <w:rsid w:val="00B30B20"/>
    <w:rsid w:val="00B32F85"/>
    <w:rsid w:val="00B345B3"/>
    <w:rsid w:val="00B363BA"/>
    <w:rsid w:val="00B36AE8"/>
    <w:rsid w:val="00B41A58"/>
    <w:rsid w:val="00B45C40"/>
    <w:rsid w:val="00B47083"/>
    <w:rsid w:val="00B51A68"/>
    <w:rsid w:val="00B5363E"/>
    <w:rsid w:val="00B540BE"/>
    <w:rsid w:val="00B56026"/>
    <w:rsid w:val="00B61EA1"/>
    <w:rsid w:val="00B63617"/>
    <w:rsid w:val="00B64D68"/>
    <w:rsid w:val="00B743CC"/>
    <w:rsid w:val="00B82069"/>
    <w:rsid w:val="00B828B0"/>
    <w:rsid w:val="00B831CF"/>
    <w:rsid w:val="00B838BD"/>
    <w:rsid w:val="00B902F8"/>
    <w:rsid w:val="00B91632"/>
    <w:rsid w:val="00BA04B1"/>
    <w:rsid w:val="00BA2913"/>
    <w:rsid w:val="00BA5A66"/>
    <w:rsid w:val="00BB230A"/>
    <w:rsid w:val="00BB6E0A"/>
    <w:rsid w:val="00BC32AC"/>
    <w:rsid w:val="00BC3943"/>
    <w:rsid w:val="00BD1726"/>
    <w:rsid w:val="00BD3131"/>
    <w:rsid w:val="00BD4424"/>
    <w:rsid w:val="00BD5005"/>
    <w:rsid w:val="00BD6AAC"/>
    <w:rsid w:val="00BE027C"/>
    <w:rsid w:val="00BE44E3"/>
    <w:rsid w:val="00BE6A83"/>
    <w:rsid w:val="00BE7E81"/>
    <w:rsid w:val="00BF1168"/>
    <w:rsid w:val="00BF4713"/>
    <w:rsid w:val="00C01C28"/>
    <w:rsid w:val="00C02496"/>
    <w:rsid w:val="00C11A63"/>
    <w:rsid w:val="00C21219"/>
    <w:rsid w:val="00C228B8"/>
    <w:rsid w:val="00C236E6"/>
    <w:rsid w:val="00C2449C"/>
    <w:rsid w:val="00C24BAE"/>
    <w:rsid w:val="00C27655"/>
    <w:rsid w:val="00C33707"/>
    <w:rsid w:val="00C34ACF"/>
    <w:rsid w:val="00C352B6"/>
    <w:rsid w:val="00C362CE"/>
    <w:rsid w:val="00C41223"/>
    <w:rsid w:val="00C44A8F"/>
    <w:rsid w:val="00C46C3B"/>
    <w:rsid w:val="00C47A90"/>
    <w:rsid w:val="00C513EA"/>
    <w:rsid w:val="00C53025"/>
    <w:rsid w:val="00C5499E"/>
    <w:rsid w:val="00C54A26"/>
    <w:rsid w:val="00C64D79"/>
    <w:rsid w:val="00C667F1"/>
    <w:rsid w:val="00C66C72"/>
    <w:rsid w:val="00C66E7D"/>
    <w:rsid w:val="00C801F6"/>
    <w:rsid w:val="00C8125F"/>
    <w:rsid w:val="00C84143"/>
    <w:rsid w:val="00C85754"/>
    <w:rsid w:val="00C85BC4"/>
    <w:rsid w:val="00C87FFE"/>
    <w:rsid w:val="00C925EF"/>
    <w:rsid w:val="00C955CA"/>
    <w:rsid w:val="00C95A90"/>
    <w:rsid w:val="00C96848"/>
    <w:rsid w:val="00C96CD7"/>
    <w:rsid w:val="00C9715C"/>
    <w:rsid w:val="00C9770A"/>
    <w:rsid w:val="00CA0082"/>
    <w:rsid w:val="00CA1114"/>
    <w:rsid w:val="00CA5EDB"/>
    <w:rsid w:val="00CA7732"/>
    <w:rsid w:val="00CB07BA"/>
    <w:rsid w:val="00CB0EEE"/>
    <w:rsid w:val="00CB1012"/>
    <w:rsid w:val="00CB3E11"/>
    <w:rsid w:val="00CB4DC2"/>
    <w:rsid w:val="00CB6CB2"/>
    <w:rsid w:val="00CB7A7B"/>
    <w:rsid w:val="00CB7B31"/>
    <w:rsid w:val="00CC0A69"/>
    <w:rsid w:val="00CC2037"/>
    <w:rsid w:val="00CC3005"/>
    <w:rsid w:val="00CC3D30"/>
    <w:rsid w:val="00CC4D2F"/>
    <w:rsid w:val="00CC7FC3"/>
    <w:rsid w:val="00CD034F"/>
    <w:rsid w:val="00CD35DA"/>
    <w:rsid w:val="00CD6D87"/>
    <w:rsid w:val="00CF2653"/>
    <w:rsid w:val="00CF3018"/>
    <w:rsid w:val="00CF3827"/>
    <w:rsid w:val="00CF6BD6"/>
    <w:rsid w:val="00D0482D"/>
    <w:rsid w:val="00D04ADD"/>
    <w:rsid w:val="00D05071"/>
    <w:rsid w:val="00D050DF"/>
    <w:rsid w:val="00D051BD"/>
    <w:rsid w:val="00D0615D"/>
    <w:rsid w:val="00D16BA1"/>
    <w:rsid w:val="00D2170E"/>
    <w:rsid w:val="00D3581C"/>
    <w:rsid w:val="00D437E7"/>
    <w:rsid w:val="00D4556A"/>
    <w:rsid w:val="00D47762"/>
    <w:rsid w:val="00D50FC2"/>
    <w:rsid w:val="00D52456"/>
    <w:rsid w:val="00D524C5"/>
    <w:rsid w:val="00D53508"/>
    <w:rsid w:val="00D57772"/>
    <w:rsid w:val="00D61878"/>
    <w:rsid w:val="00D6332E"/>
    <w:rsid w:val="00D64ADA"/>
    <w:rsid w:val="00D64B82"/>
    <w:rsid w:val="00D661C9"/>
    <w:rsid w:val="00D71619"/>
    <w:rsid w:val="00D736E5"/>
    <w:rsid w:val="00D8065E"/>
    <w:rsid w:val="00D8110B"/>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B7D8F"/>
    <w:rsid w:val="00DC0414"/>
    <w:rsid w:val="00DC7833"/>
    <w:rsid w:val="00DD289E"/>
    <w:rsid w:val="00DD3072"/>
    <w:rsid w:val="00DD3A8F"/>
    <w:rsid w:val="00DD3E9C"/>
    <w:rsid w:val="00DD5BCE"/>
    <w:rsid w:val="00DE0F93"/>
    <w:rsid w:val="00DE6768"/>
    <w:rsid w:val="00DF38BF"/>
    <w:rsid w:val="00E028AF"/>
    <w:rsid w:val="00E05617"/>
    <w:rsid w:val="00E05B3E"/>
    <w:rsid w:val="00E11CE6"/>
    <w:rsid w:val="00E1292A"/>
    <w:rsid w:val="00E14249"/>
    <w:rsid w:val="00E14726"/>
    <w:rsid w:val="00E147B1"/>
    <w:rsid w:val="00E16226"/>
    <w:rsid w:val="00E209B2"/>
    <w:rsid w:val="00E22117"/>
    <w:rsid w:val="00E24ABB"/>
    <w:rsid w:val="00E304F8"/>
    <w:rsid w:val="00E35D03"/>
    <w:rsid w:val="00E36244"/>
    <w:rsid w:val="00E375AD"/>
    <w:rsid w:val="00E37B94"/>
    <w:rsid w:val="00E42B1D"/>
    <w:rsid w:val="00E42C7E"/>
    <w:rsid w:val="00E44073"/>
    <w:rsid w:val="00E444FE"/>
    <w:rsid w:val="00E44867"/>
    <w:rsid w:val="00E45C15"/>
    <w:rsid w:val="00E47797"/>
    <w:rsid w:val="00E52149"/>
    <w:rsid w:val="00E57197"/>
    <w:rsid w:val="00E614CA"/>
    <w:rsid w:val="00E64AD8"/>
    <w:rsid w:val="00E6790E"/>
    <w:rsid w:val="00E67993"/>
    <w:rsid w:val="00E67B81"/>
    <w:rsid w:val="00E77E8F"/>
    <w:rsid w:val="00E800BC"/>
    <w:rsid w:val="00E82659"/>
    <w:rsid w:val="00E84258"/>
    <w:rsid w:val="00E86896"/>
    <w:rsid w:val="00E87C5C"/>
    <w:rsid w:val="00E94995"/>
    <w:rsid w:val="00E9590B"/>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0690"/>
    <w:rsid w:val="00EE6A2A"/>
    <w:rsid w:val="00EE6F43"/>
    <w:rsid w:val="00EF03B0"/>
    <w:rsid w:val="00EF5910"/>
    <w:rsid w:val="00EF74ED"/>
    <w:rsid w:val="00F000C4"/>
    <w:rsid w:val="00F1148A"/>
    <w:rsid w:val="00F1193E"/>
    <w:rsid w:val="00F11ED3"/>
    <w:rsid w:val="00F1328D"/>
    <w:rsid w:val="00F154BD"/>
    <w:rsid w:val="00F17233"/>
    <w:rsid w:val="00F20BFC"/>
    <w:rsid w:val="00F218E3"/>
    <w:rsid w:val="00F2268E"/>
    <w:rsid w:val="00F23BEC"/>
    <w:rsid w:val="00F24757"/>
    <w:rsid w:val="00F24EA9"/>
    <w:rsid w:val="00F25A59"/>
    <w:rsid w:val="00F2644C"/>
    <w:rsid w:val="00F30949"/>
    <w:rsid w:val="00F3237B"/>
    <w:rsid w:val="00F324CA"/>
    <w:rsid w:val="00F366C2"/>
    <w:rsid w:val="00F41D1E"/>
    <w:rsid w:val="00F43025"/>
    <w:rsid w:val="00F46BEA"/>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558E"/>
    <w:rsid w:val="00FD2F54"/>
    <w:rsid w:val="00FD6667"/>
    <w:rsid w:val="00FE2EE1"/>
    <w:rsid w:val="00FE48B4"/>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95F33"/>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69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Normal (Web)"/>
    <w:basedOn w:val="a"/>
    <w:uiPriority w:val="99"/>
    <w:unhideWhenUsed/>
    <w:rsid w:val="00BE6A83"/>
    <w:pPr>
      <w:widowControl/>
      <w:spacing w:before="100" w:beforeAutospacing="1" w:after="100" w:afterAutospacing="1"/>
      <w:jc w:val="left"/>
    </w:pPr>
    <w:rPr>
      <w:rFonts w:ascii="宋体" w:hAnsi="宋体" w:cs="宋体"/>
      <w:kern w:val="0"/>
      <w:sz w:val="24"/>
    </w:rPr>
  </w:style>
  <w:style w:type="character" w:styleId="af4">
    <w:name w:val="Strong"/>
    <w:basedOn w:val="a0"/>
    <w:uiPriority w:val="22"/>
    <w:qFormat/>
    <w:rsid w:val="00BE6A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34849">
      <w:bodyDiv w:val="1"/>
      <w:marLeft w:val="0"/>
      <w:marRight w:val="0"/>
      <w:marTop w:val="0"/>
      <w:marBottom w:val="0"/>
      <w:divBdr>
        <w:top w:val="none" w:sz="0" w:space="0" w:color="auto"/>
        <w:left w:val="none" w:sz="0" w:space="0" w:color="auto"/>
        <w:bottom w:val="none" w:sz="0" w:space="0" w:color="auto"/>
        <w:right w:val="none" w:sz="0" w:space="0" w:color="auto"/>
      </w:divBdr>
    </w:div>
    <w:div w:id="49890197">
      <w:bodyDiv w:val="1"/>
      <w:marLeft w:val="0"/>
      <w:marRight w:val="0"/>
      <w:marTop w:val="0"/>
      <w:marBottom w:val="0"/>
      <w:divBdr>
        <w:top w:val="none" w:sz="0" w:space="0" w:color="auto"/>
        <w:left w:val="none" w:sz="0" w:space="0" w:color="auto"/>
        <w:bottom w:val="none" w:sz="0" w:space="0" w:color="auto"/>
        <w:right w:val="none" w:sz="0" w:space="0" w:color="auto"/>
      </w:divBdr>
    </w:div>
    <w:div w:id="251670072">
      <w:bodyDiv w:val="1"/>
      <w:marLeft w:val="0"/>
      <w:marRight w:val="0"/>
      <w:marTop w:val="0"/>
      <w:marBottom w:val="0"/>
      <w:divBdr>
        <w:top w:val="none" w:sz="0" w:space="0" w:color="auto"/>
        <w:left w:val="none" w:sz="0" w:space="0" w:color="auto"/>
        <w:bottom w:val="none" w:sz="0" w:space="0" w:color="auto"/>
        <w:right w:val="none" w:sz="0" w:space="0" w:color="auto"/>
      </w:divBdr>
    </w:div>
    <w:div w:id="303658613">
      <w:bodyDiv w:val="1"/>
      <w:marLeft w:val="0"/>
      <w:marRight w:val="0"/>
      <w:marTop w:val="0"/>
      <w:marBottom w:val="0"/>
      <w:divBdr>
        <w:top w:val="none" w:sz="0" w:space="0" w:color="auto"/>
        <w:left w:val="none" w:sz="0" w:space="0" w:color="auto"/>
        <w:bottom w:val="none" w:sz="0" w:space="0" w:color="auto"/>
        <w:right w:val="none" w:sz="0" w:space="0" w:color="auto"/>
      </w:divBdr>
    </w:div>
    <w:div w:id="428427002">
      <w:bodyDiv w:val="1"/>
      <w:marLeft w:val="0"/>
      <w:marRight w:val="0"/>
      <w:marTop w:val="0"/>
      <w:marBottom w:val="0"/>
      <w:divBdr>
        <w:top w:val="none" w:sz="0" w:space="0" w:color="auto"/>
        <w:left w:val="none" w:sz="0" w:space="0" w:color="auto"/>
        <w:bottom w:val="none" w:sz="0" w:space="0" w:color="auto"/>
        <w:right w:val="none" w:sz="0" w:space="0" w:color="auto"/>
      </w:divBdr>
    </w:div>
    <w:div w:id="876894868">
      <w:bodyDiv w:val="1"/>
      <w:marLeft w:val="0"/>
      <w:marRight w:val="0"/>
      <w:marTop w:val="0"/>
      <w:marBottom w:val="0"/>
      <w:divBdr>
        <w:top w:val="none" w:sz="0" w:space="0" w:color="auto"/>
        <w:left w:val="none" w:sz="0" w:space="0" w:color="auto"/>
        <w:bottom w:val="none" w:sz="0" w:space="0" w:color="auto"/>
        <w:right w:val="none" w:sz="0" w:space="0" w:color="auto"/>
      </w:divBdr>
    </w:div>
    <w:div w:id="883178375">
      <w:bodyDiv w:val="1"/>
      <w:marLeft w:val="0"/>
      <w:marRight w:val="0"/>
      <w:marTop w:val="0"/>
      <w:marBottom w:val="0"/>
      <w:divBdr>
        <w:top w:val="none" w:sz="0" w:space="0" w:color="auto"/>
        <w:left w:val="none" w:sz="0" w:space="0" w:color="auto"/>
        <w:bottom w:val="none" w:sz="0" w:space="0" w:color="auto"/>
        <w:right w:val="none" w:sz="0" w:space="0" w:color="auto"/>
      </w:divBdr>
    </w:div>
    <w:div w:id="1184631815">
      <w:bodyDiv w:val="1"/>
      <w:marLeft w:val="0"/>
      <w:marRight w:val="0"/>
      <w:marTop w:val="0"/>
      <w:marBottom w:val="0"/>
      <w:divBdr>
        <w:top w:val="none" w:sz="0" w:space="0" w:color="auto"/>
        <w:left w:val="none" w:sz="0" w:space="0" w:color="auto"/>
        <w:bottom w:val="none" w:sz="0" w:space="0" w:color="auto"/>
        <w:right w:val="none" w:sz="0" w:space="0" w:color="auto"/>
      </w:divBdr>
    </w:div>
    <w:div w:id="1259827984">
      <w:bodyDiv w:val="1"/>
      <w:marLeft w:val="0"/>
      <w:marRight w:val="0"/>
      <w:marTop w:val="0"/>
      <w:marBottom w:val="0"/>
      <w:divBdr>
        <w:top w:val="none" w:sz="0" w:space="0" w:color="auto"/>
        <w:left w:val="none" w:sz="0" w:space="0" w:color="auto"/>
        <w:bottom w:val="none" w:sz="0" w:space="0" w:color="auto"/>
        <w:right w:val="none" w:sz="0" w:space="0" w:color="auto"/>
      </w:divBdr>
    </w:div>
    <w:div w:id="1482849051">
      <w:bodyDiv w:val="1"/>
      <w:marLeft w:val="0"/>
      <w:marRight w:val="0"/>
      <w:marTop w:val="0"/>
      <w:marBottom w:val="0"/>
      <w:divBdr>
        <w:top w:val="none" w:sz="0" w:space="0" w:color="auto"/>
        <w:left w:val="none" w:sz="0" w:space="0" w:color="auto"/>
        <w:bottom w:val="none" w:sz="0" w:space="0" w:color="auto"/>
        <w:right w:val="none" w:sz="0" w:space="0" w:color="auto"/>
      </w:divBdr>
    </w:div>
    <w:div w:id="1531456124">
      <w:bodyDiv w:val="1"/>
      <w:marLeft w:val="0"/>
      <w:marRight w:val="0"/>
      <w:marTop w:val="0"/>
      <w:marBottom w:val="0"/>
      <w:divBdr>
        <w:top w:val="none" w:sz="0" w:space="0" w:color="auto"/>
        <w:left w:val="none" w:sz="0" w:space="0" w:color="auto"/>
        <w:bottom w:val="none" w:sz="0" w:space="0" w:color="auto"/>
        <w:right w:val="none" w:sz="0" w:space="0" w:color="auto"/>
      </w:divBdr>
    </w:div>
    <w:div w:id="167256281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2032E-029E-49EE-B9FD-93414C5E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8</Pages>
  <Words>527</Words>
  <Characters>3008</Characters>
  <Application>Microsoft Office Word</Application>
  <DocSecurity>0</DocSecurity>
  <Lines>25</Lines>
  <Paragraphs>7</Paragraphs>
  <ScaleCrop>false</ScaleCrop>
  <Company>Microsoft</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Yanan Yang</cp:lastModifiedBy>
  <cp:revision>466</cp:revision>
  <dcterms:created xsi:type="dcterms:W3CDTF">2024-03-08T10:47:00Z</dcterms:created>
  <dcterms:modified xsi:type="dcterms:W3CDTF">2024-09-01T11:39:00Z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