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BF091">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71B8B261">
      <w:pPr>
        <w:spacing w:line="480" w:lineRule="auto"/>
        <w:rPr>
          <w:rFonts w:ascii="宋体" w:hAnsi="宋体"/>
          <w:color w:val="000000"/>
          <w:sz w:val="44"/>
          <w:szCs w:val="20"/>
        </w:rPr>
      </w:pPr>
    </w:p>
    <w:p w14:paraId="55A02CEC">
      <w:pPr>
        <w:tabs>
          <w:tab w:val="left" w:pos="880"/>
        </w:tabs>
        <w:spacing w:line="480" w:lineRule="auto"/>
        <w:rPr>
          <w:rFonts w:ascii="宋体" w:hAnsi="宋体"/>
          <w:color w:val="000000"/>
          <w:sz w:val="44"/>
          <w:szCs w:val="20"/>
        </w:rPr>
      </w:pPr>
      <w:r>
        <w:rPr>
          <w:rFonts w:ascii="宋体" w:hAnsi="宋体"/>
          <w:color w:val="000000"/>
          <w:sz w:val="44"/>
          <w:szCs w:val="20"/>
        </w:rPr>
        <w:tab/>
      </w:r>
    </w:p>
    <w:p w14:paraId="7CE832F8">
      <w:pPr>
        <w:spacing w:line="480" w:lineRule="auto"/>
        <w:rPr>
          <w:rFonts w:ascii="宋体" w:hAnsi="宋体"/>
          <w:color w:val="000000"/>
          <w:sz w:val="44"/>
          <w:szCs w:val="20"/>
        </w:rPr>
      </w:pPr>
    </w:p>
    <w:p w14:paraId="72F8611B">
      <w:pPr>
        <w:spacing w:line="480" w:lineRule="auto"/>
        <w:jc w:val="center"/>
        <w:rPr>
          <w:rFonts w:eastAsia="黑体"/>
          <w:color w:val="000000"/>
          <w:sz w:val="44"/>
        </w:rPr>
      </w:pPr>
      <w:r>
        <w:rPr>
          <w:rFonts w:hint="eastAsia" w:eastAsia="黑体"/>
          <w:color w:val="000000"/>
          <w:sz w:val="44"/>
        </w:rPr>
        <w:t>《</w:t>
      </w:r>
      <w:r>
        <w:rPr>
          <w:rFonts w:hint="eastAsia" w:eastAsia="黑体"/>
          <w:sz w:val="44"/>
        </w:rPr>
        <w:t>Python语言</w:t>
      </w:r>
      <w:r>
        <w:rPr>
          <w:rFonts w:hint="eastAsia" w:eastAsia="黑体"/>
          <w:color w:val="000000"/>
          <w:sz w:val="44"/>
        </w:rPr>
        <w:t>》教学大纲</w:t>
      </w:r>
    </w:p>
    <w:p w14:paraId="3DB24351">
      <w:pPr>
        <w:spacing w:line="480" w:lineRule="auto"/>
        <w:jc w:val="center"/>
        <w:rPr>
          <w:rFonts w:ascii="仿宋" w:hAnsi="仿宋" w:eastAsia="仿宋"/>
          <w:color w:val="000000"/>
          <w:sz w:val="28"/>
          <w:u w:val="single"/>
        </w:rPr>
      </w:pPr>
      <w:r>
        <w:rPr>
          <w:rFonts w:hint="eastAsia" w:ascii="仿宋" w:hAnsi="仿宋" w:eastAsia="仿宋"/>
          <w:color w:val="000000"/>
          <w:sz w:val="28"/>
          <w:u w:val="single"/>
        </w:rPr>
        <w:t>（第</w:t>
      </w:r>
      <w:r>
        <w:rPr>
          <w:rFonts w:ascii="仿宋" w:hAnsi="仿宋" w:eastAsia="仿宋"/>
          <w:color w:val="000000"/>
          <w:sz w:val="28"/>
          <w:u w:val="single"/>
        </w:rPr>
        <w:t>1</w:t>
      </w:r>
      <w:r>
        <w:rPr>
          <w:rFonts w:hint="eastAsia" w:ascii="仿宋" w:hAnsi="仿宋" w:eastAsia="仿宋"/>
          <w:color w:val="000000"/>
          <w:sz w:val="28"/>
          <w:u w:val="single"/>
        </w:rPr>
        <w:t>版）</w:t>
      </w:r>
    </w:p>
    <w:p w14:paraId="7ACD53AA">
      <w:pPr>
        <w:spacing w:line="480" w:lineRule="auto"/>
        <w:rPr>
          <w:color w:val="000000"/>
          <w:sz w:val="32"/>
          <w:szCs w:val="20"/>
        </w:rPr>
      </w:pPr>
    </w:p>
    <w:p w14:paraId="320F8769">
      <w:pPr>
        <w:spacing w:line="480" w:lineRule="auto"/>
        <w:rPr>
          <w:color w:val="000000"/>
          <w:sz w:val="32"/>
          <w:szCs w:val="20"/>
        </w:rPr>
      </w:pPr>
    </w:p>
    <w:p w14:paraId="18CA9B4B">
      <w:pPr>
        <w:spacing w:line="480" w:lineRule="auto"/>
        <w:rPr>
          <w:color w:val="000000"/>
          <w:sz w:val="32"/>
          <w:szCs w:val="20"/>
        </w:rPr>
      </w:pPr>
    </w:p>
    <w:p w14:paraId="2FB43F0C">
      <w:pPr>
        <w:spacing w:line="480" w:lineRule="auto"/>
        <w:rPr>
          <w:color w:val="000000"/>
          <w:sz w:val="32"/>
          <w:szCs w:val="20"/>
        </w:rPr>
      </w:pPr>
    </w:p>
    <w:p w14:paraId="30E38F0B">
      <w:pPr>
        <w:spacing w:line="480" w:lineRule="auto"/>
        <w:rPr>
          <w:color w:val="000000"/>
          <w:sz w:val="32"/>
          <w:szCs w:val="20"/>
        </w:rPr>
      </w:pPr>
    </w:p>
    <w:p w14:paraId="24F3711D">
      <w:pPr>
        <w:spacing w:line="480" w:lineRule="auto"/>
        <w:rPr>
          <w:color w:val="000000"/>
          <w:sz w:val="32"/>
          <w:szCs w:val="20"/>
        </w:rPr>
      </w:pPr>
    </w:p>
    <w:p w14:paraId="2A473064">
      <w:pPr>
        <w:spacing w:line="480" w:lineRule="auto"/>
        <w:rPr>
          <w:color w:val="000000"/>
          <w:sz w:val="32"/>
          <w:szCs w:val="20"/>
        </w:rPr>
      </w:pPr>
    </w:p>
    <w:p w14:paraId="0818316A">
      <w:pPr>
        <w:spacing w:line="480" w:lineRule="auto"/>
        <w:rPr>
          <w:color w:val="000000"/>
          <w:sz w:val="28"/>
          <w:u w:val="single"/>
        </w:rPr>
      </w:pPr>
    </w:p>
    <w:tbl>
      <w:tblPr>
        <w:tblStyle w:val="9"/>
        <w:tblW w:w="0" w:type="auto"/>
        <w:jc w:val="center"/>
        <w:tblLayout w:type="autofit"/>
        <w:tblCellMar>
          <w:top w:w="0" w:type="dxa"/>
          <w:left w:w="108" w:type="dxa"/>
          <w:bottom w:w="0" w:type="dxa"/>
          <w:right w:w="108" w:type="dxa"/>
        </w:tblCellMar>
      </w:tblPr>
      <w:tblGrid>
        <w:gridCol w:w="2376"/>
        <w:gridCol w:w="3969"/>
      </w:tblGrid>
      <w:tr w14:paraId="3D566A46">
        <w:tblPrEx>
          <w:tblCellMar>
            <w:top w:w="0" w:type="dxa"/>
            <w:left w:w="108" w:type="dxa"/>
            <w:bottom w:w="0" w:type="dxa"/>
            <w:right w:w="108" w:type="dxa"/>
          </w:tblCellMar>
        </w:tblPrEx>
        <w:trPr>
          <w:jc w:val="center"/>
        </w:trPr>
        <w:tc>
          <w:tcPr>
            <w:tcW w:w="2376" w:type="dxa"/>
            <w:shd w:val="clear" w:color="auto" w:fill="auto"/>
            <w:vAlign w:val="bottom"/>
          </w:tcPr>
          <w:p w14:paraId="232C751E">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7B95CFEB">
            <w:pPr>
              <w:spacing w:line="480" w:lineRule="auto"/>
              <w:jc w:val="center"/>
              <w:rPr>
                <w:color w:val="000000"/>
                <w:sz w:val="28"/>
              </w:rPr>
            </w:pPr>
            <w:r>
              <w:rPr>
                <w:rFonts w:hint="eastAsia"/>
                <w:color w:val="000000"/>
                <w:sz w:val="28"/>
              </w:rPr>
              <w:t>董丹丹</w:t>
            </w:r>
          </w:p>
        </w:tc>
      </w:tr>
      <w:tr w14:paraId="285E518D">
        <w:tblPrEx>
          <w:tblCellMar>
            <w:top w:w="0" w:type="dxa"/>
            <w:left w:w="108" w:type="dxa"/>
            <w:bottom w:w="0" w:type="dxa"/>
            <w:right w:w="108" w:type="dxa"/>
          </w:tblCellMar>
        </w:tblPrEx>
        <w:trPr>
          <w:jc w:val="center"/>
        </w:trPr>
        <w:tc>
          <w:tcPr>
            <w:tcW w:w="2376" w:type="dxa"/>
            <w:shd w:val="clear" w:color="auto" w:fill="auto"/>
            <w:vAlign w:val="bottom"/>
          </w:tcPr>
          <w:p w14:paraId="3737DBAB">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74F2F999">
            <w:pPr>
              <w:spacing w:line="480" w:lineRule="auto"/>
              <w:jc w:val="center"/>
              <w:rPr>
                <w:color w:val="000000"/>
                <w:sz w:val="28"/>
              </w:rPr>
            </w:pPr>
            <w:r>
              <w:rPr>
                <w:rFonts w:hint="eastAsia"/>
                <w:color w:val="000000"/>
                <w:sz w:val="28"/>
              </w:rPr>
              <w:t>崔立杰</w:t>
            </w:r>
          </w:p>
        </w:tc>
      </w:tr>
    </w:tbl>
    <w:p w14:paraId="456B6883">
      <w:pPr>
        <w:jc w:val="center"/>
        <w:rPr>
          <w:rFonts w:ascii="仿宋" w:hAnsi="仿宋" w:eastAsia="仿宋"/>
          <w:color w:val="000000"/>
          <w:sz w:val="28"/>
          <w:u w:val="single"/>
        </w:rPr>
      </w:pPr>
    </w:p>
    <w:p w14:paraId="44953EB5">
      <w:pPr>
        <w:jc w:val="center"/>
        <w:rPr>
          <w:rFonts w:ascii="仿宋" w:hAnsi="仿宋" w:eastAsia="仿宋"/>
          <w:color w:val="000000"/>
          <w:sz w:val="28"/>
          <w:u w:val="single"/>
        </w:rPr>
      </w:pPr>
    </w:p>
    <w:p w14:paraId="6AA9B2BC">
      <w:pPr>
        <w:jc w:val="center"/>
        <w:rPr>
          <w:rFonts w:ascii="仿宋" w:hAnsi="仿宋" w:eastAsia="仿宋"/>
          <w:color w:val="0070C0"/>
        </w:rPr>
      </w:pPr>
      <w:r>
        <w:rPr>
          <w:rFonts w:ascii="仿宋" w:hAnsi="仿宋" w:eastAsia="仿宋"/>
          <w:color w:val="000000"/>
          <w:sz w:val="28"/>
          <w:u w:val="single"/>
        </w:rPr>
        <w:t>2024</w:t>
      </w:r>
      <w:r>
        <w:rPr>
          <w:rFonts w:hint="eastAsia" w:ascii="仿宋" w:hAnsi="仿宋" w:eastAsia="仿宋"/>
          <w:color w:val="000000"/>
          <w:sz w:val="28"/>
          <w:u w:val="single"/>
        </w:rPr>
        <w:t>年</w:t>
      </w:r>
      <w:r>
        <w:rPr>
          <w:rFonts w:ascii="仿宋" w:hAnsi="仿宋" w:eastAsia="仿宋"/>
          <w:color w:val="000000"/>
          <w:sz w:val="28"/>
          <w:u w:val="single"/>
        </w:rPr>
        <w:t>6</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14:paraId="0B3AB456">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9"/>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4D335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624F924">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3376D93C">
            <w:pPr>
              <w:jc w:val="center"/>
              <w:rPr>
                <w:rFonts w:ascii="仿宋" w:hAnsi="仿宋" w:eastAsia="仿宋"/>
                <w:color w:val="000000"/>
                <w:sz w:val="24"/>
              </w:rPr>
            </w:pPr>
            <w:r>
              <w:rPr>
                <w:rFonts w:ascii="仿宋" w:hAnsi="仿宋" w:eastAsia="仿宋"/>
                <w:color w:val="000000"/>
                <w:sz w:val="24"/>
              </w:rPr>
              <w:t>160514C002</w:t>
            </w:r>
          </w:p>
        </w:tc>
        <w:tc>
          <w:tcPr>
            <w:tcW w:w="1446" w:type="dxa"/>
            <w:vAlign w:val="center"/>
          </w:tcPr>
          <w:p w14:paraId="71788FA3">
            <w:pPr>
              <w:jc w:val="center"/>
              <w:rPr>
                <w:rFonts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392B4CF0">
            <w:pPr>
              <w:jc w:val="center"/>
              <w:rPr>
                <w:rFonts w:ascii="仿宋" w:hAnsi="仿宋" w:eastAsia="仿宋"/>
                <w:color w:val="000000"/>
                <w:sz w:val="24"/>
              </w:rPr>
            </w:pPr>
            <w:r>
              <w:rPr>
                <w:rFonts w:hint="eastAsia" w:ascii="仿宋" w:hAnsi="仿宋" w:eastAsia="仿宋"/>
                <w:color w:val="000000"/>
                <w:sz w:val="24"/>
              </w:rPr>
              <w:t>石油学院</w:t>
            </w:r>
          </w:p>
        </w:tc>
      </w:tr>
      <w:tr w14:paraId="535AA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666942F">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684FAADC">
            <w:pPr>
              <w:jc w:val="center"/>
              <w:rPr>
                <w:rFonts w:ascii="仿宋" w:hAnsi="仿宋" w:eastAsia="仿宋"/>
                <w:color w:val="000000"/>
                <w:sz w:val="24"/>
              </w:rPr>
            </w:pPr>
            <w:r>
              <w:rPr>
                <w:rFonts w:hint="eastAsia" w:ascii="仿宋" w:hAnsi="仿宋" w:eastAsia="仿宋"/>
                <w:color w:val="000000"/>
                <w:sz w:val="24"/>
              </w:rPr>
              <w:t>Python语言</w:t>
            </w:r>
          </w:p>
        </w:tc>
      </w:tr>
      <w:tr w14:paraId="04E93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7D1AFC2">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22507D72">
            <w:pPr>
              <w:jc w:val="center"/>
              <w:rPr>
                <w:rFonts w:ascii="仿宋" w:hAnsi="仿宋" w:eastAsia="仿宋"/>
                <w:color w:val="000000"/>
                <w:sz w:val="24"/>
              </w:rPr>
            </w:pPr>
            <w:r>
              <w:rPr>
                <w:rFonts w:ascii="仿宋" w:hAnsi="仿宋" w:eastAsia="仿宋"/>
                <w:color w:val="000000"/>
                <w:sz w:val="24"/>
              </w:rPr>
              <w:t>Python</w:t>
            </w:r>
          </w:p>
        </w:tc>
      </w:tr>
      <w:tr w14:paraId="1CA1F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295F935">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4772DD56">
            <w:pPr>
              <w:jc w:val="center"/>
              <w:rPr>
                <w:rFonts w:ascii="仿宋" w:hAnsi="仿宋" w:eastAsia="仿宋"/>
                <w:color w:val="FF0000"/>
                <w:sz w:val="24"/>
              </w:rPr>
            </w:pPr>
            <w:r>
              <w:rPr>
                <w:rFonts w:hint="eastAsia" w:ascii="仿宋" w:hAnsi="仿宋" w:eastAsia="仿宋"/>
                <w:sz w:val="24"/>
              </w:rPr>
              <w:t>公共必修课</w:t>
            </w:r>
          </w:p>
        </w:tc>
      </w:tr>
      <w:tr w14:paraId="2BAAE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D3DB769">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13B1EBAC">
            <w:pPr>
              <w:jc w:val="center"/>
              <w:rPr>
                <w:rFonts w:ascii="仿宋" w:hAnsi="仿宋" w:eastAsia="仿宋"/>
                <w:color w:val="0070C0"/>
                <w:sz w:val="24"/>
              </w:rPr>
            </w:pPr>
            <w:r>
              <w:rPr>
                <w:rFonts w:hint="eastAsia" w:ascii="仿宋" w:hAnsi="仿宋" w:eastAsia="仿宋"/>
                <w:sz w:val="24"/>
              </w:rPr>
              <w:t>全校非计算机专业</w:t>
            </w:r>
          </w:p>
        </w:tc>
      </w:tr>
      <w:tr w14:paraId="7A91A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637F12F">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3B2C6B8C">
            <w:pPr>
              <w:jc w:val="center"/>
              <w:rPr>
                <w:rFonts w:ascii="仿宋" w:hAnsi="仿宋" w:eastAsia="仿宋"/>
                <w:color w:val="000000"/>
                <w:sz w:val="24"/>
              </w:rPr>
            </w:pPr>
            <w:r>
              <w:rPr>
                <w:rFonts w:hint="eastAsia" w:ascii="仿宋" w:hAnsi="仿宋" w:eastAsia="仿宋"/>
                <w:color w:val="000000"/>
                <w:sz w:val="24"/>
              </w:rPr>
              <w:t>2</w:t>
            </w:r>
          </w:p>
        </w:tc>
        <w:tc>
          <w:tcPr>
            <w:tcW w:w="1693" w:type="dxa"/>
            <w:gridSpan w:val="2"/>
            <w:vAlign w:val="center"/>
          </w:tcPr>
          <w:p w14:paraId="32269AAC">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0E0896E6">
            <w:pPr>
              <w:jc w:val="center"/>
              <w:rPr>
                <w:rFonts w:ascii="仿宋" w:hAnsi="仿宋" w:eastAsia="仿宋"/>
                <w:color w:val="000000"/>
                <w:sz w:val="24"/>
              </w:rPr>
            </w:pPr>
            <w:r>
              <w:rPr>
                <w:rFonts w:hint="eastAsia" w:ascii="仿宋" w:hAnsi="仿宋" w:eastAsia="仿宋"/>
                <w:color w:val="000000"/>
                <w:sz w:val="24"/>
              </w:rPr>
              <w:t>3</w:t>
            </w:r>
            <w:r>
              <w:rPr>
                <w:rFonts w:ascii="仿宋" w:hAnsi="仿宋" w:eastAsia="仿宋"/>
                <w:color w:val="000000"/>
                <w:sz w:val="24"/>
              </w:rPr>
              <w:t>2</w:t>
            </w:r>
          </w:p>
        </w:tc>
      </w:tr>
      <w:tr w14:paraId="0536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04AF25F">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16410BBE">
            <w:pPr>
              <w:jc w:val="center"/>
              <w:rPr>
                <w:rFonts w:ascii="仿宋" w:hAnsi="仿宋" w:eastAsia="仿宋"/>
                <w:color w:val="000000"/>
                <w:sz w:val="24"/>
              </w:rPr>
            </w:pPr>
            <w:r>
              <w:rPr>
                <w:rFonts w:hint="eastAsia" w:ascii="仿宋" w:hAnsi="仿宋" w:eastAsia="仿宋"/>
                <w:color w:val="000000"/>
                <w:sz w:val="24"/>
              </w:rPr>
              <w:t>1</w:t>
            </w:r>
            <w:r>
              <w:rPr>
                <w:rFonts w:ascii="仿宋" w:hAnsi="仿宋" w:eastAsia="仿宋"/>
                <w:color w:val="000000"/>
                <w:sz w:val="24"/>
              </w:rPr>
              <w:t>6</w:t>
            </w:r>
          </w:p>
        </w:tc>
        <w:tc>
          <w:tcPr>
            <w:tcW w:w="1693" w:type="dxa"/>
            <w:gridSpan w:val="2"/>
            <w:vAlign w:val="center"/>
          </w:tcPr>
          <w:p w14:paraId="586C3AB5">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4B1524EB">
            <w:pPr>
              <w:jc w:val="center"/>
              <w:rPr>
                <w:rFonts w:ascii="仿宋" w:hAnsi="仿宋" w:eastAsia="仿宋"/>
                <w:color w:val="000000"/>
                <w:sz w:val="24"/>
              </w:rPr>
            </w:pPr>
            <w:r>
              <w:rPr>
                <w:rFonts w:hint="eastAsia" w:ascii="仿宋" w:hAnsi="仿宋" w:eastAsia="仿宋"/>
                <w:color w:val="000000"/>
                <w:sz w:val="24"/>
              </w:rPr>
              <w:t>0</w:t>
            </w:r>
          </w:p>
        </w:tc>
      </w:tr>
      <w:tr w14:paraId="41AA5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A49AE44">
            <w:pPr>
              <w:jc w:val="center"/>
              <w:rPr>
                <w:rFonts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47AF1A1B">
            <w:pPr>
              <w:jc w:val="center"/>
              <w:rPr>
                <w:rFonts w:ascii="仿宋" w:hAnsi="仿宋" w:eastAsia="仿宋"/>
                <w:color w:val="000000"/>
                <w:sz w:val="24"/>
              </w:rPr>
            </w:pPr>
            <w:r>
              <w:rPr>
                <w:rFonts w:hint="eastAsia" w:ascii="仿宋" w:hAnsi="仿宋" w:eastAsia="仿宋"/>
                <w:color w:val="000000"/>
                <w:sz w:val="24"/>
              </w:rPr>
              <w:t>16</w:t>
            </w:r>
          </w:p>
        </w:tc>
        <w:tc>
          <w:tcPr>
            <w:tcW w:w="1693" w:type="dxa"/>
            <w:gridSpan w:val="2"/>
            <w:vAlign w:val="center"/>
          </w:tcPr>
          <w:p w14:paraId="23894884">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64AFA719">
            <w:pPr>
              <w:jc w:val="center"/>
              <w:rPr>
                <w:rFonts w:ascii="仿宋" w:hAnsi="仿宋" w:eastAsia="仿宋"/>
                <w:color w:val="000000"/>
                <w:sz w:val="24"/>
              </w:rPr>
            </w:pPr>
            <w:r>
              <w:rPr>
                <w:rFonts w:hint="eastAsia" w:ascii="仿宋" w:hAnsi="仿宋" w:eastAsia="仿宋"/>
                <w:color w:val="000000"/>
                <w:sz w:val="24"/>
              </w:rPr>
              <w:t>0</w:t>
            </w:r>
          </w:p>
        </w:tc>
      </w:tr>
      <w:tr w14:paraId="3803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FF058E2">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028EB6B0">
            <w:pPr>
              <w:jc w:val="center"/>
              <w:rPr>
                <w:rFonts w:ascii="仿宋" w:hAnsi="仿宋" w:eastAsia="仿宋"/>
                <w:color w:val="000000"/>
                <w:sz w:val="24"/>
              </w:rPr>
            </w:pPr>
            <w:r>
              <w:rPr>
                <w:rFonts w:hint="eastAsia" w:ascii="仿宋" w:hAnsi="仿宋" w:eastAsia="仿宋"/>
                <w:color w:val="000000"/>
                <w:sz w:val="24"/>
              </w:rPr>
              <w:t>无</w:t>
            </w:r>
          </w:p>
        </w:tc>
      </w:tr>
    </w:tbl>
    <w:p w14:paraId="6E51D842">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6DAC1F01">
      <w:pPr>
        <w:snapToGrid w:val="0"/>
        <w:spacing w:line="360" w:lineRule="auto"/>
        <w:ind w:firstLine="420" w:firstLineChars="200"/>
        <w:rPr>
          <w:rFonts w:ascii="仿宋" w:hAnsi="仿宋" w:eastAsia="仿宋"/>
          <w:color w:val="0070C0"/>
          <w:sz w:val="24"/>
        </w:rPr>
      </w:pPr>
      <w:r>
        <w:rPr>
          <w:rFonts w:hint="eastAsia" w:ascii="仿宋" w:hAnsi="仿宋" w:eastAsia="仿宋"/>
          <w:szCs w:val="21"/>
          <w:lang w:val="en-GB"/>
        </w:rPr>
        <w:t>《Python语言》作为全校通识必修课，主要面向零基础编程的在校本科学生，旨在培养学生的python编程基本功和计算思维能力，激发学生用python思想去思考问题、用Python的强大计算生态快速解决问题的能力。</w:t>
      </w:r>
    </w:p>
    <w:p w14:paraId="7F2E5E9F">
      <w:pPr>
        <w:spacing w:line="360" w:lineRule="auto"/>
        <w:ind w:firstLine="420" w:firstLineChars="200"/>
        <w:rPr>
          <w:rFonts w:ascii="仿宋" w:hAnsi="仿宋" w:eastAsia="仿宋"/>
          <w:szCs w:val="21"/>
          <w:lang w:val="en-GB"/>
        </w:rPr>
      </w:pPr>
      <w:r>
        <w:rPr>
          <w:rFonts w:hint="eastAsia" w:ascii="仿宋" w:hAnsi="仿宋" w:eastAsia="仿宋"/>
          <w:szCs w:val="21"/>
          <w:lang w:val="en-GB"/>
        </w:rPr>
        <w:t>通过本课程的学习，使得学生能够理解Python的编程模式，熟练运用Python列表、元组、字典、集合等基本数据类型以及列表推导式、切片等相关特性来解决实际问题；熟练掌握Python分支结构、循环结构、函数设计等；了解Python程序的调试方法和Python面向对象编程的基本思想和方法。在教学和学习过程中，应充分发挥Python语言的优势，从最简单、最直观的思路出发，尽快解决问题。不在内存地址或类似的底层细节上花费太多时间。</w:t>
      </w:r>
    </w:p>
    <w:p w14:paraId="5C2107BD">
      <w:pPr>
        <w:spacing w:line="360" w:lineRule="auto"/>
        <w:ind w:firstLine="420" w:firstLineChars="200"/>
        <w:rPr>
          <w:rFonts w:ascii="仿宋" w:hAnsi="仿宋" w:eastAsia="仿宋"/>
          <w:szCs w:val="21"/>
          <w:lang w:val="en-GB"/>
        </w:rPr>
      </w:pPr>
      <w:r>
        <w:rPr>
          <w:rFonts w:hint="eastAsia" w:ascii="仿宋" w:hAnsi="仿宋" w:eastAsia="仿宋"/>
          <w:szCs w:val="21"/>
          <w:lang w:val="en-GB"/>
        </w:rPr>
        <w:t>本课程采用机房授课模式，并将立德树人的思政工作贯穿教学全过程，让学生遇到问题能够随时进行上机练习，老师则应采用少讲多练的教学方式，多让学生进行实际编程训练。</w:t>
      </w:r>
    </w:p>
    <w:p w14:paraId="063A1909">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77012CD2">
      <w:pPr>
        <w:snapToGrid w:val="0"/>
        <w:spacing w:line="360" w:lineRule="auto"/>
        <w:ind w:firstLine="482" w:firstLineChars="200"/>
        <w:rPr>
          <w:rFonts w:ascii="仿宋" w:hAnsi="仿宋" w:eastAsia="仿宋"/>
          <w:b/>
          <w:bCs/>
          <w:sz w:val="24"/>
        </w:rPr>
      </w:pPr>
      <w:r>
        <w:rPr>
          <w:rFonts w:hint="eastAsia" w:ascii="仿宋" w:hAnsi="仿宋" w:eastAsia="仿宋"/>
          <w:b/>
          <w:bCs/>
          <w:sz w:val="24"/>
        </w:rPr>
        <w:t>（一）课程目标</w:t>
      </w:r>
    </w:p>
    <w:p w14:paraId="03215CD1">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：知识目标</w:t>
      </w:r>
    </w:p>
    <w:p w14:paraId="0E56EE51">
      <w:pPr>
        <w:spacing w:line="360" w:lineRule="auto"/>
        <w:ind w:firstLine="420" w:firstLineChars="200"/>
        <w:rPr>
          <w:rFonts w:ascii="仿宋" w:hAnsi="仿宋" w:eastAsia="仿宋"/>
          <w:bCs/>
          <w:color w:val="000000"/>
          <w:szCs w:val="21"/>
        </w:rPr>
      </w:pPr>
      <w:r>
        <w:rPr>
          <w:rFonts w:hint="eastAsia" w:ascii="仿宋" w:hAnsi="仿宋" w:eastAsia="仿宋"/>
          <w:bCs/>
          <w:color w:val="000000"/>
          <w:szCs w:val="21"/>
        </w:rPr>
        <w:t>掌握Python语言基本语法结构，数据类型、运算符和表达式；掌握程序设计的三种基本结构顺序、选择和循环；掌握函数的用法，能够利用函数编写相对复杂的程序；掌握面向对象程序设计基础知识；掌握程序设计简单算法。</w:t>
      </w:r>
    </w:p>
    <w:p w14:paraId="3F34343A">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课程目标2：能力目标</w:t>
      </w:r>
    </w:p>
    <w:p w14:paraId="609EFC18">
      <w:pPr>
        <w:spacing w:line="360" w:lineRule="auto"/>
        <w:ind w:firstLine="420" w:firstLineChars="200"/>
        <w:rPr>
          <w:rFonts w:ascii="仿宋" w:hAnsi="仿宋" w:eastAsia="仿宋"/>
          <w:bCs/>
          <w:color w:val="000000"/>
          <w:szCs w:val="21"/>
        </w:rPr>
      </w:pPr>
      <w:r>
        <w:rPr>
          <w:rFonts w:hint="eastAsia" w:ascii="仿宋" w:hAnsi="仿宋" w:eastAsia="仿宋"/>
          <w:bCs/>
          <w:color w:val="000000"/>
          <w:szCs w:val="21"/>
        </w:rPr>
        <w:t>具备利用Python语言进行程序设计和实现的能力；具备运用程序设计思想分析问题、解决问题的能力；具备讨论、沟通、合作能力。</w:t>
      </w:r>
    </w:p>
    <w:p w14:paraId="1B780B77">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：思政素质目标</w:t>
      </w:r>
    </w:p>
    <w:p w14:paraId="3D8EDB7A">
      <w:pPr>
        <w:spacing w:line="360" w:lineRule="auto"/>
        <w:ind w:firstLine="420" w:firstLineChars="200"/>
        <w:rPr>
          <w:rFonts w:ascii="仿宋" w:hAnsi="仿宋" w:eastAsia="仿宋"/>
          <w:bCs/>
          <w:color w:val="000000"/>
          <w:szCs w:val="21"/>
        </w:rPr>
      </w:pPr>
      <w:r>
        <w:rPr>
          <w:rFonts w:hint="eastAsia" w:ascii="仿宋" w:hAnsi="仿宋" w:eastAsia="仿宋"/>
          <w:bCs/>
          <w:color w:val="000000"/>
          <w:szCs w:val="21"/>
        </w:rPr>
        <w:t>培养学生的逻辑思维能力，从而培养其严密的思维方式，通过不同的方式激发学生的求知欲，在程序设计时，结合课程思政，有意识培养学生的团队意识和职业道德，建立正确的世界观、人生观、价值观。</w:t>
      </w:r>
    </w:p>
    <w:p w14:paraId="6F77F52F">
      <w:pPr>
        <w:snapToGrid w:val="0"/>
        <w:spacing w:line="360" w:lineRule="auto"/>
        <w:ind w:firstLine="482" w:firstLineChars="200"/>
        <w:rPr>
          <w:rFonts w:ascii="仿宋" w:hAnsi="仿宋" w:eastAsia="仿宋"/>
          <w:b/>
          <w:bCs/>
          <w:sz w:val="24"/>
        </w:rPr>
      </w:pPr>
      <w:r>
        <w:rPr>
          <w:rFonts w:hint="eastAsia" w:ascii="仿宋" w:hAnsi="仿宋" w:eastAsia="仿宋"/>
          <w:b/>
          <w:bCs/>
          <w:sz w:val="24"/>
        </w:rPr>
        <w:t>（二）课程目标对毕业要求的支撑</w:t>
      </w:r>
    </w:p>
    <w:tbl>
      <w:tblPr>
        <w:tblStyle w:val="9"/>
        <w:tblW w:w="5000" w:type="pct"/>
        <w:jc w:val="center"/>
        <w:tblLayout w:type="autofit"/>
        <w:tblCellMar>
          <w:top w:w="0" w:type="dxa"/>
          <w:left w:w="108" w:type="dxa"/>
          <w:bottom w:w="0" w:type="dxa"/>
          <w:right w:w="108" w:type="dxa"/>
        </w:tblCellMar>
      </w:tblPr>
      <w:tblGrid>
        <w:gridCol w:w="2519"/>
        <w:gridCol w:w="2408"/>
        <w:gridCol w:w="2129"/>
        <w:gridCol w:w="1466"/>
      </w:tblGrid>
      <w:tr w14:paraId="379AAAC9">
        <w:tblPrEx>
          <w:tblCellMar>
            <w:top w:w="0" w:type="dxa"/>
            <w:left w:w="108" w:type="dxa"/>
            <w:bottom w:w="0" w:type="dxa"/>
            <w:right w:w="108" w:type="dxa"/>
          </w:tblCellMar>
        </w:tblPrEx>
        <w:trPr>
          <w:trHeight w:val="510" w:hRule="atLeast"/>
          <w:jc w:val="center"/>
        </w:trPr>
        <w:tc>
          <w:tcPr>
            <w:tcW w:w="1478" w:type="pct"/>
            <w:tcBorders>
              <w:top w:val="single" w:color="auto" w:sz="4" w:space="0"/>
              <w:left w:val="single" w:color="auto" w:sz="4" w:space="0"/>
              <w:bottom w:val="single" w:color="auto" w:sz="4" w:space="0"/>
              <w:right w:val="single" w:color="auto" w:sz="4" w:space="0"/>
            </w:tcBorders>
            <w:shd w:val="clear" w:color="auto" w:fill="auto"/>
            <w:vAlign w:val="center"/>
          </w:tcPr>
          <w:p w14:paraId="6805FA97">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486B700F">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14:paraId="5CB6DD4B">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6E546B06">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78CED0BD">
        <w:tblPrEx>
          <w:tblCellMar>
            <w:top w:w="0" w:type="dxa"/>
            <w:left w:w="108" w:type="dxa"/>
            <w:bottom w:w="0" w:type="dxa"/>
            <w:right w:w="108" w:type="dxa"/>
          </w:tblCellMar>
        </w:tblPrEx>
        <w:trPr>
          <w:trHeight w:val="1425" w:hRule="atLeast"/>
          <w:jc w:val="center"/>
        </w:trPr>
        <w:tc>
          <w:tcPr>
            <w:tcW w:w="1478" w:type="pct"/>
            <w:tcBorders>
              <w:top w:val="single" w:color="auto" w:sz="4" w:space="0"/>
              <w:left w:val="single" w:color="auto" w:sz="4" w:space="0"/>
              <w:bottom w:val="single" w:color="auto" w:sz="4" w:space="0"/>
              <w:right w:val="single" w:color="auto" w:sz="4" w:space="0"/>
            </w:tcBorders>
          </w:tcPr>
          <w:p w14:paraId="5A7D01A9">
            <w:pPr>
              <w:widowControl/>
              <w:spacing w:line="276" w:lineRule="auto"/>
              <w:rPr>
                <w:rFonts w:ascii="仿宋" w:hAnsi="仿宋" w:eastAsia="仿宋"/>
                <w:b/>
                <w:bCs/>
                <w:sz w:val="24"/>
              </w:rPr>
            </w:pPr>
          </w:p>
          <w:p w14:paraId="4396A02F">
            <w:pPr>
              <w:widowControl/>
              <w:spacing w:line="276" w:lineRule="auto"/>
              <w:jc w:val="center"/>
              <w:rPr>
                <w:rFonts w:ascii="仿宋" w:hAnsi="仿宋" w:eastAsia="仿宋"/>
                <w:color w:val="0070C0"/>
                <w:kern w:val="0"/>
                <w:sz w:val="24"/>
              </w:rPr>
            </w:pPr>
            <w:r>
              <w:rPr>
                <w:rFonts w:hint="eastAsia" w:ascii="仿宋" w:hAnsi="仿宋" w:eastAsia="仿宋"/>
                <w:b/>
                <w:bCs/>
                <w:sz w:val="24"/>
              </w:rPr>
              <w:t>1．知识结构要求：</w:t>
            </w:r>
            <w:r>
              <w:rPr>
                <w:rFonts w:hint="eastAsia" w:ascii="仿宋" w:hAnsi="仿宋" w:eastAsia="仿宋"/>
                <w:szCs w:val="21"/>
              </w:rPr>
              <w:t>用课程知识用于解决简单工程问题。</w:t>
            </w:r>
          </w:p>
        </w:tc>
        <w:tc>
          <w:tcPr>
            <w:tcW w:w="1413" w:type="pct"/>
            <w:tcBorders>
              <w:top w:val="single" w:color="auto" w:sz="4" w:space="0"/>
              <w:left w:val="nil"/>
              <w:bottom w:val="single" w:color="auto" w:sz="4" w:space="0"/>
              <w:right w:val="single" w:color="auto" w:sz="4" w:space="0"/>
            </w:tcBorders>
          </w:tcPr>
          <w:p w14:paraId="048C09A3">
            <w:pPr>
              <w:spacing w:line="276" w:lineRule="auto"/>
              <w:rPr>
                <w:rFonts w:ascii="仿宋" w:hAnsi="仿宋" w:eastAsia="仿宋"/>
                <w:color w:val="0070C0"/>
                <w:sz w:val="24"/>
              </w:rPr>
            </w:pPr>
            <w:r>
              <w:rPr>
                <w:rFonts w:ascii="仿宋" w:hAnsi="仿宋" w:eastAsia="仿宋"/>
                <w:b/>
                <w:bCs/>
                <w:sz w:val="24"/>
              </w:rPr>
              <w:t>观测点1</w:t>
            </w:r>
            <w:r>
              <w:rPr>
                <w:rFonts w:hint="eastAsia" w:ascii="仿宋" w:hAnsi="仿宋" w:eastAsia="仿宋"/>
                <w:b/>
                <w:bCs/>
                <w:sz w:val="24"/>
              </w:rPr>
              <w:t>：</w:t>
            </w:r>
            <w:r>
              <w:rPr>
                <w:rFonts w:hint="eastAsia" w:ascii="仿宋" w:hAnsi="仿宋" w:eastAsia="仿宋"/>
                <w:bCs/>
                <w:color w:val="000000"/>
                <w:szCs w:val="21"/>
              </w:rPr>
              <w:t>掌握Python语言程序设计的基本知识，掌握程序设计的基本理论、方法。</w:t>
            </w:r>
            <w:r>
              <w:rPr>
                <w:rFonts w:hint="eastAsia" w:ascii="仿宋" w:hAnsi="仿宋" w:eastAsia="仿宋"/>
                <w:bCs/>
                <w:szCs w:val="21"/>
              </w:rPr>
              <w:t>如：数据类型、程序设计基本结构、函数等。</w:t>
            </w:r>
          </w:p>
        </w:tc>
        <w:tc>
          <w:tcPr>
            <w:tcW w:w="1249" w:type="pct"/>
            <w:tcBorders>
              <w:top w:val="single" w:color="auto" w:sz="4" w:space="0"/>
              <w:left w:val="nil"/>
              <w:bottom w:val="single" w:color="auto" w:sz="4" w:space="0"/>
              <w:right w:val="single" w:color="auto" w:sz="4" w:space="0"/>
            </w:tcBorders>
            <w:vAlign w:val="center"/>
          </w:tcPr>
          <w:p w14:paraId="0B5A6E89">
            <w:pPr>
              <w:spacing w:line="276" w:lineRule="auto"/>
              <w:rPr>
                <w:rFonts w:ascii="仿宋" w:hAnsi="仿宋" w:eastAsia="仿宋"/>
                <w:color w:val="000000"/>
                <w:sz w:val="24"/>
              </w:rPr>
            </w:pPr>
            <w:r>
              <w:rPr>
                <w:rFonts w:hint="eastAsia" w:ascii="仿宋" w:hAnsi="仿宋" w:eastAsia="仿宋"/>
                <w:color w:val="000000"/>
                <w:kern w:val="0"/>
                <w:sz w:val="24"/>
              </w:rPr>
              <w:t>课程目标1</w:t>
            </w:r>
          </w:p>
        </w:tc>
        <w:tc>
          <w:tcPr>
            <w:tcW w:w="860" w:type="pct"/>
            <w:tcBorders>
              <w:top w:val="single" w:color="auto" w:sz="4" w:space="0"/>
              <w:left w:val="nil"/>
              <w:bottom w:val="single" w:color="auto" w:sz="4" w:space="0"/>
              <w:right w:val="single" w:color="auto" w:sz="4" w:space="0"/>
            </w:tcBorders>
            <w:vAlign w:val="center"/>
          </w:tcPr>
          <w:p w14:paraId="274F39B7">
            <w:pPr>
              <w:spacing w:line="276" w:lineRule="auto"/>
              <w:ind w:left="360"/>
              <w:rPr>
                <w:rFonts w:ascii="仿宋" w:hAnsi="仿宋" w:eastAsia="仿宋"/>
                <w:color w:val="000000"/>
                <w:sz w:val="24"/>
              </w:rPr>
            </w:pPr>
            <w:r>
              <w:rPr>
                <w:rFonts w:ascii="仿宋" w:hAnsi="仿宋" w:eastAsia="仿宋"/>
                <w:color w:val="000000"/>
                <w:sz w:val="24"/>
              </w:rPr>
              <w:fldChar w:fldCharType="begin"/>
            </w:r>
            <w:r>
              <w:rPr>
                <w:rFonts w:ascii="仿宋" w:hAnsi="仿宋" w:eastAsia="仿宋"/>
                <w:color w:val="000000"/>
                <w:sz w:val="24"/>
              </w:rPr>
              <w:instrText xml:space="preserve"> </w:instrText>
            </w:r>
            <w:r>
              <w:rPr>
                <w:rFonts w:hint="eastAsia" w:ascii="仿宋" w:hAnsi="仿宋" w:eastAsia="仿宋"/>
                <w:color w:val="000000"/>
                <w:sz w:val="24"/>
              </w:rPr>
              <w:instrText xml:space="preserve">eq \o\ac(□,√)</w:instrText>
            </w:r>
            <w:r>
              <w:rPr>
                <w:rFonts w:ascii="仿宋" w:hAnsi="仿宋" w:eastAsia="仿宋"/>
                <w:color w:val="000000"/>
                <w:sz w:val="24"/>
              </w:rPr>
              <w:fldChar w:fldCharType="end"/>
            </w:r>
            <w:r>
              <w:rPr>
                <w:rFonts w:ascii="仿宋" w:hAnsi="仿宋" w:eastAsia="仿宋"/>
                <w:color w:val="000000"/>
                <w:sz w:val="24"/>
              </w:rPr>
              <w:t xml:space="preserve"> </w:t>
            </w:r>
            <w:r>
              <w:rPr>
                <w:rFonts w:hint="eastAsia" w:ascii="仿宋" w:hAnsi="仿宋" w:eastAsia="仿宋"/>
                <w:color w:val="000000"/>
                <w:sz w:val="24"/>
              </w:rPr>
              <w:t>H</w:t>
            </w:r>
          </w:p>
          <w:p w14:paraId="2565E0F2">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507377FC">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2A35FE43">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14:paraId="6F0A7E46">
            <w:pPr>
              <w:widowControl/>
              <w:spacing w:line="276" w:lineRule="auto"/>
              <w:jc w:val="center"/>
              <w:rPr>
                <w:rFonts w:ascii="仿宋" w:hAnsi="仿宋" w:eastAsia="仿宋"/>
                <w:b/>
                <w:bCs/>
                <w:color w:val="000000"/>
                <w:kern w:val="0"/>
                <w:sz w:val="24"/>
              </w:rPr>
            </w:pPr>
            <w:r>
              <w:rPr>
                <w:rFonts w:hint="eastAsia" w:ascii="仿宋" w:hAnsi="仿宋" w:eastAsia="仿宋"/>
                <w:b/>
                <w:bCs/>
                <w:color w:val="000000"/>
                <w:kern w:val="0"/>
                <w:sz w:val="24"/>
              </w:rPr>
              <w:t>2.能力结构要求：</w:t>
            </w:r>
          </w:p>
          <w:p w14:paraId="312AECD4">
            <w:pPr>
              <w:widowControl/>
              <w:spacing w:line="276" w:lineRule="auto"/>
              <w:jc w:val="center"/>
              <w:rPr>
                <w:rFonts w:ascii="仿宋" w:hAnsi="仿宋" w:eastAsia="仿宋"/>
                <w:b/>
                <w:bCs/>
                <w:color w:val="000000"/>
                <w:kern w:val="0"/>
                <w:sz w:val="24"/>
              </w:rPr>
            </w:pPr>
            <w:r>
              <w:rPr>
                <w:rFonts w:hint="eastAsia" w:ascii="仿宋" w:hAnsi="仿宋" w:eastAsia="仿宋"/>
                <w:szCs w:val="21"/>
              </w:rPr>
              <w:t>能够设计复杂编程问题，并能够在环节中体现创新意识考虑社会、健康安全法律文化以及环境等因素。</w:t>
            </w:r>
          </w:p>
        </w:tc>
        <w:tc>
          <w:tcPr>
            <w:tcW w:w="1413" w:type="pct"/>
            <w:tcBorders>
              <w:top w:val="single" w:color="auto" w:sz="4" w:space="0"/>
              <w:left w:val="nil"/>
              <w:bottom w:val="single" w:color="auto" w:sz="4" w:space="0"/>
              <w:right w:val="single" w:color="auto" w:sz="4" w:space="0"/>
            </w:tcBorders>
            <w:vAlign w:val="center"/>
          </w:tcPr>
          <w:p w14:paraId="79B41170">
            <w:pPr>
              <w:spacing w:line="360" w:lineRule="auto"/>
              <w:rPr>
                <w:rFonts w:ascii="仿宋" w:hAnsi="仿宋" w:eastAsia="仿宋"/>
                <w:b/>
                <w:color w:val="000000"/>
                <w:sz w:val="24"/>
              </w:rPr>
            </w:pPr>
            <w:r>
              <w:rPr>
                <w:rFonts w:hint="eastAsia" w:ascii="仿宋" w:hAnsi="仿宋" w:eastAsia="仿宋"/>
                <w:b/>
                <w:bCs/>
                <w:color w:val="000000"/>
                <w:sz w:val="24"/>
              </w:rPr>
              <w:t>观测点</w:t>
            </w:r>
            <w:r>
              <w:rPr>
                <w:rFonts w:ascii="仿宋" w:hAnsi="仿宋" w:eastAsia="仿宋"/>
                <w:b/>
                <w:bCs/>
                <w:color w:val="000000"/>
                <w:sz w:val="24"/>
              </w:rPr>
              <w:t>1</w:t>
            </w:r>
            <w:r>
              <w:rPr>
                <w:rFonts w:hint="eastAsia" w:ascii="仿宋" w:hAnsi="仿宋" w:eastAsia="仿宋"/>
                <w:b/>
                <w:bCs/>
                <w:color w:val="000000"/>
                <w:sz w:val="24"/>
              </w:rPr>
              <w:t>：</w:t>
            </w:r>
            <w:r>
              <w:rPr>
                <w:rFonts w:hint="eastAsia" w:ascii="仿宋" w:hAnsi="仿宋" w:eastAsia="仿宋"/>
                <w:color w:val="000000"/>
                <w:szCs w:val="21"/>
              </w:rPr>
              <w:t>能够使用Python解决实际应用问题。具备利用Python语言进行程序设计和实现的能力。</w:t>
            </w:r>
          </w:p>
          <w:p w14:paraId="56CC58C1">
            <w:pPr>
              <w:spacing w:line="360" w:lineRule="auto"/>
              <w:rPr>
                <w:rFonts w:ascii="仿宋" w:hAnsi="仿宋" w:eastAsia="仿宋"/>
                <w:b/>
                <w:color w:val="000000"/>
                <w:sz w:val="24"/>
              </w:rPr>
            </w:pPr>
            <w:r>
              <w:rPr>
                <w:rFonts w:hint="eastAsia" w:ascii="仿宋" w:hAnsi="仿宋" w:eastAsia="仿宋"/>
                <w:b/>
                <w:color w:val="000000"/>
                <w:sz w:val="24"/>
              </w:rPr>
              <w:t>观测点2：</w:t>
            </w:r>
            <w:r>
              <w:rPr>
                <w:rFonts w:hint="eastAsia" w:ascii="仿宋" w:hAnsi="仿宋" w:eastAsia="仿宋"/>
                <w:bCs/>
                <w:color w:val="000000"/>
                <w:szCs w:val="21"/>
              </w:rPr>
              <w:t>具备运用程序设计思想分析问题、解决问题的能力；具备讨论、沟通、合作能力。</w:t>
            </w:r>
          </w:p>
        </w:tc>
        <w:tc>
          <w:tcPr>
            <w:tcW w:w="1249" w:type="pct"/>
            <w:tcBorders>
              <w:top w:val="single" w:color="auto" w:sz="4" w:space="0"/>
              <w:left w:val="nil"/>
              <w:bottom w:val="single" w:color="auto" w:sz="4" w:space="0"/>
              <w:right w:val="single" w:color="auto" w:sz="4" w:space="0"/>
            </w:tcBorders>
            <w:vAlign w:val="center"/>
          </w:tcPr>
          <w:p w14:paraId="7875D8D9">
            <w:pPr>
              <w:spacing w:line="276" w:lineRule="auto"/>
              <w:rPr>
                <w:rFonts w:ascii="仿宋" w:hAnsi="仿宋" w:eastAsia="仿宋"/>
                <w:color w:val="000000"/>
                <w:sz w:val="24"/>
              </w:rPr>
            </w:pPr>
            <w:r>
              <w:rPr>
                <w:rFonts w:hint="eastAsia" w:ascii="仿宋" w:hAnsi="仿宋" w:eastAsia="仿宋"/>
                <w:color w:val="000000"/>
                <w:kern w:val="0"/>
                <w:sz w:val="24"/>
              </w:rPr>
              <w:t>课程目标</w:t>
            </w:r>
            <w:r>
              <w:rPr>
                <w:rFonts w:ascii="仿宋" w:hAnsi="仿宋" w:eastAsia="仿宋"/>
                <w:color w:val="000000"/>
                <w:kern w:val="0"/>
                <w:sz w:val="24"/>
              </w:rPr>
              <w:t>2</w:t>
            </w:r>
          </w:p>
        </w:tc>
        <w:tc>
          <w:tcPr>
            <w:tcW w:w="860" w:type="pct"/>
            <w:tcBorders>
              <w:top w:val="single" w:color="auto" w:sz="4" w:space="0"/>
              <w:left w:val="nil"/>
              <w:bottom w:val="single" w:color="auto" w:sz="4" w:space="0"/>
              <w:right w:val="single" w:color="auto" w:sz="4" w:space="0"/>
            </w:tcBorders>
          </w:tcPr>
          <w:p w14:paraId="5C0CFCE2">
            <w:pPr>
              <w:spacing w:line="276" w:lineRule="auto"/>
              <w:ind w:left="360"/>
              <w:rPr>
                <w:rFonts w:ascii="仿宋" w:hAnsi="仿宋" w:eastAsia="仿宋"/>
                <w:color w:val="000000"/>
                <w:sz w:val="24"/>
              </w:rPr>
            </w:pPr>
            <w:r>
              <w:rPr>
                <w:rFonts w:ascii="仿宋" w:hAnsi="仿宋" w:eastAsia="仿宋"/>
                <w:color w:val="000000"/>
                <w:sz w:val="24"/>
              </w:rPr>
              <w:fldChar w:fldCharType="begin"/>
            </w:r>
            <w:r>
              <w:rPr>
                <w:rFonts w:ascii="仿宋" w:hAnsi="仿宋" w:eastAsia="仿宋"/>
                <w:color w:val="000000"/>
                <w:sz w:val="24"/>
              </w:rPr>
              <w:instrText xml:space="preserve"> </w:instrText>
            </w:r>
            <w:r>
              <w:rPr>
                <w:rFonts w:hint="eastAsia" w:ascii="仿宋" w:hAnsi="仿宋" w:eastAsia="仿宋"/>
                <w:color w:val="000000"/>
                <w:sz w:val="24"/>
              </w:rPr>
              <w:instrText xml:space="preserve">eq \o\ac(□,√)</w:instrText>
            </w:r>
            <w:r>
              <w:rPr>
                <w:rFonts w:ascii="仿宋" w:hAnsi="仿宋" w:eastAsia="仿宋"/>
                <w:color w:val="000000"/>
                <w:sz w:val="24"/>
              </w:rPr>
              <w:fldChar w:fldCharType="end"/>
            </w:r>
            <w:r>
              <w:rPr>
                <w:rFonts w:ascii="仿宋" w:hAnsi="仿宋" w:eastAsia="仿宋"/>
                <w:color w:val="000000"/>
                <w:sz w:val="24"/>
              </w:rPr>
              <w:t xml:space="preserve"> </w:t>
            </w:r>
            <w:r>
              <w:rPr>
                <w:rFonts w:hint="eastAsia" w:ascii="仿宋" w:hAnsi="仿宋" w:eastAsia="仿宋"/>
                <w:color w:val="000000"/>
                <w:sz w:val="24"/>
              </w:rPr>
              <w:t>H</w:t>
            </w:r>
          </w:p>
          <w:p w14:paraId="794E5446">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4D03EA07">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7A94905B">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14:paraId="74682382">
            <w:pPr>
              <w:widowControl/>
              <w:spacing w:line="276" w:lineRule="auto"/>
              <w:jc w:val="center"/>
              <w:rPr>
                <w:rFonts w:ascii="仿宋" w:hAnsi="仿宋" w:eastAsia="仿宋"/>
                <w:color w:val="000000"/>
                <w:kern w:val="0"/>
                <w:sz w:val="24"/>
              </w:rPr>
            </w:pPr>
            <w:r>
              <w:rPr>
                <w:rFonts w:hint="eastAsia" w:ascii="仿宋" w:hAnsi="仿宋" w:eastAsia="仿宋"/>
                <w:b/>
                <w:bCs/>
                <w:color w:val="000000"/>
                <w:kern w:val="0"/>
                <w:sz w:val="24"/>
              </w:rPr>
              <w:t>3</w:t>
            </w:r>
            <w:r>
              <w:rPr>
                <w:rFonts w:ascii="仿宋" w:hAnsi="仿宋" w:eastAsia="仿宋"/>
                <w:b/>
                <w:bCs/>
                <w:color w:val="000000"/>
                <w:kern w:val="0"/>
                <w:sz w:val="24"/>
              </w:rPr>
              <w:t>.</w:t>
            </w:r>
            <w:r>
              <w:rPr>
                <w:rFonts w:hint="eastAsia" w:ascii="仿宋" w:hAnsi="仿宋" w:eastAsia="仿宋"/>
                <w:b/>
                <w:bCs/>
                <w:color w:val="000000"/>
                <w:kern w:val="0"/>
                <w:sz w:val="24"/>
              </w:rPr>
              <w:t>思政素养结构要求：</w:t>
            </w:r>
            <w:r>
              <w:rPr>
                <w:rFonts w:hint="eastAsia" w:ascii="仿宋" w:hAnsi="仿宋" w:eastAsia="仿宋"/>
                <w:szCs w:val="21"/>
              </w:rPr>
              <w:t>具有人文社会科学素养和责任感，能够在编程实践中理解并遵守道德职业规范，履行责任。</w:t>
            </w:r>
          </w:p>
        </w:tc>
        <w:tc>
          <w:tcPr>
            <w:tcW w:w="1413" w:type="pct"/>
            <w:tcBorders>
              <w:top w:val="single" w:color="auto" w:sz="4" w:space="0"/>
              <w:left w:val="nil"/>
              <w:bottom w:val="single" w:color="auto" w:sz="4" w:space="0"/>
              <w:right w:val="single" w:color="auto" w:sz="4" w:space="0"/>
            </w:tcBorders>
            <w:vAlign w:val="center"/>
          </w:tcPr>
          <w:p w14:paraId="7432D0A4">
            <w:pPr>
              <w:spacing w:line="276" w:lineRule="auto"/>
              <w:rPr>
                <w:rFonts w:ascii="仿宋" w:hAnsi="仿宋" w:eastAsia="仿宋"/>
                <w:b/>
                <w:bCs/>
                <w:color w:val="000000"/>
                <w:sz w:val="24"/>
              </w:rPr>
            </w:pPr>
            <w:r>
              <w:rPr>
                <w:rFonts w:hint="eastAsia" w:ascii="仿宋" w:hAnsi="仿宋" w:eastAsia="仿宋"/>
                <w:b/>
                <w:bCs/>
                <w:color w:val="000000"/>
                <w:sz w:val="24"/>
              </w:rPr>
              <w:t>观测点1：</w:t>
            </w:r>
            <w:r>
              <w:rPr>
                <w:rFonts w:hint="eastAsia" w:ascii="仿宋" w:hAnsi="仿宋" w:eastAsia="仿宋"/>
                <w:color w:val="000000"/>
                <w:szCs w:val="21"/>
              </w:rPr>
              <w:t>拥有求知欲、理想信念与道德素养；良好的职业价值观及团队意识。</w:t>
            </w:r>
          </w:p>
          <w:p w14:paraId="5A2723E4">
            <w:pPr>
              <w:spacing w:line="276" w:lineRule="auto"/>
              <w:rPr>
                <w:rFonts w:ascii="仿宋" w:hAnsi="仿宋" w:eastAsia="仿宋"/>
                <w:color w:val="000000"/>
                <w:sz w:val="24"/>
                <w:lang w:val="en-GB"/>
              </w:rPr>
            </w:pPr>
            <w:r>
              <w:rPr>
                <w:rFonts w:hint="eastAsia" w:ascii="仿宋" w:hAnsi="仿宋" w:eastAsia="仿宋"/>
                <w:b/>
                <w:bCs/>
                <w:color w:val="000000"/>
                <w:sz w:val="24"/>
              </w:rPr>
              <w:t>观测点2：</w:t>
            </w:r>
            <w:r>
              <w:rPr>
                <w:rFonts w:hint="eastAsia" w:ascii="仿宋" w:hAnsi="仿宋" w:eastAsia="仿宋"/>
                <w:color w:val="000000"/>
                <w:szCs w:val="21"/>
              </w:rPr>
              <w:t>建立正确的世界观、人生观、价值观。</w:t>
            </w:r>
          </w:p>
        </w:tc>
        <w:tc>
          <w:tcPr>
            <w:tcW w:w="1249" w:type="pct"/>
            <w:tcBorders>
              <w:top w:val="single" w:color="auto" w:sz="4" w:space="0"/>
              <w:left w:val="nil"/>
              <w:bottom w:val="single" w:color="auto" w:sz="4" w:space="0"/>
              <w:right w:val="single" w:color="auto" w:sz="4" w:space="0"/>
            </w:tcBorders>
            <w:vAlign w:val="center"/>
          </w:tcPr>
          <w:p w14:paraId="2A98D0CC">
            <w:pPr>
              <w:spacing w:line="276" w:lineRule="auto"/>
              <w:rPr>
                <w:rFonts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3</w:t>
            </w:r>
          </w:p>
        </w:tc>
        <w:tc>
          <w:tcPr>
            <w:tcW w:w="860" w:type="pct"/>
            <w:tcBorders>
              <w:top w:val="single" w:color="auto" w:sz="4" w:space="0"/>
              <w:left w:val="nil"/>
              <w:bottom w:val="single" w:color="auto" w:sz="4" w:space="0"/>
              <w:right w:val="single" w:color="auto" w:sz="4" w:space="0"/>
            </w:tcBorders>
          </w:tcPr>
          <w:p w14:paraId="438EFC53">
            <w:pPr>
              <w:spacing w:line="276" w:lineRule="auto"/>
              <w:ind w:left="360"/>
              <w:rPr>
                <w:rFonts w:ascii="仿宋" w:hAnsi="仿宋" w:eastAsia="仿宋"/>
                <w:color w:val="000000"/>
                <w:sz w:val="24"/>
              </w:rPr>
            </w:pPr>
            <w:r>
              <w:rPr>
                <w:rFonts w:ascii="仿宋" w:hAnsi="仿宋" w:eastAsia="仿宋"/>
                <w:color w:val="000000"/>
                <w:sz w:val="24"/>
              </w:rPr>
              <w:fldChar w:fldCharType="begin"/>
            </w:r>
            <w:r>
              <w:rPr>
                <w:rFonts w:ascii="仿宋" w:hAnsi="仿宋" w:eastAsia="仿宋"/>
                <w:color w:val="000000"/>
                <w:sz w:val="24"/>
              </w:rPr>
              <w:instrText xml:space="preserve"> </w:instrText>
            </w:r>
            <w:r>
              <w:rPr>
                <w:rFonts w:hint="eastAsia" w:ascii="仿宋" w:hAnsi="仿宋" w:eastAsia="仿宋"/>
                <w:color w:val="000000"/>
                <w:sz w:val="24"/>
              </w:rPr>
              <w:instrText xml:space="preserve">eq \o\ac(□,√)</w:instrText>
            </w:r>
            <w:r>
              <w:rPr>
                <w:rFonts w:ascii="仿宋" w:hAnsi="仿宋" w:eastAsia="仿宋"/>
                <w:color w:val="000000"/>
                <w:sz w:val="24"/>
              </w:rPr>
              <w:fldChar w:fldCharType="end"/>
            </w:r>
            <w:r>
              <w:rPr>
                <w:rFonts w:ascii="仿宋" w:hAnsi="仿宋" w:eastAsia="仿宋"/>
                <w:color w:val="000000"/>
                <w:sz w:val="24"/>
              </w:rPr>
              <w:t xml:space="preserve"> </w:t>
            </w:r>
            <w:r>
              <w:rPr>
                <w:rFonts w:hint="eastAsia" w:ascii="仿宋" w:hAnsi="仿宋" w:eastAsia="仿宋"/>
                <w:color w:val="000000"/>
                <w:sz w:val="24"/>
              </w:rPr>
              <w:t>H</w:t>
            </w:r>
          </w:p>
          <w:p w14:paraId="5F72CA4D">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51C7D71F">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bl>
    <w:p w14:paraId="14DD74FE">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p>
    <w:p w14:paraId="4E539BDD">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9"/>
        <w:tblW w:w="48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949"/>
        <w:gridCol w:w="1462"/>
        <w:gridCol w:w="451"/>
        <w:gridCol w:w="2286"/>
        <w:gridCol w:w="723"/>
        <w:gridCol w:w="776"/>
        <w:gridCol w:w="992"/>
      </w:tblGrid>
      <w:tr w14:paraId="06BE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pct"/>
            <w:shd w:val="clear" w:color="auto" w:fill="auto"/>
            <w:vAlign w:val="center"/>
          </w:tcPr>
          <w:p w14:paraId="788F4A45">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611" w:type="pct"/>
            <w:shd w:val="clear" w:color="auto" w:fill="auto"/>
            <w:vAlign w:val="center"/>
          </w:tcPr>
          <w:p w14:paraId="2C2122DE">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章节/教学单元</w:t>
            </w:r>
          </w:p>
        </w:tc>
        <w:tc>
          <w:tcPr>
            <w:tcW w:w="920" w:type="pct"/>
            <w:shd w:val="clear" w:color="auto" w:fill="auto"/>
            <w:vAlign w:val="center"/>
          </w:tcPr>
          <w:p w14:paraId="0E436469">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教学内容</w:t>
            </w:r>
          </w:p>
        </w:tc>
        <w:tc>
          <w:tcPr>
            <w:tcW w:w="279" w:type="pct"/>
            <w:vAlign w:val="center"/>
          </w:tcPr>
          <w:p w14:paraId="4A6FC7BE">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学时</w:t>
            </w:r>
          </w:p>
        </w:tc>
        <w:tc>
          <w:tcPr>
            <w:tcW w:w="1103" w:type="pct"/>
            <w:vAlign w:val="center"/>
          </w:tcPr>
          <w:p w14:paraId="3D4E9552">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0AC347B4">
            <w:pPr>
              <w:suppressAutoHyphens/>
              <w:spacing w:before="156" w:beforeLines="50" w:after="156" w:afterLines="50" w:line="276" w:lineRule="auto"/>
              <w:jc w:val="center"/>
              <w:rPr>
                <w:rFonts w:eastAsia="仿宋"/>
                <w:b/>
                <w:spacing w:val="-3"/>
                <w:sz w:val="24"/>
                <w:lang w:val="en-GB"/>
              </w:rPr>
            </w:pPr>
            <w:r>
              <w:rPr>
                <w:rFonts w:hint="eastAsia" w:eastAsia="仿宋"/>
                <w:b/>
                <w:spacing w:val="-3"/>
                <w:sz w:val="13"/>
                <w:szCs w:val="13"/>
                <w:lang w:val="en-GB"/>
              </w:rPr>
              <w:t>（重点、难点、课程思政元素等）</w:t>
            </w:r>
          </w:p>
        </w:tc>
        <w:tc>
          <w:tcPr>
            <w:tcW w:w="507" w:type="pct"/>
            <w:vAlign w:val="center"/>
          </w:tcPr>
          <w:p w14:paraId="00A280D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教学方法</w:t>
            </w:r>
          </w:p>
        </w:tc>
        <w:tc>
          <w:tcPr>
            <w:tcW w:w="507" w:type="pct"/>
            <w:vAlign w:val="center"/>
          </w:tcPr>
          <w:p w14:paraId="753641CC">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考核形式</w:t>
            </w:r>
          </w:p>
        </w:tc>
        <w:tc>
          <w:tcPr>
            <w:tcW w:w="637" w:type="pct"/>
            <w:vAlign w:val="center"/>
          </w:tcPr>
          <w:p w14:paraId="3D87330F">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课程目标</w:t>
            </w:r>
          </w:p>
        </w:tc>
      </w:tr>
      <w:tr w14:paraId="109AD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pct"/>
            <w:shd w:val="clear" w:color="auto" w:fill="auto"/>
            <w:vAlign w:val="center"/>
          </w:tcPr>
          <w:p w14:paraId="5B14FD2C">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p>
        </w:tc>
        <w:tc>
          <w:tcPr>
            <w:tcW w:w="611" w:type="pct"/>
            <w:shd w:val="clear" w:color="auto" w:fill="auto"/>
            <w:vAlign w:val="center"/>
          </w:tcPr>
          <w:p w14:paraId="16ABBB2C">
            <w:pPr>
              <w:rPr>
                <w:rFonts w:ascii="仿宋" w:hAnsi="仿宋" w:eastAsia="仿宋"/>
                <w:sz w:val="18"/>
                <w:szCs w:val="18"/>
                <w:lang w:val="zh-CN"/>
              </w:rPr>
            </w:pPr>
            <w:r>
              <w:rPr>
                <w:rFonts w:hint="eastAsia" w:ascii="仿宋" w:hAnsi="仿宋" w:eastAsia="仿宋"/>
                <w:sz w:val="18"/>
                <w:szCs w:val="18"/>
                <w:lang w:val="zh-CN"/>
              </w:rPr>
              <w:t>第一章</w:t>
            </w:r>
          </w:p>
          <w:p w14:paraId="4F416F5A">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rPr>
              <w:t>Python语言与程序设计</w:t>
            </w:r>
          </w:p>
        </w:tc>
        <w:tc>
          <w:tcPr>
            <w:tcW w:w="920" w:type="pct"/>
            <w:shd w:val="clear" w:color="auto" w:fill="auto"/>
            <w:vAlign w:val="center"/>
          </w:tcPr>
          <w:p w14:paraId="3E365241">
            <w:pPr>
              <w:pStyle w:val="28"/>
              <w:numPr>
                <w:ilvl w:val="1"/>
                <w:numId w:val="2"/>
              </w:numPr>
              <w:suppressAutoHyphens/>
              <w:spacing w:before="156" w:beforeLines="50" w:after="156" w:afterLines="50"/>
              <w:ind w:firstLineChars="0"/>
              <w:rPr>
                <w:rFonts w:ascii="仿宋" w:hAnsi="仿宋" w:eastAsia="仿宋"/>
                <w:sz w:val="18"/>
                <w:szCs w:val="18"/>
                <w:lang w:val="zh-CN"/>
              </w:rPr>
            </w:pPr>
            <w:r>
              <w:rPr>
                <w:rFonts w:hint="eastAsia" w:ascii="仿宋" w:hAnsi="仿宋" w:eastAsia="仿宋"/>
                <w:sz w:val="18"/>
                <w:szCs w:val="18"/>
                <w:lang w:val="zh-CN"/>
              </w:rPr>
              <w:t>计算机语言概述</w:t>
            </w:r>
          </w:p>
          <w:p w14:paraId="1F09F53D">
            <w:pPr>
              <w:pStyle w:val="28"/>
              <w:numPr>
                <w:ilvl w:val="1"/>
                <w:numId w:val="2"/>
              </w:numPr>
              <w:suppressAutoHyphens/>
              <w:spacing w:before="156" w:beforeLines="50" w:after="156" w:afterLines="50"/>
              <w:ind w:firstLineChars="0"/>
              <w:rPr>
                <w:rFonts w:ascii="仿宋" w:hAnsi="仿宋" w:eastAsia="仿宋"/>
                <w:sz w:val="18"/>
                <w:szCs w:val="18"/>
                <w:lang w:val="zh-CN"/>
              </w:rPr>
            </w:pPr>
            <w:r>
              <w:rPr>
                <w:rFonts w:hint="eastAsia" w:ascii="仿宋" w:hAnsi="仿宋" w:eastAsia="仿宋"/>
                <w:sz w:val="18"/>
                <w:szCs w:val="18"/>
                <w:lang w:val="zh-CN"/>
              </w:rPr>
              <w:t>Python语言历史与特点</w:t>
            </w:r>
          </w:p>
          <w:p w14:paraId="1C59BEE4">
            <w:pPr>
              <w:pStyle w:val="28"/>
              <w:numPr>
                <w:ilvl w:val="1"/>
                <w:numId w:val="2"/>
              </w:numPr>
              <w:suppressAutoHyphens/>
              <w:spacing w:before="156" w:beforeLines="50" w:after="156" w:afterLines="50"/>
              <w:ind w:firstLineChars="0"/>
              <w:jc w:val="left"/>
              <w:rPr>
                <w:rFonts w:ascii="仿宋" w:hAnsi="仿宋" w:eastAsia="仿宋"/>
                <w:sz w:val="18"/>
                <w:szCs w:val="18"/>
                <w:lang w:val="zh-CN"/>
              </w:rPr>
            </w:pPr>
            <w:r>
              <w:rPr>
                <w:rFonts w:hint="eastAsia" w:ascii="仿宋" w:hAnsi="仿宋" w:eastAsia="仿宋"/>
                <w:sz w:val="18"/>
                <w:szCs w:val="18"/>
                <w:lang w:val="zh-CN"/>
              </w:rPr>
              <w:t>算法与程序设计</w:t>
            </w:r>
          </w:p>
        </w:tc>
        <w:tc>
          <w:tcPr>
            <w:tcW w:w="279" w:type="pct"/>
            <w:vAlign w:val="center"/>
          </w:tcPr>
          <w:p w14:paraId="39FCF996">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w:t>
            </w:r>
          </w:p>
        </w:tc>
        <w:tc>
          <w:tcPr>
            <w:tcW w:w="1103" w:type="pct"/>
            <w:vAlign w:val="center"/>
          </w:tcPr>
          <w:p w14:paraId="4542C4C0">
            <w:pPr>
              <w:widowControl/>
              <w:shd w:val="clear" w:color="auto" w:fill="FDFDFE"/>
              <w:rPr>
                <w:rFonts w:ascii="仿宋" w:hAnsi="仿宋" w:eastAsia="仿宋"/>
                <w:b/>
                <w:bCs/>
                <w:sz w:val="18"/>
                <w:szCs w:val="18"/>
                <w:lang w:val="zh-CN"/>
              </w:rPr>
            </w:pPr>
            <w:r>
              <w:rPr>
                <w:rFonts w:hint="eastAsia" w:ascii="仿宋" w:hAnsi="仿宋" w:eastAsia="仿宋"/>
                <w:b/>
                <w:bCs/>
                <w:sz w:val="18"/>
                <w:szCs w:val="18"/>
                <w:lang w:val="zh-CN"/>
              </w:rPr>
              <w:t>教学</w:t>
            </w:r>
            <w:r>
              <w:rPr>
                <w:rFonts w:ascii="仿宋" w:hAnsi="仿宋" w:eastAsia="仿宋"/>
                <w:b/>
                <w:bCs/>
                <w:sz w:val="18"/>
                <w:szCs w:val="18"/>
                <w:lang w:val="zh-CN"/>
              </w:rPr>
              <w:t>重点：</w:t>
            </w:r>
          </w:p>
          <w:p w14:paraId="6344104F">
            <w:pPr>
              <w:suppressAutoHyphens/>
              <w:spacing w:before="156" w:beforeLines="50" w:after="156" w:afterLines="50" w:line="276" w:lineRule="auto"/>
              <w:rPr>
                <w:rFonts w:ascii="仿宋" w:hAnsi="仿宋" w:eastAsia="仿宋"/>
                <w:sz w:val="18"/>
                <w:szCs w:val="18"/>
              </w:rPr>
            </w:pPr>
            <w:r>
              <w:rPr>
                <w:rFonts w:hint="eastAsia" w:ascii="仿宋" w:hAnsi="仿宋" w:eastAsia="仿宋"/>
                <w:sz w:val="18"/>
                <w:szCs w:val="18"/>
              </w:rPr>
              <w:t>1.</w:t>
            </w:r>
            <w:r>
              <w:rPr>
                <w:rFonts w:ascii="仿宋" w:hAnsi="仿宋" w:eastAsia="仿宋"/>
                <w:sz w:val="18"/>
                <w:szCs w:val="18"/>
              </w:rPr>
              <w:t>了解程序设计语言的发展历史</w:t>
            </w:r>
            <w:r>
              <w:rPr>
                <w:rFonts w:hint="eastAsia" w:ascii="仿宋" w:hAnsi="仿宋" w:eastAsia="仿宋"/>
                <w:sz w:val="18"/>
                <w:szCs w:val="18"/>
              </w:rPr>
              <w:t>。</w:t>
            </w:r>
          </w:p>
          <w:p w14:paraId="58F39302">
            <w:pPr>
              <w:suppressAutoHyphens/>
              <w:spacing w:before="156" w:beforeLines="50" w:after="156" w:afterLines="50" w:line="276" w:lineRule="auto"/>
              <w:rPr>
                <w:rFonts w:ascii="仿宋" w:hAnsi="仿宋" w:eastAsia="仿宋"/>
                <w:sz w:val="18"/>
                <w:szCs w:val="18"/>
                <w:lang w:val="zh-CN"/>
              </w:rPr>
            </w:pPr>
            <w:r>
              <w:rPr>
                <w:rFonts w:hint="eastAsia" w:ascii="仿宋" w:hAnsi="仿宋" w:eastAsia="仿宋"/>
                <w:sz w:val="18"/>
                <w:szCs w:val="18"/>
                <w:lang w:val="zh-CN"/>
              </w:rPr>
              <w:t>2.Python的命令式编程和函数式编程。</w:t>
            </w:r>
          </w:p>
          <w:p w14:paraId="5869A557">
            <w:pPr>
              <w:suppressAutoHyphens/>
              <w:spacing w:before="156" w:beforeLines="50" w:after="156" w:afterLines="50" w:line="276" w:lineRule="auto"/>
              <w:rPr>
                <w:rFonts w:ascii="仿宋" w:hAnsi="仿宋" w:eastAsia="仿宋"/>
                <w:sz w:val="18"/>
                <w:szCs w:val="18"/>
              </w:rPr>
            </w:pPr>
            <w:r>
              <w:rPr>
                <w:rFonts w:hint="eastAsia" w:ascii="仿宋" w:hAnsi="仿宋" w:eastAsia="仿宋"/>
                <w:b/>
                <w:bCs/>
                <w:sz w:val="18"/>
                <w:szCs w:val="18"/>
                <w:lang w:val="zh-CN"/>
              </w:rPr>
              <w:t>教学</w:t>
            </w:r>
            <w:r>
              <w:rPr>
                <w:rFonts w:ascii="仿宋" w:hAnsi="仿宋" w:eastAsia="仿宋"/>
                <w:b/>
                <w:bCs/>
                <w:sz w:val="18"/>
                <w:szCs w:val="18"/>
                <w:lang w:val="zh-CN"/>
              </w:rPr>
              <w:t>难点</w:t>
            </w:r>
            <w:r>
              <w:rPr>
                <w:rFonts w:hint="eastAsia" w:ascii="仿宋" w:hAnsi="仿宋" w:eastAsia="仿宋"/>
                <w:b/>
                <w:bCs/>
                <w:sz w:val="18"/>
                <w:szCs w:val="18"/>
                <w:lang w:val="zh-CN"/>
              </w:rPr>
              <w:t>:</w:t>
            </w:r>
          </w:p>
          <w:p w14:paraId="1A1F65B5">
            <w:pPr>
              <w:suppressAutoHyphens/>
              <w:spacing w:before="156" w:beforeLines="50" w:after="156" w:afterLines="50" w:line="276" w:lineRule="auto"/>
              <w:rPr>
                <w:rFonts w:ascii="仿宋" w:hAnsi="仿宋" w:eastAsia="仿宋"/>
                <w:sz w:val="18"/>
                <w:szCs w:val="18"/>
              </w:rPr>
            </w:pPr>
            <w:r>
              <w:rPr>
                <w:rFonts w:hint="eastAsia" w:ascii="仿宋" w:hAnsi="仿宋" w:eastAsia="仿宋"/>
                <w:sz w:val="18"/>
                <w:szCs w:val="18"/>
              </w:rPr>
              <w:t>1.算法与程序。结构化程序设计。模块化程序设计。面向对象程序设计。程序实现过程。</w:t>
            </w:r>
          </w:p>
          <w:p w14:paraId="538EFE6C">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思政融入点:</w:t>
            </w:r>
          </w:p>
          <w:p w14:paraId="38FFB148">
            <w:pPr>
              <w:suppressAutoHyphens/>
              <w:spacing w:before="156" w:beforeLines="50" w:after="156" w:afterLines="50" w:line="276" w:lineRule="auto"/>
              <w:rPr>
                <w:rFonts w:ascii="仿宋" w:hAnsi="仿宋" w:eastAsia="仿宋"/>
                <w:sz w:val="18"/>
                <w:szCs w:val="18"/>
              </w:rPr>
            </w:pPr>
            <w:r>
              <w:rPr>
                <w:rFonts w:hint="eastAsia" w:ascii="仿宋" w:hAnsi="仿宋" w:eastAsia="仿宋"/>
                <w:sz w:val="18"/>
                <w:szCs w:val="18"/>
              </w:rPr>
              <w:t>1.强调编程中的严谨性和逻辑性，培养学生的计算思维和问题解决能力。</w:t>
            </w:r>
          </w:p>
        </w:tc>
        <w:tc>
          <w:tcPr>
            <w:tcW w:w="507" w:type="pct"/>
          </w:tcPr>
          <w:p w14:paraId="5952EBB8">
            <w:pPr>
              <w:suppressAutoHyphens/>
              <w:spacing w:before="156" w:beforeLines="50" w:after="156" w:afterLines="50" w:line="276" w:lineRule="auto"/>
              <w:jc w:val="center"/>
            </w:pPr>
          </w:p>
          <w:p w14:paraId="26D9B15C">
            <w:pPr>
              <w:suppressAutoHyphens/>
              <w:spacing w:before="156" w:beforeLines="50" w:after="156" w:afterLines="50" w:line="276" w:lineRule="auto"/>
              <w:jc w:val="center"/>
            </w:pPr>
          </w:p>
          <w:p w14:paraId="2EF6B2DE">
            <w:pPr>
              <w:suppressAutoHyphens/>
              <w:spacing w:before="156" w:beforeLines="50" w:after="156" w:afterLines="50" w:line="276" w:lineRule="auto"/>
              <w:jc w:val="center"/>
            </w:pPr>
          </w:p>
          <w:p w14:paraId="72124220">
            <w:pPr>
              <w:suppressAutoHyphens/>
              <w:spacing w:before="156" w:beforeLines="50" w:after="156" w:afterLines="50" w:line="276" w:lineRule="auto"/>
              <w:jc w:val="center"/>
            </w:pPr>
          </w:p>
          <w:p w14:paraId="5D2E6F43">
            <w:pPr>
              <w:suppressAutoHyphens/>
              <w:spacing w:before="156" w:beforeLines="50" w:after="156" w:afterLines="50" w:line="276" w:lineRule="auto"/>
              <w:jc w:val="center"/>
            </w:pPr>
          </w:p>
          <w:p w14:paraId="1CF1F6E0">
            <w:pPr>
              <w:suppressAutoHyphens/>
              <w:spacing w:before="156" w:beforeLines="50" w:after="156" w:afterLines="50" w:line="276" w:lineRule="auto"/>
              <w:jc w:val="center"/>
            </w:pPr>
          </w:p>
          <w:p w14:paraId="4440DD10">
            <w:pPr>
              <w:suppressAutoHyphens/>
              <w:spacing w:before="156" w:beforeLines="50" w:after="156" w:afterLines="50" w:line="276" w:lineRule="auto"/>
              <w:jc w:val="center"/>
              <w:rPr>
                <w:rFonts w:eastAsia="仿宋"/>
                <w:b/>
                <w:spacing w:val="-3"/>
                <w:sz w:val="24"/>
                <w:lang w:val="en-GB"/>
              </w:rPr>
            </w:pPr>
            <w:r>
              <w:rPr>
                <w:rFonts w:eastAsia="仿宋"/>
                <w:bCs/>
                <w:spacing w:val="-3"/>
                <w:sz w:val="24"/>
                <w:lang w:val="en-GB"/>
              </w:rPr>
              <w:t>讲 授 讨 论</w:t>
            </w:r>
          </w:p>
        </w:tc>
        <w:tc>
          <w:tcPr>
            <w:tcW w:w="507" w:type="pct"/>
            <w:vAlign w:val="center"/>
          </w:tcPr>
          <w:p w14:paraId="076D9AB7">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线上进行</w:t>
            </w:r>
          </w:p>
        </w:tc>
        <w:tc>
          <w:tcPr>
            <w:tcW w:w="637" w:type="pct"/>
            <w:vAlign w:val="center"/>
          </w:tcPr>
          <w:p w14:paraId="12D5012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1，3</w:t>
            </w:r>
          </w:p>
        </w:tc>
      </w:tr>
      <w:tr w14:paraId="559D5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pct"/>
            <w:shd w:val="clear" w:color="auto" w:fill="auto"/>
            <w:vAlign w:val="center"/>
          </w:tcPr>
          <w:p w14:paraId="1E8FDFBB">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2</w:t>
            </w:r>
          </w:p>
        </w:tc>
        <w:tc>
          <w:tcPr>
            <w:tcW w:w="611" w:type="pct"/>
            <w:shd w:val="clear" w:color="auto" w:fill="auto"/>
            <w:vAlign w:val="center"/>
          </w:tcPr>
          <w:p w14:paraId="075920AA">
            <w:pPr>
              <w:rPr>
                <w:rFonts w:ascii="仿宋" w:hAnsi="仿宋" w:eastAsia="仿宋"/>
                <w:sz w:val="18"/>
                <w:szCs w:val="18"/>
                <w:lang w:val="zh-CN"/>
              </w:rPr>
            </w:pPr>
            <w:r>
              <w:rPr>
                <w:rFonts w:hint="eastAsia" w:ascii="仿宋" w:hAnsi="仿宋" w:eastAsia="仿宋"/>
                <w:sz w:val="18"/>
                <w:szCs w:val="18"/>
                <w:lang w:val="zh-CN"/>
              </w:rPr>
              <w:t>第</w:t>
            </w:r>
            <w:r>
              <w:rPr>
                <w:rFonts w:hint="eastAsia" w:ascii="仿宋" w:hAnsi="仿宋" w:eastAsia="仿宋"/>
                <w:sz w:val="18"/>
                <w:szCs w:val="18"/>
              </w:rPr>
              <w:t>二</w:t>
            </w:r>
            <w:r>
              <w:rPr>
                <w:rFonts w:hint="eastAsia" w:ascii="仿宋" w:hAnsi="仿宋" w:eastAsia="仿宋"/>
                <w:sz w:val="18"/>
                <w:szCs w:val="18"/>
                <w:lang w:val="zh-CN"/>
              </w:rPr>
              <w:t xml:space="preserve">章 </w:t>
            </w:r>
          </w:p>
          <w:p w14:paraId="1086CFF8">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lang w:val="zh-CN"/>
              </w:rPr>
              <w:t>Python语言基础</w:t>
            </w:r>
          </w:p>
        </w:tc>
        <w:tc>
          <w:tcPr>
            <w:tcW w:w="920" w:type="pct"/>
            <w:shd w:val="clear" w:color="auto" w:fill="auto"/>
            <w:vAlign w:val="center"/>
          </w:tcPr>
          <w:p w14:paraId="74083321">
            <w:pPr>
              <w:suppressAutoHyphens/>
              <w:spacing w:before="156" w:beforeLines="50" w:after="156" w:afterLines="50" w:line="276" w:lineRule="auto"/>
              <w:jc w:val="left"/>
              <w:rPr>
                <w:rFonts w:ascii="仿宋" w:hAnsi="仿宋" w:eastAsia="仿宋"/>
                <w:sz w:val="18"/>
                <w:szCs w:val="18"/>
              </w:rPr>
            </w:pPr>
            <w:r>
              <w:rPr>
                <w:rFonts w:hint="eastAsia" w:ascii="仿宋" w:hAnsi="仿宋" w:eastAsia="仿宋"/>
                <w:sz w:val="18"/>
                <w:szCs w:val="18"/>
              </w:rPr>
              <w:t>2.1 Python标识符与数据</w:t>
            </w:r>
          </w:p>
          <w:p w14:paraId="4FA1DE4A">
            <w:pPr>
              <w:suppressAutoHyphens/>
              <w:spacing w:before="156" w:beforeLines="50" w:after="156" w:afterLines="50" w:line="276" w:lineRule="auto"/>
              <w:jc w:val="left"/>
              <w:rPr>
                <w:rFonts w:ascii="仿宋" w:hAnsi="仿宋" w:eastAsia="仿宋"/>
                <w:sz w:val="18"/>
                <w:szCs w:val="18"/>
              </w:rPr>
            </w:pPr>
            <w:r>
              <w:rPr>
                <w:rFonts w:hint="eastAsia" w:ascii="仿宋" w:hAnsi="仿宋" w:eastAsia="仿宋"/>
                <w:sz w:val="18"/>
                <w:szCs w:val="18"/>
              </w:rPr>
              <w:t>2.2 基本类型数据</w:t>
            </w:r>
          </w:p>
          <w:p w14:paraId="1A8FB5BA">
            <w:pPr>
              <w:suppressAutoHyphens/>
              <w:spacing w:before="156" w:beforeLines="50" w:after="156" w:afterLines="50" w:line="276" w:lineRule="auto"/>
              <w:jc w:val="left"/>
              <w:rPr>
                <w:rFonts w:ascii="仿宋" w:hAnsi="仿宋" w:eastAsia="仿宋"/>
                <w:sz w:val="18"/>
                <w:szCs w:val="18"/>
              </w:rPr>
            </w:pPr>
            <w:r>
              <w:rPr>
                <w:rFonts w:hint="eastAsia" w:ascii="仿宋" w:hAnsi="仿宋" w:eastAsia="仿宋"/>
                <w:sz w:val="18"/>
                <w:szCs w:val="18"/>
              </w:rPr>
              <w:t>2.3 数据基本运算</w:t>
            </w:r>
          </w:p>
          <w:p w14:paraId="1EE51811">
            <w:pPr>
              <w:suppressAutoHyphens/>
              <w:spacing w:before="156" w:beforeLines="50" w:after="156" w:afterLines="50" w:line="276" w:lineRule="auto"/>
              <w:rPr>
                <w:rFonts w:eastAsia="仿宋"/>
                <w:b/>
                <w:spacing w:val="-3"/>
                <w:sz w:val="24"/>
                <w:lang w:val="en-GB"/>
              </w:rPr>
            </w:pPr>
            <w:r>
              <w:rPr>
                <w:rFonts w:hint="eastAsia" w:ascii="仿宋" w:hAnsi="仿宋" w:eastAsia="仿宋"/>
                <w:sz w:val="18"/>
                <w:szCs w:val="18"/>
              </w:rPr>
              <w:t>2.4 基本语句</w:t>
            </w:r>
          </w:p>
        </w:tc>
        <w:tc>
          <w:tcPr>
            <w:tcW w:w="279" w:type="pct"/>
            <w:vAlign w:val="center"/>
          </w:tcPr>
          <w:p w14:paraId="55D8F5C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6</w:t>
            </w:r>
          </w:p>
        </w:tc>
        <w:tc>
          <w:tcPr>
            <w:tcW w:w="1103" w:type="pct"/>
            <w:vAlign w:val="center"/>
          </w:tcPr>
          <w:p w14:paraId="311D158A">
            <w:pPr>
              <w:widowControl/>
              <w:shd w:val="clear" w:color="auto" w:fill="FDFDFE"/>
              <w:rPr>
                <w:rFonts w:ascii="仿宋" w:hAnsi="仿宋" w:eastAsia="仿宋"/>
                <w:b/>
                <w:bCs/>
                <w:sz w:val="18"/>
                <w:szCs w:val="18"/>
                <w:lang w:val="zh-CN"/>
              </w:rPr>
            </w:pPr>
            <w:r>
              <w:rPr>
                <w:rFonts w:hint="eastAsia" w:ascii="仿宋" w:hAnsi="仿宋" w:eastAsia="仿宋"/>
                <w:b/>
                <w:bCs/>
                <w:sz w:val="18"/>
                <w:szCs w:val="18"/>
                <w:lang w:val="zh-CN"/>
              </w:rPr>
              <w:t>教学</w:t>
            </w:r>
            <w:r>
              <w:rPr>
                <w:rFonts w:ascii="仿宋" w:hAnsi="仿宋" w:eastAsia="仿宋"/>
                <w:b/>
                <w:bCs/>
                <w:sz w:val="18"/>
                <w:szCs w:val="18"/>
                <w:lang w:val="zh-CN"/>
              </w:rPr>
              <w:t>重点：</w:t>
            </w:r>
          </w:p>
          <w:p w14:paraId="43D024DA">
            <w:pPr>
              <w:widowControl/>
              <w:shd w:val="clear" w:color="auto" w:fill="FDFDFE"/>
              <w:rPr>
                <w:rFonts w:ascii="仿宋" w:hAnsi="仿宋" w:eastAsia="仿宋"/>
                <w:sz w:val="18"/>
                <w:szCs w:val="18"/>
                <w:lang w:val="zh-CN"/>
              </w:rPr>
            </w:pPr>
            <w:r>
              <w:rPr>
                <w:rFonts w:hint="eastAsia" w:ascii="仿宋" w:hAnsi="仿宋" w:eastAsia="仿宋"/>
                <w:sz w:val="18"/>
                <w:szCs w:val="18"/>
                <w:lang w:val="zh-CN"/>
              </w:rPr>
              <w:t>1.</w:t>
            </w:r>
            <w:r>
              <w:rPr>
                <w:rFonts w:ascii="仿宋" w:hAnsi="仿宋" w:eastAsia="仿宋"/>
                <w:sz w:val="18"/>
                <w:szCs w:val="18"/>
                <w:lang w:val="zh-CN"/>
              </w:rPr>
              <w:t>Python语言的基本语法和数据类型。</w:t>
            </w:r>
          </w:p>
          <w:p w14:paraId="2322913E">
            <w:pPr>
              <w:widowControl/>
              <w:shd w:val="clear" w:color="auto" w:fill="FDFDFE"/>
              <w:spacing w:before="90"/>
              <w:rPr>
                <w:rFonts w:ascii="仿宋" w:hAnsi="仿宋" w:eastAsia="仿宋"/>
                <w:sz w:val="18"/>
                <w:szCs w:val="18"/>
                <w:lang w:val="zh-CN"/>
              </w:rPr>
            </w:pPr>
            <w:r>
              <w:rPr>
                <w:rFonts w:hint="eastAsia" w:ascii="仿宋" w:hAnsi="仿宋" w:eastAsia="仿宋"/>
                <w:sz w:val="18"/>
                <w:szCs w:val="18"/>
                <w:lang w:val="zh-CN"/>
              </w:rPr>
              <w:t>2.</w:t>
            </w:r>
            <w:r>
              <w:rPr>
                <w:rFonts w:ascii="仿宋" w:hAnsi="仿宋" w:eastAsia="仿宋"/>
                <w:sz w:val="18"/>
                <w:szCs w:val="18"/>
                <w:lang w:val="zh-CN"/>
              </w:rPr>
              <w:t>变量、赋值、运算符和表达式。</w:t>
            </w:r>
          </w:p>
          <w:p w14:paraId="002ACD65">
            <w:pPr>
              <w:widowControl/>
              <w:shd w:val="clear" w:color="auto" w:fill="FDFDFE"/>
              <w:spacing w:before="90"/>
              <w:rPr>
                <w:rFonts w:ascii="仿宋" w:hAnsi="仿宋" w:eastAsia="仿宋"/>
                <w:sz w:val="18"/>
                <w:szCs w:val="18"/>
                <w:lang w:val="zh-CN"/>
              </w:rPr>
            </w:pPr>
            <w:r>
              <w:rPr>
                <w:rFonts w:hint="eastAsia" w:ascii="仿宋" w:hAnsi="仿宋" w:eastAsia="仿宋"/>
                <w:sz w:val="18"/>
                <w:szCs w:val="18"/>
                <w:lang w:val="zh-CN"/>
              </w:rPr>
              <w:t>3.</w:t>
            </w:r>
            <w:r>
              <w:rPr>
                <w:rFonts w:ascii="仿宋" w:hAnsi="仿宋" w:eastAsia="仿宋"/>
                <w:sz w:val="18"/>
                <w:szCs w:val="18"/>
                <w:lang w:val="zh-CN"/>
              </w:rPr>
              <w:t>输入与输出（print()、input()函数）。</w:t>
            </w:r>
          </w:p>
          <w:p w14:paraId="05165551">
            <w:pPr>
              <w:widowControl/>
              <w:shd w:val="clear" w:color="auto" w:fill="FDFDFE"/>
              <w:rPr>
                <w:rFonts w:ascii="仿宋" w:hAnsi="仿宋" w:eastAsia="仿宋"/>
                <w:sz w:val="18"/>
                <w:szCs w:val="18"/>
                <w:lang w:val="zh-CN"/>
              </w:rPr>
            </w:pPr>
            <w:r>
              <w:rPr>
                <w:rFonts w:hint="eastAsia" w:ascii="仿宋" w:hAnsi="仿宋" w:eastAsia="仿宋"/>
                <w:b/>
                <w:bCs/>
                <w:sz w:val="18"/>
                <w:szCs w:val="18"/>
                <w:lang w:val="zh-CN"/>
              </w:rPr>
              <w:t>教学</w:t>
            </w:r>
            <w:r>
              <w:rPr>
                <w:rFonts w:ascii="仿宋" w:hAnsi="仿宋" w:eastAsia="仿宋"/>
                <w:b/>
                <w:bCs/>
                <w:sz w:val="18"/>
                <w:szCs w:val="18"/>
                <w:lang w:val="zh-CN"/>
              </w:rPr>
              <w:t>难点</w:t>
            </w:r>
            <w:r>
              <w:rPr>
                <w:rFonts w:ascii="仿宋" w:hAnsi="仿宋" w:eastAsia="仿宋"/>
                <w:sz w:val="18"/>
                <w:szCs w:val="18"/>
                <w:lang w:val="zh-CN"/>
              </w:rPr>
              <w:t>：</w:t>
            </w:r>
          </w:p>
          <w:p w14:paraId="44D3ABB1">
            <w:pPr>
              <w:widowControl/>
              <w:shd w:val="clear" w:color="auto" w:fill="FDFDFE"/>
              <w:rPr>
                <w:rFonts w:ascii="仿宋" w:hAnsi="仿宋" w:eastAsia="仿宋"/>
                <w:sz w:val="18"/>
                <w:szCs w:val="18"/>
                <w:lang w:val="zh-CN"/>
              </w:rPr>
            </w:pPr>
            <w:r>
              <w:rPr>
                <w:rFonts w:hint="eastAsia" w:ascii="仿宋" w:hAnsi="仿宋" w:eastAsia="仿宋"/>
                <w:sz w:val="18"/>
                <w:szCs w:val="18"/>
                <w:lang w:val="zh-CN"/>
              </w:rPr>
              <w:t>1.</w:t>
            </w:r>
            <w:r>
              <w:rPr>
                <w:rFonts w:ascii="仿宋" w:hAnsi="仿宋" w:eastAsia="仿宋"/>
                <w:sz w:val="18"/>
                <w:szCs w:val="18"/>
                <w:lang w:val="zh-CN"/>
              </w:rPr>
              <w:t>理解数据类型（整数、浮点数、字符串等）的概念和应用。</w:t>
            </w:r>
          </w:p>
          <w:p w14:paraId="076E6E0C">
            <w:pPr>
              <w:widowControl/>
              <w:shd w:val="clear" w:color="auto" w:fill="FDFDFE"/>
              <w:spacing w:before="90"/>
              <w:rPr>
                <w:rFonts w:ascii="仿宋" w:hAnsi="仿宋" w:eastAsia="仿宋"/>
                <w:sz w:val="18"/>
                <w:szCs w:val="18"/>
                <w:lang w:val="zh-CN"/>
              </w:rPr>
            </w:pPr>
            <w:r>
              <w:rPr>
                <w:rFonts w:hint="eastAsia" w:ascii="仿宋" w:hAnsi="仿宋" w:eastAsia="仿宋"/>
                <w:sz w:val="18"/>
                <w:szCs w:val="18"/>
                <w:lang w:val="zh-CN"/>
              </w:rPr>
              <w:t>2.</w:t>
            </w:r>
            <w:r>
              <w:rPr>
                <w:rFonts w:ascii="仿宋" w:hAnsi="仿宋" w:eastAsia="仿宋"/>
                <w:sz w:val="18"/>
                <w:szCs w:val="18"/>
                <w:lang w:val="zh-CN"/>
              </w:rPr>
              <w:t>运算符的优先级和结合性。</w:t>
            </w:r>
          </w:p>
          <w:p w14:paraId="2FBBF7A0">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思政融入点:</w:t>
            </w:r>
          </w:p>
          <w:p w14:paraId="7F59B692">
            <w:pPr>
              <w:suppressAutoHyphens/>
              <w:spacing w:before="156" w:beforeLines="50" w:after="156" w:afterLines="50" w:line="276" w:lineRule="auto"/>
              <w:rPr>
                <w:rFonts w:ascii="仿宋" w:hAnsi="仿宋" w:eastAsia="仿宋"/>
                <w:sz w:val="18"/>
                <w:szCs w:val="18"/>
              </w:rPr>
            </w:pPr>
            <w:r>
              <w:rPr>
                <w:rFonts w:hint="eastAsia" w:ascii="仿宋" w:hAnsi="仿宋" w:eastAsia="仿宋"/>
                <w:sz w:val="18"/>
                <w:szCs w:val="18"/>
              </w:rPr>
              <w:t>1.引导学生通过编程解决实际问题，增强科技创新和解决问题的能力。</w:t>
            </w:r>
          </w:p>
        </w:tc>
        <w:tc>
          <w:tcPr>
            <w:tcW w:w="507" w:type="pct"/>
          </w:tcPr>
          <w:p w14:paraId="6865A6EF">
            <w:pPr>
              <w:suppressAutoHyphens/>
              <w:spacing w:before="156" w:beforeLines="50" w:after="156" w:afterLines="50" w:line="276" w:lineRule="auto"/>
              <w:jc w:val="center"/>
            </w:pPr>
          </w:p>
          <w:p w14:paraId="208C5A10">
            <w:pPr>
              <w:suppressAutoHyphens/>
              <w:spacing w:before="156" w:beforeLines="50" w:after="156" w:afterLines="50" w:line="276" w:lineRule="auto"/>
            </w:pPr>
          </w:p>
          <w:p w14:paraId="5BBA3B25">
            <w:pPr>
              <w:suppressAutoHyphens/>
              <w:spacing w:before="156" w:beforeLines="50" w:after="156" w:afterLines="50" w:line="276" w:lineRule="auto"/>
              <w:rPr>
                <w:sz w:val="11"/>
                <w:szCs w:val="11"/>
              </w:rPr>
            </w:pPr>
          </w:p>
          <w:p w14:paraId="373901FE">
            <w:pPr>
              <w:suppressAutoHyphens/>
              <w:spacing w:before="156" w:beforeLines="50" w:after="156" w:afterLines="50" w:line="276" w:lineRule="auto"/>
              <w:jc w:val="center"/>
              <w:rPr>
                <w:rFonts w:eastAsia="仿宋"/>
                <w:bCs/>
                <w:spacing w:val="-3"/>
                <w:sz w:val="24"/>
                <w:lang w:val="en-GB"/>
              </w:rPr>
            </w:pPr>
            <w:r>
              <w:rPr>
                <w:rFonts w:eastAsia="仿宋"/>
                <w:bCs/>
                <w:spacing w:val="-3"/>
                <w:sz w:val="24"/>
                <w:lang w:val="en-GB"/>
              </w:rPr>
              <w:t>讲 授 讨 论</w:t>
            </w:r>
          </w:p>
          <w:p w14:paraId="2FBDF2BB">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lang w:val="en-GB"/>
              </w:rPr>
              <w:t>案例分享</w:t>
            </w:r>
          </w:p>
        </w:tc>
        <w:tc>
          <w:tcPr>
            <w:tcW w:w="507" w:type="pct"/>
            <w:vAlign w:val="center"/>
          </w:tcPr>
          <w:p w14:paraId="11771572">
            <w:pPr>
              <w:suppressAutoHyphens/>
              <w:spacing w:before="156" w:beforeLines="50" w:after="156" w:afterLines="50"/>
              <w:rPr>
                <w:rFonts w:eastAsia="仿宋"/>
                <w:bCs/>
                <w:spacing w:val="-3"/>
                <w:sz w:val="24"/>
                <w:lang w:val="en-GB"/>
              </w:rPr>
            </w:pPr>
            <w:r>
              <w:rPr>
                <w:rFonts w:hint="eastAsia" w:eastAsia="仿宋"/>
                <w:bCs/>
                <w:spacing w:val="-3"/>
                <w:sz w:val="24"/>
                <w:lang w:val="en-GB"/>
              </w:rPr>
              <w:t>线上</w:t>
            </w:r>
          </w:p>
          <w:p w14:paraId="7CD73981">
            <w:pPr>
              <w:suppressAutoHyphens/>
              <w:spacing w:before="156" w:beforeLines="50" w:after="156" w:afterLines="50"/>
              <w:rPr>
                <w:rFonts w:eastAsia="仿宋"/>
                <w:bCs/>
                <w:spacing w:val="-3"/>
                <w:sz w:val="24"/>
                <w:lang w:val="en-GB"/>
              </w:rPr>
            </w:pPr>
            <w:r>
              <w:rPr>
                <w:rFonts w:hint="eastAsia" w:eastAsia="仿宋"/>
                <w:bCs/>
                <w:spacing w:val="-3"/>
                <w:sz w:val="24"/>
                <w:lang w:val="en-GB"/>
              </w:rPr>
              <w:t>进行</w:t>
            </w:r>
          </w:p>
          <w:p w14:paraId="2515B4CB">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课后作业</w:t>
            </w:r>
          </w:p>
        </w:tc>
        <w:tc>
          <w:tcPr>
            <w:tcW w:w="637" w:type="pct"/>
            <w:vAlign w:val="center"/>
          </w:tcPr>
          <w:p w14:paraId="4CC5A6D0">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1，2</w:t>
            </w:r>
          </w:p>
        </w:tc>
      </w:tr>
      <w:tr w14:paraId="4440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pct"/>
            <w:shd w:val="clear" w:color="auto" w:fill="auto"/>
            <w:vAlign w:val="center"/>
          </w:tcPr>
          <w:p w14:paraId="0FF723B2">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3</w:t>
            </w:r>
          </w:p>
        </w:tc>
        <w:tc>
          <w:tcPr>
            <w:tcW w:w="611" w:type="pct"/>
            <w:shd w:val="clear" w:color="auto" w:fill="auto"/>
            <w:vAlign w:val="center"/>
          </w:tcPr>
          <w:p w14:paraId="17212408">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lang w:val="zh-CN"/>
              </w:rPr>
              <w:t>第</w:t>
            </w:r>
            <w:r>
              <w:rPr>
                <w:rFonts w:hint="eastAsia" w:ascii="仿宋" w:hAnsi="仿宋" w:eastAsia="仿宋"/>
                <w:sz w:val="18"/>
                <w:szCs w:val="18"/>
              </w:rPr>
              <w:t>三</w:t>
            </w:r>
            <w:r>
              <w:rPr>
                <w:rFonts w:hint="eastAsia" w:ascii="仿宋" w:hAnsi="仿宋" w:eastAsia="仿宋"/>
                <w:sz w:val="18"/>
                <w:szCs w:val="18"/>
                <w:lang w:val="zh-CN"/>
              </w:rPr>
              <w:t>章 聚合数据及运算</w:t>
            </w:r>
          </w:p>
        </w:tc>
        <w:tc>
          <w:tcPr>
            <w:tcW w:w="920" w:type="pct"/>
            <w:shd w:val="clear" w:color="auto" w:fill="auto"/>
            <w:vAlign w:val="center"/>
          </w:tcPr>
          <w:p w14:paraId="0BC67762">
            <w:pPr>
              <w:suppressAutoHyphens/>
              <w:spacing w:before="156" w:beforeLines="50" w:after="156" w:afterLines="50"/>
              <w:jc w:val="left"/>
              <w:rPr>
                <w:rFonts w:ascii="仿宋" w:hAnsi="仿宋" w:eastAsia="仿宋"/>
                <w:sz w:val="18"/>
                <w:szCs w:val="18"/>
                <w:lang w:val="zh-CN"/>
              </w:rPr>
            </w:pPr>
            <w:r>
              <w:rPr>
                <w:rFonts w:hint="eastAsia" w:ascii="仿宋" w:hAnsi="仿宋" w:eastAsia="仿宋"/>
                <w:sz w:val="18"/>
                <w:szCs w:val="18"/>
                <w:lang w:val="zh-CN"/>
              </w:rPr>
              <w:t>3.1 聚合数据模型</w:t>
            </w:r>
          </w:p>
          <w:p w14:paraId="00A29B5E">
            <w:pPr>
              <w:suppressAutoHyphens/>
              <w:spacing w:before="156" w:beforeLines="50" w:after="156" w:afterLines="50"/>
              <w:rPr>
                <w:rFonts w:ascii="仿宋" w:hAnsi="仿宋" w:eastAsia="仿宋"/>
                <w:sz w:val="18"/>
                <w:szCs w:val="18"/>
              </w:rPr>
            </w:pPr>
            <w:r>
              <w:rPr>
                <w:rFonts w:hint="eastAsia" w:ascii="仿宋" w:hAnsi="仿宋" w:eastAsia="仿宋"/>
                <w:sz w:val="18"/>
                <w:szCs w:val="18"/>
                <w:lang w:val="zh-CN"/>
              </w:rPr>
              <w:t xml:space="preserve">3.2 </w:t>
            </w:r>
            <w:r>
              <w:rPr>
                <w:rFonts w:hint="eastAsia" w:ascii="仿宋" w:hAnsi="仿宋" w:eastAsia="仿宋"/>
                <w:sz w:val="18"/>
                <w:szCs w:val="18"/>
              </w:rPr>
              <w:t>字符串</w:t>
            </w:r>
          </w:p>
          <w:p w14:paraId="724DC320">
            <w:pPr>
              <w:suppressAutoHyphens/>
              <w:spacing w:before="156" w:beforeLines="50" w:after="156" w:afterLines="50"/>
              <w:rPr>
                <w:rFonts w:ascii="仿宋" w:hAnsi="仿宋" w:eastAsia="仿宋"/>
                <w:sz w:val="18"/>
                <w:szCs w:val="18"/>
              </w:rPr>
            </w:pPr>
            <w:r>
              <w:rPr>
                <w:rFonts w:hint="eastAsia" w:ascii="仿宋" w:hAnsi="仿宋" w:eastAsia="仿宋"/>
                <w:sz w:val="18"/>
                <w:szCs w:val="18"/>
                <w:lang w:val="zh-CN"/>
              </w:rPr>
              <w:t xml:space="preserve">3.3 </w:t>
            </w:r>
            <w:r>
              <w:rPr>
                <w:rFonts w:hint="eastAsia" w:ascii="仿宋" w:hAnsi="仿宋" w:eastAsia="仿宋"/>
                <w:sz w:val="18"/>
                <w:szCs w:val="18"/>
              </w:rPr>
              <w:t>列表</w:t>
            </w:r>
          </w:p>
          <w:p w14:paraId="39CD508F">
            <w:pPr>
              <w:suppressAutoHyphens/>
              <w:spacing w:before="156" w:beforeLines="50" w:after="156" w:afterLines="50"/>
              <w:rPr>
                <w:rFonts w:ascii="仿宋" w:hAnsi="仿宋" w:eastAsia="仿宋"/>
                <w:sz w:val="18"/>
                <w:szCs w:val="18"/>
              </w:rPr>
            </w:pPr>
            <w:r>
              <w:rPr>
                <w:rFonts w:hint="eastAsia" w:ascii="仿宋" w:hAnsi="仿宋" w:eastAsia="仿宋"/>
                <w:sz w:val="18"/>
                <w:szCs w:val="18"/>
                <w:lang w:val="zh-CN"/>
              </w:rPr>
              <w:t xml:space="preserve">3.4 </w:t>
            </w:r>
            <w:r>
              <w:rPr>
                <w:rFonts w:hint="eastAsia" w:ascii="仿宋" w:hAnsi="仿宋" w:eastAsia="仿宋"/>
                <w:sz w:val="18"/>
                <w:szCs w:val="18"/>
              </w:rPr>
              <w:t>元组</w:t>
            </w:r>
          </w:p>
          <w:p w14:paraId="7BC60EAB">
            <w:pPr>
              <w:suppressAutoHyphens/>
              <w:spacing w:before="156" w:beforeLines="50" w:after="156" w:afterLines="50"/>
              <w:rPr>
                <w:rFonts w:ascii="仿宋" w:hAnsi="仿宋" w:eastAsia="仿宋"/>
                <w:sz w:val="18"/>
                <w:szCs w:val="18"/>
              </w:rPr>
            </w:pPr>
            <w:r>
              <w:rPr>
                <w:rFonts w:hint="eastAsia" w:ascii="仿宋" w:hAnsi="仿宋" w:eastAsia="仿宋"/>
                <w:sz w:val="18"/>
                <w:szCs w:val="18"/>
              </w:rPr>
              <w:t>3.5 集合</w:t>
            </w:r>
          </w:p>
          <w:p w14:paraId="426CFD0D">
            <w:pPr>
              <w:suppressAutoHyphens/>
              <w:spacing w:before="156" w:beforeLines="50" w:after="156" w:afterLines="50"/>
              <w:rPr>
                <w:rFonts w:ascii="仿宋" w:hAnsi="仿宋" w:eastAsia="仿宋"/>
                <w:sz w:val="18"/>
                <w:szCs w:val="18"/>
              </w:rPr>
            </w:pPr>
            <w:r>
              <w:rPr>
                <w:rFonts w:hint="eastAsia" w:ascii="仿宋" w:hAnsi="仿宋" w:eastAsia="仿宋"/>
                <w:sz w:val="18"/>
                <w:szCs w:val="18"/>
              </w:rPr>
              <w:t>3.6 字典</w:t>
            </w:r>
          </w:p>
          <w:p w14:paraId="6D6FFB81">
            <w:pPr>
              <w:suppressAutoHyphens/>
              <w:spacing w:before="156" w:beforeLines="50" w:after="156" w:afterLines="50"/>
              <w:rPr>
                <w:rFonts w:ascii="仿宋" w:hAnsi="仿宋" w:eastAsia="仿宋"/>
                <w:sz w:val="18"/>
                <w:szCs w:val="18"/>
              </w:rPr>
            </w:pPr>
            <w:r>
              <w:rPr>
                <w:rFonts w:hint="eastAsia" w:ascii="仿宋" w:hAnsi="仿宋" w:eastAsia="仿宋"/>
                <w:sz w:val="18"/>
                <w:szCs w:val="18"/>
              </w:rPr>
              <w:t>3.7 数据的打包和解包</w:t>
            </w:r>
          </w:p>
        </w:tc>
        <w:tc>
          <w:tcPr>
            <w:tcW w:w="279" w:type="pct"/>
            <w:vAlign w:val="center"/>
          </w:tcPr>
          <w:p w14:paraId="7C107155">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8</w:t>
            </w:r>
          </w:p>
        </w:tc>
        <w:tc>
          <w:tcPr>
            <w:tcW w:w="1103" w:type="pct"/>
            <w:vAlign w:val="center"/>
          </w:tcPr>
          <w:p w14:paraId="43054C8E">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教学重点：</w:t>
            </w:r>
          </w:p>
          <w:p w14:paraId="423DE0D3">
            <w:pPr>
              <w:suppressAutoHyphens/>
              <w:spacing w:before="156" w:beforeLines="50" w:after="156" w:afterLines="50" w:line="276" w:lineRule="auto"/>
              <w:rPr>
                <w:rFonts w:ascii="仿宋" w:hAnsi="仿宋" w:eastAsia="仿宋"/>
                <w:sz w:val="18"/>
                <w:szCs w:val="18"/>
              </w:rPr>
            </w:pPr>
            <w:r>
              <w:rPr>
                <w:rFonts w:hint="eastAsia" w:ascii="仿宋" w:hAnsi="仿宋" w:eastAsia="仿宋"/>
                <w:sz w:val="18"/>
                <w:szCs w:val="18"/>
              </w:rPr>
              <w:t>1.列表、元组、字典、集合等数据结构的特点和应用。</w:t>
            </w:r>
          </w:p>
          <w:p w14:paraId="638AFCC6">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教学难点：</w:t>
            </w:r>
          </w:p>
          <w:p w14:paraId="2CA5A205">
            <w:pPr>
              <w:suppressAutoHyphens/>
              <w:spacing w:before="156" w:beforeLines="50" w:after="156" w:afterLines="50" w:line="276" w:lineRule="auto"/>
              <w:rPr>
                <w:rFonts w:ascii="仿宋" w:hAnsi="仿宋" w:eastAsia="仿宋"/>
                <w:sz w:val="18"/>
                <w:szCs w:val="18"/>
              </w:rPr>
            </w:pPr>
            <w:r>
              <w:rPr>
                <w:rFonts w:hint="eastAsia" w:ascii="仿宋" w:hAnsi="仿宋" w:eastAsia="仿宋"/>
                <w:sz w:val="18"/>
                <w:szCs w:val="18"/>
              </w:rPr>
              <w:t>1.列表推导式的应用。</w:t>
            </w:r>
          </w:p>
          <w:p w14:paraId="0F8054E4">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思政融入点:</w:t>
            </w:r>
          </w:p>
          <w:p w14:paraId="1DD8B242">
            <w:pPr>
              <w:suppressAutoHyphens/>
              <w:spacing w:before="156" w:beforeLines="50" w:after="156" w:afterLines="50" w:line="276" w:lineRule="auto"/>
              <w:rPr>
                <w:rFonts w:eastAsia="仿宋"/>
                <w:b/>
                <w:spacing w:val="-3"/>
                <w:sz w:val="24"/>
                <w:lang w:val="en-GB"/>
              </w:rPr>
            </w:pPr>
            <w:r>
              <w:rPr>
                <w:rFonts w:hint="eastAsia" w:ascii="仿宋" w:hAnsi="仿宋" w:eastAsia="仿宋"/>
                <w:sz w:val="18"/>
                <w:szCs w:val="18"/>
              </w:rPr>
              <w:t>1.鼓励学生勇于探索未知领域，尝试新的编程技术和方法，培养创新思维和解决问题的能力。</w:t>
            </w:r>
          </w:p>
        </w:tc>
        <w:tc>
          <w:tcPr>
            <w:tcW w:w="507" w:type="pct"/>
          </w:tcPr>
          <w:p w14:paraId="028B5D40">
            <w:pPr>
              <w:suppressAutoHyphens/>
              <w:spacing w:before="156" w:beforeLines="50" w:after="156" w:afterLines="50" w:line="276" w:lineRule="auto"/>
              <w:rPr>
                <w:rFonts w:eastAsia="仿宋"/>
                <w:bCs/>
                <w:spacing w:val="-3"/>
                <w:sz w:val="24"/>
                <w:lang w:val="en-GB"/>
              </w:rPr>
            </w:pPr>
          </w:p>
          <w:p w14:paraId="50943A88">
            <w:pPr>
              <w:suppressAutoHyphens/>
              <w:spacing w:before="156" w:beforeLines="50" w:after="156" w:afterLines="50" w:line="276" w:lineRule="auto"/>
              <w:jc w:val="center"/>
              <w:rPr>
                <w:rFonts w:eastAsia="仿宋"/>
                <w:bCs/>
                <w:spacing w:val="-3"/>
                <w:sz w:val="24"/>
                <w:lang w:val="en-GB"/>
              </w:rPr>
            </w:pPr>
          </w:p>
          <w:p w14:paraId="5E1E3B8F">
            <w:pPr>
              <w:suppressAutoHyphens/>
              <w:spacing w:before="156" w:beforeLines="50" w:after="156" w:afterLines="50" w:line="276" w:lineRule="auto"/>
              <w:jc w:val="center"/>
              <w:rPr>
                <w:rFonts w:eastAsia="仿宋"/>
                <w:bCs/>
                <w:spacing w:val="-3"/>
                <w:sz w:val="24"/>
                <w:lang w:val="en-GB"/>
              </w:rPr>
            </w:pPr>
          </w:p>
          <w:p w14:paraId="2D4B24FA">
            <w:pPr>
              <w:suppressAutoHyphens/>
              <w:spacing w:before="156" w:beforeLines="50" w:after="156" w:afterLines="50" w:line="276" w:lineRule="auto"/>
              <w:jc w:val="center"/>
              <w:rPr>
                <w:rFonts w:eastAsia="仿宋"/>
                <w:bCs/>
                <w:spacing w:val="-3"/>
                <w:sz w:val="24"/>
                <w:lang w:val="en-GB"/>
              </w:rPr>
            </w:pPr>
            <w:r>
              <w:rPr>
                <w:rFonts w:eastAsia="仿宋"/>
                <w:bCs/>
                <w:spacing w:val="-3"/>
                <w:sz w:val="24"/>
                <w:lang w:val="en-GB"/>
              </w:rPr>
              <w:t>讲 授 讨 论</w:t>
            </w:r>
          </w:p>
          <w:p w14:paraId="76688A3B">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案例分享</w:t>
            </w:r>
          </w:p>
          <w:p w14:paraId="1D3B4281">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混合教学</w:t>
            </w:r>
          </w:p>
        </w:tc>
        <w:tc>
          <w:tcPr>
            <w:tcW w:w="507" w:type="pct"/>
            <w:vAlign w:val="center"/>
          </w:tcPr>
          <w:p w14:paraId="38069AFF">
            <w:pPr>
              <w:suppressAutoHyphens/>
              <w:spacing w:before="156" w:beforeLines="50" w:after="156" w:afterLines="50" w:line="276" w:lineRule="auto"/>
              <w:rPr>
                <w:rFonts w:eastAsia="仿宋"/>
                <w:bCs/>
                <w:spacing w:val="-3"/>
                <w:sz w:val="24"/>
                <w:lang w:val="en-GB"/>
              </w:rPr>
            </w:pPr>
            <w:r>
              <w:rPr>
                <w:rFonts w:hint="eastAsia" w:eastAsia="仿宋"/>
                <w:bCs/>
                <w:spacing w:val="-3"/>
                <w:sz w:val="24"/>
                <w:lang w:val="en-GB"/>
              </w:rPr>
              <w:t>线上</w:t>
            </w:r>
          </w:p>
          <w:p w14:paraId="2EF5A7B8">
            <w:pPr>
              <w:suppressAutoHyphens/>
              <w:spacing w:before="156" w:beforeLines="50" w:after="156" w:afterLines="50" w:line="276" w:lineRule="auto"/>
              <w:rPr>
                <w:rFonts w:eastAsia="仿宋"/>
                <w:bCs/>
                <w:spacing w:val="-3"/>
                <w:sz w:val="24"/>
                <w:lang w:val="en-GB"/>
              </w:rPr>
            </w:pPr>
            <w:r>
              <w:rPr>
                <w:rFonts w:hint="eastAsia" w:eastAsia="仿宋"/>
                <w:bCs/>
                <w:spacing w:val="-3"/>
                <w:sz w:val="24"/>
                <w:lang w:val="en-GB"/>
              </w:rPr>
              <w:t>进行</w:t>
            </w:r>
          </w:p>
          <w:p w14:paraId="05730F01">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lang w:val="en-GB"/>
              </w:rPr>
              <w:t>课后作业</w:t>
            </w:r>
          </w:p>
        </w:tc>
        <w:tc>
          <w:tcPr>
            <w:tcW w:w="637" w:type="pct"/>
            <w:vAlign w:val="center"/>
          </w:tcPr>
          <w:p w14:paraId="2A135F6C">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1，2</w:t>
            </w:r>
          </w:p>
        </w:tc>
      </w:tr>
      <w:tr w14:paraId="1AE22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pct"/>
            <w:shd w:val="clear" w:color="auto" w:fill="auto"/>
            <w:vAlign w:val="center"/>
          </w:tcPr>
          <w:p w14:paraId="449E1908">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4</w:t>
            </w:r>
          </w:p>
        </w:tc>
        <w:tc>
          <w:tcPr>
            <w:tcW w:w="611" w:type="pct"/>
            <w:shd w:val="clear" w:color="auto" w:fill="auto"/>
            <w:vAlign w:val="center"/>
          </w:tcPr>
          <w:p w14:paraId="00333322">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lang w:val="zh-CN"/>
              </w:rPr>
              <w:t>第</w:t>
            </w:r>
            <w:r>
              <w:rPr>
                <w:rFonts w:hint="eastAsia" w:ascii="仿宋" w:hAnsi="仿宋" w:eastAsia="仿宋"/>
                <w:sz w:val="18"/>
                <w:szCs w:val="18"/>
              </w:rPr>
              <w:t>四</w:t>
            </w:r>
            <w:r>
              <w:rPr>
                <w:rFonts w:hint="eastAsia" w:ascii="仿宋" w:hAnsi="仿宋" w:eastAsia="仿宋"/>
                <w:sz w:val="18"/>
                <w:szCs w:val="18"/>
                <w:lang w:val="zh-CN"/>
              </w:rPr>
              <w:t>章 结构化程序设计</w:t>
            </w:r>
          </w:p>
        </w:tc>
        <w:tc>
          <w:tcPr>
            <w:tcW w:w="920" w:type="pct"/>
            <w:shd w:val="clear" w:color="auto" w:fill="auto"/>
            <w:vAlign w:val="center"/>
          </w:tcPr>
          <w:p w14:paraId="26692965">
            <w:pPr>
              <w:suppressAutoHyphens/>
              <w:spacing w:before="156" w:beforeLines="50" w:after="156" w:afterLines="50" w:line="276" w:lineRule="auto"/>
              <w:jc w:val="left"/>
              <w:rPr>
                <w:rFonts w:ascii="仿宋" w:hAnsi="仿宋" w:eastAsia="仿宋"/>
                <w:sz w:val="18"/>
                <w:szCs w:val="18"/>
                <w:lang w:val="zh-CN"/>
              </w:rPr>
            </w:pPr>
            <w:r>
              <w:rPr>
                <w:rFonts w:hint="eastAsia" w:ascii="仿宋" w:hAnsi="仿宋" w:eastAsia="仿宋"/>
                <w:sz w:val="18"/>
                <w:szCs w:val="18"/>
                <w:lang w:val="zh-CN"/>
              </w:rPr>
              <w:t>4.1 顺序程序设计</w:t>
            </w:r>
          </w:p>
          <w:p w14:paraId="5DFCB94C">
            <w:pPr>
              <w:suppressAutoHyphens/>
              <w:spacing w:before="156" w:beforeLines="50" w:after="156" w:afterLines="50" w:line="276" w:lineRule="auto"/>
              <w:rPr>
                <w:rFonts w:ascii="仿宋" w:hAnsi="仿宋" w:eastAsia="仿宋"/>
                <w:sz w:val="18"/>
                <w:szCs w:val="18"/>
                <w:lang w:val="zh-CN"/>
              </w:rPr>
            </w:pPr>
            <w:r>
              <w:rPr>
                <w:rFonts w:hint="eastAsia" w:ascii="仿宋" w:hAnsi="仿宋" w:eastAsia="仿宋"/>
                <w:sz w:val="18"/>
                <w:szCs w:val="18"/>
                <w:lang w:val="zh-CN"/>
              </w:rPr>
              <w:t>4.2 分支程序设计</w:t>
            </w:r>
          </w:p>
          <w:p w14:paraId="473D500E">
            <w:pPr>
              <w:suppressAutoHyphens/>
              <w:spacing w:before="156" w:beforeLines="50" w:after="156" w:afterLines="50" w:line="276" w:lineRule="auto"/>
              <w:rPr>
                <w:rFonts w:eastAsia="仿宋"/>
                <w:b/>
                <w:spacing w:val="-3"/>
                <w:sz w:val="24"/>
                <w:lang w:val="en-GB"/>
              </w:rPr>
            </w:pPr>
            <w:r>
              <w:rPr>
                <w:rFonts w:hint="eastAsia" w:ascii="仿宋" w:hAnsi="仿宋" w:eastAsia="仿宋"/>
                <w:sz w:val="18"/>
                <w:szCs w:val="18"/>
                <w:lang w:val="zh-CN"/>
              </w:rPr>
              <w:t>4.3 循环程序设计</w:t>
            </w:r>
          </w:p>
        </w:tc>
        <w:tc>
          <w:tcPr>
            <w:tcW w:w="279" w:type="pct"/>
            <w:vAlign w:val="center"/>
          </w:tcPr>
          <w:p w14:paraId="1635057A">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4</w:t>
            </w:r>
          </w:p>
        </w:tc>
        <w:tc>
          <w:tcPr>
            <w:tcW w:w="1103" w:type="pct"/>
            <w:vAlign w:val="center"/>
          </w:tcPr>
          <w:p w14:paraId="1AA240DE">
            <w:pPr>
              <w:suppressAutoHyphens/>
              <w:spacing w:before="156" w:beforeLines="50" w:after="156" w:afterLines="50" w:line="276" w:lineRule="auto"/>
              <w:rPr>
                <w:rFonts w:ascii="仿宋" w:hAnsi="仿宋" w:eastAsia="仿宋"/>
                <w:b/>
                <w:bCs/>
                <w:sz w:val="18"/>
                <w:szCs w:val="18"/>
                <w:lang w:val="en-GB"/>
              </w:rPr>
            </w:pPr>
            <w:r>
              <w:rPr>
                <w:rFonts w:hint="eastAsia" w:ascii="仿宋" w:hAnsi="仿宋" w:eastAsia="仿宋"/>
                <w:b/>
                <w:bCs/>
                <w:sz w:val="18"/>
                <w:szCs w:val="18"/>
                <w:lang w:val="en-GB"/>
              </w:rPr>
              <w:t>教学</w:t>
            </w:r>
            <w:r>
              <w:rPr>
                <w:rFonts w:hint="eastAsia" w:ascii="仿宋" w:hAnsi="仿宋" w:eastAsia="仿宋"/>
                <w:b/>
                <w:bCs/>
                <w:sz w:val="18"/>
                <w:szCs w:val="18"/>
                <w:lang w:val="zh-CN"/>
              </w:rPr>
              <w:t>重点</w:t>
            </w:r>
            <w:r>
              <w:rPr>
                <w:rFonts w:hint="eastAsia" w:ascii="仿宋" w:hAnsi="仿宋" w:eastAsia="仿宋"/>
                <w:b/>
                <w:bCs/>
                <w:sz w:val="18"/>
                <w:szCs w:val="18"/>
                <w:lang w:val="en-GB"/>
              </w:rPr>
              <w:t>：</w:t>
            </w:r>
          </w:p>
          <w:p w14:paraId="43411261">
            <w:pPr>
              <w:suppressAutoHyphens/>
              <w:spacing w:before="156" w:beforeLines="50" w:after="156" w:afterLines="50" w:line="276" w:lineRule="auto"/>
              <w:rPr>
                <w:rFonts w:ascii="仿宋" w:hAnsi="仿宋" w:eastAsia="仿宋"/>
                <w:sz w:val="18"/>
                <w:szCs w:val="18"/>
                <w:lang w:val="en-GB"/>
              </w:rPr>
            </w:pPr>
            <w:r>
              <w:rPr>
                <w:rFonts w:hint="eastAsia" w:ascii="仿宋" w:hAnsi="仿宋" w:eastAsia="仿宋"/>
                <w:sz w:val="18"/>
                <w:szCs w:val="18"/>
                <w:lang w:val="en-GB"/>
              </w:rPr>
              <w:t>1.</w:t>
            </w:r>
            <w:r>
              <w:rPr>
                <w:rFonts w:hint="eastAsia" w:ascii="仿宋" w:hAnsi="仿宋" w:eastAsia="仿宋"/>
                <w:sz w:val="18"/>
                <w:szCs w:val="18"/>
                <w:lang w:val="zh-CN"/>
              </w:rPr>
              <w:t>顺序结构、分支结构</w:t>
            </w:r>
            <w:r>
              <w:rPr>
                <w:rFonts w:hint="eastAsia" w:ascii="仿宋" w:hAnsi="仿宋" w:eastAsia="仿宋"/>
                <w:sz w:val="18"/>
                <w:szCs w:val="18"/>
                <w:lang w:val="en-GB"/>
              </w:rPr>
              <w:t>（if-elif-else）</w:t>
            </w:r>
            <w:r>
              <w:rPr>
                <w:rFonts w:hint="eastAsia" w:ascii="仿宋" w:hAnsi="仿宋" w:eastAsia="仿宋"/>
                <w:sz w:val="18"/>
                <w:szCs w:val="18"/>
                <w:lang w:val="zh-CN"/>
              </w:rPr>
              <w:t>、循环结构</w:t>
            </w:r>
            <w:r>
              <w:rPr>
                <w:rFonts w:hint="eastAsia" w:ascii="仿宋" w:hAnsi="仿宋" w:eastAsia="仿宋"/>
                <w:sz w:val="18"/>
                <w:szCs w:val="18"/>
                <w:lang w:val="en-GB"/>
              </w:rPr>
              <w:t>（for</w:t>
            </w:r>
            <w:r>
              <w:rPr>
                <w:rFonts w:hint="eastAsia" w:ascii="仿宋" w:hAnsi="仿宋" w:eastAsia="仿宋"/>
                <w:sz w:val="18"/>
                <w:szCs w:val="18"/>
                <w:lang w:val="zh-CN"/>
              </w:rPr>
              <w:t>、</w:t>
            </w:r>
            <w:r>
              <w:rPr>
                <w:rFonts w:hint="eastAsia" w:ascii="仿宋" w:hAnsi="仿宋" w:eastAsia="仿宋"/>
                <w:sz w:val="18"/>
                <w:szCs w:val="18"/>
                <w:lang w:val="en-GB"/>
              </w:rPr>
              <w:t>while）</w:t>
            </w:r>
            <w:r>
              <w:rPr>
                <w:rFonts w:hint="eastAsia" w:ascii="仿宋" w:hAnsi="仿宋" w:eastAsia="仿宋"/>
                <w:sz w:val="18"/>
                <w:szCs w:val="18"/>
                <w:lang w:val="zh-CN"/>
              </w:rPr>
              <w:t>。</w:t>
            </w:r>
          </w:p>
          <w:p w14:paraId="326AEC7B">
            <w:pPr>
              <w:suppressAutoHyphens/>
              <w:spacing w:before="156" w:beforeLines="50" w:after="156" w:afterLines="50" w:line="276" w:lineRule="auto"/>
              <w:rPr>
                <w:rFonts w:ascii="仿宋" w:hAnsi="仿宋" w:eastAsia="仿宋"/>
                <w:sz w:val="18"/>
                <w:szCs w:val="18"/>
                <w:lang w:val="en-GB"/>
              </w:rPr>
            </w:pPr>
            <w:r>
              <w:rPr>
                <w:rFonts w:hint="eastAsia" w:ascii="仿宋" w:hAnsi="仿宋" w:eastAsia="仿宋"/>
                <w:sz w:val="18"/>
                <w:szCs w:val="18"/>
                <w:lang w:val="en-GB"/>
              </w:rPr>
              <w:t>2.</w:t>
            </w:r>
            <w:r>
              <w:rPr>
                <w:rFonts w:hint="eastAsia" w:ascii="仿宋" w:hAnsi="仿宋" w:eastAsia="仿宋"/>
                <w:sz w:val="18"/>
                <w:szCs w:val="18"/>
                <w:lang w:val="zh-CN"/>
              </w:rPr>
              <w:t>嵌套循环和循环控制语句</w:t>
            </w:r>
            <w:r>
              <w:rPr>
                <w:rFonts w:hint="eastAsia" w:ascii="仿宋" w:hAnsi="仿宋" w:eastAsia="仿宋"/>
                <w:sz w:val="18"/>
                <w:szCs w:val="18"/>
                <w:lang w:val="en-GB"/>
              </w:rPr>
              <w:t>（break</w:t>
            </w:r>
            <w:r>
              <w:rPr>
                <w:rFonts w:hint="eastAsia" w:ascii="仿宋" w:hAnsi="仿宋" w:eastAsia="仿宋"/>
                <w:sz w:val="18"/>
                <w:szCs w:val="18"/>
                <w:lang w:val="zh-CN"/>
              </w:rPr>
              <w:t>、</w:t>
            </w:r>
            <w:r>
              <w:rPr>
                <w:rFonts w:hint="eastAsia" w:ascii="仿宋" w:hAnsi="仿宋" w:eastAsia="仿宋"/>
                <w:sz w:val="18"/>
                <w:szCs w:val="18"/>
                <w:lang w:val="en-GB"/>
              </w:rPr>
              <w:t>continue）</w:t>
            </w:r>
            <w:r>
              <w:rPr>
                <w:rFonts w:hint="eastAsia" w:ascii="仿宋" w:hAnsi="仿宋" w:eastAsia="仿宋"/>
                <w:sz w:val="18"/>
                <w:szCs w:val="18"/>
                <w:lang w:val="zh-CN"/>
              </w:rPr>
              <w:t>。</w:t>
            </w:r>
          </w:p>
          <w:p w14:paraId="4AFEEAF9">
            <w:pPr>
              <w:suppressAutoHyphens/>
              <w:spacing w:before="156" w:beforeLines="50" w:after="156" w:afterLines="50" w:line="276" w:lineRule="auto"/>
              <w:rPr>
                <w:rFonts w:ascii="仿宋" w:hAnsi="仿宋" w:eastAsia="仿宋"/>
                <w:b/>
                <w:bCs/>
                <w:sz w:val="18"/>
                <w:szCs w:val="18"/>
                <w:lang w:val="zh-CN"/>
              </w:rPr>
            </w:pPr>
            <w:r>
              <w:rPr>
                <w:rFonts w:hint="eastAsia" w:ascii="仿宋" w:hAnsi="仿宋" w:eastAsia="仿宋"/>
                <w:b/>
                <w:bCs/>
                <w:sz w:val="18"/>
                <w:szCs w:val="18"/>
                <w:lang w:val="zh-CN"/>
              </w:rPr>
              <w:t>教学难点：</w:t>
            </w:r>
          </w:p>
          <w:p w14:paraId="1894FB5F">
            <w:pPr>
              <w:suppressAutoHyphens/>
              <w:spacing w:before="156" w:beforeLines="50" w:after="156" w:afterLines="50" w:line="276" w:lineRule="auto"/>
              <w:rPr>
                <w:rFonts w:ascii="仿宋" w:hAnsi="仿宋" w:eastAsia="仿宋"/>
                <w:sz w:val="18"/>
                <w:szCs w:val="18"/>
                <w:lang w:val="zh-CN"/>
              </w:rPr>
            </w:pPr>
            <w:r>
              <w:rPr>
                <w:rFonts w:hint="eastAsia" w:ascii="仿宋" w:hAnsi="仿宋" w:eastAsia="仿宋"/>
                <w:sz w:val="18"/>
                <w:szCs w:val="18"/>
                <w:lang w:val="zh-CN"/>
              </w:rPr>
              <w:t>1.分支结构中逻辑表达式的构建。</w:t>
            </w:r>
          </w:p>
          <w:p w14:paraId="05AA3305">
            <w:pPr>
              <w:rPr>
                <w:rFonts w:ascii="仿宋" w:hAnsi="仿宋" w:eastAsia="仿宋"/>
                <w:sz w:val="18"/>
                <w:szCs w:val="18"/>
                <w:lang w:val="zh-CN"/>
              </w:rPr>
            </w:pPr>
            <w:r>
              <w:rPr>
                <w:rFonts w:hint="eastAsia" w:ascii="仿宋" w:hAnsi="仿宋" w:eastAsia="仿宋"/>
                <w:sz w:val="18"/>
                <w:szCs w:val="18"/>
                <w:lang w:val="zh-CN"/>
              </w:rPr>
              <w:t>2.循环结构中的迭代逻辑和边界条件设置。</w:t>
            </w:r>
          </w:p>
          <w:p w14:paraId="4F738765">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思政融入点:</w:t>
            </w:r>
          </w:p>
          <w:p w14:paraId="0B1FD9C3">
            <w:pPr>
              <w:rPr>
                <w:rFonts w:ascii="仿宋" w:hAnsi="仿宋" w:eastAsia="仿宋"/>
                <w:sz w:val="18"/>
                <w:szCs w:val="18"/>
                <w:lang w:val="zh-CN"/>
              </w:rPr>
            </w:pPr>
            <w:r>
              <w:rPr>
                <w:rFonts w:hint="eastAsia" w:ascii="仿宋" w:hAnsi="仿宋" w:eastAsia="仿宋"/>
                <w:sz w:val="18"/>
                <w:szCs w:val="18"/>
              </w:rPr>
              <w:t>1.鼓励学生勇于探索未知领域，尝试新的编程技术和方法，培养创新思维和解决问题的能力。</w:t>
            </w:r>
          </w:p>
        </w:tc>
        <w:tc>
          <w:tcPr>
            <w:tcW w:w="507" w:type="pct"/>
          </w:tcPr>
          <w:p w14:paraId="7599E32C">
            <w:pPr>
              <w:suppressAutoHyphens/>
              <w:spacing w:before="156" w:beforeLines="50" w:after="156" w:afterLines="50" w:line="276" w:lineRule="auto"/>
              <w:jc w:val="center"/>
              <w:rPr>
                <w:rFonts w:eastAsia="仿宋"/>
                <w:bCs/>
                <w:spacing w:val="-3"/>
                <w:sz w:val="24"/>
                <w:lang w:val="en-GB"/>
              </w:rPr>
            </w:pPr>
          </w:p>
          <w:p w14:paraId="29D04EBD">
            <w:pPr>
              <w:suppressAutoHyphens/>
              <w:spacing w:before="156" w:beforeLines="50" w:after="156" w:afterLines="50" w:line="276" w:lineRule="auto"/>
              <w:jc w:val="center"/>
              <w:rPr>
                <w:rFonts w:eastAsia="仿宋"/>
                <w:bCs/>
                <w:spacing w:val="-3"/>
                <w:sz w:val="24"/>
                <w:lang w:val="en-GB"/>
              </w:rPr>
            </w:pPr>
          </w:p>
          <w:p w14:paraId="35298D35">
            <w:pPr>
              <w:suppressAutoHyphens/>
              <w:spacing w:before="156" w:beforeLines="50" w:after="156" w:afterLines="50" w:line="276" w:lineRule="auto"/>
              <w:jc w:val="center"/>
              <w:rPr>
                <w:rFonts w:eastAsia="仿宋"/>
                <w:bCs/>
                <w:spacing w:val="-3"/>
                <w:sz w:val="24"/>
                <w:lang w:val="en-GB"/>
              </w:rPr>
            </w:pPr>
          </w:p>
          <w:p w14:paraId="7CB8CF48">
            <w:pPr>
              <w:suppressAutoHyphens/>
              <w:spacing w:before="156" w:beforeLines="50" w:after="156" w:afterLines="50" w:line="276" w:lineRule="auto"/>
              <w:jc w:val="center"/>
              <w:rPr>
                <w:rFonts w:eastAsia="仿宋"/>
                <w:bCs/>
                <w:spacing w:val="-3"/>
                <w:sz w:val="24"/>
                <w:lang w:val="en-GB"/>
              </w:rPr>
            </w:pPr>
            <w:r>
              <w:rPr>
                <w:rFonts w:eastAsia="仿宋"/>
                <w:bCs/>
                <w:spacing w:val="-3"/>
                <w:sz w:val="24"/>
                <w:lang w:val="en-GB"/>
              </w:rPr>
              <w:t>讲 授 讨 论</w:t>
            </w:r>
          </w:p>
          <w:p w14:paraId="58F5084C">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案例分享</w:t>
            </w:r>
          </w:p>
          <w:p w14:paraId="5FF1C968">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lang w:val="en-GB"/>
              </w:rPr>
              <w:t>混合教学</w:t>
            </w:r>
          </w:p>
        </w:tc>
        <w:tc>
          <w:tcPr>
            <w:tcW w:w="507" w:type="pct"/>
            <w:vAlign w:val="center"/>
          </w:tcPr>
          <w:p w14:paraId="03B5130A">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线上进行</w:t>
            </w:r>
          </w:p>
          <w:p w14:paraId="6C2676D2">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课上测试</w:t>
            </w:r>
          </w:p>
          <w:p w14:paraId="59C88421">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lang w:val="en-GB"/>
              </w:rPr>
              <w:t>课后作业</w:t>
            </w:r>
          </w:p>
        </w:tc>
        <w:tc>
          <w:tcPr>
            <w:tcW w:w="637" w:type="pct"/>
            <w:vAlign w:val="center"/>
          </w:tcPr>
          <w:p w14:paraId="7C81CEA9">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1，2，3</w:t>
            </w:r>
          </w:p>
        </w:tc>
      </w:tr>
      <w:tr w14:paraId="5244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pct"/>
            <w:shd w:val="clear" w:color="auto" w:fill="auto"/>
            <w:vAlign w:val="center"/>
          </w:tcPr>
          <w:p w14:paraId="50B18C77">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5</w:t>
            </w:r>
          </w:p>
        </w:tc>
        <w:tc>
          <w:tcPr>
            <w:tcW w:w="611" w:type="pct"/>
            <w:shd w:val="clear" w:color="auto" w:fill="auto"/>
            <w:vAlign w:val="center"/>
          </w:tcPr>
          <w:p w14:paraId="46668766">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lang w:val="zh-CN"/>
              </w:rPr>
              <w:t>第</w:t>
            </w:r>
            <w:r>
              <w:rPr>
                <w:rFonts w:hint="eastAsia" w:ascii="仿宋" w:hAnsi="仿宋" w:eastAsia="仿宋"/>
                <w:sz w:val="18"/>
                <w:szCs w:val="18"/>
              </w:rPr>
              <w:t>五</w:t>
            </w:r>
            <w:r>
              <w:rPr>
                <w:rFonts w:hint="eastAsia" w:ascii="仿宋" w:hAnsi="仿宋" w:eastAsia="仿宋"/>
                <w:sz w:val="18"/>
                <w:szCs w:val="18"/>
                <w:lang w:val="zh-CN"/>
              </w:rPr>
              <w:t>章 模块化程序设计（一）</w:t>
            </w:r>
          </w:p>
        </w:tc>
        <w:tc>
          <w:tcPr>
            <w:tcW w:w="920" w:type="pct"/>
            <w:shd w:val="clear" w:color="auto" w:fill="auto"/>
            <w:vAlign w:val="center"/>
          </w:tcPr>
          <w:p w14:paraId="3B7AD95B">
            <w:pPr>
              <w:suppressAutoHyphens/>
              <w:spacing w:before="156" w:beforeLines="50" w:after="156" w:afterLines="50" w:line="276" w:lineRule="auto"/>
              <w:rPr>
                <w:rFonts w:ascii="仿宋" w:hAnsi="仿宋" w:eastAsia="仿宋"/>
                <w:sz w:val="18"/>
                <w:szCs w:val="18"/>
                <w:lang w:val="zh-CN"/>
              </w:rPr>
            </w:pPr>
            <w:r>
              <w:rPr>
                <w:rFonts w:hint="eastAsia" w:ascii="仿宋" w:hAnsi="仿宋" w:eastAsia="仿宋"/>
                <w:sz w:val="18"/>
                <w:szCs w:val="18"/>
                <w:lang w:val="zh-CN"/>
              </w:rPr>
              <w:t>5.1 函数分类</w:t>
            </w:r>
          </w:p>
          <w:p w14:paraId="6FB0C693">
            <w:pPr>
              <w:suppressAutoHyphens/>
              <w:spacing w:before="156" w:beforeLines="50" w:after="156" w:afterLines="50" w:line="276" w:lineRule="auto"/>
              <w:rPr>
                <w:rFonts w:ascii="仿宋" w:hAnsi="仿宋" w:eastAsia="仿宋"/>
                <w:sz w:val="18"/>
                <w:szCs w:val="18"/>
              </w:rPr>
            </w:pPr>
            <w:r>
              <w:rPr>
                <w:rFonts w:hint="eastAsia" w:ascii="仿宋" w:hAnsi="仿宋" w:eastAsia="仿宋"/>
                <w:sz w:val="18"/>
                <w:szCs w:val="18"/>
                <w:lang w:val="zh-CN"/>
              </w:rPr>
              <w:t>5.</w:t>
            </w:r>
            <w:r>
              <w:rPr>
                <w:rFonts w:hint="eastAsia" w:ascii="仿宋" w:hAnsi="仿宋" w:eastAsia="仿宋"/>
                <w:sz w:val="18"/>
                <w:szCs w:val="18"/>
              </w:rPr>
              <w:t>2</w:t>
            </w:r>
            <w:r>
              <w:rPr>
                <w:rFonts w:hint="eastAsia" w:ascii="仿宋" w:hAnsi="仿宋" w:eastAsia="仿宋"/>
                <w:sz w:val="18"/>
                <w:szCs w:val="18"/>
                <w:lang w:val="zh-CN"/>
              </w:rPr>
              <w:t>函数定义与</w:t>
            </w:r>
            <w:r>
              <w:rPr>
                <w:rFonts w:hint="eastAsia" w:ascii="仿宋" w:hAnsi="仿宋" w:eastAsia="仿宋"/>
                <w:sz w:val="18"/>
                <w:szCs w:val="18"/>
              </w:rPr>
              <w:t>调用</w:t>
            </w:r>
          </w:p>
          <w:p w14:paraId="4010302B">
            <w:pPr>
              <w:suppressAutoHyphens/>
              <w:spacing w:before="156" w:beforeLines="50" w:after="156" w:afterLines="50" w:line="276" w:lineRule="auto"/>
              <w:rPr>
                <w:rFonts w:ascii="仿宋" w:hAnsi="仿宋" w:eastAsia="仿宋"/>
                <w:sz w:val="18"/>
                <w:szCs w:val="18"/>
              </w:rPr>
            </w:pPr>
            <w:r>
              <w:rPr>
                <w:rFonts w:hint="eastAsia" w:ascii="仿宋" w:hAnsi="仿宋" w:eastAsia="仿宋"/>
                <w:sz w:val="18"/>
                <w:szCs w:val="18"/>
                <w:lang w:val="zh-CN"/>
              </w:rPr>
              <w:t>5.</w:t>
            </w:r>
            <w:r>
              <w:rPr>
                <w:rFonts w:hint="eastAsia" w:ascii="仿宋" w:hAnsi="仿宋" w:eastAsia="仿宋"/>
                <w:sz w:val="18"/>
                <w:szCs w:val="18"/>
              </w:rPr>
              <w:t>3</w:t>
            </w:r>
            <w:r>
              <w:rPr>
                <w:rFonts w:hint="eastAsia" w:ascii="仿宋" w:hAnsi="仿宋" w:eastAsia="仿宋"/>
                <w:sz w:val="18"/>
                <w:szCs w:val="18"/>
                <w:lang w:val="zh-CN"/>
              </w:rPr>
              <w:t xml:space="preserve"> 函数参数</w:t>
            </w:r>
            <w:r>
              <w:rPr>
                <w:rFonts w:hint="eastAsia" w:ascii="仿宋" w:hAnsi="仿宋" w:eastAsia="仿宋"/>
                <w:sz w:val="18"/>
                <w:szCs w:val="18"/>
              </w:rPr>
              <w:t>与函数返回</w:t>
            </w:r>
          </w:p>
          <w:p w14:paraId="4E8115B8">
            <w:pPr>
              <w:suppressAutoHyphens/>
              <w:spacing w:before="156" w:beforeLines="50" w:after="156" w:afterLines="50" w:line="276" w:lineRule="auto"/>
              <w:rPr>
                <w:rFonts w:ascii="仿宋" w:hAnsi="仿宋" w:eastAsia="仿宋"/>
                <w:sz w:val="18"/>
                <w:szCs w:val="18"/>
                <w:lang w:val="zh-CN"/>
              </w:rPr>
            </w:pPr>
            <w:r>
              <w:rPr>
                <w:rFonts w:hint="eastAsia" w:ascii="仿宋" w:hAnsi="仿宋" w:eastAsia="仿宋"/>
                <w:sz w:val="18"/>
                <w:szCs w:val="18"/>
                <w:lang w:val="zh-CN"/>
              </w:rPr>
              <w:t>5.</w:t>
            </w:r>
            <w:r>
              <w:rPr>
                <w:rFonts w:hint="eastAsia" w:ascii="仿宋" w:hAnsi="仿宋" w:eastAsia="仿宋"/>
                <w:sz w:val="18"/>
                <w:szCs w:val="18"/>
              </w:rPr>
              <w:t>4</w:t>
            </w:r>
            <w:r>
              <w:rPr>
                <w:rFonts w:hint="eastAsia" w:ascii="仿宋" w:hAnsi="仿宋" w:eastAsia="仿宋"/>
                <w:sz w:val="18"/>
                <w:szCs w:val="18"/>
                <w:lang w:val="zh-CN"/>
              </w:rPr>
              <w:t xml:space="preserve"> 函数嵌套调用与递归调用</w:t>
            </w:r>
          </w:p>
          <w:p w14:paraId="6665298C">
            <w:pPr>
              <w:suppressAutoHyphens/>
              <w:spacing w:before="156" w:beforeLines="50" w:after="156" w:afterLines="50" w:line="276" w:lineRule="auto"/>
              <w:rPr>
                <w:rFonts w:eastAsia="仿宋"/>
                <w:b/>
                <w:spacing w:val="-3"/>
                <w:sz w:val="24"/>
                <w:lang w:val="en-GB"/>
              </w:rPr>
            </w:pPr>
            <w:r>
              <w:rPr>
                <w:rFonts w:hint="eastAsia" w:ascii="仿宋" w:hAnsi="仿宋" w:eastAsia="仿宋"/>
                <w:sz w:val="18"/>
                <w:szCs w:val="18"/>
              </w:rPr>
              <w:t>5.5 函数程序设计举例</w:t>
            </w:r>
          </w:p>
        </w:tc>
        <w:tc>
          <w:tcPr>
            <w:tcW w:w="279" w:type="pct"/>
            <w:vAlign w:val="center"/>
          </w:tcPr>
          <w:p w14:paraId="51F7C35D">
            <w:pPr>
              <w:suppressAutoHyphens/>
              <w:spacing w:before="156" w:beforeLines="50" w:after="156" w:afterLines="50" w:line="276" w:lineRule="auto"/>
              <w:jc w:val="center"/>
              <w:rPr>
                <w:rFonts w:ascii="仿宋" w:hAnsi="仿宋" w:eastAsia="仿宋"/>
                <w:sz w:val="18"/>
                <w:szCs w:val="18"/>
                <w:lang w:val="zh-CN"/>
              </w:rPr>
            </w:pPr>
            <w:r>
              <w:rPr>
                <w:rFonts w:hint="eastAsia" w:eastAsia="仿宋"/>
                <w:b/>
                <w:spacing w:val="-3"/>
                <w:sz w:val="24"/>
                <w:lang w:val="en-GB"/>
              </w:rPr>
              <w:t>5</w:t>
            </w:r>
          </w:p>
        </w:tc>
        <w:tc>
          <w:tcPr>
            <w:tcW w:w="1103" w:type="pct"/>
            <w:vAlign w:val="center"/>
          </w:tcPr>
          <w:p w14:paraId="2313F1F3">
            <w:pPr>
              <w:suppressAutoHyphens/>
              <w:spacing w:before="156" w:beforeLines="50" w:after="156" w:afterLines="50" w:line="276" w:lineRule="auto"/>
              <w:rPr>
                <w:rFonts w:ascii="仿宋" w:hAnsi="仿宋" w:eastAsia="仿宋"/>
                <w:b/>
                <w:bCs/>
                <w:sz w:val="18"/>
                <w:szCs w:val="18"/>
                <w:lang w:val="zh-CN"/>
              </w:rPr>
            </w:pPr>
            <w:r>
              <w:rPr>
                <w:rFonts w:hint="eastAsia" w:ascii="仿宋" w:hAnsi="仿宋" w:eastAsia="仿宋"/>
                <w:b/>
                <w:bCs/>
                <w:sz w:val="18"/>
                <w:szCs w:val="18"/>
                <w:lang w:val="zh-CN"/>
              </w:rPr>
              <w:t>教学重点：</w:t>
            </w:r>
          </w:p>
          <w:p w14:paraId="7E51BD24">
            <w:pPr>
              <w:pStyle w:val="28"/>
              <w:numPr>
                <w:ilvl w:val="0"/>
                <w:numId w:val="3"/>
              </w:numPr>
              <w:suppressAutoHyphens/>
              <w:spacing w:before="156" w:beforeLines="50" w:after="156" w:afterLines="50" w:line="276" w:lineRule="auto"/>
              <w:ind w:firstLineChars="0"/>
              <w:rPr>
                <w:rFonts w:ascii="仿宋" w:hAnsi="仿宋" w:eastAsia="仿宋"/>
                <w:sz w:val="18"/>
                <w:szCs w:val="18"/>
                <w:lang w:val="zh-CN"/>
              </w:rPr>
            </w:pPr>
            <w:r>
              <w:rPr>
                <w:rFonts w:hint="eastAsia" w:ascii="仿宋" w:hAnsi="仿宋" w:eastAsia="仿宋"/>
                <w:sz w:val="18"/>
                <w:szCs w:val="18"/>
                <w:lang w:val="zh-CN"/>
              </w:rPr>
              <w:t>函数的定义、调用和参数传递。</w:t>
            </w:r>
          </w:p>
          <w:p w14:paraId="0485BD02">
            <w:pPr>
              <w:pStyle w:val="28"/>
              <w:numPr>
                <w:ilvl w:val="0"/>
                <w:numId w:val="3"/>
              </w:numPr>
              <w:suppressAutoHyphens/>
              <w:spacing w:before="156" w:beforeLines="50" w:after="156" w:afterLines="50" w:line="276" w:lineRule="auto"/>
              <w:ind w:firstLineChars="0"/>
              <w:rPr>
                <w:rFonts w:ascii="仿宋" w:hAnsi="仿宋" w:eastAsia="仿宋"/>
                <w:sz w:val="18"/>
                <w:szCs w:val="18"/>
                <w:lang w:val="zh-CN"/>
              </w:rPr>
            </w:pPr>
            <w:r>
              <w:rPr>
                <w:rFonts w:hint="eastAsia" w:ascii="仿宋" w:hAnsi="仿宋" w:eastAsia="仿宋"/>
                <w:sz w:val="18"/>
                <w:szCs w:val="18"/>
                <w:lang w:val="zh-CN"/>
              </w:rPr>
              <w:t>函数的嵌套调用和递归调用。</w:t>
            </w:r>
          </w:p>
          <w:p w14:paraId="3A4C0342">
            <w:pPr>
              <w:suppressAutoHyphens/>
              <w:spacing w:before="156" w:beforeLines="50" w:after="156" w:afterLines="50" w:line="276" w:lineRule="auto"/>
              <w:rPr>
                <w:rFonts w:ascii="仿宋" w:hAnsi="仿宋" w:eastAsia="仿宋"/>
                <w:b/>
                <w:bCs/>
                <w:sz w:val="18"/>
                <w:szCs w:val="18"/>
                <w:lang w:val="zh-CN"/>
              </w:rPr>
            </w:pPr>
            <w:r>
              <w:rPr>
                <w:rFonts w:hint="eastAsia" w:ascii="仿宋" w:hAnsi="仿宋" w:eastAsia="仿宋"/>
                <w:b/>
                <w:bCs/>
                <w:sz w:val="18"/>
                <w:szCs w:val="18"/>
                <w:lang w:val="zh-CN"/>
              </w:rPr>
              <w:t>教学难点：</w:t>
            </w:r>
          </w:p>
          <w:p w14:paraId="0C85244C">
            <w:pPr>
              <w:pStyle w:val="28"/>
              <w:numPr>
                <w:ilvl w:val="0"/>
                <w:numId w:val="4"/>
              </w:numPr>
              <w:suppressAutoHyphens/>
              <w:spacing w:before="156" w:beforeLines="50" w:after="156" w:afterLines="50"/>
              <w:ind w:firstLineChars="0"/>
              <w:rPr>
                <w:rFonts w:ascii="仿宋" w:hAnsi="仿宋" w:eastAsia="仿宋"/>
                <w:sz w:val="18"/>
                <w:szCs w:val="18"/>
                <w:lang w:val="zh-CN"/>
              </w:rPr>
            </w:pPr>
            <w:r>
              <w:rPr>
                <w:rFonts w:hint="eastAsia" w:ascii="仿宋" w:hAnsi="仿宋" w:eastAsia="仿宋"/>
                <w:sz w:val="18"/>
                <w:szCs w:val="18"/>
                <w:lang w:val="zh-CN"/>
              </w:rPr>
              <w:t>函数参数的类型检查。</w:t>
            </w:r>
          </w:p>
          <w:p w14:paraId="0E540FB0">
            <w:pPr>
              <w:pStyle w:val="28"/>
              <w:numPr>
                <w:ilvl w:val="0"/>
                <w:numId w:val="4"/>
              </w:numPr>
              <w:suppressAutoHyphens/>
              <w:spacing w:before="156" w:beforeLines="50" w:after="156" w:afterLines="50"/>
              <w:ind w:firstLineChars="0"/>
              <w:rPr>
                <w:rFonts w:ascii="仿宋" w:hAnsi="仿宋" w:eastAsia="仿宋"/>
                <w:sz w:val="18"/>
                <w:szCs w:val="18"/>
                <w:lang w:val="zh-CN"/>
              </w:rPr>
            </w:pPr>
            <w:r>
              <w:rPr>
                <w:rFonts w:hint="eastAsia" w:ascii="仿宋" w:hAnsi="仿宋" w:eastAsia="仿宋"/>
                <w:sz w:val="18"/>
                <w:szCs w:val="18"/>
                <w:lang w:val="zh-CN"/>
              </w:rPr>
              <w:t>函数嵌套调用。</w:t>
            </w:r>
          </w:p>
          <w:p w14:paraId="3B1A033C">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思政融入点:</w:t>
            </w:r>
          </w:p>
          <w:p w14:paraId="290EA905">
            <w:pPr>
              <w:suppressAutoHyphens/>
              <w:spacing w:before="156" w:beforeLines="50" w:after="156" w:afterLines="50" w:line="276" w:lineRule="auto"/>
              <w:rPr>
                <w:rFonts w:ascii="仿宋" w:hAnsi="仿宋" w:eastAsia="仿宋"/>
                <w:sz w:val="18"/>
                <w:szCs w:val="18"/>
                <w:lang w:val="zh-CN"/>
              </w:rPr>
            </w:pPr>
            <w:r>
              <w:rPr>
                <w:rFonts w:hint="eastAsia" w:ascii="仿宋" w:hAnsi="仿宋" w:eastAsia="仿宋"/>
                <w:sz w:val="18"/>
                <w:szCs w:val="18"/>
              </w:rPr>
              <w:t>1.</w:t>
            </w:r>
            <w:r>
              <w:rPr>
                <w:rFonts w:hint="eastAsia"/>
              </w:rPr>
              <w:t xml:space="preserve"> </w:t>
            </w:r>
            <w:r>
              <w:rPr>
                <w:rFonts w:hint="eastAsia" w:ascii="仿宋" w:hAnsi="仿宋" w:eastAsia="仿宋"/>
                <w:sz w:val="18"/>
                <w:szCs w:val="18"/>
              </w:rPr>
              <w:t>鼓励学生进行创造性编程，设计具有社会价值的项目，如公益应用开发等，提升学生的创新能力和社会责任感。</w:t>
            </w:r>
          </w:p>
        </w:tc>
        <w:tc>
          <w:tcPr>
            <w:tcW w:w="507" w:type="pct"/>
          </w:tcPr>
          <w:p w14:paraId="64F9E318">
            <w:pPr>
              <w:suppressAutoHyphens/>
              <w:spacing w:before="156" w:beforeLines="50" w:after="156" w:afterLines="50" w:line="276" w:lineRule="auto"/>
              <w:jc w:val="center"/>
              <w:rPr>
                <w:rFonts w:eastAsia="仿宋"/>
                <w:bCs/>
                <w:spacing w:val="-3"/>
                <w:sz w:val="24"/>
                <w:lang w:val="en-GB"/>
              </w:rPr>
            </w:pPr>
          </w:p>
          <w:p w14:paraId="07BABBC3">
            <w:pPr>
              <w:suppressAutoHyphens/>
              <w:spacing w:before="156" w:beforeLines="50" w:after="156" w:afterLines="50" w:line="276" w:lineRule="auto"/>
              <w:jc w:val="center"/>
              <w:rPr>
                <w:rFonts w:eastAsia="仿宋"/>
                <w:bCs/>
                <w:spacing w:val="-3"/>
                <w:sz w:val="24"/>
                <w:lang w:val="en-GB"/>
              </w:rPr>
            </w:pPr>
          </w:p>
          <w:p w14:paraId="2491A967">
            <w:pPr>
              <w:suppressAutoHyphens/>
              <w:spacing w:before="156" w:beforeLines="50" w:after="156" w:afterLines="50" w:line="276" w:lineRule="auto"/>
              <w:jc w:val="center"/>
              <w:rPr>
                <w:rFonts w:eastAsia="仿宋"/>
                <w:bCs/>
                <w:spacing w:val="-3"/>
                <w:sz w:val="24"/>
                <w:lang w:val="en-GB"/>
              </w:rPr>
            </w:pPr>
          </w:p>
          <w:p w14:paraId="0490DAE9">
            <w:pPr>
              <w:suppressAutoHyphens/>
              <w:spacing w:before="156" w:beforeLines="50" w:after="156" w:afterLines="50" w:line="276" w:lineRule="auto"/>
              <w:rPr>
                <w:rFonts w:eastAsia="仿宋"/>
                <w:bCs/>
                <w:spacing w:val="-3"/>
                <w:sz w:val="24"/>
                <w:lang w:val="en-GB"/>
              </w:rPr>
            </w:pPr>
          </w:p>
          <w:p w14:paraId="0A3C43C3">
            <w:pPr>
              <w:suppressAutoHyphens/>
              <w:spacing w:before="156" w:beforeLines="50" w:after="156" w:afterLines="50" w:line="276" w:lineRule="auto"/>
              <w:jc w:val="center"/>
              <w:rPr>
                <w:rFonts w:eastAsia="仿宋"/>
                <w:bCs/>
                <w:spacing w:val="-3"/>
                <w:sz w:val="24"/>
                <w:lang w:val="en-GB"/>
              </w:rPr>
            </w:pPr>
            <w:r>
              <w:rPr>
                <w:rFonts w:eastAsia="仿宋"/>
                <w:bCs/>
                <w:spacing w:val="-3"/>
                <w:sz w:val="24"/>
                <w:lang w:val="en-GB"/>
              </w:rPr>
              <w:t>讲 授 讨 论</w:t>
            </w:r>
          </w:p>
          <w:p w14:paraId="45003AEC">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案例分享</w:t>
            </w:r>
          </w:p>
          <w:p w14:paraId="3276DD50">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lang w:val="en-GB"/>
              </w:rPr>
              <w:t>混合教学</w:t>
            </w:r>
          </w:p>
        </w:tc>
        <w:tc>
          <w:tcPr>
            <w:tcW w:w="507" w:type="pct"/>
            <w:vAlign w:val="center"/>
          </w:tcPr>
          <w:p w14:paraId="1985E903">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线上进行</w:t>
            </w:r>
          </w:p>
          <w:p w14:paraId="32F155BA">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课上练习</w:t>
            </w:r>
          </w:p>
          <w:p w14:paraId="15151E42">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lang w:val="en-GB"/>
              </w:rPr>
              <w:t>课后作业</w:t>
            </w:r>
          </w:p>
        </w:tc>
        <w:tc>
          <w:tcPr>
            <w:tcW w:w="637" w:type="pct"/>
            <w:vAlign w:val="center"/>
          </w:tcPr>
          <w:p w14:paraId="6636756F">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1，2，3</w:t>
            </w:r>
          </w:p>
        </w:tc>
      </w:tr>
      <w:tr w14:paraId="019EC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pct"/>
            <w:shd w:val="clear" w:color="auto" w:fill="auto"/>
            <w:vAlign w:val="center"/>
          </w:tcPr>
          <w:p w14:paraId="004C2637">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6</w:t>
            </w:r>
          </w:p>
        </w:tc>
        <w:tc>
          <w:tcPr>
            <w:tcW w:w="611" w:type="pct"/>
            <w:shd w:val="clear" w:color="auto" w:fill="auto"/>
            <w:vAlign w:val="center"/>
          </w:tcPr>
          <w:p w14:paraId="0462B1F9">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lang w:val="zh-CN"/>
              </w:rPr>
              <w:t>第六章 模块化程序设计（二）</w:t>
            </w:r>
          </w:p>
        </w:tc>
        <w:tc>
          <w:tcPr>
            <w:tcW w:w="920" w:type="pct"/>
            <w:shd w:val="clear" w:color="auto" w:fill="auto"/>
            <w:vAlign w:val="center"/>
          </w:tcPr>
          <w:p w14:paraId="02B608A3">
            <w:pPr>
              <w:suppressAutoHyphens/>
              <w:spacing w:before="156" w:beforeLines="50" w:after="156" w:afterLines="50" w:line="276" w:lineRule="auto"/>
              <w:jc w:val="left"/>
              <w:rPr>
                <w:rFonts w:ascii="仿宋" w:hAnsi="仿宋" w:eastAsia="仿宋"/>
                <w:sz w:val="18"/>
                <w:szCs w:val="18"/>
                <w:lang w:val="zh-CN"/>
              </w:rPr>
            </w:pPr>
            <w:r>
              <w:rPr>
                <w:rFonts w:hint="eastAsia" w:ascii="仿宋" w:hAnsi="仿宋" w:eastAsia="仿宋"/>
                <w:sz w:val="18"/>
                <w:szCs w:val="18"/>
                <w:lang w:val="zh-CN"/>
              </w:rPr>
              <w:t>6.1 默认参数与指明参数</w:t>
            </w:r>
          </w:p>
          <w:p w14:paraId="038E7355">
            <w:pPr>
              <w:suppressAutoHyphens/>
              <w:spacing w:before="156" w:beforeLines="50" w:after="156" w:afterLines="50" w:line="276" w:lineRule="auto"/>
              <w:rPr>
                <w:rFonts w:ascii="仿宋" w:hAnsi="仿宋" w:eastAsia="仿宋"/>
                <w:sz w:val="18"/>
                <w:szCs w:val="18"/>
                <w:lang w:val="zh-CN"/>
              </w:rPr>
            </w:pPr>
            <w:r>
              <w:rPr>
                <w:rFonts w:hint="eastAsia" w:ascii="仿宋" w:hAnsi="仿宋" w:eastAsia="仿宋"/>
                <w:sz w:val="18"/>
                <w:szCs w:val="18"/>
                <w:lang w:val="zh-CN"/>
              </w:rPr>
              <w:t>6.2 可变实参个数</w:t>
            </w:r>
          </w:p>
          <w:p w14:paraId="2CD42375">
            <w:pPr>
              <w:suppressAutoHyphens/>
              <w:spacing w:before="156" w:beforeLines="50" w:after="156" w:afterLines="50" w:line="276" w:lineRule="auto"/>
              <w:rPr>
                <w:rFonts w:ascii="仿宋" w:hAnsi="仿宋" w:eastAsia="仿宋"/>
                <w:sz w:val="18"/>
                <w:szCs w:val="18"/>
                <w:lang w:val="zh-CN"/>
              </w:rPr>
            </w:pPr>
            <w:r>
              <w:rPr>
                <w:rFonts w:hint="eastAsia" w:ascii="仿宋" w:hAnsi="仿宋" w:eastAsia="仿宋"/>
                <w:sz w:val="18"/>
                <w:szCs w:val="18"/>
                <w:lang w:val="zh-CN"/>
              </w:rPr>
              <w:t>6.3 函数引用与函数嵌套定义</w:t>
            </w:r>
          </w:p>
          <w:p w14:paraId="40354CA1">
            <w:pPr>
              <w:suppressAutoHyphens/>
              <w:spacing w:before="156" w:beforeLines="50" w:after="156" w:afterLines="50" w:line="276" w:lineRule="auto"/>
              <w:rPr>
                <w:rFonts w:ascii="仿宋" w:hAnsi="仿宋" w:eastAsia="仿宋"/>
                <w:sz w:val="18"/>
                <w:szCs w:val="18"/>
                <w:lang w:val="zh-CN"/>
              </w:rPr>
            </w:pPr>
            <w:r>
              <w:rPr>
                <w:rFonts w:hint="eastAsia" w:ascii="仿宋" w:hAnsi="仿宋" w:eastAsia="仿宋"/>
                <w:sz w:val="18"/>
                <w:szCs w:val="18"/>
              </w:rPr>
              <w:t xml:space="preserve">6.4 </w:t>
            </w:r>
            <w:r>
              <w:rPr>
                <w:rFonts w:hint="eastAsia" w:ascii="仿宋" w:hAnsi="仿宋" w:eastAsia="仿宋"/>
                <w:sz w:val="18"/>
                <w:szCs w:val="18"/>
                <w:lang w:val="zh-CN"/>
              </w:rPr>
              <w:t>变量有效范围与变量存储类别</w:t>
            </w:r>
          </w:p>
          <w:p w14:paraId="026B2A29">
            <w:pPr>
              <w:suppressAutoHyphens/>
              <w:spacing w:before="156" w:beforeLines="50" w:after="156" w:afterLines="50" w:line="276" w:lineRule="auto"/>
              <w:rPr>
                <w:rFonts w:ascii="仿宋" w:hAnsi="仿宋" w:eastAsia="仿宋"/>
                <w:sz w:val="18"/>
                <w:szCs w:val="18"/>
                <w:lang w:val="zh-CN"/>
              </w:rPr>
            </w:pPr>
            <w:r>
              <w:rPr>
                <w:rFonts w:hint="eastAsia" w:ascii="仿宋" w:hAnsi="仿宋" w:eastAsia="仿宋"/>
                <w:sz w:val="18"/>
                <w:szCs w:val="18"/>
              </w:rPr>
              <w:t xml:space="preserve">6.5 </w:t>
            </w:r>
            <w:r>
              <w:rPr>
                <w:rFonts w:hint="eastAsia" w:ascii="仿宋" w:hAnsi="仿宋" w:eastAsia="仿宋"/>
                <w:sz w:val="18"/>
                <w:szCs w:val="18"/>
                <w:lang w:val="zh-CN"/>
              </w:rPr>
              <w:t>文件模块导入</w:t>
            </w:r>
          </w:p>
          <w:p w14:paraId="59525474">
            <w:pPr>
              <w:suppressAutoHyphens/>
              <w:spacing w:before="156" w:beforeLines="50" w:after="156" w:afterLines="50" w:line="276" w:lineRule="auto"/>
              <w:rPr>
                <w:rFonts w:eastAsia="仿宋"/>
                <w:b/>
                <w:spacing w:val="-3"/>
                <w:sz w:val="24"/>
                <w:lang w:val="en-GB"/>
              </w:rPr>
            </w:pPr>
            <w:r>
              <w:rPr>
                <w:rFonts w:hint="eastAsia" w:ascii="仿宋" w:hAnsi="仿宋" w:eastAsia="仿宋"/>
                <w:sz w:val="18"/>
                <w:szCs w:val="18"/>
              </w:rPr>
              <w:t>6.6  匿名函数</w:t>
            </w:r>
          </w:p>
        </w:tc>
        <w:tc>
          <w:tcPr>
            <w:tcW w:w="279" w:type="pct"/>
            <w:vAlign w:val="center"/>
          </w:tcPr>
          <w:p w14:paraId="467EDACA">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6</w:t>
            </w:r>
          </w:p>
        </w:tc>
        <w:tc>
          <w:tcPr>
            <w:tcW w:w="1103" w:type="pct"/>
            <w:vAlign w:val="center"/>
          </w:tcPr>
          <w:p w14:paraId="367A8F23">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教学重点：</w:t>
            </w:r>
          </w:p>
          <w:p w14:paraId="0F82E142">
            <w:pPr>
              <w:suppressAutoHyphens/>
              <w:spacing w:before="156" w:beforeLines="50" w:after="156" w:afterLines="50" w:line="276" w:lineRule="auto"/>
              <w:rPr>
                <w:rFonts w:ascii="仿宋" w:hAnsi="仿宋" w:eastAsia="仿宋"/>
                <w:sz w:val="18"/>
                <w:szCs w:val="18"/>
              </w:rPr>
            </w:pPr>
            <w:r>
              <w:rPr>
                <w:rFonts w:hint="eastAsia" w:ascii="仿宋" w:hAnsi="仿宋" w:eastAsia="仿宋"/>
                <w:sz w:val="18"/>
                <w:szCs w:val="18"/>
              </w:rPr>
              <w:t>1.函数参数传递。</w:t>
            </w:r>
          </w:p>
          <w:p w14:paraId="2B085607">
            <w:pPr>
              <w:suppressAutoHyphens/>
              <w:spacing w:before="156" w:beforeLines="50" w:after="156" w:afterLines="50" w:line="276" w:lineRule="auto"/>
              <w:rPr>
                <w:rFonts w:ascii="仿宋" w:hAnsi="仿宋" w:eastAsia="仿宋"/>
                <w:sz w:val="18"/>
                <w:szCs w:val="18"/>
              </w:rPr>
            </w:pPr>
            <w:r>
              <w:rPr>
                <w:rFonts w:hint="eastAsia" w:ascii="仿宋" w:hAnsi="仿宋" w:eastAsia="仿宋"/>
                <w:sz w:val="18"/>
                <w:szCs w:val="18"/>
              </w:rPr>
              <w:t>2.局部变量与全局变量。</w:t>
            </w:r>
          </w:p>
          <w:p w14:paraId="79D91518">
            <w:pPr>
              <w:suppressAutoHyphens/>
              <w:spacing w:before="156" w:beforeLines="50" w:after="156" w:afterLines="50" w:line="276" w:lineRule="auto"/>
              <w:rPr>
                <w:rFonts w:ascii="仿宋" w:hAnsi="仿宋" w:eastAsia="仿宋"/>
                <w:sz w:val="18"/>
                <w:szCs w:val="18"/>
              </w:rPr>
            </w:pPr>
            <w:r>
              <w:rPr>
                <w:rFonts w:hint="eastAsia" w:ascii="仿宋" w:hAnsi="仿宋" w:eastAsia="仿宋"/>
                <w:sz w:val="18"/>
                <w:szCs w:val="18"/>
              </w:rPr>
              <w:t>3.模块的导入和使用。</w:t>
            </w:r>
          </w:p>
          <w:p w14:paraId="180B2FA9">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教学难点：</w:t>
            </w:r>
          </w:p>
          <w:p w14:paraId="4FD357E4">
            <w:pPr>
              <w:suppressAutoHyphens/>
              <w:spacing w:before="156" w:beforeLines="50" w:after="156" w:afterLines="50" w:line="276" w:lineRule="auto"/>
              <w:rPr>
                <w:rFonts w:ascii="仿宋" w:hAnsi="仿宋" w:eastAsia="仿宋"/>
                <w:sz w:val="18"/>
                <w:szCs w:val="18"/>
              </w:rPr>
            </w:pPr>
            <w:r>
              <w:rPr>
                <w:rFonts w:hint="eastAsia" w:ascii="仿宋" w:hAnsi="仿宋" w:eastAsia="仿宋"/>
                <w:sz w:val="18"/>
                <w:szCs w:val="18"/>
              </w:rPr>
              <w:t>1.函数参数的类型检查和异常处理。</w:t>
            </w:r>
          </w:p>
          <w:p w14:paraId="27C1B403">
            <w:pPr>
              <w:suppressAutoHyphens/>
              <w:spacing w:before="156" w:beforeLines="50" w:after="156" w:afterLines="50" w:line="276" w:lineRule="auto"/>
              <w:rPr>
                <w:rFonts w:ascii="仿宋" w:hAnsi="仿宋" w:eastAsia="仿宋"/>
                <w:sz w:val="18"/>
                <w:szCs w:val="18"/>
                <w:lang w:val="zh-CN"/>
              </w:rPr>
            </w:pPr>
            <w:r>
              <w:rPr>
                <w:rFonts w:hint="eastAsia" w:ascii="仿宋" w:hAnsi="仿宋" w:eastAsia="仿宋"/>
                <w:sz w:val="18"/>
                <w:szCs w:val="18"/>
              </w:rPr>
              <w:t>2.模块间的依赖关系管理和冲突解决。3.</w:t>
            </w:r>
            <w:r>
              <w:rPr>
                <w:rFonts w:hint="eastAsia" w:ascii="仿宋" w:hAnsi="仿宋" w:eastAsia="仿宋"/>
                <w:sz w:val="18"/>
                <w:szCs w:val="18"/>
                <w:lang w:val="zh-CN"/>
              </w:rPr>
              <w:t>lambda表达式的定义与使用。</w:t>
            </w:r>
          </w:p>
          <w:p w14:paraId="4D23ADC9">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思政融入点:</w:t>
            </w:r>
          </w:p>
          <w:p w14:paraId="0B9C599E">
            <w:pPr>
              <w:suppressAutoHyphens/>
              <w:spacing w:before="156" w:beforeLines="50" w:after="156" w:afterLines="50" w:line="276" w:lineRule="auto"/>
              <w:rPr>
                <w:rFonts w:eastAsia="仿宋"/>
                <w:b/>
                <w:spacing w:val="-3"/>
                <w:sz w:val="24"/>
                <w:lang w:val="en-GB"/>
              </w:rPr>
            </w:pPr>
            <w:r>
              <w:rPr>
                <w:rFonts w:hint="eastAsia" w:ascii="仿宋" w:hAnsi="仿宋" w:eastAsia="仿宋"/>
                <w:sz w:val="18"/>
                <w:szCs w:val="18"/>
              </w:rPr>
              <w:t>1.</w:t>
            </w:r>
            <w:r>
              <w:rPr>
                <w:rFonts w:hint="eastAsia"/>
              </w:rPr>
              <w:t xml:space="preserve"> </w:t>
            </w:r>
            <w:r>
              <w:rPr>
                <w:rFonts w:hint="eastAsia" w:ascii="仿宋" w:hAnsi="仿宋" w:eastAsia="仿宋"/>
                <w:sz w:val="18"/>
                <w:szCs w:val="18"/>
              </w:rPr>
              <w:t>在小组项目中融入团队合作、沟通交流等思政元素，提升学生的综合素质和软实力。</w:t>
            </w:r>
          </w:p>
        </w:tc>
        <w:tc>
          <w:tcPr>
            <w:tcW w:w="507" w:type="pct"/>
          </w:tcPr>
          <w:p w14:paraId="3631BDDB">
            <w:pPr>
              <w:suppressAutoHyphens/>
              <w:spacing w:before="156" w:beforeLines="50" w:after="156" w:afterLines="50" w:line="276" w:lineRule="auto"/>
              <w:rPr>
                <w:rFonts w:eastAsia="仿宋"/>
                <w:bCs/>
                <w:spacing w:val="-3"/>
                <w:sz w:val="24"/>
                <w:lang w:val="en-GB"/>
              </w:rPr>
            </w:pPr>
          </w:p>
          <w:p w14:paraId="08CB9454">
            <w:pPr>
              <w:suppressAutoHyphens/>
              <w:spacing w:before="156" w:beforeLines="50" w:after="156" w:afterLines="50" w:line="276" w:lineRule="auto"/>
              <w:rPr>
                <w:rFonts w:eastAsia="仿宋"/>
                <w:bCs/>
                <w:spacing w:val="-3"/>
                <w:sz w:val="24"/>
                <w:lang w:val="en-GB"/>
              </w:rPr>
            </w:pPr>
          </w:p>
          <w:p w14:paraId="26F6099B">
            <w:pPr>
              <w:suppressAutoHyphens/>
              <w:spacing w:before="156" w:beforeLines="50" w:after="156" w:afterLines="50" w:line="276" w:lineRule="auto"/>
              <w:rPr>
                <w:rFonts w:eastAsia="仿宋"/>
                <w:bCs/>
                <w:spacing w:val="-3"/>
                <w:sz w:val="24"/>
                <w:lang w:val="en-GB"/>
              </w:rPr>
            </w:pPr>
            <w:r>
              <w:rPr>
                <w:rFonts w:eastAsia="仿宋"/>
                <w:bCs/>
                <w:spacing w:val="-3"/>
                <w:sz w:val="24"/>
                <w:lang w:val="en-GB"/>
              </w:rPr>
              <w:t>讲 授 讨 论</w:t>
            </w:r>
          </w:p>
          <w:p w14:paraId="47DB5926">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案例分享</w:t>
            </w:r>
          </w:p>
          <w:p w14:paraId="0826BAE6">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混合教学</w:t>
            </w:r>
          </w:p>
        </w:tc>
        <w:tc>
          <w:tcPr>
            <w:tcW w:w="507" w:type="pct"/>
            <w:vAlign w:val="center"/>
          </w:tcPr>
          <w:p w14:paraId="36B9652F">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线上进行</w:t>
            </w:r>
          </w:p>
          <w:p w14:paraId="587F7350">
            <w:pPr>
              <w:suppressAutoHyphens/>
              <w:spacing w:before="156" w:beforeLines="50" w:after="156" w:afterLines="50" w:line="276" w:lineRule="auto"/>
              <w:jc w:val="center"/>
              <w:rPr>
                <w:rFonts w:hint="eastAsia" w:eastAsia="仿宋"/>
                <w:bCs/>
                <w:spacing w:val="-3"/>
                <w:sz w:val="24"/>
                <w:lang w:val="en-GB" w:eastAsia="zh-CN"/>
              </w:rPr>
            </w:pPr>
            <w:r>
              <w:rPr>
                <w:rFonts w:hint="eastAsia" w:eastAsia="仿宋"/>
                <w:bCs/>
                <w:spacing w:val="-3"/>
                <w:sz w:val="24"/>
                <w:lang w:val="en-GB"/>
              </w:rPr>
              <w:t>课上</w:t>
            </w:r>
            <w:r>
              <w:rPr>
                <w:rFonts w:hint="eastAsia" w:eastAsia="仿宋"/>
                <w:bCs/>
                <w:spacing w:val="-3"/>
                <w:sz w:val="24"/>
                <w:lang w:val="en-GB" w:eastAsia="zh-CN"/>
              </w:rPr>
              <w:t>练习</w:t>
            </w:r>
          </w:p>
          <w:p w14:paraId="50DCBB62">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lang w:val="en-GB"/>
              </w:rPr>
              <w:t>课后作业</w:t>
            </w:r>
          </w:p>
        </w:tc>
        <w:tc>
          <w:tcPr>
            <w:tcW w:w="637" w:type="pct"/>
            <w:vAlign w:val="center"/>
          </w:tcPr>
          <w:p w14:paraId="3F0D706C">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1，2，3</w:t>
            </w:r>
          </w:p>
        </w:tc>
      </w:tr>
      <w:tr w14:paraId="1486A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pct"/>
            <w:shd w:val="clear" w:color="auto" w:fill="auto"/>
            <w:vAlign w:val="center"/>
          </w:tcPr>
          <w:p w14:paraId="01218752">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7</w:t>
            </w:r>
          </w:p>
        </w:tc>
        <w:tc>
          <w:tcPr>
            <w:tcW w:w="611" w:type="pct"/>
            <w:shd w:val="clear" w:color="auto" w:fill="auto"/>
            <w:vAlign w:val="center"/>
          </w:tcPr>
          <w:p w14:paraId="7E50F84D">
            <w:pPr>
              <w:suppressAutoHyphens/>
              <w:spacing w:before="156" w:beforeLines="50" w:after="156" w:afterLines="50" w:line="276" w:lineRule="auto"/>
              <w:jc w:val="center"/>
              <w:rPr>
                <w:rFonts w:ascii="仿宋" w:hAnsi="仿宋" w:eastAsia="仿宋"/>
                <w:sz w:val="18"/>
                <w:szCs w:val="18"/>
                <w:lang w:val="zh-CN"/>
              </w:rPr>
            </w:pPr>
            <w:r>
              <w:rPr>
                <w:rFonts w:hint="eastAsia" w:ascii="仿宋" w:hAnsi="仿宋" w:eastAsia="仿宋"/>
                <w:sz w:val="18"/>
                <w:szCs w:val="18"/>
                <w:lang w:val="zh-CN"/>
              </w:rPr>
              <w:t>第7章 面向对象程序设计</w:t>
            </w:r>
          </w:p>
        </w:tc>
        <w:tc>
          <w:tcPr>
            <w:tcW w:w="920" w:type="pct"/>
            <w:shd w:val="clear" w:color="auto" w:fill="auto"/>
            <w:vAlign w:val="center"/>
          </w:tcPr>
          <w:p w14:paraId="6C6510B4">
            <w:pPr>
              <w:suppressAutoHyphens/>
              <w:spacing w:before="156" w:beforeLines="50" w:after="156" w:afterLines="50" w:line="276" w:lineRule="auto"/>
              <w:jc w:val="left"/>
              <w:rPr>
                <w:rFonts w:ascii="仿宋" w:hAnsi="仿宋" w:eastAsia="仿宋"/>
                <w:sz w:val="18"/>
                <w:szCs w:val="18"/>
                <w:lang w:val="zh-CN"/>
              </w:rPr>
            </w:pPr>
            <w:r>
              <w:rPr>
                <w:rFonts w:hint="eastAsia" w:ascii="仿宋" w:hAnsi="仿宋" w:eastAsia="仿宋"/>
                <w:sz w:val="18"/>
                <w:szCs w:val="18"/>
                <w:lang w:val="zh-CN"/>
              </w:rPr>
              <w:t>7.1  问题提出</w:t>
            </w:r>
          </w:p>
          <w:p w14:paraId="7C3177AC">
            <w:pPr>
              <w:suppressAutoHyphens/>
              <w:spacing w:before="156" w:beforeLines="50" w:after="156" w:afterLines="50" w:line="276" w:lineRule="auto"/>
              <w:jc w:val="left"/>
              <w:rPr>
                <w:rFonts w:ascii="仿宋" w:hAnsi="仿宋" w:eastAsia="仿宋"/>
                <w:sz w:val="18"/>
                <w:szCs w:val="18"/>
                <w:lang w:val="zh-CN"/>
              </w:rPr>
            </w:pPr>
            <w:r>
              <w:rPr>
                <w:rFonts w:hint="eastAsia" w:ascii="仿宋" w:hAnsi="仿宋" w:eastAsia="仿宋"/>
                <w:sz w:val="18"/>
                <w:szCs w:val="18"/>
                <w:lang w:val="zh-CN"/>
              </w:rPr>
              <w:t>7.2  类与实例</w:t>
            </w:r>
          </w:p>
          <w:p w14:paraId="723BD03A">
            <w:pPr>
              <w:suppressAutoHyphens/>
              <w:spacing w:before="156" w:beforeLines="50" w:after="156" w:afterLines="50" w:line="276" w:lineRule="auto"/>
              <w:jc w:val="left"/>
              <w:rPr>
                <w:rFonts w:ascii="仿宋" w:hAnsi="仿宋" w:eastAsia="仿宋"/>
                <w:sz w:val="18"/>
                <w:szCs w:val="18"/>
                <w:lang w:val="zh-CN"/>
              </w:rPr>
            </w:pPr>
            <w:r>
              <w:rPr>
                <w:rFonts w:hint="eastAsia" w:ascii="仿宋" w:hAnsi="仿宋" w:eastAsia="仿宋"/>
                <w:sz w:val="18"/>
                <w:szCs w:val="18"/>
                <w:lang w:val="zh-CN"/>
              </w:rPr>
              <w:t>7.3  类组合与类继承</w:t>
            </w:r>
          </w:p>
          <w:p w14:paraId="32F10861">
            <w:pPr>
              <w:suppressAutoHyphens/>
              <w:spacing w:before="156" w:beforeLines="50" w:after="156" w:afterLines="50" w:line="276" w:lineRule="auto"/>
              <w:jc w:val="left"/>
              <w:rPr>
                <w:rFonts w:ascii="仿宋" w:hAnsi="仿宋" w:eastAsia="仿宋"/>
                <w:sz w:val="18"/>
                <w:szCs w:val="18"/>
                <w:lang w:val="zh-CN"/>
              </w:rPr>
            </w:pPr>
            <w:r>
              <w:rPr>
                <w:rFonts w:ascii="仿宋" w:hAnsi="仿宋" w:eastAsia="仿宋"/>
                <w:sz w:val="18"/>
                <w:szCs w:val="18"/>
                <w:lang w:val="zh-CN"/>
              </w:rPr>
              <w:t xml:space="preserve">7.4  </w:t>
            </w:r>
            <w:r>
              <w:rPr>
                <w:rFonts w:hint="eastAsia" w:ascii="仿宋" w:hAnsi="仿宋" w:eastAsia="仿宋"/>
                <w:sz w:val="18"/>
                <w:szCs w:val="18"/>
                <w:lang w:val="zh-CN"/>
              </w:rPr>
              <w:t>对象封装与多态</w:t>
            </w:r>
            <w:r>
              <w:rPr>
                <w:rFonts w:ascii="仿宋" w:hAnsi="仿宋" w:eastAsia="仿宋"/>
                <w:sz w:val="18"/>
                <w:szCs w:val="18"/>
                <w:lang w:val="zh-CN"/>
              </w:rPr>
              <w:tab/>
            </w:r>
          </w:p>
          <w:p w14:paraId="5444DDDA">
            <w:pPr>
              <w:suppressAutoHyphens/>
              <w:spacing w:before="156" w:beforeLines="50" w:after="156" w:afterLines="50" w:line="276" w:lineRule="auto"/>
              <w:jc w:val="left"/>
              <w:rPr>
                <w:rFonts w:ascii="仿宋" w:hAnsi="仿宋" w:eastAsia="仿宋"/>
                <w:sz w:val="18"/>
                <w:szCs w:val="18"/>
                <w:lang w:val="zh-CN"/>
              </w:rPr>
            </w:pPr>
            <w:r>
              <w:rPr>
                <w:rFonts w:hint="eastAsia" w:ascii="仿宋" w:hAnsi="仿宋" w:eastAsia="仿宋"/>
                <w:sz w:val="18"/>
                <w:szCs w:val="18"/>
                <w:lang w:val="zh-CN"/>
              </w:rPr>
              <w:t>7.5  成员函数</w:t>
            </w:r>
          </w:p>
          <w:p w14:paraId="70FFCB09">
            <w:pPr>
              <w:suppressAutoHyphens/>
              <w:spacing w:before="156" w:beforeLines="50" w:after="156" w:afterLines="50" w:line="276" w:lineRule="auto"/>
              <w:jc w:val="left"/>
              <w:rPr>
                <w:rFonts w:ascii="仿宋" w:hAnsi="仿宋" w:eastAsia="仿宋"/>
                <w:sz w:val="18"/>
                <w:szCs w:val="18"/>
                <w:lang w:val="zh-CN"/>
              </w:rPr>
            </w:pPr>
            <w:r>
              <w:rPr>
                <w:rFonts w:hint="eastAsia" w:ascii="仿宋" w:hAnsi="仿宋" w:eastAsia="仿宋"/>
                <w:sz w:val="18"/>
                <w:szCs w:val="18"/>
                <w:lang w:val="zh-CN"/>
              </w:rPr>
              <w:t>7.6  运算重载</w:t>
            </w:r>
          </w:p>
          <w:p w14:paraId="201D061E">
            <w:pPr>
              <w:suppressAutoHyphens/>
              <w:spacing w:before="156" w:beforeLines="50" w:after="156" w:afterLines="50" w:line="276" w:lineRule="auto"/>
              <w:jc w:val="left"/>
              <w:rPr>
                <w:rFonts w:ascii="仿宋" w:hAnsi="仿宋" w:eastAsia="仿宋"/>
                <w:sz w:val="18"/>
                <w:szCs w:val="18"/>
                <w:lang w:val="zh-CN"/>
              </w:rPr>
            </w:pPr>
            <w:r>
              <w:rPr>
                <w:rFonts w:hint="eastAsia" w:ascii="仿宋" w:hAnsi="仿宋" w:eastAsia="仿宋"/>
                <w:sz w:val="18"/>
                <w:szCs w:val="18"/>
                <w:lang w:val="zh-CN"/>
              </w:rPr>
              <w:t>7.7  类与成员作用域</w:t>
            </w:r>
            <w:r>
              <w:rPr>
                <w:rFonts w:hint="eastAsia" w:ascii="仿宋" w:hAnsi="仿宋" w:eastAsia="仿宋"/>
                <w:sz w:val="18"/>
                <w:szCs w:val="18"/>
                <w:lang w:val="zh-CN"/>
              </w:rPr>
              <w:tab/>
            </w:r>
          </w:p>
          <w:p w14:paraId="14806B77">
            <w:pPr>
              <w:suppressAutoHyphens/>
              <w:spacing w:before="156" w:beforeLines="50" w:after="156" w:afterLines="50" w:line="276" w:lineRule="auto"/>
              <w:jc w:val="left"/>
              <w:rPr>
                <w:rFonts w:ascii="仿宋" w:hAnsi="仿宋" w:eastAsia="仿宋"/>
                <w:sz w:val="18"/>
                <w:szCs w:val="18"/>
                <w:lang w:val="zh-CN"/>
              </w:rPr>
            </w:pPr>
            <w:r>
              <w:rPr>
                <w:rFonts w:hint="eastAsia" w:ascii="仿宋" w:hAnsi="仿宋" w:eastAsia="仿宋"/>
                <w:sz w:val="18"/>
                <w:szCs w:val="18"/>
                <w:lang w:val="zh-CN"/>
              </w:rPr>
              <w:t>7.8  异常类与异常处理</w:t>
            </w:r>
          </w:p>
          <w:p w14:paraId="0352A5ED">
            <w:pPr>
              <w:suppressAutoHyphens/>
              <w:spacing w:before="156" w:beforeLines="50" w:after="156" w:afterLines="50" w:line="276" w:lineRule="auto"/>
              <w:jc w:val="left"/>
              <w:rPr>
                <w:rFonts w:ascii="仿宋" w:hAnsi="仿宋" w:eastAsia="仿宋"/>
                <w:sz w:val="18"/>
                <w:szCs w:val="18"/>
              </w:rPr>
            </w:pPr>
          </w:p>
        </w:tc>
        <w:tc>
          <w:tcPr>
            <w:tcW w:w="279" w:type="pct"/>
            <w:vAlign w:val="center"/>
          </w:tcPr>
          <w:p w14:paraId="14B42F2C">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w:t>
            </w:r>
          </w:p>
        </w:tc>
        <w:tc>
          <w:tcPr>
            <w:tcW w:w="1103" w:type="pct"/>
            <w:vAlign w:val="center"/>
          </w:tcPr>
          <w:p w14:paraId="70CA9D82">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教学重点：</w:t>
            </w:r>
          </w:p>
          <w:p w14:paraId="0E1679B6">
            <w:pPr>
              <w:suppressAutoHyphens/>
              <w:spacing w:before="156" w:beforeLines="50" w:after="156" w:afterLines="50" w:line="276" w:lineRule="auto"/>
              <w:rPr>
                <w:rFonts w:ascii="仿宋" w:hAnsi="仿宋" w:eastAsia="仿宋"/>
                <w:sz w:val="18"/>
                <w:szCs w:val="18"/>
              </w:rPr>
            </w:pPr>
            <w:r>
              <w:rPr>
                <w:rFonts w:hint="eastAsia" w:ascii="仿宋" w:hAnsi="仿宋" w:eastAsia="仿宋"/>
                <w:sz w:val="18"/>
                <w:szCs w:val="18"/>
              </w:rPr>
              <w:t>1.类与对象的定义与创建。</w:t>
            </w:r>
          </w:p>
          <w:p w14:paraId="0F47F737">
            <w:pPr>
              <w:suppressAutoHyphens/>
              <w:spacing w:before="156" w:beforeLines="50" w:after="156" w:afterLines="50" w:line="276" w:lineRule="auto"/>
              <w:rPr>
                <w:rFonts w:ascii="仿宋" w:hAnsi="仿宋" w:eastAsia="仿宋"/>
                <w:sz w:val="18"/>
                <w:szCs w:val="18"/>
              </w:rPr>
            </w:pPr>
            <w:r>
              <w:rPr>
                <w:rFonts w:hint="eastAsia" w:ascii="仿宋" w:hAnsi="仿宋" w:eastAsia="仿宋"/>
                <w:sz w:val="18"/>
                <w:szCs w:val="18"/>
              </w:rPr>
              <w:t>2.封装、继承、多态等面向对象特性的理解与应用。</w:t>
            </w:r>
          </w:p>
          <w:p w14:paraId="56E3A004">
            <w:pPr>
              <w:suppressAutoHyphens/>
              <w:spacing w:before="156" w:beforeLines="50" w:after="156" w:afterLines="50" w:line="276" w:lineRule="auto"/>
              <w:rPr>
                <w:rFonts w:ascii="仿宋" w:hAnsi="仿宋" w:eastAsia="仿宋"/>
                <w:sz w:val="18"/>
                <w:szCs w:val="18"/>
              </w:rPr>
            </w:pPr>
            <w:r>
              <w:rPr>
                <w:rFonts w:hint="eastAsia" w:ascii="仿宋" w:hAnsi="仿宋" w:eastAsia="仿宋"/>
                <w:sz w:val="18"/>
                <w:szCs w:val="18"/>
              </w:rPr>
              <w:t>3.构造方法（如__init__、__str__等）的使用。</w:t>
            </w:r>
          </w:p>
          <w:p w14:paraId="757EABA4">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教学难点：</w:t>
            </w:r>
          </w:p>
          <w:p w14:paraId="644E004D">
            <w:pPr>
              <w:suppressAutoHyphens/>
              <w:spacing w:before="156" w:beforeLines="50" w:after="156" w:afterLines="50"/>
              <w:rPr>
                <w:rFonts w:ascii="仿宋" w:hAnsi="仿宋" w:eastAsia="仿宋"/>
                <w:sz w:val="18"/>
                <w:szCs w:val="18"/>
              </w:rPr>
            </w:pPr>
            <w:r>
              <w:rPr>
                <w:rFonts w:hint="eastAsia" w:ascii="仿宋" w:hAnsi="仿宋" w:eastAsia="仿宋"/>
                <w:sz w:val="18"/>
                <w:szCs w:val="18"/>
              </w:rPr>
              <w:t>1.面向对象编程思想的转变与理解。</w:t>
            </w:r>
          </w:p>
          <w:p w14:paraId="1F6E65D6">
            <w:pPr>
              <w:suppressAutoHyphens/>
              <w:spacing w:before="156" w:beforeLines="50" w:after="156" w:afterLines="50"/>
              <w:rPr>
                <w:rFonts w:ascii="仿宋" w:hAnsi="仿宋" w:eastAsia="仿宋"/>
                <w:sz w:val="18"/>
                <w:szCs w:val="18"/>
              </w:rPr>
            </w:pPr>
            <w:r>
              <w:rPr>
                <w:rFonts w:hint="eastAsia" w:ascii="仿宋" w:hAnsi="仿宋" w:eastAsia="仿宋"/>
                <w:sz w:val="18"/>
                <w:szCs w:val="18"/>
              </w:rPr>
              <w:t>2.复杂继承关系的处理与理解。</w:t>
            </w:r>
          </w:p>
          <w:p w14:paraId="66242E9F">
            <w:pPr>
              <w:suppressAutoHyphens/>
              <w:spacing w:before="156" w:beforeLines="50" w:after="156" w:afterLines="50"/>
              <w:rPr>
                <w:rFonts w:ascii="仿宋" w:hAnsi="仿宋" w:eastAsia="仿宋"/>
                <w:sz w:val="18"/>
                <w:szCs w:val="18"/>
              </w:rPr>
            </w:pPr>
            <w:r>
              <w:rPr>
                <w:rFonts w:hint="eastAsia" w:ascii="仿宋" w:hAnsi="仿宋" w:eastAsia="仿宋"/>
                <w:sz w:val="18"/>
                <w:szCs w:val="18"/>
              </w:rPr>
              <w:t>3.多态性的实现与应用。</w:t>
            </w:r>
          </w:p>
          <w:p w14:paraId="523F0CF9">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思政融入点：</w:t>
            </w:r>
          </w:p>
          <w:p w14:paraId="5F8255B2">
            <w:pPr>
              <w:suppressAutoHyphens/>
              <w:spacing w:before="156" w:beforeLines="50" w:after="156" w:afterLines="50" w:line="276" w:lineRule="auto"/>
              <w:rPr>
                <w:rFonts w:ascii="仿宋" w:hAnsi="仿宋" w:eastAsia="仿宋"/>
                <w:b/>
                <w:bCs/>
                <w:sz w:val="18"/>
                <w:szCs w:val="18"/>
              </w:rPr>
            </w:pPr>
            <w:r>
              <w:rPr>
                <w:rFonts w:hint="eastAsia" w:ascii="仿宋" w:hAnsi="仿宋" w:eastAsia="仿宋"/>
                <w:sz w:val="18"/>
                <w:szCs w:val="18"/>
              </w:rPr>
              <w:t>1.通过讲解面向对象编程的思想和方法，引导学生理解团队合作、分工协作的重要性，培养学生的团队精神和协作能力。</w:t>
            </w:r>
          </w:p>
        </w:tc>
        <w:tc>
          <w:tcPr>
            <w:tcW w:w="507" w:type="pct"/>
          </w:tcPr>
          <w:p w14:paraId="2C9CA4BC">
            <w:pPr>
              <w:suppressAutoHyphens/>
              <w:spacing w:before="156" w:beforeLines="50" w:after="156" w:afterLines="50" w:line="276" w:lineRule="auto"/>
              <w:rPr>
                <w:rFonts w:eastAsia="仿宋"/>
                <w:bCs/>
                <w:spacing w:val="-3"/>
                <w:sz w:val="24"/>
                <w:lang w:val="en-GB"/>
              </w:rPr>
            </w:pPr>
          </w:p>
          <w:p w14:paraId="10689BB6">
            <w:pPr>
              <w:suppressAutoHyphens/>
              <w:spacing w:before="156" w:beforeLines="50" w:after="156" w:afterLines="50" w:line="276" w:lineRule="auto"/>
              <w:rPr>
                <w:rFonts w:eastAsia="仿宋"/>
                <w:bCs/>
                <w:spacing w:val="-3"/>
                <w:sz w:val="24"/>
                <w:lang w:val="en-GB"/>
              </w:rPr>
            </w:pPr>
          </w:p>
          <w:p w14:paraId="54B0D5EE">
            <w:pPr>
              <w:suppressAutoHyphens/>
              <w:spacing w:before="156" w:beforeLines="50" w:after="156" w:afterLines="50" w:line="276" w:lineRule="auto"/>
              <w:rPr>
                <w:rFonts w:eastAsia="仿宋"/>
                <w:bCs/>
                <w:spacing w:val="-3"/>
                <w:sz w:val="24"/>
                <w:lang w:val="en-GB"/>
              </w:rPr>
            </w:pPr>
          </w:p>
          <w:p w14:paraId="2970A9BA">
            <w:pPr>
              <w:suppressAutoHyphens/>
              <w:spacing w:before="156" w:beforeLines="50" w:after="156" w:afterLines="50" w:line="276" w:lineRule="auto"/>
              <w:rPr>
                <w:rFonts w:eastAsia="仿宋"/>
                <w:bCs/>
                <w:spacing w:val="-3"/>
                <w:sz w:val="24"/>
                <w:lang w:val="en-GB"/>
              </w:rPr>
            </w:pPr>
          </w:p>
          <w:p w14:paraId="518074DA">
            <w:pPr>
              <w:suppressAutoHyphens/>
              <w:spacing w:before="156" w:beforeLines="50" w:after="156" w:afterLines="50" w:line="276" w:lineRule="auto"/>
              <w:rPr>
                <w:rFonts w:eastAsia="仿宋"/>
                <w:bCs/>
                <w:spacing w:val="-3"/>
                <w:sz w:val="24"/>
                <w:lang w:val="en-GB"/>
              </w:rPr>
            </w:pPr>
          </w:p>
          <w:p w14:paraId="1AF45A08">
            <w:pPr>
              <w:suppressAutoHyphens/>
              <w:spacing w:before="156" w:beforeLines="50" w:after="156" w:afterLines="50" w:line="276" w:lineRule="auto"/>
              <w:rPr>
                <w:rFonts w:eastAsia="仿宋"/>
                <w:bCs/>
                <w:spacing w:val="-3"/>
                <w:sz w:val="24"/>
                <w:lang w:val="en-GB"/>
              </w:rPr>
            </w:pPr>
          </w:p>
          <w:p w14:paraId="37B520F6">
            <w:pPr>
              <w:suppressAutoHyphens/>
              <w:spacing w:before="156" w:beforeLines="50" w:after="156" w:afterLines="50" w:line="276" w:lineRule="auto"/>
              <w:rPr>
                <w:rFonts w:eastAsia="仿宋"/>
                <w:bCs/>
                <w:spacing w:val="-3"/>
                <w:sz w:val="24"/>
                <w:lang w:val="en-GB"/>
              </w:rPr>
            </w:pPr>
          </w:p>
          <w:p w14:paraId="182A5FAC">
            <w:pPr>
              <w:suppressAutoHyphens/>
              <w:spacing w:before="156" w:beforeLines="50" w:after="156" w:afterLines="50" w:line="276" w:lineRule="auto"/>
              <w:rPr>
                <w:rFonts w:eastAsia="仿宋"/>
                <w:bCs/>
                <w:spacing w:val="-3"/>
                <w:sz w:val="24"/>
                <w:lang w:val="en-GB"/>
              </w:rPr>
            </w:pPr>
            <w:r>
              <w:rPr>
                <w:rFonts w:eastAsia="仿宋"/>
                <w:bCs/>
                <w:spacing w:val="-3"/>
                <w:sz w:val="24"/>
                <w:lang w:val="en-GB"/>
              </w:rPr>
              <w:t>讲 授 讨 论</w:t>
            </w:r>
          </w:p>
          <w:p w14:paraId="2CA5190F">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案例分享</w:t>
            </w:r>
          </w:p>
          <w:p w14:paraId="261E6CAD">
            <w:pPr>
              <w:suppressAutoHyphens/>
              <w:spacing w:before="156" w:beforeLines="50" w:after="156" w:afterLines="50" w:line="276" w:lineRule="auto"/>
              <w:rPr>
                <w:rFonts w:eastAsia="仿宋"/>
                <w:bCs/>
                <w:spacing w:val="-3"/>
                <w:sz w:val="24"/>
                <w:lang w:val="en-GB"/>
              </w:rPr>
            </w:pPr>
            <w:r>
              <w:rPr>
                <w:rFonts w:hint="eastAsia" w:eastAsia="仿宋"/>
                <w:bCs/>
                <w:spacing w:val="-3"/>
                <w:sz w:val="24"/>
                <w:lang w:val="en-GB"/>
              </w:rPr>
              <w:t>混合教学</w:t>
            </w:r>
          </w:p>
        </w:tc>
        <w:tc>
          <w:tcPr>
            <w:tcW w:w="507" w:type="pct"/>
            <w:vAlign w:val="center"/>
          </w:tcPr>
          <w:p w14:paraId="44CFE505">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线上进行</w:t>
            </w:r>
          </w:p>
          <w:p w14:paraId="783BE89C">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课后练习</w:t>
            </w:r>
          </w:p>
        </w:tc>
        <w:tc>
          <w:tcPr>
            <w:tcW w:w="637" w:type="pct"/>
            <w:vAlign w:val="center"/>
          </w:tcPr>
          <w:p w14:paraId="2D57989E">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1，3</w:t>
            </w:r>
          </w:p>
        </w:tc>
      </w:tr>
      <w:tr w14:paraId="1AF0B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pct"/>
            <w:shd w:val="clear" w:color="auto" w:fill="auto"/>
            <w:vAlign w:val="center"/>
          </w:tcPr>
          <w:p w14:paraId="24719B8D">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8</w:t>
            </w:r>
          </w:p>
        </w:tc>
        <w:tc>
          <w:tcPr>
            <w:tcW w:w="611" w:type="pct"/>
            <w:shd w:val="clear" w:color="auto" w:fill="auto"/>
            <w:vAlign w:val="center"/>
          </w:tcPr>
          <w:p w14:paraId="356945CB">
            <w:pPr>
              <w:suppressAutoHyphens/>
              <w:spacing w:before="156" w:beforeLines="50" w:after="156" w:afterLines="50" w:line="276" w:lineRule="auto"/>
              <w:jc w:val="center"/>
              <w:rPr>
                <w:rFonts w:ascii="仿宋" w:hAnsi="仿宋" w:eastAsia="仿宋"/>
                <w:sz w:val="18"/>
                <w:szCs w:val="18"/>
                <w:lang w:val="zh-CN"/>
              </w:rPr>
            </w:pPr>
            <w:r>
              <w:rPr>
                <w:rFonts w:hint="eastAsia" w:ascii="仿宋" w:hAnsi="仿宋" w:eastAsia="仿宋"/>
                <w:sz w:val="18"/>
                <w:szCs w:val="18"/>
                <w:lang w:val="zh-CN"/>
              </w:rPr>
              <w:t>第</w:t>
            </w:r>
            <w:r>
              <w:rPr>
                <w:rFonts w:ascii="仿宋" w:hAnsi="仿宋" w:eastAsia="仿宋"/>
                <w:sz w:val="18"/>
                <w:szCs w:val="18"/>
                <w:lang w:val="zh-CN"/>
              </w:rPr>
              <w:t>8</w:t>
            </w:r>
            <w:r>
              <w:rPr>
                <w:rFonts w:hint="eastAsia" w:ascii="仿宋" w:hAnsi="仿宋" w:eastAsia="仿宋"/>
                <w:sz w:val="18"/>
                <w:szCs w:val="18"/>
                <w:lang w:val="zh-CN"/>
              </w:rPr>
              <w:t>章 数据文件</w:t>
            </w:r>
          </w:p>
        </w:tc>
        <w:tc>
          <w:tcPr>
            <w:tcW w:w="920" w:type="pct"/>
            <w:shd w:val="clear" w:color="auto" w:fill="auto"/>
            <w:vAlign w:val="center"/>
          </w:tcPr>
          <w:p w14:paraId="665A705C">
            <w:pPr>
              <w:suppressAutoHyphens/>
              <w:spacing w:before="156" w:beforeLines="50" w:after="156" w:afterLines="50" w:line="276" w:lineRule="auto"/>
              <w:jc w:val="left"/>
              <w:rPr>
                <w:rFonts w:ascii="仿宋" w:hAnsi="仿宋" w:eastAsia="仿宋"/>
                <w:sz w:val="18"/>
                <w:szCs w:val="18"/>
                <w:lang w:val="zh-CN"/>
              </w:rPr>
            </w:pPr>
            <w:r>
              <w:rPr>
                <w:rFonts w:ascii="仿宋" w:hAnsi="仿宋" w:eastAsia="仿宋"/>
                <w:sz w:val="18"/>
                <w:szCs w:val="18"/>
                <w:lang w:val="zh-CN"/>
              </w:rPr>
              <w:t xml:space="preserve">8.1 </w:t>
            </w:r>
            <w:r>
              <w:rPr>
                <w:rFonts w:hint="eastAsia" w:ascii="仿宋" w:hAnsi="仿宋" w:eastAsia="仿宋"/>
                <w:sz w:val="18"/>
                <w:szCs w:val="18"/>
                <w:lang w:val="zh-CN"/>
              </w:rPr>
              <w:t>文件概述</w:t>
            </w:r>
          </w:p>
          <w:p w14:paraId="36956984">
            <w:pPr>
              <w:suppressAutoHyphens/>
              <w:spacing w:before="156" w:beforeLines="50" w:after="156" w:afterLines="50" w:line="276" w:lineRule="auto"/>
              <w:jc w:val="left"/>
              <w:rPr>
                <w:rFonts w:ascii="仿宋" w:hAnsi="仿宋" w:eastAsia="仿宋"/>
                <w:sz w:val="18"/>
                <w:szCs w:val="18"/>
                <w:lang w:val="zh-CN"/>
              </w:rPr>
            </w:pPr>
            <w:r>
              <w:rPr>
                <w:rFonts w:ascii="仿宋" w:hAnsi="仿宋" w:eastAsia="仿宋"/>
                <w:sz w:val="18"/>
                <w:szCs w:val="18"/>
                <w:lang w:val="zh-CN"/>
              </w:rPr>
              <w:t xml:space="preserve">8.2 </w:t>
            </w:r>
            <w:r>
              <w:rPr>
                <w:rFonts w:hint="eastAsia" w:ascii="仿宋" w:hAnsi="仿宋" w:eastAsia="仿宋"/>
                <w:sz w:val="18"/>
                <w:szCs w:val="18"/>
                <w:lang w:val="zh-CN"/>
              </w:rPr>
              <w:t>文件打开与关闭</w:t>
            </w:r>
          </w:p>
          <w:p w14:paraId="3B4BB379">
            <w:pPr>
              <w:suppressAutoHyphens/>
              <w:spacing w:before="156" w:beforeLines="50" w:after="156" w:afterLines="50" w:line="276" w:lineRule="auto"/>
              <w:jc w:val="left"/>
              <w:rPr>
                <w:rFonts w:ascii="仿宋" w:hAnsi="仿宋" w:eastAsia="仿宋"/>
                <w:sz w:val="18"/>
                <w:szCs w:val="18"/>
                <w:lang w:val="zh-CN"/>
              </w:rPr>
            </w:pPr>
            <w:r>
              <w:rPr>
                <w:rFonts w:ascii="仿宋" w:hAnsi="仿宋" w:eastAsia="仿宋"/>
                <w:sz w:val="18"/>
                <w:szCs w:val="18"/>
                <w:lang w:val="zh-CN"/>
              </w:rPr>
              <w:t xml:space="preserve">8.3 </w:t>
            </w:r>
            <w:r>
              <w:rPr>
                <w:rFonts w:hint="eastAsia" w:ascii="仿宋" w:hAnsi="仿宋" w:eastAsia="仿宋"/>
                <w:sz w:val="18"/>
                <w:szCs w:val="18"/>
                <w:lang w:val="zh-CN"/>
              </w:rPr>
              <w:t>文件顺序访问</w:t>
            </w:r>
          </w:p>
          <w:p w14:paraId="07519A5B">
            <w:pPr>
              <w:suppressAutoHyphens/>
              <w:spacing w:before="156" w:beforeLines="50" w:after="156" w:afterLines="50" w:line="276" w:lineRule="auto"/>
              <w:jc w:val="left"/>
              <w:rPr>
                <w:rFonts w:ascii="仿宋" w:hAnsi="仿宋" w:eastAsia="仿宋"/>
                <w:sz w:val="18"/>
                <w:szCs w:val="18"/>
                <w:lang w:val="zh-CN"/>
              </w:rPr>
            </w:pPr>
            <w:r>
              <w:rPr>
                <w:rFonts w:ascii="仿宋" w:hAnsi="仿宋" w:eastAsia="仿宋"/>
                <w:sz w:val="18"/>
                <w:szCs w:val="18"/>
                <w:lang w:val="zh-CN"/>
              </w:rPr>
              <w:t xml:space="preserve">8.4 </w:t>
            </w:r>
            <w:r>
              <w:rPr>
                <w:rFonts w:hint="eastAsia" w:ascii="仿宋" w:hAnsi="仿宋" w:eastAsia="仿宋"/>
                <w:sz w:val="18"/>
                <w:szCs w:val="18"/>
                <w:lang w:val="zh-CN"/>
              </w:rPr>
              <w:t>文件随机访问</w:t>
            </w:r>
          </w:p>
          <w:p w14:paraId="609B5B6A">
            <w:pPr>
              <w:suppressAutoHyphens/>
              <w:spacing w:before="156" w:beforeLines="50" w:after="156" w:afterLines="50" w:line="276" w:lineRule="auto"/>
              <w:jc w:val="left"/>
              <w:rPr>
                <w:rFonts w:ascii="仿宋" w:hAnsi="仿宋" w:eastAsia="仿宋"/>
                <w:sz w:val="18"/>
                <w:szCs w:val="18"/>
                <w:lang w:val="zh-CN"/>
              </w:rPr>
            </w:pPr>
            <w:r>
              <w:rPr>
                <w:rFonts w:ascii="仿宋" w:hAnsi="仿宋" w:eastAsia="仿宋"/>
                <w:sz w:val="18"/>
                <w:szCs w:val="18"/>
                <w:lang w:val="zh-CN"/>
              </w:rPr>
              <w:t xml:space="preserve">8.5 </w:t>
            </w:r>
            <w:r>
              <w:rPr>
                <w:rFonts w:hint="eastAsia" w:ascii="仿宋" w:hAnsi="仿宋" w:eastAsia="仿宋"/>
                <w:sz w:val="18"/>
                <w:szCs w:val="18"/>
                <w:lang w:val="zh-CN"/>
              </w:rPr>
              <w:t>文件路径与文件管理</w:t>
            </w:r>
          </w:p>
          <w:p w14:paraId="22A740DC">
            <w:pPr>
              <w:suppressAutoHyphens/>
              <w:spacing w:before="156" w:beforeLines="50" w:after="156" w:afterLines="50" w:line="276" w:lineRule="auto"/>
              <w:jc w:val="left"/>
              <w:rPr>
                <w:rFonts w:ascii="仿宋" w:hAnsi="仿宋" w:eastAsia="仿宋"/>
                <w:sz w:val="18"/>
                <w:szCs w:val="18"/>
                <w:lang w:val="zh-CN"/>
              </w:rPr>
            </w:pPr>
          </w:p>
        </w:tc>
        <w:tc>
          <w:tcPr>
            <w:tcW w:w="279" w:type="pct"/>
            <w:vAlign w:val="center"/>
          </w:tcPr>
          <w:p w14:paraId="056FEFAC">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w:t>
            </w:r>
          </w:p>
        </w:tc>
        <w:tc>
          <w:tcPr>
            <w:tcW w:w="1103" w:type="pct"/>
            <w:vAlign w:val="center"/>
          </w:tcPr>
          <w:p w14:paraId="0D7A7B7D">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教学重点：</w:t>
            </w:r>
          </w:p>
          <w:p w14:paraId="6571AFF2">
            <w:pPr>
              <w:suppressAutoHyphens/>
              <w:spacing w:before="156" w:beforeLines="50" w:after="156" w:afterLines="50"/>
              <w:rPr>
                <w:rFonts w:ascii="仿宋" w:hAnsi="仿宋" w:eastAsia="仿宋"/>
                <w:sz w:val="18"/>
                <w:szCs w:val="18"/>
              </w:rPr>
            </w:pPr>
            <w:r>
              <w:rPr>
                <w:rFonts w:hint="eastAsia" w:ascii="仿宋" w:hAnsi="仿宋" w:eastAsia="仿宋"/>
                <w:sz w:val="18"/>
                <w:szCs w:val="18"/>
              </w:rPr>
              <w:t>1.文件的打开、读取、写入与关闭。</w:t>
            </w:r>
          </w:p>
          <w:p w14:paraId="5577D551">
            <w:pPr>
              <w:suppressAutoHyphens/>
              <w:spacing w:before="156" w:beforeLines="50" w:after="156" w:afterLines="50"/>
              <w:rPr>
                <w:rFonts w:ascii="仿宋" w:hAnsi="仿宋" w:eastAsia="仿宋"/>
                <w:sz w:val="18"/>
                <w:szCs w:val="18"/>
              </w:rPr>
            </w:pPr>
            <w:r>
              <w:rPr>
                <w:rFonts w:hint="eastAsia" w:ascii="仿宋" w:hAnsi="仿宋" w:eastAsia="仿宋"/>
                <w:sz w:val="18"/>
                <w:szCs w:val="18"/>
              </w:rPr>
              <w:t>2.异常处理机制（try-except-finally）。</w:t>
            </w:r>
          </w:p>
          <w:p w14:paraId="713F6EAC">
            <w:pPr>
              <w:suppressAutoHyphens/>
              <w:spacing w:before="156" w:beforeLines="50" w:after="156" w:afterLines="50"/>
              <w:rPr>
                <w:rFonts w:ascii="仿宋" w:hAnsi="仿宋" w:eastAsia="仿宋"/>
                <w:sz w:val="18"/>
                <w:szCs w:val="18"/>
              </w:rPr>
            </w:pPr>
            <w:r>
              <w:rPr>
                <w:rFonts w:hint="eastAsia" w:ascii="仿宋" w:hAnsi="仿宋" w:eastAsia="仿宋"/>
                <w:sz w:val="18"/>
                <w:szCs w:val="18"/>
              </w:rPr>
              <w:t>3.自定义异常与异常链。</w:t>
            </w:r>
          </w:p>
          <w:p w14:paraId="2985AC0E">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教学难点：</w:t>
            </w:r>
          </w:p>
          <w:p w14:paraId="4266AF34">
            <w:pPr>
              <w:suppressAutoHyphens/>
              <w:spacing w:before="156" w:beforeLines="50" w:after="156" w:afterLines="50"/>
              <w:rPr>
                <w:rFonts w:ascii="仿宋" w:hAnsi="仿宋" w:eastAsia="仿宋"/>
                <w:sz w:val="18"/>
                <w:szCs w:val="18"/>
              </w:rPr>
            </w:pPr>
            <w:r>
              <w:rPr>
                <w:rFonts w:hint="eastAsia" w:ascii="仿宋" w:hAnsi="仿宋" w:eastAsia="仿宋"/>
                <w:sz w:val="18"/>
                <w:szCs w:val="18"/>
              </w:rPr>
              <w:t>1.文件操作中的编码问题。</w:t>
            </w:r>
          </w:p>
          <w:p w14:paraId="785C47E9">
            <w:pPr>
              <w:suppressAutoHyphens/>
              <w:spacing w:before="156" w:beforeLines="50" w:after="156" w:afterLines="50"/>
              <w:rPr>
                <w:rFonts w:ascii="仿宋" w:hAnsi="仿宋" w:eastAsia="仿宋"/>
                <w:sz w:val="18"/>
                <w:szCs w:val="18"/>
              </w:rPr>
            </w:pPr>
            <w:r>
              <w:rPr>
                <w:rFonts w:hint="eastAsia" w:ascii="仿宋" w:hAnsi="仿宋" w:eastAsia="仿宋"/>
                <w:sz w:val="18"/>
                <w:szCs w:val="18"/>
              </w:rPr>
              <w:t>2.异常处理中的嵌套与复杂逻辑。</w:t>
            </w:r>
          </w:p>
          <w:p w14:paraId="073FB6AD">
            <w:pPr>
              <w:suppressAutoHyphens/>
              <w:spacing w:before="156" w:beforeLines="50" w:after="156" w:afterLines="50"/>
              <w:rPr>
                <w:rFonts w:ascii="仿宋" w:hAnsi="仿宋" w:eastAsia="仿宋"/>
                <w:sz w:val="18"/>
                <w:szCs w:val="18"/>
              </w:rPr>
            </w:pPr>
            <w:r>
              <w:rPr>
                <w:rFonts w:hint="eastAsia" w:ascii="仿宋" w:hAnsi="仿宋" w:eastAsia="仿宋"/>
                <w:sz w:val="18"/>
                <w:szCs w:val="18"/>
              </w:rPr>
              <w:t>3.自定义异常的设计与使用。</w:t>
            </w:r>
          </w:p>
          <w:p w14:paraId="324FB63B">
            <w:pPr>
              <w:suppressAutoHyphens/>
              <w:spacing w:before="156" w:beforeLines="50" w:after="156" w:afterLines="50" w:line="276" w:lineRule="auto"/>
              <w:rPr>
                <w:rFonts w:ascii="仿宋" w:hAnsi="仿宋" w:eastAsia="仿宋"/>
                <w:b/>
                <w:bCs/>
                <w:sz w:val="18"/>
                <w:szCs w:val="18"/>
              </w:rPr>
            </w:pPr>
            <w:r>
              <w:rPr>
                <w:rFonts w:hint="eastAsia" w:ascii="仿宋" w:hAnsi="仿宋" w:eastAsia="仿宋"/>
                <w:b/>
                <w:bCs/>
                <w:sz w:val="18"/>
                <w:szCs w:val="18"/>
              </w:rPr>
              <w:t>思政融入点：</w:t>
            </w:r>
          </w:p>
          <w:p w14:paraId="324A525B">
            <w:pPr>
              <w:suppressAutoHyphens/>
              <w:spacing w:before="156" w:beforeLines="50" w:after="156" w:afterLines="50" w:line="276" w:lineRule="auto"/>
              <w:rPr>
                <w:rFonts w:ascii="仿宋" w:hAnsi="仿宋" w:eastAsia="仿宋"/>
                <w:b/>
                <w:bCs/>
                <w:sz w:val="18"/>
                <w:szCs w:val="18"/>
              </w:rPr>
            </w:pPr>
            <w:r>
              <w:rPr>
                <w:rFonts w:hint="eastAsia" w:ascii="仿宋" w:hAnsi="仿宋" w:eastAsia="仿宋"/>
                <w:sz w:val="18"/>
                <w:szCs w:val="18"/>
              </w:rPr>
              <w:t>1.通过文件操作的讲解，引导学生理解数据的重要性和保护数据的责任，培养学生的数据保护意识和责任感。</w:t>
            </w:r>
          </w:p>
        </w:tc>
        <w:tc>
          <w:tcPr>
            <w:tcW w:w="507" w:type="pct"/>
          </w:tcPr>
          <w:p w14:paraId="485E2452">
            <w:pPr>
              <w:suppressAutoHyphens/>
              <w:spacing w:before="156" w:beforeLines="50" w:after="156" w:afterLines="50" w:line="276" w:lineRule="auto"/>
              <w:rPr>
                <w:rFonts w:eastAsia="仿宋"/>
                <w:bCs/>
                <w:spacing w:val="-3"/>
                <w:sz w:val="24"/>
                <w:lang w:val="en-GB"/>
              </w:rPr>
            </w:pPr>
          </w:p>
          <w:p w14:paraId="5EA4488F">
            <w:pPr>
              <w:suppressAutoHyphens/>
              <w:spacing w:before="156" w:beforeLines="50" w:after="156" w:afterLines="50" w:line="276" w:lineRule="auto"/>
              <w:rPr>
                <w:rFonts w:eastAsia="仿宋"/>
                <w:bCs/>
                <w:spacing w:val="-3"/>
                <w:sz w:val="24"/>
                <w:lang w:val="en-GB"/>
              </w:rPr>
            </w:pPr>
          </w:p>
          <w:p w14:paraId="5F808FEE">
            <w:pPr>
              <w:suppressAutoHyphens/>
              <w:spacing w:before="156" w:beforeLines="50" w:after="156" w:afterLines="50" w:line="276" w:lineRule="auto"/>
              <w:rPr>
                <w:rFonts w:eastAsia="仿宋"/>
                <w:bCs/>
                <w:spacing w:val="-3"/>
                <w:sz w:val="24"/>
                <w:lang w:val="en-GB"/>
              </w:rPr>
            </w:pPr>
          </w:p>
          <w:p w14:paraId="621E9292">
            <w:pPr>
              <w:suppressAutoHyphens/>
              <w:spacing w:before="156" w:beforeLines="50" w:after="156" w:afterLines="50" w:line="276" w:lineRule="auto"/>
              <w:rPr>
                <w:rFonts w:eastAsia="仿宋"/>
                <w:bCs/>
                <w:spacing w:val="-3"/>
                <w:sz w:val="24"/>
                <w:lang w:val="en-GB"/>
              </w:rPr>
            </w:pPr>
          </w:p>
          <w:p w14:paraId="49E9E792">
            <w:pPr>
              <w:suppressAutoHyphens/>
              <w:spacing w:before="156" w:beforeLines="50" w:after="156" w:afterLines="50" w:line="276" w:lineRule="auto"/>
              <w:rPr>
                <w:rFonts w:eastAsia="仿宋"/>
                <w:bCs/>
                <w:spacing w:val="-3"/>
                <w:sz w:val="24"/>
                <w:lang w:val="en-GB"/>
              </w:rPr>
            </w:pPr>
          </w:p>
          <w:p w14:paraId="2D65A189">
            <w:pPr>
              <w:suppressAutoHyphens/>
              <w:spacing w:before="156" w:beforeLines="50" w:after="156" w:afterLines="50" w:line="276" w:lineRule="auto"/>
              <w:rPr>
                <w:rFonts w:eastAsia="仿宋"/>
                <w:bCs/>
                <w:spacing w:val="-3"/>
                <w:sz w:val="24"/>
                <w:lang w:val="en-GB"/>
              </w:rPr>
            </w:pPr>
          </w:p>
          <w:p w14:paraId="2EF2C1EA">
            <w:pPr>
              <w:suppressAutoHyphens/>
              <w:spacing w:before="156" w:beforeLines="50" w:after="156" w:afterLines="50" w:line="276" w:lineRule="auto"/>
              <w:rPr>
                <w:rFonts w:eastAsia="仿宋"/>
                <w:bCs/>
                <w:spacing w:val="-3"/>
                <w:sz w:val="24"/>
                <w:lang w:val="en-GB"/>
              </w:rPr>
            </w:pPr>
          </w:p>
          <w:p w14:paraId="3205E9E0">
            <w:pPr>
              <w:suppressAutoHyphens/>
              <w:spacing w:before="156" w:beforeLines="50" w:after="156" w:afterLines="50" w:line="276" w:lineRule="auto"/>
              <w:rPr>
                <w:rFonts w:eastAsia="仿宋"/>
                <w:bCs/>
                <w:spacing w:val="-3"/>
                <w:sz w:val="24"/>
                <w:lang w:val="en-GB"/>
              </w:rPr>
            </w:pPr>
            <w:r>
              <w:rPr>
                <w:rFonts w:eastAsia="仿宋"/>
                <w:bCs/>
                <w:spacing w:val="-3"/>
                <w:sz w:val="24"/>
                <w:lang w:val="en-GB"/>
              </w:rPr>
              <w:t>讲 授 讨 论</w:t>
            </w:r>
          </w:p>
          <w:p w14:paraId="27EA153C">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案例分享</w:t>
            </w:r>
          </w:p>
          <w:p w14:paraId="684641BA">
            <w:pPr>
              <w:suppressAutoHyphens/>
              <w:spacing w:before="156" w:beforeLines="50" w:after="156" w:afterLines="50" w:line="276" w:lineRule="auto"/>
              <w:rPr>
                <w:rFonts w:eastAsia="仿宋"/>
                <w:bCs/>
                <w:spacing w:val="-3"/>
                <w:sz w:val="24"/>
                <w:lang w:val="en-GB"/>
              </w:rPr>
            </w:pPr>
            <w:r>
              <w:rPr>
                <w:rFonts w:hint="eastAsia" w:eastAsia="仿宋"/>
                <w:bCs/>
                <w:spacing w:val="-3"/>
                <w:sz w:val="24"/>
                <w:lang w:val="en-GB"/>
              </w:rPr>
              <w:t>混合教学</w:t>
            </w:r>
          </w:p>
        </w:tc>
        <w:tc>
          <w:tcPr>
            <w:tcW w:w="507" w:type="pct"/>
            <w:vAlign w:val="center"/>
          </w:tcPr>
          <w:p w14:paraId="030A99BC">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线上进行</w:t>
            </w:r>
          </w:p>
          <w:p w14:paraId="6A546026">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课后练习</w:t>
            </w:r>
          </w:p>
        </w:tc>
        <w:tc>
          <w:tcPr>
            <w:tcW w:w="637" w:type="pct"/>
            <w:vAlign w:val="center"/>
          </w:tcPr>
          <w:p w14:paraId="41F97B01">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1，3</w:t>
            </w:r>
          </w:p>
        </w:tc>
      </w:tr>
    </w:tbl>
    <w:p w14:paraId="57B86616">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58312EBC">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r>
        <w:rPr>
          <w:rFonts w:hint="eastAsia" w:ascii="仿宋" w:hAnsi="仿宋" w:eastAsia="仿宋"/>
          <w:sz w:val="24"/>
        </w:rPr>
        <w:t>百分制</w:t>
      </w:r>
    </w:p>
    <w:p w14:paraId="71F15F8B">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4</w:t>
      </w:r>
      <w:r>
        <w:rPr>
          <w:rFonts w:hint="eastAsia" w:eastAsia="仿宋"/>
          <w:sz w:val="24"/>
        </w:rPr>
        <w:t>0</w:t>
      </w:r>
      <w:r>
        <w:rPr>
          <w:rFonts w:eastAsia="仿宋"/>
          <w:sz w:val="24"/>
        </w:rPr>
        <w:t>%</w:t>
      </w:r>
      <w:r>
        <w:rPr>
          <w:rFonts w:hint="eastAsia" w:eastAsia="仿宋"/>
          <w:sz w:val="24"/>
        </w:rPr>
        <w:t>，实验成绩0</w:t>
      </w:r>
      <w:r>
        <w:rPr>
          <w:rFonts w:eastAsia="仿宋"/>
          <w:sz w:val="24"/>
        </w:rPr>
        <w:t>%</w:t>
      </w:r>
      <w:r>
        <w:rPr>
          <w:rFonts w:hint="eastAsia" w:eastAsia="仿宋"/>
          <w:sz w:val="24"/>
        </w:rPr>
        <w:t>，结课考核成绩</w:t>
      </w:r>
      <w:r>
        <w:rPr>
          <w:rFonts w:hint="eastAsia" w:eastAsia="仿宋"/>
          <w:sz w:val="24"/>
          <w:lang w:val="en-US" w:eastAsia="zh-CN"/>
        </w:rPr>
        <w:t>6</w:t>
      </w:r>
      <w:r>
        <w:rPr>
          <w:rFonts w:hint="eastAsia" w:eastAsia="仿宋"/>
          <w:sz w:val="24"/>
        </w:rPr>
        <w:t>0</w:t>
      </w:r>
      <w:r>
        <w:rPr>
          <w:rFonts w:eastAsia="仿宋"/>
          <w:sz w:val="24"/>
        </w:rPr>
        <w:t>%</w:t>
      </w:r>
    </w:p>
    <w:p w14:paraId="53EB590C">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879"/>
        <w:gridCol w:w="798"/>
        <w:gridCol w:w="2859"/>
        <w:gridCol w:w="2268"/>
      </w:tblGrid>
      <w:tr w14:paraId="0F1F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5" w:type="dxa"/>
            <w:gridSpan w:val="2"/>
            <w:shd w:val="clear" w:color="auto" w:fill="auto"/>
            <w:vAlign w:val="center"/>
          </w:tcPr>
          <w:p w14:paraId="06C3FD7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798" w:type="dxa"/>
          </w:tcPr>
          <w:p w14:paraId="27DEE15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2859" w:type="dxa"/>
          </w:tcPr>
          <w:p w14:paraId="2C76D7A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考核/评价细则</w:t>
            </w:r>
          </w:p>
        </w:tc>
        <w:tc>
          <w:tcPr>
            <w:tcW w:w="2268" w:type="dxa"/>
          </w:tcPr>
          <w:p w14:paraId="663B61A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对应的课程目标</w:t>
            </w:r>
          </w:p>
        </w:tc>
      </w:tr>
      <w:tr w14:paraId="5DC6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shd w:val="clear" w:color="auto" w:fill="auto"/>
            <w:vAlign w:val="center"/>
          </w:tcPr>
          <w:p w14:paraId="38EACE6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879" w:type="dxa"/>
            <w:shd w:val="clear" w:color="auto" w:fill="auto"/>
            <w:vAlign w:val="center"/>
          </w:tcPr>
          <w:p w14:paraId="22FD84D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w:t>
            </w:r>
          </w:p>
        </w:tc>
        <w:tc>
          <w:tcPr>
            <w:tcW w:w="798" w:type="dxa"/>
          </w:tcPr>
          <w:p w14:paraId="72DEC948">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2859" w:type="dxa"/>
          </w:tcPr>
          <w:p w14:paraId="67DCB56E">
            <w:pPr>
              <w:snapToGrid w:val="0"/>
              <w:spacing w:line="360" w:lineRule="auto"/>
              <w:jc w:val="center"/>
              <w:rPr>
                <w:rFonts w:ascii="仿宋" w:hAnsi="仿宋" w:eastAsia="仿宋"/>
                <w:b/>
                <w:color w:val="000000"/>
                <w:sz w:val="24"/>
              </w:rPr>
            </w:pPr>
            <w:r>
              <w:t>主要考核学生基本知识点的掌握情况；成绩以百分计，取各次成绩的平均值，乘以其在平时成绩中所占的比例计入平时总评成</w:t>
            </w:r>
          </w:p>
        </w:tc>
        <w:tc>
          <w:tcPr>
            <w:tcW w:w="2268" w:type="dxa"/>
          </w:tcPr>
          <w:p w14:paraId="19293AE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p>
        </w:tc>
      </w:tr>
      <w:tr w14:paraId="27C4F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vAlign w:val="center"/>
          </w:tcPr>
          <w:p w14:paraId="0B4CBE0F">
            <w:pPr>
              <w:snapToGrid w:val="0"/>
              <w:spacing w:line="360" w:lineRule="auto"/>
              <w:jc w:val="center"/>
              <w:rPr>
                <w:rFonts w:ascii="仿宋" w:hAnsi="仿宋" w:eastAsia="仿宋"/>
                <w:b/>
                <w:color w:val="000000"/>
                <w:sz w:val="24"/>
              </w:rPr>
            </w:pPr>
          </w:p>
        </w:tc>
        <w:tc>
          <w:tcPr>
            <w:tcW w:w="879" w:type="dxa"/>
            <w:shd w:val="clear" w:color="auto" w:fill="auto"/>
            <w:vAlign w:val="center"/>
          </w:tcPr>
          <w:p w14:paraId="1A23EBA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测验</w:t>
            </w:r>
          </w:p>
        </w:tc>
        <w:tc>
          <w:tcPr>
            <w:tcW w:w="798" w:type="dxa"/>
          </w:tcPr>
          <w:p w14:paraId="6F14A4A8">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25</w:t>
            </w:r>
          </w:p>
        </w:tc>
        <w:tc>
          <w:tcPr>
            <w:tcW w:w="2859" w:type="dxa"/>
          </w:tcPr>
          <w:p w14:paraId="05FDC150">
            <w:pPr>
              <w:snapToGrid w:val="0"/>
              <w:spacing w:line="360" w:lineRule="auto"/>
              <w:jc w:val="center"/>
              <w:rPr>
                <w:rFonts w:ascii="仿宋" w:hAnsi="仿宋" w:eastAsia="仿宋"/>
                <w:b/>
                <w:color w:val="000000"/>
                <w:sz w:val="24"/>
              </w:rPr>
            </w:pPr>
            <w:r>
              <w:t>卷面成绩 100 分，以卷面成绩乘以其在总评成绩中所占的比例计入</w:t>
            </w:r>
            <w:r>
              <w:rPr>
                <w:rFonts w:hint="eastAsia"/>
              </w:rPr>
              <w:t>平时</w:t>
            </w:r>
            <w:r>
              <w:t>总评成绩。</w:t>
            </w:r>
          </w:p>
        </w:tc>
        <w:tc>
          <w:tcPr>
            <w:tcW w:w="2268" w:type="dxa"/>
          </w:tcPr>
          <w:p w14:paraId="72EDCC5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w:t>
            </w:r>
          </w:p>
        </w:tc>
      </w:tr>
      <w:tr w14:paraId="68B15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vAlign w:val="center"/>
          </w:tcPr>
          <w:p w14:paraId="4AD93220">
            <w:pPr>
              <w:snapToGrid w:val="0"/>
              <w:spacing w:line="360" w:lineRule="auto"/>
              <w:jc w:val="center"/>
              <w:rPr>
                <w:rFonts w:ascii="仿宋" w:hAnsi="仿宋" w:eastAsia="仿宋"/>
                <w:b/>
                <w:color w:val="000000"/>
                <w:sz w:val="24"/>
              </w:rPr>
            </w:pPr>
          </w:p>
        </w:tc>
        <w:tc>
          <w:tcPr>
            <w:tcW w:w="879" w:type="dxa"/>
            <w:shd w:val="clear" w:color="auto" w:fill="auto"/>
            <w:vAlign w:val="center"/>
          </w:tcPr>
          <w:p w14:paraId="0964CBC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考勤</w:t>
            </w:r>
          </w:p>
        </w:tc>
        <w:tc>
          <w:tcPr>
            <w:tcW w:w="798" w:type="dxa"/>
          </w:tcPr>
          <w:p w14:paraId="7AEB003C">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25</w:t>
            </w:r>
          </w:p>
        </w:tc>
        <w:tc>
          <w:tcPr>
            <w:tcW w:w="2859" w:type="dxa"/>
          </w:tcPr>
          <w:p w14:paraId="247507AB">
            <w:pPr>
              <w:snapToGrid w:val="0"/>
              <w:spacing w:line="360" w:lineRule="auto"/>
              <w:jc w:val="center"/>
              <w:rPr>
                <w:rFonts w:ascii="仿宋" w:hAnsi="仿宋" w:eastAsia="仿宋"/>
                <w:b/>
                <w:color w:val="000000"/>
                <w:sz w:val="24"/>
              </w:rPr>
            </w:pPr>
            <w:r>
              <w:t>主要考核学生到课的基本情况；成绩以百分计，取各次成绩的平均值，乘以其在平时成绩中所占的比例计入平时总评成绩</w:t>
            </w:r>
          </w:p>
        </w:tc>
        <w:tc>
          <w:tcPr>
            <w:tcW w:w="2268" w:type="dxa"/>
          </w:tcPr>
          <w:p w14:paraId="38B3E6F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3</w:t>
            </w:r>
          </w:p>
        </w:tc>
      </w:tr>
      <w:tr w14:paraId="719EE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14:paraId="5FDE2DB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879" w:type="dxa"/>
            <w:shd w:val="clear" w:color="auto" w:fill="auto"/>
            <w:vAlign w:val="center"/>
          </w:tcPr>
          <w:p w14:paraId="698BB8B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798" w:type="dxa"/>
          </w:tcPr>
          <w:p w14:paraId="30392C8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100</w:t>
            </w:r>
          </w:p>
        </w:tc>
        <w:tc>
          <w:tcPr>
            <w:tcW w:w="2859" w:type="dxa"/>
          </w:tcPr>
          <w:p w14:paraId="1C6E02CC">
            <w:pPr>
              <w:snapToGrid w:val="0"/>
              <w:spacing w:line="360" w:lineRule="auto"/>
              <w:jc w:val="left"/>
              <w:rPr>
                <w:rFonts w:ascii="仿宋" w:hAnsi="仿宋" w:eastAsia="仿宋"/>
                <w:bCs/>
                <w:color w:val="0070C0"/>
                <w:sz w:val="24"/>
              </w:rPr>
            </w:pPr>
            <w:r>
              <w:t>主要考核各个章节的概念理解</w:t>
            </w:r>
            <w:r>
              <w:rPr>
                <w:rFonts w:hint="eastAsia"/>
              </w:rPr>
              <w:t>、问题</w:t>
            </w:r>
            <w:r>
              <w:t>分析能力</w:t>
            </w:r>
            <w:r>
              <w:rPr>
                <w:rFonts w:hint="eastAsia"/>
              </w:rPr>
              <w:t>及编程能力</w:t>
            </w:r>
            <w:r>
              <w:t>。考试题型为：选择题、</w:t>
            </w:r>
            <w:r>
              <w:rPr>
                <w:rFonts w:hint="eastAsia"/>
              </w:rPr>
              <w:t>程序</w:t>
            </w:r>
            <w:r>
              <w:t>填空题、</w:t>
            </w:r>
            <w:r>
              <w:rPr>
                <w:rFonts w:hint="eastAsia"/>
              </w:rPr>
              <w:t>判断</w:t>
            </w:r>
            <w:r>
              <w:t>题、</w:t>
            </w:r>
            <w:r>
              <w:rPr>
                <w:rFonts w:hint="eastAsia"/>
              </w:rPr>
              <w:t>编程</w:t>
            </w:r>
            <w:r>
              <w:t xml:space="preserve">题。 </w:t>
            </w:r>
          </w:p>
        </w:tc>
        <w:tc>
          <w:tcPr>
            <w:tcW w:w="2268" w:type="dxa"/>
          </w:tcPr>
          <w:p w14:paraId="436E181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1，2</w:t>
            </w:r>
          </w:p>
        </w:tc>
      </w:tr>
    </w:tbl>
    <w:p w14:paraId="7DEEFE61">
      <w:pPr>
        <w:snapToGrid w:val="0"/>
        <w:spacing w:line="360" w:lineRule="auto"/>
        <w:rPr>
          <w:rFonts w:ascii="仿宋" w:hAnsi="仿宋" w:eastAsia="仿宋"/>
          <w:b/>
          <w:color w:val="000000"/>
          <w:sz w:val="24"/>
        </w:rPr>
      </w:pPr>
    </w:p>
    <w:p w14:paraId="303860B5">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1446"/>
        <w:gridCol w:w="1559"/>
        <w:gridCol w:w="1581"/>
      </w:tblGrid>
      <w:tr w14:paraId="31892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7DE2DCF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14:paraId="0343D39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4586" w:type="dxa"/>
            <w:gridSpan w:val="3"/>
            <w:shd w:val="clear" w:color="auto" w:fill="auto"/>
            <w:vAlign w:val="center"/>
          </w:tcPr>
          <w:p w14:paraId="5C18768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各考核项目对应课程目标的分值</w:t>
            </w:r>
          </w:p>
        </w:tc>
      </w:tr>
      <w:tr w14:paraId="1A268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7505C45B">
            <w:pPr>
              <w:snapToGrid w:val="0"/>
              <w:spacing w:line="360" w:lineRule="auto"/>
              <w:jc w:val="center"/>
              <w:rPr>
                <w:rFonts w:ascii="仿宋" w:hAnsi="仿宋" w:eastAsia="仿宋"/>
                <w:b/>
                <w:color w:val="000000"/>
                <w:sz w:val="24"/>
              </w:rPr>
            </w:pPr>
          </w:p>
        </w:tc>
        <w:tc>
          <w:tcPr>
            <w:tcW w:w="1134" w:type="dxa"/>
            <w:vMerge w:val="continue"/>
          </w:tcPr>
          <w:p w14:paraId="794ADD41">
            <w:pPr>
              <w:snapToGrid w:val="0"/>
              <w:spacing w:line="360" w:lineRule="auto"/>
              <w:jc w:val="center"/>
              <w:rPr>
                <w:rFonts w:ascii="仿宋" w:hAnsi="仿宋" w:eastAsia="仿宋"/>
                <w:b/>
                <w:color w:val="000000"/>
                <w:sz w:val="24"/>
              </w:rPr>
            </w:pPr>
          </w:p>
        </w:tc>
        <w:tc>
          <w:tcPr>
            <w:tcW w:w="1446" w:type="dxa"/>
            <w:shd w:val="clear" w:color="auto" w:fill="auto"/>
            <w:vAlign w:val="center"/>
          </w:tcPr>
          <w:p w14:paraId="631383B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p>
          <w:p w14:paraId="4816ECB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p>
        </w:tc>
        <w:tc>
          <w:tcPr>
            <w:tcW w:w="1559" w:type="dxa"/>
          </w:tcPr>
          <w:p w14:paraId="061F13F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p>
          <w:p w14:paraId="3284FEA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w:t>
            </w:r>
          </w:p>
        </w:tc>
        <w:tc>
          <w:tcPr>
            <w:tcW w:w="1581" w:type="dxa"/>
          </w:tcPr>
          <w:p w14:paraId="2BA9400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p>
          <w:p w14:paraId="18C00903">
            <w:pPr>
              <w:snapToGrid w:val="0"/>
              <w:spacing w:line="360" w:lineRule="auto"/>
              <w:jc w:val="center"/>
              <w:rPr>
                <w:rFonts w:ascii="仿宋" w:hAnsi="仿宋" w:eastAsia="仿宋"/>
                <w:b/>
                <w:color w:val="000000"/>
                <w:sz w:val="24"/>
              </w:rPr>
            </w:pPr>
            <w:r>
              <w:rPr>
                <w:rFonts w:ascii="仿宋" w:hAnsi="仿宋" w:eastAsia="仿宋"/>
                <w:b/>
                <w:color w:val="000000"/>
                <w:sz w:val="24"/>
              </w:rPr>
              <w:t>3</w:t>
            </w:r>
          </w:p>
        </w:tc>
      </w:tr>
      <w:tr w14:paraId="6B3AC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694" w:type="dxa"/>
            <w:vMerge w:val="restart"/>
            <w:shd w:val="clear" w:color="auto" w:fill="auto"/>
            <w:vAlign w:val="center"/>
          </w:tcPr>
          <w:p w14:paraId="525AA46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2108" w:type="dxa"/>
            <w:shd w:val="clear" w:color="auto" w:fill="auto"/>
            <w:vAlign w:val="center"/>
          </w:tcPr>
          <w:p w14:paraId="7A628FC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w:t>
            </w:r>
          </w:p>
        </w:tc>
        <w:tc>
          <w:tcPr>
            <w:tcW w:w="1134" w:type="dxa"/>
          </w:tcPr>
          <w:p w14:paraId="3233EA77">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1446" w:type="dxa"/>
            <w:shd w:val="clear" w:color="auto" w:fill="auto"/>
            <w:vAlign w:val="center"/>
          </w:tcPr>
          <w:p w14:paraId="0CB6B139">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1559" w:type="dxa"/>
          </w:tcPr>
          <w:p w14:paraId="57B990F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0</w:t>
            </w:r>
          </w:p>
        </w:tc>
        <w:tc>
          <w:tcPr>
            <w:tcW w:w="1581" w:type="dxa"/>
          </w:tcPr>
          <w:p w14:paraId="2083615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0</w:t>
            </w:r>
          </w:p>
        </w:tc>
      </w:tr>
      <w:tr w14:paraId="4F86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694" w:type="dxa"/>
            <w:vMerge w:val="continue"/>
            <w:shd w:val="clear" w:color="auto" w:fill="auto"/>
            <w:vAlign w:val="center"/>
          </w:tcPr>
          <w:p w14:paraId="5845E7FA">
            <w:pPr>
              <w:snapToGrid w:val="0"/>
              <w:spacing w:line="360" w:lineRule="auto"/>
              <w:jc w:val="center"/>
              <w:rPr>
                <w:rFonts w:ascii="仿宋" w:hAnsi="仿宋" w:eastAsia="仿宋"/>
                <w:b/>
                <w:color w:val="000000"/>
                <w:sz w:val="24"/>
              </w:rPr>
            </w:pPr>
          </w:p>
        </w:tc>
        <w:tc>
          <w:tcPr>
            <w:tcW w:w="2108" w:type="dxa"/>
            <w:shd w:val="clear" w:color="auto" w:fill="auto"/>
            <w:vAlign w:val="center"/>
          </w:tcPr>
          <w:p w14:paraId="0CE140A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测验</w:t>
            </w:r>
          </w:p>
        </w:tc>
        <w:tc>
          <w:tcPr>
            <w:tcW w:w="1134" w:type="dxa"/>
          </w:tcPr>
          <w:p w14:paraId="387B2B67">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2</w:t>
            </w:r>
            <w:r>
              <w:rPr>
                <w:rFonts w:hint="eastAsia" w:ascii="仿宋" w:hAnsi="仿宋" w:eastAsia="仿宋"/>
                <w:b/>
                <w:color w:val="000000"/>
                <w:sz w:val="24"/>
                <w:lang w:val="en-US" w:eastAsia="zh-CN"/>
              </w:rPr>
              <w:t>5</w:t>
            </w:r>
          </w:p>
        </w:tc>
        <w:tc>
          <w:tcPr>
            <w:tcW w:w="1446" w:type="dxa"/>
            <w:shd w:val="clear" w:color="auto" w:fill="auto"/>
            <w:vAlign w:val="center"/>
          </w:tcPr>
          <w:p w14:paraId="683CE03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0</w:t>
            </w:r>
          </w:p>
        </w:tc>
        <w:tc>
          <w:tcPr>
            <w:tcW w:w="1559" w:type="dxa"/>
          </w:tcPr>
          <w:p w14:paraId="02736B7E">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2</w:t>
            </w:r>
            <w:r>
              <w:rPr>
                <w:rFonts w:hint="eastAsia" w:ascii="仿宋" w:hAnsi="仿宋" w:eastAsia="仿宋"/>
                <w:b/>
                <w:color w:val="000000"/>
                <w:sz w:val="24"/>
                <w:lang w:val="en-US" w:eastAsia="zh-CN"/>
              </w:rPr>
              <w:t>5</w:t>
            </w:r>
          </w:p>
        </w:tc>
        <w:tc>
          <w:tcPr>
            <w:tcW w:w="1581" w:type="dxa"/>
          </w:tcPr>
          <w:p w14:paraId="1A51CF3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0</w:t>
            </w:r>
          </w:p>
        </w:tc>
      </w:tr>
      <w:tr w14:paraId="5BD96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694" w:type="dxa"/>
            <w:vMerge w:val="continue"/>
            <w:shd w:val="clear" w:color="auto" w:fill="auto"/>
            <w:vAlign w:val="center"/>
          </w:tcPr>
          <w:p w14:paraId="77DFF369">
            <w:pPr>
              <w:snapToGrid w:val="0"/>
              <w:spacing w:line="360" w:lineRule="auto"/>
              <w:jc w:val="center"/>
              <w:rPr>
                <w:rFonts w:ascii="仿宋" w:hAnsi="仿宋" w:eastAsia="仿宋"/>
                <w:b/>
                <w:color w:val="000000"/>
                <w:sz w:val="24"/>
              </w:rPr>
            </w:pPr>
          </w:p>
        </w:tc>
        <w:tc>
          <w:tcPr>
            <w:tcW w:w="2108" w:type="dxa"/>
            <w:shd w:val="clear" w:color="auto" w:fill="auto"/>
            <w:vAlign w:val="center"/>
          </w:tcPr>
          <w:p w14:paraId="658A0298">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考勤</w:t>
            </w:r>
          </w:p>
        </w:tc>
        <w:tc>
          <w:tcPr>
            <w:tcW w:w="1134" w:type="dxa"/>
          </w:tcPr>
          <w:p w14:paraId="7A92805E">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2</w:t>
            </w:r>
            <w:r>
              <w:rPr>
                <w:rFonts w:hint="eastAsia" w:ascii="仿宋" w:hAnsi="仿宋" w:eastAsia="仿宋"/>
                <w:b/>
                <w:color w:val="000000"/>
                <w:sz w:val="24"/>
                <w:lang w:val="en-US" w:eastAsia="zh-CN"/>
              </w:rPr>
              <w:t>5</w:t>
            </w:r>
          </w:p>
        </w:tc>
        <w:tc>
          <w:tcPr>
            <w:tcW w:w="1446" w:type="dxa"/>
            <w:shd w:val="clear" w:color="auto" w:fill="auto"/>
            <w:vAlign w:val="top"/>
          </w:tcPr>
          <w:p w14:paraId="61539FB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0</w:t>
            </w:r>
          </w:p>
        </w:tc>
        <w:tc>
          <w:tcPr>
            <w:tcW w:w="1559" w:type="dxa"/>
          </w:tcPr>
          <w:p w14:paraId="60231C33">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0</w:t>
            </w:r>
          </w:p>
        </w:tc>
        <w:tc>
          <w:tcPr>
            <w:tcW w:w="1581" w:type="dxa"/>
          </w:tcPr>
          <w:p w14:paraId="4AB6A4B4">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2</w:t>
            </w:r>
            <w:r>
              <w:rPr>
                <w:rFonts w:hint="eastAsia" w:ascii="仿宋" w:hAnsi="仿宋" w:eastAsia="仿宋"/>
                <w:b/>
                <w:color w:val="000000"/>
                <w:sz w:val="24"/>
                <w:lang w:val="en-US" w:eastAsia="zh-CN"/>
              </w:rPr>
              <w:t>5</w:t>
            </w:r>
          </w:p>
        </w:tc>
      </w:tr>
      <w:tr w14:paraId="425C8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shd w:val="clear" w:color="auto" w:fill="auto"/>
            <w:vAlign w:val="center"/>
          </w:tcPr>
          <w:p w14:paraId="304FEC2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2108" w:type="dxa"/>
            <w:shd w:val="clear" w:color="auto" w:fill="auto"/>
            <w:vAlign w:val="center"/>
          </w:tcPr>
          <w:p w14:paraId="0523009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1134" w:type="dxa"/>
          </w:tcPr>
          <w:p w14:paraId="5E5EC577">
            <w:pPr>
              <w:snapToGrid w:val="0"/>
              <w:spacing w:line="360" w:lineRule="auto"/>
              <w:jc w:val="center"/>
              <w:rPr>
                <w:rFonts w:ascii="仿宋" w:hAnsi="仿宋" w:eastAsia="仿宋"/>
                <w:b/>
                <w:color w:val="000000"/>
                <w:sz w:val="24"/>
              </w:rPr>
            </w:pPr>
          </w:p>
          <w:p w14:paraId="124D1312">
            <w:pPr>
              <w:snapToGrid w:val="0"/>
              <w:spacing w:line="360" w:lineRule="auto"/>
              <w:jc w:val="center"/>
              <w:rPr>
                <w:rFonts w:ascii="仿宋" w:hAnsi="仿宋" w:eastAsia="仿宋"/>
                <w:b/>
                <w:color w:val="000000"/>
                <w:sz w:val="24"/>
              </w:rPr>
            </w:pPr>
          </w:p>
          <w:p w14:paraId="2ADB513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100</w:t>
            </w:r>
          </w:p>
        </w:tc>
        <w:tc>
          <w:tcPr>
            <w:tcW w:w="1446" w:type="dxa"/>
            <w:shd w:val="clear" w:color="auto" w:fill="auto"/>
            <w:vAlign w:val="center"/>
          </w:tcPr>
          <w:p w14:paraId="1895998B">
            <w:pPr>
              <w:snapToGrid w:val="0"/>
              <w:spacing w:line="360" w:lineRule="auto"/>
              <w:jc w:val="center"/>
              <w:rPr>
                <w:rFonts w:ascii="仿宋" w:hAnsi="仿宋" w:eastAsia="仿宋"/>
                <w:b/>
                <w:color w:val="000000"/>
                <w:sz w:val="24"/>
              </w:rPr>
            </w:pPr>
          </w:p>
          <w:p w14:paraId="3AC77E1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30</w:t>
            </w:r>
          </w:p>
        </w:tc>
        <w:tc>
          <w:tcPr>
            <w:tcW w:w="1559" w:type="dxa"/>
          </w:tcPr>
          <w:p w14:paraId="2C5158BF">
            <w:pPr>
              <w:snapToGrid w:val="0"/>
              <w:spacing w:line="360" w:lineRule="auto"/>
              <w:jc w:val="center"/>
              <w:rPr>
                <w:rFonts w:ascii="仿宋" w:hAnsi="仿宋" w:eastAsia="仿宋"/>
                <w:b/>
                <w:color w:val="000000"/>
                <w:sz w:val="24"/>
              </w:rPr>
            </w:pPr>
          </w:p>
          <w:p w14:paraId="20466E86">
            <w:pPr>
              <w:snapToGrid w:val="0"/>
              <w:spacing w:line="360" w:lineRule="auto"/>
              <w:jc w:val="center"/>
              <w:rPr>
                <w:rFonts w:ascii="仿宋" w:hAnsi="仿宋" w:eastAsia="仿宋"/>
                <w:b/>
                <w:color w:val="000000"/>
                <w:sz w:val="24"/>
              </w:rPr>
            </w:pPr>
          </w:p>
          <w:p w14:paraId="123C899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70</w:t>
            </w:r>
          </w:p>
        </w:tc>
        <w:tc>
          <w:tcPr>
            <w:tcW w:w="1581" w:type="dxa"/>
          </w:tcPr>
          <w:p w14:paraId="59051FA3">
            <w:pPr>
              <w:snapToGrid w:val="0"/>
              <w:spacing w:line="360" w:lineRule="auto"/>
              <w:jc w:val="center"/>
              <w:rPr>
                <w:rFonts w:ascii="仿宋" w:hAnsi="仿宋" w:eastAsia="仿宋"/>
                <w:b/>
                <w:color w:val="000000"/>
                <w:sz w:val="24"/>
              </w:rPr>
            </w:pPr>
          </w:p>
          <w:p w14:paraId="349B98D1">
            <w:pPr>
              <w:snapToGrid w:val="0"/>
              <w:spacing w:line="360" w:lineRule="auto"/>
              <w:jc w:val="center"/>
              <w:rPr>
                <w:rFonts w:ascii="仿宋" w:hAnsi="仿宋" w:eastAsia="仿宋"/>
                <w:b/>
                <w:color w:val="000000"/>
                <w:sz w:val="24"/>
              </w:rPr>
            </w:pPr>
          </w:p>
          <w:p w14:paraId="0418B17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0</w:t>
            </w:r>
          </w:p>
        </w:tc>
      </w:tr>
      <w:tr w14:paraId="1B62E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14:paraId="5499B656">
            <w:pPr>
              <w:snapToGrid w:val="0"/>
              <w:spacing w:line="360" w:lineRule="auto"/>
              <w:jc w:val="center"/>
              <w:rPr>
                <w:rFonts w:ascii="仿宋" w:hAnsi="仿宋" w:eastAsia="仿宋"/>
                <w:sz w:val="24"/>
              </w:rPr>
            </w:pPr>
            <w:r>
              <w:rPr>
                <w:rFonts w:hint="eastAsia" w:ascii="仿宋" w:hAnsi="仿宋" w:eastAsia="仿宋"/>
                <w:b/>
                <w:color w:val="000000"/>
                <w:sz w:val="24"/>
              </w:rPr>
              <w:t>课程目标分值合计</w:t>
            </w:r>
          </w:p>
        </w:tc>
        <w:tc>
          <w:tcPr>
            <w:tcW w:w="1446" w:type="dxa"/>
            <w:shd w:val="clear" w:color="auto" w:fill="auto"/>
            <w:vAlign w:val="center"/>
          </w:tcPr>
          <w:p w14:paraId="27F4F216">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38</w:t>
            </w:r>
          </w:p>
        </w:tc>
        <w:tc>
          <w:tcPr>
            <w:tcW w:w="1559" w:type="dxa"/>
          </w:tcPr>
          <w:p w14:paraId="7AF7FE98">
            <w:pPr>
              <w:snapToGrid w:val="0"/>
              <w:spacing w:line="360" w:lineRule="auto"/>
              <w:jc w:val="center"/>
              <w:rPr>
                <w:rFonts w:hint="default" w:ascii="仿宋" w:hAnsi="仿宋" w:eastAsia="仿宋"/>
                <w:b/>
                <w:bCs/>
                <w:sz w:val="24"/>
                <w:lang w:val="en-US" w:eastAsia="zh-CN"/>
              </w:rPr>
            </w:pPr>
            <w:r>
              <w:rPr>
                <w:rFonts w:hint="eastAsia" w:ascii="仿宋" w:hAnsi="仿宋" w:eastAsia="仿宋"/>
                <w:b/>
                <w:bCs/>
                <w:sz w:val="24"/>
                <w:lang w:val="en-US" w:eastAsia="zh-CN"/>
              </w:rPr>
              <w:t>52</w:t>
            </w:r>
          </w:p>
        </w:tc>
        <w:tc>
          <w:tcPr>
            <w:tcW w:w="1581" w:type="dxa"/>
          </w:tcPr>
          <w:p w14:paraId="6BF11942">
            <w:pPr>
              <w:snapToGrid w:val="0"/>
              <w:spacing w:line="360" w:lineRule="auto"/>
              <w:jc w:val="center"/>
              <w:rPr>
                <w:rFonts w:ascii="仿宋" w:hAnsi="仿宋" w:eastAsia="仿宋"/>
                <w:sz w:val="24"/>
              </w:rPr>
            </w:pPr>
            <w:r>
              <w:rPr>
                <w:rFonts w:hint="eastAsia" w:ascii="仿宋" w:hAnsi="仿宋" w:eastAsia="仿宋"/>
                <w:b/>
                <w:bCs/>
                <w:sz w:val="24"/>
              </w:rPr>
              <w:t>1</w:t>
            </w:r>
            <w:r>
              <w:rPr>
                <w:rFonts w:ascii="仿宋" w:hAnsi="仿宋" w:eastAsia="仿宋"/>
                <w:b/>
                <w:bCs/>
                <w:sz w:val="24"/>
              </w:rPr>
              <w:t>0</w:t>
            </w:r>
          </w:p>
        </w:tc>
      </w:tr>
    </w:tbl>
    <w:p w14:paraId="3BD66FE0">
      <w:pPr>
        <w:snapToGrid w:val="0"/>
        <w:spacing w:line="360" w:lineRule="auto"/>
        <w:rPr>
          <w:rFonts w:ascii="仿宋" w:hAnsi="仿宋" w:eastAsia="仿宋"/>
          <w:b/>
          <w:color w:val="000000"/>
          <w:sz w:val="24"/>
        </w:rPr>
      </w:pPr>
    </w:p>
    <w:p w14:paraId="2B5F0B4A">
      <w:pPr>
        <w:snapToGrid w:val="0"/>
        <w:spacing w:line="360" w:lineRule="auto"/>
        <w:rPr>
          <w:rFonts w:ascii="仿宋" w:hAnsi="仿宋" w:eastAsia="仿宋"/>
          <w:b/>
          <w:color w:val="000000"/>
          <w:sz w:val="24"/>
        </w:rPr>
      </w:pPr>
    </w:p>
    <w:p w14:paraId="705D243D">
      <w:pPr>
        <w:snapToGrid w:val="0"/>
        <w:spacing w:line="360" w:lineRule="auto"/>
        <w:rPr>
          <w:rFonts w:ascii="仿宋" w:hAnsi="仿宋" w:eastAsia="仿宋"/>
          <w:b/>
          <w:color w:val="000000"/>
          <w:sz w:val="24"/>
        </w:rPr>
      </w:pPr>
    </w:p>
    <w:p w14:paraId="1B2F78F9">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六</w:t>
      </w:r>
      <w:r>
        <w:rPr>
          <w:rFonts w:eastAsia="黑体"/>
          <w:color w:val="000000"/>
          <w:sz w:val="28"/>
          <w:szCs w:val="28"/>
        </w:rPr>
        <w:t>、课程</w:t>
      </w:r>
      <w:r>
        <w:rPr>
          <w:rFonts w:hint="eastAsia" w:eastAsia="黑体"/>
          <w:color w:val="000000"/>
          <w:sz w:val="28"/>
          <w:szCs w:val="28"/>
        </w:rPr>
        <w:t>目标达成度评价</w:t>
      </w:r>
    </w:p>
    <w:p w14:paraId="3BFF268D">
      <w:pPr>
        <w:tabs>
          <w:tab w:val="left" w:pos="-5670"/>
          <w:tab w:val="left" w:pos="-5245"/>
          <w:tab w:val="left" w:pos="1134"/>
        </w:tabs>
        <w:spacing w:line="360" w:lineRule="auto"/>
        <w:ind w:firstLine="482" w:firstLineChars="200"/>
        <w:rPr>
          <w:rFonts w:ascii="仿宋" w:hAnsi="仿宋" w:eastAsia="仿宋"/>
          <w:b/>
          <w:bCs/>
          <w:color w:val="000000"/>
          <w:sz w:val="24"/>
        </w:rPr>
      </w:pPr>
      <w:r>
        <w:rPr>
          <w:rFonts w:hint="eastAsia" w:ascii="仿宋" w:hAnsi="仿宋" w:eastAsia="仿宋"/>
          <w:b/>
          <w:bCs/>
          <w:color w:val="000000"/>
          <w:sz w:val="24"/>
        </w:rPr>
        <w:t>1</w:t>
      </w:r>
      <w:r>
        <w:rPr>
          <w:rFonts w:ascii="仿宋" w:hAnsi="仿宋" w:eastAsia="仿宋"/>
          <w:b/>
          <w:bCs/>
          <w:color w:val="000000"/>
          <w:sz w:val="24"/>
        </w:rPr>
        <w:t>.</w:t>
      </w:r>
      <w:r>
        <w:rPr>
          <w:rFonts w:hint="eastAsia" w:ascii="仿宋" w:hAnsi="仿宋" w:eastAsia="仿宋"/>
          <w:b/>
          <w:bCs/>
          <w:color w:val="000000"/>
          <w:sz w:val="24"/>
        </w:rPr>
        <w:t>课程目标达成度计算公式</w:t>
      </w:r>
    </w:p>
    <w:p w14:paraId="0740AA9F">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56DE5826">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2AE88119">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6DCCFC6A">
      <w:pPr>
        <w:tabs>
          <w:tab w:val="left" w:pos="-5670"/>
          <w:tab w:val="left" w:pos="-5245"/>
          <w:tab w:val="left" w:pos="1134"/>
        </w:tabs>
        <w:spacing w:line="360" w:lineRule="auto"/>
        <w:ind w:firstLine="480"/>
        <w:rPr>
          <w:rFonts w:ascii="仿宋" w:hAnsi="仿宋" w:eastAsia="仿宋"/>
          <w:color w:val="000000"/>
          <w:sz w:val="24"/>
        </w:rPr>
      </w:pPr>
    </w:p>
    <w:p w14:paraId="39B50FBC">
      <w:pPr>
        <w:tabs>
          <w:tab w:val="left" w:pos="-5670"/>
          <w:tab w:val="left" w:pos="-5245"/>
          <w:tab w:val="left" w:pos="1134"/>
        </w:tabs>
        <w:spacing w:line="360" w:lineRule="auto"/>
        <w:ind w:firstLine="480"/>
        <w:rPr>
          <w:rFonts w:ascii="仿宋" w:hAnsi="仿宋" w:eastAsia="仿宋"/>
          <w:b/>
          <w:bCs/>
          <w:color w:val="000000"/>
          <w:sz w:val="24"/>
        </w:rPr>
      </w:pPr>
      <w:r>
        <w:rPr>
          <w:rFonts w:hint="eastAsia" w:ascii="仿宋" w:hAnsi="仿宋" w:eastAsia="仿宋"/>
          <w:b/>
          <w:bCs/>
          <w:color w:val="000000"/>
          <w:sz w:val="24"/>
        </w:rPr>
        <w:t>2</w:t>
      </w:r>
      <w:r>
        <w:rPr>
          <w:rFonts w:ascii="仿宋" w:hAnsi="仿宋" w:eastAsia="仿宋"/>
          <w:b/>
          <w:bCs/>
          <w:color w:val="000000"/>
          <w:sz w:val="24"/>
        </w:rPr>
        <w:t>. 课程目标达成度计算方法</w:t>
      </w:r>
    </w:p>
    <w:p w14:paraId="1285D716">
      <w:pPr>
        <w:tabs>
          <w:tab w:val="left" w:pos="-5670"/>
          <w:tab w:val="left" w:pos="-5245"/>
          <w:tab w:val="left" w:pos="1134"/>
        </w:tabs>
        <w:spacing w:line="360" w:lineRule="auto"/>
        <w:ind w:firstLine="480"/>
        <w:rPr>
          <w:rFonts w:ascii="仿宋" w:hAnsi="仿宋" w:eastAsia="仿宋"/>
          <w:color w:val="000000"/>
          <w:sz w:val="24"/>
        </w:rPr>
      </w:pPr>
      <w:r>
        <w:rPr>
          <w:rFonts w:ascii="仿宋" w:hAnsi="仿宋" w:eastAsia="仿宋"/>
          <w:color w:val="000000"/>
          <w:sz w:val="24"/>
        </w:rPr>
        <w:t>课程总评成绩由</w:t>
      </w:r>
      <w:r>
        <w:rPr>
          <w:rFonts w:hint="eastAsia" w:ascii="仿宋" w:hAnsi="仿宋" w:eastAsia="仿宋"/>
          <w:color w:val="000000"/>
          <w:sz w:val="24"/>
        </w:rPr>
        <w:t>过程</w:t>
      </w:r>
      <w:r>
        <w:rPr>
          <w:rFonts w:ascii="仿宋" w:hAnsi="仿宋" w:eastAsia="仿宋"/>
          <w:color w:val="000000"/>
          <w:sz w:val="24"/>
        </w:rPr>
        <w:t>考核成绩和</w:t>
      </w:r>
      <w:r>
        <w:rPr>
          <w:rFonts w:hint="eastAsia" w:ascii="仿宋" w:hAnsi="仿宋" w:eastAsia="仿宋"/>
          <w:color w:val="000000"/>
          <w:sz w:val="24"/>
        </w:rPr>
        <w:t>结课</w:t>
      </w:r>
      <w:r>
        <w:rPr>
          <w:rFonts w:ascii="仿宋" w:hAnsi="仿宋" w:eastAsia="仿宋"/>
          <w:color w:val="000000"/>
          <w:sz w:val="24"/>
        </w:rPr>
        <w:t>考核成绩两部分加权而成，</w:t>
      </w:r>
      <w:r>
        <w:rPr>
          <w:rFonts w:hint="eastAsia" w:ascii="仿宋" w:hAnsi="仿宋" w:eastAsia="仿宋"/>
          <w:color w:val="000000"/>
          <w:sz w:val="24"/>
        </w:rPr>
        <w:t>过程</w:t>
      </w:r>
      <w:r>
        <w:rPr>
          <w:rFonts w:ascii="仿宋" w:hAnsi="仿宋" w:eastAsia="仿宋"/>
          <w:color w:val="000000"/>
          <w:sz w:val="24"/>
        </w:rPr>
        <w:t>成绩、</w:t>
      </w:r>
      <w:r>
        <w:rPr>
          <w:rFonts w:hint="eastAsia" w:ascii="仿宋" w:hAnsi="仿宋" w:eastAsia="仿宋"/>
          <w:color w:val="000000"/>
          <w:sz w:val="24"/>
        </w:rPr>
        <w:t>结课</w:t>
      </w:r>
      <w:r>
        <w:rPr>
          <w:rFonts w:ascii="仿宋" w:hAnsi="仿宋" w:eastAsia="仿宋"/>
          <w:color w:val="000000"/>
          <w:sz w:val="24"/>
        </w:rPr>
        <w:t>成绩及总评成绩均为百分制，在总评成绩中，</w:t>
      </w:r>
      <w:r>
        <w:rPr>
          <w:rFonts w:hint="eastAsia" w:ascii="仿宋" w:hAnsi="仿宋" w:eastAsia="仿宋"/>
          <w:color w:val="000000"/>
          <w:sz w:val="24"/>
        </w:rPr>
        <w:t>过程</w:t>
      </w:r>
      <w:r>
        <w:rPr>
          <w:rFonts w:ascii="仿宋" w:hAnsi="仿宋" w:eastAsia="仿宋"/>
          <w:color w:val="000000"/>
          <w:sz w:val="24"/>
        </w:rPr>
        <w:t>成绩、</w:t>
      </w:r>
      <w:r>
        <w:rPr>
          <w:rFonts w:hint="eastAsia" w:ascii="仿宋" w:hAnsi="仿宋" w:eastAsia="仿宋"/>
          <w:color w:val="000000"/>
          <w:sz w:val="24"/>
        </w:rPr>
        <w:t>结课</w:t>
      </w:r>
      <w:r>
        <w:rPr>
          <w:rFonts w:ascii="仿宋" w:hAnsi="仿宋" w:eastAsia="仿宋"/>
          <w:color w:val="000000"/>
          <w:sz w:val="24"/>
        </w:rPr>
        <w:t>成绩所占的权重分别为</w:t>
      </w:r>
      <w:r>
        <w:rPr>
          <w:rFonts w:ascii="仿宋" w:hAnsi="仿宋" w:eastAsia="仿宋"/>
          <w:color w:val="000000"/>
          <w:sz w:val="24"/>
        </w:rPr>
        <w:sym w:font="Symbol" w:char="F06C"/>
      </w:r>
      <w:r>
        <w:rPr>
          <w:rFonts w:ascii="仿宋" w:hAnsi="仿宋" w:eastAsia="仿宋"/>
          <w:color w:val="000000"/>
          <w:sz w:val="24"/>
          <w:vertAlign w:val="subscript"/>
        </w:rPr>
        <w:sym w:font="Symbol" w:char="F031"/>
      </w:r>
      <w:r>
        <w:rPr>
          <w:rFonts w:ascii="仿宋" w:hAnsi="仿宋" w:eastAsia="仿宋"/>
          <w:color w:val="000000"/>
          <w:sz w:val="24"/>
        </w:rPr>
        <w:t>、</w:t>
      </w:r>
      <w:r>
        <w:rPr>
          <w:rFonts w:ascii="仿宋" w:hAnsi="仿宋" w:eastAsia="仿宋"/>
          <w:color w:val="000000"/>
          <w:sz w:val="24"/>
        </w:rPr>
        <w:sym w:font="Symbol" w:char="F06C"/>
      </w:r>
      <w:r>
        <w:rPr>
          <w:rFonts w:ascii="仿宋" w:hAnsi="仿宋" w:eastAsia="仿宋"/>
          <w:color w:val="000000"/>
          <w:sz w:val="24"/>
          <w:vertAlign w:val="subscript"/>
        </w:rPr>
        <w:sym w:font="Symbol" w:char="F032"/>
      </w:r>
      <w:r>
        <w:rPr>
          <w:rFonts w:ascii="仿宋" w:hAnsi="仿宋" w:eastAsia="仿宋"/>
          <w:color w:val="000000"/>
          <w:sz w:val="24"/>
        </w:rPr>
        <w:t>，其中</w:t>
      </w:r>
      <w:r>
        <w:rPr>
          <w:rFonts w:ascii="仿宋" w:hAnsi="仿宋" w:eastAsia="仿宋"/>
          <w:color w:val="000000"/>
          <w:sz w:val="24"/>
        </w:rPr>
        <w:sym w:font="Symbol" w:char="F06C"/>
      </w:r>
      <w:r>
        <w:rPr>
          <w:rFonts w:ascii="仿宋" w:hAnsi="仿宋" w:eastAsia="仿宋"/>
          <w:color w:val="000000"/>
          <w:sz w:val="24"/>
          <w:vertAlign w:val="subscript"/>
        </w:rPr>
        <w:sym w:font="Symbol" w:char="F031"/>
      </w:r>
      <w:r>
        <w:rPr>
          <w:rFonts w:ascii="仿宋" w:hAnsi="仿宋" w:eastAsia="仿宋"/>
          <w:color w:val="000000"/>
          <w:sz w:val="24"/>
        </w:rPr>
        <w:t>、</w:t>
      </w:r>
      <w:r>
        <w:rPr>
          <w:rFonts w:ascii="仿宋" w:hAnsi="仿宋" w:eastAsia="仿宋"/>
          <w:color w:val="000000"/>
          <w:sz w:val="24"/>
        </w:rPr>
        <w:sym w:font="Symbol" w:char="F06C"/>
      </w:r>
      <w:r>
        <w:rPr>
          <w:rFonts w:ascii="仿宋" w:hAnsi="仿宋" w:eastAsia="仿宋"/>
          <w:color w:val="000000"/>
          <w:sz w:val="24"/>
          <w:vertAlign w:val="subscript"/>
        </w:rPr>
        <w:sym w:font="Symbol" w:char="F032"/>
      </w:r>
      <w:r>
        <w:rPr>
          <w:rFonts w:ascii="仿宋" w:hAnsi="仿宋" w:eastAsia="仿宋"/>
          <w:color w:val="000000"/>
          <w:sz w:val="24"/>
        </w:rPr>
        <w:t xml:space="preserve"> 根据学校相关规定分别定为 0.</w:t>
      </w:r>
      <w:r>
        <w:rPr>
          <w:rFonts w:hint="eastAsia" w:ascii="仿宋" w:hAnsi="仿宋" w:eastAsia="仿宋"/>
          <w:color w:val="000000"/>
          <w:sz w:val="24"/>
          <w:lang w:val="en-US" w:eastAsia="zh-CN"/>
        </w:rPr>
        <w:t>4</w:t>
      </w:r>
      <w:r>
        <w:rPr>
          <w:rFonts w:ascii="仿宋" w:hAnsi="仿宋" w:eastAsia="仿宋"/>
          <w:color w:val="000000"/>
          <w:sz w:val="24"/>
        </w:rPr>
        <w:t>、0.</w:t>
      </w:r>
      <w:r>
        <w:rPr>
          <w:rFonts w:hint="eastAsia" w:ascii="仿宋" w:hAnsi="仿宋" w:eastAsia="仿宋"/>
          <w:color w:val="000000"/>
          <w:sz w:val="24"/>
          <w:lang w:val="en-US" w:eastAsia="zh-CN"/>
        </w:rPr>
        <w:t>6</w:t>
      </w:r>
      <w:r>
        <w:rPr>
          <w:rFonts w:hint="eastAsia" w:ascii="仿宋" w:hAnsi="仿宋" w:eastAsia="仿宋"/>
          <w:color w:val="000000"/>
          <w:sz w:val="24"/>
        </w:rPr>
        <w:t>。</w:t>
      </w:r>
    </w:p>
    <w:p w14:paraId="5AF61DE1">
      <w:pPr>
        <w:tabs>
          <w:tab w:val="left" w:pos="-5670"/>
          <w:tab w:val="left" w:pos="-5245"/>
          <w:tab w:val="left" w:pos="1134"/>
        </w:tabs>
        <w:spacing w:line="360" w:lineRule="auto"/>
        <w:ind w:firstLine="480"/>
        <w:rPr>
          <w:rFonts w:ascii="仿宋" w:hAnsi="仿宋" w:eastAsia="仿宋"/>
          <w:b/>
          <w:bCs/>
          <w:color w:val="000000"/>
          <w:sz w:val="24"/>
        </w:rPr>
      </w:pPr>
      <w:r>
        <w:rPr>
          <w:rFonts w:hint="eastAsia" w:ascii="仿宋" w:hAnsi="仿宋" w:eastAsia="仿宋"/>
          <w:b/>
          <w:bCs/>
          <w:color w:val="000000"/>
          <w:sz w:val="24"/>
        </w:rPr>
        <w:t>（1）</w:t>
      </w:r>
      <w:r>
        <w:rPr>
          <w:rFonts w:ascii="仿宋" w:hAnsi="仿宋" w:eastAsia="仿宋"/>
          <w:b/>
          <w:bCs/>
          <w:color w:val="000000"/>
          <w:sz w:val="24"/>
        </w:rPr>
        <w:t>程目标评价内容及符号意义说明</w:t>
      </w:r>
    </w:p>
    <w:tbl>
      <w:tblPr>
        <w:tblStyle w:val="10"/>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937"/>
        <w:gridCol w:w="992"/>
        <w:gridCol w:w="992"/>
        <w:gridCol w:w="1276"/>
        <w:gridCol w:w="1276"/>
        <w:gridCol w:w="1842"/>
      </w:tblGrid>
      <w:tr w14:paraId="40ACB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5" w:type="dxa"/>
            <w:vMerge w:val="restart"/>
          </w:tcPr>
          <w:p w14:paraId="7A97902A">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课程目标评价内容</w:t>
            </w:r>
          </w:p>
        </w:tc>
        <w:tc>
          <w:tcPr>
            <w:tcW w:w="937" w:type="dxa"/>
            <w:vMerge w:val="restart"/>
          </w:tcPr>
          <w:p w14:paraId="23828D4D">
            <w:pPr>
              <w:tabs>
                <w:tab w:val="left" w:pos="-5670"/>
                <w:tab w:val="left" w:pos="-5245"/>
                <w:tab w:val="left" w:pos="1134"/>
              </w:tabs>
              <w:spacing w:line="720" w:lineRule="auto"/>
              <w:rPr>
                <w:rFonts w:ascii="仿宋" w:hAnsi="仿宋" w:eastAsia="仿宋"/>
                <w:color w:val="000000"/>
                <w:sz w:val="24"/>
              </w:rPr>
            </w:pPr>
            <w:r>
              <w:rPr>
                <w:rFonts w:hint="eastAsia" w:ascii="仿宋" w:hAnsi="仿宋" w:eastAsia="仿宋"/>
                <w:color w:val="000000"/>
                <w:sz w:val="24"/>
              </w:rPr>
              <w:t>作业</w:t>
            </w:r>
          </w:p>
        </w:tc>
        <w:tc>
          <w:tcPr>
            <w:tcW w:w="992" w:type="dxa"/>
            <w:vMerge w:val="restart"/>
          </w:tcPr>
          <w:p w14:paraId="62738821">
            <w:pPr>
              <w:tabs>
                <w:tab w:val="left" w:pos="-5670"/>
                <w:tab w:val="left" w:pos="-5245"/>
                <w:tab w:val="left" w:pos="1134"/>
              </w:tabs>
              <w:spacing w:line="720" w:lineRule="auto"/>
              <w:rPr>
                <w:rFonts w:ascii="仿宋" w:hAnsi="仿宋" w:eastAsia="仿宋"/>
                <w:color w:val="000000"/>
                <w:sz w:val="24"/>
              </w:rPr>
            </w:pPr>
            <w:r>
              <w:rPr>
                <w:rFonts w:hint="eastAsia" w:ascii="仿宋" w:hAnsi="仿宋" w:eastAsia="仿宋"/>
                <w:color w:val="000000"/>
                <w:sz w:val="24"/>
              </w:rPr>
              <w:t>考勤</w:t>
            </w:r>
          </w:p>
        </w:tc>
        <w:tc>
          <w:tcPr>
            <w:tcW w:w="992" w:type="dxa"/>
            <w:vMerge w:val="restart"/>
          </w:tcPr>
          <w:p w14:paraId="053A4CEF">
            <w:pPr>
              <w:tabs>
                <w:tab w:val="left" w:pos="-5670"/>
                <w:tab w:val="left" w:pos="-5245"/>
                <w:tab w:val="left" w:pos="1134"/>
              </w:tabs>
              <w:spacing w:line="720" w:lineRule="auto"/>
              <w:rPr>
                <w:rFonts w:ascii="仿宋" w:hAnsi="仿宋" w:eastAsia="仿宋"/>
                <w:color w:val="000000"/>
                <w:sz w:val="24"/>
              </w:rPr>
            </w:pPr>
            <w:r>
              <w:rPr>
                <w:rFonts w:hint="eastAsia" w:ascii="仿宋" w:hAnsi="仿宋" w:eastAsia="仿宋"/>
                <w:color w:val="000000"/>
                <w:sz w:val="24"/>
              </w:rPr>
              <w:t>测验</w:t>
            </w:r>
          </w:p>
        </w:tc>
        <w:tc>
          <w:tcPr>
            <w:tcW w:w="2552" w:type="dxa"/>
            <w:gridSpan w:val="2"/>
          </w:tcPr>
          <w:p w14:paraId="061B53B4">
            <w:pPr>
              <w:tabs>
                <w:tab w:val="left" w:pos="-5670"/>
                <w:tab w:val="left" w:pos="-5245"/>
                <w:tab w:val="left" w:pos="1134"/>
              </w:tabs>
              <w:spacing w:line="360" w:lineRule="auto"/>
              <w:jc w:val="center"/>
              <w:rPr>
                <w:rFonts w:ascii="仿宋" w:hAnsi="仿宋" w:eastAsia="仿宋"/>
                <w:color w:val="000000"/>
                <w:sz w:val="24"/>
              </w:rPr>
            </w:pPr>
            <w:r>
              <w:rPr>
                <w:rFonts w:hint="eastAsia" w:ascii="仿宋" w:hAnsi="仿宋" w:eastAsia="仿宋"/>
                <w:color w:val="000000"/>
                <w:sz w:val="24"/>
              </w:rPr>
              <w:t>结课考试</w:t>
            </w:r>
          </w:p>
        </w:tc>
        <w:tc>
          <w:tcPr>
            <w:tcW w:w="1842" w:type="dxa"/>
            <w:vMerge w:val="restart"/>
          </w:tcPr>
          <w:p w14:paraId="6166D2AA">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课程总评成绩</w:t>
            </w:r>
          </w:p>
        </w:tc>
      </w:tr>
      <w:tr w14:paraId="7C6CD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5" w:type="dxa"/>
            <w:vMerge w:val="continue"/>
          </w:tcPr>
          <w:p w14:paraId="3E372DEE">
            <w:pPr>
              <w:tabs>
                <w:tab w:val="left" w:pos="-5670"/>
                <w:tab w:val="left" w:pos="-5245"/>
                <w:tab w:val="left" w:pos="1134"/>
              </w:tabs>
              <w:spacing w:line="360" w:lineRule="auto"/>
              <w:rPr>
                <w:rFonts w:ascii="仿宋" w:hAnsi="仿宋" w:eastAsia="仿宋"/>
                <w:color w:val="000000"/>
                <w:sz w:val="24"/>
              </w:rPr>
            </w:pPr>
          </w:p>
        </w:tc>
        <w:tc>
          <w:tcPr>
            <w:tcW w:w="937" w:type="dxa"/>
            <w:vMerge w:val="continue"/>
          </w:tcPr>
          <w:p w14:paraId="65E9CBB1">
            <w:pPr>
              <w:tabs>
                <w:tab w:val="left" w:pos="-5670"/>
                <w:tab w:val="left" w:pos="-5245"/>
                <w:tab w:val="left" w:pos="1134"/>
              </w:tabs>
              <w:spacing w:line="360" w:lineRule="auto"/>
              <w:rPr>
                <w:rFonts w:ascii="仿宋" w:hAnsi="仿宋" w:eastAsia="仿宋"/>
                <w:color w:val="000000"/>
                <w:sz w:val="24"/>
              </w:rPr>
            </w:pPr>
          </w:p>
        </w:tc>
        <w:tc>
          <w:tcPr>
            <w:tcW w:w="992" w:type="dxa"/>
            <w:vMerge w:val="continue"/>
          </w:tcPr>
          <w:p w14:paraId="55382309">
            <w:pPr>
              <w:tabs>
                <w:tab w:val="left" w:pos="-5670"/>
                <w:tab w:val="left" w:pos="-5245"/>
                <w:tab w:val="left" w:pos="1134"/>
              </w:tabs>
              <w:spacing w:line="360" w:lineRule="auto"/>
              <w:rPr>
                <w:rFonts w:ascii="仿宋" w:hAnsi="仿宋" w:eastAsia="仿宋"/>
                <w:color w:val="000000"/>
                <w:sz w:val="24"/>
              </w:rPr>
            </w:pPr>
          </w:p>
        </w:tc>
        <w:tc>
          <w:tcPr>
            <w:tcW w:w="992" w:type="dxa"/>
            <w:vMerge w:val="continue"/>
          </w:tcPr>
          <w:p w14:paraId="65A4F306">
            <w:pPr>
              <w:tabs>
                <w:tab w:val="left" w:pos="-5670"/>
                <w:tab w:val="left" w:pos="-5245"/>
                <w:tab w:val="left" w:pos="1134"/>
              </w:tabs>
              <w:spacing w:line="360" w:lineRule="auto"/>
              <w:rPr>
                <w:rFonts w:ascii="仿宋" w:hAnsi="仿宋" w:eastAsia="仿宋"/>
                <w:color w:val="000000"/>
                <w:sz w:val="24"/>
              </w:rPr>
            </w:pPr>
          </w:p>
        </w:tc>
        <w:tc>
          <w:tcPr>
            <w:tcW w:w="1276" w:type="dxa"/>
          </w:tcPr>
          <w:p w14:paraId="040C1675">
            <w:pPr>
              <w:tabs>
                <w:tab w:val="left" w:pos="-5670"/>
                <w:tab w:val="left" w:pos="-5245"/>
                <w:tab w:val="left" w:pos="1134"/>
              </w:tabs>
              <w:spacing w:line="360" w:lineRule="auto"/>
              <w:rPr>
                <w:rFonts w:ascii="仿宋" w:hAnsi="仿宋" w:eastAsia="仿宋"/>
                <w:color w:val="000000"/>
                <w:sz w:val="20"/>
                <w:szCs w:val="20"/>
              </w:rPr>
            </w:pPr>
            <w:r>
              <w:rPr>
                <w:rFonts w:hint="eastAsia" w:ascii="仿宋" w:hAnsi="仿宋" w:eastAsia="仿宋"/>
                <w:color w:val="000000"/>
                <w:sz w:val="20"/>
                <w:szCs w:val="20"/>
              </w:rPr>
              <w:t>目标1试题</w:t>
            </w:r>
          </w:p>
        </w:tc>
        <w:tc>
          <w:tcPr>
            <w:tcW w:w="1276" w:type="dxa"/>
          </w:tcPr>
          <w:p w14:paraId="5EC641D8">
            <w:pPr>
              <w:tabs>
                <w:tab w:val="left" w:pos="-5670"/>
                <w:tab w:val="left" w:pos="-5245"/>
                <w:tab w:val="left" w:pos="1134"/>
              </w:tabs>
              <w:spacing w:line="360" w:lineRule="auto"/>
              <w:rPr>
                <w:rFonts w:ascii="仿宋" w:hAnsi="仿宋" w:eastAsia="仿宋"/>
                <w:color w:val="000000"/>
                <w:sz w:val="20"/>
                <w:szCs w:val="20"/>
              </w:rPr>
            </w:pPr>
            <w:r>
              <w:rPr>
                <w:rFonts w:hint="eastAsia" w:ascii="仿宋" w:hAnsi="仿宋" w:eastAsia="仿宋"/>
                <w:color w:val="000000"/>
                <w:sz w:val="20"/>
                <w:szCs w:val="20"/>
              </w:rPr>
              <w:t>目标2试题</w:t>
            </w:r>
          </w:p>
        </w:tc>
        <w:tc>
          <w:tcPr>
            <w:tcW w:w="1842" w:type="dxa"/>
            <w:vMerge w:val="continue"/>
          </w:tcPr>
          <w:p w14:paraId="76D8F646">
            <w:pPr>
              <w:tabs>
                <w:tab w:val="left" w:pos="-5670"/>
                <w:tab w:val="left" w:pos="-5245"/>
                <w:tab w:val="left" w:pos="1134"/>
              </w:tabs>
              <w:spacing w:line="360" w:lineRule="auto"/>
              <w:rPr>
                <w:rFonts w:ascii="仿宋" w:hAnsi="仿宋" w:eastAsia="仿宋"/>
                <w:color w:val="000000"/>
                <w:sz w:val="24"/>
              </w:rPr>
            </w:pPr>
          </w:p>
        </w:tc>
      </w:tr>
      <w:tr w14:paraId="2CAC3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5" w:type="dxa"/>
          </w:tcPr>
          <w:p w14:paraId="75865AF1">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目标分值</w:t>
            </w:r>
          </w:p>
        </w:tc>
        <w:tc>
          <w:tcPr>
            <w:tcW w:w="937" w:type="dxa"/>
          </w:tcPr>
          <w:p w14:paraId="3E5BB72D">
            <w:pPr>
              <w:tabs>
                <w:tab w:val="left" w:pos="-5670"/>
                <w:tab w:val="left" w:pos="-5245"/>
                <w:tab w:val="left" w:pos="1134"/>
              </w:tabs>
              <w:spacing w:line="360" w:lineRule="auto"/>
              <w:rPr>
                <w:rFonts w:hint="default" w:ascii="仿宋" w:hAnsi="仿宋" w:eastAsia="仿宋"/>
                <w:color w:val="000000"/>
                <w:sz w:val="24"/>
                <w:lang w:val="en-US" w:eastAsia="zh-CN"/>
              </w:rPr>
            </w:pPr>
            <w:r>
              <w:rPr>
                <w:rFonts w:hint="eastAsia" w:ascii="仿宋" w:hAnsi="仿宋" w:eastAsia="仿宋"/>
                <w:color w:val="000000"/>
                <w:sz w:val="24"/>
                <w:lang w:val="en-US" w:eastAsia="zh-CN"/>
              </w:rPr>
              <w:t>50</w:t>
            </w:r>
          </w:p>
        </w:tc>
        <w:tc>
          <w:tcPr>
            <w:tcW w:w="992" w:type="dxa"/>
          </w:tcPr>
          <w:p w14:paraId="5F8F1B47">
            <w:pPr>
              <w:tabs>
                <w:tab w:val="left" w:pos="-5670"/>
                <w:tab w:val="left" w:pos="-5245"/>
                <w:tab w:val="left" w:pos="1134"/>
              </w:tabs>
              <w:spacing w:line="360" w:lineRule="auto"/>
              <w:rPr>
                <w:rFonts w:hint="eastAsia" w:ascii="仿宋" w:hAnsi="仿宋" w:eastAsia="仿宋"/>
                <w:color w:val="000000"/>
                <w:sz w:val="24"/>
                <w:lang w:eastAsia="zh-CN"/>
              </w:rPr>
            </w:pPr>
            <w:r>
              <w:rPr>
                <w:rFonts w:hint="eastAsia" w:ascii="仿宋" w:hAnsi="仿宋" w:eastAsia="仿宋"/>
                <w:color w:val="000000"/>
                <w:sz w:val="24"/>
              </w:rPr>
              <w:t>2</w:t>
            </w:r>
            <w:r>
              <w:rPr>
                <w:rFonts w:hint="eastAsia" w:ascii="仿宋" w:hAnsi="仿宋" w:eastAsia="仿宋"/>
                <w:color w:val="000000"/>
                <w:sz w:val="24"/>
                <w:lang w:val="en-US" w:eastAsia="zh-CN"/>
              </w:rPr>
              <w:t>5</w:t>
            </w:r>
          </w:p>
        </w:tc>
        <w:tc>
          <w:tcPr>
            <w:tcW w:w="992" w:type="dxa"/>
          </w:tcPr>
          <w:p w14:paraId="10165C25">
            <w:pPr>
              <w:tabs>
                <w:tab w:val="left" w:pos="-5670"/>
                <w:tab w:val="left" w:pos="-5245"/>
                <w:tab w:val="left" w:pos="1134"/>
              </w:tabs>
              <w:spacing w:line="360" w:lineRule="auto"/>
              <w:rPr>
                <w:rFonts w:hint="eastAsia" w:ascii="仿宋" w:hAnsi="仿宋" w:eastAsia="仿宋"/>
                <w:color w:val="000000"/>
                <w:sz w:val="24"/>
                <w:lang w:eastAsia="zh-CN"/>
              </w:rPr>
            </w:pPr>
            <w:r>
              <w:rPr>
                <w:rFonts w:hint="eastAsia" w:ascii="仿宋" w:hAnsi="仿宋" w:eastAsia="仿宋"/>
                <w:color w:val="000000"/>
                <w:sz w:val="24"/>
              </w:rPr>
              <w:t>2</w:t>
            </w:r>
            <w:r>
              <w:rPr>
                <w:rFonts w:hint="eastAsia" w:ascii="仿宋" w:hAnsi="仿宋" w:eastAsia="仿宋"/>
                <w:color w:val="000000"/>
                <w:sz w:val="24"/>
                <w:lang w:val="en-US" w:eastAsia="zh-CN"/>
              </w:rPr>
              <w:t>5</w:t>
            </w:r>
          </w:p>
        </w:tc>
        <w:tc>
          <w:tcPr>
            <w:tcW w:w="1276" w:type="dxa"/>
          </w:tcPr>
          <w:p w14:paraId="44D9B9C1">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30</w:t>
            </w:r>
          </w:p>
        </w:tc>
        <w:tc>
          <w:tcPr>
            <w:tcW w:w="1276" w:type="dxa"/>
          </w:tcPr>
          <w:p w14:paraId="6FB7F16F">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70</w:t>
            </w:r>
          </w:p>
        </w:tc>
        <w:tc>
          <w:tcPr>
            <w:tcW w:w="1842" w:type="dxa"/>
          </w:tcPr>
          <w:p w14:paraId="7EB624BC">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100</w:t>
            </w:r>
          </w:p>
        </w:tc>
      </w:tr>
      <w:tr w14:paraId="30223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5" w:type="dxa"/>
          </w:tcPr>
          <w:p w14:paraId="6516D88F">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学生平均得分</w:t>
            </w:r>
          </w:p>
        </w:tc>
        <w:tc>
          <w:tcPr>
            <w:tcW w:w="937" w:type="dxa"/>
          </w:tcPr>
          <w:p w14:paraId="387ECDCD">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A</w:t>
            </w:r>
            <w:r>
              <w:rPr>
                <w:rFonts w:hint="eastAsia" w:ascii="仿宋" w:hAnsi="仿宋" w:eastAsia="仿宋"/>
                <w:color w:val="000000"/>
                <w:sz w:val="24"/>
                <w:vertAlign w:val="subscript"/>
              </w:rPr>
              <w:t>1</w:t>
            </w:r>
          </w:p>
        </w:tc>
        <w:tc>
          <w:tcPr>
            <w:tcW w:w="992" w:type="dxa"/>
          </w:tcPr>
          <w:p w14:paraId="73AA01DE">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A</w:t>
            </w:r>
            <w:r>
              <w:rPr>
                <w:rFonts w:hint="eastAsia" w:ascii="仿宋" w:hAnsi="仿宋" w:eastAsia="仿宋"/>
                <w:color w:val="000000"/>
                <w:sz w:val="24"/>
                <w:vertAlign w:val="subscript"/>
              </w:rPr>
              <w:t>2</w:t>
            </w:r>
          </w:p>
        </w:tc>
        <w:tc>
          <w:tcPr>
            <w:tcW w:w="992" w:type="dxa"/>
          </w:tcPr>
          <w:p w14:paraId="5C169E07">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A</w:t>
            </w:r>
            <w:r>
              <w:rPr>
                <w:rFonts w:hint="eastAsia" w:ascii="仿宋" w:hAnsi="仿宋" w:eastAsia="仿宋"/>
                <w:color w:val="000000"/>
                <w:sz w:val="24"/>
                <w:vertAlign w:val="subscript"/>
              </w:rPr>
              <w:t>3</w:t>
            </w:r>
          </w:p>
        </w:tc>
        <w:tc>
          <w:tcPr>
            <w:tcW w:w="1276" w:type="dxa"/>
          </w:tcPr>
          <w:p w14:paraId="6AB96076">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B</w:t>
            </w:r>
            <w:r>
              <w:rPr>
                <w:rFonts w:hint="eastAsia" w:ascii="仿宋" w:hAnsi="仿宋" w:eastAsia="仿宋"/>
                <w:color w:val="000000"/>
                <w:sz w:val="24"/>
                <w:vertAlign w:val="subscript"/>
              </w:rPr>
              <w:t>1</w:t>
            </w:r>
          </w:p>
        </w:tc>
        <w:tc>
          <w:tcPr>
            <w:tcW w:w="1276" w:type="dxa"/>
          </w:tcPr>
          <w:p w14:paraId="64B67A9D">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B</w:t>
            </w:r>
            <w:r>
              <w:rPr>
                <w:rFonts w:hint="eastAsia" w:ascii="仿宋" w:hAnsi="仿宋" w:eastAsia="仿宋"/>
                <w:color w:val="000000"/>
                <w:sz w:val="24"/>
                <w:vertAlign w:val="subscript"/>
              </w:rPr>
              <w:t>2</w:t>
            </w:r>
          </w:p>
        </w:tc>
        <w:tc>
          <w:tcPr>
            <w:tcW w:w="1842" w:type="dxa"/>
          </w:tcPr>
          <w:p w14:paraId="478ABA84">
            <w:pPr>
              <w:tabs>
                <w:tab w:val="left" w:pos="-5670"/>
                <w:tab w:val="left" w:pos="-5245"/>
                <w:tab w:val="left" w:pos="1134"/>
              </w:tabs>
              <w:spacing w:line="360" w:lineRule="auto"/>
              <w:rPr>
                <w:rFonts w:ascii="仿宋" w:hAnsi="仿宋" w:eastAsia="仿宋"/>
                <w:color w:val="000000"/>
                <w:sz w:val="24"/>
              </w:rPr>
            </w:pPr>
            <w:r>
              <w:rPr>
                <w:rFonts w:ascii="仿宋" w:hAnsi="仿宋" w:eastAsia="仿宋"/>
                <w:color w:val="000000"/>
                <w:sz w:val="24"/>
              </w:rPr>
              <w:sym w:font="Symbol" w:char="F06C"/>
            </w:r>
            <w:r>
              <w:rPr>
                <w:rFonts w:ascii="仿宋" w:hAnsi="仿宋" w:eastAsia="仿宋"/>
                <w:color w:val="000000"/>
                <w:sz w:val="24"/>
                <w:vertAlign w:val="subscript"/>
              </w:rPr>
              <w:sym w:font="Symbol" w:char="F031"/>
            </w:r>
            <w:r>
              <w:rPr>
                <w:rFonts w:hint="eastAsia" w:ascii="仿宋" w:hAnsi="仿宋" w:eastAsia="仿宋"/>
                <w:color w:val="000000"/>
                <w:sz w:val="24"/>
              </w:rPr>
              <w:t>（A</w:t>
            </w:r>
            <w:r>
              <w:rPr>
                <w:rFonts w:hint="eastAsia" w:ascii="仿宋" w:hAnsi="仿宋" w:eastAsia="仿宋"/>
                <w:color w:val="000000"/>
                <w:sz w:val="24"/>
                <w:vertAlign w:val="subscript"/>
              </w:rPr>
              <w:t>1</w:t>
            </w:r>
            <w:r>
              <w:rPr>
                <w:rFonts w:hint="eastAsia" w:ascii="仿宋" w:hAnsi="仿宋" w:eastAsia="仿宋"/>
                <w:color w:val="000000"/>
                <w:sz w:val="24"/>
              </w:rPr>
              <w:t>+A</w:t>
            </w:r>
            <w:r>
              <w:rPr>
                <w:rFonts w:hint="eastAsia" w:ascii="仿宋" w:hAnsi="仿宋" w:eastAsia="仿宋"/>
                <w:color w:val="000000"/>
                <w:sz w:val="24"/>
                <w:vertAlign w:val="subscript"/>
              </w:rPr>
              <w:t>2</w:t>
            </w:r>
            <w:r>
              <w:rPr>
                <w:rFonts w:hint="eastAsia" w:ascii="仿宋" w:hAnsi="仿宋" w:eastAsia="仿宋"/>
                <w:color w:val="000000"/>
                <w:sz w:val="24"/>
              </w:rPr>
              <w:t>+A</w:t>
            </w:r>
            <w:r>
              <w:rPr>
                <w:rFonts w:hint="eastAsia" w:ascii="仿宋" w:hAnsi="仿宋" w:eastAsia="仿宋"/>
                <w:color w:val="000000"/>
                <w:sz w:val="24"/>
                <w:vertAlign w:val="subscript"/>
              </w:rPr>
              <w:t>3</w:t>
            </w:r>
            <w:r>
              <w:rPr>
                <w:rFonts w:hint="eastAsia" w:ascii="仿宋" w:hAnsi="仿宋" w:eastAsia="仿宋"/>
                <w:color w:val="000000"/>
                <w:sz w:val="24"/>
              </w:rPr>
              <w:t>）+</w:t>
            </w:r>
            <w:r>
              <w:rPr>
                <w:rFonts w:ascii="仿宋" w:hAnsi="仿宋" w:eastAsia="仿宋"/>
                <w:color w:val="000000"/>
                <w:sz w:val="24"/>
              </w:rPr>
              <w:sym w:font="Symbol" w:char="F06C"/>
            </w:r>
            <w:r>
              <w:rPr>
                <w:rFonts w:ascii="仿宋" w:hAnsi="仿宋" w:eastAsia="仿宋"/>
                <w:color w:val="000000"/>
                <w:sz w:val="24"/>
                <w:vertAlign w:val="subscript"/>
              </w:rPr>
              <w:sym w:font="Symbol" w:char="F032"/>
            </w:r>
            <w:r>
              <w:rPr>
                <w:rFonts w:hint="eastAsia" w:ascii="仿宋" w:hAnsi="仿宋" w:eastAsia="仿宋"/>
                <w:color w:val="000000"/>
                <w:sz w:val="24"/>
              </w:rPr>
              <w:t>（B</w:t>
            </w:r>
            <w:r>
              <w:rPr>
                <w:rFonts w:hint="eastAsia" w:ascii="仿宋" w:hAnsi="仿宋" w:eastAsia="仿宋"/>
                <w:color w:val="000000"/>
                <w:sz w:val="24"/>
                <w:vertAlign w:val="subscript"/>
              </w:rPr>
              <w:t>1</w:t>
            </w:r>
            <w:r>
              <w:rPr>
                <w:rFonts w:hint="eastAsia" w:ascii="仿宋" w:hAnsi="仿宋" w:eastAsia="仿宋"/>
                <w:color w:val="000000"/>
                <w:sz w:val="24"/>
              </w:rPr>
              <w:t>+B</w:t>
            </w:r>
            <w:r>
              <w:rPr>
                <w:rFonts w:hint="eastAsia" w:ascii="仿宋" w:hAnsi="仿宋" w:eastAsia="仿宋"/>
                <w:color w:val="000000"/>
                <w:sz w:val="24"/>
                <w:vertAlign w:val="subscript"/>
              </w:rPr>
              <w:t>2</w:t>
            </w:r>
            <w:r>
              <w:rPr>
                <w:rFonts w:hint="eastAsia" w:ascii="仿宋" w:hAnsi="仿宋" w:eastAsia="仿宋"/>
                <w:color w:val="000000"/>
                <w:sz w:val="24"/>
              </w:rPr>
              <w:t>）</w:t>
            </w:r>
          </w:p>
        </w:tc>
      </w:tr>
    </w:tbl>
    <w:p w14:paraId="0F3CA263">
      <w:pPr>
        <w:tabs>
          <w:tab w:val="left" w:pos="-5670"/>
          <w:tab w:val="left" w:pos="-5245"/>
          <w:tab w:val="left" w:pos="1134"/>
        </w:tabs>
        <w:spacing w:line="360" w:lineRule="auto"/>
        <w:rPr>
          <w:rFonts w:ascii="仿宋" w:hAnsi="仿宋" w:eastAsia="仿宋"/>
          <w:b/>
          <w:bCs/>
          <w:color w:val="000000"/>
          <w:sz w:val="24"/>
        </w:rPr>
      </w:pPr>
      <w:r>
        <w:rPr>
          <w:rFonts w:hint="eastAsia" w:ascii="仿宋" w:hAnsi="仿宋" w:eastAsia="仿宋"/>
          <w:color w:val="000000"/>
          <w:sz w:val="24"/>
        </w:rPr>
        <w:t xml:space="preserve">     </w:t>
      </w:r>
      <w:r>
        <w:rPr>
          <w:rFonts w:hint="eastAsia" w:ascii="仿宋" w:hAnsi="仿宋" w:eastAsia="仿宋"/>
          <w:b/>
          <w:bCs/>
          <w:color w:val="000000"/>
          <w:sz w:val="24"/>
        </w:rPr>
        <w:t>（2）课程目标达成度评价值计算方法</w:t>
      </w:r>
    </w:p>
    <w:tbl>
      <w:tblPr>
        <w:tblStyle w:val="10"/>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659"/>
        <w:gridCol w:w="1072"/>
        <w:gridCol w:w="2126"/>
        <w:gridCol w:w="1984"/>
      </w:tblGrid>
      <w:tr w14:paraId="4D823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tcPr>
          <w:p w14:paraId="1A10BE2B">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课程目标</w:t>
            </w:r>
          </w:p>
        </w:tc>
        <w:tc>
          <w:tcPr>
            <w:tcW w:w="1659" w:type="dxa"/>
          </w:tcPr>
          <w:p w14:paraId="0F5C24A8">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考核环节</w:t>
            </w:r>
          </w:p>
        </w:tc>
        <w:tc>
          <w:tcPr>
            <w:tcW w:w="1072" w:type="dxa"/>
          </w:tcPr>
          <w:p w14:paraId="5CF6FAE0">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目标分值合计</w:t>
            </w:r>
          </w:p>
        </w:tc>
        <w:tc>
          <w:tcPr>
            <w:tcW w:w="2126" w:type="dxa"/>
          </w:tcPr>
          <w:p w14:paraId="0A0345E9">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学生平均分</w:t>
            </w:r>
          </w:p>
        </w:tc>
        <w:tc>
          <w:tcPr>
            <w:tcW w:w="1984" w:type="dxa"/>
          </w:tcPr>
          <w:p w14:paraId="3A9DA9A7">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达成度计算示例</w:t>
            </w:r>
          </w:p>
        </w:tc>
      </w:tr>
      <w:tr w14:paraId="70F1C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vMerge w:val="restart"/>
          </w:tcPr>
          <w:p w14:paraId="16F9BD33">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课程目标1</w:t>
            </w:r>
          </w:p>
        </w:tc>
        <w:tc>
          <w:tcPr>
            <w:tcW w:w="1659" w:type="dxa"/>
          </w:tcPr>
          <w:p w14:paraId="05DC0068">
            <w:pPr>
              <w:tabs>
                <w:tab w:val="left" w:pos="-5670"/>
                <w:tab w:val="left" w:pos="-5245"/>
                <w:tab w:val="left" w:pos="1134"/>
              </w:tabs>
              <w:spacing w:line="360" w:lineRule="auto"/>
              <w:jc w:val="center"/>
              <w:rPr>
                <w:rFonts w:ascii="仿宋" w:hAnsi="仿宋" w:eastAsia="仿宋"/>
                <w:color w:val="000000"/>
                <w:sz w:val="24"/>
              </w:rPr>
            </w:pPr>
            <w:r>
              <w:rPr>
                <w:rFonts w:hint="eastAsia" w:ascii="仿宋" w:hAnsi="仿宋" w:eastAsia="仿宋"/>
                <w:color w:val="000000"/>
                <w:sz w:val="24"/>
              </w:rPr>
              <w:t>作业</w:t>
            </w:r>
          </w:p>
        </w:tc>
        <w:tc>
          <w:tcPr>
            <w:tcW w:w="1072" w:type="dxa"/>
            <w:vMerge w:val="restart"/>
          </w:tcPr>
          <w:p w14:paraId="64085611">
            <w:pPr>
              <w:tabs>
                <w:tab w:val="left" w:pos="-5670"/>
                <w:tab w:val="left" w:pos="-5245"/>
                <w:tab w:val="left" w:pos="1134"/>
              </w:tabs>
              <w:spacing w:line="360" w:lineRule="auto"/>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38</w:t>
            </w:r>
          </w:p>
        </w:tc>
        <w:tc>
          <w:tcPr>
            <w:tcW w:w="2126" w:type="dxa"/>
            <w:vMerge w:val="restart"/>
          </w:tcPr>
          <w:p w14:paraId="2EDAC489">
            <w:pPr>
              <w:tabs>
                <w:tab w:val="left" w:pos="-5670"/>
                <w:tab w:val="left" w:pos="-5245"/>
                <w:tab w:val="left" w:pos="1134"/>
              </w:tabs>
              <w:spacing w:line="360" w:lineRule="auto"/>
              <w:rPr>
                <w:rFonts w:ascii="仿宋" w:hAnsi="仿宋" w:eastAsia="仿宋"/>
                <w:color w:val="000000"/>
                <w:sz w:val="24"/>
              </w:rPr>
            </w:pPr>
            <w:r>
              <w:rPr>
                <w:rFonts w:ascii="仿宋" w:hAnsi="仿宋" w:eastAsia="仿宋"/>
                <w:color w:val="000000"/>
                <w:sz w:val="24"/>
              </w:rPr>
              <w:sym w:font="Symbol" w:char="F06C"/>
            </w:r>
            <w:r>
              <w:rPr>
                <w:rFonts w:ascii="仿宋" w:hAnsi="仿宋" w:eastAsia="仿宋"/>
                <w:color w:val="000000"/>
                <w:sz w:val="24"/>
                <w:vertAlign w:val="subscript"/>
              </w:rPr>
              <w:sym w:font="Symbol" w:char="F031"/>
            </w:r>
            <w:r>
              <w:rPr>
                <w:rFonts w:hint="eastAsia" w:ascii="仿宋" w:hAnsi="仿宋" w:eastAsia="仿宋"/>
                <w:color w:val="000000"/>
                <w:sz w:val="24"/>
              </w:rPr>
              <w:t>A</w:t>
            </w:r>
            <w:r>
              <w:rPr>
                <w:rFonts w:hint="eastAsia" w:ascii="仿宋" w:hAnsi="仿宋" w:eastAsia="仿宋"/>
                <w:color w:val="000000"/>
                <w:sz w:val="24"/>
                <w:vertAlign w:val="subscript"/>
              </w:rPr>
              <w:t>1</w:t>
            </w:r>
            <w:r>
              <w:rPr>
                <w:rFonts w:hint="eastAsia" w:ascii="仿宋" w:hAnsi="仿宋" w:eastAsia="仿宋"/>
                <w:color w:val="000000"/>
                <w:sz w:val="24"/>
              </w:rPr>
              <w:t>+</w:t>
            </w:r>
            <w:r>
              <w:rPr>
                <w:rFonts w:ascii="仿宋" w:hAnsi="仿宋" w:eastAsia="仿宋"/>
                <w:color w:val="000000"/>
                <w:sz w:val="24"/>
              </w:rPr>
              <w:sym w:font="Symbol" w:char="F06C"/>
            </w:r>
            <w:r>
              <w:rPr>
                <w:rFonts w:ascii="仿宋" w:hAnsi="仿宋" w:eastAsia="仿宋"/>
                <w:color w:val="000000"/>
                <w:sz w:val="24"/>
                <w:vertAlign w:val="subscript"/>
              </w:rPr>
              <w:sym w:font="Symbol" w:char="F032"/>
            </w:r>
            <w:r>
              <w:rPr>
                <w:rFonts w:hint="eastAsia" w:ascii="仿宋" w:hAnsi="仿宋" w:eastAsia="仿宋"/>
                <w:color w:val="000000"/>
                <w:sz w:val="24"/>
              </w:rPr>
              <w:t>B</w:t>
            </w:r>
            <w:r>
              <w:rPr>
                <w:rFonts w:hint="eastAsia" w:ascii="仿宋" w:hAnsi="仿宋" w:eastAsia="仿宋"/>
                <w:color w:val="000000"/>
                <w:sz w:val="24"/>
                <w:vertAlign w:val="subscript"/>
              </w:rPr>
              <w:t>1</w:t>
            </w:r>
          </w:p>
        </w:tc>
        <w:tc>
          <w:tcPr>
            <w:tcW w:w="1984" w:type="dxa"/>
            <w:vMerge w:val="restart"/>
          </w:tcPr>
          <w:p w14:paraId="19B28700">
            <w:pPr>
              <w:tabs>
                <w:tab w:val="left" w:pos="-5670"/>
                <w:tab w:val="left" w:pos="-5245"/>
                <w:tab w:val="left" w:pos="1134"/>
              </w:tabs>
              <w:spacing w:line="360" w:lineRule="auto"/>
              <w:rPr>
                <w:rFonts w:ascii="仿宋" w:hAnsi="仿宋" w:eastAsia="仿宋"/>
                <w:color w:val="000000"/>
                <w:sz w:val="24"/>
              </w:rPr>
            </w:pPr>
            <m:oMathPara>
              <m:oMath>
                <m:f>
                  <m:fPr>
                    <m:ctrlPr>
                      <w:rPr>
                        <w:rFonts w:ascii="Cambria Math" w:hAnsi="Cambria Math" w:eastAsia="仿宋"/>
                        <w:i/>
                        <w:color w:val="000000"/>
                        <w:sz w:val="24"/>
                      </w:rPr>
                    </m:ctrlPr>
                  </m:fPr>
                  <m:num>
                    <m:r>
                      <m:rPr>
                        <m:sty m:val="p"/>
                      </m:rPr>
                      <w:rPr>
                        <w:rFonts w:ascii="Cambria Math" w:hAnsi="Cambria Math" w:eastAsia="仿宋"/>
                        <w:color w:val="000000"/>
                        <w:sz w:val="24"/>
                      </w:rPr>
                      <w:sym w:font="Symbol" w:char="F06C"/>
                    </m:r>
                    <m:r>
                      <m:rPr>
                        <m:sty m:val="p"/>
                      </m:rPr>
                      <w:rPr>
                        <w:rFonts w:ascii="Cambria Math" w:hAnsi="Cambria Math" w:eastAsia="仿宋"/>
                        <w:color w:val="000000"/>
                        <w:sz w:val="24"/>
                        <w:vertAlign w:val="subscript"/>
                      </w:rPr>
                      <w:sym w:font="Symbol" w:char="F031"/>
                    </m:r>
                    <m:sSub>
                      <m:sSubPr>
                        <m:ctrlPr>
                          <w:rPr>
                            <w:rFonts w:ascii="Cambria Math" w:hAnsi="Cambria Math" w:eastAsia="仿宋"/>
                            <w:color w:val="000000"/>
                            <w:sz w:val="24"/>
                            <w:vertAlign w:val="subscript"/>
                          </w:rPr>
                        </m:ctrlPr>
                      </m:sSubPr>
                      <m:e>
                        <m:r>
                          <m:rPr>
                            <m:sty m:val="p"/>
                          </m:rPr>
                          <w:rPr>
                            <w:rFonts w:hint="default" w:ascii="Cambria Math" w:hAnsi="Cambria Math" w:eastAsia="仿宋"/>
                            <w:color w:val="000000"/>
                            <w:sz w:val="24"/>
                            <w:vertAlign w:val="subscript"/>
                            <w:lang w:val="en-US" w:eastAsia="zh-CN"/>
                          </w:rPr>
                          <m:t>A</m:t>
                        </m:r>
                        <m:ctrlPr>
                          <w:rPr>
                            <w:rFonts w:ascii="Cambria Math" w:hAnsi="Cambria Math" w:eastAsia="仿宋"/>
                            <w:color w:val="000000"/>
                            <w:sz w:val="24"/>
                            <w:vertAlign w:val="subscript"/>
                          </w:rPr>
                        </m:ctrlPr>
                      </m:e>
                      <m:sub>
                        <m:r>
                          <m:rPr>
                            <m:sty m:val="p"/>
                          </m:rPr>
                          <w:rPr>
                            <w:rFonts w:hint="default" w:ascii="Cambria Math" w:hAnsi="Cambria Math" w:eastAsia="仿宋"/>
                            <w:color w:val="000000"/>
                            <w:sz w:val="24"/>
                            <w:vertAlign w:val="subscript"/>
                            <w:lang w:val="en-US" w:eastAsia="zh-CN"/>
                          </w:rPr>
                          <m:t>1</m:t>
                        </m:r>
                        <m:ctrlPr>
                          <w:rPr>
                            <w:rFonts w:ascii="Cambria Math" w:hAnsi="Cambria Math" w:eastAsia="仿宋"/>
                            <w:color w:val="000000"/>
                            <w:sz w:val="24"/>
                            <w:vertAlign w:val="subscript"/>
                          </w:rPr>
                        </m:ctrlPr>
                      </m:sub>
                    </m:sSub>
                    <m:r>
                      <m:rPr>
                        <m:sty m:val="p"/>
                      </m:rPr>
                      <w:rPr>
                        <w:rFonts w:hint="eastAsia" w:ascii="Cambria Math" w:hAnsi="Cambria Math" w:eastAsia="仿宋"/>
                        <w:color w:val="000000"/>
                        <w:sz w:val="24"/>
                      </w:rPr>
                      <m:t>+</m:t>
                    </m:r>
                    <m:r>
                      <m:rPr>
                        <m:sty m:val="p"/>
                      </m:rPr>
                      <w:rPr>
                        <w:rFonts w:ascii="Cambria Math" w:hAnsi="Cambria Math" w:eastAsia="仿宋"/>
                        <w:color w:val="000000"/>
                        <w:sz w:val="24"/>
                      </w:rPr>
                      <w:sym w:font="Symbol" w:char="F06C"/>
                    </m:r>
                    <m:r>
                      <m:rPr>
                        <m:sty m:val="p"/>
                      </m:rPr>
                      <w:rPr>
                        <w:rFonts w:ascii="Cambria Math" w:hAnsi="Cambria Math" w:eastAsia="仿宋"/>
                        <w:color w:val="000000"/>
                        <w:sz w:val="24"/>
                        <w:vertAlign w:val="subscript"/>
                      </w:rPr>
                      <w:sym w:font="Symbol" w:char="F032"/>
                    </m:r>
                    <m:sSub>
                      <m:sSubPr>
                        <m:ctrlPr>
                          <w:rPr>
                            <w:rFonts w:ascii="Cambria Math" w:hAnsi="Cambria Math" w:eastAsia="仿宋"/>
                            <w:color w:val="000000"/>
                            <w:sz w:val="24"/>
                            <w:vertAlign w:val="subscript"/>
                          </w:rPr>
                        </m:ctrlPr>
                      </m:sSubPr>
                      <m:e>
                        <m:r>
                          <m:rPr>
                            <m:sty m:val="p"/>
                          </m:rPr>
                          <w:rPr>
                            <w:rFonts w:hint="default" w:ascii="Cambria Math" w:hAnsi="Cambria Math" w:eastAsia="仿宋"/>
                            <w:color w:val="000000"/>
                            <w:sz w:val="24"/>
                            <w:vertAlign w:val="subscript"/>
                            <w:lang w:val="en-US" w:eastAsia="zh-CN"/>
                          </w:rPr>
                          <m:t>B</m:t>
                        </m:r>
                        <m:ctrlPr>
                          <w:rPr>
                            <w:rFonts w:ascii="Cambria Math" w:hAnsi="Cambria Math" w:eastAsia="仿宋"/>
                            <w:color w:val="000000"/>
                            <w:sz w:val="24"/>
                            <w:vertAlign w:val="subscript"/>
                          </w:rPr>
                        </m:ctrlPr>
                      </m:e>
                      <m:sub>
                        <m:r>
                          <m:rPr>
                            <m:sty m:val="p"/>
                          </m:rPr>
                          <w:rPr>
                            <w:rFonts w:hint="default" w:ascii="Cambria Math" w:hAnsi="Cambria Math" w:eastAsia="仿宋"/>
                            <w:color w:val="000000"/>
                            <w:sz w:val="24"/>
                            <w:vertAlign w:val="subscript"/>
                            <w:lang w:val="en-US" w:eastAsia="zh-CN"/>
                          </w:rPr>
                          <m:t>1</m:t>
                        </m:r>
                        <m:ctrlPr>
                          <w:rPr>
                            <w:rFonts w:ascii="Cambria Math" w:hAnsi="Cambria Math" w:eastAsia="仿宋"/>
                            <w:color w:val="000000"/>
                            <w:sz w:val="24"/>
                            <w:vertAlign w:val="subscript"/>
                          </w:rPr>
                        </m:ctrlPr>
                      </m:sub>
                    </m:sSub>
                    <m:ctrlPr>
                      <w:rPr>
                        <w:rFonts w:ascii="Cambria Math" w:hAnsi="Cambria Math" w:eastAsia="仿宋"/>
                        <w:i/>
                        <w:color w:val="000000"/>
                        <w:sz w:val="24"/>
                      </w:rPr>
                    </m:ctrlPr>
                  </m:num>
                  <m:den>
                    <m:r>
                      <m:rPr/>
                      <w:rPr>
                        <w:rFonts w:hint="default" w:ascii="Cambria Math" w:hAnsi="Cambria Math" w:eastAsia="仿宋"/>
                        <w:color w:val="000000"/>
                        <w:sz w:val="24"/>
                        <w:lang w:val="en-US" w:eastAsia="zh-CN"/>
                      </w:rPr>
                      <m:t>38</m:t>
                    </m:r>
                    <m:ctrlPr>
                      <w:rPr>
                        <w:rFonts w:ascii="Cambria Math" w:hAnsi="Cambria Math" w:eastAsia="仿宋"/>
                        <w:i/>
                        <w:color w:val="000000"/>
                        <w:sz w:val="24"/>
                      </w:rPr>
                    </m:ctrlPr>
                  </m:den>
                </m:f>
              </m:oMath>
            </m:oMathPara>
          </w:p>
        </w:tc>
      </w:tr>
      <w:tr w14:paraId="189F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vMerge w:val="continue"/>
          </w:tcPr>
          <w:p w14:paraId="074187AF">
            <w:pPr>
              <w:tabs>
                <w:tab w:val="left" w:pos="-5670"/>
                <w:tab w:val="left" w:pos="-5245"/>
                <w:tab w:val="left" w:pos="1134"/>
              </w:tabs>
              <w:spacing w:line="360" w:lineRule="auto"/>
              <w:rPr>
                <w:rFonts w:ascii="仿宋" w:hAnsi="仿宋" w:eastAsia="仿宋"/>
                <w:color w:val="000000"/>
                <w:sz w:val="24"/>
              </w:rPr>
            </w:pPr>
          </w:p>
        </w:tc>
        <w:tc>
          <w:tcPr>
            <w:tcW w:w="1659" w:type="dxa"/>
          </w:tcPr>
          <w:p w14:paraId="77FEF041">
            <w:pPr>
              <w:tabs>
                <w:tab w:val="left" w:pos="-5670"/>
                <w:tab w:val="left" w:pos="-5245"/>
                <w:tab w:val="left" w:pos="1134"/>
              </w:tabs>
              <w:spacing w:line="360" w:lineRule="auto"/>
              <w:jc w:val="center"/>
              <w:rPr>
                <w:rFonts w:ascii="仿宋" w:hAnsi="仿宋" w:eastAsia="仿宋"/>
                <w:color w:val="000000"/>
                <w:sz w:val="24"/>
              </w:rPr>
            </w:pPr>
            <w:r>
              <w:rPr>
                <w:rFonts w:hint="eastAsia" w:ascii="仿宋" w:hAnsi="仿宋" w:eastAsia="仿宋"/>
                <w:color w:val="000000"/>
                <w:sz w:val="24"/>
              </w:rPr>
              <w:t>目标1试题</w:t>
            </w:r>
          </w:p>
        </w:tc>
        <w:tc>
          <w:tcPr>
            <w:tcW w:w="1072" w:type="dxa"/>
            <w:vMerge w:val="continue"/>
          </w:tcPr>
          <w:p w14:paraId="0A53E9D9">
            <w:pPr>
              <w:tabs>
                <w:tab w:val="left" w:pos="-5670"/>
                <w:tab w:val="left" w:pos="-5245"/>
                <w:tab w:val="left" w:pos="1134"/>
              </w:tabs>
              <w:spacing w:line="360" w:lineRule="auto"/>
              <w:jc w:val="center"/>
              <w:rPr>
                <w:rFonts w:ascii="仿宋" w:hAnsi="仿宋" w:eastAsia="仿宋"/>
                <w:color w:val="000000"/>
                <w:sz w:val="24"/>
              </w:rPr>
            </w:pPr>
          </w:p>
        </w:tc>
        <w:tc>
          <w:tcPr>
            <w:tcW w:w="2126" w:type="dxa"/>
            <w:vMerge w:val="continue"/>
          </w:tcPr>
          <w:p w14:paraId="503EE39A">
            <w:pPr>
              <w:tabs>
                <w:tab w:val="left" w:pos="-5670"/>
                <w:tab w:val="left" w:pos="-5245"/>
                <w:tab w:val="left" w:pos="1134"/>
              </w:tabs>
              <w:spacing w:line="360" w:lineRule="auto"/>
              <w:rPr>
                <w:rFonts w:ascii="仿宋" w:hAnsi="仿宋" w:eastAsia="仿宋"/>
                <w:color w:val="000000"/>
                <w:sz w:val="24"/>
              </w:rPr>
            </w:pPr>
          </w:p>
        </w:tc>
        <w:tc>
          <w:tcPr>
            <w:tcW w:w="1984" w:type="dxa"/>
            <w:vMerge w:val="continue"/>
          </w:tcPr>
          <w:p w14:paraId="17AE6683">
            <w:pPr>
              <w:tabs>
                <w:tab w:val="left" w:pos="-5670"/>
                <w:tab w:val="left" w:pos="-5245"/>
                <w:tab w:val="left" w:pos="1134"/>
              </w:tabs>
              <w:spacing w:line="360" w:lineRule="auto"/>
              <w:rPr>
                <w:rFonts w:ascii="仿宋" w:hAnsi="仿宋" w:eastAsia="仿宋"/>
                <w:color w:val="000000"/>
                <w:sz w:val="24"/>
              </w:rPr>
            </w:pPr>
          </w:p>
        </w:tc>
      </w:tr>
      <w:tr w14:paraId="7041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vMerge w:val="restart"/>
          </w:tcPr>
          <w:p w14:paraId="3574972D">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课程目标2</w:t>
            </w:r>
          </w:p>
        </w:tc>
        <w:tc>
          <w:tcPr>
            <w:tcW w:w="1659" w:type="dxa"/>
          </w:tcPr>
          <w:p w14:paraId="54D87030">
            <w:pPr>
              <w:tabs>
                <w:tab w:val="left" w:pos="-5670"/>
                <w:tab w:val="left" w:pos="-5245"/>
                <w:tab w:val="left" w:pos="1134"/>
              </w:tabs>
              <w:spacing w:line="360" w:lineRule="auto"/>
              <w:jc w:val="center"/>
              <w:rPr>
                <w:rFonts w:ascii="仿宋" w:hAnsi="仿宋" w:eastAsia="仿宋"/>
                <w:color w:val="000000"/>
                <w:sz w:val="24"/>
              </w:rPr>
            </w:pPr>
            <w:r>
              <w:rPr>
                <w:rFonts w:hint="eastAsia" w:ascii="仿宋" w:hAnsi="仿宋" w:eastAsia="仿宋"/>
                <w:color w:val="000000"/>
                <w:sz w:val="24"/>
              </w:rPr>
              <w:t>测验</w:t>
            </w:r>
          </w:p>
        </w:tc>
        <w:tc>
          <w:tcPr>
            <w:tcW w:w="1072" w:type="dxa"/>
            <w:vMerge w:val="restart"/>
          </w:tcPr>
          <w:p w14:paraId="0E54CF49">
            <w:pPr>
              <w:tabs>
                <w:tab w:val="left" w:pos="-5670"/>
                <w:tab w:val="left" w:pos="-5245"/>
                <w:tab w:val="left" w:pos="1134"/>
              </w:tabs>
              <w:spacing w:line="360" w:lineRule="auto"/>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52</w:t>
            </w:r>
          </w:p>
        </w:tc>
        <w:tc>
          <w:tcPr>
            <w:tcW w:w="2126" w:type="dxa"/>
            <w:vMerge w:val="restart"/>
          </w:tcPr>
          <w:p w14:paraId="66A0E1EF">
            <w:pPr>
              <w:tabs>
                <w:tab w:val="left" w:pos="-5670"/>
                <w:tab w:val="left" w:pos="-5245"/>
                <w:tab w:val="left" w:pos="1134"/>
              </w:tabs>
              <w:spacing w:line="360" w:lineRule="auto"/>
              <w:rPr>
                <w:rFonts w:ascii="仿宋" w:hAnsi="仿宋" w:eastAsia="仿宋"/>
                <w:color w:val="000000"/>
                <w:sz w:val="24"/>
              </w:rPr>
            </w:pPr>
            <w:r>
              <w:rPr>
                <w:rFonts w:ascii="仿宋" w:hAnsi="仿宋" w:eastAsia="仿宋"/>
                <w:color w:val="000000"/>
                <w:sz w:val="24"/>
              </w:rPr>
              <w:sym w:font="Symbol" w:char="F06C"/>
            </w:r>
            <w:r>
              <w:rPr>
                <w:rFonts w:ascii="仿宋" w:hAnsi="仿宋" w:eastAsia="仿宋"/>
                <w:color w:val="000000"/>
                <w:sz w:val="24"/>
                <w:vertAlign w:val="subscript"/>
              </w:rPr>
              <w:sym w:font="Symbol" w:char="F031"/>
            </w:r>
            <w:r>
              <w:rPr>
                <w:rFonts w:hint="eastAsia" w:ascii="仿宋" w:hAnsi="仿宋" w:eastAsia="仿宋"/>
                <w:color w:val="000000"/>
                <w:sz w:val="24"/>
              </w:rPr>
              <w:t>A</w:t>
            </w:r>
            <w:r>
              <w:rPr>
                <w:rFonts w:hint="eastAsia" w:ascii="仿宋" w:hAnsi="仿宋" w:eastAsia="仿宋"/>
                <w:color w:val="000000"/>
                <w:sz w:val="24"/>
                <w:vertAlign w:val="subscript"/>
              </w:rPr>
              <w:t>3</w:t>
            </w:r>
            <w:r>
              <w:rPr>
                <w:rFonts w:hint="eastAsia" w:ascii="仿宋" w:hAnsi="仿宋" w:eastAsia="仿宋"/>
                <w:color w:val="000000"/>
                <w:sz w:val="24"/>
              </w:rPr>
              <w:t>+</w:t>
            </w:r>
            <w:r>
              <w:rPr>
                <w:rFonts w:ascii="仿宋" w:hAnsi="仿宋" w:eastAsia="仿宋"/>
                <w:color w:val="000000"/>
                <w:sz w:val="24"/>
              </w:rPr>
              <w:sym w:font="Symbol" w:char="F06C"/>
            </w:r>
            <w:r>
              <w:rPr>
                <w:rFonts w:ascii="仿宋" w:hAnsi="仿宋" w:eastAsia="仿宋"/>
                <w:color w:val="000000"/>
                <w:sz w:val="24"/>
                <w:vertAlign w:val="subscript"/>
              </w:rPr>
              <w:sym w:font="Symbol" w:char="F032"/>
            </w:r>
            <w:r>
              <w:rPr>
                <w:rFonts w:hint="eastAsia" w:ascii="仿宋" w:hAnsi="仿宋" w:eastAsia="仿宋"/>
                <w:color w:val="000000"/>
                <w:sz w:val="24"/>
              </w:rPr>
              <w:t>B</w:t>
            </w:r>
            <w:r>
              <w:rPr>
                <w:rFonts w:hint="eastAsia" w:ascii="仿宋" w:hAnsi="仿宋" w:eastAsia="仿宋"/>
                <w:color w:val="000000"/>
                <w:sz w:val="24"/>
                <w:vertAlign w:val="subscript"/>
              </w:rPr>
              <w:t>2</w:t>
            </w:r>
          </w:p>
        </w:tc>
        <w:tc>
          <w:tcPr>
            <w:tcW w:w="1984" w:type="dxa"/>
            <w:vMerge w:val="restart"/>
          </w:tcPr>
          <w:p w14:paraId="4508736D">
            <w:pPr>
              <w:tabs>
                <w:tab w:val="left" w:pos="-5670"/>
                <w:tab w:val="left" w:pos="-5245"/>
                <w:tab w:val="left" w:pos="1134"/>
              </w:tabs>
              <w:spacing w:line="360" w:lineRule="auto"/>
              <w:rPr>
                <w:rFonts w:ascii="仿宋" w:hAnsi="仿宋" w:eastAsia="仿宋"/>
                <w:color w:val="000000"/>
                <w:sz w:val="24"/>
              </w:rPr>
            </w:pPr>
            <m:oMathPara>
              <m:oMath>
                <m:f>
                  <m:fPr>
                    <m:ctrlPr>
                      <w:rPr>
                        <w:rFonts w:ascii="Cambria Math" w:hAnsi="Cambria Math" w:eastAsia="仿宋"/>
                        <w:i/>
                        <w:color w:val="000000"/>
                        <w:sz w:val="24"/>
                      </w:rPr>
                    </m:ctrlPr>
                  </m:fPr>
                  <m:num>
                    <m:r>
                      <m:rPr>
                        <m:sty m:val="p"/>
                      </m:rPr>
                      <w:rPr>
                        <w:rFonts w:ascii="Cambria Math" w:hAnsi="Cambria Math" w:eastAsia="仿宋"/>
                        <w:color w:val="000000"/>
                        <w:sz w:val="24"/>
                      </w:rPr>
                      <w:sym w:font="Symbol" w:char="F06C"/>
                    </m:r>
                    <m:r>
                      <m:rPr>
                        <m:sty m:val="p"/>
                      </m:rPr>
                      <w:rPr>
                        <w:rFonts w:ascii="Cambria Math" w:hAnsi="Cambria Math" w:eastAsia="仿宋"/>
                        <w:color w:val="000000"/>
                        <w:sz w:val="24"/>
                        <w:vertAlign w:val="subscript"/>
                      </w:rPr>
                      <w:sym w:font="Symbol" w:char="F031"/>
                    </m:r>
                    <m:sSub>
                      <m:sSubPr>
                        <m:ctrlPr>
                          <w:rPr>
                            <w:rFonts w:ascii="Cambria Math" w:hAnsi="Cambria Math" w:eastAsia="仿宋"/>
                            <w:color w:val="000000"/>
                            <w:sz w:val="24"/>
                            <w:vertAlign w:val="subscript"/>
                          </w:rPr>
                        </m:ctrlPr>
                      </m:sSubPr>
                      <m:e>
                        <m:r>
                          <m:rPr>
                            <m:sty m:val="p"/>
                          </m:rPr>
                          <w:rPr>
                            <w:rFonts w:hint="default" w:ascii="Cambria Math" w:hAnsi="Cambria Math" w:eastAsia="仿宋"/>
                            <w:color w:val="000000"/>
                            <w:sz w:val="24"/>
                            <w:vertAlign w:val="subscript"/>
                            <w:lang w:val="en-US" w:eastAsia="zh-CN"/>
                          </w:rPr>
                          <m:t>A</m:t>
                        </m:r>
                        <m:ctrlPr>
                          <w:rPr>
                            <w:rFonts w:ascii="Cambria Math" w:hAnsi="Cambria Math" w:eastAsia="仿宋"/>
                            <w:color w:val="000000"/>
                            <w:sz w:val="24"/>
                            <w:vertAlign w:val="subscript"/>
                          </w:rPr>
                        </m:ctrlPr>
                      </m:e>
                      <m:sub>
                        <m:r>
                          <m:rPr>
                            <m:sty m:val="p"/>
                          </m:rPr>
                          <w:rPr>
                            <w:rFonts w:hint="default" w:ascii="Cambria Math" w:hAnsi="Cambria Math" w:eastAsia="仿宋"/>
                            <w:color w:val="000000"/>
                            <w:sz w:val="24"/>
                            <w:vertAlign w:val="subscript"/>
                            <w:lang w:val="en-US" w:eastAsia="zh-CN"/>
                          </w:rPr>
                          <m:t>3</m:t>
                        </m:r>
                        <m:ctrlPr>
                          <w:rPr>
                            <w:rFonts w:ascii="Cambria Math" w:hAnsi="Cambria Math" w:eastAsia="仿宋"/>
                            <w:color w:val="000000"/>
                            <w:sz w:val="24"/>
                            <w:vertAlign w:val="subscript"/>
                          </w:rPr>
                        </m:ctrlPr>
                      </m:sub>
                    </m:sSub>
                    <m:r>
                      <m:rPr>
                        <m:sty m:val="p"/>
                      </m:rPr>
                      <w:rPr>
                        <w:rFonts w:hint="eastAsia" w:ascii="Cambria Math" w:hAnsi="Cambria Math" w:eastAsia="仿宋"/>
                        <w:color w:val="000000"/>
                        <w:sz w:val="24"/>
                      </w:rPr>
                      <m:t>+</m:t>
                    </m:r>
                    <m:r>
                      <m:rPr>
                        <m:sty m:val="p"/>
                      </m:rPr>
                      <w:rPr>
                        <w:rFonts w:ascii="Cambria Math" w:hAnsi="Cambria Math" w:eastAsia="仿宋"/>
                        <w:color w:val="000000"/>
                        <w:sz w:val="24"/>
                      </w:rPr>
                      <w:sym w:font="Symbol" w:char="F06C"/>
                    </m:r>
                    <m:r>
                      <m:rPr>
                        <m:sty m:val="p"/>
                      </m:rPr>
                      <w:rPr>
                        <w:rFonts w:ascii="Cambria Math" w:hAnsi="Cambria Math" w:eastAsia="仿宋"/>
                        <w:color w:val="000000"/>
                        <w:sz w:val="24"/>
                        <w:vertAlign w:val="subscript"/>
                      </w:rPr>
                      <w:sym w:font="Symbol" w:char="F032"/>
                    </m:r>
                    <m:sSub>
                      <m:sSubPr>
                        <m:ctrlPr>
                          <w:rPr>
                            <w:rFonts w:ascii="Cambria Math" w:hAnsi="Cambria Math" w:eastAsia="仿宋"/>
                            <w:color w:val="000000"/>
                            <w:sz w:val="24"/>
                            <w:vertAlign w:val="subscript"/>
                          </w:rPr>
                        </m:ctrlPr>
                      </m:sSubPr>
                      <m:e>
                        <m:r>
                          <m:rPr>
                            <m:sty m:val="p"/>
                          </m:rPr>
                          <w:rPr>
                            <w:rFonts w:hint="default" w:ascii="Cambria Math" w:hAnsi="Cambria Math" w:eastAsia="仿宋"/>
                            <w:color w:val="000000"/>
                            <w:sz w:val="24"/>
                            <w:vertAlign w:val="subscript"/>
                            <w:lang w:val="en-US" w:eastAsia="zh-CN"/>
                          </w:rPr>
                          <m:t>B</m:t>
                        </m:r>
                        <m:ctrlPr>
                          <w:rPr>
                            <w:rFonts w:ascii="Cambria Math" w:hAnsi="Cambria Math" w:eastAsia="仿宋"/>
                            <w:color w:val="000000"/>
                            <w:sz w:val="24"/>
                            <w:vertAlign w:val="subscript"/>
                          </w:rPr>
                        </m:ctrlPr>
                      </m:e>
                      <m:sub>
                        <m:r>
                          <m:rPr>
                            <m:sty m:val="p"/>
                          </m:rPr>
                          <w:rPr>
                            <w:rFonts w:hint="default" w:ascii="Cambria Math" w:hAnsi="Cambria Math" w:eastAsia="仿宋"/>
                            <w:color w:val="000000"/>
                            <w:sz w:val="24"/>
                            <w:vertAlign w:val="subscript"/>
                            <w:lang w:val="en-US" w:eastAsia="zh-CN"/>
                          </w:rPr>
                          <m:t>2</m:t>
                        </m:r>
                        <m:ctrlPr>
                          <w:rPr>
                            <w:rFonts w:ascii="Cambria Math" w:hAnsi="Cambria Math" w:eastAsia="仿宋"/>
                            <w:color w:val="000000"/>
                            <w:sz w:val="24"/>
                            <w:vertAlign w:val="subscript"/>
                          </w:rPr>
                        </m:ctrlPr>
                      </m:sub>
                    </m:sSub>
                    <m:ctrlPr>
                      <w:rPr>
                        <w:rFonts w:ascii="Cambria Math" w:hAnsi="Cambria Math" w:eastAsia="仿宋"/>
                        <w:i/>
                        <w:color w:val="000000"/>
                        <w:sz w:val="24"/>
                      </w:rPr>
                    </m:ctrlPr>
                  </m:num>
                  <m:den>
                    <m:r>
                      <m:rPr/>
                      <w:rPr>
                        <w:rFonts w:hint="default" w:ascii="Cambria Math" w:hAnsi="Cambria Math" w:eastAsia="仿宋"/>
                        <w:color w:val="000000"/>
                        <w:sz w:val="24"/>
                        <w:lang w:val="en-US" w:eastAsia="zh-CN"/>
                      </w:rPr>
                      <m:t>52</m:t>
                    </m:r>
                    <m:ctrlPr>
                      <w:rPr>
                        <w:rFonts w:ascii="Cambria Math" w:hAnsi="Cambria Math" w:eastAsia="仿宋"/>
                        <w:i/>
                        <w:color w:val="000000"/>
                        <w:sz w:val="24"/>
                      </w:rPr>
                    </m:ctrlPr>
                  </m:den>
                </m:f>
              </m:oMath>
            </m:oMathPara>
          </w:p>
        </w:tc>
      </w:tr>
      <w:tr w14:paraId="407CE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vMerge w:val="continue"/>
          </w:tcPr>
          <w:p w14:paraId="08FB6430">
            <w:pPr>
              <w:tabs>
                <w:tab w:val="left" w:pos="-5670"/>
                <w:tab w:val="left" w:pos="-5245"/>
                <w:tab w:val="left" w:pos="1134"/>
              </w:tabs>
              <w:spacing w:line="360" w:lineRule="auto"/>
              <w:rPr>
                <w:rFonts w:ascii="仿宋" w:hAnsi="仿宋" w:eastAsia="仿宋"/>
                <w:color w:val="000000"/>
                <w:sz w:val="24"/>
              </w:rPr>
            </w:pPr>
          </w:p>
        </w:tc>
        <w:tc>
          <w:tcPr>
            <w:tcW w:w="1659" w:type="dxa"/>
          </w:tcPr>
          <w:p w14:paraId="2F3F41E8">
            <w:pPr>
              <w:tabs>
                <w:tab w:val="left" w:pos="-5670"/>
                <w:tab w:val="left" w:pos="-5245"/>
                <w:tab w:val="left" w:pos="1134"/>
              </w:tabs>
              <w:spacing w:line="360" w:lineRule="auto"/>
              <w:jc w:val="center"/>
              <w:rPr>
                <w:rFonts w:ascii="仿宋" w:hAnsi="仿宋" w:eastAsia="仿宋"/>
                <w:color w:val="000000"/>
                <w:sz w:val="24"/>
              </w:rPr>
            </w:pPr>
            <w:r>
              <w:rPr>
                <w:rFonts w:hint="eastAsia" w:ascii="仿宋" w:hAnsi="仿宋" w:eastAsia="仿宋"/>
                <w:color w:val="000000"/>
                <w:sz w:val="24"/>
              </w:rPr>
              <w:t>目标2试题</w:t>
            </w:r>
          </w:p>
        </w:tc>
        <w:tc>
          <w:tcPr>
            <w:tcW w:w="1072" w:type="dxa"/>
            <w:vMerge w:val="continue"/>
          </w:tcPr>
          <w:p w14:paraId="28D02B2A">
            <w:pPr>
              <w:tabs>
                <w:tab w:val="left" w:pos="-5670"/>
                <w:tab w:val="left" w:pos="-5245"/>
                <w:tab w:val="left" w:pos="1134"/>
              </w:tabs>
              <w:spacing w:line="360" w:lineRule="auto"/>
              <w:jc w:val="center"/>
              <w:rPr>
                <w:rFonts w:ascii="仿宋" w:hAnsi="仿宋" w:eastAsia="仿宋"/>
                <w:color w:val="000000"/>
                <w:sz w:val="24"/>
              </w:rPr>
            </w:pPr>
          </w:p>
        </w:tc>
        <w:tc>
          <w:tcPr>
            <w:tcW w:w="2126" w:type="dxa"/>
            <w:vMerge w:val="continue"/>
          </w:tcPr>
          <w:p w14:paraId="5514A17B">
            <w:pPr>
              <w:tabs>
                <w:tab w:val="left" w:pos="-5670"/>
                <w:tab w:val="left" w:pos="-5245"/>
                <w:tab w:val="left" w:pos="1134"/>
              </w:tabs>
              <w:spacing w:line="360" w:lineRule="auto"/>
              <w:rPr>
                <w:rFonts w:ascii="仿宋" w:hAnsi="仿宋" w:eastAsia="仿宋"/>
                <w:color w:val="000000"/>
                <w:sz w:val="24"/>
              </w:rPr>
            </w:pPr>
          </w:p>
        </w:tc>
        <w:tc>
          <w:tcPr>
            <w:tcW w:w="1984" w:type="dxa"/>
            <w:vMerge w:val="continue"/>
          </w:tcPr>
          <w:p w14:paraId="1383C081">
            <w:pPr>
              <w:tabs>
                <w:tab w:val="left" w:pos="-5670"/>
                <w:tab w:val="left" w:pos="-5245"/>
                <w:tab w:val="left" w:pos="1134"/>
              </w:tabs>
              <w:spacing w:line="360" w:lineRule="auto"/>
              <w:rPr>
                <w:rFonts w:ascii="仿宋" w:hAnsi="仿宋" w:eastAsia="仿宋"/>
                <w:color w:val="000000"/>
                <w:sz w:val="24"/>
              </w:rPr>
            </w:pPr>
          </w:p>
        </w:tc>
      </w:tr>
      <w:tr w14:paraId="3199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59" w:type="dxa"/>
          </w:tcPr>
          <w:p w14:paraId="11AADA6A">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课程目标3</w:t>
            </w:r>
          </w:p>
        </w:tc>
        <w:tc>
          <w:tcPr>
            <w:tcW w:w="1659" w:type="dxa"/>
          </w:tcPr>
          <w:p w14:paraId="6289C9A1">
            <w:pPr>
              <w:tabs>
                <w:tab w:val="left" w:pos="-5670"/>
                <w:tab w:val="left" w:pos="-5245"/>
                <w:tab w:val="left" w:pos="1134"/>
              </w:tabs>
              <w:spacing w:line="360" w:lineRule="auto"/>
              <w:jc w:val="center"/>
              <w:rPr>
                <w:rFonts w:ascii="仿宋" w:hAnsi="仿宋" w:eastAsia="仿宋"/>
                <w:color w:val="000000"/>
                <w:sz w:val="24"/>
              </w:rPr>
            </w:pPr>
            <w:r>
              <w:rPr>
                <w:rFonts w:hint="eastAsia" w:ascii="仿宋" w:hAnsi="仿宋" w:eastAsia="仿宋"/>
                <w:color w:val="000000"/>
                <w:sz w:val="24"/>
              </w:rPr>
              <w:t>考勤</w:t>
            </w:r>
          </w:p>
        </w:tc>
        <w:tc>
          <w:tcPr>
            <w:tcW w:w="1072" w:type="dxa"/>
          </w:tcPr>
          <w:p w14:paraId="5B091D5F">
            <w:pPr>
              <w:tabs>
                <w:tab w:val="left" w:pos="-5670"/>
                <w:tab w:val="left" w:pos="-5245"/>
                <w:tab w:val="left" w:pos="1134"/>
              </w:tabs>
              <w:spacing w:line="360" w:lineRule="auto"/>
              <w:jc w:val="center"/>
              <w:rPr>
                <w:rFonts w:ascii="仿宋" w:hAnsi="仿宋" w:eastAsia="仿宋"/>
                <w:color w:val="000000"/>
                <w:sz w:val="24"/>
              </w:rPr>
            </w:pPr>
            <w:r>
              <w:rPr>
                <w:rFonts w:hint="eastAsia" w:ascii="仿宋" w:hAnsi="仿宋" w:eastAsia="仿宋"/>
                <w:color w:val="000000"/>
                <w:sz w:val="24"/>
              </w:rPr>
              <w:t>10</w:t>
            </w:r>
          </w:p>
        </w:tc>
        <w:tc>
          <w:tcPr>
            <w:tcW w:w="2126" w:type="dxa"/>
          </w:tcPr>
          <w:p w14:paraId="07B8B755">
            <w:pPr>
              <w:tabs>
                <w:tab w:val="left" w:pos="-5670"/>
                <w:tab w:val="left" w:pos="-5245"/>
                <w:tab w:val="left" w:pos="1134"/>
              </w:tabs>
              <w:spacing w:line="360" w:lineRule="auto"/>
              <w:rPr>
                <w:rFonts w:ascii="仿宋" w:hAnsi="仿宋" w:eastAsia="仿宋"/>
                <w:color w:val="000000"/>
                <w:sz w:val="24"/>
              </w:rPr>
            </w:pPr>
            <w:r>
              <w:rPr>
                <w:rFonts w:ascii="仿宋" w:hAnsi="仿宋" w:eastAsia="仿宋"/>
                <w:color w:val="000000"/>
                <w:sz w:val="24"/>
              </w:rPr>
              <w:sym w:font="Symbol" w:char="F06C"/>
            </w:r>
            <w:r>
              <w:rPr>
                <w:rFonts w:ascii="仿宋" w:hAnsi="仿宋" w:eastAsia="仿宋"/>
                <w:color w:val="000000"/>
                <w:sz w:val="24"/>
                <w:vertAlign w:val="subscript"/>
              </w:rPr>
              <w:sym w:font="Symbol" w:char="F031"/>
            </w:r>
            <w:r>
              <w:rPr>
                <w:rFonts w:hint="eastAsia" w:ascii="仿宋" w:hAnsi="仿宋" w:eastAsia="仿宋"/>
                <w:color w:val="000000"/>
                <w:sz w:val="24"/>
              </w:rPr>
              <w:t>A</w:t>
            </w:r>
            <w:r>
              <w:rPr>
                <w:rFonts w:hint="eastAsia" w:ascii="仿宋" w:hAnsi="仿宋" w:eastAsia="仿宋"/>
                <w:color w:val="000000"/>
                <w:sz w:val="24"/>
                <w:vertAlign w:val="subscript"/>
              </w:rPr>
              <w:t>2</w:t>
            </w:r>
          </w:p>
        </w:tc>
        <w:tc>
          <w:tcPr>
            <w:tcW w:w="1984" w:type="dxa"/>
          </w:tcPr>
          <w:p w14:paraId="545DE7FB">
            <w:pPr>
              <w:tabs>
                <w:tab w:val="left" w:pos="-5670"/>
                <w:tab w:val="left" w:pos="-5245"/>
                <w:tab w:val="left" w:pos="1134"/>
              </w:tabs>
              <w:spacing w:line="360" w:lineRule="auto"/>
              <w:rPr>
                <w:rFonts w:ascii="仿宋" w:hAnsi="仿宋" w:eastAsia="仿宋"/>
                <w:color w:val="000000"/>
                <w:sz w:val="24"/>
              </w:rPr>
            </w:pPr>
            <m:oMathPara>
              <m:oMath>
                <m:f>
                  <m:fPr>
                    <m:ctrlPr>
                      <w:rPr>
                        <w:rFonts w:ascii="Cambria Math" w:hAnsi="Cambria Math" w:eastAsia="仿宋"/>
                        <w:i/>
                        <w:color w:val="000000"/>
                        <w:sz w:val="24"/>
                      </w:rPr>
                    </m:ctrlPr>
                  </m:fPr>
                  <m:num>
                    <m:r>
                      <m:rPr>
                        <m:sty m:val="p"/>
                      </m:rPr>
                      <w:rPr>
                        <w:rFonts w:ascii="Cambria Math" w:hAnsi="Cambria Math" w:eastAsia="仿宋"/>
                        <w:color w:val="000000"/>
                        <w:sz w:val="24"/>
                      </w:rPr>
                      <w:sym w:font="Symbol" w:char="F06C"/>
                    </m:r>
                    <m:r>
                      <m:rPr>
                        <m:sty m:val="p"/>
                      </m:rPr>
                      <w:rPr>
                        <w:rFonts w:ascii="Cambria Math" w:hAnsi="Cambria Math" w:eastAsia="仿宋"/>
                        <w:color w:val="000000"/>
                        <w:sz w:val="24"/>
                        <w:vertAlign w:val="subscript"/>
                      </w:rPr>
                      <w:sym w:font="Symbol" w:char="F031"/>
                    </m:r>
                    <m:sSub>
                      <m:sSubPr>
                        <m:ctrlPr>
                          <w:rPr>
                            <w:rFonts w:ascii="Cambria Math" w:hAnsi="Cambria Math" w:eastAsia="仿宋"/>
                            <w:color w:val="000000"/>
                            <w:sz w:val="24"/>
                            <w:vertAlign w:val="subscript"/>
                          </w:rPr>
                        </m:ctrlPr>
                      </m:sSubPr>
                      <m:e>
                        <m:r>
                          <m:rPr>
                            <m:sty m:val="p"/>
                          </m:rPr>
                          <w:rPr>
                            <w:rFonts w:hint="default" w:ascii="Cambria Math" w:hAnsi="Cambria Math" w:eastAsia="仿宋"/>
                            <w:color w:val="000000"/>
                            <w:sz w:val="24"/>
                            <w:vertAlign w:val="subscript"/>
                            <w:lang w:val="en-US" w:eastAsia="zh-CN"/>
                          </w:rPr>
                          <m:t>A</m:t>
                        </m:r>
                        <m:ctrlPr>
                          <w:rPr>
                            <w:rFonts w:ascii="Cambria Math" w:hAnsi="Cambria Math" w:eastAsia="仿宋"/>
                            <w:color w:val="000000"/>
                            <w:sz w:val="24"/>
                            <w:vertAlign w:val="subscript"/>
                          </w:rPr>
                        </m:ctrlPr>
                      </m:e>
                      <m:sub>
                        <m:r>
                          <m:rPr>
                            <m:sty m:val="p"/>
                          </m:rPr>
                          <w:rPr>
                            <w:rFonts w:hint="default" w:ascii="Cambria Math" w:hAnsi="Cambria Math" w:eastAsia="仿宋"/>
                            <w:color w:val="000000"/>
                            <w:sz w:val="24"/>
                            <w:vertAlign w:val="subscript"/>
                            <w:lang w:val="en-US" w:eastAsia="zh-CN"/>
                          </w:rPr>
                          <m:t>2</m:t>
                        </m:r>
                        <m:ctrlPr>
                          <w:rPr>
                            <w:rFonts w:ascii="Cambria Math" w:hAnsi="Cambria Math" w:eastAsia="仿宋"/>
                            <w:color w:val="000000"/>
                            <w:sz w:val="24"/>
                            <w:vertAlign w:val="subscript"/>
                          </w:rPr>
                        </m:ctrlPr>
                      </m:sub>
                    </m:sSub>
                    <m:ctrlPr>
                      <w:rPr>
                        <w:rFonts w:ascii="Cambria Math" w:hAnsi="Cambria Math" w:eastAsia="仿宋"/>
                        <w:i/>
                        <w:color w:val="000000"/>
                        <w:sz w:val="24"/>
                      </w:rPr>
                    </m:ctrlPr>
                  </m:num>
                  <m:den>
                    <m:r>
                      <m:rPr/>
                      <w:rPr>
                        <w:rFonts w:ascii="Cambria Math" w:hAnsi="Cambria Math" w:eastAsia="仿宋"/>
                        <w:color w:val="000000"/>
                        <w:sz w:val="24"/>
                      </w:rPr>
                      <m:t>10</m:t>
                    </m:r>
                    <m:ctrlPr>
                      <w:rPr>
                        <w:rFonts w:ascii="Cambria Math" w:hAnsi="Cambria Math" w:eastAsia="仿宋"/>
                        <w:i/>
                        <w:color w:val="000000"/>
                        <w:sz w:val="24"/>
                      </w:rPr>
                    </m:ctrlPr>
                  </m:den>
                </m:f>
              </m:oMath>
            </m:oMathPara>
          </w:p>
        </w:tc>
      </w:tr>
      <w:tr w14:paraId="55030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tcPr>
          <w:p w14:paraId="4AFF2BC1">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课程总体目标</w:t>
            </w:r>
          </w:p>
        </w:tc>
        <w:tc>
          <w:tcPr>
            <w:tcW w:w="1659" w:type="dxa"/>
          </w:tcPr>
          <w:p w14:paraId="3A3E56B7">
            <w:pPr>
              <w:tabs>
                <w:tab w:val="left" w:pos="-5670"/>
                <w:tab w:val="left" w:pos="-5245"/>
                <w:tab w:val="left" w:pos="1134"/>
              </w:tabs>
              <w:spacing w:line="360" w:lineRule="auto"/>
              <w:jc w:val="center"/>
              <w:rPr>
                <w:rFonts w:ascii="仿宋" w:hAnsi="仿宋" w:eastAsia="仿宋"/>
                <w:color w:val="000000"/>
                <w:sz w:val="24"/>
              </w:rPr>
            </w:pPr>
            <w:r>
              <w:rPr>
                <w:rFonts w:hint="eastAsia" w:ascii="仿宋" w:hAnsi="仿宋" w:eastAsia="仿宋"/>
                <w:color w:val="000000"/>
                <w:sz w:val="24"/>
              </w:rPr>
              <w:t>总评成绩</w:t>
            </w:r>
          </w:p>
        </w:tc>
        <w:tc>
          <w:tcPr>
            <w:tcW w:w="1072" w:type="dxa"/>
          </w:tcPr>
          <w:p w14:paraId="04918EE3">
            <w:pPr>
              <w:tabs>
                <w:tab w:val="left" w:pos="-5670"/>
                <w:tab w:val="left" w:pos="-5245"/>
                <w:tab w:val="left" w:pos="1134"/>
              </w:tabs>
              <w:spacing w:line="360" w:lineRule="auto"/>
              <w:jc w:val="center"/>
              <w:rPr>
                <w:rFonts w:ascii="仿宋" w:hAnsi="仿宋" w:eastAsia="仿宋"/>
                <w:color w:val="000000"/>
                <w:sz w:val="24"/>
              </w:rPr>
            </w:pPr>
            <w:r>
              <w:rPr>
                <w:rFonts w:hint="eastAsia" w:ascii="仿宋" w:hAnsi="仿宋" w:eastAsia="仿宋"/>
                <w:color w:val="000000"/>
                <w:sz w:val="24"/>
              </w:rPr>
              <w:t>100</w:t>
            </w:r>
          </w:p>
        </w:tc>
        <w:tc>
          <w:tcPr>
            <w:tcW w:w="2126" w:type="dxa"/>
          </w:tcPr>
          <w:p w14:paraId="5F235D39">
            <w:pPr>
              <w:tabs>
                <w:tab w:val="left" w:pos="-5670"/>
                <w:tab w:val="left" w:pos="-5245"/>
                <w:tab w:val="left" w:pos="1134"/>
              </w:tabs>
              <w:spacing w:line="360" w:lineRule="auto"/>
              <w:rPr>
                <w:rFonts w:ascii="仿宋" w:hAnsi="仿宋" w:eastAsia="仿宋"/>
                <w:color w:val="000000"/>
                <w:sz w:val="24"/>
              </w:rPr>
            </w:pPr>
            <w:r>
              <w:rPr>
                <w:rFonts w:hint="eastAsia" w:ascii="仿宋" w:hAnsi="仿宋" w:eastAsia="仿宋"/>
                <w:color w:val="000000"/>
                <w:sz w:val="24"/>
              </w:rPr>
              <w:t xml:space="preserve">C = </w:t>
            </w:r>
            <w:r>
              <w:rPr>
                <w:rFonts w:ascii="仿宋" w:hAnsi="仿宋" w:eastAsia="仿宋"/>
                <w:color w:val="000000"/>
                <w:sz w:val="24"/>
              </w:rPr>
              <w:sym w:font="Symbol" w:char="F06C"/>
            </w:r>
            <w:r>
              <w:rPr>
                <w:rFonts w:ascii="仿宋" w:hAnsi="仿宋" w:eastAsia="仿宋"/>
                <w:color w:val="000000"/>
                <w:sz w:val="24"/>
                <w:vertAlign w:val="subscript"/>
              </w:rPr>
              <w:sym w:font="Symbol" w:char="F031"/>
            </w:r>
            <w:r>
              <w:rPr>
                <w:rFonts w:hint="eastAsia" w:ascii="仿宋" w:hAnsi="仿宋" w:eastAsia="仿宋"/>
                <w:color w:val="000000"/>
                <w:sz w:val="24"/>
              </w:rPr>
              <w:t>（A</w:t>
            </w:r>
            <w:r>
              <w:rPr>
                <w:rFonts w:hint="eastAsia" w:ascii="仿宋" w:hAnsi="仿宋" w:eastAsia="仿宋"/>
                <w:color w:val="000000"/>
                <w:sz w:val="24"/>
                <w:vertAlign w:val="subscript"/>
              </w:rPr>
              <w:t>1</w:t>
            </w:r>
            <w:r>
              <w:rPr>
                <w:rFonts w:hint="eastAsia" w:ascii="仿宋" w:hAnsi="仿宋" w:eastAsia="仿宋"/>
                <w:color w:val="000000"/>
                <w:sz w:val="24"/>
              </w:rPr>
              <w:t>+A</w:t>
            </w:r>
            <w:r>
              <w:rPr>
                <w:rFonts w:hint="eastAsia" w:ascii="仿宋" w:hAnsi="仿宋" w:eastAsia="仿宋"/>
                <w:color w:val="000000"/>
                <w:sz w:val="24"/>
                <w:vertAlign w:val="subscript"/>
              </w:rPr>
              <w:t>2</w:t>
            </w:r>
            <w:r>
              <w:rPr>
                <w:rFonts w:hint="eastAsia" w:ascii="仿宋" w:hAnsi="仿宋" w:eastAsia="仿宋"/>
                <w:color w:val="000000"/>
                <w:sz w:val="24"/>
              </w:rPr>
              <w:t>+A</w:t>
            </w:r>
            <w:r>
              <w:rPr>
                <w:rFonts w:hint="eastAsia" w:ascii="仿宋" w:hAnsi="仿宋" w:eastAsia="仿宋"/>
                <w:color w:val="000000"/>
                <w:sz w:val="24"/>
                <w:vertAlign w:val="subscript"/>
              </w:rPr>
              <w:t>3</w:t>
            </w:r>
            <w:r>
              <w:rPr>
                <w:rFonts w:hint="eastAsia" w:ascii="仿宋" w:hAnsi="仿宋" w:eastAsia="仿宋"/>
                <w:color w:val="000000"/>
                <w:sz w:val="24"/>
              </w:rPr>
              <w:t>）+</w:t>
            </w:r>
            <w:r>
              <w:rPr>
                <w:rFonts w:ascii="仿宋" w:hAnsi="仿宋" w:eastAsia="仿宋"/>
                <w:color w:val="000000"/>
                <w:sz w:val="24"/>
              </w:rPr>
              <w:sym w:font="Symbol" w:char="F06C"/>
            </w:r>
            <w:r>
              <w:rPr>
                <w:rFonts w:ascii="仿宋" w:hAnsi="仿宋" w:eastAsia="仿宋"/>
                <w:color w:val="000000"/>
                <w:sz w:val="24"/>
                <w:vertAlign w:val="subscript"/>
              </w:rPr>
              <w:sym w:font="Symbol" w:char="F032"/>
            </w:r>
            <w:r>
              <w:rPr>
                <w:rFonts w:hint="eastAsia" w:ascii="仿宋" w:hAnsi="仿宋" w:eastAsia="仿宋"/>
                <w:color w:val="000000"/>
                <w:sz w:val="24"/>
              </w:rPr>
              <w:t>（B</w:t>
            </w:r>
            <w:r>
              <w:rPr>
                <w:rFonts w:hint="eastAsia" w:ascii="仿宋" w:hAnsi="仿宋" w:eastAsia="仿宋"/>
                <w:color w:val="000000"/>
                <w:sz w:val="24"/>
                <w:vertAlign w:val="subscript"/>
              </w:rPr>
              <w:t>1</w:t>
            </w:r>
            <w:r>
              <w:rPr>
                <w:rFonts w:hint="eastAsia" w:ascii="仿宋" w:hAnsi="仿宋" w:eastAsia="仿宋"/>
                <w:color w:val="000000"/>
                <w:sz w:val="24"/>
              </w:rPr>
              <w:t>+B</w:t>
            </w:r>
            <w:r>
              <w:rPr>
                <w:rFonts w:hint="eastAsia" w:ascii="仿宋" w:hAnsi="仿宋" w:eastAsia="仿宋"/>
                <w:color w:val="000000"/>
                <w:sz w:val="24"/>
                <w:vertAlign w:val="subscript"/>
              </w:rPr>
              <w:t>2</w:t>
            </w:r>
            <w:r>
              <w:rPr>
                <w:rFonts w:hint="eastAsia" w:ascii="仿宋" w:hAnsi="仿宋" w:eastAsia="仿宋"/>
                <w:color w:val="000000"/>
                <w:sz w:val="24"/>
              </w:rPr>
              <w:t>）</w:t>
            </w:r>
          </w:p>
        </w:tc>
        <w:tc>
          <w:tcPr>
            <w:tcW w:w="1984" w:type="dxa"/>
          </w:tcPr>
          <w:p w14:paraId="6ABC4DD6">
            <w:pPr>
              <w:tabs>
                <w:tab w:val="left" w:pos="-5670"/>
                <w:tab w:val="left" w:pos="-5245"/>
                <w:tab w:val="left" w:pos="1134"/>
              </w:tabs>
              <w:spacing w:line="360" w:lineRule="auto"/>
              <w:rPr>
                <w:rFonts w:ascii="仿宋" w:hAnsi="仿宋" w:eastAsia="仿宋"/>
                <w:color w:val="000000"/>
                <w:sz w:val="24"/>
              </w:rPr>
            </w:pPr>
            <m:oMathPara>
              <m:oMath>
                <m:f>
                  <m:fPr>
                    <m:ctrlPr>
                      <w:rPr>
                        <w:rFonts w:ascii="Cambria Math" w:hAnsi="Cambria Math" w:eastAsia="仿宋"/>
                        <w:i/>
                        <w:color w:val="000000"/>
                        <w:sz w:val="24"/>
                      </w:rPr>
                    </m:ctrlPr>
                  </m:fPr>
                  <m:num>
                    <m:r>
                      <m:rPr/>
                      <w:rPr>
                        <w:rFonts w:hint="eastAsia" w:ascii="Cambria Math" w:hAnsi="Cambria Math" w:eastAsia="仿宋"/>
                        <w:color w:val="000000"/>
                        <w:sz w:val="24"/>
                      </w:rPr>
                      <m:t>C</m:t>
                    </m:r>
                    <m:ctrlPr>
                      <w:rPr>
                        <w:rFonts w:ascii="Cambria Math" w:hAnsi="Cambria Math" w:eastAsia="仿宋"/>
                        <w:i/>
                        <w:color w:val="000000"/>
                        <w:sz w:val="24"/>
                      </w:rPr>
                    </m:ctrlPr>
                  </m:num>
                  <m:den>
                    <m:r>
                      <m:rPr/>
                      <w:rPr>
                        <w:rFonts w:ascii="Cambria Math" w:hAnsi="Cambria Math" w:eastAsia="仿宋"/>
                        <w:color w:val="000000"/>
                        <w:sz w:val="24"/>
                      </w:rPr>
                      <m:t>100</m:t>
                    </m:r>
                    <m:ctrlPr>
                      <w:rPr>
                        <w:rFonts w:ascii="Cambria Math" w:hAnsi="Cambria Math" w:eastAsia="仿宋"/>
                        <w:i/>
                        <w:color w:val="000000"/>
                        <w:sz w:val="24"/>
                      </w:rPr>
                    </m:ctrlPr>
                  </m:den>
                </m:f>
              </m:oMath>
            </m:oMathPara>
          </w:p>
        </w:tc>
      </w:tr>
    </w:tbl>
    <w:p w14:paraId="34AD6703">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七</w:t>
      </w:r>
      <w:r>
        <w:rPr>
          <w:rFonts w:eastAsia="黑体"/>
          <w:color w:val="000000"/>
          <w:sz w:val="28"/>
          <w:szCs w:val="28"/>
        </w:rPr>
        <w:t>、</w:t>
      </w:r>
      <w:r>
        <w:rPr>
          <w:rFonts w:hint="eastAsia" w:eastAsia="黑体"/>
          <w:color w:val="000000"/>
          <w:sz w:val="28"/>
          <w:szCs w:val="28"/>
        </w:rPr>
        <w:t>学习建议</w:t>
      </w:r>
    </w:p>
    <w:p w14:paraId="277C10F7">
      <w:pPr>
        <w:widowControl/>
        <w:shd w:val="clear" w:color="auto" w:fill="FDFDFE"/>
        <w:ind w:firstLine="480" w:firstLineChars="200"/>
        <w:jc w:val="left"/>
        <w:rPr>
          <w:rFonts w:ascii="仿宋" w:hAnsi="仿宋" w:eastAsia="仿宋"/>
          <w:color w:val="000000"/>
          <w:sz w:val="24"/>
        </w:rPr>
      </w:pPr>
      <w:r>
        <w:rPr>
          <w:rFonts w:ascii="仿宋" w:hAnsi="仿宋" w:eastAsia="仿宋"/>
          <w:color w:val="000000"/>
          <w:sz w:val="24"/>
        </w:rPr>
        <w:t>基于Python课程的教学目标及课程特点，以下是一些针对性的学习建议：</w:t>
      </w:r>
    </w:p>
    <w:p w14:paraId="5DA38C4D">
      <w:pPr>
        <w:pStyle w:val="28"/>
        <w:widowControl/>
        <w:numPr>
          <w:ilvl w:val="0"/>
          <w:numId w:val="5"/>
        </w:numPr>
        <w:shd w:val="clear" w:color="auto" w:fill="FDFDFE"/>
        <w:spacing w:before="210"/>
        <w:ind w:firstLineChars="0"/>
        <w:jc w:val="left"/>
        <w:rPr>
          <w:rFonts w:ascii="仿宋" w:hAnsi="仿宋" w:eastAsia="仿宋"/>
          <w:color w:val="000000"/>
          <w:sz w:val="24"/>
        </w:rPr>
      </w:pPr>
      <w:r>
        <w:rPr>
          <w:rFonts w:ascii="仿宋" w:hAnsi="仿宋" w:eastAsia="仿宋"/>
          <w:color w:val="000000"/>
          <w:sz w:val="24"/>
        </w:rPr>
        <w:t>明确学习目标</w:t>
      </w:r>
    </w:p>
    <w:p w14:paraId="664A4521">
      <w:pPr>
        <w:widowControl/>
        <w:shd w:val="clear" w:color="auto" w:fill="FDFDFE"/>
        <w:ind w:firstLine="480" w:firstLineChars="200"/>
        <w:jc w:val="left"/>
        <w:rPr>
          <w:rFonts w:ascii="仿宋" w:hAnsi="仿宋" w:eastAsia="仿宋"/>
          <w:color w:val="000000"/>
          <w:sz w:val="24"/>
        </w:rPr>
      </w:pPr>
      <w:r>
        <w:rPr>
          <w:rFonts w:hint="eastAsia" w:ascii="仿宋" w:hAnsi="仿宋" w:eastAsia="仿宋"/>
          <w:color w:val="000000"/>
          <w:sz w:val="24"/>
        </w:rPr>
        <w:t>1</w:t>
      </w:r>
      <w:r>
        <w:rPr>
          <w:rFonts w:ascii="仿宋" w:hAnsi="仿宋" w:eastAsia="仿宋"/>
          <w:color w:val="000000"/>
          <w:sz w:val="24"/>
        </w:rPr>
        <w:t>.掌握Python编程语言的基本语法和结构，包括变量、数据类型、控制流程、函数等基本概念。</w:t>
      </w:r>
    </w:p>
    <w:p w14:paraId="4A4AF70D">
      <w:pPr>
        <w:widowControl/>
        <w:shd w:val="clear" w:color="auto" w:fill="FDFDFE"/>
        <w:spacing w:before="90"/>
        <w:ind w:firstLine="480" w:firstLineChars="200"/>
        <w:jc w:val="left"/>
        <w:rPr>
          <w:rFonts w:ascii="仿宋" w:hAnsi="仿宋" w:eastAsia="仿宋"/>
          <w:color w:val="000000"/>
          <w:sz w:val="24"/>
        </w:rPr>
      </w:pPr>
      <w:r>
        <w:rPr>
          <w:rFonts w:hint="eastAsia" w:ascii="仿宋" w:hAnsi="仿宋" w:eastAsia="仿宋"/>
          <w:color w:val="000000"/>
          <w:sz w:val="24"/>
        </w:rPr>
        <w:t>2</w:t>
      </w:r>
      <w:r>
        <w:rPr>
          <w:rFonts w:ascii="仿宋" w:hAnsi="仿宋" w:eastAsia="仿宋"/>
          <w:color w:val="000000"/>
          <w:sz w:val="24"/>
        </w:rPr>
        <w:t>.理解Python面向对象编程的</w:t>
      </w:r>
      <w:r>
        <w:rPr>
          <w:rFonts w:hint="eastAsia" w:ascii="仿宋" w:hAnsi="仿宋" w:eastAsia="仿宋"/>
          <w:color w:val="000000"/>
          <w:sz w:val="24"/>
        </w:rPr>
        <w:t>概念。</w:t>
      </w:r>
    </w:p>
    <w:p w14:paraId="38F4956D">
      <w:pPr>
        <w:widowControl/>
        <w:shd w:val="clear" w:color="auto" w:fill="FDFDFE"/>
        <w:spacing w:before="90"/>
        <w:ind w:firstLine="480" w:firstLineChars="200"/>
        <w:jc w:val="left"/>
        <w:rPr>
          <w:rFonts w:ascii="仿宋" w:hAnsi="仿宋" w:eastAsia="仿宋"/>
          <w:color w:val="000000"/>
          <w:sz w:val="24"/>
        </w:rPr>
      </w:pPr>
      <w:r>
        <w:rPr>
          <w:rFonts w:hint="eastAsia" w:ascii="仿宋" w:hAnsi="仿宋" w:eastAsia="仿宋"/>
          <w:color w:val="000000"/>
          <w:sz w:val="24"/>
        </w:rPr>
        <w:t>3</w:t>
      </w:r>
      <w:r>
        <w:rPr>
          <w:rFonts w:ascii="仿宋" w:hAnsi="仿宋" w:eastAsia="仿宋"/>
          <w:color w:val="000000"/>
          <w:sz w:val="24"/>
        </w:rPr>
        <w:t>.能够运用Python编写解决实际问题的程序。</w:t>
      </w:r>
    </w:p>
    <w:p w14:paraId="27A4E01E">
      <w:pPr>
        <w:widowControl/>
        <w:shd w:val="clear" w:color="auto" w:fill="FDFDFE"/>
        <w:spacing w:before="210"/>
        <w:jc w:val="left"/>
        <w:rPr>
          <w:rFonts w:ascii="仿宋" w:hAnsi="仿宋" w:eastAsia="仿宋"/>
          <w:color w:val="000000"/>
          <w:sz w:val="24"/>
        </w:rPr>
      </w:pPr>
      <w:r>
        <w:rPr>
          <w:rFonts w:hint="eastAsia" w:ascii="仿宋" w:hAnsi="仿宋" w:eastAsia="仿宋"/>
          <w:color w:val="000000"/>
          <w:sz w:val="24"/>
        </w:rPr>
        <w:t>二</w:t>
      </w:r>
      <w:r>
        <w:rPr>
          <w:rFonts w:ascii="仿宋" w:hAnsi="仿宋" w:eastAsia="仿宋"/>
          <w:color w:val="000000"/>
          <w:sz w:val="24"/>
        </w:rPr>
        <w:t>、提升综合素质</w:t>
      </w:r>
    </w:p>
    <w:p w14:paraId="2708C9F1">
      <w:pPr>
        <w:widowControl/>
        <w:shd w:val="clear" w:color="auto" w:fill="FDFDFE"/>
        <w:spacing w:before="210"/>
        <w:ind w:firstLine="480" w:firstLineChars="200"/>
        <w:jc w:val="left"/>
        <w:rPr>
          <w:rFonts w:ascii="仿宋" w:hAnsi="仿宋" w:eastAsia="仿宋"/>
          <w:color w:val="000000"/>
          <w:sz w:val="24"/>
        </w:rPr>
      </w:pPr>
      <w:r>
        <w:rPr>
          <w:rFonts w:hint="eastAsia" w:ascii="仿宋" w:hAnsi="仿宋" w:eastAsia="仿宋"/>
          <w:color w:val="000000"/>
          <w:sz w:val="24"/>
        </w:rPr>
        <w:t>1</w:t>
      </w:r>
      <w:r>
        <w:rPr>
          <w:rFonts w:ascii="仿宋" w:hAnsi="仿宋" w:eastAsia="仿宋"/>
          <w:color w:val="000000"/>
          <w:sz w:val="24"/>
        </w:rPr>
        <w:t>.学习和掌握代码调试的方法，确保代码质量，提高可维护性。</w:t>
      </w:r>
    </w:p>
    <w:p w14:paraId="56A71EDB">
      <w:pPr>
        <w:widowControl/>
        <w:shd w:val="clear" w:color="auto" w:fill="FDFDFE"/>
        <w:spacing w:before="90"/>
        <w:ind w:firstLine="480" w:firstLineChars="200"/>
        <w:jc w:val="left"/>
        <w:rPr>
          <w:rFonts w:ascii="仿宋" w:hAnsi="仿宋" w:eastAsia="仿宋"/>
          <w:color w:val="000000"/>
          <w:sz w:val="24"/>
        </w:rPr>
      </w:pPr>
      <w:r>
        <w:rPr>
          <w:rFonts w:hint="eastAsia" w:ascii="仿宋" w:hAnsi="仿宋" w:eastAsia="仿宋"/>
          <w:color w:val="000000"/>
          <w:sz w:val="24"/>
        </w:rPr>
        <w:t>2</w:t>
      </w:r>
      <w:r>
        <w:rPr>
          <w:rFonts w:ascii="仿宋" w:hAnsi="仿宋" w:eastAsia="仿宋"/>
          <w:color w:val="000000"/>
          <w:sz w:val="24"/>
        </w:rPr>
        <w:t>.培养逻辑思维和抽象思维能力，掌握计算机解决问题的方法，能够理论联系实际。</w:t>
      </w:r>
    </w:p>
    <w:p w14:paraId="6457A88C">
      <w:pPr>
        <w:widowControl/>
        <w:shd w:val="clear" w:color="auto" w:fill="FDFDFE"/>
        <w:spacing w:before="210"/>
        <w:jc w:val="left"/>
        <w:rPr>
          <w:rFonts w:ascii="仿宋" w:hAnsi="仿宋" w:eastAsia="仿宋"/>
          <w:color w:val="000000"/>
          <w:sz w:val="24"/>
        </w:rPr>
      </w:pPr>
      <w:r>
        <w:rPr>
          <w:rFonts w:hint="eastAsia" w:ascii="仿宋" w:hAnsi="仿宋" w:eastAsia="仿宋"/>
          <w:color w:val="000000"/>
          <w:sz w:val="24"/>
        </w:rPr>
        <w:t>三</w:t>
      </w:r>
      <w:r>
        <w:rPr>
          <w:rFonts w:ascii="仿宋" w:hAnsi="仿宋" w:eastAsia="仿宋"/>
          <w:color w:val="000000"/>
          <w:sz w:val="24"/>
        </w:rPr>
        <w:t>、持续学习与交流</w:t>
      </w:r>
    </w:p>
    <w:p w14:paraId="11E9FFC5">
      <w:pPr>
        <w:widowControl/>
        <w:shd w:val="clear" w:color="auto" w:fill="FDFDFE"/>
        <w:ind w:firstLine="480" w:firstLineChars="200"/>
        <w:jc w:val="left"/>
        <w:rPr>
          <w:rFonts w:ascii="仿宋" w:hAnsi="仿宋" w:eastAsia="仿宋"/>
          <w:color w:val="000000"/>
          <w:sz w:val="24"/>
        </w:rPr>
      </w:pPr>
      <w:r>
        <w:rPr>
          <w:rFonts w:hint="eastAsia" w:ascii="仿宋" w:hAnsi="仿宋" w:eastAsia="仿宋"/>
          <w:color w:val="000000"/>
          <w:sz w:val="24"/>
        </w:rPr>
        <w:t>1</w:t>
      </w:r>
      <w:r>
        <w:rPr>
          <w:rFonts w:ascii="仿宋" w:hAnsi="仿宋" w:eastAsia="仿宋"/>
          <w:color w:val="000000"/>
          <w:sz w:val="24"/>
        </w:rPr>
        <w:t>.保持对新技术的好奇心，关注Python社区</w:t>
      </w:r>
      <w:r>
        <w:rPr>
          <w:rFonts w:hint="eastAsia" w:ascii="仿宋" w:hAnsi="仿宋" w:eastAsia="仿宋"/>
          <w:color w:val="000000"/>
          <w:sz w:val="24"/>
        </w:rPr>
        <w:t>，</w:t>
      </w:r>
      <w:r>
        <w:rPr>
          <w:rFonts w:ascii="仿宋" w:hAnsi="仿宋" w:eastAsia="仿宋"/>
          <w:color w:val="000000"/>
          <w:sz w:val="24"/>
        </w:rPr>
        <w:t>定期更新知识库。</w:t>
      </w:r>
    </w:p>
    <w:p w14:paraId="4FA9913F">
      <w:pPr>
        <w:widowControl/>
        <w:shd w:val="clear" w:color="auto" w:fill="FDFDFE"/>
        <w:spacing w:before="90"/>
        <w:ind w:firstLine="480" w:firstLineChars="200"/>
        <w:jc w:val="left"/>
        <w:rPr>
          <w:rFonts w:ascii="仿宋" w:hAnsi="仿宋" w:eastAsia="仿宋"/>
          <w:color w:val="000000"/>
          <w:sz w:val="24"/>
        </w:rPr>
      </w:pPr>
      <w:r>
        <w:rPr>
          <w:rFonts w:hint="eastAsia" w:ascii="仿宋" w:hAnsi="仿宋" w:eastAsia="仿宋"/>
          <w:color w:val="000000"/>
          <w:sz w:val="24"/>
        </w:rPr>
        <w:t>2</w:t>
      </w:r>
      <w:r>
        <w:rPr>
          <w:rFonts w:ascii="仿宋" w:hAnsi="仿宋" w:eastAsia="仿宋"/>
          <w:color w:val="000000"/>
          <w:sz w:val="24"/>
        </w:rPr>
        <w:t>.</w:t>
      </w:r>
      <w:r>
        <w:rPr>
          <w:rFonts w:hint="eastAsia" w:ascii="仿宋" w:hAnsi="仿宋" w:eastAsia="仿宋"/>
          <w:color w:val="000000"/>
          <w:sz w:val="24"/>
        </w:rPr>
        <w:t>积极与同学交流学习</w:t>
      </w:r>
      <w:r>
        <w:rPr>
          <w:rFonts w:ascii="仿宋" w:hAnsi="仿宋" w:eastAsia="仿宋"/>
          <w:color w:val="000000"/>
          <w:sz w:val="24"/>
        </w:rPr>
        <w:t>，分享学习经验和心得。</w:t>
      </w:r>
    </w:p>
    <w:p w14:paraId="373601FE">
      <w:pPr>
        <w:widowControl/>
        <w:shd w:val="clear" w:color="auto" w:fill="FDFDFE"/>
        <w:spacing w:before="210"/>
        <w:jc w:val="left"/>
        <w:rPr>
          <w:rFonts w:ascii="仿宋" w:hAnsi="仿宋" w:eastAsia="仿宋"/>
          <w:color w:val="000000"/>
          <w:sz w:val="24"/>
        </w:rPr>
      </w:pPr>
      <w:r>
        <w:rPr>
          <w:rFonts w:hint="eastAsia" w:ascii="仿宋" w:hAnsi="仿宋" w:eastAsia="仿宋"/>
          <w:color w:val="000000"/>
          <w:sz w:val="24"/>
        </w:rPr>
        <w:t>四</w:t>
      </w:r>
      <w:r>
        <w:rPr>
          <w:rFonts w:ascii="仿宋" w:hAnsi="仿宋" w:eastAsia="仿宋"/>
          <w:color w:val="000000"/>
          <w:sz w:val="24"/>
        </w:rPr>
        <w:t>、保持耐心与毅力</w:t>
      </w:r>
    </w:p>
    <w:p w14:paraId="2DF73A87">
      <w:pPr>
        <w:widowControl/>
        <w:shd w:val="clear" w:color="auto" w:fill="FDFDFE"/>
        <w:spacing w:before="210"/>
        <w:ind w:firstLine="480" w:firstLineChars="200"/>
        <w:jc w:val="left"/>
        <w:rPr>
          <w:rFonts w:ascii="仿宋" w:hAnsi="仿宋" w:eastAsia="仿宋"/>
          <w:color w:val="000000"/>
          <w:sz w:val="24"/>
        </w:rPr>
      </w:pPr>
      <w:r>
        <w:rPr>
          <w:rFonts w:ascii="仿宋" w:hAnsi="仿宋" w:eastAsia="仿宋"/>
          <w:color w:val="000000"/>
          <w:sz w:val="24"/>
        </w:rPr>
        <w:t>学习编程可能会遇到挫折，但要保持耐心和毅力，不断尝试和解决问题。通过不断的学习和实践，逐步提高自己的编程能力和解决问题的能力。</w:t>
      </w:r>
    </w:p>
    <w:bookmarkEnd w:id="1"/>
    <w:p w14:paraId="12E29103">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18E1DDAF">
      <w:pPr>
        <w:spacing w:line="360" w:lineRule="auto"/>
        <w:ind w:firstLine="482" w:firstLineChars="200"/>
        <w:rPr>
          <w:rFonts w:eastAsia="仿宋"/>
          <w:b/>
          <w:color w:val="000000"/>
          <w:sz w:val="24"/>
        </w:rPr>
      </w:pPr>
      <w:r>
        <w:rPr>
          <w:rFonts w:eastAsia="仿宋"/>
          <w:b/>
          <w:color w:val="000000"/>
          <w:sz w:val="24"/>
        </w:rPr>
        <w:t>1．教材</w:t>
      </w:r>
    </w:p>
    <w:tbl>
      <w:tblPr>
        <w:tblStyle w:val="9"/>
        <w:tblW w:w="0" w:type="auto"/>
        <w:tblInd w:w="0" w:type="dxa"/>
        <w:tblLayout w:type="autofit"/>
        <w:tblCellMar>
          <w:top w:w="0" w:type="dxa"/>
          <w:left w:w="108" w:type="dxa"/>
          <w:bottom w:w="0" w:type="dxa"/>
          <w:right w:w="108" w:type="dxa"/>
        </w:tblCellMar>
      </w:tblPr>
      <w:tblGrid>
        <w:gridCol w:w="1553"/>
        <w:gridCol w:w="1054"/>
        <w:gridCol w:w="1185"/>
        <w:gridCol w:w="563"/>
        <w:gridCol w:w="901"/>
        <w:gridCol w:w="2001"/>
        <w:gridCol w:w="1265"/>
      </w:tblGrid>
      <w:tr w14:paraId="1A9A30B2">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0241E4">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A68DF5">
            <w:pPr>
              <w:widowControl/>
              <w:jc w:val="center"/>
              <w:textAlignment w:val="center"/>
              <w:rPr>
                <w:rFonts w:ascii="宋体" w:hAnsi="宋体" w:cs="宋体"/>
                <w:b/>
                <w:bCs/>
                <w:color w:val="000000"/>
                <w:sz w:val="20"/>
                <w:szCs w:val="20"/>
              </w:rPr>
            </w:pPr>
            <w:r>
              <w:rPr>
                <w:rStyle w:val="24"/>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A0F0CF">
            <w:pPr>
              <w:widowControl/>
              <w:jc w:val="center"/>
              <w:textAlignment w:val="center"/>
              <w:rPr>
                <w:rFonts w:ascii="宋体" w:hAnsi="宋体" w:cs="宋体"/>
                <w:b/>
                <w:bCs/>
                <w:color w:val="000000"/>
                <w:sz w:val="20"/>
                <w:szCs w:val="20"/>
              </w:rPr>
            </w:pPr>
            <w:r>
              <w:rPr>
                <w:rStyle w:val="26"/>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42F1F8">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9767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34025">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D0C820">
            <w:pPr>
              <w:widowControl/>
              <w:jc w:val="center"/>
              <w:textAlignment w:val="center"/>
              <w:rPr>
                <w:rFonts w:ascii="宋体" w:hAnsi="宋体" w:cs="宋体"/>
                <w:b/>
                <w:bCs/>
                <w:color w:val="000000"/>
                <w:sz w:val="20"/>
                <w:szCs w:val="20"/>
              </w:rPr>
            </w:pPr>
            <w:r>
              <w:rPr>
                <w:rStyle w:val="26"/>
                <w:rFonts w:hint="default"/>
                <w:lang w:bidi="ar"/>
              </w:rPr>
              <w:t>教材级别</w:t>
            </w:r>
          </w:p>
        </w:tc>
      </w:tr>
      <w:tr w14:paraId="267831E6">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4AD191">
            <w:pPr>
              <w:widowControl/>
              <w:jc w:val="center"/>
              <w:textAlignment w:val="center"/>
              <w:rPr>
                <w:rFonts w:ascii="宋体" w:hAnsi="宋体" w:cs="宋体"/>
                <w:color w:val="000000"/>
                <w:sz w:val="20"/>
                <w:szCs w:val="20"/>
              </w:rPr>
            </w:pPr>
            <w:r>
              <w:rPr>
                <w:rFonts w:hint="eastAsia" w:ascii="仿宋" w:hAnsi="仿宋" w:eastAsia="仿宋"/>
                <w:szCs w:val="21"/>
              </w:rPr>
              <w:t>《Python程序设计基础》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56644B">
            <w:pPr>
              <w:widowControl/>
              <w:jc w:val="center"/>
              <w:textAlignment w:val="center"/>
              <w:rPr>
                <w:rFonts w:ascii="宋体" w:hAnsi="宋体" w:cs="宋体"/>
                <w:color w:val="000000"/>
                <w:sz w:val="20"/>
                <w:szCs w:val="20"/>
              </w:rPr>
            </w:pPr>
            <w:r>
              <w:rPr>
                <w:rFonts w:hint="eastAsia" w:ascii="仿宋" w:hAnsi="仿宋" w:eastAsia="仿宋"/>
                <w:szCs w:val="21"/>
              </w:rPr>
              <w:t>2022年6月</w:t>
            </w:r>
            <w:r>
              <w:rPr>
                <w:rFonts w:hint="eastAsia" w:ascii="宋体" w:hAnsi="宋体" w:cs="宋体"/>
                <w:color w:val="000000"/>
                <w:kern w:val="0"/>
                <w:sz w:val="20"/>
                <w:szCs w:val="20"/>
                <w:lang w:bidi="ar"/>
              </w:rPr>
              <w:t>第1版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52690F">
            <w:pPr>
              <w:widowControl/>
              <w:jc w:val="center"/>
              <w:textAlignment w:val="center"/>
              <w:rPr>
                <w:rFonts w:ascii="宋体" w:hAnsi="宋体" w:cs="宋体"/>
                <w:color w:val="000000"/>
                <w:sz w:val="20"/>
                <w:szCs w:val="20"/>
              </w:rPr>
            </w:pPr>
            <w:r>
              <w:rPr>
                <w:rFonts w:hint="eastAsia" w:ascii="仿宋" w:hAnsi="仿宋" w:eastAsia="仿宋"/>
                <w:szCs w:val="21"/>
              </w:rPr>
              <w:t>2022年6月</w:t>
            </w:r>
            <w:r>
              <w:rPr>
                <w:rFonts w:hint="eastAsia" w:ascii="宋体" w:hAnsi="宋体" w:cs="宋体"/>
                <w:color w:val="000000"/>
                <w:kern w:val="0"/>
                <w:sz w:val="20"/>
                <w:szCs w:val="20"/>
                <w:lang w:bidi="ar"/>
              </w:rPr>
              <w:t>第2次印刷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956029">
            <w:pPr>
              <w:widowControl/>
              <w:jc w:val="center"/>
              <w:textAlignment w:val="center"/>
              <w:rPr>
                <w:rFonts w:ascii="宋体" w:hAnsi="宋体" w:cs="宋体"/>
                <w:color w:val="000000"/>
                <w:sz w:val="20"/>
                <w:szCs w:val="20"/>
              </w:rPr>
            </w:pPr>
            <w:r>
              <w:rPr>
                <w:rFonts w:hint="eastAsia" w:ascii="仿宋" w:hAnsi="仿宋" w:eastAsia="仿宋"/>
                <w:szCs w:val="21"/>
              </w:rPr>
              <w:t>李国和</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6B41A">
            <w:pPr>
              <w:widowControl/>
              <w:jc w:val="center"/>
              <w:textAlignment w:val="center"/>
              <w:rPr>
                <w:rFonts w:ascii="宋体" w:hAnsi="宋体" w:cs="宋体"/>
                <w:color w:val="000000"/>
                <w:sz w:val="20"/>
                <w:szCs w:val="20"/>
              </w:rPr>
            </w:pPr>
            <w:r>
              <w:rPr>
                <w:rFonts w:hint="eastAsia" w:ascii="仿宋" w:hAnsi="仿宋" w:eastAsia="仿宋"/>
                <w:szCs w:val="21"/>
              </w:rPr>
              <w:t>石油工业出版社</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80D8F">
            <w:pPr>
              <w:widowControl/>
              <w:jc w:val="center"/>
              <w:textAlignment w:val="center"/>
              <w:rPr>
                <w:rFonts w:ascii="宋体" w:hAnsi="宋体" w:cs="宋体"/>
                <w:color w:val="000000"/>
                <w:sz w:val="20"/>
                <w:szCs w:val="20"/>
              </w:rPr>
            </w:pPr>
            <w:r>
              <w:rPr>
                <w:rFonts w:hint="eastAsia" w:ascii="仿宋" w:hAnsi="仿宋" w:eastAsia="仿宋"/>
                <w:szCs w:val="21"/>
              </w:rPr>
              <w:t>978-7-5183-5390-3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7CDEB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高等院校计算机类特色规划教材</w:t>
            </w:r>
          </w:p>
        </w:tc>
      </w:tr>
    </w:tbl>
    <w:p w14:paraId="6C1F1939">
      <w:pPr>
        <w:spacing w:line="360" w:lineRule="auto"/>
        <w:ind w:firstLine="482" w:firstLineChars="200"/>
        <w:rPr>
          <w:rFonts w:eastAsia="仿宋"/>
          <w:b/>
          <w:color w:val="000000"/>
          <w:sz w:val="24"/>
        </w:rPr>
      </w:pPr>
    </w:p>
    <w:p w14:paraId="0017834A">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tbl>
      <w:tblPr>
        <w:tblStyle w:val="9"/>
        <w:tblW w:w="0" w:type="auto"/>
        <w:tblInd w:w="0" w:type="dxa"/>
        <w:tblLayout w:type="autofit"/>
        <w:tblCellMar>
          <w:top w:w="0" w:type="dxa"/>
          <w:left w:w="108" w:type="dxa"/>
          <w:bottom w:w="0" w:type="dxa"/>
          <w:right w:w="108" w:type="dxa"/>
        </w:tblCellMar>
      </w:tblPr>
      <w:tblGrid>
        <w:gridCol w:w="618"/>
        <w:gridCol w:w="1056"/>
        <w:gridCol w:w="872"/>
        <w:gridCol w:w="938"/>
        <w:gridCol w:w="987"/>
        <w:gridCol w:w="1112"/>
        <w:gridCol w:w="1581"/>
        <w:gridCol w:w="1355"/>
      </w:tblGrid>
      <w:tr w14:paraId="067F25C0">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1470CC">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37FD75">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032D3A">
            <w:pPr>
              <w:widowControl/>
              <w:jc w:val="center"/>
              <w:textAlignment w:val="center"/>
              <w:rPr>
                <w:rFonts w:ascii="宋体" w:hAnsi="宋体" w:cs="宋体"/>
                <w:b/>
                <w:bCs/>
                <w:color w:val="000000"/>
                <w:sz w:val="20"/>
                <w:szCs w:val="20"/>
              </w:rPr>
            </w:pPr>
            <w:r>
              <w:rPr>
                <w:rStyle w:val="24"/>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EAB4A2">
            <w:pPr>
              <w:widowControl/>
              <w:jc w:val="center"/>
              <w:textAlignment w:val="center"/>
              <w:rPr>
                <w:rFonts w:ascii="宋体" w:hAnsi="宋体" w:cs="宋体"/>
                <w:b/>
                <w:bCs/>
                <w:color w:val="000000"/>
                <w:sz w:val="20"/>
                <w:szCs w:val="20"/>
              </w:rPr>
            </w:pPr>
            <w:r>
              <w:rPr>
                <w:rStyle w:val="26"/>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2064E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C82CF">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30735">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84516">
            <w:pPr>
              <w:widowControl/>
              <w:jc w:val="center"/>
              <w:textAlignment w:val="center"/>
              <w:rPr>
                <w:rFonts w:ascii="宋体" w:hAnsi="宋体" w:cs="宋体"/>
                <w:b/>
                <w:bCs/>
                <w:color w:val="000000"/>
                <w:sz w:val="20"/>
                <w:szCs w:val="20"/>
              </w:rPr>
            </w:pPr>
            <w:r>
              <w:rPr>
                <w:rStyle w:val="26"/>
                <w:rFonts w:hint="default"/>
                <w:lang w:bidi="ar"/>
              </w:rPr>
              <w:t>教材级别</w:t>
            </w:r>
          </w:p>
        </w:tc>
      </w:tr>
      <w:tr w14:paraId="618816B1">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D7F889">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68C0B">
            <w:pPr>
              <w:widowControl/>
              <w:jc w:val="center"/>
              <w:textAlignment w:val="center"/>
              <w:rPr>
                <w:rFonts w:ascii="宋体" w:hAnsi="宋体" w:cs="宋体"/>
                <w:color w:val="000000"/>
                <w:sz w:val="20"/>
                <w:szCs w:val="20"/>
              </w:rPr>
            </w:pPr>
            <w:r>
              <w:rPr>
                <w:rFonts w:hint="eastAsia" w:ascii="仿宋" w:hAnsi="仿宋" w:eastAsia="仿宋"/>
                <w:szCs w:val="21"/>
              </w:rPr>
              <w:t>《Pytohn程序设计基础》</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74788">
            <w:pPr>
              <w:widowControl/>
              <w:jc w:val="center"/>
              <w:textAlignment w:val="center"/>
              <w:rPr>
                <w:rFonts w:ascii="宋体" w:hAnsi="宋体" w:cs="宋体"/>
                <w:color w:val="000000"/>
                <w:sz w:val="20"/>
                <w:szCs w:val="20"/>
              </w:rPr>
            </w:pPr>
            <w:r>
              <w:rPr>
                <w:rFonts w:hint="eastAsia" w:ascii="仿宋" w:hAnsi="仿宋" w:eastAsia="仿宋"/>
                <w:szCs w:val="21"/>
              </w:rPr>
              <w:t>2018年出版</w:t>
            </w:r>
            <w:r>
              <w:rPr>
                <w:rFonts w:hint="eastAsia" w:ascii="宋体" w:hAnsi="宋体" w:cs="宋体"/>
                <w:color w:val="000000"/>
                <w:kern w:val="0"/>
                <w:sz w:val="20"/>
                <w:szCs w:val="20"/>
                <w:lang w:bidi="ar"/>
              </w:rPr>
              <w:t>2月第2版</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FF57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2018年2月第1次印刷</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88D87">
            <w:pPr>
              <w:widowControl/>
              <w:jc w:val="center"/>
              <w:textAlignment w:val="center"/>
              <w:rPr>
                <w:rFonts w:ascii="宋体" w:hAnsi="宋体" w:cs="宋体"/>
                <w:color w:val="000000"/>
                <w:sz w:val="20"/>
                <w:szCs w:val="20"/>
              </w:rPr>
            </w:pPr>
            <w:r>
              <w:rPr>
                <w:rFonts w:hint="eastAsia" w:ascii="仿宋" w:hAnsi="仿宋" w:eastAsia="仿宋"/>
                <w:szCs w:val="21"/>
              </w:rPr>
              <w:t>董付国</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A4FFB">
            <w:pPr>
              <w:widowControl/>
              <w:jc w:val="center"/>
              <w:textAlignment w:val="center"/>
              <w:rPr>
                <w:rFonts w:ascii="宋体" w:hAnsi="宋体" w:cs="宋体"/>
                <w:color w:val="000000"/>
                <w:sz w:val="20"/>
                <w:szCs w:val="20"/>
              </w:rPr>
            </w:pPr>
            <w:r>
              <w:rPr>
                <w:rFonts w:hint="eastAsia" w:ascii="仿宋" w:hAnsi="仿宋" w:eastAsia="仿宋"/>
                <w:szCs w:val="21"/>
              </w:rPr>
              <w:t>清华大学出版社</w:t>
            </w: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B2527">
            <w:pPr>
              <w:widowControl/>
              <w:jc w:val="center"/>
              <w:textAlignment w:val="center"/>
              <w:rPr>
                <w:rFonts w:ascii="宋体" w:hAnsi="宋体" w:cs="宋体"/>
                <w:color w:val="000000"/>
                <w:sz w:val="20"/>
                <w:szCs w:val="20"/>
              </w:rPr>
            </w:pPr>
            <w:r>
              <w:rPr>
                <w:rFonts w:ascii="仿宋" w:hAnsi="仿宋" w:eastAsia="仿宋"/>
                <w:szCs w:val="21"/>
              </w:rPr>
              <w:t>9787</w:t>
            </w:r>
            <w:r>
              <w:rPr>
                <w:rFonts w:hint="eastAsia" w:ascii="仿宋" w:hAnsi="仿宋" w:eastAsia="仿宋"/>
                <w:szCs w:val="21"/>
              </w:rPr>
              <w:t>302490562</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D2242">
            <w:pPr>
              <w:widowControl/>
              <w:jc w:val="center"/>
              <w:textAlignment w:val="center"/>
              <w:rPr>
                <w:rFonts w:ascii="宋体" w:hAnsi="宋体" w:cs="宋体"/>
                <w:color w:val="000000"/>
                <w:sz w:val="20"/>
                <w:szCs w:val="20"/>
              </w:rPr>
            </w:pPr>
            <w:r>
              <w:rPr>
                <w:rFonts w:hint="eastAsia" w:ascii="宋体" w:hAnsi="宋体" w:cs="宋体"/>
                <w:color w:val="000000"/>
                <w:sz w:val="20"/>
                <w:szCs w:val="20"/>
              </w:rPr>
              <w:t>山东省高等教育优秀教材</w:t>
            </w:r>
          </w:p>
        </w:tc>
      </w:tr>
      <w:tr w14:paraId="6D92F277">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DB608A">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3589D">
            <w:pPr>
              <w:widowControl/>
              <w:jc w:val="center"/>
              <w:textAlignment w:val="center"/>
              <w:rPr>
                <w:rFonts w:ascii="宋体" w:hAnsi="宋体" w:cs="宋体"/>
                <w:color w:val="000000"/>
                <w:kern w:val="0"/>
                <w:sz w:val="20"/>
                <w:szCs w:val="20"/>
                <w:lang w:bidi="ar"/>
              </w:rPr>
            </w:pPr>
            <w:r>
              <w:rPr>
                <w:rFonts w:hint="eastAsia" w:ascii="仿宋" w:hAnsi="仿宋" w:eastAsia="仿宋"/>
                <w:szCs w:val="21"/>
              </w:rPr>
              <w:t>《Python编程从入门到实践》</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47A4">
            <w:pPr>
              <w:widowControl/>
              <w:jc w:val="center"/>
              <w:textAlignment w:val="center"/>
              <w:rPr>
                <w:rFonts w:ascii="宋体" w:hAnsi="宋体" w:cs="宋体"/>
                <w:color w:val="000000"/>
                <w:kern w:val="0"/>
                <w:sz w:val="20"/>
                <w:szCs w:val="20"/>
                <w:lang w:bidi="ar"/>
              </w:rPr>
            </w:pPr>
            <w:r>
              <w:rPr>
                <w:rFonts w:hint="eastAsia" w:ascii="仿宋" w:hAnsi="仿宋" w:eastAsia="仿宋"/>
                <w:szCs w:val="21"/>
              </w:rPr>
              <w:t>2016年</w:t>
            </w:r>
            <w:r>
              <w:rPr>
                <w:rFonts w:hint="eastAsia" w:ascii="宋体" w:hAnsi="宋体" w:cs="宋体"/>
                <w:color w:val="000000"/>
                <w:kern w:val="0"/>
                <w:sz w:val="20"/>
                <w:szCs w:val="20"/>
                <w:lang w:bidi="ar"/>
              </w:rPr>
              <w:t>11月第1版</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838CB">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2016年10月第2次印刷</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791E6">
            <w:pPr>
              <w:widowControl/>
              <w:jc w:val="center"/>
              <w:textAlignment w:val="center"/>
              <w:rPr>
                <w:rFonts w:ascii="宋体" w:hAnsi="宋体" w:cs="宋体"/>
                <w:color w:val="000000"/>
                <w:kern w:val="0"/>
                <w:sz w:val="20"/>
                <w:szCs w:val="20"/>
                <w:lang w:bidi="ar"/>
              </w:rPr>
            </w:pPr>
            <w:r>
              <w:rPr>
                <w:rFonts w:hint="eastAsia" w:ascii="仿宋" w:hAnsi="仿宋" w:eastAsia="仿宋"/>
                <w:szCs w:val="21"/>
              </w:rPr>
              <w:t>（美）埃里克·马瑟斯著</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4E956">
            <w:pPr>
              <w:widowControl/>
              <w:jc w:val="center"/>
              <w:textAlignment w:val="center"/>
              <w:rPr>
                <w:rFonts w:ascii="宋体" w:hAnsi="宋体" w:cs="宋体"/>
                <w:color w:val="000000"/>
                <w:kern w:val="0"/>
                <w:sz w:val="20"/>
                <w:szCs w:val="20"/>
                <w:lang w:bidi="ar"/>
              </w:rPr>
            </w:pPr>
            <w:r>
              <w:rPr>
                <w:rFonts w:hint="eastAsia" w:ascii="仿宋" w:hAnsi="仿宋" w:eastAsia="仿宋"/>
                <w:szCs w:val="21"/>
              </w:rPr>
              <w:t>人民邮电出版社</w:t>
            </w: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87EB4">
            <w:pPr>
              <w:widowControl/>
              <w:jc w:val="center"/>
              <w:textAlignment w:val="center"/>
              <w:rPr>
                <w:rFonts w:ascii="宋体" w:hAnsi="宋体" w:cs="宋体"/>
                <w:color w:val="000000"/>
                <w:kern w:val="0"/>
                <w:sz w:val="20"/>
                <w:szCs w:val="20"/>
                <w:lang w:bidi="ar"/>
              </w:rPr>
            </w:pPr>
            <w:r>
              <w:rPr>
                <w:rFonts w:hint="eastAsia" w:ascii="仿宋" w:hAnsi="仿宋" w:eastAsia="仿宋"/>
                <w:szCs w:val="21"/>
              </w:rPr>
              <w:t>9787115428028</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19FF9">
            <w:pPr>
              <w:jc w:val="center"/>
              <w:rPr>
                <w:rFonts w:ascii="宋体" w:hAnsi="宋体" w:cs="宋体"/>
                <w:color w:val="000000"/>
                <w:kern w:val="0"/>
                <w:sz w:val="20"/>
                <w:szCs w:val="20"/>
                <w:lang w:bidi="ar"/>
              </w:rPr>
            </w:pPr>
          </w:p>
        </w:tc>
      </w:tr>
      <w:tr w14:paraId="78531C82">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6CA55C">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3</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08414">
            <w:pPr>
              <w:widowControl/>
              <w:jc w:val="center"/>
              <w:textAlignment w:val="center"/>
              <w:rPr>
                <w:rFonts w:ascii="宋体" w:hAnsi="宋体" w:cs="宋体"/>
                <w:color w:val="000000"/>
                <w:kern w:val="0"/>
                <w:sz w:val="20"/>
                <w:szCs w:val="20"/>
                <w:lang w:bidi="ar"/>
              </w:rPr>
            </w:pPr>
            <w:r>
              <w:rPr>
                <w:rFonts w:hint="eastAsia" w:ascii="仿宋" w:hAnsi="仿宋" w:eastAsia="仿宋"/>
                <w:szCs w:val="21"/>
              </w:rPr>
              <w:t>《流畅的Python》</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7BBF2">
            <w:pPr>
              <w:widowControl/>
              <w:jc w:val="center"/>
              <w:textAlignment w:val="center"/>
              <w:rPr>
                <w:rFonts w:ascii="宋体" w:hAnsi="宋体" w:cs="宋体"/>
                <w:color w:val="000000"/>
                <w:kern w:val="0"/>
                <w:sz w:val="20"/>
                <w:szCs w:val="20"/>
                <w:lang w:bidi="ar"/>
              </w:rPr>
            </w:pPr>
            <w:r>
              <w:rPr>
                <w:rFonts w:hint="eastAsia" w:ascii="仿宋" w:hAnsi="仿宋" w:eastAsia="仿宋"/>
                <w:szCs w:val="21"/>
              </w:rPr>
              <w:t>2017</w:t>
            </w:r>
            <w:r>
              <w:rPr>
                <w:rFonts w:hint="eastAsia" w:ascii="宋体" w:hAnsi="宋体" w:cs="宋体"/>
                <w:color w:val="000000"/>
                <w:kern w:val="0"/>
                <w:sz w:val="20"/>
                <w:szCs w:val="20"/>
                <w:lang w:bidi="ar"/>
              </w:rPr>
              <w:t>年7月第2版</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1418">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第3次印刷</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9CD1C">
            <w:pPr>
              <w:widowControl/>
              <w:jc w:val="center"/>
              <w:textAlignment w:val="center"/>
              <w:rPr>
                <w:rFonts w:ascii="宋体" w:hAnsi="宋体" w:cs="宋体"/>
                <w:color w:val="000000"/>
                <w:kern w:val="0"/>
                <w:sz w:val="20"/>
                <w:szCs w:val="20"/>
                <w:lang w:bidi="ar"/>
              </w:rPr>
            </w:pPr>
            <w:r>
              <w:rPr>
                <w:rFonts w:hint="eastAsia" w:ascii="仿宋" w:hAnsi="仿宋" w:eastAsia="仿宋"/>
                <w:szCs w:val="21"/>
              </w:rPr>
              <w:t>（巴西）卢西亚诺·拉马略著</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E96B2">
            <w:pPr>
              <w:widowControl/>
              <w:jc w:val="center"/>
              <w:textAlignment w:val="center"/>
              <w:rPr>
                <w:rFonts w:ascii="宋体" w:hAnsi="宋体" w:cs="宋体"/>
                <w:color w:val="000000"/>
                <w:kern w:val="0"/>
                <w:sz w:val="20"/>
                <w:szCs w:val="20"/>
                <w:lang w:bidi="ar"/>
              </w:rPr>
            </w:pPr>
            <w:r>
              <w:rPr>
                <w:rFonts w:hint="eastAsia" w:ascii="仿宋" w:hAnsi="仿宋" w:eastAsia="仿宋"/>
                <w:szCs w:val="21"/>
              </w:rPr>
              <w:t>人民邮电出版社</w:t>
            </w:r>
            <w:r>
              <w:rPr>
                <w:rFonts w:hint="eastAsia" w:ascii="宋体" w:hAnsi="宋体" w:cs="宋体"/>
                <w:color w:val="000000"/>
                <w:kern w:val="0"/>
                <w:sz w:val="20"/>
                <w:szCs w:val="20"/>
                <w:lang w:bidi="ar"/>
              </w:rPr>
              <w:t>出版社</w:t>
            </w: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7F73F">
            <w:pPr>
              <w:widowControl/>
              <w:jc w:val="center"/>
              <w:textAlignment w:val="center"/>
              <w:rPr>
                <w:rFonts w:ascii="宋体" w:hAnsi="宋体" w:cs="宋体"/>
                <w:color w:val="000000"/>
                <w:kern w:val="0"/>
                <w:sz w:val="20"/>
                <w:szCs w:val="20"/>
                <w:lang w:bidi="ar"/>
              </w:rPr>
            </w:pPr>
            <w:r>
              <w:rPr>
                <w:rFonts w:hint="eastAsia" w:ascii="仿宋" w:hAnsi="仿宋" w:eastAsia="仿宋"/>
                <w:szCs w:val="21"/>
              </w:rPr>
              <w:t>9787115454157</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4D16E">
            <w:pPr>
              <w:widowControl/>
              <w:jc w:val="center"/>
              <w:textAlignment w:val="center"/>
              <w:rPr>
                <w:rFonts w:ascii="宋体" w:hAnsi="宋体" w:cs="宋体"/>
                <w:color w:val="000000"/>
                <w:kern w:val="0"/>
                <w:sz w:val="20"/>
                <w:szCs w:val="20"/>
                <w:lang w:bidi="ar"/>
              </w:rPr>
            </w:pPr>
          </w:p>
        </w:tc>
      </w:tr>
    </w:tbl>
    <w:p w14:paraId="2779A63B">
      <w:pPr>
        <w:spacing w:line="360" w:lineRule="auto"/>
        <w:ind w:firstLine="480" w:firstLineChars="200"/>
        <w:jc w:val="left"/>
        <w:rPr>
          <w:rFonts w:eastAsia="仿宋"/>
          <w:color w:val="000000"/>
          <w:sz w:val="24"/>
        </w:rPr>
      </w:pPr>
    </w:p>
    <w:p w14:paraId="00EAFAC8">
      <w:pPr>
        <w:spacing w:line="360" w:lineRule="auto"/>
        <w:ind w:firstLine="482" w:firstLineChars="200"/>
        <w:rPr>
          <w:rFonts w:eastAsia="仿宋"/>
          <w:color w:val="808080"/>
          <w:sz w:val="24"/>
        </w:rPr>
      </w:pPr>
      <w:r>
        <w:rPr>
          <w:rFonts w:eastAsia="仿宋"/>
          <w:b/>
          <w:sz w:val="24"/>
        </w:rPr>
        <w:t>3．其他学习资源</w:t>
      </w:r>
    </w:p>
    <w:p w14:paraId="02134BB3">
      <w:pPr>
        <w:spacing w:line="360" w:lineRule="auto"/>
        <w:ind w:firstLine="480" w:firstLineChars="200"/>
        <w:jc w:val="left"/>
        <w:rPr>
          <w:rFonts w:eastAsia="仿宋"/>
          <w:color w:val="000000"/>
          <w:sz w:val="24"/>
        </w:rPr>
      </w:pPr>
      <w:r>
        <w:rPr>
          <w:rFonts w:eastAsia="仿宋"/>
          <w:color w:val="000000"/>
          <w:sz w:val="24"/>
        </w:rPr>
        <w:t>（1 ）</w:t>
      </w:r>
      <w:r>
        <w:rPr>
          <w:rFonts w:hint="eastAsia" w:eastAsia="仿宋"/>
          <w:color w:val="000000"/>
          <w:sz w:val="24"/>
        </w:rPr>
        <w:t>《Python语言程序设计》</w:t>
      </w:r>
      <w:r>
        <w:rPr>
          <w:rFonts w:eastAsia="仿宋"/>
          <w:color w:val="000000"/>
          <w:sz w:val="24"/>
        </w:rPr>
        <w:t>，</w:t>
      </w:r>
      <w:r>
        <w:rPr>
          <w:rFonts w:hint="eastAsia" w:eastAsia="仿宋"/>
          <w:color w:val="000000"/>
          <w:sz w:val="24"/>
        </w:rPr>
        <w:t>嵩天</w:t>
      </w:r>
      <w:r>
        <w:rPr>
          <w:rFonts w:eastAsia="仿宋"/>
          <w:color w:val="000000"/>
          <w:sz w:val="24"/>
        </w:rPr>
        <w:t>，</w:t>
      </w:r>
      <w:r>
        <w:rPr>
          <w:rFonts w:hint="eastAsia" w:eastAsia="仿宋"/>
          <w:color w:val="000000"/>
          <w:sz w:val="24"/>
        </w:rPr>
        <w:t>中国大学慕课</w:t>
      </w:r>
      <w:r>
        <w:rPr>
          <w:rFonts w:eastAsia="仿宋"/>
          <w:color w:val="000000"/>
          <w:sz w:val="24"/>
        </w:rPr>
        <w:t>（线上教学平台）</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75083D"/>
    <w:multiLevelType w:val="multilevel"/>
    <w:tmpl w:val="0975083D"/>
    <w:lvl w:ilvl="0" w:tentative="0">
      <w:start w:val="1"/>
      <w:numFmt w:val="decimal"/>
      <w:lvlText w:val="%1."/>
      <w:lvlJc w:val="left"/>
      <w:pPr>
        <w:ind w:left="200" w:hanging="20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1F3C66D5"/>
    <w:multiLevelType w:val="multilevel"/>
    <w:tmpl w:val="1F3C66D5"/>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360" w:hanging="360"/>
      </w:pPr>
      <w:rPr>
        <w:rFonts w:hint="default"/>
      </w:rPr>
    </w:lvl>
    <w:lvl w:ilvl="3" w:tentative="0">
      <w:start w:val="1"/>
      <w:numFmt w:val="decimal"/>
      <w:lvlText w:val="%1.%2.%3.%4"/>
      <w:lvlJc w:val="left"/>
      <w:pPr>
        <w:ind w:left="360" w:hanging="360"/>
      </w:pPr>
      <w:rPr>
        <w:rFonts w:hint="default"/>
      </w:rPr>
    </w:lvl>
    <w:lvl w:ilvl="4" w:tentative="0">
      <w:start w:val="1"/>
      <w:numFmt w:val="decimal"/>
      <w:lvlText w:val="%1.%2.%3.%4.%5"/>
      <w:lvlJc w:val="left"/>
      <w:pPr>
        <w:ind w:left="360" w:hanging="360"/>
      </w:pPr>
      <w:rPr>
        <w:rFonts w:hint="default"/>
      </w:rPr>
    </w:lvl>
    <w:lvl w:ilvl="5" w:tentative="0">
      <w:start w:val="1"/>
      <w:numFmt w:val="decimal"/>
      <w:lvlText w:val="%1.%2.%3.%4.%5.%6"/>
      <w:lvlJc w:val="left"/>
      <w:pPr>
        <w:ind w:left="360" w:hanging="360"/>
      </w:pPr>
      <w:rPr>
        <w:rFonts w:hint="default"/>
      </w:rPr>
    </w:lvl>
    <w:lvl w:ilvl="6" w:tentative="0">
      <w:start w:val="1"/>
      <w:numFmt w:val="decimal"/>
      <w:lvlText w:val="%1.%2.%3.%4.%5.%6.%7"/>
      <w:lvlJc w:val="left"/>
      <w:pPr>
        <w:ind w:left="360" w:hanging="360"/>
      </w:pPr>
      <w:rPr>
        <w:rFonts w:hint="default"/>
      </w:rPr>
    </w:lvl>
    <w:lvl w:ilvl="7" w:tentative="0">
      <w:start w:val="1"/>
      <w:numFmt w:val="decimal"/>
      <w:lvlText w:val="%1.%2.%3.%4.%5.%6.%7.%8"/>
      <w:lvlJc w:val="left"/>
      <w:pPr>
        <w:ind w:left="360" w:hanging="360"/>
      </w:pPr>
      <w:rPr>
        <w:rFonts w:hint="default"/>
      </w:rPr>
    </w:lvl>
    <w:lvl w:ilvl="8" w:tentative="0">
      <w:start w:val="1"/>
      <w:numFmt w:val="decimal"/>
      <w:lvlText w:val="%1.%2.%3.%4.%5.%6.%7.%8.%9"/>
      <w:lvlJc w:val="left"/>
      <w:pPr>
        <w:ind w:left="360" w:hanging="360"/>
      </w:pPr>
      <w:rPr>
        <w:rFonts w:hint="default"/>
      </w:rPr>
    </w:lvl>
  </w:abstractNum>
  <w:abstractNum w:abstractNumId="2">
    <w:nsid w:val="2BD847E9"/>
    <w:multiLevelType w:val="multilevel"/>
    <w:tmpl w:val="2BD847E9"/>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23544A"/>
    <w:multiLevelType w:val="multilevel"/>
    <w:tmpl w:val="6123544A"/>
    <w:lvl w:ilvl="0" w:tentative="0">
      <w:start w:val="1"/>
      <w:numFmt w:val="decimal"/>
      <w:lvlText w:val="%1."/>
      <w:lvlJc w:val="left"/>
      <w:pPr>
        <w:ind w:left="180" w:hanging="18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ZmOGQ5YjJhYjg1ZTgxODkzYjg5YTNhM2ExYTVkYWMifQ=="/>
  </w:docVars>
  <w:rsids>
    <w:rsidRoot w:val="005844B9"/>
    <w:rsid w:val="00004364"/>
    <w:rsid w:val="00005B6C"/>
    <w:rsid w:val="000067BE"/>
    <w:rsid w:val="00010000"/>
    <w:rsid w:val="000103ED"/>
    <w:rsid w:val="00012188"/>
    <w:rsid w:val="00014F13"/>
    <w:rsid w:val="000163D1"/>
    <w:rsid w:val="0001647D"/>
    <w:rsid w:val="00016E05"/>
    <w:rsid w:val="00021C7C"/>
    <w:rsid w:val="00022E52"/>
    <w:rsid w:val="00023FDF"/>
    <w:rsid w:val="0003141B"/>
    <w:rsid w:val="000314AA"/>
    <w:rsid w:val="000327D8"/>
    <w:rsid w:val="00034940"/>
    <w:rsid w:val="000361B5"/>
    <w:rsid w:val="000361BB"/>
    <w:rsid w:val="00040A17"/>
    <w:rsid w:val="00040DCF"/>
    <w:rsid w:val="0004104C"/>
    <w:rsid w:val="00044398"/>
    <w:rsid w:val="000446BA"/>
    <w:rsid w:val="00051201"/>
    <w:rsid w:val="00054DE2"/>
    <w:rsid w:val="0006216B"/>
    <w:rsid w:val="0006513E"/>
    <w:rsid w:val="00065C6E"/>
    <w:rsid w:val="00066DEA"/>
    <w:rsid w:val="000670EF"/>
    <w:rsid w:val="0007070E"/>
    <w:rsid w:val="00073F42"/>
    <w:rsid w:val="0008066A"/>
    <w:rsid w:val="00081108"/>
    <w:rsid w:val="0008602A"/>
    <w:rsid w:val="000871BB"/>
    <w:rsid w:val="000935AD"/>
    <w:rsid w:val="000A22A0"/>
    <w:rsid w:val="000A2BE4"/>
    <w:rsid w:val="000A3403"/>
    <w:rsid w:val="000A43EA"/>
    <w:rsid w:val="000A4615"/>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CE"/>
    <w:rsid w:val="000F2FF1"/>
    <w:rsid w:val="00104902"/>
    <w:rsid w:val="00110815"/>
    <w:rsid w:val="001114CB"/>
    <w:rsid w:val="001133EB"/>
    <w:rsid w:val="00113CED"/>
    <w:rsid w:val="001205A9"/>
    <w:rsid w:val="00121E0F"/>
    <w:rsid w:val="00123FE3"/>
    <w:rsid w:val="00130312"/>
    <w:rsid w:val="00134ACF"/>
    <w:rsid w:val="00134BA8"/>
    <w:rsid w:val="00135F58"/>
    <w:rsid w:val="00136608"/>
    <w:rsid w:val="00140003"/>
    <w:rsid w:val="00144A46"/>
    <w:rsid w:val="001454DA"/>
    <w:rsid w:val="00155B5D"/>
    <w:rsid w:val="00155E7D"/>
    <w:rsid w:val="00155EC2"/>
    <w:rsid w:val="0015626F"/>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4BF9"/>
    <w:rsid w:val="001A6B4F"/>
    <w:rsid w:val="001B0976"/>
    <w:rsid w:val="001B42B0"/>
    <w:rsid w:val="001B60BD"/>
    <w:rsid w:val="001B75DA"/>
    <w:rsid w:val="001B7F23"/>
    <w:rsid w:val="001C6FC5"/>
    <w:rsid w:val="001C7C29"/>
    <w:rsid w:val="001C7EC8"/>
    <w:rsid w:val="001E007F"/>
    <w:rsid w:val="001E0152"/>
    <w:rsid w:val="001E45E3"/>
    <w:rsid w:val="001E74EE"/>
    <w:rsid w:val="001E7BA6"/>
    <w:rsid w:val="001F19E1"/>
    <w:rsid w:val="001F1AEC"/>
    <w:rsid w:val="001F4186"/>
    <w:rsid w:val="001F49BB"/>
    <w:rsid w:val="00200DF6"/>
    <w:rsid w:val="00200E92"/>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159B"/>
    <w:rsid w:val="00282ED1"/>
    <w:rsid w:val="002861EF"/>
    <w:rsid w:val="002A129F"/>
    <w:rsid w:val="002A12D2"/>
    <w:rsid w:val="002A3182"/>
    <w:rsid w:val="002A3B25"/>
    <w:rsid w:val="002B2744"/>
    <w:rsid w:val="002B3FBA"/>
    <w:rsid w:val="002B6CC3"/>
    <w:rsid w:val="002B76E0"/>
    <w:rsid w:val="002B79EE"/>
    <w:rsid w:val="002C0AC6"/>
    <w:rsid w:val="002C2BB5"/>
    <w:rsid w:val="002C4E19"/>
    <w:rsid w:val="002C79FF"/>
    <w:rsid w:val="002C7C39"/>
    <w:rsid w:val="002D48F8"/>
    <w:rsid w:val="002D52FD"/>
    <w:rsid w:val="002E02C2"/>
    <w:rsid w:val="002E23A8"/>
    <w:rsid w:val="002E3230"/>
    <w:rsid w:val="002F1988"/>
    <w:rsid w:val="002F4C2C"/>
    <w:rsid w:val="002F734B"/>
    <w:rsid w:val="00300531"/>
    <w:rsid w:val="0030553A"/>
    <w:rsid w:val="003061BC"/>
    <w:rsid w:val="003107F2"/>
    <w:rsid w:val="003145E9"/>
    <w:rsid w:val="00314D1D"/>
    <w:rsid w:val="00321FC7"/>
    <w:rsid w:val="00323568"/>
    <w:rsid w:val="00333088"/>
    <w:rsid w:val="003402CF"/>
    <w:rsid w:val="003418ED"/>
    <w:rsid w:val="0034226B"/>
    <w:rsid w:val="00344D76"/>
    <w:rsid w:val="00355C93"/>
    <w:rsid w:val="00356C33"/>
    <w:rsid w:val="00361D51"/>
    <w:rsid w:val="00364883"/>
    <w:rsid w:val="0037694E"/>
    <w:rsid w:val="00376F7E"/>
    <w:rsid w:val="003823D1"/>
    <w:rsid w:val="0038501D"/>
    <w:rsid w:val="003870FC"/>
    <w:rsid w:val="003873C2"/>
    <w:rsid w:val="00391BC2"/>
    <w:rsid w:val="00394CEF"/>
    <w:rsid w:val="003A15D6"/>
    <w:rsid w:val="003A51D1"/>
    <w:rsid w:val="003A5606"/>
    <w:rsid w:val="003B467C"/>
    <w:rsid w:val="003B5E6B"/>
    <w:rsid w:val="003B71C8"/>
    <w:rsid w:val="003C1F2D"/>
    <w:rsid w:val="003C2D44"/>
    <w:rsid w:val="003C5131"/>
    <w:rsid w:val="003C538D"/>
    <w:rsid w:val="003D0B37"/>
    <w:rsid w:val="003D52E3"/>
    <w:rsid w:val="003D5571"/>
    <w:rsid w:val="003E0069"/>
    <w:rsid w:val="003E1B3A"/>
    <w:rsid w:val="003E1F2F"/>
    <w:rsid w:val="003E34BD"/>
    <w:rsid w:val="003F516B"/>
    <w:rsid w:val="003F57B4"/>
    <w:rsid w:val="003F6F72"/>
    <w:rsid w:val="0040617E"/>
    <w:rsid w:val="00412A67"/>
    <w:rsid w:val="004136C2"/>
    <w:rsid w:val="0041386D"/>
    <w:rsid w:val="0042133D"/>
    <w:rsid w:val="00424F7C"/>
    <w:rsid w:val="00433AE7"/>
    <w:rsid w:val="00441C82"/>
    <w:rsid w:val="00444686"/>
    <w:rsid w:val="004503C5"/>
    <w:rsid w:val="00453E76"/>
    <w:rsid w:val="00455A67"/>
    <w:rsid w:val="00456E79"/>
    <w:rsid w:val="00457177"/>
    <w:rsid w:val="004571B2"/>
    <w:rsid w:val="00464ADF"/>
    <w:rsid w:val="00467986"/>
    <w:rsid w:val="00470B5A"/>
    <w:rsid w:val="004713D4"/>
    <w:rsid w:val="0047364A"/>
    <w:rsid w:val="00481156"/>
    <w:rsid w:val="004816C3"/>
    <w:rsid w:val="00481A0E"/>
    <w:rsid w:val="004825A2"/>
    <w:rsid w:val="00482BFF"/>
    <w:rsid w:val="00485B7F"/>
    <w:rsid w:val="00487636"/>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164DE"/>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1788"/>
    <w:rsid w:val="00635901"/>
    <w:rsid w:val="00637615"/>
    <w:rsid w:val="006413F8"/>
    <w:rsid w:val="00643AA6"/>
    <w:rsid w:val="0064672B"/>
    <w:rsid w:val="00652259"/>
    <w:rsid w:val="00652D79"/>
    <w:rsid w:val="00656A53"/>
    <w:rsid w:val="00661684"/>
    <w:rsid w:val="00661B95"/>
    <w:rsid w:val="00667B68"/>
    <w:rsid w:val="0067285F"/>
    <w:rsid w:val="00677486"/>
    <w:rsid w:val="0068216D"/>
    <w:rsid w:val="00683C1B"/>
    <w:rsid w:val="006850AB"/>
    <w:rsid w:val="00693945"/>
    <w:rsid w:val="006942D5"/>
    <w:rsid w:val="00696C8A"/>
    <w:rsid w:val="00697835"/>
    <w:rsid w:val="006A177A"/>
    <w:rsid w:val="006A3059"/>
    <w:rsid w:val="006B4C8A"/>
    <w:rsid w:val="006B6E22"/>
    <w:rsid w:val="006C2FBD"/>
    <w:rsid w:val="006C462B"/>
    <w:rsid w:val="006C4821"/>
    <w:rsid w:val="006C772E"/>
    <w:rsid w:val="006D0AE4"/>
    <w:rsid w:val="006D0DB5"/>
    <w:rsid w:val="006D79FE"/>
    <w:rsid w:val="006E0F27"/>
    <w:rsid w:val="006E1729"/>
    <w:rsid w:val="006E5B05"/>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2DD6"/>
    <w:rsid w:val="00737CC8"/>
    <w:rsid w:val="00744B9F"/>
    <w:rsid w:val="00745219"/>
    <w:rsid w:val="007478AA"/>
    <w:rsid w:val="007502F6"/>
    <w:rsid w:val="0075304A"/>
    <w:rsid w:val="007568CF"/>
    <w:rsid w:val="0076273E"/>
    <w:rsid w:val="00764B2B"/>
    <w:rsid w:val="00765BC6"/>
    <w:rsid w:val="00765D10"/>
    <w:rsid w:val="007777CF"/>
    <w:rsid w:val="00777EA4"/>
    <w:rsid w:val="00782E96"/>
    <w:rsid w:val="00783FF0"/>
    <w:rsid w:val="00784AEC"/>
    <w:rsid w:val="007867CD"/>
    <w:rsid w:val="00790407"/>
    <w:rsid w:val="00792380"/>
    <w:rsid w:val="0079576E"/>
    <w:rsid w:val="00796E32"/>
    <w:rsid w:val="0079711B"/>
    <w:rsid w:val="00797B3C"/>
    <w:rsid w:val="007A338F"/>
    <w:rsid w:val="007B056D"/>
    <w:rsid w:val="007B2755"/>
    <w:rsid w:val="007B4CAB"/>
    <w:rsid w:val="007C10EE"/>
    <w:rsid w:val="007C27B1"/>
    <w:rsid w:val="007C5424"/>
    <w:rsid w:val="007D36A6"/>
    <w:rsid w:val="007E09AC"/>
    <w:rsid w:val="007E27E4"/>
    <w:rsid w:val="007E50AC"/>
    <w:rsid w:val="007F3198"/>
    <w:rsid w:val="007F4F2B"/>
    <w:rsid w:val="007F6A3B"/>
    <w:rsid w:val="0080071B"/>
    <w:rsid w:val="00802A71"/>
    <w:rsid w:val="00813562"/>
    <w:rsid w:val="00815C78"/>
    <w:rsid w:val="00816A54"/>
    <w:rsid w:val="00822044"/>
    <w:rsid w:val="00835C1F"/>
    <w:rsid w:val="00835DE5"/>
    <w:rsid w:val="00844D01"/>
    <w:rsid w:val="008464A8"/>
    <w:rsid w:val="00847531"/>
    <w:rsid w:val="00850499"/>
    <w:rsid w:val="00852192"/>
    <w:rsid w:val="00857C52"/>
    <w:rsid w:val="008602B0"/>
    <w:rsid w:val="00865C06"/>
    <w:rsid w:val="008662B6"/>
    <w:rsid w:val="00870C61"/>
    <w:rsid w:val="008715C3"/>
    <w:rsid w:val="008740A7"/>
    <w:rsid w:val="00874A70"/>
    <w:rsid w:val="00875275"/>
    <w:rsid w:val="0087669B"/>
    <w:rsid w:val="00877CB2"/>
    <w:rsid w:val="00880682"/>
    <w:rsid w:val="00882C42"/>
    <w:rsid w:val="00884B7E"/>
    <w:rsid w:val="00886798"/>
    <w:rsid w:val="00893713"/>
    <w:rsid w:val="008A1280"/>
    <w:rsid w:val="008A20E4"/>
    <w:rsid w:val="008A3DAC"/>
    <w:rsid w:val="008B02D2"/>
    <w:rsid w:val="008B04AE"/>
    <w:rsid w:val="008B1F4F"/>
    <w:rsid w:val="008B1F8C"/>
    <w:rsid w:val="008B36A1"/>
    <w:rsid w:val="008B4DA7"/>
    <w:rsid w:val="008C24F4"/>
    <w:rsid w:val="008C64AF"/>
    <w:rsid w:val="008C781B"/>
    <w:rsid w:val="008D3A58"/>
    <w:rsid w:val="008D7540"/>
    <w:rsid w:val="008E0850"/>
    <w:rsid w:val="008F3E73"/>
    <w:rsid w:val="008F6743"/>
    <w:rsid w:val="00910AD1"/>
    <w:rsid w:val="00913F0F"/>
    <w:rsid w:val="00917EBB"/>
    <w:rsid w:val="00921BFC"/>
    <w:rsid w:val="009262FC"/>
    <w:rsid w:val="009269CA"/>
    <w:rsid w:val="00927709"/>
    <w:rsid w:val="00927FE7"/>
    <w:rsid w:val="009302EC"/>
    <w:rsid w:val="009325FE"/>
    <w:rsid w:val="009348E0"/>
    <w:rsid w:val="00935591"/>
    <w:rsid w:val="00935E08"/>
    <w:rsid w:val="0093710D"/>
    <w:rsid w:val="009401AA"/>
    <w:rsid w:val="00940579"/>
    <w:rsid w:val="009432D3"/>
    <w:rsid w:val="0094446C"/>
    <w:rsid w:val="00946EC7"/>
    <w:rsid w:val="00953BD3"/>
    <w:rsid w:val="0095658D"/>
    <w:rsid w:val="0096193B"/>
    <w:rsid w:val="0096382D"/>
    <w:rsid w:val="00963DE6"/>
    <w:rsid w:val="00965302"/>
    <w:rsid w:val="00965EF5"/>
    <w:rsid w:val="00965FAE"/>
    <w:rsid w:val="00970A7D"/>
    <w:rsid w:val="00971D73"/>
    <w:rsid w:val="0097735F"/>
    <w:rsid w:val="00980B65"/>
    <w:rsid w:val="00981BCE"/>
    <w:rsid w:val="009841F6"/>
    <w:rsid w:val="0098455F"/>
    <w:rsid w:val="00985278"/>
    <w:rsid w:val="0099010E"/>
    <w:rsid w:val="009904B4"/>
    <w:rsid w:val="009905A8"/>
    <w:rsid w:val="0099302E"/>
    <w:rsid w:val="00997262"/>
    <w:rsid w:val="009A5DA6"/>
    <w:rsid w:val="009A687C"/>
    <w:rsid w:val="009B00A4"/>
    <w:rsid w:val="009B15C5"/>
    <w:rsid w:val="009B278E"/>
    <w:rsid w:val="009B2A85"/>
    <w:rsid w:val="009B46DE"/>
    <w:rsid w:val="009B4C52"/>
    <w:rsid w:val="009C126B"/>
    <w:rsid w:val="009C145F"/>
    <w:rsid w:val="009D1D80"/>
    <w:rsid w:val="009D5FEB"/>
    <w:rsid w:val="009E2EED"/>
    <w:rsid w:val="009E3A95"/>
    <w:rsid w:val="009E63D5"/>
    <w:rsid w:val="009E7481"/>
    <w:rsid w:val="009F3DB1"/>
    <w:rsid w:val="009F5AE8"/>
    <w:rsid w:val="009F6921"/>
    <w:rsid w:val="00A01F18"/>
    <w:rsid w:val="00A0563A"/>
    <w:rsid w:val="00A06C6B"/>
    <w:rsid w:val="00A12B8C"/>
    <w:rsid w:val="00A14D42"/>
    <w:rsid w:val="00A168D1"/>
    <w:rsid w:val="00A16FBD"/>
    <w:rsid w:val="00A17A5B"/>
    <w:rsid w:val="00A2565E"/>
    <w:rsid w:val="00A26CFC"/>
    <w:rsid w:val="00A319EC"/>
    <w:rsid w:val="00A33ECB"/>
    <w:rsid w:val="00A4057A"/>
    <w:rsid w:val="00A421D7"/>
    <w:rsid w:val="00A44EB2"/>
    <w:rsid w:val="00A44FB9"/>
    <w:rsid w:val="00A4609C"/>
    <w:rsid w:val="00A46B03"/>
    <w:rsid w:val="00A46B58"/>
    <w:rsid w:val="00A50A9C"/>
    <w:rsid w:val="00A50FB9"/>
    <w:rsid w:val="00A55F37"/>
    <w:rsid w:val="00A57696"/>
    <w:rsid w:val="00A60126"/>
    <w:rsid w:val="00A6224A"/>
    <w:rsid w:val="00A6425E"/>
    <w:rsid w:val="00A649EB"/>
    <w:rsid w:val="00A65E30"/>
    <w:rsid w:val="00A669C5"/>
    <w:rsid w:val="00A672FB"/>
    <w:rsid w:val="00A7504A"/>
    <w:rsid w:val="00A75885"/>
    <w:rsid w:val="00A75954"/>
    <w:rsid w:val="00A76D67"/>
    <w:rsid w:val="00A7754D"/>
    <w:rsid w:val="00A77F50"/>
    <w:rsid w:val="00A808A4"/>
    <w:rsid w:val="00A82142"/>
    <w:rsid w:val="00A8355F"/>
    <w:rsid w:val="00A837F5"/>
    <w:rsid w:val="00A846EC"/>
    <w:rsid w:val="00A84B75"/>
    <w:rsid w:val="00A86003"/>
    <w:rsid w:val="00A941C1"/>
    <w:rsid w:val="00A96A5E"/>
    <w:rsid w:val="00A9736E"/>
    <w:rsid w:val="00AA3772"/>
    <w:rsid w:val="00AB28FE"/>
    <w:rsid w:val="00AD2678"/>
    <w:rsid w:val="00AF1138"/>
    <w:rsid w:val="00AF57F2"/>
    <w:rsid w:val="00B04762"/>
    <w:rsid w:val="00B0553E"/>
    <w:rsid w:val="00B134AE"/>
    <w:rsid w:val="00B206A5"/>
    <w:rsid w:val="00B21706"/>
    <w:rsid w:val="00B2565D"/>
    <w:rsid w:val="00B30B20"/>
    <w:rsid w:val="00B32F85"/>
    <w:rsid w:val="00B363BA"/>
    <w:rsid w:val="00B36AE8"/>
    <w:rsid w:val="00B41A58"/>
    <w:rsid w:val="00B4596E"/>
    <w:rsid w:val="00B45C40"/>
    <w:rsid w:val="00B468C9"/>
    <w:rsid w:val="00B540BE"/>
    <w:rsid w:val="00B56026"/>
    <w:rsid w:val="00B56C49"/>
    <w:rsid w:val="00B61EA1"/>
    <w:rsid w:val="00B63617"/>
    <w:rsid w:val="00B677D9"/>
    <w:rsid w:val="00B743CC"/>
    <w:rsid w:val="00B82069"/>
    <w:rsid w:val="00B831CF"/>
    <w:rsid w:val="00B838BD"/>
    <w:rsid w:val="00B902F8"/>
    <w:rsid w:val="00B93D80"/>
    <w:rsid w:val="00B97A5D"/>
    <w:rsid w:val="00BA04B1"/>
    <w:rsid w:val="00BA2913"/>
    <w:rsid w:val="00BA4F18"/>
    <w:rsid w:val="00BB230A"/>
    <w:rsid w:val="00BB6E0A"/>
    <w:rsid w:val="00BC32AC"/>
    <w:rsid w:val="00BC3943"/>
    <w:rsid w:val="00BC77ED"/>
    <w:rsid w:val="00BD1726"/>
    <w:rsid w:val="00BD3131"/>
    <w:rsid w:val="00BD5005"/>
    <w:rsid w:val="00BD6AAC"/>
    <w:rsid w:val="00BE027C"/>
    <w:rsid w:val="00BE44E3"/>
    <w:rsid w:val="00BF1168"/>
    <w:rsid w:val="00BF4713"/>
    <w:rsid w:val="00C01C28"/>
    <w:rsid w:val="00C0321B"/>
    <w:rsid w:val="00C11A63"/>
    <w:rsid w:val="00C17201"/>
    <w:rsid w:val="00C21219"/>
    <w:rsid w:val="00C228B8"/>
    <w:rsid w:val="00C236E6"/>
    <w:rsid w:val="00C2449C"/>
    <w:rsid w:val="00C24BAE"/>
    <w:rsid w:val="00C27655"/>
    <w:rsid w:val="00C32259"/>
    <w:rsid w:val="00C33707"/>
    <w:rsid w:val="00C352B6"/>
    <w:rsid w:val="00C362CE"/>
    <w:rsid w:val="00C513EA"/>
    <w:rsid w:val="00C53025"/>
    <w:rsid w:val="00C5499E"/>
    <w:rsid w:val="00C54A26"/>
    <w:rsid w:val="00C667F1"/>
    <w:rsid w:val="00C66E7D"/>
    <w:rsid w:val="00C801F6"/>
    <w:rsid w:val="00C8125F"/>
    <w:rsid w:val="00C85BC4"/>
    <w:rsid w:val="00C863DE"/>
    <w:rsid w:val="00C87FFE"/>
    <w:rsid w:val="00C925EF"/>
    <w:rsid w:val="00C955CA"/>
    <w:rsid w:val="00C96848"/>
    <w:rsid w:val="00C96CD7"/>
    <w:rsid w:val="00C9715C"/>
    <w:rsid w:val="00CA1114"/>
    <w:rsid w:val="00CA249B"/>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237E"/>
    <w:rsid w:val="00D0482D"/>
    <w:rsid w:val="00D04ADD"/>
    <w:rsid w:val="00D050DF"/>
    <w:rsid w:val="00D127CC"/>
    <w:rsid w:val="00D16BA1"/>
    <w:rsid w:val="00D3581C"/>
    <w:rsid w:val="00D437E7"/>
    <w:rsid w:val="00D4556A"/>
    <w:rsid w:val="00D47762"/>
    <w:rsid w:val="00D50FC2"/>
    <w:rsid w:val="00D52456"/>
    <w:rsid w:val="00D524C5"/>
    <w:rsid w:val="00D53508"/>
    <w:rsid w:val="00D546D7"/>
    <w:rsid w:val="00D57772"/>
    <w:rsid w:val="00D6009C"/>
    <w:rsid w:val="00D61878"/>
    <w:rsid w:val="00D64ADA"/>
    <w:rsid w:val="00D64B82"/>
    <w:rsid w:val="00D661C9"/>
    <w:rsid w:val="00D6676B"/>
    <w:rsid w:val="00D67C29"/>
    <w:rsid w:val="00D71619"/>
    <w:rsid w:val="00D736E5"/>
    <w:rsid w:val="00D7417A"/>
    <w:rsid w:val="00D8065E"/>
    <w:rsid w:val="00D861A1"/>
    <w:rsid w:val="00D862C8"/>
    <w:rsid w:val="00D87D83"/>
    <w:rsid w:val="00D93C6E"/>
    <w:rsid w:val="00D93FCD"/>
    <w:rsid w:val="00D975E2"/>
    <w:rsid w:val="00DA0A0F"/>
    <w:rsid w:val="00DA0FE5"/>
    <w:rsid w:val="00DA233F"/>
    <w:rsid w:val="00DA2BD0"/>
    <w:rsid w:val="00DA3D7D"/>
    <w:rsid w:val="00DA542D"/>
    <w:rsid w:val="00DA6D78"/>
    <w:rsid w:val="00DB1337"/>
    <w:rsid w:val="00DB16BE"/>
    <w:rsid w:val="00DB7C6D"/>
    <w:rsid w:val="00DC01F0"/>
    <w:rsid w:val="00DC0414"/>
    <w:rsid w:val="00DC7833"/>
    <w:rsid w:val="00DD289E"/>
    <w:rsid w:val="00DD3072"/>
    <w:rsid w:val="00DD3A8F"/>
    <w:rsid w:val="00DD3E9C"/>
    <w:rsid w:val="00DD4181"/>
    <w:rsid w:val="00DD5BCE"/>
    <w:rsid w:val="00DE0F93"/>
    <w:rsid w:val="00DE6768"/>
    <w:rsid w:val="00DF38BF"/>
    <w:rsid w:val="00E028AF"/>
    <w:rsid w:val="00E05617"/>
    <w:rsid w:val="00E05B3E"/>
    <w:rsid w:val="00E1096D"/>
    <w:rsid w:val="00E1292A"/>
    <w:rsid w:val="00E14249"/>
    <w:rsid w:val="00E14726"/>
    <w:rsid w:val="00E147B1"/>
    <w:rsid w:val="00E16226"/>
    <w:rsid w:val="00E166EE"/>
    <w:rsid w:val="00E22117"/>
    <w:rsid w:val="00E304F8"/>
    <w:rsid w:val="00E31E8A"/>
    <w:rsid w:val="00E35D03"/>
    <w:rsid w:val="00E36244"/>
    <w:rsid w:val="00E375AD"/>
    <w:rsid w:val="00E37B94"/>
    <w:rsid w:val="00E42B1D"/>
    <w:rsid w:val="00E44073"/>
    <w:rsid w:val="00E444FE"/>
    <w:rsid w:val="00E44867"/>
    <w:rsid w:val="00E45C15"/>
    <w:rsid w:val="00E47797"/>
    <w:rsid w:val="00E57197"/>
    <w:rsid w:val="00E614CA"/>
    <w:rsid w:val="00E66CE9"/>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322"/>
    <w:rsid w:val="00EF74ED"/>
    <w:rsid w:val="00F000C4"/>
    <w:rsid w:val="00F05B44"/>
    <w:rsid w:val="00F1148A"/>
    <w:rsid w:val="00F1193E"/>
    <w:rsid w:val="00F154BD"/>
    <w:rsid w:val="00F17233"/>
    <w:rsid w:val="00F20BFC"/>
    <w:rsid w:val="00F218E3"/>
    <w:rsid w:val="00F24757"/>
    <w:rsid w:val="00F24EA9"/>
    <w:rsid w:val="00F2644C"/>
    <w:rsid w:val="00F30949"/>
    <w:rsid w:val="00F3237B"/>
    <w:rsid w:val="00F33ECD"/>
    <w:rsid w:val="00F366C2"/>
    <w:rsid w:val="00F41D1E"/>
    <w:rsid w:val="00F43025"/>
    <w:rsid w:val="00F47CA5"/>
    <w:rsid w:val="00F550CE"/>
    <w:rsid w:val="00F55A24"/>
    <w:rsid w:val="00F56849"/>
    <w:rsid w:val="00F56855"/>
    <w:rsid w:val="00F601DA"/>
    <w:rsid w:val="00F61498"/>
    <w:rsid w:val="00F6301A"/>
    <w:rsid w:val="00F652FB"/>
    <w:rsid w:val="00F7209D"/>
    <w:rsid w:val="00F755D5"/>
    <w:rsid w:val="00F80A8C"/>
    <w:rsid w:val="00F80D6D"/>
    <w:rsid w:val="00F84A7F"/>
    <w:rsid w:val="00F851A9"/>
    <w:rsid w:val="00F85AD4"/>
    <w:rsid w:val="00F866F1"/>
    <w:rsid w:val="00F87300"/>
    <w:rsid w:val="00F902EA"/>
    <w:rsid w:val="00F91AAC"/>
    <w:rsid w:val="00F93095"/>
    <w:rsid w:val="00F939FF"/>
    <w:rsid w:val="00F976EE"/>
    <w:rsid w:val="00FA01F3"/>
    <w:rsid w:val="00FA06DD"/>
    <w:rsid w:val="00FA563F"/>
    <w:rsid w:val="00FB078A"/>
    <w:rsid w:val="00FB5DB2"/>
    <w:rsid w:val="00FC14D9"/>
    <w:rsid w:val="00FC15F2"/>
    <w:rsid w:val="00FC4060"/>
    <w:rsid w:val="00FC5571"/>
    <w:rsid w:val="00FD6667"/>
    <w:rsid w:val="00FE2EE1"/>
    <w:rsid w:val="00FE753B"/>
    <w:rsid w:val="00FF0B26"/>
    <w:rsid w:val="00FF23FD"/>
    <w:rsid w:val="00FF7A9C"/>
    <w:rsid w:val="0CAF6E2A"/>
    <w:rsid w:val="403007C6"/>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Document Map"/>
    <w:basedOn w:val="1"/>
    <w:link w:val="17"/>
    <w:unhideWhenUsed/>
    <w:uiPriority w:val="99"/>
    <w:rPr>
      <w:rFonts w:ascii="宋体"/>
      <w:sz w:val="18"/>
      <w:szCs w:val="18"/>
    </w:rPr>
  </w:style>
  <w:style w:type="paragraph" w:styleId="3">
    <w:name w:val="annotation text"/>
    <w:basedOn w:val="1"/>
    <w:link w:val="14"/>
    <w:unhideWhenUsed/>
    <w:uiPriority w:val="99"/>
    <w:pPr>
      <w:jc w:val="left"/>
    </w:pPr>
    <w:rPr>
      <w:kern w:val="0"/>
      <w:sz w:val="24"/>
    </w:rPr>
  </w:style>
  <w:style w:type="paragraph" w:styleId="4">
    <w:name w:val="Balloon Text"/>
    <w:basedOn w:val="1"/>
    <w:link w:val="15"/>
    <w:unhideWhenUsed/>
    <w:uiPriority w:val="99"/>
    <w:rPr>
      <w:kern w:val="0"/>
      <w:sz w:val="18"/>
      <w:szCs w:val="18"/>
    </w:rPr>
  </w:style>
  <w:style w:type="paragraph" w:styleId="5">
    <w:name w:val="footer"/>
    <w:basedOn w:val="1"/>
    <w:link w:val="16"/>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3"/>
    <w:next w:val="3"/>
    <w:link w:val="19"/>
    <w:unhideWhenUsed/>
    <w:qFormat/>
    <w:uiPriority w:val="99"/>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styleId="13">
    <w:name w:val="annotation reference"/>
    <w:unhideWhenUsed/>
    <w:qFormat/>
    <w:uiPriority w:val="99"/>
    <w:rPr>
      <w:rFonts w:cs="Times New Roman"/>
      <w:sz w:val="21"/>
      <w:szCs w:val="21"/>
    </w:rPr>
  </w:style>
  <w:style w:type="character" w:customStyle="1" w:styleId="14">
    <w:name w:val="批注文字 字符"/>
    <w:link w:val="3"/>
    <w:semiHidden/>
    <w:qFormat/>
    <w:locked/>
    <w:uiPriority w:val="99"/>
    <w:rPr>
      <w:rFonts w:ascii="Times New Roman" w:hAnsi="Times New Roman" w:eastAsia="宋体" w:cs="Times New Roman"/>
      <w:sz w:val="24"/>
      <w:szCs w:val="24"/>
    </w:rPr>
  </w:style>
  <w:style w:type="character" w:customStyle="1" w:styleId="15">
    <w:name w:val="批注框文本 字符"/>
    <w:link w:val="4"/>
    <w:semiHidden/>
    <w:qFormat/>
    <w:locked/>
    <w:uiPriority w:val="99"/>
    <w:rPr>
      <w:rFonts w:ascii="Times New Roman" w:hAnsi="Times New Roman" w:eastAsia="宋体" w:cs="Times New Roman"/>
      <w:sz w:val="18"/>
      <w:szCs w:val="18"/>
    </w:rPr>
  </w:style>
  <w:style w:type="character" w:customStyle="1" w:styleId="16">
    <w:name w:val="页脚 字符"/>
    <w:link w:val="5"/>
    <w:qFormat/>
    <w:locked/>
    <w:uiPriority w:val="99"/>
    <w:rPr>
      <w:rFonts w:cs="Times New Roman"/>
      <w:sz w:val="18"/>
      <w:szCs w:val="18"/>
    </w:rPr>
  </w:style>
  <w:style w:type="character" w:customStyle="1" w:styleId="17">
    <w:name w:val="文档结构图 字符"/>
    <w:link w:val="2"/>
    <w:semiHidden/>
    <w:qFormat/>
    <w:uiPriority w:val="99"/>
    <w:rPr>
      <w:rFonts w:ascii="宋体" w:hAnsi="Times New Roman"/>
      <w:kern w:val="2"/>
      <w:sz w:val="18"/>
      <w:szCs w:val="18"/>
    </w:rPr>
  </w:style>
  <w:style w:type="character" w:customStyle="1" w:styleId="18">
    <w:name w:val="页眉 字符"/>
    <w:link w:val="6"/>
    <w:qFormat/>
    <w:locked/>
    <w:uiPriority w:val="99"/>
    <w:rPr>
      <w:rFonts w:cs="Times New Roman"/>
      <w:sz w:val="18"/>
      <w:szCs w:val="18"/>
    </w:rPr>
  </w:style>
  <w:style w:type="character" w:customStyle="1" w:styleId="19">
    <w:name w:val="批注主题 字符"/>
    <w:link w:val="8"/>
    <w:semiHidden/>
    <w:qFormat/>
    <w:locked/>
    <w:uiPriority w:val="99"/>
    <w:rPr>
      <w:rFonts w:ascii="Times New Roman" w:hAnsi="Times New Roman" w:eastAsia="宋体" w:cs="Times New Roman"/>
      <w:b/>
      <w:bCs/>
      <w:sz w:val="24"/>
      <w:szCs w:val="24"/>
    </w:rPr>
  </w:style>
  <w:style w:type="paragraph" w:customStyle="1" w:styleId="20">
    <w:name w:val="列出段落"/>
    <w:basedOn w:val="1"/>
    <w:qFormat/>
    <w:uiPriority w:val="34"/>
    <w:pPr>
      <w:ind w:firstLine="420" w:firstLineChars="200"/>
    </w:pPr>
    <w:rPr>
      <w:rFonts w:ascii="Calibri" w:hAnsi="Calibri"/>
      <w:szCs w:val="22"/>
    </w:rPr>
  </w:style>
  <w:style w:type="paragraph" w:customStyle="1" w:styleId="21">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2">
    <w:name w:val="列表段落1"/>
    <w:basedOn w:val="1"/>
    <w:qFormat/>
    <w:uiPriority w:val="34"/>
    <w:pPr>
      <w:ind w:firstLine="420" w:firstLineChars="200"/>
    </w:pPr>
  </w:style>
  <w:style w:type="paragraph" w:customStyle="1" w:styleId="23">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4">
    <w:name w:val="font31"/>
    <w:qFormat/>
    <w:uiPriority w:val="0"/>
    <w:rPr>
      <w:rFonts w:hint="eastAsia" w:ascii="宋体" w:hAnsi="宋体" w:eastAsia="宋体" w:cs="宋体"/>
      <w:b/>
      <w:bCs/>
      <w:color w:val="000000"/>
      <w:sz w:val="20"/>
      <w:szCs w:val="20"/>
      <w:u w:val="none"/>
    </w:rPr>
  </w:style>
  <w:style w:type="character" w:customStyle="1" w:styleId="25">
    <w:name w:val="font41"/>
    <w:qFormat/>
    <w:uiPriority w:val="0"/>
    <w:rPr>
      <w:rFonts w:hint="eastAsia" w:ascii="宋体" w:hAnsi="宋体" w:eastAsia="宋体" w:cs="宋体"/>
      <w:b/>
      <w:bCs/>
      <w:color w:val="FF0000"/>
      <w:sz w:val="20"/>
      <w:szCs w:val="20"/>
      <w:u w:val="none"/>
    </w:rPr>
  </w:style>
  <w:style w:type="character" w:customStyle="1" w:styleId="26">
    <w:name w:val="font11"/>
    <w:qFormat/>
    <w:uiPriority w:val="0"/>
    <w:rPr>
      <w:rFonts w:hint="eastAsia" w:ascii="宋体" w:hAnsi="宋体" w:eastAsia="宋体" w:cs="宋体"/>
      <w:b/>
      <w:bCs/>
      <w:color w:val="000000"/>
      <w:sz w:val="20"/>
      <w:szCs w:val="20"/>
      <w:u w:val="none"/>
    </w:rPr>
  </w:style>
  <w:style w:type="character" w:customStyle="1" w:styleId="27">
    <w:name w:val="font51"/>
    <w:qFormat/>
    <w:uiPriority w:val="0"/>
    <w:rPr>
      <w:rFonts w:hint="eastAsia" w:ascii="宋体" w:hAnsi="宋体" w:eastAsia="宋体" w:cs="宋体"/>
      <w:b/>
      <w:bCs/>
      <w:color w:val="FF0000"/>
      <w:sz w:val="20"/>
      <w:szCs w:val="20"/>
      <w:u w:val="none"/>
    </w:rPr>
  </w:style>
  <w:style w:type="paragraph" w:styleId="28">
    <w:name w:val="List Paragraph"/>
    <w:basedOn w:val="1"/>
    <w:qFormat/>
    <w:uiPriority w:val="34"/>
    <w:pPr>
      <w:ind w:firstLine="420" w:firstLineChars="200"/>
    </w:pPr>
  </w:style>
  <w:style w:type="character" w:styleId="29">
    <w:name w:val="Placeholder Text"/>
    <w:basedOn w:val="11"/>
    <w:unhideWhenUsed/>
    <w:qFormat/>
    <w:uiPriority w:val="99"/>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AAC65-7E91-43DF-B0B9-2E834ABA22E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4260</Words>
  <Characters>4869</Characters>
  <Lines>39</Lines>
  <Paragraphs>11</Paragraphs>
  <TotalTime>241</TotalTime>
  <ScaleCrop>false</ScaleCrop>
  <LinksUpToDate>false</LinksUpToDate>
  <CharactersWithSpaces>4970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2024-06-07T11:32:00Z</dcterms:created>
  <dc:creator>dell</dc:creator>
  <cp:lastModifiedBy>Administrator</cp:lastModifiedBy>
  <dcterms:modified xsi:type="dcterms:W3CDTF">2024-08-26T02:44:16Z</dcterms:modified>
  <dc:title>《工程结构抗震设计原理》课程教学大纲</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90885195F0024624A21F2CB73861E7D6_12</vt:lpwstr>
  </property>
</Properties>
</file>