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FC946" w14:textId="77777777" w:rsidR="00E77E8F" w:rsidRDefault="00066DEA" w:rsidP="00CC7FC3">
      <w:pPr>
        <w:spacing w:beforeLines="50" w:before="156" w:afterLines="50" w:after="156" w:line="360" w:lineRule="auto"/>
        <w:jc w:val="left"/>
      </w:pPr>
      <w:r>
        <w:rPr>
          <w:noProof/>
        </w:rPr>
        <w:drawing>
          <wp:inline distT="0" distB="0" distL="0" distR="0" wp14:anchorId="3B22A6CC" wp14:editId="3B65C08B">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3D294125" w14:textId="77777777" w:rsidR="00E77E8F" w:rsidRPr="00E77E8F" w:rsidRDefault="00E77E8F" w:rsidP="00E77E8F">
      <w:pPr>
        <w:spacing w:line="480" w:lineRule="auto"/>
        <w:rPr>
          <w:rFonts w:ascii="宋体" w:hAnsi="宋体"/>
          <w:color w:val="000000"/>
          <w:sz w:val="44"/>
          <w:szCs w:val="20"/>
        </w:rPr>
      </w:pPr>
    </w:p>
    <w:p w14:paraId="72B5038D"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255633A2" w14:textId="77777777" w:rsidR="00E77E8F" w:rsidRPr="00E77E8F" w:rsidRDefault="00E77E8F" w:rsidP="00E77E8F">
      <w:pPr>
        <w:spacing w:line="480" w:lineRule="auto"/>
        <w:rPr>
          <w:rFonts w:ascii="宋体" w:hAnsi="宋体"/>
          <w:color w:val="000000"/>
          <w:sz w:val="44"/>
          <w:szCs w:val="20"/>
        </w:rPr>
      </w:pPr>
    </w:p>
    <w:p w14:paraId="7707879E" w14:textId="7762D980"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E42406" w:rsidRPr="00E42406">
        <w:rPr>
          <w:rFonts w:eastAsia="黑体" w:hint="eastAsia"/>
          <w:color w:val="0070C0"/>
          <w:sz w:val="44"/>
        </w:rPr>
        <w:t>地震资料数字处理</w:t>
      </w:r>
      <w:r w:rsidRPr="00E77E8F">
        <w:rPr>
          <w:rFonts w:eastAsia="黑体" w:hint="eastAsia"/>
          <w:color w:val="000000"/>
          <w:sz w:val="44"/>
        </w:rPr>
        <w:t>》教学大纲</w:t>
      </w:r>
    </w:p>
    <w:p w14:paraId="76EABA52" w14:textId="56DA8C0A"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E42406">
        <w:rPr>
          <w:rFonts w:ascii="仿宋" w:eastAsia="仿宋" w:hAnsi="仿宋"/>
          <w:color w:val="000000"/>
          <w:sz w:val="28"/>
          <w:u w:val="single"/>
        </w:rPr>
        <w:t>2</w:t>
      </w:r>
      <w:r w:rsidRPr="002B2744">
        <w:rPr>
          <w:rFonts w:ascii="仿宋" w:eastAsia="仿宋" w:hAnsi="仿宋" w:hint="eastAsia"/>
          <w:color w:val="000000"/>
          <w:sz w:val="28"/>
          <w:u w:val="single"/>
        </w:rPr>
        <w:t>版）</w:t>
      </w:r>
    </w:p>
    <w:p w14:paraId="25FADACB" w14:textId="77777777" w:rsidR="00E77E8F" w:rsidRPr="00E77E8F" w:rsidRDefault="00E77E8F" w:rsidP="00E77E8F">
      <w:pPr>
        <w:spacing w:line="480" w:lineRule="auto"/>
        <w:rPr>
          <w:color w:val="000000"/>
          <w:sz w:val="32"/>
          <w:szCs w:val="20"/>
        </w:rPr>
      </w:pPr>
    </w:p>
    <w:p w14:paraId="23A87317" w14:textId="77777777" w:rsidR="00E77E8F" w:rsidRPr="00E77E8F" w:rsidRDefault="00E77E8F" w:rsidP="00E77E8F">
      <w:pPr>
        <w:spacing w:line="480" w:lineRule="auto"/>
        <w:rPr>
          <w:color w:val="000000"/>
          <w:sz w:val="32"/>
          <w:szCs w:val="20"/>
        </w:rPr>
      </w:pPr>
    </w:p>
    <w:p w14:paraId="10540EED" w14:textId="77777777" w:rsidR="00E77E8F" w:rsidRDefault="00E77E8F" w:rsidP="00E77E8F">
      <w:pPr>
        <w:spacing w:line="480" w:lineRule="auto"/>
        <w:rPr>
          <w:color w:val="000000"/>
          <w:sz w:val="32"/>
          <w:szCs w:val="20"/>
        </w:rPr>
      </w:pPr>
    </w:p>
    <w:p w14:paraId="03CD5E36" w14:textId="77777777" w:rsidR="008C64AF" w:rsidRDefault="008C64AF" w:rsidP="00E77E8F">
      <w:pPr>
        <w:spacing w:line="480" w:lineRule="auto"/>
        <w:rPr>
          <w:color w:val="000000"/>
          <w:sz w:val="32"/>
          <w:szCs w:val="20"/>
        </w:rPr>
      </w:pPr>
    </w:p>
    <w:p w14:paraId="78A3F55C" w14:textId="77777777" w:rsidR="008C64AF" w:rsidRDefault="008C64AF" w:rsidP="00E77E8F">
      <w:pPr>
        <w:spacing w:line="480" w:lineRule="auto"/>
        <w:rPr>
          <w:color w:val="000000"/>
          <w:sz w:val="32"/>
          <w:szCs w:val="20"/>
        </w:rPr>
      </w:pPr>
    </w:p>
    <w:p w14:paraId="4508D005" w14:textId="77777777" w:rsidR="008C64AF" w:rsidRPr="00E77E8F" w:rsidRDefault="008C64AF" w:rsidP="00E77E8F">
      <w:pPr>
        <w:spacing w:line="480" w:lineRule="auto"/>
        <w:rPr>
          <w:color w:val="000000"/>
          <w:sz w:val="32"/>
          <w:szCs w:val="20"/>
        </w:rPr>
      </w:pPr>
    </w:p>
    <w:p w14:paraId="7E21248F" w14:textId="77777777" w:rsidR="00E77E8F" w:rsidRPr="00E77E8F" w:rsidRDefault="00E77E8F" w:rsidP="00E77E8F">
      <w:pPr>
        <w:spacing w:line="480" w:lineRule="auto"/>
        <w:rPr>
          <w:color w:val="000000"/>
          <w:sz w:val="32"/>
          <w:szCs w:val="20"/>
        </w:rPr>
      </w:pPr>
    </w:p>
    <w:p w14:paraId="58846C7F"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53FD87B1" w14:textId="77777777" w:rsidTr="000A7C74">
        <w:trPr>
          <w:jc w:val="center"/>
        </w:trPr>
        <w:tc>
          <w:tcPr>
            <w:tcW w:w="2376" w:type="dxa"/>
            <w:shd w:val="clear" w:color="auto" w:fill="auto"/>
            <w:vAlign w:val="bottom"/>
          </w:tcPr>
          <w:p w14:paraId="6B43295D"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0A96BDD7" w14:textId="193B3480" w:rsidR="002A3B25" w:rsidRPr="000A7C74" w:rsidRDefault="00E42406" w:rsidP="000A7C74">
            <w:pPr>
              <w:spacing w:line="480" w:lineRule="auto"/>
              <w:jc w:val="center"/>
              <w:rPr>
                <w:color w:val="000000"/>
                <w:sz w:val="28"/>
              </w:rPr>
            </w:pPr>
            <w:r>
              <w:rPr>
                <w:rFonts w:hint="eastAsia"/>
                <w:color w:val="000000"/>
                <w:sz w:val="28"/>
              </w:rPr>
              <w:t>张</w:t>
            </w:r>
            <w:proofErr w:type="gramStart"/>
            <w:r>
              <w:rPr>
                <w:rFonts w:hint="eastAsia"/>
                <w:color w:val="000000"/>
                <w:sz w:val="28"/>
              </w:rPr>
              <w:t>宓</w:t>
            </w:r>
            <w:proofErr w:type="gramEnd"/>
          </w:p>
        </w:tc>
      </w:tr>
      <w:tr w:rsidR="002A3B25" w:rsidRPr="000A7C74" w14:paraId="51BEA7A2" w14:textId="77777777" w:rsidTr="000A7C74">
        <w:trPr>
          <w:jc w:val="center"/>
        </w:trPr>
        <w:tc>
          <w:tcPr>
            <w:tcW w:w="2376" w:type="dxa"/>
            <w:shd w:val="clear" w:color="auto" w:fill="auto"/>
            <w:vAlign w:val="bottom"/>
          </w:tcPr>
          <w:p w14:paraId="404B800C"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2B7C11AB" w14:textId="0F59D650" w:rsidR="002A3B25" w:rsidRPr="000A7C74" w:rsidRDefault="00E42406" w:rsidP="000A7C74">
            <w:pPr>
              <w:spacing w:line="480" w:lineRule="auto"/>
              <w:jc w:val="center"/>
              <w:rPr>
                <w:color w:val="000000"/>
                <w:sz w:val="28"/>
              </w:rPr>
            </w:pPr>
            <w:r>
              <w:rPr>
                <w:rFonts w:hint="eastAsia"/>
                <w:color w:val="000000"/>
                <w:sz w:val="28"/>
              </w:rPr>
              <w:t>陈刚强</w:t>
            </w:r>
          </w:p>
        </w:tc>
      </w:tr>
    </w:tbl>
    <w:p w14:paraId="1A31DBE1" w14:textId="77777777" w:rsidR="0057618A" w:rsidRDefault="0057618A" w:rsidP="0057618A">
      <w:pPr>
        <w:jc w:val="center"/>
        <w:rPr>
          <w:rFonts w:ascii="仿宋" w:eastAsia="仿宋" w:hAnsi="仿宋"/>
          <w:color w:val="000000"/>
          <w:sz w:val="28"/>
          <w:u w:val="single"/>
        </w:rPr>
      </w:pPr>
    </w:p>
    <w:p w14:paraId="05CCFB0B" w14:textId="77777777" w:rsidR="0057618A" w:rsidRDefault="0057618A" w:rsidP="0057618A">
      <w:pPr>
        <w:jc w:val="center"/>
        <w:rPr>
          <w:rFonts w:ascii="仿宋" w:eastAsia="仿宋" w:hAnsi="仿宋"/>
          <w:color w:val="000000"/>
          <w:sz w:val="28"/>
          <w:u w:val="single"/>
        </w:rPr>
      </w:pPr>
    </w:p>
    <w:p w14:paraId="68A6DDE4" w14:textId="682DD8A7" w:rsidR="00CF6BD6" w:rsidRPr="00005B6C" w:rsidRDefault="0057618A" w:rsidP="00F776A1">
      <w:pPr>
        <w:jc w:val="center"/>
        <w:rPr>
          <w:rFonts w:ascii="仿宋" w:eastAsia="仿宋" w:hAnsi="仿宋"/>
          <w:color w:val="0070C0"/>
        </w:rPr>
      </w:pPr>
      <w:r w:rsidRPr="002B2744">
        <w:rPr>
          <w:rFonts w:ascii="仿宋" w:eastAsia="仿宋" w:hAnsi="仿宋"/>
          <w:color w:val="000000"/>
          <w:sz w:val="28"/>
          <w:u w:val="single"/>
        </w:rPr>
        <w:t>20</w:t>
      </w:r>
      <w:r w:rsidR="00E42406">
        <w:rPr>
          <w:rFonts w:ascii="仿宋" w:eastAsia="仿宋" w:hAnsi="仿宋"/>
          <w:color w:val="000000"/>
          <w:sz w:val="28"/>
          <w:u w:val="single"/>
        </w:rPr>
        <w:t>24</w:t>
      </w:r>
      <w:r w:rsidRPr="002B2744">
        <w:rPr>
          <w:rFonts w:ascii="仿宋" w:eastAsia="仿宋" w:hAnsi="仿宋" w:hint="eastAsia"/>
          <w:color w:val="000000"/>
          <w:sz w:val="28"/>
          <w:u w:val="single"/>
        </w:rPr>
        <w:t>年</w:t>
      </w:r>
      <w:r w:rsidR="003F7DC6">
        <w:rPr>
          <w:rFonts w:ascii="仿宋" w:eastAsia="仿宋" w:hAnsi="仿宋"/>
          <w:color w:val="000000"/>
          <w:sz w:val="28"/>
          <w:u w:val="single"/>
        </w:rPr>
        <w:t>8</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649B6950"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1ECCE0CB" w14:textId="77777777" w:rsidTr="00376F7E">
        <w:trPr>
          <w:trHeight w:val="454"/>
          <w:jc w:val="center"/>
        </w:trPr>
        <w:tc>
          <w:tcPr>
            <w:tcW w:w="1951" w:type="dxa"/>
            <w:vAlign w:val="center"/>
          </w:tcPr>
          <w:p w14:paraId="39241B13"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392F68CA" w14:textId="144B5D00" w:rsidR="00BA04B1" w:rsidRPr="00CF6BD6" w:rsidRDefault="00B02C82" w:rsidP="00376F7E">
            <w:pPr>
              <w:jc w:val="center"/>
              <w:rPr>
                <w:rFonts w:ascii="仿宋" w:eastAsia="仿宋" w:hAnsi="仿宋"/>
                <w:color w:val="000000"/>
                <w:sz w:val="24"/>
              </w:rPr>
            </w:pPr>
            <w:r>
              <w:rPr>
                <w:rFonts w:ascii="仿宋" w:eastAsia="仿宋" w:hAnsi="仿宋"/>
                <w:color w:val="000000"/>
                <w:sz w:val="24"/>
              </w:rPr>
              <w:t>160515T011</w:t>
            </w:r>
          </w:p>
        </w:tc>
        <w:tc>
          <w:tcPr>
            <w:tcW w:w="1446" w:type="dxa"/>
            <w:vAlign w:val="center"/>
          </w:tcPr>
          <w:p w14:paraId="6AD3F2C2"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6014F376" w14:textId="635B2D07" w:rsidR="00BA04B1" w:rsidRPr="00CF6BD6" w:rsidRDefault="000D3BCD" w:rsidP="00376F7E">
            <w:pPr>
              <w:jc w:val="center"/>
              <w:rPr>
                <w:rFonts w:ascii="仿宋" w:eastAsia="仿宋" w:hAnsi="仿宋"/>
                <w:color w:val="000000"/>
                <w:sz w:val="24"/>
              </w:rPr>
            </w:pPr>
            <w:r w:rsidRPr="000D3BCD">
              <w:rPr>
                <w:rFonts w:ascii="仿宋" w:eastAsia="仿宋" w:hAnsi="仿宋" w:hint="eastAsia"/>
                <w:color w:val="000000"/>
                <w:sz w:val="24"/>
              </w:rPr>
              <w:t>石油学院</w:t>
            </w:r>
          </w:p>
        </w:tc>
      </w:tr>
      <w:tr w:rsidR="00376F7E" w:rsidRPr="0076273E" w14:paraId="1099205F" w14:textId="77777777" w:rsidTr="00376F7E">
        <w:trPr>
          <w:trHeight w:val="454"/>
          <w:jc w:val="center"/>
        </w:trPr>
        <w:tc>
          <w:tcPr>
            <w:tcW w:w="1951" w:type="dxa"/>
            <w:vAlign w:val="center"/>
          </w:tcPr>
          <w:p w14:paraId="34D886F1"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71BD920E" w14:textId="4AC7C2FC" w:rsidR="00BA04B1" w:rsidRPr="00CF6BD6" w:rsidRDefault="000D3BCD" w:rsidP="00376F7E">
            <w:pPr>
              <w:jc w:val="center"/>
              <w:rPr>
                <w:rFonts w:ascii="仿宋" w:eastAsia="仿宋" w:hAnsi="仿宋"/>
                <w:color w:val="000000"/>
                <w:sz w:val="24"/>
              </w:rPr>
            </w:pPr>
            <w:r w:rsidRPr="000D3BCD">
              <w:rPr>
                <w:rFonts w:ascii="仿宋" w:eastAsia="仿宋" w:hAnsi="仿宋" w:hint="eastAsia"/>
                <w:color w:val="000000"/>
                <w:sz w:val="24"/>
              </w:rPr>
              <w:t>地震资料数字处理</w:t>
            </w:r>
          </w:p>
        </w:tc>
      </w:tr>
      <w:tr w:rsidR="00376F7E" w:rsidRPr="0076273E" w14:paraId="5A1A8423" w14:textId="77777777" w:rsidTr="00376F7E">
        <w:trPr>
          <w:trHeight w:val="454"/>
          <w:jc w:val="center"/>
        </w:trPr>
        <w:tc>
          <w:tcPr>
            <w:tcW w:w="1951" w:type="dxa"/>
            <w:vAlign w:val="center"/>
          </w:tcPr>
          <w:p w14:paraId="5D7B8499"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669AC23D" w14:textId="48F7D121" w:rsidR="00BA04B1" w:rsidRPr="00CF6BD6" w:rsidRDefault="000D3BCD" w:rsidP="00376F7E">
            <w:pPr>
              <w:jc w:val="center"/>
              <w:rPr>
                <w:rFonts w:ascii="仿宋" w:eastAsia="仿宋" w:hAnsi="仿宋"/>
                <w:color w:val="000000"/>
                <w:sz w:val="24"/>
              </w:rPr>
            </w:pPr>
            <w:r w:rsidRPr="000D3BCD">
              <w:rPr>
                <w:rFonts w:ascii="仿宋" w:eastAsia="仿宋" w:hAnsi="仿宋"/>
                <w:color w:val="000000"/>
                <w:sz w:val="24"/>
              </w:rPr>
              <w:t>Seismic Data Processing</w:t>
            </w:r>
          </w:p>
        </w:tc>
      </w:tr>
      <w:tr w:rsidR="00F601DA" w:rsidRPr="0076273E" w14:paraId="18B92398" w14:textId="77777777" w:rsidTr="00163682">
        <w:trPr>
          <w:trHeight w:val="454"/>
          <w:jc w:val="center"/>
        </w:trPr>
        <w:tc>
          <w:tcPr>
            <w:tcW w:w="1951" w:type="dxa"/>
            <w:vAlign w:val="center"/>
          </w:tcPr>
          <w:p w14:paraId="464C14B9"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080090A1" w14:textId="5FEA9C2E" w:rsidR="003C5131" w:rsidRPr="00163682" w:rsidRDefault="000D3BCD" w:rsidP="00163682">
            <w:pPr>
              <w:jc w:val="center"/>
              <w:rPr>
                <w:rFonts w:ascii="仿宋" w:eastAsia="仿宋" w:hAnsi="仿宋"/>
                <w:color w:val="000000" w:themeColor="text1"/>
                <w:sz w:val="24"/>
              </w:rPr>
            </w:pPr>
            <w:r w:rsidRPr="00163682">
              <w:rPr>
                <w:rFonts w:ascii="仿宋" w:eastAsia="仿宋" w:hAnsi="仿宋" w:hint="eastAsia"/>
                <w:color w:val="000000" w:themeColor="text1"/>
                <w:sz w:val="24"/>
              </w:rPr>
              <w:t>勘查技术与工程</w:t>
            </w:r>
            <w:r w:rsidR="003C5131" w:rsidRPr="00163682">
              <w:rPr>
                <w:rFonts w:ascii="仿宋" w:eastAsia="仿宋" w:hAnsi="仿宋" w:hint="eastAsia"/>
                <w:color w:val="000000" w:themeColor="text1"/>
                <w:sz w:val="24"/>
              </w:rPr>
              <w:t>专业必修课</w:t>
            </w:r>
          </w:p>
        </w:tc>
      </w:tr>
      <w:tr w:rsidR="00376F7E" w:rsidRPr="0076273E" w14:paraId="1DFB566A" w14:textId="77777777" w:rsidTr="00163682">
        <w:trPr>
          <w:trHeight w:val="454"/>
          <w:jc w:val="center"/>
        </w:trPr>
        <w:tc>
          <w:tcPr>
            <w:tcW w:w="1951" w:type="dxa"/>
            <w:vAlign w:val="center"/>
          </w:tcPr>
          <w:p w14:paraId="11972D0D"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6FA8135A" w14:textId="781F8470" w:rsidR="00BA04B1" w:rsidRPr="00163682" w:rsidRDefault="000D3BCD" w:rsidP="00163682">
            <w:pPr>
              <w:jc w:val="center"/>
              <w:rPr>
                <w:rFonts w:ascii="仿宋" w:eastAsia="仿宋" w:hAnsi="仿宋"/>
                <w:color w:val="000000" w:themeColor="text1"/>
                <w:sz w:val="24"/>
              </w:rPr>
            </w:pPr>
            <w:r w:rsidRPr="00163682">
              <w:rPr>
                <w:rFonts w:ascii="仿宋" w:eastAsia="仿宋" w:hAnsi="仿宋" w:hint="eastAsia"/>
                <w:color w:val="000000" w:themeColor="text1"/>
                <w:sz w:val="24"/>
              </w:rPr>
              <w:t>勘查技术与工程</w:t>
            </w:r>
          </w:p>
        </w:tc>
      </w:tr>
      <w:tr w:rsidR="00376F7E" w:rsidRPr="0076273E" w14:paraId="27850504" w14:textId="77777777" w:rsidTr="004136C2">
        <w:trPr>
          <w:trHeight w:val="454"/>
          <w:jc w:val="center"/>
        </w:trPr>
        <w:tc>
          <w:tcPr>
            <w:tcW w:w="1951" w:type="dxa"/>
            <w:vAlign w:val="center"/>
          </w:tcPr>
          <w:p w14:paraId="4E2ED794"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76113602" w14:textId="795D0DAF" w:rsidR="00BA04B1" w:rsidRPr="00CF6BD6" w:rsidRDefault="003617D6" w:rsidP="00376F7E">
            <w:pPr>
              <w:jc w:val="center"/>
              <w:rPr>
                <w:rFonts w:ascii="仿宋" w:eastAsia="仿宋" w:hAnsi="仿宋"/>
                <w:color w:val="000000"/>
                <w:sz w:val="24"/>
              </w:rPr>
            </w:pPr>
            <w:r>
              <w:rPr>
                <w:rFonts w:ascii="仿宋" w:eastAsia="仿宋" w:hAnsi="仿宋"/>
                <w:color w:val="000000"/>
                <w:sz w:val="24"/>
              </w:rPr>
              <w:t>3</w:t>
            </w:r>
          </w:p>
        </w:tc>
        <w:tc>
          <w:tcPr>
            <w:tcW w:w="1693" w:type="dxa"/>
            <w:gridSpan w:val="2"/>
            <w:vAlign w:val="center"/>
          </w:tcPr>
          <w:p w14:paraId="0D51E47D"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19B74955" w14:textId="6C92BF53" w:rsidR="00BA04B1" w:rsidRPr="00CF6BD6" w:rsidRDefault="004A0668" w:rsidP="00376F7E">
            <w:pPr>
              <w:jc w:val="center"/>
              <w:rPr>
                <w:rFonts w:ascii="仿宋" w:eastAsia="仿宋" w:hAnsi="仿宋"/>
                <w:color w:val="000000"/>
                <w:sz w:val="24"/>
              </w:rPr>
            </w:pPr>
            <w:r>
              <w:rPr>
                <w:rFonts w:ascii="仿宋" w:eastAsia="仿宋" w:hAnsi="仿宋"/>
                <w:color w:val="000000"/>
                <w:sz w:val="24"/>
              </w:rPr>
              <w:t>48</w:t>
            </w:r>
          </w:p>
        </w:tc>
      </w:tr>
      <w:tr w:rsidR="00376F7E" w:rsidRPr="0076273E" w14:paraId="11F88DB3" w14:textId="77777777" w:rsidTr="004136C2">
        <w:trPr>
          <w:trHeight w:val="454"/>
          <w:jc w:val="center"/>
        </w:trPr>
        <w:tc>
          <w:tcPr>
            <w:tcW w:w="1951" w:type="dxa"/>
            <w:vAlign w:val="center"/>
          </w:tcPr>
          <w:p w14:paraId="351E3AB4"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63BED378" w14:textId="6FE75965" w:rsidR="00BA04B1" w:rsidRPr="00CF6BD6" w:rsidRDefault="004A0668" w:rsidP="00376F7E">
            <w:pPr>
              <w:jc w:val="center"/>
              <w:rPr>
                <w:rFonts w:ascii="仿宋" w:eastAsia="仿宋" w:hAnsi="仿宋"/>
                <w:color w:val="000000"/>
                <w:sz w:val="24"/>
              </w:rPr>
            </w:pPr>
            <w:r>
              <w:rPr>
                <w:rFonts w:ascii="仿宋" w:eastAsia="仿宋" w:hAnsi="仿宋"/>
                <w:color w:val="000000"/>
                <w:sz w:val="24"/>
              </w:rPr>
              <w:t>48</w:t>
            </w:r>
          </w:p>
        </w:tc>
        <w:tc>
          <w:tcPr>
            <w:tcW w:w="1693" w:type="dxa"/>
            <w:gridSpan w:val="2"/>
            <w:vAlign w:val="center"/>
          </w:tcPr>
          <w:p w14:paraId="2AC398C2"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2CC80F1D" w14:textId="49171C26" w:rsidR="00BA04B1" w:rsidRPr="00CF6BD6" w:rsidRDefault="000D3BCD"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0304F873" w14:textId="77777777" w:rsidTr="004136C2">
        <w:trPr>
          <w:trHeight w:val="454"/>
          <w:jc w:val="center"/>
        </w:trPr>
        <w:tc>
          <w:tcPr>
            <w:tcW w:w="1951" w:type="dxa"/>
            <w:vAlign w:val="center"/>
          </w:tcPr>
          <w:p w14:paraId="0760CE6B"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27DB8FCD" w14:textId="169FBFBD" w:rsidR="00BA04B1" w:rsidRPr="00CF6BD6" w:rsidRDefault="000D3BCD"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2D287667"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04531979" w14:textId="098B78A6" w:rsidR="00BA04B1" w:rsidRPr="00CF6BD6" w:rsidRDefault="000D3BCD"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12A834C4" w14:textId="77777777" w:rsidTr="00376F7E">
        <w:trPr>
          <w:trHeight w:val="454"/>
          <w:jc w:val="center"/>
        </w:trPr>
        <w:tc>
          <w:tcPr>
            <w:tcW w:w="1951" w:type="dxa"/>
            <w:vAlign w:val="center"/>
          </w:tcPr>
          <w:p w14:paraId="70BBFDCF"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7704EA94" w14:textId="3FEA9B77" w:rsidR="008715C3" w:rsidRPr="00CF6BD6" w:rsidRDefault="000D3BCD" w:rsidP="00376F7E">
            <w:pPr>
              <w:jc w:val="center"/>
              <w:rPr>
                <w:rFonts w:ascii="仿宋" w:eastAsia="仿宋" w:hAnsi="仿宋"/>
                <w:color w:val="000000"/>
                <w:sz w:val="24"/>
              </w:rPr>
            </w:pPr>
            <w:r w:rsidRPr="000D3BCD">
              <w:rPr>
                <w:rFonts w:ascii="仿宋" w:eastAsia="仿宋" w:hAnsi="仿宋" w:hint="eastAsia"/>
                <w:color w:val="000000"/>
                <w:sz w:val="24"/>
              </w:rPr>
              <w:t>地震勘探原理、数字信号分析与处理</w:t>
            </w:r>
          </w:p>
        </w:tc>
      </w:tr>
    </w:tbl>
    <w:p w14:paraId="59FD0690"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5296A999" w14:textId="7BE9F0FA" w:rsidR="000D3BCD" w:rsidRPr="000D3BCD" w:rsidRDefault="000D3BCD" w:rsidP="000D3BCD">
      <w:pPr>
        <w:spacing w:line="360" w:lineRule="auto"/>
        <w:ind w:firstLineChars="245" w:firstLine="588"/>
        <w:rPr>
          <w:rFonts w:ascii="仿宋" w:eastAsia="仿宋" w:hAnsi="仿宋"/>
          <w:kern w:val="0"/>
          <w:sz w:val="24"/>
        </w:rPr>
      </w:pPr>
      <w:r w:rsidRPr="000D3BCD">
        <w:rPr>
          <w:rFonts w:ascii="仿宋" w:eastAsia="仿宋" w:hAnsi="仿宋" w:hint="eastAsia"/>
          <w:kern w:val="0"/>
          <w:sz w:val="24"/>
        </w:rPr>
        <w:t>地震资料数字处理是勘查技术与工程专业学生的一门必修课。</w:t>
      </w:r>
      <w:r w:rsidRPr="000D3BCD">
        <w:rPr>
          <w:rFonts w:ascii="仿宋" w:eastAsia="仿宋" w:hAnsi="仿宋" w:hint="eastAsia"/>
          <w:sz w:val="24"/>
          <w:lang w:val="en-GB"/>
        </w:rPr>
        <w:t>本课程引导</w:t>
      </w:r>
      <w:r w:rsidRPr="000D3BCD">
        <w:rPr>
          <w:rFonts w:ascii="仿宋" w:eastAsia="仿宋" w:hAnsi="仿宋" w:hint="eastAsia"/>
          <w:sz w:val="24"/>
        </w:rPr>
        <w:t>青年</w:t>
      </w:r>
      <w:r w:rsidRPr="000D3BCD">
        <w:rPr>
          <w:rFonts w:ascii="仿宋" w:eastAsia="仿宋" w:hAnsi="仿宋" w:hint="eastAsia"/>
          <w:sz w:val="24"/>
          <w:lang w:val="en-GB"/>
        </w:rPr>
        <w:t>学生充分理解地震资料处理的基本理论，掌握地震勘探技术，</w:t>
      </w:r>
      <w:r>
        <w:rPr>
          <w:rFonts w:ascii="仿宋" w:eastAsia="仿宋" w:hAnsi="仿宋" w:hint="eastAsia"/>
          <w:sz w:val="24"/>
          <w:lang w:val="en-GB"/>
        </w:rPr>
        <w:t>理清</w:t>
      </w:r>
      <w:r w:rsidRPr="000D3BCD">
        <w:rPr>
          <w:rFonts w:ascii="仿宋" w:eastAsia="仿宋" w:hAnsi="仿宋" w:hint="eastAsia"/>
          <w:kern w:val="0"/>
          <w:sz w:val="24"/>
        </w:rPr>
        <w:t>对野外采集地震资料进行分析</w:t>
      </w:r>
      <w:r>
        <w:rPr>
          <w:rFonts w:ascii="仿宋" w:eastAsia="仿宋" w:hAnsi="仿宋" w:hint="eastAsia"/>
          <w:kern w:val="0"/>
          <w:sz w:val="24"/>
        </w:rPr>
        <w:t>与</w:t>
      </w:r>
      <w:r w:rsidRPr="000D3BCD">
        <w:rPr>
          <w:rFonts w:ascii="仿宋" w:eastAsia="仿宋" w:hAnsi="仿宋" w:hint="eastAsia"/>
          <w:kern w:val="0"/>
          <w:sz w:val="24"/>
        </w:rPr>
        <w:t>处理</w:t>
      </w:r>
      <w:r>
        <w:rPr>
          <w:rFonts w:ascii="仿宋" w:eastAsia="仿宋" w:hAnsi="仿宋" w:hint="eastAsia"/>
          <w:kern w:val="0"/>
          <w:sz w:val="24"/>
        </w:rPr>
        <w:t>的思路，</w:t>
      </w:r>
      <w:r w:rsidRPr="000D3BCD">
        <w:rPr>
          <w:rFonts w:ascii="仿宋" w:eastAsia="仿宋" w:hAnsi="仿宋" w:hint="eastAsia"/>
          <w:sz w:val="24"/>
        </w:rPr>
        <w:t>从而使学生能够成长为一名拥有过硬的专业技术本领、对国家有贡献之人</w:t>
      </w:r>
      <w:r w:rsidRPr="000D3BCD">
        <w:rPr>
          <w:rFonts w:ascii="仿宋" w:eastAsia="仿宋" w:hAnsi="仿宋" w:hint="eastAsia"/>
          <w:sz w:val="24"/>
          <w:lang w:val="en-GB"/>
        </w:rPr>
        <w:t>。</w:t>
      </w:r>
    </w:p>
    <w:p w14:paraId="64861E61" w14:textId="07272A75" w:rsidR="000D3BCD" w:rsidRPr="000D3BCD" w:rsidRDefault="000D3BCD" w:rsidP="000D3BCD">
      <w:pPr>
        <w:snapToGrid w:val="0"/>
        <w:spacing w:line="360" w:lineRule="auto"/>
        <w:ind w:firstLineChars="200" w:firstLine="480"/>
        <w:rPr>
          <w:rFonts w:ascii="仿宋" w:eastAsia="仿宋" w:hAnsi="仿宋"/>
          <w:color w:val="0070C0"/>
          <w:sz w:val="32"/>
          <w:szCs w:val="32"/>
        </w:rPr>
      </w:pPr>
      <w:r w:rsidRPr="000D3BCD">
        <w:rPr>
          <w:rFonts w:ascii="仿宋" w:eastAsia="仿宋" w:hAnsi="仿宋" w:hint="eastAsia"/>
          <w:kern w:val="0"/>
          <w:sz w:val="24"/>
        </w:rPr>
        <w:t>本课程主要内容有两部分。一为地震资料处理的基础知识，包括信号与噪音、傅里叶变换、离散信号与采样定理、褶积、相关与Z变换、地震资料的频谱特征、滤波等；二为地震资料处理的主要方法，包括预处理、真振幅恢复、反褶积、静校正、速度分析、动校正、叠加、偏移等。通过本课程的学习，使学生掌握地震资料处理的基础知识、基本方法原理和基本流程，为后续的“地震资料</w:t>
      </w:r>
      <w:r w:rsidR="00275B3C">
        <w:rPr>
          <w:rFonts w:ascii="仿宋" w:eastAsia="仿宋" w:hAnsi="仿宋" w:hint="eastAsia"/>
          <w:kern w:val="0"/>
          <w:sz w:val="24"/>
        </w:rPr>
        <w:t>处理大作业</w:t>
      </w:r>
      <w:r w:rsidRPr="000D3BCD">
        <w:rPr>
          <w:rFonts w:ascii="仿宋" w:eastAsia="仿宋" w:hAnsi="仿宋" w:hint="eastAsia"/>
          <w:kern w:val="0"/>
          <w:sz w:val="24"/>
        </w:rPr>
        <w:t>”打下理论基础。</w:t>
      </w:r>
    </w:p>
    <w:p w14:paraId="03B26251"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590C0EFA"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3EA78455" w14:textId="77777777"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p>
    <w:p w14:paraId="77811E1E" w14:textId="4BC0CDD5" w:rsidR="00ED3AD7" w:rsidRPr="00ED3AD7" w:rsidRDefault="00ED3AD7" w:rsidP="00ED3AD7">
      <w:pPr>
        <w:spacing w:line="360" w:lineRule="auto"/>
        <w:ind w:firstLineChars="200" w:firstLine="480"/>
        <w:rPr>
          <w:rFonts w:ascii="仿宋" w:eastAsia="仿宋" w:hAnsi="仿宋"/>
          <w:sz w:val="24"/>
        </w:rPr>
      </w:pPr>
      <w:r w:rsidRPr="00ED3AD7">
        <w:rPr>
          <w:rFonts w:ascii="仿宋" w:eastAsia="仿宋" w:hAnsi="仿宋" w:hint="eastAsia"/>
          <w:sz w:val="24"/>
        </w:rPr>
        <w:t>引导青年</w:t>
      </w:r>
      <w:r>
        <w:rPr>
          <w:rFonts w:ascii="仿宋" w:eastAsia="仿宋" w:hAnsi="仿宋" w:hint="eastAsia"/>
          <w:sz w:val="24"/>
        </w:rPr>
        <w:t>本科</w:t>
      </w:r>
      <w:r w:rsidRPr="00ED3AD7">
        <w:rPr>
          <w:rFonts w:ascii="仿宋" w:eastAsia="仿宋" w:hAnsi="仿宋" w:hint="eastAsia"/>
          <w:sz w:val="24"/>
        </w:rPr>
        <w:t>学生充分理解地震资料处理的基本理论，掌握地震勘探技术，追求科学技术前沿，打好坚实的理论与方法的科学基础，从而使学生能够在中国</w:t>
      </w:r>
      <w:r w:rsidRPr="00ED3AD7">
        <w:rPr>
          <w:rFonts w:ascii="仿宋" w:eastAsia="仿宋" w:hAnsi="仿宋" w:hint="eastAsia"/>
          <w:sz w:val="24"/>
        </w:rPr>
        <w:lastRenderedPageBreak/>
        <w:t>特色社会主义新时代下，成长为一名拥有过硬的专业技术本领、对国家有贡献之人。</w:t>
      </w:r>
    </w:p>
    <w:p w14:paraId="1811B945" w14:textId="77777777" w:rsidR="00963DE6"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p>
    <w:p w14:paraId="1B647670" w14:textId="2C75D5B9" w:rsidR="00ED3AD7" w:rsidRPr="00ED3AD7" w:rsidRDefault="00ED3AD7" w:rsidP="000C0DDF">
      <w:pPr>
        <w:spacing w:line="360" w:lineRule="auto"/>
        <w:ind w:firstLineChars="200" w:firstLine="480"/>
        <w:rPr>
          <w:rFonts w:ascii="仿宋" w:eastAsia="仿宋" w:hAnsi="仿宋"/>
          <w:sz w:val="24"/>
        </w:rPr>
      </w:pPr>
      <w:r w:rsidRPr="00ED3AD7">
        <w:rPr>
          <w:rFonts w:ascii="仿宋" w:eastAsia="仿宋" w:hAnsi="仿宋" w:hint="eastAsia"/>
          <w:sz w:val="24"/>
        </w:rPr>
        <w:t>通过本课程的学习，掌握地震资料处理基本流程，可以利用地震资料处理软件，自己亲自动手上机实践，在劳动实践中验证所学理论知识。</w:t>
      </w:r>
    </w:p>
    <w:p w14:paraId="63BA43CA" w14:textId="77777777" w:rsidR="00963DE6" w:rsidRP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p>
    <w:p w14:paraId="184A3D3B" w14:textId="08A30273" w:rsidR="00ED3AD7" w:rsidRPr="00ED3AD7" w:rsidRDefault="00ED3AD7" w:rsidP="00ED3AD7">
      <w:pPr>
        <w:spacing w:line="360" w:lineRule="auto"/>
        <w:ind w:firstLineChars="245" w:firstLine="588"/>
        <w:rPr>
          <w:rFonts w:ascii="仿宋" w:eastAsia="仿宋" w:hAnsi="仿宋"/>
          <w:sz w:val="24"/>
        </w:rPr>
      </w:pPr>
      <w:r w:rsidRPr="00ED3AD7">
        <w:rPr>
          <w:rFonts w:ascii="仿宋" w:eastAsia="仿宋" w:hAnsi="仿宋" w:hint="eastAsia"/>
          <w:sz w:val="24"/>
        </w:rPr>
        <w:t>通过本课程的学习，使学生掌握地震资料处理中与信号处理相关的基础知识，掌握地震资料处理方法原理，掌握地震资料处理基本流程，了解地震资料主要处理方法对处理效果的影响，为学生今后开展地震资料处理、解释课程设计打下基础。</w:t>
      </w:r>
    </w:p>
    <w:p w14:paraId="0F00C49D"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6536ADD2" w14:textId="77777777" w:rsidTr="00275B3C">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2B8362F9"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6A78BD2D"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34FE5591"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1C257CEF"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14:paraId="097F1200" w14:textId="77777777" w:rsidTr="001C028B">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7DB738B0" w14:textId="278D7506" w:rsidR="00A96A5E" w:rsidRPr="0035595A" w:rsidRDefault="00A96A5E" w:rsidP="00275B3C">
            <w:pPr>
              <w:widowControl/>
              <w:spacing w:line="276" w:lineRule="auto"/>
              <w:jc w:val="left"/>
              <w:rPr>
                <w:rFonts w:ascii="仿宋" w:eastAsia="仿宋" w:hAnsi="仿宋"/>
                <w:color w:val="000000" w:themeColor="text1"/>
                <w:kern w:val="0"/>
                <w:sz w:val="24"/>
              </w:rPr>
            </w:pPr>
            <w:r w:rsidRPr="0035595A">
              <w:rPr>
                <w:rFonts w:ascii="仿宋" w:eastAsia="仿宋" w:hAnsi="仿宋" w:hint="eastAsia"/>
                <w:b/>
                <w:bCs/>
                <w:color w:val="000000" w:themeColor="text1"/>
                <w:sz w:val="24"/>
              </w:rPr>
              <w:t>毕业要求1：</w:t>
            </w:r>
            <w:r w:rsidR="00275B3C" w:rsidRPr="0035595A">
              <w:rPr>
                <w:rFonts w:ascii="仿宋" w:eastAsia="仿宋" w:hAnsi="仿宋" w:hint="eastAsia"/>
                <w:color w:val="000000" w:themeColor="text1"/>
                <w:sz w:val="24"/>
              </w:rPr>
              <w:t>工程知识：能够将数学、自然科学、工程基础和专业知识用于解决地球物理勘探领域的复杂工程问题。</w:t>
            </w:r>
          </w:p>
        </w:tc>
        <w:tc>
          <w:tcPr>
            <w:tcW w:w="1413" w:type="pct"/>
            <w:tcBorders>
              <w:top w:val="single" w:sz="4" w:space="0" w:color="auto"/>
              <w:left w:val="nil"/>
              <w:bottom w:val="single" w:sz="4" w:space="0" w:color="auto"/>
              <w:right w:val="single" w:sz="4" w:space="0" w:color="auto"/>
            </w:tcBorders>
          </w:tcPr>
          <w:p w14:paraId="7906AB40" w14:textId="229CEA54" w:rsidR="00A96A5E" w:rsidRPr="0035595A" w:rsidRDefault="0096382D" w:rsidP="00275B3C">
            <w:pPr>
              <w:spacing w:line="276" w:lineRule="auto"/>
              <w:rPr>
                <w:rFonts w:ascii="仿宋" w:eastAsia="仿宋" w:hAnsi="仿宋"/>
                <w:color w:val="000000" w:themeColor="text1"/>
                <w:sz w:val="24"/>
              </w:rPr>
            </w:pPr>
            <w:r w:rsidRPr="0035595A">
              <w:rPr>
                <w:rFonts w:ascii="仿宋" w:eastAsia="仿宋" w:hAnsi="仿宋"/>
                <w:b/>
                <w:bCs/>
                <w:color w:val="000000" w:themeColor="text1"/>
                <w:sz w:val="24"/>
              </w:rPr>
              <w:t>观测点</w:t>
            </w:r>
            <w:r w:rsidR="00A96A5E" w:rsidRPr="0035595A">
              <w:rPr>
                <w:rFonts w:ascii="仿宋" w:eastAsia="仿宋" w:hAnsi="仿宋"/>
                <w:b/>
                <w:bCs/>
                <w:color w:val="000000" w:themeColor="text1"/>
                <w:sz w:val="24"/>
              </w:rPr>
              <w:t>1</w:t>
            </w:r>
            <w:r w:rsidR="00A96A5E" w:rsidRPr="0035595A">
              <w:rPr>
                <w:rFonts w:ascii="仿宋" w:eastAsia="仿宋" w:hAnsi="仿宋" w:hint="eastAsia"/>
                <w:b/>
                <w:bCs/>
                <w:color w:val="000000" w:themeColor="text1"/>
                <w:sz w:val="24"/>
              </w:rPr>
              <w:t>：</w:t>
            </w:r>
            <w:r w:rsidR="00275B3C" w:rsidRPr="0035595A">
              <w:rPr>
                <w:rFonts w:ascii="仿宋" w:eastAsia="仿宋" w:hAnsi="仿宋" w:hint="eastAsia"/>
                <w:color w:val="000000" w:themeColor="text1"/>
                <w:sz w:val="24"/>
              </w:rPr>
              <w:t>能将地球物理原理、专业知识运用于分析工程中的复杂地质问题，在复杂工程问题解决过程中进行优化改进。</w:t>
            </w:r>
          </w:p>
        </w:tc>
        <w:tc>
          <w:tcPr>
            <w:tcW w:w="1249" w:type="pct"/>
            <w:tcBorders>
              <w:top w:val="single" w:sz="4" w:space="0" w:color="auto"/>
              <w:left w:val="nil"/>
              <w:bottom w:val="single" w:sz="4" w:space="0" w:color="auto"/>
              <w:right w:val="single" w:sz="4" w:space="0" w:color="auto"/>
            </w:tcBorders>
            <w:vAlign w:val="center"/>
          </w:tcPr>
          <w:p w14:paraId="7200AAF9" w14:textId="77777777" w:rsid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课程目标1</w:t>
            </w:r>
          </w:p>
          <w:p w14:paraId="0BCC99F0" w14:textId="77777777" w:rsidR="00ED3AD7" w:rsidRDefault="00ED3AD7"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2</w:t>
            </w:r>
          </w:p>
          <w:p w14:paraId="0FE4A512" w14:textId="2A62D41E" w:rsidR="00ED3AD7" w:rsidRPr="00A96A5E" w:rsidRDefault="00ED3AD7"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519D6FE4" w14:textId="785E9C3F" w:rsidR="00A96A5E" w:rsidRPr="00A96A5E" w:rsidRDefault="001C028B" w:rsidP="001C028B">
            <w:pPr>
              <w:spacing w:line="276" w:lineRule="auto"/>
              <w:rPr>
                <w:rFonts w:ascii="仿宋" w:eastAsia="仿宋" w:hAnsi="仿宋"/>
                <w:color w:val="000000"/>
                <w:sz w:val="24"/>
              </w:rPr>
            </w:pPr>
            <w:r>
              <w:rPr>
                <w:rFonts w:ascii="仿宋" w:eastAsia="仿宋" w:hAnsi="仿宋" w:hint="eastAsia"/>
                <w:color w:val="000000"/>
                <w:sz w:val="24"/>
              </w:rPr>
              <w:sym w:font="Wingdings 2" w:char="F052"/>
            </w:r>
            <w:r>
              <w:rPr>
                <w:rFonts w:ascii="仿宋" w:eastAsia="仿宋" w:hAnsi="仿宋"/>
                <w:color w:val="000000"/>
                <w:sz w:val="24"/>
              </w:rPr>
              <w:t xml:space="preserve"> </w:t>
            </w:r>
            <w:r w:rsidR="008C3E63">
              <w:rPr>
                <w:rFonts w:ascii="仿宋" w:eastAsia="仿宋" w:hAnsi="仿宋" w:hint="eastAsia"/>
                <w:color w:val="000000"/>
                <w:sz w:val="24"/>
              </w:rPr>
              <w:t>高</w:t>
            </w:r>
          </w:p>
          <w:p w14:paraId="1FDA5B31" w14:textId="609D233B" w:rsidR="00A96A5E" w:rsidRPr="00A96A5E" w:rsidRDefault="001C028B" w:rsidP="001C028B">
            <w:pPr>
              <w:spacing w:line="276" w:lineRule="auto"/>
              <w:rPr>
                <w:rFonts w:ascii="仿宋" w:eastAsia="仿宋" w:hAnsi="仿宋"/>
                <w:color w:val="000000"/>
                <w:sz w:val="24"/>
              </w:rPr>
            </w:pPr>
            <w:r>
              <w:rPr>
                <w:rFonts w:ascii="仿宋" w:eastAsia="仿宋" w:hAnsi="仿宋" w:hint="eastAsia"/>
                <w:color w:val="000000"/>
                <w:sz w:val="24"/>
              </w:rPr>
              <w:t>□</w:t>
            </w:r>
            <w:r w:rsidR="008C3E63">
              <w:rPr>
                <w:rFonts w:ascii="仿宋" w:eastAsia="仿宋" w:hAnsi="仿宋" w:hint="eastAsia"/>
                <w:color w:val="000000"/>
                <w:sz w:val="24"/>
              </w:rPr>
              <w:t>中</w:t>
            </w:r>
          </w:p>
          <w:p w14:paraId="16E926B8" w14:textId="02A5DF92" w:rsidR="00A96A5E" w:rsidRPr="00A96A5E" w:rsidRDefault="001C028B" w:rsidP="001C028B">
            <w:pPr>
              <w:spacing w:line="276" w:lineRule="auto"/>
              <w:rPr>
                <w:rFonts w:ascii="仿宋" w:eastAsia="仿宋" w:hAnsi="仿宋"/>
                <w:color w:val="000000"/>
                <w:sz w:val="24"/>
              </w:rPr>
            </w:pPr>
            <w:r>
              <w:rPr>
                <w:rFonts w:ascii="仿宋" w:eastAsia="仿宋" w:hAnsi="仿宋" w:hint="eastAsia"/>
                <w:color w:val="000000"/>
                <w:sz w:val="24"/>
              </w:rPr>
              <w:t>□</w:t>
            </w:r>
            <w:r w:rsidR="008C3E63">
              <w:rPr>
                <w:rFonts w:ascii="仿宋" w:eastAsia="仿宋" w:hAnsi="仿宋" w:hint="eastAsia"/>
                <w:color w:val="000000"/>
                <w:sz w:val="24"/>
              </w:rPr>
              <w:t>低</w:t>
            </w:r>
          </w:p>
        </w:tc>
      </w:tr>
      <w:tr w:rsidR="00A96A5E" w:rsidRPr="00A96A5E" w14:paraId="768AB808" w14:textId="77777777" w:rsidTr="008C3E6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6AE24378" w14:textId="28507490" w:rsidR="00A96A5E" w:rsidRPr="0035595A" w:rsidRDefault="00A96A5E" w:rsidP="00275B3C">
            <w:pPr>
              <w:widowControl/>
              <w:spacing w:line="276" w:lineRule="auto"/>
              <w:jc w:val="center"/>
              <w:rPr>
                <w:rFonts w:ascii="仿宋" w:eastAsia="仿宋" w:hAnsi="仿宋"/>
                <w:color w:val="000000"/>
                <w:kern w:val="0"/>
                <w:sz w:val="24"/>
              </w:rPr>
            </w:pPr>
            <w:r w:rsidRPr="0035595A">
              <w:rPr>
                <w:rFonts w:ascii="仿宋" w:eastAsia="仿宋" w:hAnsi="仿宋" w:hint="eastAsia"/>
                <w:b/>
                <w:bCs/>
                <w:color w:val="000000"/>
                <w:kern w:val="0"/>
                <w:sz w:val="24"/>
              </w:rPr>
              <w:t>毕业要求2：</w:t>
            </w:r>
            <w:r w:rsidR="00275B3C" w:rsidRPr="0035595A">
              <w:rPr>
                <w:rFonts w:ascii="仿宋" w:eastAsia="仿宋" w:hAnsi="仿宋" w:hint="eastAsia"/>
                <w:color w:val="000000"/>
                <w:kern w:val="0"/>
                <w:sz w:val="24"/>
              </w:rPr>
              <w:t>问题分析：能够应用数学、自然科学和工程科学的基本原理，识别、表达、并通过文献研究分析地球物理勘探领域的复杂工程问题，以获得有效结论。</w:t>
            </w:r>
          </w:p>
        </w:tc>
        <w:tc>
          <w:tcPr>
            <w:tcW w:w="1413" w:type="pct"/>
            <w:tcBorders>
              <w:top w:val="single" w:sz="4" w:space="0" w:color="auto"/>
              <w:left w:val="nil"/>
              <w:bottom w:val="single" w:sz="4" w:space="0" w:color="auto"/>
              <w:right w:val="single" w:sz="4" w:space="0" w:color="auto"/>
            </w:tcBorders>
            <w:vAlign w:val="center"/>
          </w:tcPr>
          <w:p w14:paraId="630FAD88" w14:textId="77777777" w:rsidR="00A96A5E" w:rsidRPr="0035595A" w:rsidRDefault="0096382D" w:rsidP="00275B3C">
            <w:pPr>
              <w:spacing w:line="276" w:lineRule="auto"/>
              <w:rPr>
                <w:rFonts w:ascii="仿宋" w:eastAsia="仿宋" w:hAnsi="仿宋"/>
                <w:color w:val="000000"/>
                <w:sz w:val="24"/>
              </w:rPr>
            </w:pPr>
            <w:r w:rsidRPr="0035595A">
              <w:rPr>
                <w:rFonts w:ascii="仿宋" w:eastAsia="仿宋" w:hAnsi="仿宋" w:hint="eastAsia"/>
                <w:b/>
                <w:bCs/>
                <w:color w:val="000000"/>
                <w:sz w:val="24"/>
              </w:rPr>
              <w:t>观测点</w:t>
            </w:r>
            <w:r w:rsidR="00275B3C" w:rsidRPr="0035595A">
              <w:rPr>
                <w:rFonts w:ascii="仿宋" w:eastAsia="仿宋" w:hAnsi="仿宋"/>
                <w:b/>
                <w:bCs/>
                <w:color w:val="000000"/>
                <w:sz w:val="24"/>
              </w:rPr>
              <w:t>1</w:t>
            </w:r>
            <w:r w:rsidR="00A96A5E" w:rsidRPr="0035595A">
              <w:rPr>
                <w:rFonts w:ascii="仿宋" w:eastAsia="仿宋" w:hAnsi="仿宋" w:hint="eastAsia"/>
                <w:b/>
                <w:bCs/>
                <w:color w:val="000000"/>
                <w:sz w:val="24"/>
              </w:rPr>
              <w:t>：</w:t>
            </w:r>
            <w:r w:rsidR="00275B3C" w:rsidRPr="0035595A">
              <w:rPr>
                <w:rFonts w:ascii="仿宋" w:eastAsia="仿宋" w:hAnsi="仿宋" w:hint="eastAsia"/>
                <w:color w:val="000000"/>
                <w:sz w:val="24"/>
              </w:rPr>
              <w:t>能认识到解决问题的多种方案可选择，并能通过文献分析寻求可替代的解决方案；</w:t>
            </w:r>
          </w:p>
          <w:p w14:paraId="054338A6" w14:textId="21C7FB60" w:rsidR="00275B3C" w:rsidRPr="0035595A" w:rsidRDefault="00275B3C" w:rsidP="00275B3C">
            <w:pPr>
              <w:spacing w:line="276" w:lineRule="auto"/>
              <w:rPr>
                <w:rFonts w:ascii="仿宋" w:eastAsia="仿宋" w:hAnsi="仿宋"/>
                <w:color w:val="000000"/>
                <w:sz w:val="24"/>
              </w:rPr>
            </w:pPr>
            <w:r w:rsidRPr="0035595A">
              <w:rPr>
                <w:rFonts w:ascii="仿宋" w:eastAsia="仿宋" w:hAnsi="仿宋" w:hint="eastAsia"/>
                <w:b/>
                <w:bCs/>
                <w:color w:val="000000"/>
                <w:sz w:val="24"/>
              </w:rPr>
              <w:t>观测点</w:t>
            </w:r>
            <w:r w:rsidRPr="0035595A">
              <w:rPr>
                <w:rFonts w:ascii="仿宋" w:eastAsia="仿宋" w:hAnsi="仿宋"/>
                <w:b/>
                <w:bCs/>
                <w:color w:val="000000"/>
                <w:sz w:val="24"/>
              </w:rPr>
              <w:t>2</w:t>
            </w:r>
            <w:r w:rsidRPr="0035595A">
              <w:rPr>
                <w:rFonts w:ascii="仿宋" w:eastAsia="仿宋" w:hAnsi="仿宋" w:hint="eastAsia"/>
                <w:b/>
                <w:bCs/>
                <w:color w:val="000000"/>
                <w:sz w:val="24"/>
              </w:rPr>
              <w:t>：</w:t>
            </w:r>
            <w:r w:rsidRPr="0035595A">
              <w:rPr>
                <w:rFonts w:ascii="仿宋" w:eastAsia="仿宋" w:hAnsi="仿宋" w:hint="eastAsia"/>
                <w:color w:val="000000"/>
                <w:sz w:val="24"/>
              </w:rPr>
              <w:t>能综合运用所学知识，正确表达地球物理勘探工程问题的解决方案；</w:t>
            </w:r>
          </w:p>
        </w:tc>
        <w:tc>
          <w:tcPr>
            <w:tcW w:w="1249" w:type="pct"/>
            <w:tcBorders>
              <w:top w:val="single" w:sz="4" w:space="0" w:color="auto"/>
              <w:left w:val="nil"/>
              <w:bottom w:val="single" w:sz="4" w:space="0" w:color="auto"/>
              <w:right w:val="single" w:sz="4" w:space="0" w:color="auto"/>
            </w:tcBorders>
            <w:vAlign w:val="center"/>
          </w:tcPr>
          <w:p w14:paraId="419A7901" w14:textId="77777777" w:rsidR="00ED3AD7" w:rsidRDefault="00ED3AD7" w:rsidP="00ED3AD7">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课程目标1</w:t>
            </w:r>
          </w:p>
          <w:p w14:paraId="5E20E8FD" w14:textId="77777777" w:rsidR="00ED3AD7" w:rsidRDefault="00ED3AD7" w:rsidP="00ED3AD7">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2</w:t>
            </w:r>
          </w:p>
          <w:p w14:paraId="7EE0FB10" w14:textId="2F9712A5" w:rsidR="00A96A5E" w:rsidRPr="00A96A5E" w:rsidRDefault="00ED3AD7" w:rsidP="00ED3AD7">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2A3D16EC" w14:textId="77777777" w:rsidR="001C028B" w:rsidRPr="00A96A5E" w:rsidRDefault="001C028B" w:rsidP="001C028B">
            <w:pPr>
              <w:spacing w:line="276" w:lineRule="auto"/>
              <w:rPr>
                <w:rFonts w:ascii="仿宋" w:eastAsia="仿宋" w:hAnsi="仿宋"/>
                <w:color w:val="000000"/>
                <w:sz w:val="24"/>
              </w:rPr>
            </w:pPr>
            <w:r>
              <w:rPr>
                <w:rFonts w:ascii="仿宋" w:eastAsia="仿宋" w:hAnsi="仿宋" w:hint="eastAsia"/>
                <w:color w:val="000000"/>
                <w:sz w:val="24"/>
              </w:rPr>
              <w:sym w:font="Wingdings 2" w:char="F052"/>
            </w:r>
            <w:r>
              <w:rPr>
                <w:rFonts w:ascii="仿宋" w:eastAsia="仿宋" w:hAnsi="仿宋"/>
                <w:color w:val="000000"/>
                <w:sz w:val="24"/>
              </w:rPr>
              <w:t xml:space="preserve"> </w:t>
            </w:r>
            <w:r>
              <w:rPr>
                <w:rFonts w:ascii="仿宋" w:eastAsia="仿宋" w:hAnsi="仿宋" w:hint="eastAsia"/>
                <w:color w:val="000000"/>
                <w:sz w:val="24"/>
              </w:rPr>
              <w:t>高</w:t>
            </w:r>
          </w:p>
          <w:p w14:paraId="04A52A30" w14:textId="77777777" w:rsidR="001C028B" w:rsidRPr="00A96A5E" w:rsidRDefault="001C028B" w:rsidP="001C028B">
            <w:pPr>
              <w:spacing w:line="276" w:lineRule="auto"/>
              <w:rPr>
                <w:rFonts w:ascii="仿宋" w:eastAsia="仿宋" w:hAnsi="仿宋"/>
                <w:color w:val="000000"/>
                <w:sz w:val="24"/>
              </w:rPr>
            </w:pPr>
            <w:r>
              <w:rPr>
                <w:rFonts w:ascii="仿宋" w:eastAsia="仿宋" w:hAnsi="仿宋" w:hint="eastAsia"/>
                <w:color w:val="000000"/>
                <w:sz w:val="24"/>
              </w:rPr>
              <w:t>□中</w:t>
            </w:r>
          </w:p>
          <w:p w14:paraId="5F73BF9C" w14:textId="4F502DBB" w:rsidR="00A96A5E" w:rsidRPr="00A96A5E" w:rsidRDefault="001C028B" w:rsidP="001C028B">
            <w:pPr>
              <w:spacing w:line="276" w:lineRule="auto"/>
              <w:rPr>
                <w:rFonts w:ascii="仿宋" w:eastAsia="仿宋" w:hAnsi="仿宋"/>
                <w:color w:val="000000"/>
                <w:sz w:val="24"/>
              </w:rPr>
            </w:pPr>
            <w:r>
              <w:rPr>
                <w:rFonts w:ascii="仿宋" w:eastAsia="仿宋" w:hAnsi="仿宋" w:hint="eastAsia"/>
                <w:color w:val="000000"/>
                <w:sz w:val="24"/>
              </w:rPr>
              <w:t>□低</w:t>
            </w:r>
          </w:p>
        </w:tc>
      </w:tr>
    </w:tbl>
    <w:p w14:paraId="3610A71A" w14:textId="4DC95475" w:rsidR="00BE1199" w:rsidRPr="0096359B" w:rsidRDefault="00A96A5E" w:rsidP="0096359B">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9"/>
        <w:gridCol w:w="676"/>
        <w:gridCol w:w="814"/>
        <w:gridCol w:w="1655"/>
        <w:gridCol w:w="523"/>
        <w:gridCol w:w="1516"/>
        <w:gridCol w:w="956"/>
        <w:gridCol w:w="849"/>
        <w:gridCol w:w="851"/>
      </w:tblGrid>
      <w:tr w:rsidR="00FA0E88" w:rsidRPr="00E44A71" w14:paraId="0D7EF032" w14:textId="5D3172CD" w:rsidTr="004C2FF0">
        <w:trPr>
          <w:trHeight w:val="636"/>
          <w:jc w:val="center"/>
        </w:trPr>
        <w:tc>
          <w:tcPr>
            <w:tcW w:w="310" w:type="pct"/>
          </w:tcPr>
          <w:p w14:paraId="65D4DAEA" w14:textId="77777777" w:rsidR="0096359B" w:rsidRDefault="0096359B" w:rsidP="00BE1199">
            <w:pPr>
              <w:tabs>
                <w:tab w:val="left" w:pos="-720"/>
              </w:tabs>
              <w:suppressAutoHyphens/>
              <w:snapToGrid w:val="0"/>
              <w:spacing w:line="276" w:lineRule="auto"/>
              <w:jc w:val="center"/>
              <w:rPr>
                <w:rFonts w:eastAsia="仿宋"/>
                <w:b/>
                <w:spacing w:val="-3"/>
                <w:sz w:val="24"/>
                <w:lang w:val="en-GB"/>
              </w:rPr>
            </w:pPr>
          </w:p>
          <w:p w14:paraId="68210D2A" w14:textId="1593E56A" w:rsidR="00BE1199" w:rsidRPr="00ED383A" w:rsidRDefault="00BE1199" w:rsidP="00BE1199">
            <w:pPr>
              <w:tabs>
                <w:tab w:val="left" w:pos="-720"/>
              </w:tabs>
              <w:suppressAutoHyphens/>
              <w:snapToGrid w:val="0"/>
              <w:spacing w:line="276" w:lineRule="auto"/>
              <w:jc w:val="center"/>
              <w:rPr>
                <w:rFonts w:ascii="仿宋" w:eastAsia="仿宋" w:hAnsi="仿宋"/>
                <w:b/>
                <w:spacing w:val="-3"/>
                <w:sz w:val="20"/>
                <w:szCs w:val="18"/>
                <w:lang w:val="en-GB"/>
              </w:rPr>
            </w:pPr>
            <w:r>
              <w:rPr>
                <w:rFonts w:eastAsia="仿宋" w:hint="eastAsia"/>
                <w:b/>
                <w:spacing w:val="-3"/>
                <w:sz w:val="24"/>
                <w:lang w:val="en-GB"/>
              </w:rPr>
              <w:t>序号</w:t>
            </w:r>
          </w:p>
        </w:tc>
        <w:tc>
          <w:tcPr>
            <w:tcW w:w="891" w:type="pct"/>
            <w:gridSpan w:val="2"/>
            <w:vAlign w:val="center"/>
          </w:tcPr>
          <w:p w14:paraId="37E755C1" w14:textId="4A20D1E5" w:rsidR="00BE1199" w:rsidRPr="00ED383A" w:rsidRDefault="00BE1199" w:rsidP="00BE1199">
            <w:pPr>
              <w:tabs>
                <w:tab w:val="left" w:pos="-720"/>
              </w:tabs>
              <w:suppressAutoHyphens/>
              <w:snapToGrid w:val="0"/>
              <w:spacing w:line="276" w:lineRule="auto"/>
              <w:jc w:val="center"/>
              <w:rPr>
                <w:rFonts w:ascii="仿宋" w:eastAsia="仿宋" w:hAnsi="仿宋"/>
                <w:b/>
                <w:spacing w:val="-3"/>
                <w:sz w:val="20"/>
                <w:szCs w:val="18"/>
                <w:lang w:val="en-GB"/>
              </w:rPr>
            </w:pPr>
            <w:r w:rsidRPr="00ED383A">
              <w:rPr>
                <w:rFonts w:ascii="仿宋" w:eastAsia="仿宋" w:hAnsi="仿宋"/>
                <w:b/>
                <w:spacing w:val="-3"/>
                <w:sz w:val="20"/>
                <w:szCs w:val="18"/>
                <w:lang w:val="en-GB"/>
              </w:rPr>
              <w:t>章节</w:t>
            </w:r>
            <w:r w:rsidRPr="00ED383A">
              <w:rPr>
                <w:rFonts w:ascii="仿宋" w:eastAsia="仿宋" w:hAnsi="仿宋" w:hint="eastAsia"/>
                <w:b/>
                <w:spacing w:val="-3"/>
                <w:sz w:val="20"/>
                <w:szCs w:val="18"/>
                <w:lang w:val="en-GB"/>
              </w:rPr>
              <w:t>/教学单元</w:t>
            </w:r>
          </w:p>
        </w:tc>
        <w:tc>
          <w:tcPr>
            <w:tcW w:w="990" w:type="pct"/>
            <w:vAlign w:val="center"/>
          </w:tcPr>
          <w:p w14:paraId="40D1A7A0" w14:textId="644E06A4" w:rsidR="00BE1199" w:rsidRPr="00ED383A" w:rsidRDefault="00BE1199" w:rsidP="00BE1199">
            <w:pPr>
              <w:adjustRightInd w:val="0"/>
              <w:snapToGrid w:val="0"/>
              <w:spacing w:line="276" w:lineRule="auto"/>
              <w:jc w:val="center"/>
              <w:rPr>
                <w:rFonts w:ascii="仿宋" w:eastAsia="仿宋" w:hAnsi="仿宋"/>
                <w:b/>
                <w:spacing w:val="-3"/>
                <w:sz w:val="20"/>
                <w:szCs w:val="18"/>
                <w:lang w:val="en-GB"/>
              </w:rPr>
            </w:pPr>
            <w:r w:rsidRPr="00ED383A">
              <w:rPr>
                <w:rFonts w:ascii="仿宋" w:eastAsia="仿宋" w:hAnsi="仿宋" w:hint="eastAsia"/>
                <w:b/>
                <w:spacing w:val="-3"/>
                <w:sz w:val="20"/>
                <w:szCs w:val="18"/>
                <w:lang w:val="en-GB"/>
              </w:rPr>
              <w:t>教学内容</w:t>
            </w:r>
          </w:p>
        </w:tc>
        <w:tc>
          <w:tcPr>
            <w:tcW w:w="313" w:type="pct"/>
            <w:vAlign w:val="center"/>
          </w:tcPr>
          <w:p w14:paraId="46188F26" w14:textId="77777777" w:rsidR="00BE1199" w:rsidRPr="00ED383A" w:rsidRDefault="00BE1199" w:rsidP="00BE1199">
            <w:pPr>
              <w:tabs>
                <w:tab w:val="left" w:pos="-720"/>
              </w:tabs>
              <w:suppressAutoHyphens/>
              <w:snapToGrid w:val="0"/>
              <w:spacing w:line="276" w:lineRule="auto"/>
              <w:jc w:val="center"/>
              <w:rPr>
                <w:rFonts w:ascii="仿宋" w:eastAsia="仿宋" w:hAnsi="仿宋"/>
                <w:b/>
                <w:spacing w:val="-3"/>
                <w:sz w:val="20"/>
                <w:szCs w:val="18"/>
                <w:lang w:val="en-GB"/>
              </w:rPr>
            </w:pPr>
            <w:r w:rsidRPr="00ED383A">
              <w:rPr>
                <w:rFonts w:ascii="仿宋" w:eastAsia="仿宋" w:hAnsi="仿宋"/>
                <w:b/>
                <w:spacing w:val="-3"/>
                <w:sz w:val="20"/>
                <w:szCs w:val="18"/>
                <w:lang w:val="en-GB"/>
              </w:rPr>
              <w:t>学时</w:t>
            </w:r>
          </w:p>
        </w:tc>
        <w:tc>
          <w:tcPr>
            <w:tcW w:w="907" w:type="pct"/>
            <w:vAlign w:val="center"/>
          </w:tcPr>
          <w:p w14:paraId="578D0536" w14:textId="77777777" w:rsidR="00BE1199" w:rsidRDefault="00BE1199" w:rsidP="00BE119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37387F78" w14:textId="580DD57D" w:rsidR="00BE1199" w:rsidRPr="00ED383A" w:rsidRDefault="00BE1199" w:rsidP="00BE1199">
            <w:pPr>
              <w:tabs>
                <w:tab w:val="left" w:pos="-720"/>
              </w:tabs>
              <w:suppressAutoHyphens/>
              <w:snapToGrid w:val="0"/>
              <w:spacing w:line="276" w:lineRule="auto"/>
              <w:jc w:val="center"/>
              <w:rPr>
                <w:rFonts w:ascii="仿宋" w:eastAsia="仿宋" w:hAnsi="仿宋"/>
                <w:b/>
                <w:spacing w:val="-3"/>
                <w:sz w:val="20"/>
                <w:szCs w:val="18"/>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572" w:type="pct"/>
            <w:vAlign w:val="center"/>
          </w:tcPr>
          <w:p w14:paraId="4BDC857A" w14:textId="25C3F354" w:rsidR="00BE1199" w:rsidRPr="00ED383A" w:rsidRDefault="00BE1199" w:rsidP="00BE1199">
            <w:pPr>
              <w:tabs>
                <w:tab w:val="left" w:pos="-720"/>
              </w:tabs>
              <w:suppressAutoHyphens/>
              <w:snapToGrid w:val="0"/>
              <w:spacing w:line="276" w:lineRule="auto"/>
              <w:jc w:val="center"/>
              <w:rPr>
                <w:rFonts w:ascii="仿宋" w:eastAsia="仿宋" w:hAnsi="仿宋"/>
                <w:b/>
                <w:spacing w:val="-3"/>
                <w:sz w:val="20"/>
                <w:szCs w:val="18"/>
                <w:lang w:val="en-GB"/>
              </w:rPr>
            </w:pPr>
            <w:r>
              <w:rPr>
                <w:rFonts w:eastAsia="仿宋" w:hint="eastAsia"/>
                <w:b/>
                <w:spacing w:val="-3"/>
                <w:sz w:val="24"/>
                <w:lang w:val="en-GB"/>
              </w:rPr>
              <w:t>教学方法</w:t>
            </w:r>
          </w:p>
        </w:tc>
        <w:tc>
          <w:tcPr>
            <w:tcW w:w="508" w:type="pct"/>
            <w:vAlign w:val="center"/>
          </w:tcPr>
          <w:p w14:paraId="445397A6" w14:textId="695AABF7" w:rsidR="00BE1199" w:rsidRPr="00ED383A" w:rsidRDefault="00BE1199" w:rsidP="00BE1199">
            <w:pPr>
              <w:tabs>
                <w:tab w:val="left" w:pos="-720"/>
              </w:tabs>
              <w:suppressAutoHyphens/>
              <w:snapToGrid w:val="0"/>
              <w:spacing w:line="276" w:lineRule="auto"/>
              <w:jc w:val="center"/>
              <w:rPr>
                <w:rFonts w:ascii="仿宋" w:eastAsia="仿宋" w:hAnsi="仿宋"/>
                <w:b/>
                <w:spacing w:val="-3"/>
                <w:sz w:val="20"/>
                <w:szCs w:val="18"/>
                <w:lang w:val="en-GB"/>
              </w:rPr>
            </w:pPr>
            <w:r>
              <w:rPr>
                <w:rFonts w:eastAsia="仿宋" w:hint="eastAsia"/>
                <w:b/>
                <w:spacing w:val="-3"/>
                <w:sz w:val="24"/>
                <w:lang w:val="en-GB"/>
              </w:rPr>
              <w:t>考核形式</w:t>
            </w:r>
          </w:p>
        </w:tc>
        <w:tc>
          <w:tcPr>
            <w:tcW w:w="509" w:type="pct"/>
            <w:vAlign w:val="center"/>
          </w:tcPr>
          <w:p w14:paraId="4D0DF7BE" w14:textId="56840363" w:rsidR="00BE1199" w:rsidRPr="00ED383A" w:rsidRDefault="00BE1199" w:rsidP="00BE1199">
            <w:pPr>
              <w:tabs>
                <w:tab w:val="left" w:pos="-720"/>
              </w:tabs>
              <w:suppressAutoHyphens/>
              <w:snapToGrid w:val="0"/>
              <w:spacing w:line="276" w:lineRule="auto"/>
              <w:jc w:val="center"/>
              <w:rPr>
                <w:rFonts w:ascii="仿宋" w:eastAsia="仿宋" w:hAnsi="仿宋"/>
                <w:b/>
                <w:spacing w:val="-3"/>
                <w:sz w:val="20"/>
                <w:szCs w:val="18"/>
                <w:lang w:val="en-GB"/>
              </w:rPr>
            </w:pPr>
            <w:r>
              <w:rPr>
                <w:rFonts w:eastAsia="仿宋" w:hint="eastAsia"/>
                <w:b/>
                <w:spacing w:val="-3"/>
                <w:sz w:val="24"/>
                <w:lang w:val="en-GB"/>
              </w:rPr>
              <w:t>课程目标</w:t>
            </w:r>
          </w:p>
        </w:tc>
      </w:tr>
      <w:tr w:rsidR="00FA0E88" w:rsidRPr="00E44A71" w14:paraId="642EEC78" w14:textId="77777777" w:rsidTr="004C2FF0">
        <w:trPr>
          <w:trHeight w:val="421"/>
          <w:jc w:val="center"/>
        </w:trPr>
        <w:tc>
          <w:tcPr>
            <w:tcW w:w="310" w:type="pct"/>
            <w:vAlign w:val="center"/>
          </w:tcPr>
          <w:p w14:paraId="26A45903" w14:textId="681A4891" w:rsidR="00BE1199" w:rsidRDefault="00BE1199" w:rsidP="00FE5ED5">
            <w:pPr>
              <w:tabs>
                <w:tab w:val="left" w:pos="-720"/>
              </w:tabs>
              <w:suppressAutoHyphens/>
              <w:snapToGrid w:val="0"/>
              <w:spacing w:line="276" w:lineRule="auto"/>
              <w:rPr>
                <w:rFonts w:ascii="仿宋" w:eastAsia="仿宋" w:hAnsi="仿宋"/>
                <w:b/>
                <w:spacing w:val="-3"/>
                <w:sz w:val="18"/>
                <w:szCs w:val="18"/>
                <w:lang w:val="en-GB"/>
              </w:rPr>
            </w:pPr>
            <w:r>
              <w:rPr>
                <w:rFonts w:ascii="仿宋" w:eastAsia="仿宋" w:hAnsi="仿宋" w:hint="eastAsia"/>
                <w:b/>
                <w:spacing w:val="-3"/>
                <w:sz w:val="18"/>
                <w:szCs w:val="18"/>
                <w:lang w:val="en-GB"/>
              </w:rPr>
              <w:lastRenderedPageBreak/>
              <w:t>1</w:t>
            </w:r>
          </w:p>
        </w:tc>
        <w:tc>
          <w:tcPr>
            <w:tcW w:w="404" w:type="pct"/>
            <w:vAlign w:val="center"/>
          </w:tcPr>
          <w:p w14:paraId="59D15A38" w14:textId="5702EF54" w:rsidR="00BE1199" w:rsidRPr="00ED383A" w:rsidRDefault="00BE1199" w:rsidP="00BE1199">
            <w:pPr>
              <w:tabs>
                <w:tab w:val="left" w:pos="-720"/>
              </w:tabs>
              <w:suppressAutoHyphens/>
              <w:snapToGrid w:val="0"/>
              <w:spacing w:line="276" w:lineRule="auto"/>
              <w:jc w:val="left"/>
              <w:rPr>
                <w:rFonts w:ascii="仿宋" w:eastAsia="仿宋" w:hAnsi="仿宋"/>
                <w:b/>
                <w:spacing w:val="-3"/>
                <w:sz w:val="18"/>
                <w:szCs w:val="18"/>
                <w:lang w:val="en-GB"/>
              </w:rPr>
            </w:pPr>
            <w:r>
              <w:rPr>
                <w:rFonts w:ascii="仿宋" w:eastAsia="仿宋" w:hAnsi="仿宋" w:hint="eastAsia"/>
                <w:b/>
                <w:spacing w:val="-3"/>
                <w:sz w:val="18"/>
                <w:szCs w:val="18"/>
                <w:lang w:val="en-GB"/>
              </w:rPr>
              <w:t>绪论</w:t>
            </w:r>
          </w:p>
        </w:tc>
        <w:tc>
          <w:tcPr>
            <w:tcW w:w="487" w:type="pct"/>
            <w:vAlign w:val="center"/>
          </w:tcPr>
          <w:p w14:paraId="4F7F0F0D" w14:textId="77777777" w:rsidR="00BE1199" w:rsidRPr="00EB62FB" w:rsidRDefault="00BE1199" w:rsidP="00BE1199">
            <w:pPr>
              <w:snapToGrid w:val="0"/>
              <w:spacing w:line="276" w:lineRule="auto"/>
              <w:ind w:left="208" w:hangingChars="104" w:hanging="208"/>
              <w:rPr>
                <w:rFonts w:ascii="仿宋" w:eastAsia="仿宋" w:hAnsi="仿宋"/>
                <w:sz w:val="20"/>
                <w:szCs w:val="20"/>
              </w:rPr>
            </w:pPr>
            <w:r w:rsidRPr="00EB62FB">
              <w:rPr>
                <w:rFonts w:ascii="仿宋" w:eastAsia="仿宋" w:hAnsi="仿宋" w:hint="eastAsia"/>
                <w:sz w:val="20"/>
                <w:szCs w:val="20"/>
              </w:rPr>
              <w:t>地震资料处理概述</w:t>
            </w:r>
          </w:p>
        </w:tc>
        <w:tc>
          <w:tcPr>
            <w:tcW w:w="990" w:type="pct"/>
            <w:vAlign w:val="center"/>
          </w:tcPr>
          <w:p w14:paraId="08DAB810" w14:textId="158C41B8" w:rsidR="00BE1199" w:rsidRPr="00BE1199" w:rsidRDefault="00BE1199" w:rsidP="00391807">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spacing w:val="-3"/>
                <w:sz w:val="20"/>
                <w:szCs w:val="20"/>
                <w:lang w:val="en-GB"/>
              </w:rPr>
              <w:t>地震资料数字处理的基本流程、发展史、常规处理工具和平台、基础知识与授课内容、课程的相关补充</w:t>
            </w:r>
          </w:p>
        </w:tc>
        <w:tc>
          <w:tcPr>
            <w:tcW w:w="313" w:type="pct"/>
            <w:vAlign w:val="center"/>
          </w:tcPr>
          <w:p w14:paraId="49D3EA18" w14:textId="407D532A" w:rsidR="00BE1199" w:rsidRPr="00ED383A" w:rsidRDefault="001745FA" w:rsidP="00BE1199">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2</w:t>
            </w:r>
            <w:r w:rsidR="00BE1199">
              <w:rPr>
                <w:rFonts w:ascii="仿宋" w:eastAsia="仿宋" w:hAnsi="仿宋" w:hint="eastAsia"/>
                <w:spacing w:val="-3"/>
                <w:sz w:val="18"/>
                <w:szCs w:val="18"/>
                <w:lang w:val="en-GB"/>
              </w:rPr>
              <w:t>.0</w:t>
            </w:r>
          </w:p>
        </w:tc>
        <w:tc>
          <w:tcPr>
            <w:tcW w:w="907" w:type="pct"/>
            <w:vAlign w:val="center"/>
          </w:tcPr>
          <w:p w14:paraId="06BC6328" w14:textId="77777777" w:rsidR="00BE1199" w:rsidRPr="00EB62FB" w:rsidRDefault="00BE1199"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pacing w:val="-3"/>
                <w:sz w:val="20"/>
                <w:szCs w:val="20"/>
                <w:lang w:val="en-GB"/>
              </w:rPr>
              <w:t>地震资料数字处理的概念</w:t>
            </w:r>
          </w:p>
          <w:p w14:paraId="30F1B7FD" w14:textId="77777777" w:rsidR="00BE1199" w:rsidRDefault="00BE1199" w:rsidP="00BE1199">
            <w:pPr>
              <w:rPr>
                <w:rFonts w:ascii="仿宋" w:eastAsia="仿宋" w:hAnsi="仿宋"/>
                <w:spacing w:val="-3"/>
                <w:sz w:val="20"/>
                <w:szCs w:val="20"/>
                <w:lang w:val="en-GB"/>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基本处理流程</w:t>
            </w:r>
          </w:p>
          <w:p w14:paraId="385299CB" w14:textId="30DFE6FD" w:rsidR="00FA0E88" w:rsidRPr="00EB62FB" w:rsidRDefault="00FA0E88" w:rsidP="00FA0E88">
            <w:pPr>
              <w:snapToGrid w:val="0"/>
              <w:spacing w:line="276" w:lineRule="auto"/>
              <w:jc w:val="left"/>
              <w:rPr>
                <w:rFonts w:ascii="仿宋" w:eastAsia="仿宋" w:hAnsi="仿宋"/>
                <w:b/>
                <w:spacing w:val="-3"/>
                <w:sz w:val="20"/>
                <w:szCs w:val="20"/>
                <w:lang w:val="en-GB"/>
              </w:rPr>
            </w:pPr>
            <w:proofErr w:type="gramStart"/>
            <w:r w:rsidRPr="00FA0E88">
              <w:rPr>
                <w:rFonts w:ascii="仿宋" w:eastAsia="仿宋" w:hAnsi="仿宋" w:hint="eastAsia"/>
                <w:b/>
                <w:spacing w:val="-3"/>
                <w:sz w:val="20"/>
                <w:szCs w:val="20"/>
                <w:lang w:val="en-GB"/>
              </w:rPr>
              <w:t>课程思政元素</w:t>
            </w:r>
            <w:proofErr w:type="gramEnd"/>
            <w:r w:rsidRPr="00EB62FB">
              <w:rPr>
                <w:rFonts w:ascii="仿宋" w:eastAsia="仿宋" w:hAnsi="仿宋" w:hint="eastAsia"/>
                <w:b/>
                <w:spacing w:val="-3"/>
                <w:sz w:val="20"/>
                <w:szCs w:val="20"/>
                <w:lang w:val="en-GB"/>
              </w:rPr>
              <w:t>：</w:t>
            </w:r>
            <w:r w:rsidRPr="00FA0E88">
              <w:rPr>
                <w:rFonts w:ascii="仿宋" w:eastAsia="仿宋" w:hAnsi="仿宋" w:hint="eastAsia"/>
                <w:bCs/>
                <w:spacing w:val="-3"/>
                <w:sz w:val="20"/>
                <w:szCs w:val="20"/>
                <w:lang w:val="en-GB"/>
              </w:rPr>
              <w:t>东方物探B</w:t>
            </w:r>
            <w:r w:rsidRPr="00FA0E88">
              <w:rPr>
                <w:rFonts w:ascii="仿宋" w:eastAsia="仿宋" w:hAnsi="仿宋"/>
                <w:bCs/>
                <w:spacing w:val="-3"/>
                <w:sz w:val="20"/>
                <w:szCs w:val="20"/>
                <w:lang w:val="en-GB"/>
              </w:rPr>
              <w:t>GP</w:t>
            </w:r>
            <w:r w:rsidRPr="00FA0E88">
              <w:rPr>
                <w:rFonts w:ascii="仿宋" w:eastAsia="仿宋" w:hAnsi="仿宋" w:hint="eastAsia"/>
                <w:bCs/>
                <w:spacing w:val="-3"/>
                <w:sz w:val="20"/>
                <w:szCs w:val="20"/>
                <w:lang w:val="en-GB"/>
              </w:rPr>
              <w:t>公司、</w:t>
            </w:r>
            <w:r w:rsidR="00832FE0">
              <w:rPr>
                <w:rFonts w:ascii="仿宋" w:eastAsia="仿宋" w:hAnsi="仿宋" w:hint="eastAsia"/>
                <w:bCs/>
                <w:spacing w:val="-3"/>
                <w:sz w:val="20"/>
                <w:szCs w:val="20"/>
                <w:lang w:val="en-GB"/>
              </w:rPr>
              <w:t>国之重器研发、</w:t>
            </w:r>
            <w:r w:rsidRPr="00FA0E88">
              <w:rPr>
                <w:rFonts w:ascii="仿宋" w:eastAsia="仿宋" w:hAnsi="仿宋" w:hint="eastAsia"/>
                <w:bCs/>
                <w:spacing w:val="-3"/>
                <w:sz w:val="20"/>
                <w:szCs w:val="20"/>
                <w:lang w:val="en-GB"/>
              </w:rPr>
              <w:t>国内知名教授</w:t>
            </w:r>
          </w:p>
          <w:p w14:paraId="2CE94766" w14:textId="3DBA58E9" w:rsidR="00FA0E88" w:rsidRPr="00FA0E88" w:rsidRDefault="00FA0E88" w:rsidP="00BE1199">
            <w:pPr>
              <w:rPr>
                <w:rFonts w:ascii="仿宋" w:eastAsia="仿宋" w:hAnsi="仿宋"/>
                <w:spacing w:val="-3"/>
                <w:sz w:val="18"/>
                <w:szCs w:val="18"/>
                <w:lang w:val="en-GB"/>
              </w:rPr>
            </w:pPr>
          </w:p>
        </w:tc>
        <w:tc>
          <w:tcPr>
            <w:tcW w:w="572" w:type="pct"/>
            <w:vAlign w:val="center"/>
          </w:tcPr>
          <w:p w14:paraId="31FF7C5B" w14:textId="50565015" w:rsidR="00BE1199" w:rsidRPr="0092341C" w:rsidRDefault="00391807" w:rsidP="0092341C">
            <w:pPr>
              <w:suppressAutoHyphens/>
              <w:spacing w:beforeLines="50" w:before="156" w:afterLines="50" w:after="156" w:line="276" w:lineRule="auto"/>
              <w:rPr>
                <w:rFonts w:ascii="仿宋" w:eastAsia="仿宋" w:hAnsi="仿宋"/>
                <w:bCs/>
                <w:spacing w:val="-3"/>
                <w:sz w:val="18"/>
                <w:szCs w:val="18"/>
                <w:lang w:val="en-GB"/>
              </w:rPr>
            </w:pPr>
            <w:r w:rsidRPr="0092341C">
              <w:rPr>
                <w:rFonts w:eastAsia="仿宋" w:hint="eastAsia"/>
                <w:bCs/>
                <w:spacing w:val="-3"/>
                <w:szCs w:val="21"/>
                <w:lang w:val="en-GB"/>
              </w:rPr>
              <w:t>课堂讲授（板书、多媒体）</w:t>
            </w:r>
          </w:p>
        </w:tc>
        <w:tc>
          <w:tcPr>
            <w:tcW w:w="508" w:type="pct"/>
            <w:vAlign w:val="center"/>
          </w:tcPr>
          <w:p w14:paraId="15490C15" w14:textId="3138BA7F" w:rsidR="00BE1199" w:rsidRPr="00ED383A" w:rsidRDefault="00FA0E88" w:rsidP="00FA0E88">
            <w:pPr>
              <w:rPr>
                <w:rFonts w:ascii="仿宋" w:eastAsia="仿宋" w:hAnsi="仿宋"/>
                <w:spacing w:val="-3"/>
                <w:sz w:val="18"/>
                <w:szCs w:val="18"/>
                <w:lang w:val="en-GB"/>
              </w:rPr>
            </w:pPr>
            <w:r w:rsidRPr="00FA0E88">
              <w:rPr>
                <w:rFonts w:ascii="仿宋" w:eastAsia="仿宋" w:hAnsi="仿宋" w:hint="eastAsia"/>
                <w:spacing w:val="-3"/>
                <w:sz w:val="18"/>
                <w:szCs w:val="18"/>
                <w:lang w:val="en-GB"/>
              </w:rPr>
              <w:t>课堂听课表现、</w:t>
            </w:r>
            <w:proofErr w:type="gramStart"/>
            <w:r w:rsidRPr="00FA0E88">
              <w:rPr>
                <w:rFonts w:ascii="仿宋" w:eastAsia="仿宋" w:hAnsi="仿宋" w:hint="eastAsia"/>
                <w:spacing w:val="-3"/>
                <w:sz w:val="18"/>
                <w:szCs w:val="18"/>
                <w:lang w:val="en-GB"/>
              </w:rPr>
              <w:t>结课考试</w:t>
            </w:r>
            <w:proofErr w:type="gramEnd"/>
          </w:p>
        </w:tc>
        <w:tc>
          <w:tcPr>
            <w:tcW w:w="509" w:type="pct"/>
            <w:vAlign w:val="center"/>
          </w:tcPr>
          <w:p w14:paraId="61C881F8" w14:textId="7F0610CE" w:rsidR="00BE1199" w:rsidRPr="00ED383A" w:rsidRDefault="00FA0E88" w:rsidP="00BE1199">
            <w:pPr>
              <w:rPr>
                <w:rFonts w:ascii="仿宋" w:eastAsia="仿宋" w:hAnsi="仿宋"/>
                <w:spacing w:val="-3"/>
                <w:sz w:val="18"/>
                <w:szCs w:val="18"/>
                <w:lang w:val="en-GB"/>
              </w:rPr>
            </w:pPr>
            <w:r>
              <w:rPr>
                <w:rFonts w:ascii="仿宋" w:eastAsia="仿宋" w:hAnsi="仿宋"/>
                <w:spacing w:val="-3"/>
                <w:sz w:val="18"/>
                <w:szCs w:val="18"/>
                <w:lang w:val="en-GB"/>
              </w:rPr>
              <w:t>1</w:t>
            </w:r>
            <w:r>
              <w:rPr>
                <w:rFonts w:ascii="仿宋" w:eastAsia="仿宋" w:hAnsi="仿宋" w:hint="eastAsia"/>
                <w:spacing w:val="-3"/>
                <w:sz w:val="18"/>
                <w:szCs w:val="18"/>
                <w:lang w:val="en-GB"/>
              </w:rPr>
              <w:t>、2、3</w:t>
            </w:r>
          </w:p>
        </w:tc>
      </w:tr>
      <w:tr w:rsidR="00FA0E88" w:rsidRPr="00E44A71" w14:paraId="7DB6A4CA" w14:textId="77777777" w:rsidTr="004C2FF0">
        <w:trPr>
          <w:trHeight w:val="430"/>
          <w:jc w:val="center"/>
        </w:trPr>
        <w:tc>
          <w:tcPr>
            <w:tcW w:w="310" w:type="pct"/>
            <w:vAlign w:val="center"/>
          </w:tcPr>
          <w:p w14:paraId="77EA28B9" w14:textId="535EC668" w:rsidR="00FA0E88" w:rsidRPr="00ED383A" w:rsidRDefault="00FA0E88" w:rsidP="00FE5ED5">
            <w:pPr>
              <w:spacing w:line="276" w:lineRule="auto"/>
              <w:outlineLvl w:val="0"/>
              <w:rPr>
                <w:rFonts w:ascii="仿宋" w:eastAsia="仿宋" w:hAnsi="仿宋"/>
                <w:b/>
                <w:spacing w:val="-3"/>
                <w:sz w:val="18"/>
                <w:szCs w:val="18"/>
                <w:lang w:val="en-GB"/>
              </w:rPr>
            </w:pPr>
            <w:r>
              <w:rPr>
                <w:rFonts w:ascii="仿宋" w:eastAsia="仿宋" w:hAnsi="仿宋" w:hint="eastAsia"/>
                <w:b/>
                <w:spacing w:val="-3"/>
                <w:sz w:val="18"/>
                <w:szCs w:val="18"/>
                <w:lang w:val="en-GB"/>
              </w:rPr>
              <w:t>2</w:t>
            </w:r>
          </w:p>
        </w:tc>
        <w:tc>
          <w:tcPr>
            <w:tcW w:w="404" w:type="pct"/>
            <w:vMerge w:val="restart"/>
            <w:vAlign w:val="center"/>
          </w:tcPr>
          <w:p w14:paraId="7732AE94" w14:textId="09F7865C" w:rsidR="00FA0E88" w:rsidRPr="00ED383A" w:rsidRDefault="00FA0E88" w:rsidP="00FA0E88">
            <w:pPr>
              <w:spacing w:line="276" w:lineRule="auto"/>
              <w:jc w:val="left"/>
              <w:outlineLvl w:val="0"/>
              <w:rPr>
                <w:rFonts w:ascii="仿宋" w:eastAsia="仿宋" w:hAnsi="仿宋"/>
                <w:b/>
                <w:spacing w:val="-3"/>
                <w:sz w:val="18"/>
                <w:szCs w:val="18"/>
                <w:lang w:val="en-GB"/>
              </w:rPr>
            </w:pPr>
            <w:r w:rsidRPr="00ED383A">
              <w:rPr>
                <w:rFonts w:ascii="仿宋" w:eastAsia="仿宋" w:hAnsi="仿宋" w:hint="eastAsia"/>
                <w:b/>
                <w:spacing w:val="-3"/>
                <w:sz w:val="18"/>
                <w:szCs w:val="18"/>
                <w:lang w:val="en-GB"/>
              </w:rPr>
              <w:t xml:space="preserve">第1章  </w:t>
            </w:r>
            <w:r w:rsidRPr="00ED383A">
              <w:rPr>
                <w:rFonts w:ascii="仿宋" w:eastAsia="仿宋" w:hAnsi="仿宋" w:hint="eastAsia"/>
                <w:b/>
                <w:sz w:val="18"/>
                <w:szCs w:val="18"/>
              </w:rPr>
              <w:t>地震数据处理基础</w:t>
            </w:r>
          </w:p>
        </w:tc>
        <w:tc>
          <w:tcPr>
            <w:tcW w:w="487" w:type="pct"/>
            <w:vAlign w:val="center"/>
          </w:tcPr>
          <w:p w14:paraId="6E604EB0"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第1节  一维傅立叶变换及其应用</w:t>
            </w:r>
          </w:p>
        </w:tc>
        <w:tc>
          <w:tcPr>
            <w:tcW w:w="990" w:type="pct"/>
            <w:vAlign w:val="center"/>
          </w:tcPr>
          <w:p w14:paraId="17313FB3" w14:textId="490F6AC9" w:rsidR="00FA0E88" w:rsidRPr="00EB62FB" w:rsidRDefault="00FA0E88" w:rsidP="00FA0E88">
            <w:pPr>
              <w:snapToGrid w:val="0"/>
              <w:spacing w:line="276" w:lineRule="auto"/>
              <w:jc w:val="left"/>
              <w:rPr>
                <w:rFonts w:ascii="仿宋" w:eastAsia="仿宋" w:hAnsi="仿宋"/>
                <w:spacing w:val="-3"/>
                <w:sz w:val="20"/>
                <w:szCs w:val="20"/>
                <w:lang w:val="en-GB"/>
              </w:rPr>
            </w:pPr>
            <w:r w:rsidRPr="00EB62FB">
              <w:rPr>
                <w:rFonts w:ascii="仿宋" w:eastAsia="仿宋" w:hAnsi="仿宋" w:hint="eastAsia"/>
                <w:spacing w:val="-3"/>
                <w:sz w:val="20"/>
                <w:szCs w:val="20"/>
                <w:lang w:val="en-GB"/>
              </w:rPr>
              <w:t>一维傅立叶变换及其频谱分析、采样及假频、一维数字滤波</w:t>
            </w:r>
          </w:p>
        </w:tc>
        <w:tc>
          <w:tcPr>
            <w:tcW w:w="313" w:type="pct"/>
            <w:vAlign w:val="center"/>
          </w:tcPr>
          <w:p w14:paraId="57656156" w14:textId="1119FC94" w:rsidR="00FA0E88" w:rsidRPr="007A58E7" w:rsidRDefault="00F60B34" w:rsidP="00FA0E88">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5</w:t>
            </w:r>
            <w:r w:rsidR="00FA0E88" w:rsidRPr="007A58E7">
              <w:rPr>
                <w:rFonts w:ascii="仿宋" w:eastAsia="仿宋" w:hAnsi="仿宋"/>
                <w:spacing w:val="-3"/>
                <w:sz w:val="18"/>
                <w:szCs w:val="18"/>
                <w:lang w:val="en-GB"/>
              </w:rPr>
              <w:t>.0</w:t>
            </w:r>
          </w:p>
        </w:tc>
        <w:tc>
          <w:tcPr>
            <w:tcW w:w="907" w:type="pct"/>
            <w:vAlign w:val="center"/>
          </w:tcPr>
          <w:p w14:paraId="242D7E10"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pacing w:val="-3"/>
                <w:sz w:val="20"/>
                <w:szCs w:val="20"/>
                <w:lang w:val="en-GB"/>
              </w:rPr>
              <w:t>一维傅立叶变换及其频谱分析</w:t>
            </w:r>
          </w:p>
          <w:p w14:paraId="1227B3FE" w14:textId="0049E8E2" w:rsidR="00FA0E88" w:rsidRPr="004E7204" w:rsidRDefault="00FA0E88" w:rsidP="00FA0E88">
            <w:pPr>
              <w:rPr>
                <w:rFonts w:ascii="仿宋" w:eastAsia="仿宋" w:hAnsi="仿宋"/>
                <w:sz w:val="18"/>
                <w:szCs w:val="18"/>
                <w:lang w:val="x-none"/>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采样及假频</w:t>
            </w:r>
          </w:p>
        </w:tc>
        <w:tc>
          <w:tcPr>
            <w:tcW w:w="572" w:type="pct"/>
            <w:vAlign w:val="center"/>
          </w:tcPr>
          <w:p w14:paraId="46F02A80" w14:textId="41105C1C" w:rsidR="00FA0E88" w:rsidRPr="0092341C" w:rsidRDefault="00FA0E88" w:rsidP="00FA0E88">
            <w:pPr>
              <w:rPr>
                <w:rFonts w:ascii="仿宋" w:eastAsia="仿宋" w:hAnsi="仿宋"/>
                <w:bCs/>
                <w:sz w:val="18"/>
                <w:szCs w:val="18"/>
                <w:lang w:val="x-none"/>
              </w:rPr>
            </w:pPr>
            <w:r w:rsidRPr="0092341C">
              <w:rPr>
                <w:rFonts w:eastAsia="仿宋" w:hint="eastAsia"/>
                <w:bCs/>
                <w:spacing w:val="-3"/>
                <w:szCs w:val="21"/>
                <w:lang w:val="en-GB"/>
              </w:rPr>
              <w:t>课堂讲授（板书、多媒体）</w:t>
            </w:r>
          </w:p>
        </w:tc>
        <w:tc>
          <w:tcPr>
            <w:tcW w:w="508" w:type="pct"/>
            <w:vAlign w:val="center"/>
          </w:tcPr>
          <w:p w14:paraId="65A3376C" w14:textId="17B24528" w:rsidR="00FA0E88" w:rsidRPr="004E7204" w:rsidRDefault="00FA0E88" w:rsidP="00FA0E88">
            <w:pPr>
              <w:rPr>
                <w:rFonts w:ascii="仿宋" w:eastAsia="仿宋" w:hAnsi="仿宋"/>
                <w:sz w:val="18"/>
                <w:szCs w:val="18"/>
                <w:lang w:val="x-none"/>
              </w:rPr>
            </w:pPr>
            <w:r w:rsidRPr="00FA0E88">
              <w:rPr>
                <w:rFonts w:ascii="仿宋" w:eastAsia="仿宋" w:hAnsi="仿宋" w:hint="eastAsia"/>
                <w:sz w:val="18"/>
                <w:szCs w:val="18"/>
                <w:lang w:val="x-none"/>
              </w:rPr>
              <w:t>作业、测验、课堂听课表现、</w:t>
            </w:r>
            <w:proofErr w:type="gramStart"/>
            <w:r w:rsidRPr="00FA0E88">
              <w:rPr>
                <w:rFonts w:ascii="仿宋" w:eastAsia="仿宋" w:hAnsi="仿宋" w:hint="eastAsia"/>
                <w:sz w:val="18"/>
                <w:szCs w:val="18"/>
                <w:lang w:val="x-none"/>
              </w:rPr>
              <w:t>结课考试</w:t>
            </w:r>
            <w:proofErr w:type="gramEnd"/>
          </w:p>
        </w:tc>
        <w:tc>
          <w:tcPr>
            <w:tcW w:w="509" w:type="pct"/>
            <w:vAlign w:val="center"/>
          </w:tcPr>
          <w:p w14:paraId="5F69ED04" w14:textId="41B2F96B" w:rsidR="00FA0E88" w:rsidRPr="004E7204" w:rsidRDefault="00FA0E88" w:rsidP="00FA0E88">
            <w:pPr>
              <w:rPr>
                <w:rFonts w:ascii="仿宋" w:eastAsia="仿宋" w:hAnsi="仿宋"/>
                <w:sz w:val="18"/>
                <w:szCs w:val="18"/>
                <w:lang w:val="x-none"/>
              </w:rPr>
            </w:pPr>
            <w:r>
              <w:rPr>
                <w:rFonts w:ascii="仿宋" w:eastAsia="仿宋" w:hAnsi="仿宋" w:hint="eastAsia"/>
                <w:spacing w:val="-3"/>
                <w:sz w:val="18"/>
                <w:szCs w:val="18"/>
                <w:lang w:val="en-GB"/>
              </w:rPr>
              <w:t>3</w:t>
            </w:r>
          </w:p>
        </w:tc>
      </w:tr>
      <w:tr w:rsidR="00FA0E88" w:rsidRPr="00E44A71" w14:paraId="48299D8E" w14:textId="77777777" w:rsidTr="004C2FF0">
        <w:trPr>
          <w:trHeight w:val="430"/>
          <w:jc w:val="center"/>
        </w:trPr>
        <w:tc>
          <w:tcPr>
            <w:tcW w:w="310" w:type="pct"/>
            <w:vAlign w:val="center"/>
          </w:tcPr>
          <w:p w14:paraId="5FFC0AB4" w14:textId="75EE548D" w:rsidR="00FA0E88" w:rsidRPr="00ED383A" w:rsidRDefault="00FA0E88" w:rsidP="00FE5ED5">
            <w:pPr>
              <w:spacing w:line="276" w:lineRule="auto"/>
              <w:outlineLvl w:val="0"/>
              <w:rPr>
                <w:rFonts w:ascii="仿宋" w:eastAsia="仿宋" w:hAnsi="仿宋"/>
                <w:b/>
                <w:spacing w:val="-3"/>
                <w:sz w:val="18"/>
                <w:szCs w:val="18"/>
                <w:lang w:val="en-GB"/>
              </w:rPr>
            </w:pPr>
            <w:r>
              <w:rPr>
                <w:rFonts w:ascii="仿宋" w:eastAsia="仿宋" w:hAnsi="仿宋" w:hint="eastAsia"/>
                <w:b/>
                <w:spacing w:val="-3"/>
                <w:sz w:val="18"/>
                <w:szCs w:val="18"/>
                <w:lang w:val="en-GB"/>
              </w:rPr>
              <w:t>3</w:t>
            </w:r>
          </w:p>
        </w:tc>
        <w:tc>
          <w:tcPr>
            <w:tcW w:w="404" w:type="pct"/>
            <w:vMerge/>
            <w:vAlign w:val="center"/>
          </w:tcPr>
          <w:p w14:paraId="62DCE0A0" w14:textId="6D292EF9" w:rsidR="00FA0E88" w:rsidRPr="00ED383A" w:rsidRDefault="00FA0E88" w:rsidP="00FA0E88">
            <w:pPr>
              <w:spacing w:line="276" w:lineRule="auto"/>
              <w:outlineLvl w:val="0"/>
              <w:rPr>
                <w:rFonts w:ascii="仿宋" w:eastAsia="仿宋" w:hAnsi="仿宋"/>
                <w:b/>
                <w:spacing w:val="-3"/>
                <w:sz w:val="18"/>
                <w:szCs w:val="18"/>
                <w:lang w:val="en-GB"/>
              </w:rPr>
            </w:pPr>
          </w:p>
        </w:tc>
        <w:tc>
          <w:tcPr>
            <w:tcW w:w="487" w:type="pct"/>
            <w:vAlign w:val="center"/>
          </w:tcPr>
          <w:p w14:paraId="4EA25515"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第2节  二维傅里叶变换及其应用</w:t>
            </w:r>
          </w:p>
        </w:tc>
        <w:tc>
          <w:tcPr>
            <w:tcW w:w="990" w:type="pct"/>
            <w:vAlign w:val="center"/>
          </w:tcPr>
          <w:p w14:paraId="3248B10C" w14:textId="65A8312D" w:rsidR="00FA0E88" w:rsidRPr="00EB62FB" w:rsidRDefault="00FA0E88" w:rsidP="00FA0E88">
            <w:pPr>
              <w:snapToGrid w:val="0"/>
              <w:spacing w:line="276" w:lineRule="auto"/>
              <w:jc w:val="left"/>
              <w:rPr>
                <w:rFonts w:ascii="仿宋" w:eastAsia="仿宋" w:hAnsi="仿宋"/>
                <w:spacing w:val="-3"/>
                <w:sz w:val="20"/>
                <w:szCs w:val="20"/>
                <w:lang w:val="en-GB"/>
              </w:rPr>
            </w:pPr>
            <w:r w:rsidRPr="00EB62FB">
              <w:rPr>
                <w:rFonts w:ascii="仿宋" w:eastAsia="仿宋" w:hAnsi="仿宋" w:hint="eastAsia"/>
                <w:b/>
                <w:spacing w:val="-3"/>
                <w:sz w:val="20"/>
                <w:szCs w:val="20"/>
                <w:lang w:val="en-GB"/>
              </w:rPr>
              <w:t>二</w:t>
            </w:r>
            <w:r w:rsidRPr="00EB62FB">
              <w:rPr>
                <w:rFonts w:ascii="仿宋" w:eastAsia="仿宋" w:hAnsi="仿宋" w:hint="eastAsia"/>
                <w:spacing w:val="-3"/>
                <w:sz w:val="20"/>
                <w:szCs w:val="20"/>
                <w:lang w:val="en-GB"/>
              </w:rPr>
              <w:t>维傅立叶变换及其频谱分析、空间假频、二维数字滤波</w:t>
            </w:r>
          </w:p>
        </w:tc>
        <w:tc>
          <w:tcPr>
            <w:tcW w:w="313" w:type="pct"/>
            <w:vAlign w:val="center"/>
          </w:tcPr>
          <w:p w14:paraId="29BCF573" w14:textId="5BEE66BF" w:rsidR="00FA0E88" w:rsidRPr="007A58E7" w:rsidRDefault="001745FA" w:rsidP="00FA0E88">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3</w:t>
            </w:r>
            <w:r w:rsidR="00FA0E88" w:rsidRPr="007A58E7">
              <w:rPr>
                <w:rFonts w:ascii="仿宋" w:eastAsia="仿宋" w:hAnsi="仿宋"/>
                <w:spacing w:val="-3"/>
                <w:sz w:val="18"/>
                <w:szCs w:val="18"/>
                <w:lang w:val="en-GB"/>
              </w:rPr>
              <w:t>.0</w:t>
            </w:r>
          </w:p>
        </w:tc>
        <w:tc>
          <w:tcPr>
            <w:tcW w:w="907" w:type="pct"/>
            <w:vAlign w:val="center"/>
          </w:tcPr>
          <w:p w14:paraId="471971FB"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重点：二</w:t>
            </w:r>
            <w:r w:rsidRPr="00EB62FB">
              <w:rPr>
                <w:rFonts w:ascii="仿宋" w:eastAsia="仿宋" w:hAnsi="仿宋" w:hint="eastAsia"/>
                <w:spacing w:val="-3"/>
                <w:sz w:val="20"/>
                <w:szCs w:val="20"/>
                <w:lang w:val="en-GB"/>
              </w:rPr>
              <w:t>维傅立叶变换及其频谱分析</w:t>
            </w:r>
          </w:p>
          <w:p w14:paraId="265FD113" w14:textId="36369063" w:rsidR="00FA0E88" w:rsidRPr="007A58E7" w:rsidRDefault="00FA0E88" w:rsidP="00FA0E88">
            <w:pPr>
              <w:rPr>
                <w:rFonts w:ascii="仿宋" w:eastAsia="仿宋" w:hAnsi="仿宋"/>
                <w:spacing w:val="-3"/>
                <w:sz w:val="18"/>
                <w:szCs w:val="18"/>
                <w:lang w:val="en-GB"/>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空间假频</w:t>
            </w:r>
          </w:p>
        </w:tc>
        <w:tc>
          <w:tcPr>
            <w:tcW w:w="572" w:type="pct"/>
            <w:vAlign w:val="center"/>
          </w:tcPr>
          <w:p w14:paraId="10CFE2A4" w14:textId="28EABCB6" w:rsidR="00FA0E88" w:rsidRPr="0092341C" w:rsidRDefault="00FA0E88" w:rsidP="00FA0E88">
            <w:pPr>
              <w:rPr>
                <w:rFonts w:ascii="仿宋" w:eastAsia="仿宋" w:hAnsi="仿宋"/>
                <w:bCs/>
                <w:spacing w:val="-3"/>
                <w:sz w:val="18"/>
                <w:szCs w:val="18"/>
                <w:lang w:val="en-GB"/>
              </w:rPr>
            </w:pPr>
            <w:r w:rsidRPr="0092341C">
              <w:rPr>
                <w:rFonts w:eastAsia="仿宋" w:hint="eastAsia"/>
                <w:bCs/>
                <w:spacing w:val="-3"/>
                <w:szCs w:val="21"/>
                <w:lang w:val="en-GB"/>
              </w:rPr>
              <w:t>课堂讲授（板书、多媒体）和启发式研讨</w:t>
            </w:r>
          </w:p>
        </w:tc>
        <w:tc>
          <w:tcPr>
            <w:tcW w:w="508" w:type="pct"/>
            <w:vAlign w:val="center"/>
          </w:tcPr>
          <w:p w14:paraId="1CD7FA5E" w14:textId="6ACE0AE9" w:rsidR="00FA0E88" w:rsidRPr="007A58E7" w:rsidRDefault="00FA0E88" w:rsidP="00FA0E88">
            <w:pPr>
              <w:rPr>
                <w:rFonts w:ascii="仿宋" w:eastAsia="仿宋" w:hAnsi="仿宋"/>
                <w:spacing w:val="-3"/>
                <w:sz w:val="18"/>
                <w:szCs w:val="18"/>
                <w:lang w:val="en-GB"/>
              </w:rPr>
            </w:pPr>
            <w:r w:rsidRPr="00FA0E88">
              <w:rPr>
                <w:rFonts w:ascii="仿宋" w:eastAsia="仿宋" w:hAnsi="仿宋" w:hint="eastAsia"/>
                <w:spacing w:val="-3"/>
                <w:sz w:val="18"/>
                <w:szCs w:val="18"/>
                <w:lang w:val="en-GB"/>
              </w:rPr>
              <w:t>作业、测验、课堂听课表现、</w:t>
            </w:r>
            <w:proofErr w:type="gramStart"/>
            <w:r w:rsidRPr="00FA0E88">
              <w:rPr>
                <w:rFonts w:ascii="仿宋" w:eastAsia="仿宋" w:hAnsi="仿宋" w:hint="eastAsia"/>
                <w:spacing w:val="-3"/>
                <w:sz w:val="18"/>
                <w:szCs w:val="18"/>
                <w:lang w:val="en-GB"/>
              </w:rPr>
              <w:t>结课考试</w:t>
            </w:r>
            <w:proofErr w:type="gramEnd"/>
          </w:p>
        </w:tc>
        <w:tc>
          <w:tcPr>
            <w:tcW w:w="509" w:type="pct"/>
            <w:vAlign w:val="center"/>
          </w:tcPr>
          <w:p w14:paraId="7ED839AD" w14:textId="73B4DE7E" w:rsidR="00FA0E88" w:rsidRPr="007A58E7" w:rsidRDefault="00FA0E88" w:rsidP="00FA0E88">
            <w:pPr>
              <w:rPr>
                <w:rFonts w:ascii="仿宋" w:eastAsia="仿宋" w:hAnsi="仿宋"/>
                <w:spacing w:val="-3"/>
                <w:sz w:val="18"/>
                <w:szCs w:val="18"/>
                <w:lang w:val="en-GB"/>
              </w:rPr>
            </w:pPr>
            <w:r>
              <w:rPr>
                <w:rFonts w:ascii="仿宋" w:eastAsia="仿宋" w:hAnsi="仿宋" w:hint="eastAsia"/>
                <w:spacing w:val="-3"/>
                <w:sz w:val="18"/>
                <w:szCs w:val="18"/>
                <w:lang w:val="en-GB"/>
              </w:rPr>
              <w:t>3</w:t>
            </w:r>
          </w:p>
        </w:tc>
      </w:tr>
      <w:tr w:rsidR="00FA0E88" w:rsidRPr="00E44A71" w14:paraId="2EFBA69B" w14:textId="77777777" w:rsidTr="004C2FF0">
        <w:trPr>
          <w:trHeight w:val="430"/>
          <w:jc w:val="center"/>
        </w:trPr>
        <w:tc>
          <w:tcPr>
            <w:tcW w:w="310" w:type="pct"/>
            <w:vAlign w:val="center"/>
          </w:tcPr>
          <w:p w14:paraId="4B94C288" w14:textId="532E9E15" w:rsidR="00FA0E88" w:rsidRPr="00ED383A" w:rsidRDefault="00FA0E88" w:rsidP="00FE5ED5">
            <w:pPr>
              <w:spacing w:line="276" w:lineRule="auto"/>
              <w:outlineLvl w:val="0"/>
              <w:rPr>
                <w:rFonts w:ascii="仿宋" w:eastAsia="仿宋" w:hAnsi="仿宋"/>
                <w:b/>
                <w:spacing w:val="-3"/>
                <w:sz w:val="18"/>
                <w:szCs w:val="18"/>
                <w:lang w:val="en-GB"/>
              </w:rPr>
            </w:pPr>
            <w:r>
              <w:rPr>
                <w:rFonts w:ascii="仿宋" w:eastAsia="仿宋" w:hAnsi="仿宋" w:hint="eastAsia"/>
                <w:b/>
                <w:spacing w:val="-3"/>
                <w:sz w:val="18"/>
                <w:szCs w:val="18"/>
                <w:lang w:val="en-GB"/>
              </w:rPr>
              <w:t>4</w:t>
            </w:r>
          </w:p>
        </w:tc>
        <w:tc>
          <w:tcPr>
            <w:tcW w:w="404" w:type="pct"/>
            <w:vMerge w:val="restart"/>
            <w:vAlign w:val="center"/>
          </w:tcPr>
          <w:p w14:paraId="7F8E263A" w14:textId="63338C28" w:rsidR="00FA0E88" w:rsidRPr="00ED383A" w:rsidRDefault="00FA0E88" w:rsidP="00FA0E88">
            <w:pPr>
              <w:spacing w:line="276" w:lineRule="auto"/>
              <w:jc w:val="left"/>
              <w:outlineLvl w:val="0"/>
              <w:rPr>
                <w:rFonts w:ascii="仿宋" w:eastAsia="仿宋" w:hAnsi="仿宋"/>
                <w:b/>
                <w:spacing w:val="-3"/>
                <w:sz w:val="18"/>
                <w:szCs w:val="18"/>
                <w:lang w:val="en-GB"/>
              </w:rPr>
            </w:pPr>
            <w:r w:rsidRPr="00ED383A">
              <w:rPr>
                <w:rFonts w:ascii="仿宋" w:eastAsia="仿宋" w:hAnsi="仿宋" w:hint="eastAsia"/>
                <w:b/>
                <w:spacing w:val="-3"/>
                <w:sz w:val="18"/>
                <w:szCs w:val="18"/>
                <w:lang w:val="en-GB"/>
              </w:rPr>
              <w:t>第2章  预处理及真振幅恢复</w:t>
            </w:r>
          </w:p>
        </w:tc>
        <w:tc>
          <w:tcPr>
            <w:tcW w:w="487" w:type="pct"/>
            <w:vAlign w:val="center"/>
          </w:tcPr>
          <w:p w14:paraId="0B5D7084"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第1节  资料准备</w:t>
            </w:r>
          </w:p>
        </w:tc>
        <w:tc>
          <w:tcPr>
            <w:tcW w:w="990" w:type="pct"/>
            <w:vAlign w:val="center"/>
          </w:tcPr>
          <w:p w14:paraId="1BF483CE" w14:textId="3062AE34" w:rsidR="00FA0E88" w:rsidRPr="00EB62FB" w:rsidRDefault="00FA0E88" w:rsidP="00FA0E88">
            <w:pPr>
              <w:snapToGrid w:val="0"/>
              <w:spacing w:line="276" w:lineRule="auto"/>
              <w:jc w:val="left"/>
              <w:rPr>
                <w:rFonts w:ascii="仿宋" w:eastAsia="仿宋" w:hAnsi="仿宋"/>
                <w:spacing w:val="-3"/>
                <w:sz w:val="20"/>
                <w:szCs w:val="20"/>
                <w:lang w:val="en-GB"/>
              </w:rPr>
            </w:pPr>
            <w:r w:rsidRPr="00EB62FB">
              <w:rPr>
                <w:rFonts w:ascii="仿宋" w:eastAsia="仿宋" w:hAnsi="仿宋" w:hint="eastAsia"/>
                <w:spacing w:val="-3"/>
                <w:sz w:val="20"/>
                <w:szCs w:val="20"/>
                <w:lang w:val="en-GB"/>
              </w:rPr>
              <w:t>处理所需资料、地震数据格式</w:t>
            </w:r>
          </w:p>
        </w:tc>
        <w:tc>
          <w:tcPr>
            <w:tcW w:w="313" w:type="pct"/>
            <w:vAlign w:val="center"/>
          </w:tcPr>
          <w:p w14:paraId="0E714590" w14:textId="77777777" w:rsidR="00FA0E88" w:rsidRPr="007A58E7" w:rsidRDefault="00FA0E88" w:rsidP="00FA0E88">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1</w:t>
            </w:r>
            <w:r>
              <w:rPr>
                <w:rFonts w:ascii="仿宋" w:eastAsia="仿宋" w:hAnsi="仿宋" w:hint="eastAsia"/>
                <w:spacing w:val="-3"/>
                <w:sz w:val="18"/>
                <w:szCs w:val="18"/>
                <w:lang w:val="en-GB"/>
              </w:rPr>
              <w:t>.</w:t>
            </w:r>
            <w:r>
              <w:rPr>
                <w:rFonts w:ascii="仿宋" w:eastAsia="仿宋" w:hAnsi="仿宋"/>
                <w:spacing w:val="-3"/>
                <w:sz w:val="18"/>
                <w:szCs w:val="18"/>
                <w:lang w:val="en-GB"/>
              </w:rPr>
              <w:t>0</w:t>
            </w:r>
          </w:p>
        </w:tc>
        <w:tc>
          <w:tcPr>
            <w:tcW w:w="907" w:type="pct"/>
            <w:vAlign w:val="center"/>
          </w:tcPr>
          <w:p w14:paraId="57F6E38B"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pacing w:val="-3"/>
                <w:sz w:val="20"/>
                <w:szCs w:val="20"/>
                <w:lang w:val="en-GB"/>
              </w:rPr>
              <w:t>处理所需资料</w:t>
            </w:r>
          </w:p>
          <w:p w14:paraId="0EC8F09E" w14:textId="3584312D" w:rsidR="00FA0E88" w:rsidRPr="007A58E7" w:rsidRDefault="00FA0E88" w:rsidP="00FA0E88">
            <w:pPr>
              <w:rPr>
                <w:rFonts w:ascii="仿宋" w:eastAsia="仿宋" w:hAnsi="仿宋"/>
                <w:spacing w:val="-3"/>
                <w:sz w:val="18"/>
                <w:szCs w:val="18"/>
                <w:lang w:val="en-GB"/>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地震数据格式</w:t>
            </w:r>
          </w:p>
        </w:tc>
        <w:tc>
          <w:tcPr>
            <w:tcW w:w="572" w:type="pct"/>
            <w:vAlign w:val="center"/>
          </w:tcPr>
          <w:p w14:paraId="4A673112" w14:textId="0B49AB71" w:rsidR="00FA0E88" w:rsidRPr="0092341C" w:rsidRDefault="00FA0E88" w:rsidP="00FA0E88">
            <w:pPr>
              <w:rPr>
                <w:rFonts w:ascii="仿宋" w:eastAsia="仿宋" w:hAnsi="仿宋"/>
                <w:bCs/>
                <w:spacing w:val="-3"/>
                <w:sz w:val="18"/>
                <w:szCs w:val="18"/>
                <w:lang w:val="en-GB"/>
              </w:rPr>
            </w:pPr>
            <w:r w:rsidRPr="0092341C">
              <w:rPr>
                <w:rFonts w:eastAsia="仿宋" w:hint="eastAsia"/>
                <w:bCs/>
                <w:spacing w:val="-3"/>
                <w:szCs w:val="21"/>
                <w:lang w:val="en-GB"/>
              </w:rPr>
              <w:t>课堂讲授（板书、多媒体）</w:t>
            </w:r>
          </w:p>
        </w:tc>
        <w:tc>
          <w:tcPr>
            <w:tcW w:w="508" w:type="pct"/>
            <w:vAlign w:val="center"/>
          </w:tcPr>
          <w:p w14:paraId="0C56E0C0" w14:textId="092C5431" w:rsidR="00FA0E88" w:rsidRPr="007A58E7" w:rsidRDefault="00FA0E88" w:rsidP="00FA0E88">
            <w:pPr>
              <w:rPr>
                <w:rFonts w:ascii="仿宋" w:eastAsia="仿宋" w:hAnsi="仿宋"/>
                <w:spacing w:val="-3"/>
                <w:sz w:val="18"/>
                <w:szCs w:val="18"/>
                <w:lang w:val="en-GB"/>
              </w:rPr>
            </w:pPr>
            <w:r w:rsidRPr="00FA0E88">
              <w:rPr>
                <w:rFonts w:ascii="仿宋" w:eastAsia="仿宋" w:hAnsi="仿宋" w:hint="eastAsia"/>
                <w:spacing w:val="-3"/>
                <w:sz w:val="18"/>
                <w:szCs w:val="18"/>
                <w:lang w:val="en-GB"/>
              </w:rPr>
              <w:t>作业、测验、课堂听课表现、</w:t>
            </w:r>
            <w:proofErr w:type="gramStart"/>
            <w:r w:rsidRPr="00FA0E88">
              <w:rPr>
                <w:rFonts w:ascii="仿宋" w:eastAsia="仿宋" w:hAnsi="仿宋" w:hint="eastAsia"/>
                <w:spacing w:val="-3"/>
                <w:sz w:val="18"/>
                <w:szCs w:val="18"/>
                <w:lang w:val="en-GB"/>
              </w:rPr>
              <w:t>结课考试</w:t>
            </w:r>
            <w:proofErr w:type="gramEnd"/>
          </w:p>
        </w:tc>
        <w:tc>
          <w:tcPr>
            <w:tcW w:w="509" w:type="pct"/>
            <w:vAlign w:val="center"/>
          </w:tcPr>
          <w:p w14:paraId="008FFD78" w14:textId="2FE6A14A" w:rsidR="00FA0E88" w:rsidRPr="007A58E7" w:rsidRDefault="00FA0E88" w:rsidP="00FA0E88">
            <w:pPr>
              <w:rPr>
                <w:rFonts w:ascii="仿宋" w:eastAsia="仿宋" w:hAnsi="仿宋"/>
                <w:spacing w:val="-3"/>
                <w:sz w:val="18"/>
                <w:szCs w:val="18"/>
                <w:lang w:val="en-GB"/>
              </w:rPr>
            </w:pPr>
            <w:r>
              <w:rPr>
                <w:rFonts w:ascii="仿宋" w:eastAsia="仿宋" w:hAnsi="仿宋" w:hint="eastAsia"/>
                <w:spacing w:val="-3"/>
                <w:sz w:val="18"/>
                <w:szCs w:val="18"/>
                <w:lang w:val="en-GB"/>
              </w:rPr>
              <w:t>3</w:t>
            </w:r>
          </w:p>
        </w:tc>
      </w:tr>
      <w:tr w:rsidR="00FA0E88" w:rsidRPr="00E44A71" w14:paraId="57C6F54A" w14:textId="77777777" w:rsidTr="004C2FF0">
        <w:trPr>
          <w:trHeight w:val="430"/>
          <w:jc w:val="center"/>
        </w:trPr>
        <w:tc>
          <w:tcPr>
            <w:tcW w:w="310" w:type="pct"/>
            <w:vAlign w:val="center"/>
          </w:tcPr>
          <w:p w14:paraId="4E9D7BCC" w14:textId="3E736505" w:rsidR="00FA0E88" w:rsidRPr="00ED383A" w:rsidRDefault="00FA0E88" w:rsidP="00FE5ED5">
            <w:pPr>
              <w:spacing w:line="276" w:lineRule="auto"/>
              <w:outlineLvl w:val="0"/>
              <w:rPr>
                <w:rFonts w:ascii="仿宋" w:eastAsia="仿宋" w:hAnsi="仿宋"/>
                <w:b/>
                <w:spacing w:val="-3"/>
                <w:sz w:val="18"/>
                <w:szCs w:val="18"/>
                <w:lang w:val="en-GB"/>
              </w:rPr>
            </w:pPr>
            <w:r>
              <w:rPr>
                <w:rFonts w:ascii="仿宋" w:eastAsia="仿宋" w:hAnsi="仿宋" w:hint="eastAsia"/>
                <w:b/>
                <w:spacing w:val="-3"/>
                <w:sz w:val="18"/>
                <w:szCs w:val="18"/>
                <w:lang w:val="en-GB"/>
              </w:rPr>
              <w:t>5</w:t>
            </w:r>
          </w:p>
        </w:tc>
        <w:tc>
          <w:tcPr>
            <w:tcW w:w="404" w:type="pct"/>
            <w:vMerge/>
            <w:vAlign w:val="center"/>
          </w:tcPr>
          <w:p w14:paraId="07336320" w14:textId="24F7B9BE" w:rsidR="00FA0E88" w:rsidRPr="00ED383A" w:rsidRDefault="00FA0E88" w:rsidP="00FA0E88">
            <w:pPr>
              <w:spacing w:line="276" w:lineRule="auto"/>
              <w:outlineLvl w:val="0"/>
              <w:rPr>
                <w:rFonts w:ascii="仿宋" w:eastAsia="仿宋" w:hAnsi="仿宋"/>
                <w:b/>
                <w:spacing w:val="-3"/>
                <w:sz w:val="18"/>
                <w:szCs w:val="18"/>
                <w:lang w:val="en-GB"/>
              </w:rPr>
            </w:pPr>
          </w:p>
        </w:tc>
        <w:tc>
          <w:tcPr>
            <w:tcW w:w="487" w:type="pct"/>
            <w:vAlign w:val="center"/>
          </w:tcPr>
          <w:p w14:paraId="596E874C"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第2节  预处理</w:t>
            </w:r>
          </w:p>
        </w:tc>
        <w:tc>
          <w:tcPr>
            <w:tcW w:w="990" w:type="pct"/>
            <w:vAlign w:val="center"/>
          </w:tcPr>
          <w:p w14:paraId="25F050B6" w14:textId="4FDB8561" w:rsidR="00FA0E88" w:rsidRPr="00EB62FB" w:rsidRDefault="00FA0E88" w:rsidP="00FA0E88">
            <w:pPr>
              <w:snapToGrid w:val="0"/>
              <w:spacing w:line="276" w:lineRule="auto"/>
              <w:jc w:val="left"/>
              <w:rPr>
                <w:rFonts w:ascii="仿宋" w:eastAsia="仿宋" w:hAnsi="仿宋"/>
                <w:spacing w:val="-3"/>
                <w:sz w:val="20"/>
                <w:szCs w:val="20"/>
                <w:lang w:val="en-GB"/>
              </w:rPr>
            </w:pPr>
            <w:r w:rsidRPr="00EB62FB">
              <w:rPr>
                <w:rFonts w:ascii="仿宋" w:eastAsia="仿宋" w:hAnsi="仿宋" w:hint="eastAsia"/>
                <w:spacing w:val="-3"/>
                <w:sz w:val="20"/>
                <w:szCs w:val="20"/>
                <w:lang w:val="en-GB"/>
              </w:rPr>
              <w:t>观测系统加载、道编辑</w:t>
            </w:r>
          </w:p>
        </w:tc>
        <w:tc>
          <w:tcPr>
            <w:tcW w:w="313" w:type="pct"/>
            <w:vAlign w:val="center"/>
          </w:tcPr>
          <w:p w14:paraId="0F551C89" w14:textId="6DEE4754" w:rsidR="00FA0E88" w:rsidRPr="007A58E7" w:rsidRDefault="001745FA" w:rsidP="00FA0E88">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1</w:t>
            </w:r>
            <w:r w:rsidR="00FA0E88" w:rsidRPr="007A58E7">
              <w:rPr>
                <w:rFonts w:ascii="仿宋" w:eastAsia="仿宋" w:hAnsi="仿宋"/>
                <w:spacing w:val="-3"/>
                <w:sz w:val="18"/>
                <w:szCs w:val="18"/>
                <w:lang w:val="en-GB"/>
              </w:rPr>
              <w:t>.</w:t>
            </w:r>
            <w:r w:rsidR="00FA0E88">
              <w:rPr>
                <w:rFonts w:ascii="仿宋" w:eastAsia="仿宋" w:hAnsi="仿宋"/>
                <w:spacing w:val="-3"/>
                <w:sz w:val="18"/>
                <w:szCs w:val="18"/>
                <w:lang w:val="en-GB"/>
              </w:rPr>
              <w:t>0</w:t>
            </w:r>
          </w:p>
        </w:tc>
        <w:tc>
          <w:tcPr>
            <w:tcW w:w="907" w:type="pct"/>
            <w:vAlign w:val="center"/>
          </w:tcPr>
          <w:p w14:paraId="02C5B620" w14:textId="77777777" w:rsidR="00FA0E88" w:rsidRPr="00EB62FB" w:rsidRDefault="00FA0E88" w:rsidP="00FA0E88">
            <w:pPr>
              <w:snapToGrid w:val="0"/>
              <w:spacing w:line="276" w:lineRule="auto"/>
              <w:ind w:left="571" w:hangingChars="293" w:hanging="571"/>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pacing w:val="-3"/>
                <w:sz w:val="20"/>
                <w:szCs w:val="20"/>
                <w:lang w:val="en-GB"/>
              </w:rPr>
              <w:t>道编辑</w:t>
            </w:r>
          </w:p>
          <w:p w14:paraId="628E3390" w14:textId="75E8A650" w:rsidR="00FA0E88" w:rsidRPr="007A58E7" w:rsidRDefault="00FA0E88" w:rsidP="00FA0E88">
            <w:pPr>
              <w:rPr>
                <w:rFonts w:ascii="仿宋" w:eastAsia="仿宋" w:hAnsi="仿宋"/>
                <w:spacing w:val="-3"/>
                <w:sz w:val="18"/>
                <w:szCs w:val="18"/>
                <w:lang w:val="en-GB"/>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道编辑</w:t>
            </w:r>
          </w:p>
        </w:tc>
        <w:tc>
          <w:tcPr>
            <w:tcW w:w="572" w:type="pct"/>
            <w:vAlign w:val="center"/>
          </w:tcPr>
          <w:p w14:paraId="66238246" w14:textId="2442CE44" w:rsidR="00FA0E88" w:rsidRPr="0092341C" w:rsidRDefault="00FA0E88" w:rsidP="00FA0E88">
            <w:pPr>
              <w:rPr>
                <w:rFonts w:ascii="仿宋" w:eastAsia="仿宋" w:hAnsi="仿宋"/>
                <w:bCs/>
                <w:spacing w:val="-3"/>
                <w:sz w:val="18"/>
                <w:szCs w:val="18"/>
                <w:lang w:val="en-GB"/>
              </w:rPr>
            </w:pPr>
            <w:r w:rsidRPr="0092341C">
              <w:rPr>
                <w:rFonts w:eastAsia="仿宋" w:hint="eastAsia"/>
                <w:bCs/>
                <w:spacing w:val="-3"/>
                <w:szCs w:val="21"/>
                <w:lang w:val="en-GB"/>
              </w:rPr>
              <w:t>课堂讲授（板书、多媒体）</w:t>
            </w:r>
          </w:p>
        </w:tc>
        <w:tc>
          <w:tcPr>
            <w:tcW w:w="508" w:type="pct"/>
            <w:vAlign w:val="center"/>
          </w:tcPr>
          <w:p w14:paraId="144ADC67" w14:textId="1D96F56D" w:rsidR="00FA0E88" w:rsidRPr="007A58E7" w:rsidRDefault="00FA0E88" w:rsidP="00FA0E88">
            <w:pPr>
              <w:rPr>
                <w:rFonts w:ascii="仿宋" w:eastAsia="仿宋" w:hAnsi="仿宋"/>
                <w:spacing w:val="-3"/>
                <w:sz w:val="18"/>
                <w:szCs w:val="18"/>
                <w:lang w:val="en-GB"/>
              </w:rPr>
            </w:pPr>
            <w:r w:rsidRPr="00FA0E88">
              <w:rPr>
                <w:rFonts w:ascii="仿宋" w:eastAsia="仿宋" w:hAnsi="仿宋" w:hint="eastAsia"/>
                <w:spacing w:val="-3"/>
                <w:sz w:val="18"/>
                <w:szCs w:val="18"/>
                <w:lang w:val="en-GB"/>
              </w:rPr>
              <w:t>作业、测验、课堂听课表现、</w:t>
            </w:r>
            <w:proofErr w:type="gramStart"/>
            <w:r w:rsidRPr="00FA0E88">
              <w:rPr>
                <w:rFonts w:ascii="仿宋" w:eastAsia="仿宋" w:hAnsi="仿宋" w:hint="eastAsia"/>
                <w:spacing w:val="-3"/>
                <w:sz w:val="18"/>
                <w:szCs w:val="18"/>
                <w:lang w:val="en-GB"/>
              </w:rPr>
              <w:t>结课考试</w:t>
            </w:r>
            <w:proofErr w:type="gramEnd"/>
          </w:p>
        </w:tc>
        <w:tc>
          <w:tcPr>
            <w:tcW w:w="509" w:type="pct"/>
            <w:vAlign w:val="center"/>
          </w:tcPr>
          <w:p w14:paraId="281C110D" w14:textId="7CE58C7C" w:rsidR="00FA0E88" w:rsidRPr="007A58E7" w:rsidRDefault="00FA0E88" w:rsidP="00FA0E88">
            <w:pPr>
              <w:rPr>
                <w:rFonts w:ascii="仿宋" w:eastAsia="仿宋" w:hAnsi="仿宋"/>
                <w:spacing w:val="-3"/>
                <w:sz w:val="18"/>
                <w:szCs w:val="18"/>
                <w:lang w:val="en-GB"/>
              </w:rPr>
            </w:pPr>
            <w:r>
              <w:rPr>
                <w:rFonts w:ascii="仿宋" w:eastAsia="仿宋" w:hAnsi="仿宋"/>
                <w:spacing w:val="-3"/>
                <w:sz w:val="18"/>
                <w:szCs w:val="18"/>
                <w:lang w:val="en-GB"/>
              </w:rPr>
              <w:t>2</w:t>
            </w:r>
            <w:r>
              <w:rPr>
                <w:rFonts w:ascii="仿宋" w:eastAsia="仿宋" w:hAnsi="仿宋" w:hint="eastAsia"/>
                <w:spacing w:val="-3"/>
                <w:sz w:val="18"/>
                <w:szCs w:val="18"/>
                <w:lang w:val="en-GB"/>
              </w:rPr>
              <w:t>、3</w:t>
            </w:r>
          </w:p>
        </w:tc>
      </w:tr>
      <w:tr w:rsidR="00FA0E88" w:rsidRPr="00E44A71" w14:paraId="27B328E4" w14:textId="77777777" w:rsidTr="004C2FF0">
        <w:trPr>
          <w:trHeight w:val="430"/>
          <w:jc w:val="center"/>
        </w:trPr>
        <w:tc>
          <w:tcPr>
            <w:tcW w:w="310" w:type="pct"/>
            <w:vAlign w:val="center"/>
          </w:tcPr>
          <w:p w14:paraId="316CC9FF" w14:textId="6BF73F0A" w:rsidR="00FA0E88" w:rsidRPr="00ED383A" w:rsidRDefault="00FA0E88" w:rsidP="00FE5ED5">
            <w:pPr>
              <w:spacing w:line="276" w:lineRule="auto"/>
              <w:outlineLvl w:val="0"/>
              <w:rPr>
                <w:rFonts w:ascii="仿宋" w:eastAsia="仿宋" w:hAnsi="仿宋"/>
                <w:b/>
                <w:spacing w:val="-3"/>
                <w:sz w:val="18"/>
                <w:szCs w:val="18"/>
                <w:lang w:val="en-GB"/>
              </w:rPr>
            </w:pPr>
            <w:r>
              <w:rPr>
                <w:rFonts w:ascii="仿宋" w:eastAsia="仿宋" w:hAnsi="仿宋" w:hint="eastAsia"/>
                <w:b/>
                <w:spacing w:val="-3"/>
                <w:sz w:val="18"/>
                <w:szCs w:val="18"/>
                <w:lang w:val="en-GB"/>
              </w:rPr>
              <w:t>6</w:t>
            </w:r>
          </w:p>
        </w:tc>
        <w:tc>
          <w:tcPr>
            <w:tcW w:w="404" w:type="pct"/>
            <w:vMerge/>
            <w:vAlign w:val="center"/>
          </w:tcPr>
          <w:p w14:paraId="06BD025C" w14:textId="0AA32FC8" w:rsidR="00FA0E88" w:rsidRPr="00ED383A" w:rsidRDefault="00FA0E88" w:rsidP="00FA0E88">
            <w:pPr>
              <w:spacing w:line="276" w:lineRule="auto"/>
              <w:outlineLvl w:val="0"/>
              <w:rPr>
                <w:rFonts w:ascii="仿宋" w:eastAsia="仿宋" w:hAnsi="仿宋"/>
                <w:b/>
                <w:spacing w:val="-3"/>
                <w:sz w:val="18"/>
                <w:szCs w:val="18"/>
                <w:lang w:val="en-GB"/>
              </w:rPr>
            </w:pPr>
          </w:p>
        </w:tc>
        <w:tc>
          <w:tcPr>
            <w:tcW w:w="487" w:type="pct"/>
            <w:vAlign w:val="center"/>
          </w:tcPr>
          <w:p w14:paraId="1C103B2C"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第3节  真振幅恢复</w:t>
            </w:r>
          </w:p>
        </w:tc>
        <w:tc>
          <w:tcPr>
            <w:tcW w:w="990" w:type="pct"/>
            <w:vAlign w:val="center"/>
          </w:tcPr>
          <w:p w14:paraId="50F1D9A6" w14:textId="3DE48EB3" w:rsidR="00FA0E88" w:rsidRPr="00EB62FB" w:rsidRDefault="00FA0E88" w:rsidP="00FA0E88">
            <w:pPr>
              <w:snapToGrid w:val="0"/>
              <w:spacing w:line="276" w:lineRule="auto"/>
              <w:jc w:val="left"/>
              <w:rPr>
                <w:rFonts w:ascii="仿宋" w:eastAsia="仿宋" w:hAnsi="仿宋"/>
                <w:spacing w:val="-3"/>
                <w:sz w:val="20"/>
                <w:szCs w:val="20"/>
                <w:lang w:val="en-GB"/>
              </w:rPr>
            </w:pPr>
            <w:r w:rsidRPr="00EB62FB">
              <w:rPr>
                <w:rFonts w:ascii="仿宋" w:eastAsia="仿宋" w:hAnsi="仿宋" w:hint="eastAsia"/>
                <w:spacing w:val="-3"/>
                <w:sz w:val="20"/>
                <w:szCs w:val="20"/>
                <w:lang w:val="en-GB"/>
              </w:rPr>
              <w:t>影响反射波振幅的因素、真振幅恢复目的、真振幅恢复方法、振幅显示控制</w:t>
            </w:r>
          </w:p>
        </w:tc>
        <w:tc>
          <w:tcPr>
            <w:tcW w:w="313" w:type="pct"/>
            <w:vAlign w:val="center"/>
          </w:tcPr>
          <w:p w14:paraId="69379E80" w14:textId="2F06E33D" w:rsidR="00FA0E88" w:rsidRPr="007A58E7" w:rsidRDefault="00FA0E88" w:rsidP="00FA0E88">
            <w:pPr>
              <w:snapToGrid w:val="0"/>
              <w:spacing w:line="276" w:lineRule="auto"/>
              <w:ind w:left="181" w:hangingChars="104" w:hanging="181"/>
              <w:jc w:val="center"/>
              <w:rPr>
                <w:rFonts w:ascii="仿宋" w:eastAsia="仿宋" w:hAnsi="仿宋"/>
                <w:spacing w:val="-3"/>
                <w:sz w:val="18"/>
                <w:szCs w:val="18"/>
                <w:lang w:val="en-GB"/>
              </w:rPr>
            </w:pPr>
            <w:r w:rsidRPr="007A58E7">
              <w:rPr>
                <w:rFonts w:ascii="仿宋" w:eastAsia="仿宋" w:hAnsi="仿宋"/>
                <w:spacing w:val="-3"/>
                <w:sz w:val="18"/>
                <w:szCs w:val="18"/>
                <w:lang w:val="en-GB"/>
              </w:rPr>
              <w:t>3</w:t>
            </w:r>
            <w:r w:rsidR="00F60B34">
              <w:rPr>
                <w:rFonts w:ascii="仿宋" w:eastAsia="仿宋" w:hAnsi="仿宋"/>
                <w:spacing w:val="-3"/>
                <w:sz w:val="18"/>
                <w:szCs w:val="18"/>
                <w:lang w:val="en-GB"/>
              </w:rPr>
              <w:t>.</w:t>
            </w:r>
            <w:r w:rsidR="00F60B34">
              <w:rPr>
                <w:rFonts w:ascii="仿宋" w:eastAsia="仿宋" w:hAnsi="仿宋" w:hint="eastAsia"/>
                <w:spacing w:val="-3"/>
                <w:sz w:val="18"/>
                <w:szCs w:val="18"/>
                <w:lang w:val="en-GB"/>
              </w:rPr>
              <w:t>0</w:t>
            </w:r>
          </w:p>
        </w:tc>
        <w:tc>
          <w:tcPr>
            <w:tcW w:w="907" w:type="pct"/>
            <w:vAlign w:val="center"/>
          </w:tcPr>
          <w:p w14:paraId="59AF0FD7"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pacing w:val="-3"/>
                <w:sz w:val="20"/>
                <w:szCs w:val="20"/>
                <w:lang w:val="en-GB"/>
              </w:rPr>
              <w:t>影响反射波振幅的因素、真振幅恢复目的、真振幅恢复方法</w:t>
            </w:r>
          </w:p>
          <w:p w14:paraId="7F9CCF29" w14:textId="2BFF9E6C" w:rsidR="00FA0E88" w:rsidRPr="007A58E7" w:rsidRDefault="00FA0E88" w:rsidP="00FA0E88">
            <w:pPr>
              <w:rPr>
                <w:rFonts w:ascii="仿宋" w:eastAsia="仿宋" w:hAnsi="仿宋"/>
                <w:spacing w:val="-3"/>
                <w:sz w:val="18"/>
                <w:szCs w:val="18"/>
                <w:lang w:val="en-GB"/>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真振幅恢复方法</w:t>
            </w:r>
          </w:p>
        </w:tc>
        <w:tc>
          <w:tcPr>
            <w:tcW w:w="572" w:type="pct"/>
            <w:vAlign w:val="center"/>
          </w:tcPr>
          <w:p w14:paraId="51BB45B3" w14:textId="31EFD3BB" w:rsidR="00FA0E88" w:rsidRPr="0092341C" w:rsidRDefault="00FA0E88" w:rsidP="00FA0E88">
            <w:pPr>
              <w:rPr>
                <w:rFonts w:ascii="仿宋" w:eastAsia="仿宋" w:hAnsi="仿宋"/>
                <w:bCs/>
                <w:spacing w:val="-3"/>
                <w:sz w:val="18"/>
                <w:szCs w:val="18"/>
                <w:lang w:val="en-GB"/>
              </w:rPr>
            </w:pPr>
            <w:r w:rsidRPr="0092341C">
              <w:rPr>
                <w:rFonts w:eastAsia="仿宋" w:hint="eastAsia"/>
                <w:bCs/>
                <w:spacing w:val="-3"/>
                <w:szCs w:val="21"/>
                <w:lang w:val="en-GB"/>
              </w:rPr>
              <w:t>课堂讲授（板书、多媒体）和启发式研讨</w:t>
            </w:r>
          </w:p>
        </w:tc>
        <w:tc>
          <w:tcPr>
            <w:tcW w:w="508" w:type="pct"/>
            <w:vAlign w:val="center"/>
          </w:tcPr>
          <w:p w14:paraId="77D7422C" w14:textId="358F11BB" w:rsidR="00FA0E88" w:rsidRPr="007A58E7" w:rsidRDefault="00FA0E88" w:rsidP="00FA0E88">
            <w:pPr>
              <w:rPr>
                <w:rFonts w:ascii="仿宋" w:eastAsia="仿宋" w:hAnsi="仿宋"/>
                <w:spacing w:val="-3"/>
                <w:sz w:val="18"/>
                <w:szCs w:val="18"/>
                <w:lang w:val="en-GB"/>
              </w:rPr>
            </w:pPr>
            <w:r w:rsidRPr="00FA0E88">
              <w:rPr>
                <w:rFonts w:ascii="仿宋" w:eastAsia="仿宋" w:hAnsi="仿宋" w:hint="eastAsia"/>
                <w:spacing w:val="-3"/>
                <w:sz w:val="18"/>
                <w:szCs w:val="18"/>
                <w:lang w:val="en-GB"/>
              </w:rPr>
              <w:t>作业、测验、课堂听课表现、</w:t>
            </w:r>
            <w:proofErr w:type="gramStart"/>
            <w:r w:rsidRPr="00FA0E88">
              <w:rPr>
                <w:rFonts w:ascii="仿宋" w:eastAsia="仿宋" w:hAnsi="仿宋" w:hint="eastAsia"/>
                <w:spacing w:val="-3"/>
                <w:sz w:val="18"/>
                <w:szCs w:val="18"/>
                <w:lang w:val="en-GB"/>
              </w:rPr>
              <w:t>结课考试</w:t>
            </w:r>
            <w:proofErr w:type="gramEnd"/>
          </w:p>
        </w:tc>
        <w:tc>
          <w:tcPr>
            <w:tcW w:w="509" w:type="pct"/>
            <w:vAlign w:val="center"/>
          </w:tcPr>
          <w:p w14:paraId="4B200D83" w14:textId="20A6889F" w:rsidR="00FA0E88" w:rsidRPr="007A58E7" w:rsidRDefault="00FA0E88" w:rsidP="00FA0E88">
            <w:pPr>
              <w:rPr>
                <w:rFonts w:ascii="仿宋" w:eastAsia="仿宋" w:hAnsi="仿宋"/>
                <w:spacing w:val="-3"/>
                <w:sz w:val="18"/>
                <w:szCs w:val="18"/>
                <w:lang w:val="en-GB"/>
              </w:rPr>
            </w:pPr>
            <w:r>
              <w:rPr>
                <w:rFonts w:ascii="仿宋" w:eastAsia="仿宋" w:hAnsi="仿宋"/>
                <w:spacing w:val="-3"/>
                <w:sz w:val="18"/>
                <w:szCs w:val="18"/>
                <w:lang w:val="en-GB"/>
              </w:rPr>
              <w:t>2</w:t>
            </w:r>
            <w:r>
              <w:rPr>
                <w:rFonts w:ascii="仿宋" w:eastAsia="仿宋" w:hAnsi="仿宋" w:hint="eastAsia"/>
                <w:spacing w:val="-3"/>
                <w:sz w:val="18"/>
                <w:szCs w:val="18"/>
                <w:lang w:val="en-GB"/>
              </w:rPr>
              <w:t>、3</w:t>
            </w:r>
          </w:p>
        </w:tc>
      </w:tr>
      <w:tr w:rsidR="00FA0E88" w:rsidRPr="00E44A71" w14:paraId="6FFD6F9B" w14:textId="77777777" w:rsidTr="004C2FF0">
        <w:trPr>
          <w:trHeight w:val="430"/>
          <w:jc w:val="center"/>
        </w:trPr>
        <w:tc>
          <w:tcPr>
            <w:tcW w:w="310" w:type="pct"/>
            <w:vAlign w:val="center"/>
          </w:tcPr>
          <w:p w14:paraId="2792B2B8" w14:textId="073A54C1" w:rsidR="00FA0E88" w:rsidRPr="00ED383A" w:rsidRDefault="00FA0E88" w:rsidP="00FE5ED5">
            <w:pPr>
              <w:spacing w:line="276" w:lineRule="auto"/>
              <w:outlineLvl w:val="0"/>
              <w:rPr>
                <w:rFonts w:ascii="仿宋" w:eastAsia="仿宋" w:hAnsi="仿宋"/>
                <w:b/>
                <w:spacing w:val="-3"/>
                <w:sz w:val="18"/>
                <w:szCs w:val="18"/>
                <w:lang w:val="en-GB"/>
              </w:rPr>
            </w:pPr>
            <w:r>
              <w:rPr>
                <w:rFonts w:ascii="仿宋" w:eastAsia="仿宋" w:hAnsi="仿宋" w:hint="eastAsia"/>
                <w:b/>
                <w:spacing w:val="-3"/>
                <w:sz w:val="18"/>
                <w:szCs w:val="18"/>
                <w:lang w:val="en-GB"/>
              </w:rPr>
              <w:lastRenderedPageBreak/>
              <w:t>7</w:t>
            </w:r>
          </w:p>
        </w:tc>
        <w:tc>
          <w:tcPr>
            <w:tcW w:w="404" w:type="pct"/>
            <w:vMerge w:val="restart"/>
            <w:vAlign w:val="center"/>
          </w:tcPr>
          <w:p w14:paraId="1F34858D" w14:textId="358E1A46" w:rsidR="00FA0E88" w:rsidRPr="00ED383A" w:rsidRDefault="00FA0E88" w:rsidP="00FA0E88">
            <w:pPr>
              <w:spacing w:line="276" w:lineRule="auto"/>
              <w:outlineLvl w:val="0"/>
              <w:rPr>
                <w:rFonts w:ascii="仿宋" w:eastAsia="仿宋" w:hAnsi="仿宋"/>
                <w:b/>
                <w:spacing w:val="-3"/>
                <w:sz w:val="18"/>
                <w:szCs w:val="18"/>
                <w:lang w:val="en-GB"/>
              </w:rPr>
            </w:pPr>
            <w:r w:rsidRPr="00ED383A">
              <w:rPr>
                <w:rFonts w:ascii="仿宋" w:eastAsia="仿宋" w:hAnsi="仿宋" w:hint="eastAsia"/>
                <w:b/>
                <w:spacing w:val="-3"/>
                <w:sz w:val="18"/>
                <w:szCs w:val="18"/>
                <w:lang w:val="en-GB"/>
              </w:rPr>
              <w:t>第3章  反褶积</w:t>
            </w:r>
          </w:p>
        </w:tc>
        <w:tc>
          <w:tcPr>
            <w:tcW w:w="487" w:type="pct"/>
            <w:vAlign w:val="center"/>
          </w:tcPr>
          <w:p w14:paraId="3CF43A14"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第1节  反褶积基本概念</w:t>
            </w:r>
          </w:p>
        </w:tc>
        <w:tc>
          <w:tcPr>
            <w:tcW w:w="990" w:type="pct"/>
            <w:vAlign w:val="center"/>
          </w:tcPr>
          <w:p w14:paraId="3C040740" w14:textId="70471B61" w:rsidR="00FA0E88" w:rsidRPr="00EB62FB" w:rsidRDefault="00FA0E88" w:rsidP="00FA0E88">
            <w:pPr>
              <w:snapToGrid w:val="0"/>
              <w:spacing w:line="276" w:lineRule="auto"/>
              <w:jc w:val="left"/>
              <w:rPr>
                <w:rFonts w:ascii="仿宋" w:eastAsia="仿宋" w:hAnsi="仿宋"/>
                <w:spacing w:val="-3"/>
                <w:sz w:val="20"/>
                <w:szCs w:val="20"/>
                <w:lang w:val="en-GB"/>
              </w:rPr>
            </w:pPr>
            <w:r w:rsidRPr="00EB62FB">
              <w:rPr>
                <w:rFonts w:ascii="仿宋" w:eastAsia="仿宋" w:hAnsi="仿宋" w:hint="eastAsia"/>
                <w:spacing w:val="-3"/>
                <w:sz w:val="20"/>
                <w:szCs w:val="20"/>
                <w:lang w:val="en-GB"/>
              </w:rPr>
              <w:t>褶积模型、反褶积的概念、地震子波的求取</w:t>
            </w:r>
          </w:p>
        </w:tc>
        <w:tc>
          <w:tcPr>
            <w:tcW w:w="313" w:type="pct"/>
            <w:vAlign w:val="center"/>
          </w:tcPr>
          <w:p w14:paraId="0196FD97" w14:textId="77777777" w:rsidR="00FA0E88" w:rsidRPr="007A58E7" w:rsidRDefault="00FA0E88" w:rsidP="00FA0E88">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3</w:t>
            </w:r>
            <w:r w:rsidRPr="007A58E7">
              <w:rPr>
                <w:rFonts w:ascii="仿宋" w:eastAsia="仿宋" w:hAnsi="仿宋"/>
                <w:spacing w:val="-3"/>
                <w:sz w:val="18"/>
                <w:szCs w:val="18"/>
                <w:lang w:val="en-GB"/>
              </w:rPr>
              <w:t>.0</w:t>
            </w:r>
          </w:p>
        </w:tc>
        <w:tc>
          <w:tcPr>
            <w:tcW w:w="907" w:type="pct"/>
            <w:vAlign w:val="center"/>
          </w:tcPr>
          <w:p w14:paraId="66AD3BB4"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pacing w:val="-3"/>
                <w:sz w:val="20"/>
                <w:szCs w:val="20"/>
                <w:lang w:val="en-GB"/>
              </w:rPr>
              <w:t>反褶积的概念</w:t>
            </w:r>
          </w:p>
          <w:p w14:paraId="307488D4" w14:textId="1ED86945" w:rsidR="00FA0E88" w:rsidRPr="007A58E7" w:rsidRDefault="00FA0E88" w:rsidP="00FA0E88">
            <w:pPr>
              <w:rPr>
                <w:rFonts w:ascii="仿宋" w:eastAsia="仿宋" w:hAnsi="仿宋"/>
                <w:spacing w:val="-3"/>
                <w:sz w:val="18"/>
                <w:szCs w:val="18"/>
                <w:lang w:val="en-GB"/>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地震子波的求取</w:t>
            </w:r>
          </w:p>
        </w:tc>
        <w:tc>
          <w:tcPr>
            <w:tcW w:w="572" w:type="pct"/>
            <w:vAlign w:val="center"/>
          </w:tcPr>
          <w:p w14:paraId="48F692D5" w14:textId="4E8038B0" w:rsidR="00FA0E88" w:rsidRPr="0092341C" w:rsidRDefault="00FA0E88" w:rsidP="00FA0E88">
            <w:pPr>
              <w:rPr>
                <w:rFonts w:ascii="仿宋" w:eastAsia="仿宋" w:hAnsi="仿宋"/>
                <w:bCs/>
                <w:spacing w:val="-3"/>
                <w:sz w:val="18"/>
                <w:szCs w:val="18"/>
                <w:lang w:val="en-GB"/>
              </w:rPr>
            </w:pPr>
            <w:r w:rsidRPr="0092341C">
              <w:rPr>
                <w:rFonts w:eastAsia="仿宋" w:hint="eastAsia"/>
                <w:bCs/>
                <w:spacing w:val="-3"/>
                <w:szCs w:val="21"/>
                <w:lang w:val="en-GB"/>
              </w:rPr>
              <w:t>课堂讲授（板书、多媒体）</w:t>
            </w:r>
          </w:p>
        </w:tc>
        <w:tc>
          <w:tcPr>
            <w:tcW w:w="508" w:type="pct"/>
            <w:vAlign w:val="center"/>
          </w:tcPr>
          <w:p w14:paraId="19E6DF8D" w14:textId="06CE8DFB" w:rsidR="00FA0E88" w:rsidRPr="007A58E7" w:rsidRDefault="00FA0E88" w:rsidP="00FA0E88">
            <w:pPr>
              <w:rPr>
                <w:rFonts w:ascii="仿宋" w:eastAsia="仿宋" w:hAnsi="仿宋"/>
                <w:spacing w:val="-3"/>
                <w:sz w:val="18"/>
                <w:szCs w:val="18"/>
                <w:lang w:val="en-GB"/>
              </w:rPr>
            </w:pPr>
            <w:r w:rsidRPr="00FA0E88">
              <w:rPr>
                <w:rFonts w:ascii="仿宋" w:eastAsia="仿宋" w:hAnsi="仿宋" w:hint="eastAsia"/>
                <w:spacing w:val="-3"/>
                <w:sz w:val="18"/>
                <w:szCs w:val="18"/>
                <w:lang w:val="en-GB"/>
              </w:rPr>
              <w:t>作业、测验、课堂听课表现、</w:t>
            </w:r>
            <w:proofErr w:type="gramStart"/>
            <w:r w:rsidRPr="00FA0E88">
              <w:rPr>
                <w:rFonts w:ascii="仿宋" w:eastAsia="仿宋" w:hAnsi="仿宋" w:hint="eastAsia"/>
                <w:spacing w:val="-3"/>
                <w:sz w:val="18"/>
                <w:szCs w:val="18"/>
                <w:lang w:val="en-GB"/>
              </w:rPr>
              <w:t>结课考试</w:t>
            </w:r>
            <w:proofErr w:type="gramEnd"/>
          </w:p>
        </w:tc>
        <w:tc>
          <w:tcPr>
            <w:tcW w:w="509" w:type="pct"/>
            <w:vAlign w:val="center"/>
          </w:tcPr>
          <w:p w14:paraId="3326BBBF" w14:textId="664FAF03" w:rsidR="00FA0E88" w:rsidRPr="007A58E7" w:rsidRDefault="00FA0E88" w:rsidP="00FA0E88">
            <w:pPr>
              <w:rPr>
                <w:rFonts w:ascii="仿宋" w:eastAsia="仿宋" w:hAnsi="仿宋"/>
                <w:spacing w:val="-3"/>
                <w:sz w:val="18"/>
                <w:szCs w:val="18"/>
                <w:lang w:val="en-GB"/>
              </w:rPr>
            </w:pPr>
            <w:r>
              <w:rPr>
                <w:rFonts w:ascii="仿宋" w:eastAsia="仿宋" w:hAnsi="仿宋"/>
                <w:spacing w:val="-3"/>
                <w:sz w:val="18"/>
                <w:szCs w:val="18"/>
                <w:lang w:val="en-GB"/>
              </w:rPr>
              <w:t>2</w:t>
            </w:r>
            <w:r>
              <w:rPr>
                <w:rFonts w:ascii="仿宋" w:eastAsia="仿宋" w:hAnsi="仿宋" w:hint="eastAsia"/>
                <w:spacing w:val="-3"/>
                <w:sz w:val="18"/>
                <w:szCs w:val="18"/>
                <w:lang w:val="en-GB"/>
              </w:rPr>
              <w:t>、3</w:t>
            </w:r>
          </w:p>
        </w:tc>
      </w:tr>
      <w:tr w:rsidR="00FA0E88" w:rsidRPr="00E44A71" w14:paraId="1F645936" w14:textId="77777777" w:rsidTr="004C2FF0">
        <w:trPr>
          <w:trHeight w:val="430"/>
          <w:jc w:val="center"/>
        </w:trPr>
        <w:tc>
          <w:tcPr>
            <w:tcW w:w="310" w:type="pct"/>
            <w:vAlign w:val="center"/>
          </w:tcPr>
          <w:p w14:paraId="215D03F6" w14:textId="533BE77D" w:rsidR="00FA0E88" w:rsidRPr="00ED383A" w:rsidRDefault="00FE5ED5" w:rsidP="00FE5ED5">
            <w:pPr>
              <w:spacing w:line="276" w:lineRule="auto"/>
              <w:outlineLvl w:val="0"/>
              <w:rPr>
                <w:rFonts w:ascii="仿宋" w:eastAsia="仿宋" w:hAnsi="仿宋"/>
                <w:b/>
                <w:spacing w:val="-3"/>
                <w:sz w:val="18"/>
                <w:szCs w:val="18"/>
                <w:lang w:val="en-GB"/>
              </w:rPr>
            </w:pPr>
            <w:r>
              <w:rPr>
                <w:rFonts w:ascii="仿宋" w:eastAsia="仿宋" w:hAnsi="仿宋" w:hint="eastAsia"/>
                <w:b/>
                <w:spacing w:val="-3"/>
                <w:sz w:val="18"/>
                <w:szCs w:val="18"/>
                <w:lang w:val="en-GB"/>
              </w:rPr>
              <w:t>8</w:t>
            </w:r>
          </w:p>
        </w:tc>
        <w:tc>
          <w:tcPr>
            <w:tcW w:w="404" w:type="pct"/>
            <w:vMerge/>
            <w:vAlign w:val="center"/>
          </w:tcPr>
          <w:p w14:paraId="68AF6E00" w14:textId="41DEF4AA" w:rsidR="00FA0E88" w:rsidRPr="00ED383A" w:rsidRDefault="00FA0E88" w:rsidP="00FA0E88">
            <w:pPr>
              <w:spacing w:line="276" w:lineRule="auto"/>
              <w:outlineLvl w:val="0"/>
              <w:rPr>
                <w:rFonts w:ascii="仿宋" w:eastAsia="仿宋" w:hAnsi="仿宋"/>
                <w:b/>
                <w:spacing w:val="-3"/>
                <w:sz w:val="18"/>
                <w:szCs w:val="18"/>
                <w:lang w:val="en-GB"/>
              </w:rPr>
            </w:pPr>
          </w:p>
        </w:tc>
        <w:tc>
          <w:tcPr>
            <w:tcW w:w="487" w:type="pct"/>
            <w:vAlign w:val="center"/>
          </w:tcPr>
          <w:p w14:paraId="2D1BF2C2"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w:t>
            </w:r>
            <w:r w:rsidRPr="00EB62FB">
              <w:rPr>
                <w:rFonts w:ascii="仿宋" w:eastAsia="仿宋" w:hAnsi="仿宋"/>
                <w:sz w:val="20"/>
                <w:szCs w:val="20"/>
              </w:rPr>
              <w:t>2</w:t>
            </w:r>
            <w:r w:rsidRPr="00EB62FB">
              <w:rPr>
                <w:rFonts w:ascii="仿宋" w:eastAsia="仿宋" w:hAnsi="仿宋" w:hint="eastAsia"/>
                <w:sz w:val="20"/>
                <w:szCs w:val="20"/>
              </w:rPr>
              <w:t>节  最佳维纳滤波及最小平方反褶积</w:t>
            </w:r>
          </w:p>
        </w:tc>
        <w:tc>
          <w:tcPr>
            <w:tcW w:w="990" w:type="pct"/>
            <w:vAlign w:val="center"/>
          </w:tcPr>
          <w:p w14:paraId="5537414A" w14:textId="05396DC2" w:rsidR="00FA0E88" w:rsidRPr="00EB62FB" w:rsidRDefault="00FA0E88" w:rsidP="00FA0E88">
            <w:pPr>
              <w:snapToGrid w:val="0"/>
              <w:spacing w:line="276" w:lineRule="auto"/>
              <w:jc w:val="left"/>
              <w:rPr>
                <w:rFonts w:ascii="仿宋" w:eastAsia="仿宋" w:hAnsi="仿宋"/>
                <w:spacing w:val="-3"/>
                <w:sz w:val="20"/>
                <w:szCs w:val="20"/>
                <w:lang w:val="en-GB"/>
              </w:rPr>
            </w:pPr>
            <w:r w:rsidRPr="00EB62FB">
              <w:rPr>
                <w:rFonts w:ascii="仿宋" w:eastAsia="仿宋" w:hAnsi="仿宋" w:hint="eastAsia"/>
                <w:sz w:val="20"/>
                <w:szCs w:val="20"/>
              </w:rPr>
              <w:t>最佳维纳滤波</w:t>
            </w:r>
            <w:r w:rsidRPr="00EB62FB">
              <w:rPr>
                <w:rFonts w:ascii="仿宋" w:eastAsia="仿宋" w:hAnsi="仿宋" w:hint="eastAsia"/>
                <w:spacing w:val="-3"/>
                <w:sz w:val="20"/>
                <w:szCs w:val="20"/>
                <w:lang w:val="en-GB"/>
              </w:rPr>
              <w:t>、最小平方反褶积</w:t>
            </w:r>
          </w:p>
        </w:tc>
        <w:tc>
          <w:tcPr>
            <w:tcW w:w="313" w:type="pct"/>
            <w:vAlign w:val="center"/>
          </w:tcPr>
          <w:p w14:paraId="43D0882D" w14:textId="77777777" w:rsidR="00FA0E88" w:rsidRPr="007A58E7" w:rsidRDefault="00FA0E88" w:rsidP="00FA0E88">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2</w:t>
            </w:r>
            <w:r w:rsidRPr="007A58E7">
              <w:rPr>
                <w:rFonts w:ascii="仿宋" w:eastAsia="仿宋" w:hAnsi="仿宋"/>
                <w:spacing w:val="-3"/>
                <w:sz w:val="18"/>
                <w:szCs w:val="18"/>
                <w:lang w:val="en-GB"/>
              </w:rPr>
              <w:t>.0</w:t>
            </w:r>
          </w:p>
        </w:tc>
        <w:tc>
          <w:tcPr>
            <w:tcW w:w="907" w:type="pct"/>
            <w:vAlign w:val="center"/>
          </w:tcPr>
          <w:p w14:paraId="34D89D3C"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z w:val="20"/>
                <w:szCs w:val="20"/>
              </w:rPr>
              <w:t>最佳维纳滤波原理</w:t>
            </w:r>
          </w:p>
          <w:p w14:paraId="502574C3" w14:textId="77777777" w:rsidR="00FA0E88" w:rsidRDefault="00FA0E88" w:rsidP="00FA0E88">
            <w:pPr>
              <w:rPr>
                <w:rFonts w:ascii="仿宋" w:eastAsia="仿宋" w:hAnsi="仿宋"/>
                <w:sz w:val="20"/>
                <w:szCs w:val="20"/>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最小平方反褶积</w:t>
            </w:r>
            <w:r w:rsidRPr="00EB62FB">
              <w:rPr>
                <w:rFonts w:ascii="仿宋" w:eastAsia="仿宋" w:hAnsi="仿宋" w:hint="eastAsia"/>
                <w:sz w:val="20"/>
                <w:szCs w:val="20"/>
              </w:rPr>
              <w:t>原理</w:t>
            </w:r>
          </w:p>
          <w:p w14:paraId="47FD4CB5" w14:textId="64C97F25" w:rsidR="000F6E34" w:rsidRPr="00EB62FB" w:rsidRDefault="000F6E34" w:rsidP="000F6E34">
            <w:pPr>
              <w:snapToGrid w:val="0"/>
              <w:spacing w:line="276" w:lineRule="auto"/>
              <w:jc w:val="left"/>
              <w:rPr>
                <w:rFonts w:ascii="仿宋" w:eastAsia="仿宋" w:hAnsi="仿宋"/>
                <w:b/>
                <w:spacing w:val="-3"/>
                <w:sz w:val="20"/>
                <w:szCs w:val="20"/>
                <w:lang w:val="en-GB"/>
              </w:rPr>
            </w:pPr>
            <w:proofErr w:type="gramStart"/>
            <w:r w:rsidRPr="00FA0E88">
              <w:rPr>
                <w:rFonts w:ascii="仿宋" w:eastAsia="仿宋" w:hAnsi="仿宋" w:hint="eastAsia"/>
                <w:b/>
                <w:spacing w:val="-3"/>
                <w:sz w:val="20"/>
                <w:szCs w:val="20"/>
                <w:lang w:val="en-GB"/>
              </w:rPr>
              <w:t>课程思政元素</w:t>
            </w:r>
            <w:proofErr w:type="gramEnd"/>
            <w:r w:rsidRPr="00EB62FB">
              <w:rPr>
                <w:rFonts w:ascii="仿宋" w:eastAsia="仿宋" w:hAnsi="仿宋" w:hint="eastAsia"/>
                <w:b/>
                <w:spacing w:val="-3"/>
                <w:sz w:val="20"/>
                <w:szCs w:val="20"/>
                <w:lang w:val="en-GB"/>
              </w:rPr>
              <w:t>：</w:t>
            </w:r>
            <w:r>
              <w:rPr>
                <w:rFonts w:ascii="仿宋" w:eastAsia="仿宋" w:hAnsi="仿宋" w:hint="eastAsia"/>
                <w:bCs/>
                <w:spacing w:val="-3"/>
                <w:sz w:val="20"/>
                <w:szCs w:val="20"/>
                <w:lang w:val="en-GB"/>
              </w:rPr>
              <w:t>国内知名理论最小二乘优化差分系数刘洋教授</w:t>
            </w:r>
          </w:p>
          <w:p w14:paraId="26B7E5FB" w14:textId="73925721" w:rsidR="000F6E34" w:rsidRPr="007A58E7" w:rsidRDefault="000F6E34" w:rsidP="00FA0E88">
            <w:pPr>
              <w:rPr>
                <w:rFonts w:ascii="仿宋" w:eastAsia="仿宋" w:hAnsi="仿宋"/>
                <w:spacing w:val="-3"/>
                <w:sz w:val="18"/>
                <w:szCs w:val="18"/>
                <w:lang w:val="en-GB"/>
              </w:rPr>
            </w:pPr>
          </w:p>
        </w:tc>
        <w:tc>
          <w:tcPr>
            <w:tcW w:w="572" w:type="pct"/>
            <w:vAlign w:val="center"/>
          </w:tcPr>
          <w:p w14:paraId="612D26B0" w14:textId="280B8B69" w:rsidR="00FA0E88" w:rsidRPr="0092341C" w:rsidRDefault="00FA0E88" w:rsidP="00FA0E88">
            <w:pPr>
              <w:rPr>
                <w:rFonts w:ascii="仿宋" w:eastAsia="仿宋" w:hAnsi="仿宋"/>
                <w:bCs/>
                <w:spacing w:val="-3"/>
                <w:sz w:val="18"/>
                <w:szCs w:val="18"/>
                <w:lang w:val="en-GB"/>
              </w:rPr>
            </w:pPr>
            <w:r w:rsidRPr="0092341C">
              <w:rPr>
                <w:rFonts w:eastAsia="仿宋" w:hint="eastAsia"/>
                <w:bCs/>
                <w:spacing w:val="-3"/>
                <w:szCs w:val="21"/>
                <w:lang w:val="en-GB"/>
              </w:rPr>
              <w:t>课堂讲授（板书、多媒体）</w:t>
            </w:r>
          </w:p>
        </w:tc>
        <w:tc>
          <w:tcPr>
            <w:tcW w:w="508" w:type="pct"/>
            <w:vAlign w:val="center"/>
          </w:tcPr>
          <w:p w14:paraId="284183A3" w14:textId="74E744B6" w:rsidR="00FA0E88" w:rsidRPr="007A58E7" w:rsidRDefault="00FA0E88" w:rsidP="00FA0E88">
            <w:pPr>
              <w:rPr>
                <w:rFonts w:ascii="仿宋" w:eastAsia="仿宋" w:hAnsi="仿宋"/>
                <w:spacing w:val="-3"/>
                <w:sz w:val="18"/>
                <w:szCs w:val="18"/>
                <w:lang w:val="en-GB"/>
              </w:rPr>
            </w:pPr>
            <w:r w:rsidRPr="00FA0E88">
              <w:rPr>
                <w:rFonts w:ascii="仿宋" w:eastAsia="仿宋" w:hAnsi="仿宋" w:hint="eastAsia"/>
                <w:spacing w:val="-3"/>
                <w:sz w:val="18"/>
                <w:szCs w:val="18"/>
                <w:lang w:val="en-GB"/>
              </w:rPr>
              <w:t>作业、测验、课堂听课表现、</w:t>
            </w:r>
            <w:proofErr w:type="gramStart"/>
            <w:r w:rsidRPr="00FA0E88">
              <w:rPr>
                <w:rFonts w:ascii="仿宋" w:eastAsia="仿宋" w:hAnsi="仿宋" w:hint="eastAsia"/>
                <w:spacing w:val="-3"/>
                <w:sz w:val="18"/>
                <w:szCs w:val="18"/>
                <w:lang w:val="en-GB"/>
              </w:rPr>
              <w:t>结课考试</w:t>
            </w:r>
            <w:proofErr w:type="gramEnd"/>
          </w:p>
        </w:tc>
        <w:tc>
          <w:tcPr>
            <w:tcW w:w="509" w:type="pct"/>
            <w:vAlign w:val="center"/>
          </w:tcPr>
          <w:p w14:paraId="06E1CC39" w14:textId="16486D35" w:rsidR="00FA0E88" w:rsidRPr="007A58E7" w:rsidRDefault="000F6E34" w:rsidP="00FA0E88">
            <w:pPr>
              <w:rPr>
                <w:rFonts w:ascii="仿宋" w:eastAsia="仿宋" w:hAnsi="仿宋"/>
                <w:spacing w:val="-3"/>
                <w:sz w:val="18"/>
                <w:szCs w:val="18"/>
                <w:lang w:val="en-GB"/>
              </w:rPr>
            </w:pPr>
            <w:r>
              <w:rPr>
                <w:rFonts w:ascii="仿宋" w:eastAsia="仿宋" w:hAnsi="仿宋"/>
                <w:spacing w:val="-3"/>
                <w:sz w:val="18"/>
                <w:szCs w:val="18"/>
                <w:lang w:val="en-GB"/>
              </w:rPr>
              <w:t>1</w:t>
            </w:r>
            <w:r>
              <w:rPr>
                <w:rFonts w:ascii="仿宋" w:eastAsia="仿宋" w:hAnsi="仿宋" w:hint="eastAsia"/>
                <w:spacing w:val="-3"/>
                <w:sz w:val="18"/>
                <w:szCs w:val="18"/>
                <w:lang w:val="en-GB"/>
              </w:rPr>
              <w:t>、</w:t>
            </w:r>
            <w:r w:rsidR="00FA0E88">
              <w:rPr>
                <w:rFonts w:ascii="仿宋" w:eastAsia="仿宋" w:hAnsi="仿宋"/>
                <w:spacing w:val="-3"/>
                <w:sz w:val="18"/>
                <w:szCs w:val="18"/>
                <w:lang w:val="en-GB"/>
              </w:rPr>
              <w:t>2</w:t>
            </w:r>
            <w:r w:rsidR="00FA0E88">
              <w:rPr>
                <w:rFonts w:ascii="仿宋" w:eastAsia="仿宋" w:hAnsi="仿宋" w:hint="eastAsia"/>
                <w:spacing w:val="-3"/>
                <w:sz w:val="18"/>
                <w:szCs w:val="18"/>
                <w:lang w:val="en-GB"/>
              </w:rPr>
              <w:t>、3</w:t>
            </w:r>
          </w:p>
        </w:tc>
      </w:tr>
      <w:tr w:rsidR="00FA0E88" w:rsidRPr="00E44A71" w14:paraId="3FC5E372" w14:textId="77777777" w:rsidTr="004C2FF0">
        <w:trPr>
          <w:trHeight w:val="430"/>
          <w:jc w:val="center"/>
        </w:trPr>
        <w:tc>
          <w:tcPr>
            <w:tcW w:w="310" w:type="pct"/>
            <w:vAlign w:val="center"/>
          </w:tcPr>
          <w:p w14:paraId="762828F6" w14:textId="3C2C7DA1" w:rsidR="00FA0E88" w:rsidRPr="00ED383A" w:rsidRDefault="00FE5ED5" w:rsidP="00FE5ED5">
            <w:pPr>
              <w:spacing w:line="276" w:lineRule="auto"/>
              <w:outlineLvl w:val="0"/>
              <w:rPr>
                <w:rFonts w:ascii="仿宋" w:eastAsia="仿宋" w:hAnsi="仿宋"/>
                <w:b/>
                <w:spacing w:val="-3"/>
                <w:sz w:val="18"/>
                <w:szCs w:val="18"/>
                <w:lang w:val="en-GB"/>
              </w:rPr>
            </w:pPr>
            <w:r>
              <w:rPr>
                <w:rFonts w:ascii="仿宋" w:eastAsia="仿宋" w:hAnsi="仿宋" w:hint="eastAsia"/>
                <w:b/>
                <w:spacing w:val="-3"/>
                <w:sz w:val="18"/>
                <w:szCs w:val="18"/>
                <w:lang w:val="en-GB"/>
              </w:rPr>
              <w:t>9</w:t>
            </w:r>
          </w:p>
        </w:tc>
        <w:tc>
          <w:tcPr>
            <w:tcW w:w="404" w:type="pct"/>
            <w:vMerge/>
            <w:vAlign w:val="center"/>
          </w:tcPr>
          <w:p w14:paraId="67BF306D" w14:textId="086DC4EB" w:rsidR="00FA0E88" w:rsidRPr="00ED383A" w:rsidRDefault="00FA0E88" w:rsidP="00FA0E88">
            <w:pPr>
              <w:spacing w:line="276" w:lineRule="auto"/>
              <w:outlineLvl w:val="0"/>
              <w:rPr>
                <w:rFonts w:ascii="仿宋" w:eastAsia="仿宋" w:hAnsi="仿宋"/>
                <w:b/>
                <w:spacing w:val="-3"/>
                <w:sz w:val="18"/>
                <w:szCs w:val="18"/>
                <w:lang w:val="en-GB"/>
              </w:rPr>
            </w:pPr>
          </w:p>
        </w:tc>
        <w:tc>
          <w:tcPr>
            <w:tcW w:w="487" w:type="pct"/>
            <w:vAlign w:val="center"/>
          </w:tcPr>
          <w:p w14:paraId="2CB1AE33"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w:t>
            </w:r>
            <w:r w:rsidRPr="00EB62FB">
              <w:rPr>
                <w:rFonts w:ascii="仿宋" w:eastAsia="仿宋" w:hAnsi="仿宋"/>
                <w:sz w:val="20"/>
                <w:szCs w:val="20"/>
              </w:rPr>
              <w:t>3</w:t>
            </w:r>
            <w:r w:rsidRPr="00EB62FB">
              <w:rPr>
                <w:rFonts w:ascii="仿宋" w:eastAsia="仿宋" w:hAnsi="仿宋" w:hint="eastAsia"/>
                <w:sz w:val="20"/>
                <w:szCs w:val="20"/>
              </w:rPr>
              <w:t>节  脉冲反褶积</w:t>
            </w:r>
          </w:p>
        </w:tc>
        <w:tc>
          <w:tcPr>
            <w:tcW w:w="990" w:type="pct"/>
            <w:vAlign w:val="center"/>
          </w:tcPr>
          <w:p w14:paraId="2D3E90BC" w14:textId="3D3AB665" w:rsidR="00FA0E88" w:rsidRPr="00EB62FB" w:rsidRDefault="00FA0E88" w:rsidP="00FA0E88">
            <w:pPr>
              <w:snapToGrid w:val="0"/>
              <w:spacing w:line="276" w:lineRule="auto"/>
              <w:jc w:val="left"/>
              <w:rPr>
                <w:rFonts w:ascii="仿宋" w:eastAsia="仿宋" w:hAnsi="仿宋"/>
                <w:spacing w:val="-3"/>
                <w:sz w:val="20"/>
                <w:szCs w:val="20"/>
                <w:lang w:val="en-GB"/>
              </w:rPr>
            </w:pPr>
            <w:r w:rsidRPr="00EB62FB">
              <w:rPr>
                <w:rFonts w:ascii="仿宋" w:eastAsia="仿宋" w:hAnsi="仿宋" w:hint="eastAsia"/>
                <w:sz w:val="20"/>
                <w:szCs w:val="20"/>
              </w:rPr>
              <w:t>脉冲反褶积</w:t>
            </w:r>
            <w:r w:rsidRPr="00EB62FB">
              <w:rPr>
                <w:rFonts w:ascii="仿宋" w:eastAsia="仿宋" w:hAnsi="仿宋" w:hint="eastAsia"/>
                <w:spacing w:val="-3"/>
                <w:sz w:val="20"/>
                <w:szCs w:val="20"/>
                <w:lang w:val="en-GB"/>
              </w:rPr>
              <w:t>原理</w:t>
            </w:r>
          </w:p>
        </w:tc>
        <w:tc>
          <w:tcPr>
            <w:tcW w:w="313" w:type="pct"/>
            <w:vAlign w:val="center"/>
          </w:tcPr>
          <w:p w14:paraId="544344D4" w14:textId="77777777" w:rsidR="00FA0E88" w:rsidRPr="007A58E7" w:rsidRDefault="00FA0E88" w:rsidP="00FA0E88">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1</w:t>
            </w:r>
            <w:r w:rsidRPr="007A58E7">
              <w:rPr>
                <w:rFonts w:ascii="仿宋" w:eastAsia="仿宋" w:hAnsi="仿宋"/>
                <w:spacing w:val="-3"/>
                <w:sz w:val="18"/>
                <w:szCs w:val="18"/>
                <w:lang w:val="en-GB"/>
              </w:rPr>
              <w:t>.0</w:t>
            </w:r>
          </w:p>
        </w:tc>
        <w:tc>
          <w:tcPr>
            <w:tcW w:w="907" w:type="pct"/>
            <w:vAlign w:val="center"/>
          </w:tcPr>
          <w:p w14:paraId="6FF997CF"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z w:val="20"/>
                <w:szCs w:val="20"/>
              </w:rPr>
              <w:t>脉冲反褶积</w:t>
            </w:r>
            <w:r w:rsidRPr="00EB62FB">
              <w:rPr>
                <w:rFonts w:ascii="仿宋" w:eastAsia="仿宋" w:hAnsi="仿宋" w:hint="eastAsia"/>
                <w:spacing w:val="-3"/>
                <w:sz w:val="20"/>
                <w:szCs w:val="20"/>
                <w:lang w:val="en-GB"/>
              </w:rPr>
              <w:t>原理</w:t>
            </w:r>
          </w:p>
          <w:p w14:paraId="7D72CE85" w14:textId="5541E0A0" w:rsidR="00FA0E88" w:rsidRPr="007A58E7" w:rsidRDefault="00FA0E88" w:rsidP="00FA0E88">
            <w:pPr>
              <w:rPr>
                <w:rFonts w:ascii="仿宋" w:eastAsia="仿宋" w:hAnsi="仿宋"/>
                <w:spacing w:val="-3"/>
                <w:sz w:val="18"/>
                <w:szCs w:val="18"/>
                <w:lang w:val="en-GB"/>
              </w:rPr>
            </w:pPr>
            <w:r w:rsidRPr="00EB62FB">
              <w:rPr>
                <w:rFonts w:ascii="仿宋" w:eastAsia="仿宋" w:hAnsi="仿宋" w:hint="eastAsia"/>
                <w:b/>
                <w:spacing w:val="-3"/>
                <w:sz w:val="20"/>
                <w:szCs w:val="20"/>
                <w:lang w:val="en-GB"/>
              </w:rPr>
              <w:t>难点：</w:t>
            </w:r>
            <w:r w:rsidRPr="00EB62FB">
              <w:rPr>
                <w:rFonts w:ascii="仿宋" w:eastAsia="仿宋" w:hAnsi="仿宋" w:hint="eastAsia"/>
                <w:sz w:val="20"/>
                <w:szCs w:val="20"/>
              </w:rPr>
              <w:t>脉冲反褶积</w:t>
            </w:r>
            <w:r w:rsidRPr="00EB62FB">
              <w:rPr>
                <w:rFonts w:ascii="仿宋" w:eastAsia="仿宋" w:hAnsi="仿宋" w:hint="eastAsia"/>
                <w:spacing w:val="-3"/>
                <w:sz w:val="20"/>
                <w:szCs w:val="20"/>
                <w:lang w:val="en-GB"/>
              </w:rPr>
              <w:t>原理</w:t>
            </w:r>
          </w:p>
        </w:tc>
        <w:tc>
          <w:tcPr>
            <w:tcW w:w="572" w:type="pct"/>
            <w:vAlign w:val="center"/>
          </w:tcPr>
          <w:p w14:paraId="46B1AB58" w14:textId="5DEFFBF5" w:rsidR="00FA0E88" w:rsidRPr="0092341C" w:rsidRDefault="00FA0E88" w:rsidP="00FA0E88">
            <w:pPr>
              <w:rPr>
                <w:rFonts w:ascii="仿宋" w:eastAsia="仿宋" w:hAnsi="仿宋"/>
                <w:bCs/>
                <w:spacing w:val="-3"/>
                <w:sz w:val="18"/>
                <w:szCs w:val="18"/>
                <w:lang w:val="en-GB"/>
              </w:rPr>
            </w:pPr>
            <w:r w:rsidRPr="0092341C">
              <w:rPr>
                <w:rFonts w:eastAsia="仿宋" w:hint="eastAsia"/>
                <w:bCs/>
                <w:spacing w:val="-3"/>
                <w:szCs w:val="21"/>
                <w:lang w:val="en-GB"/>
              </w:rPr>
              <w:t>课堂讲授（板书、多媒体）和启发式研讨</w:t>
            </w:r>
          </w:p>
        </w:tc>
        <w:tc>
          <w:tcPr>
            <w:tcW w:w="508" w:type="pct"/>
            <w:vAlign w:val="center"/>
          </w:tcPr>
          <w:p w14:paraId="34704619" w14:textId="5A2FAFBE" w:rsidR="00FA0E88" w:rsidRPr="007A58E7" w:rsidRDefault="00FA0E88" w:rsidP="00FA0E88">
            <w:pPr>
              <w:rPr>
                <w:rFonts w:ascii="仿宋" w:eastAsia="仿宋" w:hAnsi="仿宋"/>
                <w:spacing w:val="-3"/>
                <w:sz w:val="18"/>
                <w:szCs w:val="18"/>
                <w:lang w:val="en-GB"/>
              </w:rPr>
            </w:pPr>
            <w:r w:rsidRPr="00FA0E88">
              <w:rPr>
                <w:rFonts w:ascii="仿宋" w:eastAsia="仿宋" w:hAnsi="仿宋" w:hint="eastAsia"/>
                <w:spacing w:val="-3"/>
                <w:sz w:val="18"/>
                <w:szCs w:val="18"/>
                <w:lang w:val="en-GB"/>
              </w:rPr>
              <w:t>作业、测验、课堂听课表现、</w:t>
            </w:r>
            <w:proofErr w:type="gramStart"/>
            <w:r w:rsidRPr="00FA0E88">
              <w:rPr>
                <w:rFonts w:ascii="仿宋" w:eastAsia="仿宋" w:hAnsi="仿宋" w:hint="eastAsia"/>
                <w:spacing w:val="-3"/>
                <w:sz w:val="18"/>
                <w:szCs w:val="18"/>
                <w:lang w:val="en-GB"/>
              </w:rPr>
              <w:t>结课考试</w:t>
            </w:r>
            <w:proofErr w:type="gramEnd"/>
          </w:p>
        </w:tc>
        <w:tc>
          <w:tcPr>
            <w:tcW w:w="509" w:type="pct"/>
            <w:vAlign w:val="center"/>
          </w:tcPr>
          <w:p w14:paraId="26DE789D" w14:textId="020E39AF" w:rsidR="00FA0E88" w:rsidRPr="007A58E7" w:rsidRDefault="00FA0E88" w:rsidP="00FA0E88">
            <w:pPr>
              <w:rPr>
                <w:rFonts w:ascii="仿宋" w:eastAsia="仿宋" w:hAnsi="仿宋"/>
                <w:spacing w:val="-3"/>
                <w:sz w:val="18"/>
                <w:szCs w:val="18"/>
                <w:lang w:val="en-GB"/>
              </w:rPr>
            </w:pPr>
            <w:r>
              <w:rPr>
                <w:rFonts w:ascii="仿宋" w:eastAsia="仿宋" w:hAnsi="仿宋"/>
                <w:spacing w:val="-3"/>
                <w:sz w:val="18"/>
                <w:szCs w:val="18"/>
                <w:lang w:val="en-GB"/>
              </w:rPr>
              <w:t>2</w:t>
            </w:r>
            <w:r>
              <w:rPr>
                <w:rFonts w:ascii="仿宋" w:eastAsia="仿宋" w:hAnsi="仿宋" w:hint="eastAsia"/>
                <w:spacing w:val="-3"/>
                <w:sz w:val="18"/>
                <w:szCs w:val="18"/>
                <w:lang w:val="en-GB"/>
              </w:rPr>
              <w:t>、3</w:t>
            </w:r>
          </w:p>
        </w:tc>
      </w:tr>
      <w:tr w:rsidR="00FA0E88" w:rsidRPr="00E44A71" w14:paraId="0D4AFA32" w14:textId="77777777" w:rsidTr="004C2FF0">
        <w:trPr>
          <w:trHeight w:val="430"/>
          <w:jc w:val="center"/>
        </w:trPr>
        <w:tc>
          <w:tcPr>
            <w:tcW w:w="310" w:type="pct"/>
            <w:vAlign w:val="center"/>
          </w:tcPr>
          <w:p w14:paraId="2223D192" w14:textId="4B9404F3" w:rsidR="00FA0E88" w:rsidRPr="00ED383A" w:rsidRDefault="00FE5ED5" w:rsidP="00FE5ED5">
            <w:pPr>
              <w:spacing w:line="276" w:lineRule="auto"/>
              <w:outlineLvl w:val="0"/>
              <w:rPr>
                <w:rFonts w:ascii="仿宋" w:eastAsia="仿宋" w:hAnsi="仿宋"/>
                <w:b/>
                <w:spacing w:val="-3"/>
                <w:sz w:val="18"/>
                <w:szCs w:val="18"/>
                <w:lang w:val="en-GB"/>
              </w:rPr>
            </w:pPr>
            <w:r>
              <w:rPr>
                <w:rFonts w:ascii="仿宋" w:eastAsia="仿宋" w:hAnsi="仿宋" w:hint="eastAsia"/>
                <w:b/>
                <w:spacing w:val="-3"/>
                <w:sz w:val="18"/>
                <w:szCs w:val="18"/>
                <w:lang w:val="en-GB"/>
              </w:rPr>
              <w:t>1</w:t>
            </w:r>
            <w:r>
              <w:rPr>
                <w:rFonts w:ascii="仿宋" w:eastAsia="仿宋" w:hAnsi="仿宋"/>
                <w:b/>
                <w:spacing w:val="-3"/>
                <w:sz w:val="18"/>
                <w:szCs w:val="18"/>
                <w:lang w:val="en-GB"/>
              </w:rPr>
              <w:t>0</w:t>
            </w:r>
          </w:p>
        </w:tc>
        <w:tc>
          <w:tcPr>
            <w:tcW w:w="404" w:type="pct"/>
            <w:vMerge/>
            <w:vAlign w:val="center"/>
          </w:tcPr>
          <w:p w14:paraId="25B36009" w14:textId="7DB84B0B" w:rsidR="00FA0E88" w:rsidRPr="00ED383A" w:rsidRDefault="00FA0E88" w:rsidP="00FA0E88">
            <w:pPr>
              <w:spacing w:line="276" w:lineRule="auto"/>
              <w:outlineLvl w:val="0"/>
              <w:rPr>
                <w:rFonts w:ascii="仿宋" w:eastAsia="仿宋" w:hAnsi="仿宋"/>
                <w:b/>
                <w:spacing w:val="-3"/>
                <w:sz w:val="18"/>
                <w:szCs w:val="18"/>
                <w:lang w:val="en-GB"/>
              </w:rPr>
            </w:pPr>
          </w:p>
        </w:tc>
        <w:tc>
          <w:tcPr>
            <w:tcW w:w="487" w:type="pct"/>
            <w:vAlign w:val="center"/>
          </w:tcPr>
          <w:p w14:paraId="6D780804"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w:t>
            </w:r>
            <w:r w:rsidRPr="00EB62FB">
              <w:rPr>
                <w:rFonts w:ascii="仿宋" w:eastAsia="仿宋" w:hAnsi="仿宋"/>
                <w:sz w:val="20"/>
                <w:szCs w:val="20"/>
              </w:rPr>
              <w:t>4</w:t>
            </w:r>
            <w:r w:rsidRPr="00EB62FB">
              <w:rPr>
                <w:rFonts w:ascii="仿宋" w:eastAsia="仿宋" w:hAnsi="仿宋" w:hint="eastAsia"/>
                <w:sz w:val="20"/>
                <w:szCs w:val="20"/>
              </w:rPr>
              <w:t>节  预测反褶积</w:t>
            </w:r>
          </w:p>
        </w:tc>
        <w:tc>
          <w:tcPr>
            <w:tcW w:w="990" w:type="pct"/>
            <w:vAlign w:val="center"/>
          </w:tcPr>
          <w:p w14:paraId="706EDCE0" w14:textId="21479215"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spacing w:val="-3"/>
                <w:sz w:val="20"/>
                <w:szCs w:val="20"/>
                <w:lang w:val="en-GB"/>
              </w:rPr>
              <w:t>预测滤波、预测反褶积的原理、预测反褶积压缩子波、压制多次波</w:t>
            </w:r>
          </w:p>
        </w:tc>
        <w:tc>
          <w:tcPr>
            <w:tcW w:w="313" w:type="pct"/>
            <w:vAlign w:val="center"/>
          </w:tcPr>
          <w:p w14:paraId="681C7DE0" w14:textId="77777777" w:rsidR="00FA0E88" w:rsidRPr="007A58E7" w:rsidRDefault="00FA0E88" w:rsidP="00FA0E88">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2</w:t>
            </w:r>
            <w:r w:rsidRPr="007A58E7">
              <w:rPr>
                <w:rFonts w:ascii="仿宋" w:eastAsia="仿宋" w:hAnsi="仿宋"/>
                <w:spacing w:val="-3"/>
                <w:sz w:val="18"/>
                <w:szCs w:val="18"/>
                <w:lang w:val="en-GB"/>
              </w:rPr>
              <w:t>.</w:t>
            </w:r>
            <w:r>
              <w:rPr>
                <w:rFonts w:ascii="仿宋" w:eastAsia="仿宋" w:hAnsi="仿宋"/>
                <w:spacing w:val="-3"/>
                <w:sz w:val="18"/>
                <w:szCs w:val="18"/>
                <w:lang w:val="en-GB"/>
              </w:rPr>
              <w:t>5</w:t>
            </w:r>
          </w:p>
        </w:tc>
        <w:tc>
          <w:tcPr>
            <w:tcW w:w="907" w:type="pct"/>
            <w:vAlign w:val="center"/>
          </w:tcPr>
          <w:p w14:paraId="23EBC629"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pacing w:val="-3"/>
                <w:sz w:val="20"/>
                <w:szCs w:val="20"/>
                <w:lang w:val="en-GB"/>
              </w:rPr>
              <w:t>预测反褶积的原理、预测反褶积对反射脉冲的压缩</w:t>
            </w:r>
          </w:p>
          <w:p w14:paraId="49469ADC" w14:textId="271DDA01" w:rsidR="00FA0E88" w:rsidRPr="007A58E7" w:rsidRDefault="00FA0E88" w:rsidP="00FA0E88">
            <w:pPr>
              <w:rPr>
                <w:rFonts w:ascii="仿宋" w:eastAsia="仿宋" w:hAnsi="仿宋"/>
                <w:sz w:val="18"/>
                <w:szCs w:val="18"/>
                <w:lang w:val="x-none"/>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预测反褶积的原理</w:t>
            </w:r>
          </w:p>
        </w:tc>
        <w:tc>
          <w:tcPr>
            <w:tcW w:w="572" w:type="pct"/>
            <w:vAlign w:val="center"/>
          </w:tcPr>
          <w:p w14:paraId="1298A02B" w14:textId="6DE5278C" w:rsidR="00FA0E88" w:rsidRPr="0092341C" w:rsidRDefault="00FA0E88" w:rsidP="00FA0E88">
            <w:pPr>
              <w:rPr>
                <w:rFonts w:ascii="仿宋" w:eastAsia="仿宋" w:hAnsi="仿宋"/>
                <w:bCs/>
                <w:sz w:val="18"/>
                <w:szCs w:val="18"/>
                <w:lang w:val="x-none"/>
              </w:rPr>
            </w:pPr>
            <w:r w:rsidRPr="0092341C">
              <w:rPr>
                <w:rFonts w:eastAsia="仿宋" w:hint="eastAsia"/>
                <w:bCs/>
                <w:spacing w:val="-3"/>
                <w:szCs w:val="21"/>
                <w:lang w:val="en-GB"/>
              </w:rPr>
              <w:t>课堂讲授（板书、多媒体）</w:t>
            </w:r>
          </w:p>
        </w:tc>
        <w:tc>
          <w:tcPr>
            <w:tcW w:w="508" w:type="pct"/>
            <w:vAlign w:val="center"/>
          </w:tcPr>
          <w:p w14:paraId="2EF8B04A" w14:textId="2FA2947C" w:rsidR="00FA0E88" w:rsidRPr="007A58E7" w:rsidRDefault="00FA0E88" w:rsidP="00FA0E88">
            <w:pPr>
              <w:rPr>
                <w:rFonts w:ascii="仿宋" w:eastAsia="仿宋" w:hAnsi="仿宋"/>
                <w:sz w:val="18"/>
                <w:szCs w:val="18"/>
                <w:lang w:val="x-none"/>
              </w:rPr>
            </w:pPr>
            <w:r w:rsidRPr="00FA0E88">
              <w:rPr>
                <w:rFonts w:ascii="仿宋" w:eastAsia="仿宋" w:hAnsi="仿宋" w:hint="eastAsia"/>
                <w:sz w:val="18"/>
                <w:szCs w:val="18"/>
                <w:lang w:val="x-none"/>
              </w:rPr>
              <w:t>作业、测验、课堂听课表现、</w:t>
            </w:r>
            <w:proofErr w:type="gramStart"/>
            <w:r w:rsidRPr="00FA0E88">
              <w:rPr>
                <w:rFonts w:ascii="仿宋" w:eastAsia="仿宋" w:hAnsi="仿宋" w:hint="eastAsia"/>
                <w:sz w:val="18"/>
                <w:szCs w:val="18"/>
                <w:lang w:val="x-none"/>
              </w:rPr>
              <w:t>结课考试</w:t>
            </w:r>
            <w:proofErr w:type="gramEnd"/>
          </w:p>
        </w:tc>
        <w:tc>
          <w:tcPr>
            <w:tcW w:w="509" w:type="pct"/>
            <w:vAlign w:val="center"/>
          </w:tcPr>
          <w:p w14:paraId="6B71F182" w14:textId="06E5A7C7" w:rsidR="00FA0E88" w:rsidRPr="007A58E7" w:rsidRDefault="00FA0E88" w:rsidP="00FA0E88">
            <w:pPr>
              <w:rPr>
                <w:rFonts w:ascii="仿宋" w:eastAsia="仿宋" w:hAnsi="仿宋"/>
                <w:sz w:val="18"/>
                <w:szCs w:val="18"/>
                <w:lang w:val="x-none"/>
              </w:rPr>
            </w:pPr>
            <w:r>
              <w:rPr>
                <w:rFonts w:ascii="仿宋" w:eastAsia="仿宋" w:hAnsi="仿宋"/>
                <w:spacing w:val="-3"/>
                <w:sz w:val="18"/>
                <w:szCs w:val="18"/>
                <w:lang w:val="en-GB"/>
              </w:rPr>
              <w:t>2</w:t>
            </w:r>
            <w:r>
              <w:rPr>
                <w:rFonts w:ascii="仿宋" w:eastAsia="仿宋" w:hAnsi="仿宋" w:hint="eastAsia"/>
                <w:spacing w:val="-3"/>
                <w:sz w:val="18"/>
                <w:szCs w:val="18"/>
                <w:lang w:val="en-GB"/>
              </w:rPr>
              <w:t>、3</w:t>
            </w:r>
          </w:p>
        </w:tc>
      </w:tr>
      <w:tr w:rsidR="00FA0E88" w:rsidRPr="00E44A71" w14:paraId="6137E5DB" w14:textId="77777777" w:rsidTr="004C2FF0">
        <w:trPr>
          <w:trHeight w:val="430"/>
          <w:jc w:val="center"/>
        </w:trPr>
        <w:tc>
          <w:tcPr>
            <w:tcW w:w="310" w:type="pct"/>
            <w:vAlign w:val="center"/>
          </w:tcPr>
          <w:p w14:paraId="4839A96F" w14:textId="68455108" w:rsidR="00FA0E88" w:rsidRPr="00ED383A" w:rsidRDefault="00FE5ED5" w:rsidP="00FE5ED5">
            <w:pPr>
              <w:spacing w:line="276" w:lineRule="auto"/>
              <w:outlineLvl w:val="0"/>
              <w:rPr>
                <w:rFonts w:ascii="仿宋" w:eastAsia="仿宋" w:hAnsi="仿宋"/>
                <w:b/>
                <w:spacing w:val="-3"/>
                <w:sz w:val="18"/>
                <w:szCs w:val="18"/>
                <w:lang w:val="en-GB"/>
              </w:rPr>
            </w:pPr>
            <w:r>
              <w:rPr>
                <w:rFonts w:ascii="仿宋" w:eastAsia="仿宋" w:hAnsi="仿宋" w:hint="eastAsia"/>
                <w:b/>
                <w:spacing w:val="-3"/>
                <w:sz w:val="18"/>
                <w:szCs w:val="18"/>
                <w:lang w:val="en-GB"/>
              </w:rPr>
              <w:t>1</w:t>
            </w:r>
            <w:r>
              <w:rPr>
                <w:rFonts w:ascii="仿宋" w:eastAsia="仿宋" w:hAnsi="仿宋"/>
                <w:b/>
                <w:spacing w:val="-3"/>
                <w:sz w:val="18"/>
                <w:szCs w:val="18"/>
                <w:lang w:val="en-GB"/>
              </w:rPr>
              <w:t>1</w:t>
            </w:r>
          </w:p>
        </w:tc>
        <w:tc>
          <w:tcPr>
            <w:tcW w:w="404" w:type="pct"/>
            <w:vMerge/>
            <w:vAlign w:val="center"/>
          </w:tcPr>
          <w:p w14:paraId="106D0E48" w14:textId="532B8928" w:rsidR="00FA0E88" w:rsidRPr="00ED383A" w:rsidRDefault="00FA0E88" w:rsidP="00FA0E88">
            <w:pPr>
              <w:spacing w:line="276" w:lineRule="auto"/>
              <w:outlineLvl w:val="0"/>
              <w:rPr>
                <w:rFonts w:ascii="仿宋" w:eastAsia="仿宋" w:hAnsi="仿宋"/>
                <w:b/>
                <w:spacing w:val="-3"/>
                <w:sz w:val="18"/>
                <w:szCs w:val="18"/>
                <w:lang w:val="en-GB"/>
              </w:rPr>
            </w:pPr>
          </w:p>
        </w:tc>
        <w:tc>
          <w:tcPr>
            <w:tcW w:w="487" w:type="pct"/>
            <w:vAlign w:val="center"/>
          </w:tcPr>
          <w:p w14:paraId="42C9A9E3"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w:t>
            </w:r>
            <w:r w:rsidRPr="00EB62FB">
              <w:rPr>
                <w:rFonts w:ascii="仿宋" w:eastAsia="仿宋" w:hAnsi="仿宋"/>
                <w:sz w:val="20"/>
                <w:szCs w:val="20"/>
              </w:rPr>
              <w:t>5</w:t>
            </w:r>
            <w:r w:rsidRPr="00EB62FB">
              <w:rPr>
                <w:rFonts w:ascii="仿宋" w:eastAsia="仿宋" w:hAnsi="仿宋" w:hint="eastAsia"/>
                <w:sz w:val="20"/>
                <w:szCs w:val="20"/>
              </w:rPr>
              <w:t>节  子波整型反褶积</w:t>
            </w:r>
          </w:p>
        </w:tc>
        <w:tc>
          <w:tcPr>
            <w:tcW w:w="990" w:type="pct"/>
            <w:vAlign w:val="center"/>
          </w:tcPr>
          <w:p w14:paraId="3982B9FD" w14:textId="248F6B4A" w:rsidR="00FA0E88" w:rsidRPr="00EB62FB" w:rsidRDefault="00FA0E88" w:rsidP="00FA0E88">
            <w:pPr>
              <w:snapToGrid w:val="0"/>
              <w:spacing w:line="276" w:lineRule="auto"/>
              <w:ind w:left="586" w:hangingChars="293" w:hanging="586"/>
              <w:jc w:val="left"/>
              <w:rPr>
                <w:rFonts w:ascii="仿宋" w:eastAsia="仿宋" w:hAnsi="仿宋"/>
                <w:spacing w:val="-3"/>
                <w:sz w:val="20"/>
                <w:szCs w:val="20"/>
                <w:lang w:val="en-GB"/>
              </w:rPr>
            </w:pPr>
            <w:r w:rsidRPr="00EB62FB">
              <w:rPr>
                <w:rFonts w:ascii="仿宋" w:eastAsia="仿宋" w:hAnsi="仿宋" w:hint="eastAsia"/>
                <w:sz w:val="20"/>
                <w:szCs w:val="20"/>
              </w:rPr>
              <w:t>子波整型反褶积原理</w:t>
            </w:r>
          </w:p>
        </w:tc>
        <w:tc>
          <w:tcPr>
            <w:tcW w:w="313" w:type="pct"/>
            <w:vAlign w:val="center"/>
          </w:tcPr>
          <w:p w14:paraId="6725E08C" w14:textId="1D8C30D9" w:rsidR="00FA0E88" w:rsidRPr="007A58E7" w:rsidRDefault="001745FA" w:rsidP="00FA0E88">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0.5</w:t>
            </w:r>
          </w:p>
        </w:tc>
        <w:tc>
          <w:tcPr>
            <w:tcW w:w="907" w:type="pct"/>
            <w:vAlign w:val="center"/>
          </w:tcPr>
          <w:p w14:paraId="3F9ACFD1"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z w:val="20"/>
                <w:szCs w:val="20"/>
              </w:rPr>
              <w:t>子波整型反褶积原理</w:t>
            </w:r>
          </w:p>
          <w:p w14:paraId="583D6742" w14:textId="31236895" w:rsidR="00FA0E88" w:rsidRPr="007A58E7" w:rsidRDefault="00FA0E88" w:rsidP="00FA0E88">
            <w:pPr>
              <w:rPr>
                <w:rFonts w:ascii="仿宋" w:eastAsia="仿宋" w:hAnsi="仿宋"/>
                <w:spacing w:val="-3"/>
                <w:sz w:val="18"/>
                <w:szCs w:val="18"/>
                <w:lang w:val="en-GB"/>
              </w:rPr>
            </w:pPr>
            <w:r w:rsidRPr="00EB62FB">
              <w:rPr>
                <w:rFonts w:ascii="仿宋" w:eastAsia="仿宋" w:hAnsi="仿宋" w:hint="eastAsia"/>
                <w:b/>
                <w:spacing w:val="-3"/>
                <w:sz w:val="20"/>
                <w:szCs w:val="20"/>
                <w:lang w:val="en-GB"/>
              </w:rPr>
              <w:t>难点：</w:t>
            </w:r>
            <w:r w:rsidRPr="00EB62FB">
              <w:rPr>
                <w:rFonts w:ascii="仿宋" w:eastAsia="仿宋" w:hAnsi="仿宋" w:hint="eastAsia"/>
                <w:sz w:val="20"/>
                <w:szCs w:val="20"/>
              </w:rPr>
              <w:t>子波整型反褶积原理</w:t>
            </w:r>
          </w:p>
        </w:tc>
        <w:tc>
          <w:tcPr>
            <w:tcW w:w="572" w:type="pct"/>
            <w:vAlign w:val="center"/>
          </w:tcPr>
          <w:p w14:paraId="70D49D9D" w14:textId="0B2B2145" w:rsidR="00FA0E88" w:rsidRPr="0092341C" w:rsidRDefault="00FA0E88" w:rsidP="00FA0E88">
            <w:pPr>
              <w:rPr>
                <w:rFonts w:ascii="仿宋" w:eastAsia="仿宋" w:hAnsi="仿宋"/>
                <w:bCs/>
                <w:spacing w:val="-3"/>
                <w:sz w:val="18"/>
                <w:szCs w:val="18"/>
                <w:lang w:val="en-GB"/>
              </w:rPr>
            </w:pPr>
            <w:r w:rsidRPr="0092341C">
              <w:rPr>
                <w:rFonts w:eastAsia="仿宋" w:hint="eastAsia"/>
                <w:bCs/>
                <w:spacing w:val="-3"/>
                <w:szCs w:val="21"/>
                <w:lang w:val="en-GB"/>
              </w:rPr>
              <w:t>课堂讲授（板书、多媒体）</w:t>
            </w:r>
          </w:p>
        </w:tc>
        <w:tc>
          <w:tcPr>
            <w:tcW w:w="508" w:type="pct"/>
            <w:vAlign w:val="center"/>
          </w:tcPr>
          <w:p w14:paraId="49CA009B" w14:textId="54F6B786" w:rsidR="00FA0E88" w:rsidRPr="007A58E7" w:rsidRDefault="00FA0E88" w:rsidP="00FA0E88">
            <w:pPr>
              <w:rPr>
                <w:rFonts w:ascii="仿宋" w:eastAsia="仿宋" w:hAnsi="仿宋"/>
                <w:spacing w:val="-3"/>
                <w:sz w:val="18"/>
                <w:szCs w:val="18"/>
                <w:lang w:val="en-GB"/>
              </w:rPr>
            </w:pPr>
            <w:r w:rsidRPr="00FA0E88">
              <w:rPr>
                <w:rFonts w:ascii="仿宋" w:eastAsia="仿宋" w:hAnsi="仿宋" w:hint="eastAsia"/>
                <w:spacing w:val="-3"/>
                <w:sz w:val="18"/>
                <w:szCs w:val="18"/>
                <w:lang w:val="en-GB"/>
              </w:rPr>
              <w:t>作业、测验、课堂听课表现、</w:t>
            </w:r>
            <w:proofErr w:type="gramStart"/>
            <w:r w:rsidRPr="00FA0E88">
              <w:rPr>
                <w:rFonts w:ascii="仿宋" w:eastAsia="仿宋" w:hAnsi="仿宋" w:hint="eastAsia"/>
                <w:spacing w:val="-3"/>
                <w:sz w:val="18"/>
                <w:szCs w:val="18"/>
                <w:lang w:val="en-GB"/>
              </w:rPr>
              <w:t>结课考试</w:t>
            </w:r>
            <w:proofErr w:type="gramEnd"/>
          </w:p>
        </w:tc>
        <w:tc>
          <w:tcPr>
            <w:tcW w:w="509" w:type="pct"/>
            <w:vAlign w:val="center"/>
          </w:tcPr>
          <w:p w14:paraId="0FB300F1" w14:textId="28FBD7B1" w:rsidR="00FA0E88" w:rsidRPr="007A58E7" w:rsidRDefault="00FA0E88" w:rsidP="00FA0E88">
            <w:pPr>
              <w:rPr>
                <w:rFonts w:ascii="仿宋" w:eastAsia="仿宋" w:hAnsi="仿宋"/>
                <w:spacing w:val="-3"/>
                <w:sz w:val="18"/>
                <w:szCs w:val="18"/>
                <w:lang w:val="en-GB"/>
              </w:rPr>
            </w:pPr>
            <w:r>
              <w:rPr>
                <w:rFonts w:ascii="仿宋" w:eastAsia="仿宋" w:hAnsi="仿宋"/>
                <w:spacing w:val="-3"/>
                <w:sz w:val="18"/>
                <w:szCs w:val="18"/>
                <w:lang w:val="en-GB"/>
              </w:rPr>
              <w:t>2</w:t>
            </w:r>
            <w:r>
              <w:rPr>
                <w:rFonts w:ascii="仿宋" w:eastAsia="仿宋" w:hAnsi="仿宋" w:hint="eastAsia"/>
                <w:spacing w:val="-3"/>
                <w:sz w:val="18"/>
                <w:szCs w:val="18"/>
                <w:lang w:val="en-GB"/>
              </w:rPr>
              <w:t>、3</w:t>
            </w:r>
          </w:p>
        </w:tc>
      </w:tr>
      <w:tr w:rsidR="00FA0E88" w:rsidRPr="00E44A71" w14:paraId="23D3ADA0" w14:textId="77777777" w:rsidTr="004C2FF0">
        <w:trPr>
          <w:trHeight w:val="430"/>
          <w:jc w:val="center"/>
        </w:trPr>
        <w:tc>
          <w:tcPr>
            <w:tcW w:w="310" w:type="pct"/>
            <w:vAlign w:val="center"/>
          </w:tcPr>
          <w:p w14:paraId="3369D7DD" w14:textId="01C94918" w:rsidR="00FA0E88" w:rsidRPr="00ED383A" w:rsidRDefault="00FE5ED5" w:rsidP="00FE5ED5">
            <w:pPr>
              <w:spacing w:line="276" w:lineRule="auto"/>
              <w:outlineLvl w:val="0"/>
              <w:rPr>
                <w:rFonts w:ascii="仿宋" w:eastAsia="仿宋" w:hAnsi="仿宋"/>
                <w:b/>
                <w:spacing w:val="-3"/>
                <w:sz w:val="18"/>
                <w:szCs w:val="18"/>
                <w:lang w:val="en-GB"/>
              </w:rPr>
            </w:pPr>
            <w:r>
              <w:rPr>
                <w:rFonts w:ascii="仿宋" w:eastAsia="仿宋" w:hAnsi="仿宋" w:hint="eastAsia"/>
                <w:b/>
                <w:spacing w:val="-3"/>
                <w:sz w:val="18"/>
                <w:szCs w:val="18"/>
                <w:lang w:val="en-GB"/>
              </w:rPr>
              <w:t>1</w:t>
            </w:r>
            <w:r>
              <w:rPr>
                <w:rFonts w:ascii="仿宋" w:eastAsia="仿宋" w:hAnsi="仿宋"/>
                <w:b/>
                <w:spacing w:val="-3"/>
                <w:sz w:val="18"/>
                <w:szCs w:val="18"/>
                <w:lang w:val="en-GB"/>
              </w:rPr>
              <w:t>2</w:t>
            </w:r>
          </w:p>
        </w:tc>
        <w:tc>
          <w:tcPr>
            <w:tcW w:w="404" w:type="pct"/>
            <w:vMerge/>
            <w:vAlign w:val="center"/>
          </w:tcPr>
          <w:p w14:paraId="3879E743" w14:textId="6725E25C" w:rsidR="00FA0E88" w:rsidRPr="00ED383A" w:rsidRDefault="00FA0E88" w:rsidP="00FA0E88">
            <w:pPr>
              <w:spacing w:line="276" w:lineRule="auto"/>
              <w:outlineLvl w:val="0"/>
              <w:rPr>
                <w:rFonts w:ascii="仿宋" w:eastAsia="仿宋" w:hAnsi="仿宋"/>
                <w:b/>
                <w:spacing w:val="-3"/>
                <w:sz w:val="18"/>
                <w:szCs w:val="18"/>
                <w:lang w:val="en-GB"/>
              </w:rPr>
            </w:pPr>
          </w:p>
        </w:tc>
        <w:tc>
          <w:tcPr>
            <w:tcW w:w="487" w:type="pct"/>
            <w:vAlign w:val="center"/>
          </w:tcPr>
          <w:p w14:paraId="37A9D3FA"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w:t>
            </w:r>
            <w:r w:rsidRPr="00EB62FB">
              <w:rPr>
                <w:rFonts w:ascii="仿宋" w:eastAsia="仿宋" w:hAnsi="仿宋"/>
                <w:sz w:val="20"/>
                <w:szCs w:val="20"/>
              </w:rPr>
              <w:t>6</w:t>
            </w:r>
            <w:r w:rsidRPr="00EB62FB">
              <w:rPr>
                <w:rFonts w:ascii="仿宋" w:eastAsia="仿宋" w:hAnsi="仿宋" w:hint="eastAsia"/>
                <w:sz w:val="20"/>
                <w:szCs w:val="20"/>
              </w:rPr>
              <w:t>节  同态反褶积</w:t>
            </w:r>
          </w:p>
        </w:tc>
        <w:tc>
          <w:tcPr>
            <w:tcW w:w="990" w:type="pct"/>
            <w:vAlign w:val="center"/>
          </w:tcPr>
          <w:p w14:paraId="5458447A" w14:textId="0583E175" w:rsidR="00FA0E88" w:rsidRPr="00EB62FB" w:rsidRDefault="00FA0E88" w:rsidP="00FA0E88">
            <w:pPr>
              <w:snapToGrid w:val="0"/>
              <w:spacing w:line="276" w:lineRule="auto"/>
              <w:ind w:left="586" w:hangingChars="293" w:hanging="586"/>
              <w:jc w:val="left"/>
              <w:rPr>
                <w:rFonts w:ascii="仿宋" w:eastAsia="仿宋" w:hAnsi="仿宋"/>
                <w:spacing w:val="-3"/>
                <w:sz w:val="20"/>
                <w:szCs w:val="20"/>
                <w:lang w:val="en-GB"/>
              </w:rPr>
            </w:pPr>
            <w:r w:rsidRPr="00EB62FB">
              <w:rPr>
                <w:rFonts w:ascii="仿宋" w:eastAsia="仿宋" w:hAnsi="仿宋" w:hint="eastAsia"/>
                <w:sz w:val="20"/>
                <w:szCs w:val="20"/>
              </w:rPr>
              <w:t>同态反褶积基本原理</w:t>
            </w:r>
          </w:p>
        </w:tc>
        <w:tc>
          <w:tcPr>
            <w:tcW w:w="313" w:type="pct"/>
            <w:vAlign w:val="center"/>
          </w:tcPr>
          <w:p w14:paraId="5947CCDE" w14:textId="2857E111" w:rsidR="00FA0E88" w:rsidRPr="007A58E7" w:rsidRDefault="001745FA" w:rsidP="00FA0E88">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1</w:t>
            </w:r>
            <w:r w:rsidR="004C2FF0">
              <w:rPr>
                <w:rFonts w:ascii="仿宋" w:eastAsia="仿宋" w:hAnsi="仿宋"/>
                <w:spacing w:val="-3"/>
                <w:sz w:val="18"/>
                <w:szCs w:val="18"/>
                <w:lang w:val="en-GB"/>
              </w:rPr>
              <w:t>.0</w:t>
            </w:r>
          </w:p>
        </w:tc>
        <w:tc>
          <w:tcPr>
            <w:tcW w:w="907" w:type="pct"/>
            <w:vAlign w:val="center"/>
          </w:tcPr>
          <w:p w14:paraId="7DD4D870"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z w:val="20"/>
                <w:szCs w:val="20"/>
              </w:rPr>
              <w:t>同态反褶积基本原理</w:t>
            </w:r>
          </w:p>
          <w:p w14:paraId="49C8FF92" w14:textId="69803FFD" w:rsidR="00FA0E88" w:rsidRPr="007A58E7" w:rsidRDefault="00FA0E88" w:rsidP="00FA0E88">
            <w:pPr>
              <w:rPr>
                <w:rFonts w:ascii="仿宋" w:eastAsia="仿宋" w:hAnsi="仿宋"/>
                <w:spacing w:val="-3"/>
                <w:sz w:val="18"/>
                <w:szCs w:val="18"/>
                <w:lang w:val="en-GB"/>
              </w:rPr>
            </w:pPr>
            <w:r w:rsidRPr="00EB62FB">
              <w:rPr>
                <w:rFonts w:ascii="仿宋" w:eastAsia="仿宋" w:hAnsi="仿宋" w:hint="eastAsia"/>
                <w:b/>
                <w:spacing w:val="-3"/>
                <w:sz w:val="20"/>
                <w:szCs w:val="20"/>
                <w:lang w:val="en-GB"/>
              </w:rPr>
              <w:t>难点：</w:t>
            </w:r>
            <w:r w:rsidRPr="00EB62FB">
              <w:rPr>
                <w:rFonts w:ascii="仿宋" w:eastAsia="仿宋" w:hAnsi="仿宋" w:hint="eastAsia"/>
                <w:sz w:val="20"/>
                <w:szCs w:val="20"/>
              </w:rPr>
              <w:t>同态反褶积基本原理</w:t>
            </w:r>
          </w:p>
        </w:tc>
        <w:tc>
          <w:tcPr>
            <w:tcW w:w="572" w:type="pct"/>
            <w:vAlign w:val="center"/>
          </w:tcPr>
          <w:p w14:paraId="12A823A8" w14:textId="10A81961" w:rsidR="00FA0E88" w:rsidRPr="0092341C" w:rsidRDefault="00FA0E88" w:rsidP="00FA0E88">
            <w:pPr>
              <w:rPr>
                <w:rFonts w:ascii="仿宋" w:eastAsia="仿宋" w:hAnsi="仿宋"/>
                <w:bCs/>
                <w:spacing w:val="-3"/>
                <w:sz w:val="18"/>
                <w:szCs w:val="18"/>
                <w:lang w:val="en-GB"/>
              </w:rPr>
            </w:pPr>
            <w:r w:rsidRPr="0092341C">
              <w:rPr>
                <w:rFonts w:eastAsia="仿宋" w:hint="eastAsia"/>
                <w:bCs/>
                <w:spacing w:val="-3"/>
                <w:szCs w:val="21"/>
                <w:lang w:val="en-GB"/>
              </w:rPr>
              <w:t>课堂讲授（板书、多媒体）和启发式研讨</w:t>
            </w:r>
          </w:p>
        </w:tc>
        <w:tc>
          <w:tcPr>
            <w:tcW w:w="508" w:type="pct"/>
            <w:vAlign w:val="center"/>
          </w:tcPr>
          <w:p w14:paraId="63F38526" w14:textId="061D5F61" w:rsidR="00FA0E88" w:rsidRPr="007A58E7" w:rsidRDefault="00FA0E88" w:rsidP="00FA0E88">
            <w:pPr>
              <w:rPr>
                <w:rFonts w:ascii="仿宋" w:eastAsia="仿宋" w:hAnsi="仿宋"/>
                <w:spacing w:val="-3"/>
                <w:sz w:val="18"/>
                <w:szCs w:val="18"/>
                <w:lang w:val="en-GB"/>
              </w:rPr>
            </w:pPr>
            <w:r w:rsidRPr="00FA0E88">
              <w:rPr>
                <w:rFonts w:ascii="仿宋" w:eastAsia="仿宋" w:hAnsi="仿宋" w:hint="eastAsia"/>
                <w:spacing w:val="-3"/>
                <w:sz w:val="18"/>
                <w:szCs w:val="18"/>
                <w:lang w:val="en-GB"/>
              </w:rPr>
              <w:t>作业、测验、课堂听课表现、</w:t>
            </w:r>
            <w:proofErr w:type="gramStart"/>
            <w:r w:rsidRPr="00FA0E88">
              <w:rPr>
                <w:rFonts w:ascii="仿宋" w:eastAsia="仿宋" w:hAnsi="仿宋" w:hint="eastAsia"/>
                <w:spacing w:val="-3"/>
                <w:sz w:val="18"/>
                <w:szCs w:val="18"/>
                <w:lang w:val="en-GB"/>
              </w:rPr>
              <w:t>结课考试</w:t>
            </w:r>
            <w:proofErr w:type="gramEnd"/>
          </w:p>
        </w:tc>
        <w:tc>
          <w:tcPr>
            <w:tcW w:w="509" w:type="pct"/>
            <w:vAlign w:val="center"/>
          </w:tcPr>
          <w:p w14:paraId="328B449B" w14:textId="6B337EC7" w:rsidR="00FA0E88" w:rsidRPr="007A58E7" w:rsidRDefault="00FA0E88" w:rsidP="00FA0E88">
            <w:pPr>
              <w:rPr>
                <w:rFonts w:ascii="仿宋" w:eastAsia="仿宋" w:hAnsi="仿宋"/>
                <w:spacing w:val="-3"/>
                <w:sz w:val="18"/>
                <w:szCs w:val="18"/>
                <w:lang w:val="en-GB"/>
              </w:rPr>
            </w:pPr>
            <w:r>
              <w:rPr>
                <w:rFonts w:ascii="仿宋" w:eastAsia="仿宋" w:hAnsi="仿宋"/>
                <w:spacing w:val="-3"/>
                <w:sz w:val="18"/>
                <w:szCs w:val="18"/>
                <w:lang w:val="en-GB"/>
              </w:rPr>
              <w:t>2</w:t>
            </w:r>
            <w:r>
              <w:rPr>
                <w:rFonts w:ascii="仿宋" w:eastAsia="仿宋" w:hAnsi="仿宋" w:hint="eastAsia"/>
                <w:spacing w:val="-3"/>
                <w:sz w:val="18"/>
                <w:szCs w:val="18"/>
                <w:lang w:val="en-GB"/>
              </w:rPr>
              <w:t>、3</w:t>
            </w:r>
          </w:p>
        </w:tc>
      </w:tr>
      <w:tr w:rsidR="00FA0E88" w:rsidRPr="00E44A71" w14:paraId="0FEAB8D5" w14:textId="77777777" w:rsidTr="004C2FF0">
        <w:trPr>
          <w:trHeight w:val="430"/>
          <w:jc w:val="center"/>
        </w:trPr>
        <w:tc>
          <w:tcPr>
            <w:tcW w:w="310" w:type="pct"/>
            <w:vAlign w:val="center"/>
          </w:tcPr>
          <w:p w14:paraId="343674AA" w14:textId="53CA01C0" w:rsidR="00FA0E88" w:rsidRPr="00ED383A" w:rsidRDefault="00FE5ED5" w:rsidP="00FE5ED5">
            <w:pPr>
              <w:spacing w:line="276" w:lineRule="auto"/>
              <w:outlineLvl w:val="0"/>
              <w:rPr>
                <w:rFonts w:ascii="仿宋" w:eastAsia="仿宋" w:hAnsi="仿宋"/>
                <w:b/>
                <w:spacing w:val="-3"/>
                <w:sz w:val="18"/>
                <w:szCs w:val="18"/>
                <w:lang w:val="en-GB"/>
              </w:rPr>
            </w:pPr>
            <w:r>
              <w:rPr>
                <w:rFonts w:ascii="仿宋" w:eastAsia="仿宋" w:hAnsi="仿宋" w:hint="eastAsia"/>
                <w:b/>
                <w:spacing w:val="-3"/>
                <w:sz w:val="18"/>
                <w:szCs w:val="18"/>
                <w:lang w:val="en-GB"/>
              </w:rPr>
              <w:t>1</w:t>
            </w:r>
            <w:r>
              <w:rPr>
                <w:rFonts w:ascii="仿宋" w:eastAsia="仿宋" w:hAnsi="仿宋"/>
                <w:b/>
                <w:spacing w:val="-3"/>
                <w:sz w:val="18"/>
                <w:szCs w:val="18"/>
                <w:lang w:val="en-GB"/>
              </w:rPr>
              <w:t>3</w:t>
            </w:r>
          </w:p>
        </w:tc>
        <w:tc>
          <w:tcPr>
            <w:tcW w:w="404" w:type="pct"/>
            <w:vMerge/>
            <w:vAlign w:val="center"/>
          </w:tcPr>
          <w:p w14:paraId="0AB89943" w14:textId="7E8AF719" w:rsidR="00FA0E88" w:rsidRPr="00ED383A" w:rsidRDefault="00FA0E88" w:rsidP="00FA0E88">
            <w:pPr>
              <w:spacing w:line="276" w:lineRule="auto"/>
              <w:outlineLvl w:val="0"/>
              <w:rPr>
                <w:rFonts w:ascii="仿宋" w:eastAsia="仿宋" w:hAnsi="仿宋"/>
                <w:b/>
                <w:spacing w:val="-3"/>
                <w:sz w:val="18"/>
                <w:szCs w:val="18"/>
                <w:lang w:val="en-GB"/>
              </w:rPr>
            </w:pPr>
          </w:p>
        </w:tc>
        <w:tc>
          <w:tcPr>
            <w:tcW w:w="487" w:type="pct"/>
            <w:vAlign w:val="center"/>
          </w:tcPr>
          <w:p w14:paraId="66DC536A"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w:t>
            </w:r>
            <w:r w:rsidRPr="00EB62FB">
              <w:rPr>
                <w:rFonts w:ascii="仿宋" w:eastAsia="仿宋" w:hAnsi="仿宋"/>
                <w:sz w:val="20"/>
                <w:szCs w:val="20"/>
              </w:rPr>
              <w:t>7</w:t>
            </w:r>
            <w:r w:rsidRPr="00EB62FB">
              <w:rPr>
                <w:rFonts w:ascii="仿宋" w:eastAsia="仿宋" w:hAnsi="仿宋" w:hint="eastAsia"/>
                <w:sz w:val="20"/>
                <w:szCs w:val="20"/>
              </w:rPr>
              <w:t>节  地表一致</w:t>
            </w:r>
            <w:r w:rsidRPr="00EB62FB">
              <w:rPr>
                <w:rFonts w:ascii="仿宋" w:eastAsia="仿宋" w:hAnsi="仿宋" w:hint="eastAsia"/>
                <w:sz w:val="20"/>
                <w:szCs w:val="20"/>
              </w:rPr>
              <w:lastRenderedPageBreak/>
              <w:t>性反褶积</w:t>
            </w:r>
          </w:p>
        </w:tc>
        <w:tc>
          <w:tcPr>
            <w:tcW w:w="990" w:type="pct"/>
            <w:vAlign w:val="center"/>
          </w:tcPr>
          <w:p w14:paraId="21D3A34E" w14:textId="41C5C0C3" w:rsidR="00FA0E88" w:rsidRPr="00EB62FB" w:rsidRDefault="00FA0E88" w:rsidP="00FA0E88">
            <w:pPr>
              <w:snapToGrid w:val="0"/>
              <w:spacing w:line="276" w:lineRule="auto"/>
              <w:jc w:val="left"/>
              <w:rPr>
                <w:rFonts w:ascii="仿宋" w:eastAsia="仿宋" w:hAnsi="仿宋"/>
                <w:spacing w:val="-3"/>
                <w:sz w:val="20"/>
                <w:szCs w:val="20"/>
                <w:lang w:val="en-GB"/>
              </w:rPr>
            </w:pPr>
            <w:r w:rsidRPr="00EB62FB">
              <w:rPr>
                <w:rFonts w:ascii="仿宋" w:eastAsia="仿宋" w:hAnsi="仿宋" w:hint="eastAsia"/>
                <w:spacing w:val="-3"/>
                <w:sz w:val="20"/>
                <w:szCs w:val="20"/>
                <w:lang w:val="en-GB"/>
              </w:rPr>
              <w:lastRenderedPageBreak/>
              <w:t>问题的提出、地表一致性褶积的模型、求解、实际应用</w:t>
            </w:r>
          </w:p>
        </w:tc>
        <w:tc>
          <w:tcPr>
            <w:tcW w:w="313" w:type="pct"/>
            <w:vAlign w:val="center"/>
          </w:tcPr>
          <w:p w14:paraId="4F2CBD47" w14:textId="77777777" w:rsidR="00FA0E88" w:rsidRPr="00ED383A" w:rsidRDefault="00FA0E88" w:rsidP="00FA0E88">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1.0</w:t>
            </w:r>
          </w:p>
        </w:tc>
        <w:tc>
          <w:tcPr>
            <w:tcW w:w="907" w:type="pct"/>
            <w:vAlign w:val="center"/>
          </w:tcPr>
          <w:p w14:paraId="0E41BD13"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pacing w:val="-3"/>
                <w:sz w:val="20"/>
                <w:szCs w:val="20"/>
                <w:lang w:val="en-GB"/>
              </w:rPr>
              <w:t>地表一致性褶积的模型、实际应用</w:t>
            </w:r>
          </w:p>
          <w:p w14:paraId="3278728A" w14:textId="0AFF47AA" w:rsidR="00FA0E88" w:rsidRPr="00ED383A" w:rsidRDefault="00FA0E88" w:rsidP="00FA0E88">
            <w:pPr>
              <w:rPr>
                <w:rFonts w:ascii="仿宋" w:eastAsia="仿宋" w:hAnsi="仿宋"/>
                <w:spacing w:val="-3"/>
                <w:sz w:val="18"/>
                <w:szCs w:val="18"/>
                <w:lang w:val="en-GB"/>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地表一致</w:t>
            </w:r>
            <w:r w:rsidRPr="00EB62FB">
              <w:rPr>
                <w:rFonts w:ascii="仿宋" w:eastAsia="仿宋" w:hAnsi="仿宋" w:hint="eastAsia"/>
                <w:spacing w:val="-3"/>
                <w:sz w:val="20"/>
                <w:szCs w:val="20"/>
                <w:lang w:val="en-GB"/>
              </w:rPr>
              <w:lastRenderedPageBreak/>
              <w:t>性褶积的模型</w:t>
            </w:r>
          </w:p>
        </w:tc>
        <w:tc>
          <w:tcPr>
            <w:tcW w:w="572" w:type="pct"/>
            <w:vAlign w:val="center"/>
          </w:tcPr>
          <w:p w14:paraId="7B48100B" w14:textId="6901386B" w:rsidR="00FA0E88" w:rsidRPr="0092341C" w:rsidRDefault="00FA0E88" w:rsidP="00FA0E88">
            <w:pPr>
              <w:rPr>
                <w:rFonts w:ascii="仿宋" w:eastAsia="仿宋" w:hAnsi="仿宋"/>
                <w:bCs/>
                <w:spacing w:val="-3"/>
                <w:sz w:val="18"/>
                <w:szCs w:val="18"/>
                <w:lang w:val="en-GB"/>
              </w:rPr>
            </w:pPr>
            <w:r w:rsidRPr="0092341C">
              <w:rPr>
                <w:rFonts w:eastAsia="仿宋" w:hint="eastAsia"/>
                <w:bCs/>
                <w:spacing w:val="-3"/>
                <w:szCs w:val="21"/>
                <w:lang w:val="en-GB"/>
              </w:rPr>
              <w:lastRenderedPageBreak/>
              <w:t>课堂讲授（板书、多媒体）</w:t>
            </w:r>
          </w:p>
        </w:tc>
        <w:tc>
          <w:tcPr>
            <w:tcW w:w="508" w:type="pct"/>
            <w:vAlign w:val="center"/>
          </w:tcPr>
          <w:p w14:paraId="3038F3FE" w14:textId="75D4A1D0" w:rsidR="00FA0E88" w:rsidRPr="00ED383A" w:rsidRDefault="00FA0E88" w:rsidP="00FA0E88">
            <w:pPr>
              <w:rPr>
                <w:rFonts w:ascii="仿宋" w:eastAsia="仿宋" w:hAnsi="仿宋"/>
                <w:spacing w:val="-3"/>
                <w:sz w:val="18"/>
                <w:szCs w:val="18"/>
                <w:lang w:val="en-GB"/>
              </w:rPr>
            </w:pPr>
            <w:r w:rsidRPr="00FA0E88">
              <w:rPr>
                <w:rFonts w:ascii="仿宋" w:eastAsia="仿宋" w:hAnsi="仿宋" w:hint="eastAsia"/>
                <w:spacing w:val="-3"/>
                <w:sz w:val="18"/>
                <w:szCs w:val="18"/>
                <w:lang w:val="en-GB"/>
              </w:rPr>
              <w:t>作业、测验、课堂听课表现、</w:t>
            </w:r>
            <w:proofErr w:type="gramStart"/>
            <w:r w:rsidRPr="00FA0E88">
              <w:rPr>
                <w:rFonts w:ascii="仿宋" w:eastAsia="仿宋" w:hAnsi="仿宋" w:hint="eastAsia"/>
                <w:spacing w:val="-3"/>
                <w:sz w:val="18"/>
                <w:szCs w:val="18"/>
                <w:lang w:val="en-GB"/>
              </w:rPr>
              <w:t>结课</w:t>
            </w:r>
            <w:r w:rsidRPr="00FA0E88">
              <w:rPr>
                <w:rFonts w:ascii="仿宋" w:eastAsia="仿宋" w:hAnsi="仿宋" w:hint="eastAsia"/>
                <w:spacing w:val="-3"/>
                <w:sz w:val="18"/>
                <w:szCs w:val="18"/>
                <w:lang w:val="en-GB"/>
              </w:rPr>
              <w:lastRenderedPageBreak/>
              <w:t>考试</w:t>
            </w:r>
            <w:proofErr w:type="gramEnd"/>
          </w:p>
        </w:tc>
        <w:tc>
          <w:tcPr>
            <w:tcW w:w="509" w:type="pct"/>
            <w:vAlign w:val="center"/>
          </w:tcPr>
          <w:p w14:paraId="610B7740" w14:textId="6E66378F" w:rsidR="00FA0E88" w:rsidRPr="00ED383A" w:rsidRDefault="00FA0E88" w:rsidP="00FA0E88">
            <w:pPr>
              <w:rPr>
                <w:rFonts w:ascii="仿宋" w:eastAsia="仿宋" w:hAnsi="仿宋"/>
                <w:spacing w:val="-3"/>
                <w:sz w:val="18"/>
                <w:szCs w:val="18"/>
                <w:lang w:val="en-GB"/>
              </w:rPr>
            </w:pPr>
            <w:r>
              <w:rPr>
                <w:rFonts w:ascii="仿宋" w:eastAsia="仿宋" w:hAnsi="仿宋"/>
                <w:spacing w:val="-3"/>
                <w:sz w:val="18"/>
                <w:szCs w:val="18"/>
                <w:lang w:val="en-GB"/>
              </w:rPr>
              <w:lastRenderedPageBreak/>
              <w:t>2</w:t>
            </w:r>
            <w:r>
              <w:rPr>
                <w:rFonts w:ascii="仿宋" w:eastAsia="仿宋" w:hAnsi="仿宋" w:hint="eastAsia"/>
                <w:spacing w:val="-3"/>
                <w:sz w:val="18"/>
                <w:szCs w:val="18"/>
                <w:lang w:val="en-GB"/>
              </w:rPr>
              <w:t>、3</w:t>
            </w:r>
          </w:p>
        </w:tc>
      </w:tr>
      <w:tr w:rsidR="00FA0E88" w:rsidRPr="00E44A71" w14:paraId="4B288ADD" w14:textId="77777777" w:rsidTr="004C2FF0">
        <w:trPr>
          <w:trHeight w:val="430"/>
          <w:jc w:val="center"/>
        </w:trPr>
        <w:tc>
          <w:tcPr>
            <w:tcW w:w="310" w:type="pct"/>
            <w:vAlign w:val="center"/>
          </w:tcPr>
          <w:p w14:paraId="67B86F63" w14:textId="560DF22B" w:rsidR="00FA0E88" w:rsidRPr="0038225C" w:rsidRDefault="00FE5ED5" w:rsidP="00FE5ED5">
            <w:pPr>
              <w:spacing w:line="276" w:lineRule="auto"/>
              <w:outlineLvl w:val="0"/>
              <w:rPr>
                <w:rFonts w:ascii="仿宋" w:eastAsia="仿宋" w:hAnsi="仿宋"/>
                <w:b/>
                <w:spacing w:val="-3"/>
                <w:szCs w:val="21"/>
                <w:lang w:val="en-GB"/>
              </w:rPr>
            </w:pPr>
            <w:r>
              <w:rPr>
                <w:rFonts w:ascii="仿宋" w:eastAsia="仿宋" w:hAnsi="仿宋" w:hint="eastAsia"/>
                <w:b/>
                <w:spacing w:val="-3"/>
                <w:szCs w:val="21"/>
                <w:lang w:val="en-GB"/>
              </w:rPr>
              <w:t>1</w:t>
            </w:r>
            <w:r>
              <w:rPr>
                <w:rFonts w:ascii="仿宋" w:eastAsia="仿宋" w:hAnsi="仿宋"/>
                <w:b/>
                <w:spacing w:val="-3"/>
                <w:szCs w:val="21"/>
                <w:lang w:val="en-GB"/>
              </w:rPr>
              <w:t>4</w:t>
            </w:r>
          </w:p>
        </w:tc>
        <w:tc>
          <w:tcPr>
            <w:tcW w:w="404" w:type="pct"/>
            <w:vMerge w:val="restart"/>
            <w:vAlign w:val="center"/>
          </w:tcPr>
          <w:p w14:paraId="3AC17582" w14:textId="28267DE5" w:rsidR="00FA0E88" w:rsidRPr="007F114E" w:rsidRDefault="00FA0E88" w:rsidP="00FA0E88">
            <w:pPr>
              <w:spacing w:line="276" w:lineRule="auto"/>
              <w:outlineLvl w:val="0"/>
              <w:rPr>
                <w:rFonts w:ascii="仿宋" w:eastAsia="仿宋" w:hAnsi="仿宋"/>
                <w:b/>
                <w:spacing w:val="-3"/>
                <w:szCs w:val="21"/>
                <w:lang w:val="en-GB"/>
              </w:rPr>
            </w:pPr>
            <w:r w:rsidRPr="0038225C">
              <w:rPr>
                <w:rFonts w:ascii="仿宋" w:eastAsia="仿宋" w:hAnsi="仿宋" w:hint="eastAsia"/>
                <w:b/>
                <w:spacing w:val="-3"/>
                <w:szCs w:val="21"/>
                <w:lang w:val="en-GB"/>
              </w:rPr>
              <w:t>第4章  动校正及叠加</w:t>
            </w:r>
          </w:p>
        </w:tc>
        <w:tc>
          <w:tcPr>
            <w:tcW w:w="487" w:type="pct"/>
            <w:vAlign w:val="center"/>
          </w:tcPr>
          <w:p w14:paraId="2AC5C38F"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第1节  动校正</w:t>
            </w:r>
          </w:p>
        </w:tc>
        <w:tc>
          <w:tcPr>
            <w:tcW w:w="990" w:type="pct"/>
            <w:vAlign w:val="center"/>
          </w:tcPr>
          <w:p w14:paraId="48A95000" w14:textId="363277D7" w:rsidR="00FA0E88" w:rsidRPr="00EB62FB" w:rsidRDefault="00FA0E88" w:rsidP="00FA0E88">
            <w:pPr>
              <w:snapToGrid w:val="0"/>
              <w:spacing w:line="276" w:lineRule="auto"/>
              <w:jc w:val="left"/>
              <w:rPr>
                <w:rFonts w:ascii="仿宋" w:eastAsia="仿宋" w:hAnsi="仿宋"/>
                <w:spacing w:val="-3"/>
                <w:sz w:val="20"/>
                <w:szCs w:val="20"/>
                <w:lang w:val="en-GB"/>
              </w:rPr>
            </w:pPr>
            <w:r w:rsidRPr="00EB62FB">
              <w:rPr>
                <w:rFonts w:ascii="仿宋" w:eastAsia="仿宋" w:hAnsi="仿宋" w:hint="eastAsia"/>
                <w:spacing w:val="-3"/>
                <w:sz w:val="20"/>
                <w:szCs w:val="20"/>
                <w:lang w:val="en-GB"/>
              </w:rPr>
              <w:t>动校正量计算、动校正过程、动校正拉伸现象、动校正拉伸率、动校正拉伸克服方法</w:t>
            </w:r>
          </w:p>
        </w:tc>
        <w:tc>
          <w:tcPr>
            <w:tcW w:w="313" w:type="pct"/>
            <w:vAlign w:val="center"/>
          </w:tcPr>
          <w:p w14:paraId="226EDD2E" w14:textId="77777777" w:rsidR="00FA0E88" w:rsidRDefault="00FA0E88" w:rsidP="00FA0E88">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spacing w:val="-3"/>
                <w:szCs w:val="21"/>
                <w:lang w:val="en-GB"/>
              </w:rPr>
              <w:t>2.0</w:t>
            </w:r>
          </w:p>
        </w:tc>
        <w:tc>
          <w:tcPr>
            <w:tcW w:w="907" w:type="pct"/>
            <w:vAlign w:val="center"/>
          </w:tcPr>
          <w:p w14:paraId="361A005B"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pacing w:val="-3"/>
                <w:sz w:val="20"/>
                <w:szCs w:val="20"/>
                <w:lang w:val="en-GB"/>
              </w:rPr>
              <w:t>动校正量计算</w:t>
            </w:r>
          </w:p>
          <w:p w14:paraId="0BB288CC" w14:textId="1E8C800C" w:rsidR="00FA0E88" w:rsidRDefault="00FA0E88" w:rsidP="00FA0E88">
            <w:pPr>
              <w:rPr>
                <w:rFonts w:ascii="仿宋" w:eastAsia="仿宋" w:hAnsi="仿宋"/>
                <w:spacing w:val="-3"/>
                <w:szCs w:val="21"/>
                <w:lang w:val="en-GB"/>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动校正拉伸现象</w:t>
            </w:r>
          </w:p>
        </w:tc>
        <w:tc>
          <w:tcPr>
            <w:tcW w:w="572" w:type="pct"/>
            <w:vAlign w:val="center"/>
          </w:tcPr>
          <w:p w14:paraId="0A080485" w14:textId="6EDE5994" w:rsidR="00FA0E88" w:rsidRPr="0092341C" w:rsidRDefault="00FA0E88" w:rsidP="00FA0E88">
            <w:pPr>
              <w:rPr>
                <w:rFonts w:ascii="仿宋" w:eastAsia="仿宋" w:hAnsi="仿宋"/>
                <w:bCs/>
                <w:spacing w:val="-3"/>
                <w:szCs w:val="21"/>
                <w:lang w:val="en-GB"/>
              </w:rPr>
            </w:pPr>
            <w:r w:rsidRPr="0092341C">
              <w:rPr>
                <w:rFonts w:eastAsia="仿宋" w:hint="eastAsia"/>
                <w:bCs/>
                <w:spacing w:val="-3"/>
                <w:szCs w:val="21"/>
                <w:lang w:val="en-GB"/>
              </w:rPr>
              <w:t>课堂讲授（板书、多媒体）</w:t>
            </w:r>
          </w:p>
        </w:tc>
        <w:tc>
          <w:tcPr>
            <w:tcW w:w="508" w:type="pct"/>
            <w:vAlign w:val="center"/>
          </w:tcPr>
          <w:p w14:paraId="404D3880" w14:textId="2E5655FB" w:rsidR="00FA0E88" w:rsidRDefault="00FA0E88" w:rsidP="00FA0E88">
            <w:pPr>
              <w:rPr>
                <w:rFonts w:ascii="仿宋" w:eastAsia="仿宋" w:hAnsi="仿宋"/>
                <w:spacing w:val="-3"/>
                <w:szCs w:val="21"/>
                <w:lang w:val="en-GB"/>
              </w:rPr>
            </w:pPr>
            <w:r w:rsidRPr="00FA0E88">
              <w:rPr>
                <w:rFonts w:ascii="仿宋" w:eastAsia="仿宋" w:hAnsi="仿宋" w:hint="eastAsia"/>
                <w:spacing w:val="-3"/>
                <w:szCs w:val="21"/>
                <w:lang w:val="en-GB"/>
              </w:rPr>
              <w:t>作业、测验、课堂听课表现、</w:t>
            </w:r>
            <w:proofErr w:type="gramStart"/>
            <w:r w:rsidRPr="00FA0E88">
              <w:rPr>
                <w:rFonts w:ascii="仿宋" w:eastAsia="仿宋" w:hAnsi="仿宋" w:hint="eastAsia"/>
                <w:spacing w:val="-3"/>
                <w:szCs w:val="21"/>
                <w:lang w:val="en-GB"/>
              </w:rPr>
              <w:t>结课考试</w:t>
            </w:r>
            <w:proofErr w:type="gramEnd"/>
          </w:p>
        </w:tc>
        <w:tc>
          <w:tcPr>
            <w:tcW w:w="509" w:type="pct"/>
            <w:vAlign w:val="center"/>
          </w:tcPr>
          <w:p w14:paraId="4BDBD288" w14:textId="7ACF0F84" w:rsidR="00FA0E88" w:rsidRDefault="00FA0E88" w:rsidP="00FA0E88">
            <w:pPr>
              <w:rPr>
                <w:rFonts w:ascii="仿宋" w:eastAsia="仿宋" w:hAnsi="仿宋"/>
                <w:spacing w:val="-3"/>
                <w:szCs w:val="21"/>
                <w:lang w:val="en-GB"/>
              </w:rPr>
            </w:pPr>
            <w:r>
              <w:rPr>
                <w:rFonts w:ascii="仿宋" w:eastAsia="仿宋" w:hAnsi="仿宋"/>
                <w:spacing w:val="-3"/>
                <w:sz w:val="18"/>
                <w:szCs w:val="18"/>
                <w:lang w:val="en-GB"/>
              </w:rPr>
              <w:t>2</w:t>
            </w:r>
            <w:r>
              <w:rPr>
                <w:rFonts w:ascii="仿宋" w:eastAsia="仿宋" w:hAnsi="仿宋" w:hint="eastAsia"/>
                <w:spacing w:val="-3"/>
                <w:sz w:val="18"/>
                <w:szCs w:val="18"/>
                <w:lang w:val="en-GB"/>
              </w:rPr>
              <w:t>、3</w:t>
            </w:r>
          </w:p>
        </w:tc>
      </w:tr>
      <w:tr w:rsidR="00FA0E88" w:rsidRPr="00E44A71" w14:paraId="4DEF7532" w14:textId="77777777" w:rsidTr="004C2FF0">
        <w:trPr>
          <w:trHeight w:val="430"/>
          <w:jc w:val="center"/>
        </w:trPr>
        <w:tc>
          <w:tcPr>
            <w:tcW w:w="310" w:type="pct"/>
            <w:vAlign w:val="center"/>
          </w:tcPr>
          <w:p w14:paraId="00826AA0" w14:textId="39B19819" w:rsidR="00FA0E88" w:rsidRPr="0038225C" w:rsidRDefault="00FE5ED5" w:rsidP="00FE5ED5">
            <w:pPr>
              <w:spacing w:line="276" w:lineRule="auto"/>
              <w:outlineLvl w:val="0"/>
              <w:rPr>
                <w:rFonts w:ascii="仿宋" w:eastAsia="仿宋" w:hAnsi="仿宋"/>
                <w:b/>
                <w:spacing w:val="-3"/>
                <w:szCs w:val="21"/>
                <w:lang w:val="en-GB"/>
              </w:rPr>
            </w:pPr>
            <w:r>
              <w:rPr>
                <w:rFonts w:ascii="仿宋" w:eastAsia="仿宋" w:hAnsi="仿宋" w:hint="eastAsia"/>
                <w:b/>
                <w:spacing w:val="-3"/>
                <w:szCs w:val="21"/>
                <w:lang w:val="en-GB"/>
              </w:rPr>
              <w:t>1</w:t>
            </w:r>
            <w:r>
              <w:rPr>
                <w:rFonts w:ascii="仿宋" w:eastAsia="仿宋" w:hAnsi="仿宋"/>
                <w:b/>
                <w:spacing w:val="-3"/>
                <w:szCs w:val="21"/>
                <w:lang w:val="en-GB"/>
              </w:rPr>
              <w:t>5</w:t>
            </w:r>
          </w:p>
        </w:tc>
        <w:tc>
          <w:tcPr>
            <w:tcW w:w="404" w:type="pct"/>
            <w:vMerge/>
            <w:vAlign w:val="center"/>
          </w:tcPr>
          <w:p w14:paraId="6D6429DB" w14:textId="299627D2" w:rsidR="00FA0E88" w:rsidRPr="0038225C" w:rsidRDefault="00FA0E88" w:rsidP="00FA0E88">
            <w:pPr>
              <w:spacing w:line="276" w:lineRule="auto"/>
              <w:outlineLvl w:val="0"/>
              <w:rPr>
                <w:rFonts w:ascii="仿宋" w:eastAsia="仿宋" w:hAnsi="仿宋"/>
                <w:b/>
                <w:spacing w:val="-3"/>
                <w:szCs w:val="21"/>
                <w:lang w:val="en-GB"/>
              </w:rPr>
            </w:pPr>
          </w:p>
        </w:tc>
        <w:tc>
          <w:tcPr>
            <w:tcW w:w="487" w:type="pct"/>
            <w:vAlign w:val="center"/>
          </w:tcPr>
          <w:p w14:paraId="36A6B424"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第2节  水平叠加</w:t>
            </w:r>
          </w:p>
        </w:tc>
        <w:tc>
          <w:tcPr>
            <w:tcW w:w="990" w:type="pct"/>
            <w:vAlign w:val="center"/>
          </w:tcPr>
          <w:p w14:paraId="79812E4F" w14:textId="6C82D384" w:rsidR="00FA0E88" w:rsidRPr="00EB62FB" w:rsidRDefault="00FA0E88" w:rsidP="00FA0E88">
            <w:pPr>
              <w:snapToGrid w:val="0"/>
              <w:spacing w:line="276" w:lineRule="auto"/>
              <w:jc w:val="left"/>
              <w:rPr>
                <w:rFonts w:ascii="仿宋" w:eastAsia="仿宋" w:hAnsi="仿宋"/>
                <w:spacing w:val="-3"/>
                <w:sz w:val="20"/>
                <w:szCs w:val="20"/>
                <w:lang w:val="en-GB"/>
              </w:rPr>
            </w:pPr>
            <w:r w:rsidRPr="00EB62FB">
              <w:rPr>
                <w:rFonts w:ascii="仿宋" w:eastAsia="仿宋" w:hAnsi="仿宋" w:hint="eastAsia"/>
                <w:spacing w:val="-3"/>
                <w:sz w:val="20"/>
                <w:szCs w:val="20"/>
                <w:lang w:val="en-GB"/>
              </w:rPr>
              <w:t>均值水平叠加原理、自适应水平叠加原理、水平叠加存在的问题、剩余时差</w:t>
            </w:r>
          </w:p>
        </w:tc>
        <w:tc>
          <w:tcPr>
            <w:tcW w:w="313" w:type="pct"/>
            <w:vAlign w:val="center"/>
          </w:tcPr>
          <w:p w14:paraId="6BDA86FB" w14:textId="24AFB018" w:rsidR="00FA0E88" w:rsidRDefault="004C2FF0" w:rsidP="00FA0E88">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spacing w:val="-3"/>
                <w:szCs w:val="21"/>
                <w:lang w:val="en-GB"/>
              </w:rPr>
              <w:t>2</w:t>
            </w:r>
            <w:r w:rsidR="00FA0E88">
              <w:rPr>
                <w:rFonts w:ascii="仿宋" w:eastAsia="仿宋" w:hAnsi="仿宋"/>
                <w:spacing w:val="-3"/>
                <w:szCs w:val="21"/>
                <w:lang w:val="en-GB"/>
              </w:rPr>
              <w:t>.0</w:t>
            </w:r>
          </w:p>
        </w:tc>
        <w:tc>
          <w:tcPr>
            <w:tcW w:w="907" w:type="pct"/>
            <w:vAlign w:val="center"/>
          </w:tcPr>
          <w:p w14:paraId="4F7FCADE"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pacing w:val="-3"/>
                <w:sz w:val="20"/>
                <w:szCs w:val="20"/>
                <w:lang w:val="en-GB"/>
              </w:rPr>
              <w:t>均值水平叠加原理</w:t>
            </w:r>
          </w:p>
          <w:p w14:paraId="5A18D766" w14:textId="7496849B" w:rsidR="00FA0E88" w:rsidRPr="00DC4974" w:rsidRDefault="00FA0E88" w:rsidP="00FA0E88">
            <w:pPr>
              <w:rPr>
                <w:rFonts w:ascii="仿宋" w:eastAsia="仿宋" w:hAnsi="仿宋"/>
                <w:sz w:val="18"/>
                <w:szCs w:val="18"/>
                <w:lang w:val="x-none"/>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剩余时差</w:t>
            </w:r>
          </w:p>
        </w:tc>
        <w:tc>
          <w:tcPr>
            <w:tcW w:w="572" w:type="pct"/>
            <w:vAlign w:val="center"/>
          </w:tcPr>
          <w:p w14:paraId="13E60D09" w14:textId="631F7481" w:rsidR="00FA0E88" w:rsidRPr="0092341C" w:rsidRDefault="00FA0E88" w:rsidP="00FA0E88">
            <w:pPr>
              <w:rPr>
                <w:rFonts w:ascii="仿宋" w:eastAsia="仿宋" w:hAnsi="仿宋"/>
                <w:bCs/>
                <w:sz w:val="18"/>
                <w:szCs w:val="18"/>
                <w:lang w:val="x-none"/>
              </w:rPr>
            </w:pPr>
            <w:r w:rsidRPr="0092341C">
              <w:rPr>
                <w:rFonts w:eastAsia="仿宋" w:hint="eastAsia"/>
                <w:bCs/>
                <w:spacing w:val="-3"/>
                <w:szCs w:val="21"/>
                <w:lang w:val="en-GB"/>
              </w:rPr>
              <w:t>课堂讲授（板书、多媒体）和启发式研讨</w:t>
            </w:r>
          </w:p>
        </w:tc>
        <w:tc>
          <w:tcPr>
            <w:tcW w:w="508" w:type="pct"/>
            <w:vAlign w:val="center"/>
          </w:tcPr>
          <w:p w14:paraId="7E41B723" w14:textId="09DE8ACB" w:rsidR="00FA0E88" w:rsidRPr="00DC4974" w:rsidRDefault="00FA0E88" w:rsidP="00FA0E88">
            <w:pPr>
              <w:rPr>
                <w:rFonts w:ascii="仿宋" w:eastAsia="仿宋" w:hAnsi="仿宋"/>
                <w:sz w:val="18"/>
                <w:szCs w:val="18"/>
                <w:lang w:val="x-none"/>
              </w:rPr>
            </w:pPr>
            <w:r w:rsidRPr="00FA0E88">
              <w:rPr>
                <w:rFonts w:ascii="仿宋" w:eastAsia="仿宋" w:hAnsi="仿宋" w:hint="eastAsia"/>
                <w:sz w:val="18"/>
                <w:szCs w:val="18"/>
                <w:lang w:val="x-none"/>
              </w:rPr>
              <w:t>作业、测验、课堂听课表现、</w:t>
            </w:r>
            <w:proofErr w:type="gramStart"/>
            <w:r w:rsidRPr="00FA0E88">
              <w:rPr>
                <w:rFonts w:ascii="仿宋" w:eastAsia="仿宋" w:hAnsi="仿宋" w:hint="eastAsia"/>
                <w:sz w:val="18"/>
                <w:szCs w:val="18"/>
                <w:lang w:val="x-none"/>
              </w:rPr>
              <w:t>结课考试</w:t>
            </w:r>
            <w:proofErr w:type="gramEnd"/>
          </w:p>
        </w:tc>
        <w:tc>
          <w:tcPr>
            <w:tcW w:w="509" w:type="pct"/>
            <w:vAlign w:val="center"/>
          </w:tcPr>
          <w:p w14:paraId="37763C2E" w14:textId="39C3BAFB" w:rsidR="00FA0E88" w:rsidRPr="00DC4974" w:rsidRDefault="00FA0E88" w:rsidP="00FA0E88">
            <w:pPr>
              <w:rPr>
                <w:rFonts w:ascii="仿宋" w:eastAsia="仿宋" w:hAnsi="仿宋"/>
                <w:sz w:val="18"/>
                <w:szCs w:val="18"/>
                <w:lang w:val="x-none"/>
              </w:rPr>
            </w:pPr>
            <w:r>
              <w:rPr>
                <w:rFonts w:ascii="仿宋" w:eastAsia="仿宋" w:hAnsi="仿宋"/>
                <w:spacing w:val="-3"/>
                <w:sz w:val="18"/>
                <w:szCs w:val="18"/>
                <w:lang w:val="en-GB"/>
              </w:rPr>
              <w:t>2</w:t>
            </w:r>
            <w:r>
              <w:rPr>
                <w:rFonts w:ascii="仿宋" w:eastAsia="仿宋" w:hAnsi="仿宋" w:hint="eastAsia"/>
                <w:spacing w:val="-3"/>
                <w:sz w:val="18"/>
                <w:szCs w:val="18"/>
                <w:lang w:val="en-GB"/>
              </w:rPr>
              <w:t>、3</w:t>
            </w:r>
          </w:p>
        </w:tc>
      </w:tr>
      <w:tr w:rsidR="00FA0E88" w:rsidRPr="00E44A71" w14:paraId="4D75102E" w14:textId="77777777" w:rsidTr="004C2FF0">
        <w:trPr>
          <w:trHeight w:val="430"/>
          <w:jc w:val="center"/>
        </w:trPr>
        <w:tc>
          <w:tcPr>
            <w:tcW w:w="310" w:type="pct"/>
            <w:vAlign w:val="center"/>
          </w:tcPr>
          <w:p w14:paraId="2D58FDCB" w14:textId="394A3594" w:rsidR="00FA0E88" w:rsidRPr="0038225C" w:rsidRDefault="00FE5ED5" w:rsidP="00FE5ED5">
            <w:pPr>
              <w:spacing w:line="276" w:lineRule="auto"/>
              <w:outlineLvl w:val="0"/>
              <w:rPr>
                <w:rFonts w:ascii="仿宋" w:eastAsia="仿宋" w:hAnsi="仿宋"/>
                <w:b/>
                <w:spacing w:val="-3"/>
                <w:szCs w:val="21"/>
                <w:lang w:val="en-GB"/>
              </w:rPr>
            </w:pPr>
            <w:r>
              <w:rPr>
                <w:rFonts w:ascii="仿宋" w:eastAsia="仿宋" w:hAnsi="仿宋" w:hint="eastAsia"/>
                <w:b/>
                <w:spacing w:val="-3"/>
                <w:szCs w:val="21"/>
                <w:lang w:val="en-GB"/>
              </w:rPr>
              <w:t>1</w:t>
            </w:r>
            <w:r>
              <w:rPr>
                <w:rFonts w:ascii="仿宋" w:eastAsia="仿宋" w:hAnsi="仿宋"/>
                <w:b/>
                <w:spacing w:val="-3"/>
                <w:szCs w:val="21"/>
                <w:lang w:val="en-GB"/>
              </w:rPr>
              <w:t>6</w:t>
            </w:r>
          </w:p>
        </w:tc>
        <w:tc>
          <w:tcPr>
            <w:tcW w:w="404" w:type="pct"/>
            <w:vMerge w:val="restart"/>
            <w:vAlign w:val="center"/>
          </w:tcPr>
          <w:p w14:paraId="766FD9C0" w14:textId="26412C9B" w:rsidR="00FA0E88" w:rsidRPr="007F114E" w:rsidRDefault="00FA0E88" w:rsidP="00FA0E88">
            <w:pPr>
              <w:spacing w:line="276" w:lineRule="auto"/>
              <w:jc w:val="left"/>
              <w:outlineLvl w:val="0"/>
              <w:rPr>
                <w:rFonts w:ascii="仿宋" w:eastAsia="仿宋" w:hAnsi="仿宋"/>
                <w:b/>
                <w:spacing w:val="-3"/>
                <w:szCs w:val="21"/>
                <w:lang w:val="en-GB"/>
              </w:rPr>
            </w:pPr>
            <w:r w:rsidRPr="0038225C">
              <w:rPr>
                <w:rFonts w:ascii="仿宋" w:eastAsia="仿宋" w:hAnsi="仿宋" w:hint="eastAsia"/>
                <w:b/>
                <w:spacing w:val="-3"/>
                <w:szCs w:val="21"/>
                <w:lang w:val="en-GB"/>
              </w:rPr>
              <w:t>第5章  静校正</w:t>
            </w:r>
          </w:p>
        </w:tc>
        <w:tc>
          <w:tcPr>
            <w:tcW w:w="487" w:type="pct"/>
            <w:vAlign w:val="center"/>
          </w:tcPr>
          <w:p w14:paraId="3C018BBE"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第1节  静校正概念回顾</w:t>
            </w:r>
          </w:p>
        </w:tc>
        <w:tc>
          <w:tcPr>
            <w:tcW w:w="990" w:type="pct"/>
            <w:vAlign w:val="center"/>
          </w:tcPr>
          <w:p w14:paraId="4CDC4934" w14:textId="190ADBD2" w:rsidR="00FA0E88" w:rsidRPr="00BE1199"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spacing w:val="-3"/>
                <w:sz w:val="20"/>
                <w:szCs w:val="20"/>
                <w:lang w:val="en-GB"/>
              </w:rPr>
              <w:t>问题的提出、静校正的概念、长波长和短波长静校正量、固定基准面和浮动基准面</w:t>
            </w:r>
          </w:p>
        </w:tc>
        <w:tc>
          <w:tcPr>
            <w:tcW w:w="313" w:type="pct"/>
            <w:vAlign w:val="center"/>
          </w:tcPr>
          <w:p w14:paraId="39F133FF" w14:textId="77777777" w:rsidR="00FA0E88" w:rsidRDefault="00FA0E88" w:rsidP="00FA0E88">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spacing w:val="-3"/>
                <w:szCs w:val="21"/>
                <w:lang w:val="en-GB"/>
              </w:rPr>
              <w:t>1.0</w:t>
            </w:r>
          </w:p>
        </w:tc>
        <w:tc>
          <w:tcPr>
            <w:tcW w:w="907" w:type="pct"/>
            <w:vAlign w:val="center"/>
          </w:tcPr>
          <w:p w14:paraId="7C3F7814"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pacing w:val="-3"/>
                <w:sz w:val="20"/>
                <w:szCs w:val="20"/>
                <w:lang w:val="en-GB"/>
              </w:rPr>
              <w:t>静校正的概念</w:t>
            </w:r>
          </w:p>
          <w:p w14:paraId="1F75A2F1" w14:textId="29EE8111" w:rsidR="00FA0E88" w:rsidRDefault="00FA0E88" w:rsidP="00FA0E88">
            <w:pPr>
              <w:rPr>
                <w:rFonts w:ascii="仿宋" w:eastAsia="仿宋" w:hAnsi="仿宋"/>
                <w:spacing w:val="-3"/>
                <w:szCs w:val="21"/>
                <w:lang w:val="en-GB"/>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固定基准面和浮动基准面</w:t>
            </w:r>
          </w:p>
        </w:tc>
        <w:tc>
          <w:tcPr>
            <w:tcW w:w="572" w:type="pct"/>
            <w:vAlign w:val="center"/>
          </w:tcPr>
          <w:p w14:paraId="3002B986" w14:textId="3A6F9265" w:rsidR="00FA0E88" w:rsidRPr="0092341C" w:rsidRDefault="00FA0E88" w:rsidP="00FA0E88">
            <w:pPr>
              <w:rPr>
                <w:rFonts w:ascii="仿宋" w:eastAsia="仿宋" w:hAnsi="仿宋"/>
                <w:bCs/>
                <w:spacing w:val="-3"/>
                <w:szCs w:val="21"/>
                <w:lang w:val="en-GB"/>
              </w:rPr>
            </w:pPr>
            <w:r w:rsidRPr="0092341C">
              <w:rPr>
                <w:rFonts w:eastAsia="仿宋" w:hint="eastAsia"/>
                <w:bCs/>
                <w:spacing w:val="-3"/>
                <w:szCs w:val="21"/>
                <w:lang w:val="en-GB"/>
              </w:rPr>
              <w:t>课堂讲授（板书、多媒体）</w:t>
            </w:r>
          </w:p>
        </w:tc>
        <w:tc>
          <w:tcPr>
            <w:tcW w:w="508" w:type="pct"/>
            <w:vAlign w:val="center"/>
          </w:tcPr>
          <w:p w14:paraId="5228DB9A" w14:textId="3EA9FA97" w:rsidR="00FA0E88" w:rsidRDefault="00FA0E88" w:rsidP="00FA0E88">
            <w:pPr>
              <w:rPr>
                <w:rFonts w:ascii="仿宋" w:eastAsia="仿宋" w:hAnsi="仿宋"/>
                <w:spacing w:val="-3"/>
                <w:szCs w:val="21"/>
                <w:lang w:val="en-GB"/>
              </w:rPr>
            </w:pPr>
            <w:r w:rsidRPr="00FA0E88">
              <w:rPr>
                <w:rFonts w:ascii="仿宋" w:eastAsia="仿宋" w:hAnsi="仿宋" w:hint="eastAsia"/>
                <w:spacing w:val="-3"/>
                <w:szCs w:val="21"/>
                <w:lang w:val="en-GB"/>
              </w:rPr>
              <w:t>作业、测验、课堂听课表现、</w:t>
            </w:r>
            <w:proofErr w:type="gramStart"/>
            <w:r w:rsidRPr="00FA0E88">
              <w:rPr>
                <w:rFonts w:ascii="仿宋" w:eastAsia="仿宋" w:hAnsi="仿宋" w:hint="eastAsia"/>
                <w:spacing w:val="-3"/>
                <w:szCs w:val="21"/>
                <w:lang w:val="en-GB"/>
              </w:rPr>
              <w:t>结课考试</w:t>
            </w:r>
            <w:proofErr w:type="gramEnd"/>
          </w:p>
        </w:tc>
        <w:tc>
          <w:tcPr>
            <w:tcW w:w="509" w:type="pct"/>
            <w:vAlign w:val="center"/>
          </w:tcPr>
          <w:p w14:paraId="2D310AB8" w14:textId="7CF58620" w:rsidR="00FA0E88" w:rsidRDefault="00FA0E88" w:rsidP="00FA0E88">
            <w:pPr>
              <w:rPr>
                <w:rFonts w:ascii="仿宋" w:eastAsia="仿宋" w:hAnsi="仿宋"/>
                <w:spacing w:val="-3"/>
                <w:szCs w:val="21"/>
                <w:lang w:val="en-GB"/>
              </w:rPr>
            </w:pPr>
            <w:r>
              <w:rPr>
                <w:rFonts w:ascii="仿宋" w:eastAsia="仿宋" w:hAnsi="仿宋"/>
                <w:spacing w:val="-3"/>
                <w:sz w:val="18"/>
                <w:szCs w:val="18"/>
                <w:lang w:val="en-GB"/>
              </w:rPr>
              <w:t>2</w:t>
            </w:r>
            <w:r>
              <w:rPr>
                <w:rFonts w:ascii="仿宋" w:eastAsia="仿宋" w:hAnsi="仿宋" w:hint="eastAsia"/>
                <w:spacing w:val="-3"/>
                <w:sz w:val="18"/>
                <w:szCs w:val="18"/>
                <w:lang w:val="en-GB"/>
              </w:rPr>
              <w:t>、3</w:t>
            </w:r>
          </w:p>
        </w:tc>
      </w:tr>
      <w:tr w:rsidR="00FA0E88" w:rsidRPr="005C7DCA" w14:paraId="69EF61A2" w14:textId="77777777" w:rsidTr="004C2FF0">
        <w:trPr>
          <w:trHeight w:val="430"/>
          <w:jc w:val="center"/>
        </w:trPr>
        <w:tc>
          <w:tcPr>
            <w:tcW w:w="310" w:type="pct"/>
            <w:vAlign w:val="center"/>
          </w:tcPr>
          <w:p w14:paraId="745E2DA5" w14:textId="784F3F5C" w:rsidR="00FA0E88" w:rsidRPr="007F114E" w:rsidRDefault="00FE5ED5" w:rsidP="00FE5ED5">
            <w:pPr>
              <w:spacing w:line="276" w:lineRule="auto"/>
              <w:outlineLvl w:val="0"/>
              <w:rPr>
                <w:rFonts w:ascii="仿宋" w:eastAsia="仿宋" w:hAnsi="仿宋"/>
                <w:b/>
                <w:spacing w:val="-3"/>
                <w:szCs w:val="21"/>
                <w:lang w:val="en-GB"/>
              </w:rPr>
            </w:pPr>
            <w:r>
              <w:rPr>
                <w:rFonts w:ascii="仿宋" w:eastAsia="仿宋" w:hAnsi="仿宋" w:hint="eastAsia"/>
                <w:b/>
                <w:spacing w:val="-3"/>
                <w:szCs w:val="21"/>
                <w:lang w:val="en-GB"/>
              </w:rPr>
              <w:t>1</w:t>
            </w:r>
            <w:r>
              <w:rPr>
                <w:rFonts w:ascii="仿宋" w:eastAsia="仿宋" w:hAnsi="仿宋"/>
                <w:b/>
                <w:spacing w:val="-3"/>
                <w:szCs w:val="21"/>
                <w:lang w:val="en-GB"/>
              </w:rPr>
              <w:t>7</w:t>
            </w:r>
          </w:p>
        </w:tc>
        <w:tc>
          <w:tcPr>
            <w:tcW w:w="404" w:type="pct"/>
            <w:vMerge/>
            <w:vAlign w:val="center"/>
          </w:tcPr>
          <w:p w14:paraId="1EFA9EA9" w14:textId="4A0D1EAA" w:rsidR="00FA0E88" w:rsidRPr="007F114E" w:rsidRDefault="00FA0E88" w:rsidP="00FA0E88">
            <w:pPr>
              <w:spacing w:line="276" w:lineRule="auto"/>
              <w:outlineLvl w:val="0"/>
              <w:rPr>
                <w:rFonts w:ascii="仿宋" w:eastAsia="仿宋" w:hAnsi="仿宋"/>
                <w:b/>
                <w:spacing w:val="-3"/>
                <w:szCs w:val="21"/>
                <w:lang w:val="en-GB"/>
              </w:rPr>
            </w:pPr>
          </w:p>
        </w:tc>
        <w:tc>
          <w:tcPr>
            <w:tcW w:w="487" w:type="pct"/>
            <w:vAlign w:val="center"/>
          </w:tcPr>
          <w:p w14:paraId="0FA58D18"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第2节  野外静校正</w:t>
            </w:r>
          </w:p>
        </w:tc>
        <w:tc>
          <w:tcPr>
            <w:tcW w:w="990" w:type="pct"/>
            <w:vAlign w:val="center"/>
          </w:tcPr>
          <w:p w14:paraId="1B724B26" w14:textId="1B9C480E" w:rsidR="00FA0E88" w:rsidRPr="00EB62FB" w:rsidRDefault="00FA0E88" w:rsidP="00FA0E88">
            <w:pPr>
              <w:snapToGrid w:val="0"/>
              <w:spacing w:line="276" w:lineRule="auto"/>
              <w:jc w:val="left"/>
              <w:rPr>
                <w:rFonts w:ascii="仿宋" w:eastAsia="仿宋" w:hAnsi="仿宋"/>
                <w:spacing w:val="-3"/>
                <w:sz w:val="20"/>
                <w:szCs w:val="20"/>
                <w:lang w:val="en-GB"/>
              </w:rPr>
            </w:pPr>
            <w:r w:rsidRPr="00EB62FB">
              <w:rPr>
                <w:rFonts w:ascii="仿宋" w:eastAsia="仿宋" w:hAnsi="仿宋" w:hint="eastAsia"/>
                <w:spacing w:val="-3"/>
                <w:sz w:val="20"/>
                <w:szCs w:val="20"/>
                <w:lang w:val="en-GB"/>
              </w:rPr>
              <w:t>野外静校正概念、基准面静校正量的计算方法</w:t>
            </w:r>
          </w:p>
        </w:tc>
        <w:tc>
          <w:tcPr>
            <w:tcW w:w="313" w:type="pct"/>
            <w:vAlign w:val="center"/>
          </w:tcPr>
          <w:p w14:paraId="0AB9AA6E" w14:textId="77777777" w:rsidR="00FA0E88" w:rsidRDefault="00FA0E88" w:rsidP="00FA0E88">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spacing w:val="-3"/>
                <w:szCs w:val="21"/>
                <w:lang w:val="en-GB"/>
              </w:rPr>
              <w:t>1.0</w:t>
            </w:r>
          </w:p>
        </w:tc>
        <w:tc>
          <w:tcPr>
            <w:tcW w:w="907" w:type="pct"/>
            <w:vAlign w:val="center"/>
          </w:tcPr>
          <w:p w14:paraId="764764C8"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pacing w:val="-3"/>
                <w:sz w:val="20"/>
                <w:szCs w:val="20"/>
                <w:lang w:val="en-GB"/>
              </w:rPr>
              <w:t>基准面静校正量的计算方法</w:t>
            </w:r>
          </w:p>
          <w:p w14:paraId="07C91459" w14:textId="77777777" w:rsidR="00FA0E88" w:rsidRDefault="00FA0E88" w:rsidP="00FA0E88">
            <w:pPr>
              <w:rPr>
                <w:rFonts w:ascii="仿宋" w:eastAsia="仿宋" w:hAnsi="仿宋"/>
                <w:spacing w:val="-3"/>
                <w:sz w:val="20"/>
                <w:szCs w:val="20"/>
                <w:lang w:val="en-GB"/>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基准面静校正量的计算方法</w:t>
            </w:r>
          </w:p>
          <w:p w14:paraId="481E5C7E" w14:textId="428B3B4E" w:rsidR="0050535D" w:rsidRPr="00EB62FB" w:rsidRDefault="0050535D" w:rsidP="0050535D">
            <w:pPr>
              <w:snapToGrid w:val="0"/>
              <w:spacing w:line="276" w:lineRule="auto"/>
              <w:jc w:val="left"/>
              <w:rPr>
                <w:rFonts w:ascii="仿宋" w:eastAsia="仿宋" w:hAnsi="仿宋"/>
                <w:b/>
                <w:spacing w:val="-3"/>
                <w:sz w:val="20"/>
                <w:szCs w:val="20"/>
                <w:lang w:val="en-GB"/>
              </w:rPr>
            </w:pPr>
            <w:proofErr w:type="gramStart"/>
            <w:r w:rsidRPr="00FA0E88">
              <w:rPr>
                <w:rFonts w:ascii="仿宋" w:eastAsia="仿宋" w:hAnsi="仿宋" w:hint="eastAsia"/>
                <w:b/>
                <w:spacing w:val="-3"/>
                <w:sz w:val="20"/>
                <w:szCs w:val="20"/>
                <w:lang w:val="en-GB"/>
              </w:rPr>
              <w:t>课程思政元素</w:t>
            </w:r>
            <w:proofErr w:type="gramEnd"/>
            <w:r w:rsidRPr="00EB62FB">
              <w:rPr>
                <w:rFonts w:ascii="仿宋" w:eastAsia="仿宋" w:hAnsi="仿宋" w:hint="eastAsia"/>
                <w:b/>
                <w:spacing w:val="-3"/>
                <w:sz w:val="20"/>
                <w:szCs w:val="20"/>
                <w:lang w:val="en-GB"/>
              </w:rPr>
              <w:t>：</w:t>
            </w:r>
            <w:r w:rsidRPr="00FA0E88">
              <w:rPr>
                <w:rFonts w:ascii="仿宋" w:eastAsia="仿宋" w:hAnsi="仿宋" w:hint="eastAsia"/>
                <w:bCs/>
                <w:spacing w:val="-3"/>
                <w:sz w:val="20"/>
                <w:szCs w:val="20"/>
                <w:lang w:val="en-GB"/>
              </w:rPr>
              <w:t>国内知名教授</w:t>
            </w:r>
            <w:r>
              <w:rPr>
                <w:rFonts w:ascii="仿宋" w:eastAsia="仿宋" w:hAnsi="仿宋" w:hint="eastAsia"/>
                <w:bCs/>
                <w:spacing w:val="-3"/>
                <w:sz w:val="20"/>
                <w:szCs w:val="20"/>
                <w:lang w:val="en-GB"/>
              </w:rPr>
              <w:t>团队中科大张捷教授</w:t>
            </w:r>
          </w:p>
          <w:p w14:paraId="2815F711" w14:textId="6BAA854F" w:rsidR="0050535D" w:rsidRPr="0050535D" w:rsidRDefault="0050535D" w:rsidP="00FA0E88">
            <w:pPr>
              <w:rPr>
                <w:rFonts w:ascii="仿宋" w:eastAsia="仿宋" w:hAnsi="仿宋"/>
                <w:spacing w:val="-3"/>
                <w:szCs w:val="21"/>
                <w:lang w:val="en-GB"/>
              </w:rPr>
            </w:pPr>
          </w:p>
        </w:tc>
        <w:tc>
          <w:tcPr>
            <w:tcW w:w="572" w:type="pct"/>
            <w:vAlign w:val="center"/>
          </w:tcPr>
          <w:p w14:paraId="148DFDB7" w14:textId="654FFA77" w:rsidR="00FA0E88" w:rsidRPr="0092341C" w:rsidRDefault="00FA0E88" w:rsidP="00FA0E88">
            <w:pPr>
              <w:rPr>
                <w:rFonts w:ascii="仿宋" w:eastAsia="仿宋" w:hAnsi="仿宋"/>
                <w:bCs/>
                <w:spacing w:val="-3"/>
                <w:szCs w:val="21"/>
                <w:lang w:val="en-GB"/>
              </w:rPr>
            </w:pPr>
            <w:r w:rsidRPr="0092341C">
              <w:rPr>
                <w:rFonts w:eastAsia="仿宋" w:hint="eastAsia"/>
                <w:bCs/>
                <w:spacing w:val="-3"/>
                <w:szCs w:val="21"/>
                <w:lang w:val="en-GB"/>
              </w:rPr>
              <w:t>课堂讲授（板书、多媒体）</w:t>
            </w:r>
          </w:p>
        </w:tc>
        <w:tc>
          <w:tcPr>
            <w:tcW w:w="508" w:type="pct"/>
            <w:vAlign w:val="center"/>
          </w:tcPr>
          <w:p w14:paraId="60F770D9" w14:textId="75EC506B" w:rsidR="00FA0E88" w:rsidRDefault="00FA0E88" w:rsidP="00FA0E88">
            <w:pPr>
              <w:rPr>
                <w:rFonts w:ascii="仿宋" w:eastAsia="仿宋" w:hAnsi="仿宋"/>
                <w:spacing w:val="-3"/>
                <w:szCs w:val="21"/>
                <w:lang w:val="en-GB"/>
              </w:rPr>
            </w:pPr>
            <w:r w:rsidRPr="00FA0E88">
              <w:rPr>
                <w:rFonts w:ascii="仿宋" w:eastAsia="仿宋" w:hAnsi="仿宋" w:hint="eastAsia"/>
                <w:spacing w:val="-3"/>
                <w:szCs w:val="21"/>
                <w:lang w:val="en-GB"/>
              </w:rPr>
              <w:t>作业、测验、课堂听课表现、</w:t>
            </w:r>
            <w:proofErr w:type="gramStart"/>
            <w:r w:rsidRPr="00FA0E88">
              <w:rPr>
                <w:rFonts w:ascii="仿宋" w:eastAsia="仿宋" w:hAnsi="仿宋" w:hint="eastAsia"/>
                <w:spacing w:val="-3"/>
                <w:szCs w:val="21"/>
                <w:lang w:val="en-GB"/>
              </w:rPr>
              <w:t>结课考试</w:t>
            </w:r>
            <w:proofErr w:type="gramEnd"/>
          </w:p>
        </w:tc>
        <w:tc>
          <w:tcPr>
            <w:tcW w:w="509" w:type="pct"/>
            <w:vAlign w:val="center"/>
          </w:tcPr>
          <w:p w14:paraId="1C259C71" w14:textId="24EFD551" w:rsidR="00FA0E88" w:rsidRDefault="0050535D" w:rsidP="00FA0E88">
            <w:pPr>
              <w:rPr>
                <w:rFonts w:ascii="仿宋" w:eastAsia="仿宋" w:hAnsi="仿宋"/>
                <w:spacing w:val="-3"/>
                <w:szCs w:val="21"/>
                <w:lang w:val="en-GB"/>
              </w:rPr>
            </w:pPr>
            <w:r>
              <w:rPr>
                <w:rFonts w:ascii="仿宋" w:eastAsia="仿宋" w:hAnsi="仿宋"/>
                <w:spacing w:val="-3"/>
                <w:sz w:val="18"/>
                <w:szCs w:val="18"/>
                <w:lang w:val="en-GB"/>
              </w:rPr>
              <w:t>1</w:t>
            </w:r>
            <w:r>
              <w:rPr>
                <w:rFonts w:ascii="仿宋" w:eastAsia="仿宋" w:hAnsi="仿宋" w:hint="eastAsia"/>
                <w:spacing w:val="-3"/>
                <w:sz w:val="18"/>
                <w:szCs w:val="18"/>
                <w:lang w:val="en-GB"/>
              </w:rPr>
              <w:t>、</w:t>
            </w:r>
            <w:r w:rsidR="00FA0E88">
              <w:rPr>
                <w:rFonts w:ascii="仿宋" w:eastAsia="仿宋" w:hAnsi="仿宋"/>
                <w:spacing w:val="-3"/>
                <w:sz w:val="18"/>
                <w:szCs w:val="18"/>
                <w:lang w:val="en-GB"/>
              </w:rPr>
              <w:t>2</w:t>
            </w:r>
            <w:r w:rsidR="00FA0E88">
              <w:rPr>
                <w:rFonts w:ascii="仿宋" w:eastAsia="仿宋" w:hAnsi="仿宋" w:hint="eastAsia"/>
                <w:spacing w:val="-3"/>
                <w:sz w:val="18"/>
                <w:szCs w:val="18"/>
                <w:lang w:val="en-GB"/>
              </w:rPr>
              <w:t>、3</w:t>
            </w:r>
          </w:p>
        </w:tc>
      </w:tr>
      <w:tr w:rsidR="00FA0E88" w:rsidRPr="005C7DCA" w14:paraId="0A9861B3" w14:textId="77777777" w:rsidTr="004C2FF0">
        <w:trPr>
          <w:trHeight w:val="430"/>
          <w:jc w:val="center"/>
        </w:trPr>
        <w:tc>
          <w:tcPr>
            <w:tcW w:w="310" w:type="pct"/>
            <w:vAlign w:val="center"/>
          </w:tcPr>
          <w:p w14:paraId="059C5183" w14:textId="6340EC99" w:rsidR="00FA0E88" w:rsidRPr="007F114E" w:rsidRDefault="00FE5ED5" w:rsidP="00FE5ED5">
            <w:pPr>
              <w:spacing w:line="276" w:lineRule="auto"/>
              <w:outlineLvl w:val="0"/>
              <w:rPr>
                <w:rFonts w:ascii="仿宋" w:eastAsia="仿宋" w:hAnsi="仿宋"/>
                <w:b/>
                <w:spacing w:val="-3"/>
                <w:szCs w:val="21"/>
                <w:lang w:val="en-GB"/>
              </w:rPr>
            </w:pPr>
            <w:r>
              <w:rPr>
                <w:rFonts w:ascii="仿宋" w:eastAsia="仿宋" w:hAnsi="仿宋" w:hint="eastAsia"/>
                <w:b/>
                <w:spacing w:val="-3"/>
                <w:szCs w:val="21"/>
                <w:lang w:val="en-GB"/>
              </w:rPr>
              <w:t>1</w:t>
            </w:r>
            <w:r>
              <w:rPr>
                <w:rFonts w:ascii="仿宋" w:eastAsia="仿宋" w:hAnsi="仿宋"/>
                <w:b/>
                <w:spacing w:val="-3"/>
                <w:szCs w:val="21"/>
                <w:lang w:val="en-GB"/>
              </w:rPr>
              <w:t>8</w:t>
            </w:r>
          </w:p>
        </w:tc>
        <w:tc>
          <w:tcPr>
            <w:tcW w:w="404" w:type="pct"/>
            <w:vMerge/>
            <w:vAlign w:val="center"/>
          </w:tcPr>
          <w:p w14:paraId="1F8161BD" w14:textId="5C09F8D8" w:rsidR="00FA0E88" w:rsidRPr="007F114E" w:rsidRDefault="00FA0E88" w:rsidP="00FA0E88">
            <w:pPr>
              <w:spacing w:line="276" w:lineRule="auto"/>
              <w:outlineLvl w:val="0"/>
              <w:rPr>
                <w:rFonts w:ascii="仿宋" w:eastAsia="仿宋" w:hAnsi="仿宋"/>
                <w:b/>
                <w:spacing w:val="-3"/>
                <w:szCs w:val="21"/>
                <w:lang w:val="en-GB"/>
              </w:rPr>
            </w:pPr>
          </w:p>
        </w:tc>
        <w:tc>
          <w:tcPr>
            <w:tcW w:w="487" w:type="pct"/>
            <w:vAlign w:val="center"/>
          </w:tcPr>
          <w:p w14:paraId="418F59FD"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第3节  折射波静校正</w:t>
            </w:r>
          </w:p>
        </w:tc>
        <w:tc>
          <w:tcPr>
            <w:tcW w:w="990" w:type="pct"/>
            <w:vAlign w:val="center"/>
          </w:tcPr>
          <w:p w14:paraId="72317120" w14:textId="52AFACFA"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spacing w:val="-3"/>
                <w:sz w:val="20"/>
                <w:szCs w:val="20"/>
                <w:lang w:val="en-GB"/>
              </w:rPr>
              <w:t>折射波静校正概念、加减法折射波静校正、初至拾取</w:t>
            </w:r>
          </w:p>
        </w:tc>
        <w:tc>
          <w:tcPr>
            <w:tcW w:w="313" w:type="pct"/>
            <w:vAlign w:val="center"/>
          </w:tcPr>
          <w:p w14:paraId="6DCDCAD0" w14:textId="45812CD1" w:rsidR="00FA0E88" w:rsidRDefault="004C2FF0" w:rsidP="00FA0E88">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spacing w:val="-3"/>
                <w:szCs w:val="21"/>
                <w:lang w:val="en-GB"/>
              </w:rPr>
              <w:t>1</w:t>
            </w:r>
            <w:r w:rsidR="00FA0E88">
              <w:rPr>
                <w:rFonts w:ascii="仿宋" w:eastAsia="仿宋" w:hAnsi="仿宋"/>
                <w:spacing w:val="-3"/>
                <w:szCs w:val="21"/>
                <w:lang w:val="en-GB"/>
              </w:rPr>
              <w:t>.0</w:t>
            </w:r>
          </w:p>
        </w:tc>
        <w:tc>
          <w:tcPr>
            <w:tcW w:w="907" w:type="pct"/>
            <w:vAlign w:val="center"/>
          </w:tcPr>
          <w:p w14:paraId="429D09F2"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pacing w:val="-3"/>
                <w:sz w:val="20"/>
                <w:szCs w:val="20"/>
                <w:lang w:val="en-GB"/>
              </w:rPr>
              <w:t>折射波静校正概念</w:t>
            </w:r>
          </w:p>
          <w:p w14:paraId="2E5E566D" w14:textId="1D934EAD" w:rsidR="00FA0E88" w:rsidRDefault="00FA0E88" w:rsidP="00FA0E88">
            <w:pPr>
              <w:rPr>
                <w:rFonts w:ascii="仿宋" w:eastAsia="仿宋" w:hAnsi="仿宋"/>
                <w:sz w:val="18"/>
                <w:szCs w:val="18"/>
                <w:lang w:val="x-none"/>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加减法折射波静校正</w:t>
            </w:r>
          </w:p>
        </w:tc>
        <w:tc>
          <w:tcPr>
            <w:tcW w:w="572" w:type="pct"/>
            <w:vAlign w:val="center"/>
          </w:tcPr>
          <w:p w14:paraId="2AF64A66" w14:textId="20AA8E8A" w:rsidR="00FA0E88" w:rsidRPr="0092341C" w:rsidRDefault="00FA0E88" w:rsidP="00FA0E88">
            <w:pPr>
              <w:rPr>
                <w:rFonts w:ascii="仿宋" w:eastAsia="仿宋" w:hAnsi="仿宋"/>
                <w:bCs/>
                <w:sz w:val="18"/>
                <w:szCs w:val="18"/>
                <w:lang w:val="x-none"/>
              </w:rPr>
            </w:pPr>
            <w:r w:rsidRPr="0092341C">
              <w:rPr>
                <w:rFonts w:eastAsia="仿宋" w:hint="eastAsia"/>
                <w:bCs/>
                <w:spacing w:val="-3"/>
                <w:szCs w:val="21"/>
                <w:lang w:val="en-GB"/>
              </w:rPr>
              <w:t>课堂讲授（板书、多媒体）</w:t>
            </w:r>
          </w:p>
        </w:tc>
        <w:tc>
          <w:tcPr>
            <w:tcW w:w="508" w:type="pct"/>
            <w:vAlign w:val="center"/>
          </w:tcPr>
          <w:p w14:paraId="19D6E844" w14:textId="0DBA3F9A" w:rsidR="00FA0E88" w:rsidRDefault="00FA0E88" w:rsidP="00FA0E88">
            <w:pPr>
              <w:rPr>
                <w:rFonts w:ascii="仿宋" w:eastAsia="仿宋" w:hAnsi="仿宋"/>
                <w:sz w:val="18"/>
                <w:szCs w:val="18"/>
                <w:lang w:val="x-none"/>
              </w:rPr>
            </w:pPr>
            <w:r w:rsidRPr="00FA0E88">
              <w:rPr>
                <w:rFonts w:ascii="仿宋" w:eastAsia="仿宋" w:hAnsi="仿宋" w:hint="eastAsia"/>
                <w:sz w:val="18"/>
                <w:szCs w:val="18"/>
                <w:lang w:val="x-none"/>
              </w:rPr>
              <w:t>作业、测验、课堂听课表现、</w:t>
            </w:r>
            <w:proofErr w:type="gramStart"/>
            <w:r w:rsidRPr="00FA0E88">
              <w:rPr>
                <w:rFonts w:ascii="仿宋" w:eastAsia="仿宋" w:hAnsi="仿宋" w:hint="eastAsia"/>
                <w:sz w:val="18"/>
                <w:szCs w:val="18"/>
                <w:lang w:val="x-none"/>
              </w:rPr>
              <w:t>结课考试</w:t>
            </w:r>
            <w:proofErr w:type="gramEnd"/>
          </w:p>
        </w:tc>
        <w:tc>
          <w:tcPr>
            <w:tcW w:w="509" w:type="pct"/>
            <w:vAlign w:val="center"/>
          </w:tcPr>
          <w:p w14:paraId="6244F5D9" w14:textId="06A81A09" w:rsidR="00FA0E88" w:rsidRDefault="00FA0E88" w:rsidP="00FA0E88">
            <w:pPr>
              <w:rPr>
                <w:rFonts w:ascii="仿宋" w:eastAsia="仿宋" w:hAnsi="仿宋"/>
                <w:sz w:val="18"/>
                <w:szCs w:val="18"/>
                <w:lang w:val="x-none"/>
              </w:rPr>
            </w:pPr>
            <w:r>
              <w:rPr>
                <w:rFonts w:ascii="仿宋" w:eastAsia="仿宋" w:hAnsi="仿宋"/>
                <w:spacing w:val="-3"/>
                <w:sz w:val="18"/>
                <w:szCs w:val="18"/>
                <w:lang w:val="en-GB"/>
              </w:rPr>
              <w:t>2</w:t>
            </w:r>
            <w:r>
              <w:rPr>
                <w:rFonts w:ascii="仿宋" w:eastAsia="仿宋" w:hAnsi="仿宋" w:hint="eastAsia"/>
                <w:spacing w:val="-3"/>
                <w:sz w:val="18"/>
                <w:szCs w:val="18"/>
                <w:lang w:val="en-GB"/>
              </w:rPr>
              <w:t>、3</w:t>
            </w:r>
          </w:p>
        </w:tc>
      </w:tr>
      <w:tr w:rsidR="00FA0E88" w:rsidRPr="005C7DCA" w14:paraId="51304C23" w14:textId="77777777" w:rsidTr="004C2FF0">
        <w:trPr>
          <w:trHeight w:val="430"/>
          <w:jc w:val="center"/>
        </w:trPr>
        <w:tc>
          <w:tcPr>
            <w:tcW w:w="310" w:type="pct"/>
            <w:vAlign w:val="center"/>
          </w:tcPr>
          <w:p w14:paraId="7F318C26" w14:textId="3AC10B08" w:rsidR="00FA0E88" w:rsidRPr="007F114E" w:rsidRDefault="00FE5ED5" w:rsidP="00FE5ED5">
            <w:pPr>
              <w:spacing w:line="276" w:lineRule="auto"/>
              <w:outlineLvl w:val="0"/>
              <w:rPr>
                <w:rFonts w:ascii="仿宋" w:eastAsia="仿宋" w:hAnsi="仿宋"/>
                <w:b/>
                <w:spacing w:val="-3"/>
                <w:szCs w:val="21"/>
                <w:lang w:val="en-GB"/>
              </w:rPr>
            </w:pPr>
            <w:r>
              <w:rPr>
                <w:rFonts w:ascii="仿宋" w:eastAsia="仿宋" w:hAnsi="仿宋" w:hint="eastAsia"/>
                <w:b/>
                <w:spacing w:val="-3"/>
                <w:szCs w:val="21"/>
                <w:lang w:val="en-GB"/>
              </w:rPr>
              <w:t>1</w:t>
            </w:r>
            <w:r>
              <w:rPr>
                <w:rFonts w:ascii="仿宋" w:eastAsia="仿宋" w:hAnsi="仿宋"/>
                <w:b/>
                <w:spacing w:val="-3"/>
                <w:szCs w:val="21"/>
                <w:lang w:val="en-GB"/>
              </w:rPr>
              <w:t>9</w:t>
            </w:r>
          </w:p>
        </w:tc>
        <w:tc>
          <w:tcPr>
            <w:tcW w:w="404" w:type="pct"/>
            <w:vMerge/>
            <w:vAlign w:val="center"/>
          </w:tcPr>
          <w:p w14:paraId="12E8B7AB" w14:textId="58EFB64D" w:rsidR="00FA0E88" w:rsidRPr="007F114E" w:rsidRDefault="00FA0E88" w:rsidP="00FA0E88">
            <w:pPr>
              <w:spacing w:line="276" w:lineRule="auto"/>
              <w:outlineLvl w:val="0"/>
              <w:rPr>
                <w:rFonts w:ascii="仿宋" w:eastAsia="仿宋" w:hAnsi="仿宋"/>
                <w:b/>
                <w:spacing w:val="-3"/>
                <w:szCs w:val="21"/>
                <w:lang w:val="en-GB"/>
              </w:rPr>
            </w:pPr>
          </w:p>
        </w:tc>
        <w:tc>
          <w:tcPr>
            <w:tcW w:w="487" w:type="pct"/>
            <w:vAlign w:val="center"/>
          </w:tcPr>
          <w:p w14:paraId="04DAD1F9"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w:t>
            </w:r>
            <w:r w:rsidRPr="00EB62FB">
              <w:rPr>
                <w:rFonts w:ascii="仿宋" w:eastAsia="仿宋" w:hAnsi="仿宋"/>
                <w:sz w:val="20"/>
                <w:szCs w:val="20"/>
              </w:rPr>
              <w:t>4</w:t>
            </w:r>
            <w:r w:rsidRPr="00EB62FB">
              <w:rPr>
                <w:rFonts w:ascii="仿宋" w:eastAsia="仿宋" w:hAnsi="仿宋" w:hint="eastAsia"/>
                <w:sz w:val="20"/>
                <w:szCs w:val="20"/>
              </w:rPr>
              <w:t>节  层析反演静校正</w:t>
            </w:r>
          </w:p>
        </w:tc>
        <w:tc>
          <w:tcPr>
            <w:tcW w:w="990" w:type="pct"/>
            <w:vAlign w:val="center"/>
          </w:tcPr>
          <w:p w14:paraId="685FE5B6" w14:textId="0DABA62E" w:rsidR="00FA0E88" w:rsidRPr="00EB62FB" w:rsidRDefault="00FA0E88" w:rsidP="00FA0E88">
            <w:pPr>
              <w:snapToGrid w:val="0"/>
              <w:spacing w:line="276" w:lineRule="auto"/>
              <w:jc w:val="left"/>
              <w:rPr>
                <w:rFonts w:ascii="仿宋" w:eastAsia="仿宋" w:hAnsi="仿宋"/>
                <w:spacing w:val="-3"/>
                <w:sz w:val="20"/>
                <w:szCs w:val="20"/>
                <w:lang w:val="en-GB"/>
              </w:rPr>
            </w:pPr>
            <w:r w:rsidRPr="00EB62FB">
              <w:rPr>
                <w:rFonts w:ascii="仿宋" w:eastAsia="仿宋" w:hAnsi="仿宋" w:hint="eastAsia"/>
                <w:spacing w:val="-3"/>
                <w:sz w:val="20"/>
                <w:szCs w:val="20"/>
                <w:lang w:val="en-GB"/>
              </w:rPr>
              <w:t>基于模型反演的基本原理、广义线性反演折射静校正原理、初至波层析静校正</w:t>
            </w:r>
          </w:p>
        </w:tc>
        <w:tc>
          <w:tcPr>
            <w:tcW w:w="313" w:type="pct"/>
            <w:vAlign w:val="center"/>
          </w:tcPr>
          <w:p w14:paraId="41FC6437" w14:textId="77777777" w:rsidR="00FA0E88" w:rsidRDefault="00FA0E88" w:rsidP="00FA0E88">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spacing w:val="-3"/>
                <w:szCs w:val="21"/>
                <w:lang w:val="en-GB"/>
              </w:rPr>
              <w:t>1.0</w:t>
            </w:r>
          </w:p>
        </w:tc>
        <w:tc>
          <w:tcPr>
            <w:tcW w:w="907" w:type="pct"/>
            <w:vAlign w:val="center"/>
          </w:tcPr>
          <w:p w14:paraId="5FBDB8B6"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pacing w:val="-3"/>
                <w:sz w:val="20"/>
                <w:szCs w:val="20"/>
                <w:lang w:val="en-GB"/>
              </w:rPr>
              <w:t>广义线性反演折射静校正原理</w:t>
            </w:r>
          </w:p>
          <w:p w14:paraId="218AC7EF" w14:textId="77777777" w:rsidR="00FA0E88" w:rsidRDefault="00FA0E88" w:rsidP="00FA0E88">
            <w:pPr>
              <w:rPr>
                <w:rFonts w:ascii="仿宋" w:eastAsia="仿宋" w:hAnsi="仿宋"/>
                <w:spacing w:val="-3"/>
                <w:sz w:val="20"/>
                <w:szCs w:val="20"/>
                <w:lang w:val="en-GB"/>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初至波层析静校正</w:t>
            </w:r>
          </w:p>
          <w:p w14:paraId="6424D6F1" w14:textId="5905F5DC" w:rsidR="0050535D" w:rsidRPr="00EB62FB" w:rsidRDefault="0050535D" w:rsidP="0050535D">
            <w:pPr>
              <w:snapToGrid w:val="0"/>
              <w:spacing w:line="276" w:lineRule="auto"/>
              <w:jc w:val="left"/>
              <w:rPr>
                <w:rFonts w:ascii="仿宋" w:eastAsia="仿宋" w:hAnsi="仿宋"/>
                <w:b/>
                <w:spacing w:val="-3"/>
                <w:sz w:val="20"/>
                <w:szCs w:val="20"/>
                <w:lang w:val="en-GB"/>
              </w:rPr>
            </w:pPr>
            <w:proofErr w:type="gramStart"/>
            <w:r w:rsidRPr="00FA0E88">
              <w:rPr>
                <w:rFonts w:ascii="仿宋" w:eastAsia="仿宋" w:hAnsi="仿宋" w:hint="eastAsia"/>
                <w:b/>
                <w:spacing w:val="-3"/>
                <w:sz w:val="20"/>
                <w:szCs w:val="20"/>
                <w:lang w:val="en-GB"/>
              </w:rPr>
              <w:t>课程思政元素</w:t>
            </w:r>
            <w:proofErr w:type="gramEnd"/>
            <w:r w:rsidRPr="00EB62FB">
              <w:rPr>
                <w:rFonts w:ascii="仿宋" w:eastAsia="仿宋" w:hAnsi="仿宋" w:hint="eastAsia"/>
                <w:b/>
                <w:spacing w:val="-3"/>
                <w:sz w:val="20"/>
                <w:szCs w:val="20"/>
                <w:lang w:val="en-GB"/>
              </w:rPr>
              <w:t>：</w:t>
            </w:r>
            <w:r>
              <w:rPr>
                <w:rFonts w:ascii="仿宋" w:eastAsia="仿宋" w:hAnsi="仿宋" w:hint="eastAsia"/>
                <w:bCs/>
                <w:spacing w:val="-3"/>
                <w:sz w:val="20"/>
                <w:szCs w:val="20"/>
                <w:lang w:val="en-GB"/>
              </w:rPr>
              <w:t>国之重器G</w:t>
            </w:r>
            <w:r>
              <w:rPr>
                <w:rFonts w:ascii="仿宋" w:eastAsia="仿宋" w:hAnsi="仿宋"/>
                <w:bCs/>
                <w:spacing w:val="-3"/>
                <w:sz w:val="20"/>
                <w:szCs w:val="20"/>
                <w:lang w:val="en-GB"/>
              </w:rPr>
              <w:t>EOEAST</w:t>
            </w:r>
            <w:r>
              <w:rPr>
                <w:rFonts w:ascii="仿宋" w:eastAsia="仿宋" w:hAnsi="仿宋" w:hint="eastAsia"/>
                <w:bCs/>
                <w:spacing w:val="-3"/>
                <w:sz w:val="20"/>
                <w:szCs w:val="20"/>
                <w:lang w:val="en-GB"/>
              </w:rPr>
              <w:t>平台</w:t>
            </w:r>
          </w:p>
          <w:p w14:paraId="7E10D816" w14:textId="1FD74BFC" w:rsidR="0050535D" w:rsidRPr="0050535D" w:rsidRDefault="0050535D" w:rsidP="00FA0E88">
            <w:pPr>
              <w:rPr>
                <w:rFonts w:ascii="仿宋" w:eastAsia="仿宋" w:hAnsi="仿宋"/>
                <w:spacing w:val="-3"/>
                <w:szCs w:val="21"/>
                <w:lang w:val="en-GB"/>
              </w:rPr>
            </w:pPr>
          </w:p>
        </w:tc>
        <w:tc>
          <w:tcPr>
            <w:tcW w:w="572" w:type="pct"/>
            <w:vAlign w:val="center"/>
          </w:tcPr>
          <w:p w14:paraId="62CF8C67" w14:textId="728D52A8" w:rsidR="00FA0E88" w:rsidRPr="0092341C" w:rsidRDefault="00FA0E88" w:rsidP="00FA0E88">
            <w:pPr>
              <w:rPr>
                <w:rFonts w:ascii="仿宋" w:eastAsia="仿宋" w:hAnsi="仿宋"/>
                <w:bCs/>
                <w:spacing w:val="-3"/>
                <w:szCs w:val="21"/>
                <w:lang w:val="en-GB"/>
              </w:rPr>
            </w:pPr>
            <w:r w:rsidRPr="0092341C">
              <w:rPr>
                <w:rFonts w:eastAsia="仿宋" w:hint="eastAsia"/>
                <w:bCs/>
                <w:spacing w:val="-3"/>
                <w:szCs w:val="21"/>
                <w:lang w:val="en-GB"/>
              </w:rPr>
              <w:lastRenderedPageBreak/>
              <w:t>课堂讲授（板书、多媒体）</w:t>
            </w:r>
          </w:p>
        </w:tc>
        <w:tc>
          <w:tcPr>
            <w:tcW w:w="508" w:type="pct"/>
            <w:vAlign w:val="center"/>
          </w:tcPr>
          <w:p w14:paraId="6634B05E" w14:textId="0FDFA5F2" w:rsidR="00FA0E88" w:rsidRDefault="00FA0E88" w:rsidP="00FA0E88">
            <w:pPr>
              <w:rPr>
                <w:rFonts w:ascii="仿宋" w:eastAsia="仿宋" w:hAnsi="仿宋"/>
                <w:spacing w:val="-3"/>
                <w:szCs w:val="21"/>
                <w:lang w:val="en-GB"/>
              </w:rPr>
            </w:pPr>
            <w:r w:rsidRPr="00FA0E88">
              <w:rPr>
                <w:rFonts w:ascii="仿宋" w:eastAsia="仿宋" w:hAnsi="仿宋" w:hint="eastAsia"/>
                <w:spacing w:val="-3"/>
                <w:sz w:val="18"/>
                <w:szCs w:val="18"/>
                <w:lang w:val="en-GB"/>
              </w:rPr>
              <w:t>作业、测验、课堂听课表现、</w:t>
            </w:r>
            <w:proofErr w:type="gramStart"/>
            <w:r w:rsidRPr="00FA0E88">
              <w:rPr>
                <w:rFonts w:ascii="仿宋" w:eastAsia="仿宋" w:hAnsi="仿宋" w:hint="eastAsia"/>
                <w:spacing w:val="-3"/>
                <w:sz w:val="18"/>
                <w:szCs w:val="18"/>
                <w:lang w:val="en-GB"/>
              </w:rPr>
              <w:t>结课考试</w:t>
            </w:r>
            <w:proofErr w:type="gramEnd"/>
          </w:p>
        </w:tc>
        <w:tc>
          <w:tcPr>
            <w:tcW w:w="509" w:type="pct"/>
            <w:vAlign w:val="center"/>
          </w:tcPr>
          <w:p w14:paraId="0A9D5771" w14:textId="1BF3519F" w:rsidR="00FA0E88" w:rsidRDefault="0050535D" w:rsidP="00FA0E88">
            <w:pPr>
              <w:rPr>
                <w:rFonts w:ascii="仿宋" w:eastAsia="仿宋" w:hAnsi="仿宋"/>
                <w:spacing w:val="-3"/>
                <w:szCs w:val="21"/>
                <w:lang w:val="en-GB"/>
              </w:rPr>
            </w:pPr>
            <w:r>
              <w:rPr>
                <w:rFonts w:ascii="仿宋" w:eastAsia="仿宋" w:hAnsi="仿宋"/>
                <w:spacing w:val="-3"/>
                <w:sz w:val="18"/>
                <w:szCs w:val="18"/>
                <w:lang w:val="en-GB"/>
              </w:rPr>
              <w:t>1</w:t>
            </w:r>
            <w:r>
              <w:rPr>
                <w:rFonts w:ascii="仿宋" w:eastAsia="仿宋" w:hAnsi="仿宋" w:hint="eastAsia"/>
                <w:spacing w:val="-3"/>
                <w:sz w:val="18"/>
                <w:szCs w:val="18"/>
                <w:lang w:val="en-GB"/>
              </w:rPr>
              <w:t>、</w:t>
            </w:r>
            <w:r w:rsidR="00FA0E88">
              <w:rPr>
                <w:rFonts w:ascii="仿宋" w:eastAsia="仿宋" w:hAnsi="仿宋"/>
                <w:spacing w:val="-3"/>
                <w:sz w:val="18"/>
                <w:szCs w:val="18"/>
                <w:lang w:val="en-GB"/>
              </w:rPr>
              <w:t>2</w:t>
            </w:r>
            <w:r w:rsidR="00FA0E88">
              <w:rPr>
                <w:rFonts w:ascii="仿宋" w:eastAsia="仿宋" w:hAnsi="仿宋" w:hint="eastAsia"/>
                <w:spacing w:val="-3"/>
                <w:sz w:val="18"/>
                <w:szCs w:val="18"/>
                <w:lang w:val="en-GB"/>
              </w:rPr>
              <w:t>、3</w:t>
            </w:r>
          </w:p>
        </w:tc>
      </w:tr>
      <w:tr w:rsidR="00FA0E88" w:rsidRPr="005C7DCA" w14:paraId="517F8A66" w14:textId="77777777" w:rsidTr="004C2FF0">
        <w:trPr>
          <w:trHeight w:val="430"/>
          <w:jc w:val="center"/>
        </w:trPr>
        <w:tc>
          <w:tcPr>
            <w:tcW w:w="310" w:type="pct"/>
            <w:vAlign w:val="center"/>
          </w:tcPr>
          <w:p w14:paraId="1CAF1E1A" w14:textId="5F15E311" w:rsidR="00FA0E88" w:rsidRPr="007F114E" w:rsidRDefault="00FE5ED5" w:rsidP="00FE5ED5">
            <w:pPr>
              <w:spacing w:line="276" w:lineRule="auto"/>
              <w:outlineLvl w:val="0"/>
              <w:rPr>
                <w:rFonts w:ascii="仿宋" w:eastAsia="仿宋" w:hAnsi="仿宋"/>
                <w:b/>
                <w:spacing w:val="-3"/>
                <w:szCs w:val="21"/>
                <w:lang w:val="en-GB"/>
              </w:rPr>
            </w:pPr>
            <w:r>
              <w:rPr>
                <w:rFonts w:ascii="仿宋" w:eastAsia="仿宋" w:hAnsi="仿宋" w:hint="eastAsia"/>
                <w:b/>
                <w:spacing w:val="-3"/>
                <w:szCs w:val="21"/>
                <w:lang w:val="en-GB"/>
              </w:rPr>
              <w:t>2</w:t>
            </w:r>
            <w:r>
              <w:rPr>
                <w:rFonts w:ascii="仿宋" w:eastAsia="仿宋" w:hAnsi="仿宋"/>
                <w:b/>
                <w:spacing w:val="-3"/>
                <w:szCs w:val="21"/>
                <w:lang w:val="en-GB"/>
              </w:rPr>
              <w:t>0</w:t>
            </w:r>
          </w:p>
        </w:tc>
        <w:tc>
          <w:tcPr>
            <w:tcW w:w="404" w:type="pct"/>
            <w:vMerge/>
            <w:vAlign w:val="center"/>
          </w:tcPr>
          <w:p w14:paraId="44E5BC7F" w14:textId="2ADA8864" w:rsidR="00FA0E88" w:rsidRPr="007F114E" w:rsidRDefault="00FA0E88" w:rsidP="00FA0E88">
            <w:pPr>
              <w:spacing w:line="276" w:lineRule="auto"/>
              <w:outlineLvl w:val="0"/>
              <w:rPr>
                <w:rFonts w:ascii="仿宋" w:eastAsia="仿宋" w:hAnsi="仿宋"/>
                <w:b/>
                <w:spacing w:val="-3"/>
                <w:szCs w:val="21"/>
                <w:lang w:val="en-GB"/>
              </w:rPr>
            </w:pPr>
          </w:p>
        </w:tc>
        <w:tc>
          <w:tcPr>
            <w:tcW w:w="487" w:type="pct"/>
            <w:vAlign w:val="center"/>
          </w:tcPr>
          <w:p w14:paraId="3C7D2F8D"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w:t>
            </w:r>
            <w:r w:rsidRPr="00EB62FB">
              <w:rPr>
                <w:rFonts w:ascii="仿宋" w:eastAsia="仿宋" w:hAnsi="仿宋"/>
                <w:sz w:val="20"/>
                <w:szCs w:val="20"/>
              </w:rPr>
              <w:t>5</w:t>
            </w:r>
            <w:r w:rsidRPr="00EB62FB">
              <w:rPr>
                <w:rFonts w:ascii="仿宋" w:eastAsia="仿宋" w:hAnsi="仿宋" w:hint="eastAsia"/>
                <w:sz w:val="20"/>
                <w:szCs w:val="20"/>
              </w:rPr>
              <w:t>节  地表一致性剩余静校正</w:t>
            </w:r>
          </w:p>
        </w:tc>
        <w:tc>
          <w:tcPr>
            <w:tcW w:w="990" w:type="pct"/>
            <w:vAlign w:val="center"/>
          </w:tcPr>
          <w:p w14:paraId="32DB05BE" w14:textId="7D7F8C32"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spacing w:val="-3"/>
                <w:sz w:val="20"/>
                <w:szCs w:val="20"/>
                <w:lang w:val="en-GB"/>
              </w:rPr>
              <w:t>剩余静校正、地表一致性时差分解法、互相关法、剩余静校正的处理流程</w:t>
            </w:r>
          </w:p>
        </w:tc>
        <w:tc>
          <w:tcPr>
            <w:tcW w:w="313" w:type="pct"/>
            <w:vAlign w:val="center"/>
          </w:tcPr>
          <w:p w14:paraId="177818A0" w14:textId="77777777" w:rsidR="00FA0E88" w:rsidRDefault="00FA0E88" w:rsidP="00FA0E88">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spacing w:val="-3"/>
                <w:szCs w:val="21"/>
                <w:lang w:val="en-GB"/>
              </w:rPr>
              <w:t>2.0</w:t>
            </w:r>
          </w:p>
        </w:tc>
        <w:tc>
          <w:tcPr>
            <w:tcW w:w="907" w:type="pct"/>
            <w:vAlign w:val="center"/>
          </w:tcPr>
          <w:p w14:paraId="507412C1"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pacing w:val="-3"/>
                <w:sz w:val="20"/>
                <w:szCs w:val="20"/>
                <w:lang w:val="en-GB"/>
              </w:rPr>
              <w:t>地表一致性时差分解法</w:t>
            </w:r>
          </w:p>
          <w:p w14:paraId="6B19A504" w14:textId="100053DA" w:rsidR="00FA0E88" w:rsidRDefault="00FA0E88" w:rsidP="00FA0E88">
            <w:pPr>
              <w:rPr>
                <w:rFonts w:ascii="仿宋" w:eastAsia="仿宋" w:hAnsi="仿宋"/>
                <w:sz w:val="18"/>
                <w:szCs w:val="18"/>
                <w:lang w:val="x-none"/>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地表一致性时差分解法</w:t>
            </w:r>
          </w:p>
        </w:tc>
        <w:tc>
          <w:tcPr>
            <w:tcW w:w="572" w:type="pct"/>
            <w:vAlign w:val="center"/>
          </w:tcPr>
          <w:p w14:paraId="6D2A8820" w14:textId="32A8EDF2" w:rsidR="00FA0E88" w:rsidRPr="0092341C" w:rsidRDefault="00FA0E88" w:rsidP="00FA0E88">
            <w:pPr>
              <w:rPr>
                <w:rFonts w:ascii="仿宋" w:eastAsia="仿宋" w:hAnsi="仿宋"/>
                <w:bCs/>
                <w:sz w:val="18"/>
                <w:szCs w:val="18"/>
                <w:lang w:val="x-none"/>
              </w:rPr>
            </w:pPr>
            <w:r w:rsidRPr="0092341C">
              <w:rPr>
                <w:rFonts w:eastAsia="仿宋" w:hint="eastAsia"/>
                <w:bCs/>
                <w:spacing w:val="-3"/>
                <w:szCs w:val="21"/>
                <w:lang w:val="en-GB"/>
              </w:rPr>
              <w:t>课堂讲授（板书、多媒体）</w:t>
            </w:r>
          </w:p>
        </w:tc>
        <w:tc>
          <w:tcPr>
            <w:tcW w:w="508" w:type="pct"/>
            <w:vAlign w:val="center"/>
          </w:tcPr>
          <w:p w14:paraId="6CFF6DD3" w14:textId="11EDFB93" w:rsidR="00FA0E88" w:rsidRDefault="00FA0E88" w:rsidP="00FA0E88">
            <w:pPr>
              <w:rPr>
                <w:rFonts w:ascii="仿宋" w:eastAsia="仿宋" w:hAnsi="仿宋"/>
                <w:sz w:val="18"/>
                <w:szCs w:val="18"/>
                <w:lang w:val="x-none"/>
              </w:rPr>
            </w:pPr>
            <w:r w:rsidRPr="00FA0E88">
              <w:rPr>
                <w:rFonts w:ascii="仿宋" w:eastAsia="仿宋" w:hAnsi="仿宋" w:hint="eastAsia"/>
                <w:spacing w:val="-3"/>
                <w:sz w:val="18"/>
                <w:szCs w:val="18"/>
                <w:lang w:val="en-GB"/>
              </w:rPr>
              <w:t>作业、测验、课堂听课表现、</w:t>
            </w:r>
            <w:proofErr w:type="gramStart"/>
            <w:r w:rsidRPr="00FA0E88">
              <w:rPr>
                <w:rFonts w:ascii="仿宋" w:eastAsia="仿宋" w:hAnsi="仿宋" w:hint="eastAsia"/>
                <w:spacing w:val="-3"/>
                <w:sz w:val="18"/>
                <w:szCs w:val="18"/>
                <w:lang w:val="en-GB"/>
              </w:rPr>
              <w:t>结课考试</w:t>
            </w:r>
            <w:proofErr w:type="gramEnd"/>
          </w:p>
        </w:tc>
        <w:tc>
          <w:tcPr>
            <w:tcW w:w="509" w:type="pct"/>
            <w:vAlign w:val="center"/>
          </w:tcPr>
          <w:p w14:paraId="5FBC2FB8" w14:textId="0616249D" w:rsidR="00FA0E88" w:rsidRDefault="00FA0E88" w:rsidP="00FA0E88">
            <w:pPr>
              <w:rPr>
                <w:rFonts w:ascii="仿宋" w:eastAsia="仿宋" w:hAnsi="仿宋"/>
                <w:sz w:val="18"/>
                <w:szCs w:val="18"/>
                <w:lang w:val="x-none"/>
              </w:rPr>
            </w:pPr>
            <w:r>
              <w:rPr>
                <w:rFonts w:ascii="仿宋" w:eastAsia="仿宋" w:hAnsi="仿宋"/>
                <w:spacing w:val="-3"/>
                <w:sz w:val="18"/>
                <w:szCs w:val="18"/>
                <w:lang w:val="en-GB"/>
              </w:rPr>
              <w:t>2</w:t>
            </w:r>
            <w:r>
              <w:rPr>
                <w:rFonts w:ascii="仿宋" w:eastAsia="仿宋" w:hAnsi="仿宋" w:hint="eastAsia"/>
                <w:spacing w:val="-3"/>
                <w:sz w:val="18"/>
                <w:szCs w:val="18"/>
                <w:lang w:val="en-GB"/>
              </w:rPr>
              <w:t>、3</w:t>
            </w:r>
          </w:p>
        </w:tc>
      </w:tr>
      <w:tr w:rsidR="00FA0E88" w:rsidRPr="00E44A71" w14:paraId="6BBBCD1B" w14:textId="77777777" w:rsidTr="004C2FF0">
        <w:trPr>
          <w:trHeight w:val="430"/>
          <w:jc w:val="center"/>
        </w:trPr>
        <w:tc>
          <w:tcPr>
            <w:tcW w:w="310" w:type="pct"/>
            <w:vAlign w:val="center"/>
          </w:tcPr>
          <w:p w14:paraId="17AE126F" w14:textId="6B0AA086" w:rsidR="00FA0E88" w:rsidRPr="007F114E" w:rsidRDefault="00FE5ED5" w:rsidP="00FE5ED5">
            <w:pPr>
              <w:spacing w:line="276" w:lineRule="auto"/>
              <w:outlineLvl w:val="0"/>
              <w:rPr>
                <w:rFonts w:ascii="仿宋" w:eastAsia="仿宋" w:hAnsi="仿宋"/>
                <w:b/>
                <w:spacing w:val="-3"/>
                <w:szCs w:val="21"/>
                <w:lang w:val="en-GB"/>
              </w:rPr>
            </w:pPr>
            <w:r>
              <w:rPr>
                <w:rFonts w:ascii="仿宋" w:eastAsia="仿宋" w:hAnsi="仿宋" w:hint="eastAsia"/>
                <w:b/>
                <w:spacing w:val="-3"/>
                <w:szCs w:val="21"/>
                <w:lang w:val="en-GB"/>
              </w:rPr>
              <w:t>2</w:t>
            </w:r>
            <w:r>
              <w:rPr>
                <w:rFonts w:ascii="仿宋" w:eastAsia="仿宋" w:hAnsi="仿宋"/>
                <w:b/>
                <w:spacing w:val="-3"/>
                <w:szCs w:val="21"/>
                <w:lang w:val="en-GB"/>
              </w:rPr>
              <w:t>1</w:t>
            </w:r>
          </w:p>
        </w:tc>
        <w:tc>
          <w:tcPr>
            <w:tcW w:w="404" w:type="pct"/>
            <w:vMerge w:val="restart"/>
            <w:vAlign w:val="center"/>
          </w:tcPr>
          <w:p w14:paraId="24ED3BC1" w14:textId="052280A6" w:rsidR="00FA0E88" w:rsidRPr="007F114E" w:rsidRDefault="00FA0E88" w:rsidP="00FA0E88">
            <w:pPr>
              <w:spacing w:line="276" w:lineRule="auto"/>
              <w:jc w:val="left"/>
              <w:outlineLvl w:val="0"/>
              <w:rPr>
                <w:rFonts w:ascii="仿宋" w:eastAsia="仿宋" w:hAnsi="仿宋"/>
                <w:b/>
                <w:spacing w:val="-3"/>
                <w:szCs w:val="21"/>
                <w:lang w:val="en-GB"/>
              </w:rPr>
            </w:pPr>
            <w:r w:rsidRPr="007F114E">
              <w:rPr>
                <w:rFonts w:ascii="仿宋" w:eastAsia="仿宋" w:hAnsi="仿宋" w:hint="eastAsia"/>
                <w:b/>
                <w:spacing w:val="-3"/>
                <w:szCs w:val="21"/>
                <w:lang w:val="en-GB"/>
              </w:rPr>
              <w:t>第</w:t>
            </w:r>
            <w:r>
              <w:rPr>
                <w:rFonts w:ascii="仿宋" w:eastAsia="仿宋" w:hAnsi="仿宋" w:hint="eastAsia"/>
                <w:b/>
                <w:spacing w:val="-3"/>
                <w:szCs w:val="21"/>
                <w:lang w:val="en-GB"/>
              </w:rPr>
              <w:t>6</w:t>
            </w:r>
            <w:r w:rsidRPr="007F114E">
              <w:rPr>
                <w:rFonts w:ascii="仿宋" w:eastAsia="仿宋" w:hAnsi="仿宋" w:hint="eastAsia"/>
                <w:b/>
                <w:spacing w:val="-3"/>
                <w:szCs w:val="21"/>
                <w:lang w:val="en-GB"/>
              </w:rPr>
              <w:t xml:space="preserve">章  </w:t>
            </w:r>
            <w:r w:rsidRPr="0038225C">
              <w:rPr>
                <w:rFonts w:ascii="仿宋" w:eastAsia="仿宋" w:hAnsi="仿宋" w:hint="eastAsia"/>
                <w:b/>
                <w:spacing w:val="-3"/>
                <w:szCs w:val="21"/>
                <w:lang w:val="en-GB"/>
              </w:rPr>
              <w:t>速度分析</w:t>
            </w:r>
          </w:p>
        </w:tc>
        <w:tc>
          <w:tcPr>
            <w:tcW w:w="487" w:type="pct"/>
            <w:vAlign w:val="center"/>
          </w:tcPr>
          <w:p w14:paraId="3C1A26A4"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第1节  速度概念回顾</w:t>
            </w:r>
          </w:p>
        </w:tc>
        <w:tc>
          <w:tcPr>
            <w:tcW w:w="990" w:type="pct"/>
            <w:vAlign w:val="center"/>
          </w:tcPr>
          <w:p w14:paraId="1B3B0DA4" w14:textId="07A11B41" w:rsidR="00FA0E88" w:rsidRPr="00EB62FB" w:rsidRDefault="00FA0E88" w:rsidP="00FA0E88">
            <w:pPr>
              <w:snapToGrid w:val="0"/>
              <w:spacing w:line="276" w:lineRule="auto"/>
              <w:jc w:val="left"/>
              <w:rPr>
                <w:rFonts w:ascii="仿宋" w:eastAsia="仿宋" w:hAnsi="仿宋"/>
                <w:spacing w:val="-3"/>
                <w:sz w:val="20"/>
                <w:szCs w:val="20"/>
                <w:lang w:val="en-GB"/>
              </w:rPr>
            </w:pPr>
            <w:r w:rsidRPr="00EB62FB">
              <w:rPr>
                <w:rFonts w:ascii="仿宋" w:eastAsia="仿宋" w:hAnsi="仿宋" w:hint="eastAsia"/>
                <w:spacing w:val="-3"/>
                <w:sz w:val="20"/>
                <w:szCs w:val="20"/>
                <w:lang w:val="en-GB"/>
              </w:rPr>
              <w:t>速度大小与动校正关系</w:t>
            </w:r>
          </w:p>
        </w:tc>
        <w:tc>
          <w:tcPr>
            <w:tcW w:w="313" w:type="pct"/>
            <w:vAlign w:val="center"/>
          </w:tcPr>
          <w:p w14:paraId="4387066C" w14:textId="19792318" w:rsidR="00FA0E88" w:rsidRPr="00E44A71" w:rsidRDefault="004C2FF0" w:rsidP="00FA0E88">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spacing w:val="-3"/>
                <w:szCs w:val="21"/>
                <w:lang w:val="en-GB"/>
              </w:rPr>
              <w:t>0</w:t>
            </w:r>
            <w:r w:rsidR="00FA0E88">
              <w:rPr>
                <w:rFonts w:ascii="仿宋" w:eastAsia="仿宋" w:hAnsi="仿宋"/>
                <w:spacing w:val="-3"/>
                <w:szCs w:val="21"/>
                <w:lang w:val="en-GB"/>
              </w:rPr>
              <w:t>.</w:t>
            </w:r>
            <w:r>
              <w:rPr>
                <w:rFonts w:ascii="仿宋" w:eastAsia="仿宋" w:hAnsi="仿宋"/>
                <w:spacing w:val="-3"/>
                <w:szCs w:val="21"/>
                <w:lang w:val="en-GB"/>
              </w:rPr>
              <w:t>5</w:t>
            </w:r>
          </w:p>
        </w:tc>
        <w:tc>
          <w:tcPr>
            <w:tcW w:w="907" w:type="pct"/>
            <w:vAlign w:val="center"/>
          </w:tcPr>
          <w:p w14:paraId="7273F9C4" w14:textId="04341E54"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004C2FF0" w:rsidRPr="00EB62FB">
              <w:rPr>
                <w:rFonts w:ascii="仿宋" w:eastAsia="仿宋" w:hAnsi="仿宋" w:hint="eastAsia"/>
                <w:spacing w:val="-3"/>
                <w:sz w:val="20"/>
                <w:szCs w:val="20"/>
                <w:lang w:val="en-GB"/>
              </w:rPr>
              <w:t>速度大小与动校正关系</w:t>
            </w:r>
          </w:p>
          <w:p w14:paraId="12DA56B6" w14:textId="6641B5FC" w:rsidR="00FA0E88" w:rsidRDefault="00FA0E88" w:rsidP="00FA0E88">
            <w:pPr>
              <w:rPr>
                <w:rFonts w:ascii="仿宋" w:eastAsia="仿宋" w:hAnsi="仿宋"/>
                <w:spacing w:val="-3"/>
                <w:szCs w:val="21"/>
                <w:lang w:val="en-GB"/>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速度大小与动校正关系</w:t>
            </w:r>
          </w:p>
        </w:tc>
        <w:tc>
          <w:tcPr>
            <w:tcW w:w="572" w:type="pct"/>
            <w:vAlign w:val="center"/>
          </w:tcPr>
          <w:p w14:paraId="277B75D2" w14:textId="15BD1A95" w:rsidR="00FA0E88" w:rsidRPr="0092341C" w:rsidRDefault="00FA0E88" w:rsidP="00FA0E88">
            <w:pPr>
              <w:rPr>
                <w:rFonts w:ascii="仿宋" w:eastAsia="仿宋" w:hAnsi="仿宋"/>
                <w:bCs/>
                <w:spacing w:val="-3"/>
                <w:szCs w:val="21"/>
                <w:lang w:val="en-GB"/>
              </w:rPr>
            </w:pPr>
            <w:r w:rsidRPr="0092341C">
              <w:rPr>
                <w:rFonts w:eastAsia="仿宋" w:hint="eastAsia"/>
                <w:bCs/>
                <w:spacing w:val="-3"/>
                <w:szCs w:val="21"/>
                <w:lang w:val="en-GB"/>
              </w:rPr>
              <w:t>课堂讲授（板书、多媒体）和启发式研讨</w:t>
            </w:r>
          </w:p>
        </w:tc>
        <w:tc>
          <w:tcPr>
            <w:tcW w:w="508" w:type="pct"/>
            <w:vAlign w:val="center"/>
          </w:tcPr>
          <w:p w14:paraId="11EE6023" w14:textId="71D8F4E4" w:rsidR="00FA0E88" w:rsidRDefault="00FA0E88" w:rsidP="00FA0E88">
            <w:pPr>
              <w:rPr>
                <w:rFonts w:ascii="仿宋" w:eastAsia="仿宋" w:hAnsi="仿宋"/>
                <w:spacing w:val="-3"/>
                <w:szCs w:val="21"/>
                <w:lang w:val="en-GB"/>
              </w:rPr>
            </w:pPr>
            <w:r w:rsidRPr="00FA0E88">
              <w:rPr>
                <w:rFonts w:ascii="仿宋" w:eastAsia="仿宋" w:hAnsi="仿宋" w:hint="eastAsia"/>
                <w:spacing w:val="-3"/>
                <w:szCs w:val="21"/>
                <w:lang w:val="en-GB"/>
              </w:rPr>
              <w:t>作业、测验、课堂听课表现、</w:t>
            </w:r>
            <w:proofErr w:type="gramStart"/>
            <w:r w:rsidRPr="00FA0E88">
              <w:rPr>
                <w:rFonts w:ascii="仿宋" w:eastAsia="仿宋" w:hAnsi="仿宋" w:hint="eastAsia"/>
                <w:spacing w:val="-3"/>
                <w:szCs w:val="21"/>
                <w:lang w:val="en-GB"/>
              </w:rPr>
              <w:t>结课考试</w:t>
            </w:r>
            <w:proofErr w:type="gramEnd"/>
          </w:p>
        </w:tc>
        <w:tc>
          <w:tcPr>
            <w:tcW w:w="509" w:type="pct"/>
            <w:vAlign w:val="center"/>
          </w:tcPr>
          <w:p w14:paraId="73B11692" w14:textId="1A874705" w:rsidR="00FA0E88" w:rsidRDefault="00FA0E88" w:rsidP="00FA0E88">
            <w:pPr>
              <w:rPr>
                <w:rFonts w:ascii="仿宋" w:eastAsia="仿宋" w:hAnsi="仿宋"/>
                <w:spacing w:val="-3"/>
                <w:szCs w:val="21"/>
                <w:lang w:val="en-GB"/>
              </w:rPr>
            </w:pPr>
            <w:r>
              <w:rPr>
                <w:rFonts w:ascii="仿宋" w:eastAsia="仿宋" w:hAnsi="仿宋"/>
                <w:spacing w:val="-3"/>
                <w:sz w:val="18"/>
                <w:szCs w:val="18"/>
                <w:lang w:val="en-GB"/>
              </w:rPr>
              <w:t>2</w:t>
            </w:r>
            <w:r>
              <w:rPr>
                <w:rFonts w:ascii="仿宋" w:eastAsia="仿宋" w:hAnsi="仿宋" w:hint="eastAsia"/>
                <w:spacing w:val="-3"/>
                <w:sz w:val="18"/>
                <w:szCs w:val="18"/>
                <w:lang w:val="en-GB"/>
              </w:rPr>
              <w:t>、3</w:t>
            </w:r>
          </w:p>
        </w:tc>
      </w:tr>
      <w:tr w:rsidR="00FA0E88" w:rsidRPr="00E44A71" w14:paraId="2F0C582C" w14:textId="77777777" w:rsidTr="004C2FF0">
        <w:trPr>
          <w:trHeight w:val="430"/>
          <w:jc w:val="center"/>
        </w:trPr>
        <w:tc>
          <w:tcPr>
            <w:tcW w:w="310" w:type="pct"/>
            <w:vAlign w:val="center"/>
          </w:tcPr>
          <w:p w14:paraId="5B614ADF" w14:textId="1D9DAD96" w:rsidR="00FA0E88" w:rsidRPr="007F114E" w:rsidRDefault="00FE5ED5" w:rsidP="00FE5ED5">
            <w:pPr>
              <w:spacing w:line="276" w:lineRule="auto"/>
              <w:outlineLvl w:val="0"/>
              <w:rPr>
                <w:rFonts w:ascii="仿宋" w:eastAsia="仿宋" w:hAnsi="仿宋"/>
                <w:b/>
                <w:spacing w:val="-3"/>
                <w:szCs w:val="21"/>
                <w:lang w:val="en-GB"/>
              </w:rPr>
            </w:pPr>
            <w:r>
              <w:rPr>
                <w:rFonts w:ascii="仿宋" w:eastAsia="仿宋" w:hAnsi="仿宋" w:hint="eastAsia"/>
                <w:b/>
                <w:spacing w:val="-3"/>
                <w:szCs w:val="21"/>
                <w:lang w:val="en-GB"/>
              </w:rPr>
              <w:t>2</w:t>
            </w:r>
            <w:r>
              <w:rPr>
                <w:rFonts w:ascii="仿宋" w:eastAsia="仿宋" w:hAnsi="仿宋"/>
                <w:b/>
                <w:spacing w:val="-3"/>
                <w:szCs w:val="21"/>
                <w:lang w:val="en-GB"/>
              </w:rPr>
              <w:t>2</w:t>
            </w:r>
          </w:p>
        </w:tc>
        <w:tc>
          <w:tcPr>
            <w:tcW w:w="404" w:type="pct"/>
            <w:vMerge/>
            <w:vAlign w:val="center"/>
          </w:tcPr>
          <w:p w14:paraId="1EB87E92" w14:textId="0C05F3A9" w:rsidR="00FA0E88" w:rsidRPr="007F114E" w:rsidRDefault="00FA0E88" w:rsidP="00FA0E88">
            <w:pPr>
              <w:spacing w:line="276" w:lineRule="auto"/>
              <w:outlineLvl w:val="0"/>
              <w:rPr>
                <w:rFonts w:ascii="仿宋" w:eastAsia="仿宋" w:hAnsi="仿宋"/>
                <w:b/>
                <w:spacing w:val="-3"/>
                <w:szCs w:val="21"/>
                <w:lang w:val="en-GB"/>
              </w:rPr>
            </w:pPr>
          </w:p>
        </w:tc>
        <w:tc>
          <w:tcPr>
            <w:tcW w:w="487" w:type="pct"/>
            <w:vAlign w:val="center"/>
          </w:tcPr>
          <w:p w14:paraId="26DC60F6"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w:t>
            </w:r>
            <w:r w:rsidRPr="00EB62FB">
              <w:rPr>
                <w:rFonts w:ascii="仿宋" w:eastAsia="仿宋" w:hAnsi="仿宋"/>
                <w:sz w:val="20"/>
                <w:szCs w:val="20"/>
              </w:rPr>
              <w:t>2</w:t>
            </w:r>
            <w:r w:rsidRPr="00EB62FB">
              <w:rPr>
                <w:rFonts w:ascii="仿宋" w:eastAsia="仿宋" w:hAnsi="仿宋" w:hint="eastAsia"/>
                <w:sz w:val="20"/>
                <w:szCs w:val="20"/>
              </w:rPr>
              <w:t>节  速度分析</w:t>
            </w:r>
          </w:p>
        </w:tc>
        <w:tc>
          <w:tcPr>
            <w:tcW w:w="990" w:type="pct"/>
            <w:vAlign w:val="center"/>
          </w:tcPr>
          <w:p w14:paraId="25A111B1" w14:textId="38C9C14B" w:rsidR="00FA0E88" w:rsidRPr="00EB62FB" w:rsidRDefault="00FA0E88" w:rsidP="00FA0E88">
            <w:pPr>
              <w:snapToGrid w:val="0"/>
              <w:spacing w:line="276" w:lineRule="auto"/>
              <w:jc w:val="left"/>
              <w:rPr>
                <w:rFonts w:ascii="仿宋" w:eastAsia="仿宋" w:hAnsi="仿宋"/>
                <w:spacing w:val="-3"/>
                <w:sz w:val="20"/>
                <w:szCs w:val="20"/>
                <w:lang w:val="en-GB"/>
              </w:rPr>
            </w:pPr>
            <w:r w:rsidRPr="00EB62FB">
              <w:rPr>
                <w:rFonts w:ascii="仿宋" w:eastAsia="仿宋" w:hAnsi="仿宋" w:hint="eastAsia"/>
                <w:sz w:val="20"/>
                <w:szCs w:val="20"/>
              </w:rPr>
              <w:t>速度分析方法、生成速度谱的判别准则、速度谱的显示、影响速度分析的因素、交互速度分析</w:t>
            </w:r>
          </w:p>
        </w:tc>
        <w:tc>
          <w:tcPr>
            <w:tcW w:w="313" w:type="pct"/>
            <w:vAlign w:val="center"/>
          </w:tcPr>
          <w:p w14:paraId="2F308A12" w14:textId="77777777" w:rsidR="00FA0E88" w:rsidRPr="00E44A71" w:rsidRDefault="00FA0E88" w:rsidP="00FA0E88">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spacing w:val="-3"/>
                <w:szCs w:val="21"/>
                <w:lang w:val="en-GB"/>
              </w:rPr>
              <w:t>1.5</w:t>
            </w:r>
          </w:p>
        </w:tc>
        <w:tc>
          <w:tcPr>
            <w:tcW w:w="907" w:type="pct"/>
            <w:vAlign w:val="center"/>
          </w:tcPr>
          <w:p w14:paraId="57440ACA"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z w:val="20"/>
                <w:szCs w:val="20"/>
              </w:rPr>
              <w:t>速度分析方法</w:t>
            </w:r>
          </w:p>
          <w:p w14:paraId="13731266" w14:textId="685ED933" w:rsidR="00FA0E88" w:rsidRDefault="00FA0E88" w:rsidP="00FA0E88">
            <w:pPr>
              <w:snapToGrid w:val="0"/>
              <w:spacing w:line="276" w:lineRule="auto"/>
              <w:rPr>
                <w:rFonts w:ascii="仿宋" w:eastAsia="仿宋" w:hAnsi="仿宋"/>
                <w:spacing w:val="-3"/>
                <w:szCs w:val="21"/>
                <w:lang w:val="en-GB"/>
              </w:rPr>
            </w:pPr>
            <w:r w:rsidRPr="00EB62FB">
              <w:rPr>
                <w:rFonts w:ascii="仿宋" w:eastAsia="仿宋" w:hAnsi="仿宋" w:hint="eastAsia"/>
                <w:b/>
                <w:spacing w:val="-3"/>
                <w:sz w:val="20"/>
                <w:szCs w:val="20"/>
                <w:lang w:val="en-GB"/>
              </w:rPr>
              <w:t>难点：</w:t>
            </w:r>
            <w:r w:rsidRPr="00EB62FB">
              <w:rPr>
                <w:rFonts w:ascii="仿宋" w:eastAsia="仿宋" w:hAnsi="仿宋" w:hint="eastAsia"/>
                <w:sz w:val="20"/>
                <w:szCs w:val="20"/>
              </w:rPr>
              <w:t>速度分析方法</w:t>
            </w:r>
          </w:p>
        </w:tc>
        <w:tc>
          <w:tcPr>
            <w:tcW w:w="572" w:type="pct"/>
            <w:vAlign w:val="center"/>
          </w:tcPr>
          <w:p w14:paraId="79C502EA" w14:textId="53B91CDC" w:rsidR="00FA0E88" w:rsidRPr="0092341C" w:rsidRDefault="00FA0E88" w:rsidP="00FA0E88">
            <w:pPr>
              <w:snapToGrid w:val="0"/>
              <w:spacing w:line="276" w:lineRule="auto"/>
              <w:rPr>
                <w:rFonts w:ascii="仿宋" w:eastAsia="仿宋" w:hAnsi="仿宋"/>
                <w:bCs/>
                <w:spacing w:val="-3"/>
                <w:szCs w:val="21"/>
                <w:lang w:val="en-GB"/>
              </w:rPr>
            </w:pPr>
            <w:r w:rsidRPr="0092341C">
              <w:rPr>
                <w:rFonts w:eastAsia="仿宋" w:hint="eastAsia"/>
                <w:bCs/>
                <w:spacing w:val="-3"/>
                <w:szCs w:val="21"/>
                <w:lang w:val="en-GB"/>
              </w:rPr>
              <w:t>课堂讲授（板书、多媒体）</w:t>
            </w:r>
          </w:p>
        </w:tc>
        <w:tc>
          <w:tcPr>
            <w:tcW w:w="508" w:type="pct"/>
            <w:vAlign w:val="center"/>
          </w:tcPr>
          <w:p w14:paraId="4DCA79BC" w14:textId="2B37BB67" w:rsidR="00FA0E88" w:rsidRDefault="00FA0E88" w:rsidP="00FA0E88">
            <w:pPr>
              <w:snapToGrid w:val="0"/>
              <w:spacing w:line="276" w:lineRule="auto"/>
              <w:ind w:left="187" w:hangingChars="104" w:hanging="187"/>
              <w:rPr>
                <w:rFonts w:ascii="仿宋" w:eastAsia="仿宋" w:hAnsi="仿宋"/>
                <w:spacing w:val="-3"/>
                <w:szCs w:val="21"/>
                <w:lang w:val="en-GB"/>
              </w:rPr>
            </w:pPr>
            <w:r w:rsidRPr="00FA0E88">
              <w:rPr>
                <w:rFonts w:ascii="仿宋" w:eastAsia="仿宋" w:hAnsi="仿宋" w:hint="eastAsia"/>
                <w:sz w:val="18"/>
                <w:szCs w:val="18"/>
                <w:lang w:val="x-none"/>
              </w:rPr>
              <w:t>作业、测验、课堂听课表现、</w:t>
            </w:r>
            <w:proofErr w:type="gramStart"/>
            <w:r w:rsidRPr="00FA0E88">
              <w:rPr>
                <w:rFonts w:ascii="仿宋" w:eastAsia="仿宋" w:hAnsi="仿宋" w:hint="eastAsia"/>
                <w:sz w:val="18"/>
                <w:szCs w:val="18"/>
                <w:lang w:val="x-none"/>
              </w:rPr>
              <w:t>结课考试</w:t>
            </w:r>
            <w:proofErr w:type="gramEnd"/>
          </w:p>
        </w:tc>
        <w:tc>
          <w:tcPr>
            <w:tcW w:w="509" w:type="pct"/>
            <w:vAlign w:val="center"/>
          </w:tcPr>
          <w:p w14:paraId="367E86F6" w14:textId="52BC5632" w:rsidR="00FA0E88" w:rsidRDefault="00FA0E88" w:rsidP="00FA0E88">
            <w:pPr>
              <w:snapToGrid w:val="0"/>
              <w:spacing w:line="276" w:lineRule="auto"/>
              <w:ind w:left="181" w:hangingChars="104" w:hanging="181"/>
              <w:rPr>
                <w:rFonts w:ascii="仿宋" w:eastAsia="仿宋" w:hAnsi="仿宋"/>
                <w:spacing w:val="-3"/>
                <w:szCs w:val="21"/>
                <w:lang w:val="en-GB"/>
              </w:rPr>
            </w:pPr>
            <w:r>
              <w:rPr>
                <w:rFonts w:ascii="仿宋" w:eastAsia="仿宋" w:hAnsi="仿宋"/>
                <w:spacing w:val="-3"/>
                <w:sz w:val="18"/>
                <w:szCs w:val="18"/>
                <w:lang w:val="en-GB"/>
              </w:rPr>
              <w:t>2</w:t>
            </w:r>
            <w:r>
              <w:rPr>
                <w:rFonts w:ascii="仿宋" w:eastAsia="仿宋" w:hAnsi="仿宋" w:hint="eastAsia"/>
                <w:spacing w:val="-3"/>
                <w:sz w:val="18"/>
                <w:szCs w:val="18"/>
                <w:lang w:val="en-GB"/>
              </w:rPr>
              <w:t>、3</w:t>
            </w:r>
          </w:p>
        </w:tc>
      </w:tr>
      <w:tr w:rsidR="00FA0E88" w:rsidRPr="00E44A71" w14:paraId="1A8D215F" w14:textId="77777777" w:rsidTr="004C2FF0">
        <w:trPr>
          <w:trHeight w:val="430"/>
          <w:jc w:val="center"/>
        </w:trPr>
        <w:tc>
          <w:tcPr>
            <w:tcW w:w="310" w:type="pct"/>
            <w:vAlign w:val="center"/>
          </w:tcPr>
          <w:p w14:paraId="6B57F3FF" w14:textId="25690F0E" w:rsidR="00FA0E88" w:rsidRPr="007F114E" w:rsidRDefault="00FE5ED5" w:rsidP="00FE5ED5">
            <w:pPr>
              <w:spacing w:line="276" w:lineRule="auto"/>
              <w:outlineLvl w:val="0"/>
              <w:rPr>
                <w:rFonts w:ascii="仿宋" w:eastAsia="仿宋" w:hAnsi="仿宋"/>
                <w:b/>
                <w:spacing w:val="-3"/>
                <w:szCs w:val="21"/>
                <w:lang w:val="en-GB"/>
              </w:rPr>
            </w:pPr>
            <w:r>
              <w:rPr>
                <w:rFonts w:ascii="仿宋" w:eastAsia="仿宋" w:hAnsi="仿宋" w:hint="eastAsia"/>
                <w:b/>
                <w:spacing w:val="-3"/>
                <w:szCs w:val="21"/>
                <w:lang w:val="en-GB"/>
              </w:rPr>
              <w:t>2</w:t>
            </w:r>
            <w:r>
              <w:rPr>
                <w:rFonts w:ascii="仿宋" w:eastAsia="仿宋" w:hAnsi="仿宋"/>
                <w:b/>
                <w:spacing w:val="-3"/>
                <w:szCs w:val="21"/>
                <w:lang w:val="en-GB"/>
              </w:rPr>
              <w:t>4</w:t>
            </w:r>
          </w:p>
        </w:tc>
        <w:tc>
          <w:tcPr>
            <w:tcW w:w="404" w:type="pct"/>
            <w:vMerge w:val="restart"/>
            <w:vAlign w:val="center"/>
          </w:tcPr>
          <w:p w14:paraId="1EE8714A" w14:textId="42CA70D8" w:rsidR="00FA0E88" w:rsidRPr="007F114E" w:rsidRDefault="00FA0E88" w:rsidP="00FA0E88">
            <w:pPr>
              <w:spacing w:line="276" w:lineRule="auto"/>
              <w:jc w:val="left"/>
              <w:outlineLvl w:val="0"/>
              <w:rPr>
                <w:rFonts w:ascii="仿宋" w:eastAsia="仿宋" w:hAnsi="仿宋"/>
                <w:b/>
                <w:szCs w:val="21"/>
              </w:rPr>
            </w:pPr>
            <w:r w:rsidRPr="007F114E">
              <w:rPr>
                <w:rFonts w:ascii="仿宋" w:eastAsia="仿宋" w:hAnsi="仿宋" w:hint="eastAsia"/>
                <w:b/>
                <w:spacing w:val="-3"/>
                <w:szCs w:val="21"/>
                <w:lang w:val="en-GB"/>
              </w:rPr>
              <w:t>第</w:t>
            </w:r>
            <w:r>
              <w:rPr>
                <w:rFonts w:ascii="仿宋" w:eastAsia="仿宋" w:hAnsi="仿宋" w:hint="eastAsia"/>
                <w:b/>
                <w:spacing w:val="-3"/>
                <w:szCs w:val="21"/>
                <w:lang w:val="en-GB"/>
              </w:rPr>
              <w:t>7</w:t>
            </w:r>
            <w:r w:rsidRPr="007F114E">
              <w:rPr>
                <w:rFonts w:ascii="仿宋" w:eastAsia="仿宋" w:hAnsi="仿宋" w:hint="eastAsia"/>
                <w:b/>
                <w:spacing w:val="-3"/>
                <w:szCs w:val="21"/>
                <w:lang w:val="en-GB"/>
              </w:rPr>
              <w:t xml:space="preserve">章  </w:t>
            </w:r>
            <w:r>
              <w:rPr>
                <w:rFonts w:ascii="仿宋" w:eastAsia="仿宋" w:hAnsi="仿宋" w:hint="eastAsia"/>
                <w:b/>
                <w:spacing w:val="-3"/>
                <w:szCs w:val="21"/>
                <w:lang w:val="en-GB"/>
              </w:rPr>
              <w:t>偏移</w:t>
            </w:r>
          </w:p>
        </w:tc>
        <w:tc>
          <w:tcPr>
            <w:tcW w:w="487" w:type="pct"/>
            <w:vAlign w:val="center"/>
          </w:tcPr>
          <w:p w14:paraId="564EEE36"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第1节  偏移概念回顾</w:t>
            </w:r>
          </w:p>
        </w:tc>
        <w:tc>
          <w:tcPr>
            <w:tcW w:w="990" w:type="pct"/>
            <w:vAlign w:val="center"/>
          </w:tcPr>
          <w:p w14:paraId="5CB6DE3D" w14:textId="32E5D9BF" w:rsidR="00FA0E88" w:rsidRPr="00EB62FB" w:rsidRDefault="00FA0E88" w:rsidP="00FA0E88">
            <w:pPr>
              <w:snapToGrid w:val="0"/>
              <w:spacing w:line="276" w:lineRule="auto"/>
              <w:jc w:val="left"/>
              <w:rPr>
                <w:rFonts w:ascii="仿宋" w:eastAsia="仿宋" w:hAnsi="仿宋"/>
                <w:spacing w:val="-3"/>
                <w:sz w:val="20"/>
                <w:szCs w:val="20"/>
                <w:lang w:val="en-GB"/>
              </w:rPr>
            </w:pPr>
            <w:r w:rsidRPr="00EB62FB">
              <w:rPr>
                <w:rFonts w:ascii="仿宋" w:eastAsia="仿宋" w:hAnsi="仿宋" w:hint="eastAsia"/>
                <w:spacing w:val="-3"/>
                <w:sz w:val="20"/>
                <w:szCs w:val="20"/>
                <w:lang w:val="en-GB"/>
              </w:rPr>
              <w:t>偏移的概念、水平叠加存在的问题、射线理论偏移的原理、波动方程偏移的原理</w:t>
            </w:r>
          </w:p>
        </w:tc>
        <w:tc>
          <w:tcPr>
            <w:tcW w:w="313" w:type="pct"/>
            <w:vAlign w:val="center"/>
          </w:tcPr>
          <w:p w14:paraId="6E78BC59" w14:textId="26FB12B2" w:rsidR="00FA0E88" w:rsidRPr="00E44A71" w:rsidRDefault="004C2FF0" w:rsidP="00FA0E88">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spacing w:val="-3"/>
                <w:szCs w:val="21"/>
                <w:lang w:val="en-GB"/>
              </w:rPr>
              <w:t>2</w:t>
            </w:r>
            <w:r w:rsidR="00FA0E88">
              <w:rPr>
                <w:rFonts w:ascii="仿宋" w:eastAsia="仿宋" w:hAnsi="仿宋"/>
                <w:spacing w:val="-3"/>
                <w:szCs w:val="21"/>
                <w:lang w:val="en-GB"/>
              </w:rPr>
              <w:t>.0</w:t>
            </w:r>
          </w:p>
        </w:tc>
        <w:tc>
          <w:tcPr>
            <w:tcW w:w="907" w:type="pct"/>
            <w:vAlign w:val="center"/>
          </w:tcPr>
          <w:p w14:paraId="536E9B1E"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pacing w:val="-3"/>
                <w:sz w:val="20"/>
                <w:szCs w:val="20"/>
                <w:lang w:val="en-GB"/>
              </w:rPr>
              <w:t>射线理论偏移的原理</w:t>
            </w:r>
          </w:p>
          <w:p w14:paraId="44A1BD7E" w14:textId="5541A484" w:rsidR="00FA0E88" w:rsidRDefault="00FA0E88" w:rsidP="00FA0E88">
            <w:pPr>
              <w:rPr>
                <w:rFonts w:ascii="仿宋" w:eastAsia="仿宋" w:hAnsi="仿宋"/>
                <w:spacing w:val="-3"/>
                <w:szCs w:val="21"/>
                <w:lang w:val="en-GB"/>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波动方程偏移的原理</w:t>
            </w:r>
          </w:p>
        </w:tc>
        <w:tc>
          <w:tcPr>
            <w:tcW w:w="572" w:type="pct"/>
            <w:vAlign w:val="center"/>
          </w:tcPr>
          <w:p w14:paraId="0F09CA0A" w14:textId="10D53F27" w:rsidR="00FA0E88" w:rsidRPr="0092341C" w:rsidRDefault="00FA0E88" w:rsidP="00FA0E88">
            <w:pPr>
              <w:rPr>
                <w:rFonts w:ascii="仿宋" w:eastAsia="仿宋" w:hAnsi="仿宋"/>
                <w:bCs/>
                <w:spacing w:val="-3"/>
                <w:szCs w:val="21"/>
                <w:lang w:val="en-GB"/>
              </w:rPr>
            </w:pPr>
            <w:r w:rsidRPr="0092341C">
              <w:rPr>
                <w:rFonts w:eastAsia="仿宋" w:hint="eastAsia"/>
                <w:bCs/>
                <w:spacing w:val="-3"/>
                <w:szCs w:val="21"/>
                <w:lang w:val="en-GB"/>
              </w:rPr>
              <w:t>课堂讲授（板书、多媒体）和启发式研讨</w:t>
            </w:r>
          </w:p>
        </w:tc>
        <w:tc>
          <w:tcPr>
            <w:tcW w:w="508" w:type="pct"/>
            <w:vAlign w:val="center"/>
          </w:tcPr>
          <w:p w14:paraId="26FDD406" w14:textId="3B6982AC" w:rsidR="00FA0E88" w:rsidRDefault="00FA0E88" w:rsidP="00FA0E88">
            <w:pPr>
              <w:rPr>
                <w:rFonts w:ascii="仿宋" w:eastAsia="仿宋" w:hAnsi="仿宋"/>
                <w:spacing w:val="-3"/>
                <w:szCs w:val="21"/>
                <w:lang w:val="en-GB"/>
              </w:rPr>
            </w:pPr>
            <w:r w:rsidRPr="00FA0E88">
              <w:rPr>
                <w:rFonts w:ascii="仿宋" w:eastAsia="仿宋" w:hAnsi="仿宋" w:hint="eastAsia"/>
                <w:spacing w:val="-3"/>
                <w:szCs w:val="21"/>
                <w:lang w:val="en-GB"/>
              </w:rPr>
              <w:t>作业、测验、课堂听课表现、</w:t>
            </w:r>
            <w:proofErr w:type="gramStart"/>
            <w:r w:rsidRPr="00FA0E88">
              <w:rPr>
                <w:rFonts w:ascii="仿宋" w:eastAsia="仿宋" w:hAnsi="仿宋" w:hint="eastAsia"/>
                <w:spacing w:val="-3"/>
                <w:szCs w:val="21"/>
                <w:lang w:val="en-GB"/>
              </w:rPr>
              <w:t>结课考试</w:t>
            </w:r>
            <w:proofErr w:type="gramEnd"/>
          </w:p>
        </w:tc>
        <w:tc>
          <w:tcPr>
            <w:tcW w:w="509" w:type="pct"/>
            <w:vAlign w:val="center"/>
          </w:tcPr>
          <w:p w14:paraId="7F05BF69" w14:textId="32AA3E96" w:rsidR="00FA0E88" w:rsidRDefault="00FA0E88" w:rsidP="00FA0E88">
            <w:pPr>
              <w:rPr>
                <w:rFonts w:ascii="仿宋" w:eastAsia="仿宋" w:hAnsi="仿宋"/>
                <w:spacing w:val="-3"/>
                <w:szCs w:val="21"/>
                <w:lang w:val="en-GB"/>
              </w:rPr>
            </w:pPr>
            <w:r>
              <w:rPr>
                <w:rFonts w:ascii="仿宋" w:eastAsia="仿宋" w:hAnsi="仿宋"/>
                <w:spacing w:val="-3"/>
                <w:sz w:val="18"/>
                <w:szCs w:val="18"/>
                <w:lang w:val="en-GB"/>
              </w:rPr>
              <w:t>2</w:t>
            </w:r>
            <w:r>
              <w:rPr>
                <w:rFonts w:ascii="仿宋" w:eastAsia="仿宋" w:hAnsi="仿宋" w:hint="eastAsia"/>
                <w:spacing w:val="-3"/>
                <w:sz w:val="18"/>
                <w:szCs w:val="18"/>
                <w:lang w:val="en-GB"/>
              </w:rPr>
              <w:t>、3</w:t>
            </w:r>
          </w:p>
        </w:tc>
      </w:tr>
      <w:tr w:rsidR="00FA0E88" w:rsidRPr="00E44A71" w14:paraId="5B409D75" w14:textId="77777777" w:rsidTr="004C2FF0">
        <w:trPr>
          <w:trHeight w:val="430"/>
          <w:jc w:val="center"/>
        </w:trPr>
        <w:tc>
          <w:tcPr>
            <w:tcW w:w="310" w:type="pct"/>
            <w:vAlign w:val="center"/>
          </w:tcPr>
          <w:p w14:paraId="1535CCFF" w14:textId="44685151" w:rsidR="00FA0E88" w:rsidRPr="007F114E" w:rsidRDefault="00FE5ED5" w:rsidP="00FE5ED5">
            <w:pPr>
              <w:spacing w:line="276" w:lineRule="auto"/>
              <w:outlineLvl w:val="0"/>
              <w:rPr>
                <w:rFonts w:ascii="仿宋" w:eastAsia="仿宋" w:hAnsi="仿宋"/>
                <w:b/>
                <w:spacing w:val="-3"/>
                <w:szCs w:val="21"/>
                <w:lang w:val="en-GB"/>
              </w:rPr>
            </w:pPr>
            <w:r>
              <w:rPr>
                <w:rFonts w:ascii="仿宋" w:eastAsia="仿宋" w:hAnsi="仿宋" w:hint="eastAsia"/>
                <w:b/>
                <w:spacing w:val="-3"/>
                <w:szCs w:val="21"/>
                <w:lang w:val="en-GB"/>
              </w:rPr>
              <w:t>2</w:t>
            </w:r>
            <w:r>
              <w:rPr>
                <w:rFonts w:ascii="仿宋" w:eastAsia="仿宋" w:hAnsi="仿宋"/>
                <w:b/>
                <w:spacing w:val="-3"/>
                <w:szCs w:val="21"/>
                <w:lang w:val="en-GB"/>
              </w:rPr>
              <w:t>5</w:t>
            </w:r>
          </w:p>
        </w:tc>
        <w:tc>
          <w:tcPr>
            <w:tcW w:w="404" w:type="pct"/>
            <w:vMerge/>
            <w:vAlign w:val="center"/>
          </w:tcPr>
          <w:p w14:paraId="334607AA" w14:textId="28385C33" w:rsidR="00FA0E88" w:rsidRPr="007F114E" w:rsidRDefault="00FA0E88" w:rsidP="00FA0E88">
            <w:pPr>
              <w:spacing w:line="276" w:lineRule="auto"/>
              <w:jc w:val="left"/>
              <w:outlineLvl w:val="0"/>
              <w:rPr>
                <w:rFonts w:ascii="仿宋" w:eastAsia="仿宋" w:hAnsi="仿宋"/>
                <w:b/>
                <w:spacing w:val="-3"/>
                <w:szCs w:val="21"/>
                <w:lang w:val="en-GB"/>
              </w:rPr>
            </w:pPr>
          </w:p>
        </w:tc>
        <w:tc>
          <w:tcPr>
            <w:tcW w:w="487" w:type="pct"/>
            <w:vAlign w:val="center"/>
          </w:tcPr>
          <w:p w14:paraId="20A0C98B"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第2节  叠后波动方程偏移</w:t>
            </w:r>
          </w:p>
        </w:tc>
        <w:tc>
          <w:tcPr>
            <w:tcW w:w="990" w:type="pct"/>
            <w:vAlign w:val="center"/>
          </w:tcPr>
          <w:p w14:paraId="2C90139D" w14:textId="0D9616E2" w:rsidR="00FA0E88" w:rsidRPr="00EB62FB" w:rsidRDefault="00FA0E88" w:rsidP="00FA0E88">
            <w:pPr>
              <w:snapToGrid w:val="0"/>
              <w:spacing w:line="276" w:lineRule="auto"/>
              <w:jc w:val="left"/>
              <w:rPr>
                <w:rFonts w:ascii="仿宋" w:eastAsia="仿宋" w:hAnsi="仿宋"/>
                <w:spacing w:val="-3"/>
                <w:sz w:val="20"/>
                <w:szCs w:val="20"/>
                <w:lang w:val="en-GB"/>
              </w:rPr>
            </w:pPr>
            <w:r w:rsidRPr="00EB62FB">
              <w:rPr>
                <w:rFonts w:ascii="仿宋" w:eastAsia="仿宋" w:hAnsi="仿宋" w:hint="eastAsia"/>
                <w:spacing w:val="-3"/>
                <w:sz w:val="20"/>
                <w:szCs w:val="20"/>
                <w:lang w:val="en-GB"/>
              </w:rPr>
              <w:t>频率-波数域、克希霍夫积分法、有限差分法波动方程偏移</w:t>
            </w:r>
          </w:p>
        </w:tc>
        <w:tc>
          <w:tcPr>
            <w:tcW w:w="313" w:type="pct"/>
            <w:vAlign w:val="center"/>
          </w:tcPr>
          <w:p w14:paraId="2E4D31EC" w14:textId="3B4F5C19" w:rsidR="00FA0E88" w:rsidRDefault="004C2FF0" w:rsidP="00FA0E88">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spacing w:val="-3"/>
                <w:szCs w:val="21"/>
                <w:lang w:val="en-GB"/>
              </w:rPr>
              <w:t>6</w:t>
            </w:r>
          </w:p>
        </w:tc>
        <w:tc>
          <w:tcPr>
            <w:tcW w:w="907" w:type="pct"/>
            <w:vAlign w:val="center"/>
          </w:tcPr>
          <w:p w14:paraId="1066FFF9"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pacing w:val="-3"/>
                <w:sz w:val="20"/>
                <w:szCs w:val="20"/>
                <w:lang w:val="en-GB"/>
              </w:rPr>
              <w:t>频率-波数域波动方程偏移、有限差分法波动方程偏移</w:t>
            </w:r>
          </w:p>
          <w:p w14:paraId="78F997F5" w14:textId="5A76B192" w:rsidR="00FA0E88" w:rsidRPr="004E7204" w:rsidRDefault="00FA0E88" w:rsidP="00FA0E88">
            <w:pPr>
              <w:rPr>
                <w:rFonts w:ascii="仿宋" w:eastAsia="仿宋" w:hAnsi="仿宋"/>
                <w:sz w:val="18"/>
                <w:szCs w:val="18"/>
                <w:lang w:val="x-none"/>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克希霍夫积分法波动方程偏移</w:t>
            </w:r>
          </w:p>
        </w:tc>
        <w:tc>
          <w:tcPr>
            <w:tcW w:w="572" w:type="pct"/>
            <w:vAlign w:val="center"/>
          </w:tcPr>
          <w:p w14:paraId="4966874D" w14:textId="2491B264" w:rsidR="00FA0E88" w:rsidRPr="0092341C" w:rsidRDefault="00FA0E88" w:rsidP="00FA0E88">
            <w:pPr>
              <w:rPr>
                <w:rFonts w:ascii="仿宋" w:eastAsia="仿宋" w:hAnsi="仿宋"/>
                <w:bCs/>
                <w:sz w:val="18"/>
                <w:szCs w:val="18"/>
                <w:lang w:val="x-none"/>
              </w:rPr>
            </w:pPr>
            <w:r w:rsidRPr="0092341C">
              <w:rPr>
                <w:rFonts w:eastAsia="仿宋" w:hint="eastAsia"/>
                <w:bCs/>
                <w:spacing w:val="-3"/>
                <w:szCs w:val="21"/>
                <w:lang w:val="en-GB"/>
              </w:rPr>
              <w:t>课堂讲授（板书、多媒体）</w:t>
            </w:r>
          </w:p>
        </w:tc>
        <w:tc>
          <w:tcPr>
            <w:tcW w:w="508" w:type="pct"/>
            <w:vAlign w:val="center"/>
          </w:tcPr>
          <w:p w14:paraId="24E66D53" w14:textId="59C6DB85" w:rsidR="00FA0E88" w:rsidRPr="004E7204" w:rsidRDefault="00FA0E88" w:rsidP="00FA0E88">
            <w:pPr>
              <w:rPr>
                <w:rFonts w:ascii="仿宋" w:eastAsia="仿宋" w:hAnsi="仿宋"/>
                <w:sz w:val="18"/>
                <w:szCs w:val="18"/>
                <w:lang w:val="x-none"/>
              </w:rPr>
            </w:pPr>
            <w:r w:rsidRPr="00FA0E88">
              <w:rPr>
                <w:rFonts w:ascii="仿宋" w:eastAsia="仿宋" w:hAnsi="仿宋" w:hint="eastAsia"/>
                <w:sz w:val="18"/>
                <w:szCs w:val="18"/>
                <w:lang w:val="x-none"/>
              </w:rPr>
              <w:t>作业、测验、课堂听课表现、</w:t>
            </w:r>
            <w:proofErr w:type="gramStart"/>
            <w:r w:rsidRPr="00FA0E88">
              <w:rPr>
                <w:rFonts w:ascii="仿宋" w:eastAsia="仿宋" w:hAnsi="仿宋" w:hint="eastAsia"/>
                <w:sz w:val="18"/>
                <w:szCs w:val="18"/>
                <w:lang w:val="x-none"/>
              </w:rPr>
              <w:t>结课考试</w:t>
            </w:r>
            <w:proofErr w:type="gramEnd"/>
          </w:p>
        </w:tc>
        <w:tc>
          <w:tcPr>
            <w:tcW w:w="509" w:type="pct"/>
            <w:vAlign w:val="center"/>
          </w:tcPr>
          <w:p w14:paraId="151ED791" w14:textId="482FBCCF" w:rsidR="00FA0E88" w:rsidRPr="004E7204" w:rsidRDefault="00FA0E88" w:rsidP="00FA0E88">
            <w:pPr>
              <w:rPr>
                <w:rFonts w:ascii="仿宋" w:eastAsia="仿宋" w:hAnsi="仿宋"/>
                <w:sz w:val="18"/>
                <w:szCs w:val="18"/>
                <w:lang w:val="x-none"/>
              </w:rPr>
            </w:pPr>
            <w:r>
              <w:rPr>
                <w:rFonts w:ascii="仿宋" w:eastAsia="仿宋" w:hAnsi="仿宋"/>
                <w:spacing w:val="-3"/>
                <w:sz w:val="18"/>
                <w:szCs w:val="18"/>
                <w:lang w:val="en-GB"/>
              </w:rPr>
              <w:t>2</w:t>
            </w:r>
            <w:r>
              <w:rPr>
                <w:rFonts w:ascii="仿宋" w:eastAsia="仿宋" w:hAnsi="仿宋" w:hint="eastAsia"/>
                <w:spacing w:val="-3"/>
                <w:sz w:val="18"/>
                <w:szCs w:val="18"/>
                <w:lang w:val="en-GB"/>
              </w:rPr>
              <w:t>、3</w:t>
            </w:r>
          </w:p>
        </w:tc>
      </w:tr>
      <w:tr w:rsidR="00FA0E88" w:rsidRPr="00E44A71" w14:paraId="45630904" w14:textId="77777777" w:rsidTr="004C2FF0">
        <w:trPr>
          <w:trHeight w:val="430"/>
          <w:jc w:val="center"/>
        </w:trPr>
        <w:tc>
          <w:tcPr>
            <w:tcW w:w="310" w:type="pct"/>
            <w:vAlign w:val="center"/>
          </w:tcPr>
          <w:p w14:paraId="2180D18A" w14:textId="53534E85" w:rsidR="00FA0E88" w:rsidRPr="007F114E" w:rsidRDefault="00FE5ED5" w:rsidP="00FE5ED5">
            <w:pPr>
              <w:spacing w:line="276" w:lineRule="auto"/>
              <w:outlineLvl w:val="0"/>
              <w:rPr>
                <w:rFonts w:ascii="仿宋" w:eastAsia="仿宋" w:hAnsi="仿宋"/>
                <w:b/>
                <w:spacing w:val="-3"/>
                <w:szCs w:val="21"/>
                <w:lang w:val="en-GB"/>
              </w:rPr>
            </w:pPr>
            <w:r>
              <w:rPr>
                <w:rFonts w:ascii="仿宋" w:eastAsia="仿宋" w:hAnsi="仿宋" w:hint="eastAsia"/>
                <w:b/>
                <w:spacing w:val="-3"/>
                <w:szCs w:val="21"/>
                <w:lang w:val="en-GB"/>
              </w:rPr>
              <w:t>2</w:t>
            </w:r>
            <w:r>
              <w:rPr>
                <w:rFonts w:ascii="仿宋" w:eastAsia="仿宋" w:hAnsi="仿宋"/>
                <w:b/>
                <w:spacing w:val="-3"/>
                <w:szCs w:val="21"/>
                <w:lang w:val="en-GB"/>
              </w:rPr>
              <w:t>6</w:t>
            </w:r>
          </w:p>
        </w:tc>
        <w:tc>
          <w:tcPr>
            <w:tcW w:w="404" w:type="pct"/>
            <w:vMerge/>
            <w:vAlign w:val="center"/>
          </w:tcPr>
          <w:p w14:paraId="58E56BCB" w14:textId="4C061C84" w:rsidR="00FA0E88" w:rsidRPr="007F114E" w:rsidRDefault="00FA0E88" w:rsidP="00FA0E88">
            <w:pPr>
              <w:spacing w:line="276" w:lineRule="auto"/>
              <w:jc w:val="left"/>
              <w:outlineLvl w:val="0"/>
              <w:rPr>
                <w:rFonts w:ascii="仿宋" w:eastAsia="仿宋" w:hAnsi="仿宋"/>
                <w:b/>
                <w:spacing w:val="-3"/>
                <w:szCs w:val="21"/>
                <w:lang w:val="en-GB"/>
              </w:rPr>
            </w:pPr>
          </w:p>
        </w:tc>
        <w:tc>
          <w:tcPr>
            <w:tcW w:w="487" w:type="pct"/>
            <w:vAlign w:val="center"/>
          </w:tcPr>
          <w:p w14:paraId="74651FDD"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 xml:space="preserve">第3节  </w:t>
            </w:r>
            <w:proofErr w:type="gramStart"/>
            <w:r w:rsidRPr="00EB62FB">
              <w:rPr>
                <w:rFonts w:ascii="仿宋" w:eastAsia="仿宋" w:hAnsi="仿宋" w:hint="eastAsia"/>
                <w:sz w:val="20"/>
                <w:szCs w:val="20"/>
              </w:rPr>
              <w:t>叠前时间</w:t>
            </w:r>
            <w:proofErr w:type="gramEnd"/>
            <w:r w:rsidRPr="00EB62FB">
              <w:rPr>
                <w:rFonts w:ascii="仿宋" w:eastAsia="仿宋" w:hAnsi="仿宋" w:hint="eastAsia"/>
                <w:sz w:val="20"/>
                <w:szCs w:val="20"/>
              </w:rPr>
              <w:t>偏移</w:t>
            </w:r>
          </w:p>
        </w:tc>
        <w:tc>
          <w:tcPr>
            <w:tcW w:w="990" w:type="pct"/>
            <w:vAlign w:val="center"/>
          </w:tcPr>
          <w:p w14:paraId="009945A1" w14:textId="28760E8A" w:rsidR="00FA0E88" w:rsidRPr="00EB62FB" w:rsidRDefault="00FA0E88" w:rsidP="00FA0E88">
            <w:pPr>
              <w:snapToGrid w:val="0"/>
              <w:spacing w:line="276" w:lineRule="auto"/>
              <w:jc w:val="left"/>
              <w:rPr>
                <w:rFonts w:ascii="仿宋" w:eastAsia="仿宋" w:hAnsi="仿宋"/>
                <w:spacing w:val="-3"/>
                <w:sz w:val="20"/>
                <w:szCs w:val="20"/>
                <w:lang w:val="en-GB"/>
              </w:rPr>
            </w:pPr>
            <w:proofErr w:type="gramStart"/>
            <w:r w:rsidRPr="00EB62FB">
              <w:rPr>
                <w:rFonts w:ascii="仿宋" w:eastAsia="仿宋" w:hAnsi="仿宋" w:hint="eastAsia"/>
                <w:spacing w:val="-3"/>
                <w:sz w:val="20"/>
                <w:szCs w:val="20"/>
                <w:lang w:val="en-GB"/>
              </w:rPr>
              <w:t>射线理论叠前时间</w:t>
            </w:r>
            <w:proofErr w:type="gramEnd"/>
            <w:r w:rsidRPr="00EB62FB">
              <w:rPr>
                <w:rFonts w:ascii="仿宋" w:eastAsia="仿宋" w:hAnsi="仿宋" w:hint="eastAsia"/>
                <w:spacing w:val="-3"/>
                <w:sz w:val="20"/>
                <w:szCs w:val="20"/>
                <w:lang w:val="en-GB"/>
              </w:rPr>
              <w:t>偏移、波动</w:t>
            </w:r>
            <w:proofErr w:type="gramStart"/>
            <w:r w:rsidRPr="00EB62FB">
              <w:rPr>
                <w:rFonts w:ascii="仿宋" w:eastAsia="仿宋" w:hAnsi="仿宋" w:hint="eastAsia"/>
                <w:spacing w:val="-3"/>
                <w:sz w:val="20"/>
                <w:szCs w:val="20"/>
                <w:lang w:val="en-GB"/>
              </w:rPr>
              <w:t>理论叠前时间</w:t>
            </w:r>
            <w:proofErr w:type="gramEnd"/>
            <w:r w:rsidRPr="00EB62FB">
              <w:rPr>
                <w:rFonts w:ascii="仿宋" w:eastAsia="仿宋" w:hAnsi="仿宋" w:hint="eastAsia"/>
                <w:spacing w:val="-3"/>
                <w:sz w:val="20"/>
                <w:szCs w:val="20"/>
                <w:lang w:val="en-GB"/>
              </w:rPr>
              <w:t>偏移、倾角时差校正</w:t>
            </w:r>
          </w:p>
        </w:tc>
        <w:tc>
          <w:tcPr>
            <w:tcW w:w="313" w:type="pct"/>
            <w:vAlign w:val="center"/>
          </w:tcPr>
          <w:p w14:paraId="1310F0F5" w14:textId="30C0DD67" w:rsidR="00FA0E88" w:rsidRDefault="004C2FF0" w:rsidP="00FA0E88">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spacing w:val="-3"/>
                <w:szCs w:val="21"/>
                <w:lang w:val="en-GB"/>
              </w:rPr>
              <w:t>1</w:t>
            </w:r>
            <w:r w:rsidR="00FA0E88">
              <w:rPr>
                <w:rFonts w:ascii="仿宋" w:eastAsia="仿宋" w:hAnsi="仿宋"/>
                <w:spacing w:val="-3"/>
                <w:szCs w:val="21"/>
                <w:lang w:val="en-GB"/>
              </w:rPr>
              <w:t>.0</w:t>
            </w:r>
          </w:p>
        </w:tc>
        <w:tc>
          <w:tcPr>
            <w:tcW w:w="907" w:type="pct"/>
            <w:vAlign w:val="center"/>
          </w:tcPr>
          <w:p w14:paraId="589BCE00" w14:textId="77777777"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EB62FB">
              <w:rPr>
                <w:rFonts w:ascii="仿宋" w:eastAsia="仿宋" w:hAnsi="仿宋" w:hint="eastAsia"/>
                <w:spacing w:val="-3"/>
                <w:sz w:val="20"/>
                <w:szCs w:val="20"/>
                <w:lang w:val="en-GB"/>
              </w:rPr>
              <w:t>波动</w:t>
            </w:r>
            <w:proofErr w:type="gramStart"/>
            <w:r w:rsidRPr="00EB62FB">
              <w:rPr>
                <w:rFonts w:ascii="仿宋" w:eastAsia="仿宋" w:hAnsi="仿宋" w:hint="eastAsia"/>
                <w:spacing w:val="-3"/>
                <w:sz w:val="20"/>
                <w:szCs w:val="20"/>
                <w:lang w:val="en-GB"/>
              </w:rPr>
              <w:t>理论叠前时间</w:t>
            </w:r>
            <w:proofErr w:type="gramEnd"/>
            <w:r w:rsidRPr="00EB62FB">
              <w:rPr>
                <w:rFonts w:ascii="仿宋" w:eastAsia="仿宋" w:hAnsi="仿宋" w:hint="eastAsia"/>
                <w:spacing w:val="-3"/>
                <w:sz w:val="20"/>
                <w:szCs w:val="20"/>
                <w:lang w:val="en-GB"/>
              </w:rPr>
              <w:t>偏移</w:t>
            </w:r>
          </w:p>
          <w:p w14:paraId="42EC992D" w14:textId="6C3AB30F" w:rsidR="00FA0E88" w:rsidRDefault="00FA0E88" w:rsidP="00FA0E88">
            <w:pPr>
              <w:snapToGrid w:val="0"/>
              <w:spacing w:line="276" w:lineRule="auto"/>
              <w:rPr>
                <w:rFonts w:ascii="仿宋" w:eastAsia="仿宋" w:hAnsi="仿宋"/>
                <w:spacing w:val="-3"/>
                <w:szCs w:val="21"/>
                <w:lang w:val="en-GB"/>
              </w:rPr>
            </w:pPr>
            <w:r w:rsidRPr="00EB62FB">
              <w:rPr>
                <w:rFonts w:ascii="仿宋" w:eastAsia="仿宋" w:hAnsi="仿宋" w:hint="eastAsia"/>
                <w:b/>
                <w:spacing w:val="-3"/>
                <w:sz w:val="20"/>
                <w:szCs w:val="20"/>
                <w:lang w:val="en-GB"/>
              </w:rPr>
              <w:t>难点：</w:t>
            </w:r>
            <w:r w:rsidRPr="00EB62FB">
              <w:rPr>
                <w:rFonts w:ascii="仿宋" w:eastAsia="仿宋" w:hAnsi="仿宋" w:hint="eastAsia"/>
                <w:spacing w:val="-3"/>
                <w:sz w:val="20"/>
                <w:szCs w:val="20"/>
                <w:lang w:val="en-GB"/>
              </w:rPr>
              <w:t>倾角时差校正</w:t>
            </w:r>
          </w:p>
        </w:tc>
        <w:tc>
          <w:tcPr>
            <w:tcW w:w="572" w:type="pct"/>
            <w:vAlign w:val="center"/>
          </w:tcPr>
          <w:p w14:paraId="1E10114C" w14:textId="04756067" w:rsidR="00FA0E88" w:rsidRPr="0092341C" w:rsidRDefault="00FA0E88" w:rsidP="00FA0E88">
            <w:pPr>
              <w:snapToGrid w:val="0"/>
              <w:spacing w:line="276" w:lineRule="auto"/>
              <w:rPr>
                <w:rFonts w:ascii="仿宋" w:eastAsia="仿宋" w:hAnsi="仿宋"/>
                <w:bCs/>
                <w:spacing w:val="-3"/>
                <w:szCs w:val="21"/>
                <w:lang w:val="en-GB"/>
              </w:rPr>
            </w:pPr>
            <w:r w:rsidRPr="0092341C">
              <w:rPr>
                <w:rFonts w:eastAsia="仿宋" w:hint="eastAsia"/>
                <w:bCs/>
                <w:spacing w:val="-3"/>
                <w:szCs w:val="21"/>
                <w:lang w:val="en-GB"/>
              </w:rPr>
              <w:t>课堂讲授（板书、多媒体）</w:t>
            </w:r>
          </w:p>
        </w:tc>
        <w:tc>
          <w:tcPr>
            <w:tcW w:w="508" w:type="pct"/>
            <w:vAlign w:val="center"/>
          </w:tcPr>
          <w:p w14:paraId="195038FD" w14:textId="4E9CB2BC" w:rsidR="00FA0E88" w:rsidRDefault="00FA0E88" w:rsidP="00FA0E88">
            <w:pPr>
              <w:snapToGrid w:val="0"/>
              <w:spacing w:line="276" w:lineRule="auto"/>
              <w:rPr>
                <w:rFonts w:ascii="仿宋" w:eastAsia="仿宋" w:hAnsi="仿宋"/>
                <w:spacing w:val="-3"/>
                <w:szCs w:val="21"/>
                <w:lang w:val="en-GB"/>
              </w:rPr>
            </w:pPr>
            <w:r w:rsidRPr="00FA0E88">
              <w:rPr>
                <w:rFonts w:ascii="仿宋" w:eastAsia="仿宋" w:hAnsi="仿宋" w:hint="eastAsia"/>
                <w:sz w:val="18"/>
                <w:szCs w:val="18"/>
                <w:lang w:val="x-none"/>
              </w:rPr>
              <w:t>课堂听课表现、</w:t>
            </w:r>
            <w:proofErr w:type="gramStart"/>
            <w:r w:rsidRPr="00FA0E88">
              <w:rPr>
                <w:rFonts w:ascii="仿宋" w:eastAsia="仿宋" w:hAnsi="仿宋" w:hint="eastAsia"/>
                <w:sz w:val="18"/>
                <w:szCs w:val="18"/>
                <w:lang w:val="x-none"/>
              </w:rPr>
              <w:t>结课考试</w:t>
            </w:r>
            <w:proofErr w:type="gramEnd"/>
          </w:p>
        </w:tc>
        <w:tc>
          <w:tcPr>
            <w:tcW w:w="509" w:type="pct"/>
            <w:vAlign w:val="center"/>
          </w:tcPr>
          <w:p w14:paraId="5A6DE7D0" w14:textId="636288A2" w:rsidR="00FA0E88" w:rsidRDefault="00FA0E88" w:rsidP="00FA0E88">
            <w:pPr>
              <w:snapToGrid w:val="0"/>
              <w:spacing w:line="276" w:lineRule="auto"/>
              <w:ind w:left="181" w:hangingChars="104" w:hanging="181"/>
              <w:rPr>
                <w:rFonts w:ascii="仿宋" w:eastAsia="仿宋" w:hAnsi="仿宋"/>
                <w:spacing w:val="-3"/>
                <w:szCs w:val="21"/>
                <w:lang w:val="en-GB"/>
              </w:rPr>
            </w:pPr>
            <w:r>
              <w:rPr>
                <w:rFonts w:ascii="仿宋" w:eastAsia="仿宋" w:hAnsi="仿宋"/>
                <w:spacing w:val="-3"/>
                <w:sz w:val="18"/>
                <w:szCs w:val="18"/>
                <w:lang w:val="en-GB"/>
              </w:rPr>
              <w:t>2</w:t>
            </w:r>
            <w:r>
              <w:rPr>
                <w:rFonts w:ascii="仿宋" w:eastAsia="仿宋" w:hAnsi="仿宋" w:hint="eastAsia"/>
                <w:spacing w:val="-3"/>
                <w:sz w:val="18"/>
                <w:szCs w:val="18"/>
                <w:lang w:val="en-GB"/>
              </w:rPr>
              <w:t>、3</w:t>
            </w:r>
          </w:p>
        </w:tc>
      </w:tr>
      <w:tr w:rsidR="00FA0E88" w:rsidRPr="00E44A71" w14:paraId="085A891B" w14:textId="77777777" w:rsidTr="004C2FF0">
        <w:trPr>
          <w:trHeight w:val="430"/>
          <w:jc w:val="center"/>
        </w:trPr>
        <w:tc>
          <w:tcPr>
            <w:tcW w:w="310" w:type="pct"/>
            <w:vAlign w:val="center"/>
          </w:tcPr>
          <w:p w14:paraId="3F930EE1" w14:textId="0982C16D" w:rsidR="00FA0E88" w:rsidRDefault="00FE5ED5" w:rsidP="00FE5ED5">
            <w:pPr>
              <w:spacing w:line="276" w:lineRule="auto"/>
              <w:outlineLvl w:val="0"/>
              <w:rPr>
                <w:rFonts w:ascii="仿宋" w:eastAsia="仿宋" w:hAnsi="仿宋"/>
                <w:b/>
                <w:spacing w:val="-3"/>
                <w:szCs w:val="21"/>
                <w:lang w:val="en-GB"/>
              </w:rPr>
            </w:pPr>
            <w:r>
              <w:rPr>
                <w:rFonts w:ascii="仿宋" w:eastAsia="仿宋" w:hAnsi="仿宋" w:hint="eastAsia"/>
                <w:b/>
                <w:spacing w:val="-3"/>
                <w:szCs w:val="21"/>
                <w:lang w:val="en-GB"/>
              </w:rPr>
              <w:t>2</w:t>
            </w:r>
            <w:r>
              <w:rPr>
                <w:rFonts w:ascii="仿宋" w:eastAsia="仿宋" w:hAnsi="仿宋"/>
                <w:b/>
                <w:spacing w:val="-3"/>
                <w:szCs w:val="21"/>
                <w:lang w:val="en-GB"/>
              </w:rPr>
              <w:t>8</w:t>
            </w:r>
          </w:p>
        </w:tc>
        <w:tc>
          <w:tcPr>
            <w:tcW w:w="404" w:type="pct"/>
            <w:vAlign w:val="center"/>
          </w:tcPr>
          <w:p w14:paraId="16354E3F" w14:textId="65B082B4" w:rsidR="00FA0E88" w:rsidRPr="007F114E" w:rsidRDefault="00FA0E88" w:rsidP="00FA0E88">
            <w:pPr>
              <w:spacing w:line="276" w:lineRule="auto"/>
              <w:outlineLvl w:val="0"/>
              <w:rPr>
                <w:rFonts w:ascii="仿宋" w:eastAsia="仿宋" w:hAnsi="仿宋"/>
                <w:b/>
                <w:spacing w:val="-3"/>
                <w:szCs w:val="21"/>
                <w:lang w:val="en-GB"/>
              </w:rPr>
            </w:pPr>
            <w:r>
              <w:rPr>
                <w:rFonts w:ascii="仿宋" w:eastAsia="仿宋" w:hAnsi="仿宋" w:hint="eastAsia"/>
                <w:b/>
                <w:spacing w:val="-3"/>
                <w:szCs w:val="21"/>
                <w:lang w:val="en-GB"/>
              </w:rPr>
              <w:t>总结</w:t>
            </w:r>
          </w:p>
        </w:tc>
        <w:tc>
          <w:tcPr>
            <w:tcW w:w="487" w:type="pct"/>
            <w:vAlign w:val="center"/>
          </w:tcPr>
          <w:p w14:paraId="16077A5E" w14:textId="77777777" w:rsidR="00FA0E88" w:rsidRPr="00EB62FB" w:rsidRDefault="00FA0E88" w:rsidP="00FA0E88">
            <w:pPr>
              <w:spacing w:line="276" w:lineRule="auto"/>
              <w:outlineLvl w:val="0"/>
              <w:rPr>
                <w:rFonts w:ascii="仿宋" w:eastAsia="仿宋" w:hAnsi="仿宋"/>
                <w:sz w:val="20"/>
                <w:szCs w:val="20"/>
              </w:rPr>
            </w:pPr>
            <w:r w:rsidRPr="00EB62FB">
              <w:rPr>
                <w:rFonts w:ascii="仿宋" w:eastAsia="仿宋" w:hAnsi="仿宋" w:hint="eastAsia"/>
                <w:sz w:val="20"/>
                <w:szCs w:val="20"/>
              </w:rPr>
              <w:t>课程总结</w:t>
            </w:r>
          </w:p>
        </w:tc>
        <w:tc>
          <w:tcPr>
            <w:tcW w:w="990" w:type="pct"/>
            <w:vAlign w:val="center"/>
          </w:tcPr>
          <w:p w14:paraId="37EE1375" w14:textId="608F45A8"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spacing w:val="-3"/>
                <w:sz w:val="20"/>
                <w:szCs w:val="20"/>
                <w:lang w:val="en-GB"/>
              </w:rPr>
              <w:t>课程知识点总结、作业和随堂测试纠错答疑、课堂讨论交流、</w:t>
            </w:r>
            <w:r w:rsidRPr="00EB62FB">
              <w:rPr>
                <w:rFonts w:ascii="仿宋" w:eastAsia="仿宋" w:hAnsi="仿宋" w:hint="eastAsia"/>
                <w:spacing w:val="-3"/>
                <w:sz w:val="20"/>
                <w:szCs w:val="20"/>
                <w:lang w:val="en-GB"/>
              </w:rPr>
              <w:lastRenderedPageBreak/>
              <w:t>教学过程意见反馈</w:t>
            </w:r>
          </w:p>
        </w:tc>
        <w:tc>
          <w:tcPr>
            <w:tcW w:w="313" w:type="pct"/>
            <w:vAlign w:val="center"/>
          </w:tcPr>
          <w:p w14:paraId="436D48E5" w14:textId="32629B53" w:rsidR="00FA0E88" w:rsidRDefault="004C2FF0" w:rsidP="00FA0E88">
            <w:pPr>
              <w:snapToGrid w:val="0"/>
              <w:spacing w:line="276" w:lineRule="auto"/>
              <w:ind w:left="212" w:hangingChars="104" w:hanging="212"/>
              <w:jc w:val="center"/>
              <w:rPr>
                <w:rFonts w:ascii="仿宋" w:eastAsia="仿宋" w:hAnsi="仿宋"/>
                <w:spacing w:val="-3"/>
                <w:szCs w:val="21"/>
                <w:lang w:val="en-GB"/>
              </w:rPr>
            </w:pPr>
            <w:r>
              <w:rPr>
                <w:rFonts w:ascii="仿宋" w:eastAsia="仿宋" w:hAnsi="仿宋"/>
                <w:spacing w:val="-3"/>
                <w:szCs w:val="21"/>
                <w:lang w:val="en-GB"/>
              </w:rPr>
              <w:lastRenderedPageBreak/>
              <w:t>1</w:t>
            </w:r>
            <w:r w:rsidR="00FA0E88">
              <w:rPr>
                <w:rFonts w:ascii="仿宋" w:eastAsia="仿宋" w:hAnsi="仿宋"/>
                <w:spacing w:val="-3"/>
                <w:szCs w:val="21"/>
                <w:lang w:val="en-GB"/>
              </w:rPr>
              <w:t>.0</w:t>
            </w:r>
          </w:p>
        </w:tc>
        <w:tc>
          <w:tcPr>
            <w:tcW w:w="907" w:type="pct"/>
            <w:vAlign w:val="center"/>
          </w:tcPr>
          <w:p w14:paraId="5768EE73" w14:textId="32765CE2" w:rsidR="00FA0E88" w:rsidRPr="00EB62FB" w:rsidRDefault="00FA0E88" w:rsidP="00FA0E88">
            <w:pPr>
              <w:snapToGrid w:val="0"/>
              <w:spacing w:line="276" w:lineRule="auto"/>
              <w:jc w:val="left"/>
              <w:rPr>
                <w:rFonts w:ascii="仿宋" w:eastAsia="仿宋" w:hAnsi="仿宋"/>
                <w:b/>
                <w:spacing w:val="-3"/>
                <w:sz w:val="20"/>
                <w:szCs w:val="20"/>
                <w:lang w:val="en-GB"/>
              </w:rPr>
            </w:pPr>
            <w:r w:rsidRPr="00EB62FB">
              <w:rPr>
                <w:rFonts w:ascii="仿宋" w:eastAsia="仿宋" w:hAnsi="仿宋" w:hint="eastAsia"/>
                <w:b/>
                <w:spacing w:val="-3"/>
                <w:sz w:val="20"/>
                <w:szCs w:val="20"/>
                <w:lang w:val="en-GB"/>
              </w:rPr>
              <w:t>重点：</w:t>
            </w:r>
            <w:r w:rsidRPr="007E12AE">
              <w:rPr>
                <w:rFonts w:ascii="仿宋" w:eastAsia="仿宋" w:hAnsi="仿宋" w:hint="eastAsia"/>
                <w:spacing w:val="-3"/>
                <w:sz w:val="20"/>
                <w:szCs w:val="20"/>
                <w:lang w:val="en-GB"/>
              </w:rPr>
              <w:t>预处理、真振幅恢复、反褶积、静校正、速度</w:t>
            </w:r>
            <w:r w:rsidRPr="007E12AE">
              <w:rPr>
                <w:rFonts w:ascii="仿宋" w:eastAsia="仿宋" w:hAnsi="仿宋" w:hint="eastAsia"/>
                <w:spacing w:val="-3"/>
                <w:sz w:val="20"/>
                <w:szCs w:val="20"/>
                <w:lang w:val="en-GB"/>
              </w:rPr>
              <w:lastRenderedPageBreak/>
              <w:t>分析、动校正、叠加、偏移</w:t>
            </w:r>
          </w:p>
          <w:p w14:paraId="330DCBB7" w14:textId="3CFD6485" w:rsidR="00FA0E88" w:rsidRDefault="00FA0E88" w:rsidP="00FA0E88">
            <w:pPr>
              <w:snapToGrid w:val="0"/>
              <w:spacing w:line="276" w:lineRule="auto"/>
              <w:rPr>
                <w:rFonts w:ascii="仿宋" w:eastAsia="仿宋" w:hAnsi="仿宋"/>
                <w:sz w:val="18"/>
                <w:szCs w:val="18"/>
                <w:lang w:val="x-none"/>
              </w:rPr>
            </w:pPr>
            <w:r w:rsidRPr="00EB62FB">
              <w:rPr>
                <w:rFonts w:ascii="仿宋" w:eastAsia="仿宋" w:hAnsi="仿宋" w:hint="eastAsia"/>
                <w:b/>
                <w:spacing w:val="-3"/>
                <w:sz w:val="20"/>
                <w:szCs w:val="20"/>
                <w:lang w:val="en-GB"/>
              </w:rPr>
              <w:t>难点：</w:t>
            </w:r>
            <w:r w:rsidRPr="007E12AE">
              <w:rPr>
                <w:rFonts w:ascii="仿宋" w:eastAsia="仿宋" w:hAnsi="仿宋" w:hint="eastAsia"/>
                <w:spacing w:val="-3"/>
                <w:sz w:val="20"/>
                <w:szCs w:val="20"/>
                <w:lang w:val="en-GB"/>
              </w:rPr>
              <w:t>反褶积、偏移</w:t>
            </w:r>
          </w:p>
        </w:tc>
        <w:tc>
          <w:tcPr>
            <w:tcW w:w="572" w:type="pct"/>
            <w:vAlign w:val="center"/>
          </w:tcPr>
          <w:p w14:paraId="609A875D" w14:textId="54E61210" w:rsidR="00FA0E88" w:rsidRPr="0092341C" w:rsidRDefault="00FA0E88" w:rsidP="00FA0E88">
            <w:pPr>
              <w:snapToGrid w:val="0"/>
              <w:spacing w:line="276" w:lineRule="auto"/>
              <w:rPr>
                <w:rFonts w:ascii="仿宋" w:eastAsia="仿宋" w:hAnsi="仿宋"/>
                <w:bCs/>
                <w:sz w:val="18"/>
                <w:szCs w:val="18"/>
                <w:lang w:val="x-none"/>
              </w:rPr>
            </w:pPr>
            <w:r w:rsidRPr="0092341C">
              <w:rPr>
                <w:rFonts w:eastAsia="仿宋" w:hint="eastAsia"/>
                <w:bCs/>
                <w:spacing w:val="-3"/>
                <w:szCs w:val="21"/>
                <w:lang w:val="en-GB"/>
              </w:rPr>
              <w:lastRenderedPageBreak/>
              <w:t>课堂</w:t>
            </w:r>
            <w:r w:rsidR="0096359B">
              <w:rPr>
                <w:rFonts w:eastAsia="仿宋" w:hint="eastAsia"/>
                <w:bCs/>
                <w:spacing w:val="-3"/>
                <w:szCs w:val="21"/>
                <w:lang w:val="en-GB"/>
              </w:rPr>
              <w:t>总结</w:t>
            </w:r>
            <w:r w:rsidRPr="0092341C">
              <w:rPr>
                <w:rFonts w:eastAsia="仿宋" w:hint="eastAsia"/>
                <w:bCs/>
                <w:spacing w:val="-3"/>
                <w:szCs w:val="21"/>
                <w:lang w:val="en-GB"/>
              </w:rPr>
              <w:t>（多媒体）和</w:t>
            </w:r>
            <w:r w:rsidR="0096359B">
              <w:rPr>
                <w:rFonts w:eastAsia="仿宋" w:hint="eastAsia"/>
                <w:bCs/>
                <w:spacing w:val="-3"/>
                <w:szCs w:val="21"/>
                <w:lang w:val="en-GB"/>
              </w:rPr>
              <w:t>答疑</w:t>
            </w:r>
          </w:p>
        </w:tc>
        <w:tc>
          <w:tcPr>
            <w:tcW w:w="508" w:type="pct"/>
            <w:vAlign w:val="center"/>
          </w:tcPr>
          <w:p w14:paraId="46454650" w14:textId="2DC8DD93" w:rsidR="00FA0E88" w:rsidRDefault="00FA0E88" w:rsidP="00FA0E88">
            <w:pPr>
              <w:snapToGrid w:val="0"/>
              <w:spacing w:line="276" w:lineRule="auto"/>
              <w:rPr>
                <w:rFonts w:ascii="仿宋" w:eastAsia="仿宋" w:hAnsi="仿宋"/>
                <w:sz w:val="18"/>
                <w:szCs w:val="18"/>
                <w:lang w:val="x-none"/>
              </w:rPr>
            </w:pPr>
            <w:proofErr w:type="gramStart"/>
            <w:r w:rsidRPr="00FA0E88">
              <w:rPr>
                <w:rFonts w:ascii="仿宋" w:eastAsia="仿宋" w:hAnsi="仿宋" w:hint="eastAsia"/>
                <w:sz w:val="18"/>
                <w:szCs w:val="18"/>
                <w:lang w:val="x-none"/>
              </w:rPr>
              <w:t>结课考试</w:t>
            </w:r>
            <w:proofErr w:type="gramEnd"/>
          </w:p>
        </w:tc>
        <w:tc>
          <w:tcPr>
            <w:tcW w:w="509" w:type="pct"/>
            <w:vAlign w:val="center"/>
          </w:tcPr>
          <w:p w14:paraId="50CA9F9F" w14:textId="261C8283" w:rsidR="00FA0E88" w:rsidRDefault="00FA0E88" w:rsidP="00FA0E88">
            <w:pPr>
              <w:snapToGrid w:val="0"/>
              <w:spacing w:line="276" w:lineRule="auto"/>
              <w:ind w:left="181" w:hangingChars="104" w:hanging="181"/>
              <w:rPr>
                <w:rFonts w:ascii="仿宋" w:eastAsia="仿宋" w:hAnsi="仿宋"/>
                <w:sz w:val="18"/>
                <w:szCs w:val="18"/>
                <w:lang w:val="x-none"/>
              </w:rPr>
            </w:pPr>
            <w:r>
              <w:rPr>
                <w:rFonts w:ascii="仿宋" w:eastAsia="仿宋" w:hAnsi="仿宋"/>
                <w:spacing w:val="-3"/>
                <w:sz w:val="18"/>
                <w:szCs w:val="18"/>
                <w:lang w:val="en-GB"/>
              </w:rPr>
              <w:t>2</w:t>
            </w:r>
            <w:r>
              <w:rPr>
                <w:rFonts w:ascii="仿宋" w:eastAsia="仿宋" w:hAnsi="仿宋" w:hint="eastAsia"/>
                <w:spacing w:val="-3"/>
                <w:sz w:val="18"/>
                <w:szCs w:val="18"/>
                <w:lang w:val="en-GB"/>
              </w:rPr>
              <w:t>、3</w:t>
            </w:r>
          </w:p>
        </w:tc>
      </w:tr>
    </w:tbl>
    <w:p w14:paraId="199D5A7E" w14:textId="77777777" w:rsidR="009302EC" w:rsidRPr="009302EC" w:rsidRDefault="009302EC" w:rsidP="0038501D">
      <w:pPr>
        <w:spacing w:afterLines="50" w:after="156" w:line="400" w:lineRule="exact"/>
        <w:rPr>
          <w:rFonts w:eastAsia="仿宋"/>
          <w:color w:val="000000"/>
          <w:sz w:val="24"/>
        </w:rPr>
      </w:pPr>
    </w:p>
    <w:p w14:paraId="44A541C8"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12D95D5E" w14:textId="169EC364" w:rsidR="00EB038D" w:rsidRPr="001B0739" w:rsidRDefault="00EB038D" w:rsidP="00EA737D">
      <w:pPr>
        <w:snapToGrid w:val="0"/>
        <w:spacing w:line="360" w:lineRule="auto"/>
        <w:ind w:firstLineChars="200" w:firstLine="482"/>
        <w:rPr>
          <w:rFonts w:ascii="仿宋" w:eastAsia="仿宋" w:hAnsi="仿宋"/>
          <w:color w:val="000000" w:themeColor="text1"/>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FA1464" w:rsidRPr="001B0739">
        <w:rPr>
          <w:rFonts w:ascii="仿宋" w:eastAsia="仿宋" w:hAnsi="仿宋" w:hint="eastAsia"/>
          <w:color w:val="000000" w:themeColor="text1"/>
          <w:sz w:val="24"/>
        </w:rPr>
        <w:t>百分制</w:t>
      </w:r>
    </w:p>
    <w:p w14:paraId="160EC10D" w14:textId="1733B21A"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F46462">
        <w:rPr>
          <w:rFonts w:eastAsia="仿宋"/>
          <w:sz w:val="24"/>
        </w:rPr>
        <w:t>4</w:t>
      </w:r>
      <w:r w:rsidR="00FA1464">
        <w:rPr>
          <w:rFonts w:eastAsia="仿宋"/>
          <w:sz w:val="24"/>
        </w:rPr>
        <w:t>0</w:t>
      </w:r>
      <w:r w:rsidR="001454DA">
        <w:rPr>
          <w:rFonts w:eastAsia="仿宋"/>
          <w:sz w:val="24"/>
        </w:rPr>
        <w:t>%</w:t>
      </w:r>
      <w:r w:rsidR="001454DA">
        <w:rPr>
          <w:rFonts w:eastAsia="仿宋" w:hint="eastAsia"/>
          <w:sz w:val="24"/>
        </w:rPr>
        <w:t>，实验成绩</w:t>
      </w:r>
      <w:r w:rsidR="00FA1464">
        <w:rPr>
          <w:rFonts w:eastAsia="仿宋"/>
          <w:sz w:val="24"/>
        </w:rPr>
        <w:t>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F46462">
        <w:rPr>
          <w:rFonts w:eastAsia="仿宋"/>
          <w:sz w:val="24"/>
        </w:rPr>
        <w:t>6</w:t>
      </w:r>
      <w:r w:rsidR="00FA1464">
        <w:rPr>
          <w:rFonts w:eastAsia="仿宋"/>
          <w:sz w:val="24"/>
        </w:rPr>
        <w:t>0</w:t>
      </w:r>
      <w:r w:rsidR="001454DA">
        <w:rPr>
          <w:rFonts w:eastAsia="仿宋"/>
          <w:sz w:val="24"/>
        </w:rPr>
        <w:t>%</w:t>
      </w:r>
    </w:p>
    <w:p w14:paraId="4F10D003"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3998"/>
        <w:gridCol w:w="2035"/>
      </w:tblGrid>
      <w:tr w:rsidR="0096382D" w:rsidRPr="00835DE5" w14:paraId="5B32D05F" w14:textId="77777777" w:rsidTr="00135090">
        <w:trPr>
          <w:jc w:val="center"/>
        </w:trPr>
        <w:tc>
          <w:tcPr>
            <w:tcW w:w="1578" w:type="dxa"/>
            <w:gridSpan w:val="2"/>
            <w:shd w:val="clear" w:color="auto" w:fill="auto"/>
            <w:vAlign w:val="center"/>
          </w:tcPr>
          <w:p w14:paraId="5308D715" w14:textId="77777777" w:rsidR="0096382D" w:rsidRPr="00835DE5" w:rsidRDefault="0096382D" w:rsidP="0013509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vAlign w:val="center"/>
          </w:tcPr>
          <w:p w14:paraId="15303239" w14:textId="77777777" w:rsidR="0096382D" w:rsidRPr="00835DE5" w:rsidRDefault="0096382D" w:rsidP="0013509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3998" w:type="dxa"/>
            <w:vAlign w:val="center"/>
          </w:tcPr>
          <w:p w14:paraId="75037644" w14:textId="77777777" w:rsidR="0096382D" w:rsidRPr="00835DE5" w:rsidRDefault="0096382D" w:rsidP="0013509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vAlign w:val="center"/>
          </w:tcPr>
          <w:p w14:paraId="20DD0C6F" w14:textId="77777777" w:rsidR="0096382D" w:rsidRPr="00835DE5" w:rsidRDefault="0096382D" w:rsidP="0013509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14:paraId="28D03449" w14:textId="77777777" w:rsidTr="00135090">
        <w:trPr>
          <w:jc w:val="center"/>
        </w:trPr>
        <w:tc>
          <w:tcPr>
            <w:tcW w:w="817" w:type="dxa"/>
            <w:vMerge w:val="restart"/>
            <w:shd w:val="clear" w:color="auto" w:fill="auto"/>
            <w:vAlign w:val="center"/>
          </w:tcPr>
          <w:p w14:paraId="4770A261"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14:paraId="47124339"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798" w:type="dxa"/>
            <w:vAlign w:val="center"/>
          </w:tcPr>
          <w:p w14:paraId="22A9AF56" w14:textId="690C35ED" w:rsidR="0096382D" w:rsidRPr="00835DE5" w:rsidRDefault="00BA6F59" w:rsidP="00082E81">
            <w:pPr>
              <w:snapToGrid w:val="0"/>
              <w:spacing w:line="360" w:lineRule="auto"/>
              <w:jc w:val="center"/>
              <w:rPr>
                <w:rFonts w:ascii="仿宋" w:eastAsia="仿宋" w:hAnsi="仿宋"/>
                <w:b/>
                <w:color w:val="000000"/>
                <w:sz w:val="24"/>
              </w:rPr>
            </w:pPr>
            <w:r>
              <w:rPr>
                <w:rFonts w:ascii="仿宋" w:eastAsia="仿宋" w:hAnsi="仿宋"/>
                <w:b/>
                <w:color w:val="000000"/>
                <w:sz w:val="24"/>
              </w:rPr>
              <w:t>1</w:t>
            </w:r>
            <w:r w:rsidR="00FA1464">
              <w:rPr>
                <w:rFonts w:ascii="仿宋" w:eastAsia="仿宋" w:hAnsi="仿宋"/>
                <w:b/>
                <w:color w:val="000000"/>
                <w:sz w:val="24"/>
              </w:rPr>
              <w:t>0</w:t>
            </w:r>
          </w:p>
        </w:tc>
        <w:tc>
          <w:tcPr>
            <w:tcW w:w="3998" w:type="dxa"/>
          </w:tcPr>
          <w:p w14:paraId="62B8309C" w14:textId="13714E22" w:rsidR="006D0B81" w:rsidRPr="005501AF" w:rsidRDefault="006D0B81" w:rsidP="005501AF">
            <w:pPr>
              <w:snapToGrid w:val="0"/>
              <w:spacing w:line="360" w:lineRule="auto"/>
              <w:jc w:val="left"/>
              <w:rPr>
                <w:rFonts w:ascii="仿宋" w:eastAsia="仿宋" w:hAnsi="仿宋"/>
                <w:bCs/>
                <w:color w:val="000000"/>
                <w:sz w:val="24"/>
              </w:rPr>
            </w:pPr>
            <w:r w:rsidRPr="005501AF">
              <w:rPr>
                <w:rFonts w:ascii="仿宋" w:eastAsia="仿宋" w:hAnsi="仿宋" w:hint="eastAsia"/>
                <w:bCs/>
                <w:color w:val="000000"/>
                <w:sz w:val="24"/>
              </w:rPr>
              <w:t>考核含2次随堂布置作业，每次满分1</w:t>
            </w:r>
            <w:r w:rsidRPr="005501AF">
              <w:rPr>
                <w:rFonts w:ascii="仿宋" w:eastAsia="仿宋" w:hAnsi="仿宋"/>
                <w:bCs/>
                <w:color w:val="000000"/>
                <w:sz w:val="24"/>
              </w:rPr>
              <w:t>00</w:t>
            </w:r>
            <w:r w:rsidRPr="005501AF">
              <w:rPr>
                <w:rFonts w:ascii="仿宋" w:eastAsia="仿宋" w:hAnsi="仿宋" w:hint="eastAsia"/>
                <w:bCs/>
                <w:color w:val="000000"/>
                <w:sz w:val="24"/>
              </w:rPr>
              <w:t>分，</w:t>
            </w:r>
            <w:r w:rsidR="00BA6F59">
              <w:rPr>
                <w:rFonts w:ascii="仿宋" w:eastAsia="仿宋" w:hAnsi="仿宋" w:hint="eastAsia"/>
                <w:bCs/>
                <w:color w:val="000000"/>
                <w:sz w:val="24"/>
              </w:rPr>
              <w:t>分别</w:t>
            </w:r>
            <w:r w:rsidRPr="005501AF">
              <w:rPr>
                <w:rFonts w:ascii="仿宋" w:eastAsia="仿宋" w:hAnsi="仿宋" w:hint="eastAsia"/>
                <w:bCs/>
                <w:color w:val="000000"/>
                <w:sz w:val="24"/>
              </w:rPr>
              <w:t>折合为总成绩中的</w:t>
            </w:r>
            <w:r w:rsidR="00BA6F59">
              <w:rPr>
                <w:rFonts w:ascii="仿宋" w:eastAsia="仿宋" w:hAnsi="仿宋" w:hint="eastAsia"/>
                <w:bCs/>
                <w:color w:val="000000"/>
                <w:sz w:val="24"/>
              </w:rPr>
              <w:t>5分，共折合为总成绩中的1</w:t>
            </w:r>
            <w:r w:rsidR="00BA6F59">
              <w:rPr>
                <w:rFonts w:ascii="仿宋" w:eastAsia="仿宋" w:hAnsi="仿宋"/>
                <w:bCs/>
                <w:color w:val="000000"/>
                <w:sz w:val="24"/>
              </w:rPr>
              <w:t>0</w:t>
            </w:r>
            <w:r w:rsidRPr="005501AF">
              <w:rPr>
                <w:rFonts w:ascii="仿宋" w:eastAsia="仿宋" w:hAnsi="仿宋" w:hint="eastAsia"/>
                <w:bCs/>
                <w:color w:val="000000"/>
                <w:sz w:val="24"/>
              </w:rPr>
              <w:t>分。</w:t>
            </w:r>
          </w:p>
        </w:tc>
        <w:tc>
          <w:tcPr>
            <w:tcW w:w="2035" w:type="dxa"/>
            <w:vAlign w:val="center"/>
          </w:tcPr>
          <w:p w14:paraId="3D5139D0" w14:textId="77777777" w:rsidR="00082E81" w:rsidRDefault="00082E81" w:rsidP="00082E81">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2</w:t>
            </w:r>
          </w:p>
          <w:p w14:paraId="4F2DBD9E" w14:textId="7023BDD8" w:rsidR="0096382D" w:rsidRPr="00835DE5" w:rsidRDefault="00082E81" w:rsidP="00082E81">
            <w:pPr>
              <w:snapToGrid w:val="0"/>
              <w:spacing w:line="360" w:lineRule="auto"/>
              <w:rPr>
                <w:rFonts w:ascii="仿宋" w:eastAsia="仿宋" w:hAnsi="仿宋"/>
                <w:b/>
                <w:color w:val="00000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3</w:t>
            </w:r>
          </w:p>
        </w:tc>
      </w:tr>
      <w:tr w:rsidR="00082E81" w:rsidRPr="00835DE5" w14:paraId="302A48B6" w14:textId="77777777" w:rsidTr="00135090">
        <w:trPr>
          <w:jc w:val="center"/>
        </w:trPr>
        <w:tc>
          <w:tcPr>
            <w:tcW w:w="817" w:type="dxa"/>
            <w:vMerge/>
            <w:shd w:val="clear" w:color="auto" w:fill="auto"/>
            <w:vAlign w:val="center"/>
          </w:tcPr>
          <w:p w14:paraId="2AB56F42" w14:textId="77777777" w:rsidR="00082E81" w:rsidRPr="00835DE5" w:rsidRDefault="00082E81" w:rsidP="00082E81">
            <w:pPr>
              <w:snapToGrid w:val="0"/>
              <w:spacing w:line="360" w:lineRule="auto"/>
              <w:jc w:val="center"/>
              <w:rPr>
                <w:rFonts w:ascii="仿宋" w:eastAsia="仿宋" w:hAnsi="仿宋"/>
                <w:b/>
                <w:color w:val="000000"/>
                <w:sz w:val="24"/>
              </w:rPr>
            </w:pPr>
          </w:p>
        </w:tc>
        <w:tc>
          <w:tcPr>
            <w:tcW w:w="761" w:type="dxa"/>
            <w:shd w:val="clear" w:color="auto" w:fill="auto"/>
            <w:vAlign w:val="center"/>
          </w:tcPr>
          <w:p w14:paraId="0D7A0C06" w14:textId="77777777" w:rsidR="00082E81" w:rsidRPr="00835DE5" w:rsidRDefault="00082E81" w:rsidP="00082E81">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测验</w:t>
            </w:r>
          </w:p>
        </w:tc>
        <w:tc>
          <w:tcPr>
            <w:tcW w:w="798" w:type="dxa"/>
            <w:vAlign w:val="center"/>
          </w:tcPr>
          <w:p w14:paraId="1E2BFBE0" w14:textId="27FF658E" w:rsidR="00082E81" w:rsidRPr="00835DE5" w:rsidRDefault="00082E81" w:rsidP="00082E8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0</w:t>
            </w:r>
          </w:p>
        </w:tc>
        <w:tc>
          <w:tcPr>
            <w:tcW w:w="3998" w:type="dxa"/>
          </w:tcPr>
          <w:p w14:paraId="186A94F9" w14:textId="705BF9A3" w:rsidR="00082E81" w:rsidRPr="005501AF" w:rsidRDefault="00082E81" w:rsidP="00082E81">
            <w:pPr>
              <w:snapToGrid w:val="0"/>
              <w:spacing w:line="360" w:lineRule="auto"/>
              <w:jc w:val="left"/>
              <w:rPr>
                <w:rFonts w:ascii="仿宋" w:eastAsia="仿宋" w:hAnsi="仿宋"/>
                <w:bCs/>
                <w:color w:val="000000"/>
                <w:sz w:val="24"/>
              </w:rPr>
            </w:pPr>
            <w:r w:rsidRPr="005501AF">
              <w:rPr>
                <w:rFonts w:ascii="仿宋" w:eastAsia="仿宋" w:hAnsi="仿宋" w:hint="eastAsia"/>
                <w:bCs/>
                <w:color w:val="000000"/>
                <w:sz w:val="24"/>
              </w:rPr>
              <w:t>考核含</w:t>
            </w:r>
            <w:r w:rsidR="00BA6F59">
              <w:rPr>
                <w:rFonts w:ascii="仿宋" w:eastAsia="仿宋" w:hAnsi="仿宋"/>
                <w:bCs/>
                <w:color w:val="000000"/>
                <w:sz w:val="24"/>
              </w:rPr>
              <w:t>1</w:t>
            </w:r>
            <w:r w:rsidRPr="005501AF">
              <w:rPr>
                <w:rFonts w:ascii="仿宋" w:eastAsia="仿宋" w:hAnsi="仿宋" w:hint="eastAsia"/>
                <w:bCs/>
                <w:color w:val="000000"/>
                <w:sz w:val="24"/>
              </w:rPr>
              <w:t>次随堂测试，每次满分1</w:t>
            </w:r>
            <w:r w:rsidRPr="005501AF">
              <w:rPr>
                <w:rFonts w:ascii="仿宋" w:eastAsia="仿宋" w:hAnsi="仿宋"/>
                <w:bCs/>
                <w:color w:val="000000"/>
                <w:sz w:val="24"/>
              </w:rPr>
              <w:t>00</w:t>
            </w:r>
            <w:r w:rsidRPr="005501AF">
              <w:rPr>
                <w:rFonts w:ascii="仿宋" w:eastAsia="仿宋" w:hAnsi="仿宋" w:hint="eastAsia"/>
                <w:bCs/>
                <w:color w:val="000000"/>
                <w:sz w:val="24"/>
              </w:rPr>
              <w:t>分，最后折合为总成绩中的2</w:t>
            </w:r>
            <w:r w:rsidRPr="005501AF">
              <w:rPr>
                <w:rFonts w:ascii="仿宋" w:eastAsia="仿宋" w:hAnsi="仿宋"/>
                <w:bCs/>
                <w:color w:val="000000"/>
                <w:sz w:val="24"/>
              </w:rPr>
              <w:t>0</w:t>
            </w:r>
            <w:r w:rsidRPr="005501AF">
              <w:rPr>
                <w:rFonts w:ascii="仿宋" w:eastAsia="仿宋" w:hAnsi="仿宋" w:hint="eastAsia"/>
                <w:bCs/>
                <w:color w:val="000000"/>
                <w:sz w:val="24"/>
              </w:rPr>
              <w:t>分。</w:t>
            </w:r>
          </w:p>
        </w:tc>
        <w:tc>
          <w:tcPr>
            <w:tcW w:w="2035" w:type="dxa"/>
            <w:vAlign w:val="center"/>
          </w:tcPr>
          <w:p w14:paraId="06638468" w14:textId="77777777" w:rsidR="00082E81" w:rsidRDefault="00082E81" w:rsidP="00082E81">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2</w:t>
            </w:r>
          </w:p>
          <w:p w14:paraId="4BE1CAB4" w14:textId="32DB438D" w:rsidR="00082E81" w:rsidRPr="00835DE5" w:rsidRDefault="00082E81" w:rsidP="00082E81">
            <w:pPr>
              <w:snapToGrid w:val="0"/>
              <w:spacing w:line="360" w:lineRule="auto"/>
              <w:rPr>
                <w:rFonts w:ascii="仿宋" w:eastAsia="仿宋" w:hAnsi="仿宋"/>
                <w:b/>
                <w:color w:val="00000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3</w:t>
            </w:r>
          </w:p>
        </w:tc>
      </w:tr>
      <w:tr w:rsidR="00082E81" w:rsidRPr="00835DE5" w14:paraId="57EC5351" w14:textId="77777777" w:rsidTr="00135090">
        <w:trPr>
          <w:jc w:val="center"/>
        </w:trPr>
        <w:tc>
          <w:tcPr>
            <w:tcW w:w="817" w:type="dxa"/>
            <w:vMerge/>
            <w:shd w:val="clear" w:color="auto" w:fill="auto"/>
            <w:vAlign w:val="center"/>
          </w:tcPr>
          <w:p w14:paraId="6134487B" w14:textId="77777777" w:rsidR="00082E81" w:rsidRPr="00835DE5" w:rsidRDefault="00082E81" w:rsidP="00082E81">
            <w:pPr>
              <w:snapToGrid w:val="0"/>
              <w:spacing w:line="360" w:lineRule="auto"/>
              <w:jc w:val="center"/>
              <w:rPr>
                <w:rFonts w:ascii="仿宋" w:eastAsia="仿宋" w:hAnsi="仿宋"/>
                <w:b/>
                <w:color w:val="000000"/>
                <w:sz w:val="24"/>
              </w:rPr>
            </w:pPr>
          </w:p>
        </w:tc>
        <w:tc>
          <w:tcPr>
            <w:tcW w:w="761" w:type="dxa"/>
            <w:shd w:val="clear" w:color="auto" w:fill="auto"/>
            <w:vAlign w:val="center"/>
          </w:tcPr>
          <w:p w14:paraId="2DCD72C6" w14:textId="404FA342" w:rsidR="00082E81" w:rsidRPr="00835DE5" w:rsidRDefault="00082E81" w:rsidP="00082E81">
            <w:pPr>
              <w:snapToGrid w:val="0"/>
              <w:spacing w:line="360" w:lineRule="auto"/>
              <w:jc w:val="center"/>
              <w:rPr>
                <w:rFonts w:ascii="仿宋" w:eastAsia="仿宋" w:hAnsi="仿宋"/>
                <w:b/>
                <w:color w:val="000000"/>
                <w:sz w:val="24"/>
              </w:rPr>
            </w:pPr>
            <w:r w:rsidRPr="00FA1464">
              <w:rPr>
                <w:rFonts w:ascii="仿宋" w:eastAsia="仿宋" w:hAnsi="仿宋" w:hint="eastAsia"/>
                <w:b/>
                <w:color w:val="000000"/>
                <w:sz w:val="24"/>
              </w:rPr>
              <w:t>课堂</w:t>
            </w:r>
            <w:r>
              <w:rPr>
                <w:rFonts w:ascii="仿宋" w:eastAsia="仿宋" w:hAnsi="仿宋" w:hint="eastAsia"/>
                <w:b/>
                <w:color w:val="000000"/>
                <w:sz w:val="24"/>
              </w:rPr>
              <w:t>听课表现</w:t>
            </w:r>
          </w:p>
        </w:tc>
        <w:tc>
          <w:tcPr>
            <w:tcW w:w="798" w:type="dxa"/>
            <w:vAlign w:val="center"/>
          </w:tcPr>
          <w:p w14:paraId="3DB8D279" w14:textId="7D8FFE6B" w:rsidR="00082E81" w:rsidRPr="00835DE5" w:rsidRDefault="00BA6F59" w:rsidP="00082E81">
            <w:pPr>
              <w:snapToGrid w:val="0"/>
              <w:spacing w:line="360" w:lineRule="auto"/>
              <w:jc w:val="center"/>
              <w:rPr>
                <w:rFonts w:ascii="仿宋" w:eastAsia="仿宋" w:hAnsi="仿宋"/>
                <w:b/>
                <w:color w:val="000000"/>
                <w:sz w:val="24"/>
              </w:rPr>
            </w:pPr>
            <w:r>
              <w:rPr>
                <w:rFonts w:ascii="仿宋" w:eastAsia="仿宋" w:hAnsi="仿宋"/>
                <w:b/>
                <w:color w:val="000000"/>
                <w:sz w:val="24"/>
              </w:rPr>
              <w:t>1</w:t>
            </w:r>
            <w:r w:rsidR="00082E81">
              <w:rPr>
                <w:rFonts w:ascii="仿宋" w:eastAsia="仿宋" w:hAnsi="仿宋"/>
                <w:b/>
                <w:color w:val="000000"/>
                <w:sz w:val="24"/>
              </w:rPr>
              <w:t>0</w:t>
            </w:r>
          </w:p>
        </w:tc>
        <w:tc>
          <w:tcPr>
            <w:tcW w:w="3998" w:type="dxa"/>
          </w:tcPr>
          <w:p w14:paraId="766F3CCD" w14:textId="49A1A382" w:rsidR="00082E81" w:rsidRPr="005501AF" w:rsidRDefault="00082E81" w:rsidP="00082E81">
            <w:pPr>
              <w:snapToGrid w:val="0"/>
              <w:spacing w:line="360" w:lineRule="auto"/>
              <w:jc w:val="left"/>
              <w:rPr>
                <w:rFonts w:ascii="仿宋" w:eastAsia="仿宋" w:hAnsi="仿宋"/>
                <w:bCs/>
                <w:color w:val="000000"/>
                <w:sz w:val="24"/>
              </w:rPr>
            </w:pPr>
            <w:r w:rsidRPr="005501AF">
              <w:rPr>
                <w:rFonts w:ascii="仿宋" w:eastAsia="仿宋" w:hAnsi="仿宋" w:hint="eastAsia"/>
                <w:bCs/>
                <w:color w:val="000000"/>
                <w:sz w:val="24"/>
              </w:rPr>
              <w:t>考核含</w:t>
            </w:r>
            <w:r w:rsidR="00B7770A">
              <w:rPr>
                <w:rFonts w:ascii="仿宋" w:eastAsia="仿宋" w:hAnsi="仿宋" w:hint="eastAsia"/>
                <w:bCs/>
                <w:color w:val="000000"/>
                <w:sz w:val="24"/>
              </w:rPr>
              <w:t>随机</w:t>
            </w:r>
            <w:r w:rsidRPr="005501AF">
              <w:rPr>
                <w:rFonts w:ascii="仿宋" w:eastAsia="仿宋" w:hAnsi="仿宋" w:hint="eastAsia"/>
                <w:bCs/>
                <w:color w:val="000000"/>
                <w:sz w:val="24"/>
              </w:rPr>
              <w:t>1</w:t>
            </w:r>
            <w:r w:rsidRPr="005501AF">
              <w:rPr>
                <w:rFonts w:ascii="仿宋" w:eastAsia="仿宋" w:hAnsi="仿宋"/>
                <w:bCs/>
                <w:color w:val="000000"/>
                <w:sz w:val="24"/>
              </w:rPr>
              <w:t>0</w:t>
            </w:r>
            <w:r w:rsidRPr="005501AF">
              <w:rPr>
                <w:rFonts w:ascii="仿宋" w:eastAsia="仿宋" w:hAnsi="仿宋" w:hint="eastAsia"/>
                <w:bCs/>
                <w:color w:val="000000"/>
                <w:sz w:val="24"/>
              </w:rPr>
              <w:t>次听课表现评估，每次满分1</w:t>
            </w:r>
            <w:r w:rsidRPr="005501AF">
              <w:rPr>
                <w:rFonts w:ascii="仿宋" w:eastAsia="仿宋" w:hAnsi="仿宋"/>
                <w:bCs/>
                <w:color w:val="000000"/>
                <w:sz w:val="24"/>
              </w:rPr>
              <w:t>00</w:t>
            </w:r>
            <w:r w:rsidRPr="005501AF">
              <w:rPr>
                <w:rFonts w:ascii="仿宋" w:eastAsia="仿宋" w:hAnsi="仿宋" w:hint="eastAsia"/>
                <w:bCs/>
                <w:color w:val="000000"/>
                <w:sz w:val="24"/>
              </w:rPr>
              <w:t>分，最终折合为总成绩中的</w:t>
            </w:r>
            <w:r w:rsidR="00DA560F">
              <w:rPr>
                <w:rFonts w:ascii="仿宋" w:eastAsia="仿宋" w:hAnsi="仿宋" w:hint="eastAsia"/>
                <w:bCs/>
                <w:color w:val="000000"/>
                <w:sz w:val="24"/>
              </w:rPr>
              <w:t>1</w:t>
            </w:r>
            <w:r w:rsidRPr="005501AF">
              <w:rPr>
                <w:rFonts w:ascii="仿宋" w:eastAsia="仿宋" w:hAnsi="仿宋"/>
                <w:bCs/>
                <w:color w:val="000000"/>
                <w:sz w:val="24"/>
              </w:rPr>
              <w:t>0</w:t>
            </w:r>
            <w:r w:rsidRPr="005501AF">
              <w:rPr>
                <w:rFonts w:ascii="仿宋" w:eastAsia="仿宋" w:hAnsi="仿宋" w:hint="eastAsia"/>
                <w:bCs/>
                <w:color w:val="000000"/>
                <w:sz w:val="24"/>
              </w:rPr>
              <w:t>分。每次听课表现评估中：积极地参与课堂教学与互动</w:t>
            </w:r>
            <w:r w:rsidRPr="005501AF">
              <w:rPr>
                <w:rFonts w:ascii="仿宋" w:eastAsia="仿宋" w:hAnsi="仿宋" w:hint="eastAsia"/>
                <w:bCs/>
                <w:color w:val="000000"/>
                <w:szCs w:val="21"/>
              </w:rPr>
              <w:t>100-90，</w:t>
            </w:r>
            <w:r w:rsidRPr="005501AF">
              <w:rPr>
                <w:rFonts w:ascii="仿宋" w:eastAsia="仿宋" w:hAnsi="仿宋" w:hint="eastAsia"/>
                <w:bCs/>
                <w:color w:val="000000"/>
                <w:sz w:val="24"/>
              </w:rPr>
              <w:t>较好地参与课堂教学与互动</w:t>
            </w:r>
            <w:r w:rsidRPr="005501AF">
              <w:rPr>
                <w:rFonts w:ascii="仿宋" w:eastAsia="仿宋" w:hAnsi="仿宋"/>
                <w:bCs/>
                <w:color w:val="000000"/>
                <w:sz w:val="24"/>
              </w:rPr>
              <w:t>89-80</w:t>
            </w:r>
            <w:r w:rsidRPr="005501AF">
              <w:rPr>
                <w:rFonts w:ascii="仿宋" w:eastAsia="仿宋" w:hAnsi="仿宋" w:hint="eastAsia"/>
                <w:bCs/>
                <w:color w:val="000000"/>
                <w:sz w:val="24"/>
              </w:rPr>
              <w:t>，基本参与课堂教学与互动</w:t>
            </w:r>
            <w:r w:rsidRPr="005501AF">
              <w:rPr>
                <w:rFonts w:ascii="仿宋" w:eastAsia="仿宋" w:hAnsi="仿宋"/>
                <w:bCs/>
                <w:color w:val="000000"/>
                <w:sz w:val="24"/>
              </w:rPr>
              <w:t>79-70</w:t>
            </w:r>
            <w:r w:rsidRPr="005501AF">
              <w:rPr>
                <w:rFonts w:ascii="仿宋" w:eastAsia="仿宋" w:hAnsi="仿宋" w:hint="eastAsia"/>
                <w:bCs/>
                <w:color w:val="000000"/>
                <w:sz w:val="24"/>
              </w:rPr>
              <w:t>，偶尔参与课堂教学与互动</w:t>
            </w:r>
            <w:r w:rsidRPr="005501AF">
              <w:rPr>
                <w:rFonts w:ascii="仿宋" w:eastAsia="仿宋" w:hAnsi="仿宋"/>
                <w:bCs/>
                <w:color w:val="000000"/>
                <w:sz w:val="24"/>
              </w:rPr>
              <w:t>69-60</w:t>
            </w:r>
            <w:r w:rsidRPr="005501AF">
              <w:rPr>
                <w:rFonts w:ascii="仿宋" w:eastAsia="仿宋" w:hAnsi="仿宋" w:hint="eastAsia"/>
                <w:bCs/>
                <w:color w:val="000000"/>
                <w:sz w:val="24"/>
              </w:rPr>
              <w:t>，不参与课堂教学与互动</w:t>
            </w:r>
            <w:r w:rsidRPr="005501AF">
              <w:rPr>
                <w:rFonts w:ascii="仿宋" w:eastAsia="仿宋" w:hAnsi="仿宋"/>
                <w:bCs/>
                <w:color w:val="000000"/>
                <w:sz w:val="24"/>
              </w:rPr>
              <w:t>59-0</w:t>
            </w:r>
            <w:r w:rsidRPr="005501AF">
              <w:rPr>
                <w:rFonts w:ascii="仿宋" w:eastAsia="仿宋" w:hAnsi="仿宋" w:hint="eastAsia"/>
                <w:bCs/>
                <w:color w:val="000000"/>
                <w:sz w:val="24"/>
              </w:rPr>
              <w:t>。</w:t>
            </w:r>
          </w:p>
        </w:tc>
        <w:tc>
          <w:tcPr>
            <w:tcW w:w="2035" w:type="dxa"/>
            <w:vAlign w:val="center"/>
          </w:tcPr>
          <w:p w14:paraId="19BA1740" w14:textId="7800738C" w:rsidR="00082E81" w:rsidRDefault="00082E81" w:rsidP="00082E81">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1</w:t>
            </w:r>
          </w:p>
          <w:p w14:paraId="5B4C9899" w14:textId="6B93FDF6" w:rsidR="00082E81" w:rsidRDefault="00082E81" w:rsidP="00082E81">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2</w:t>
            </w:r>
          </w:p>
          <w:p w14:paraId="247C844D" w14:textId="131AB0AB" w:rsidR="00082E81" w:rsidRPr="00835DE5" w:rsidRDefault="00082E81" w:rsidP="00082E81">
            <w:pPr>
              <w:snapToGrid w:val="0"/>
              <w:spacing w:line="360" w:lineRule="auto"/>
              <w:rPr>
                <w:rFonts w:ascii="仿宋" w:eastAsia="仿宋" w:hAnsi="仿宋"/>
                <w:b/>
                <w:color w:val="00000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3</w:t>
            </w:r>
          </w:p>
        </w:tc>
      </w:tr>
      <w:tr w:rsidR="00082E81" w:rsidRPr="00835DE5" w14:paraId="33BCD319" w14:textId="77777777" w:rsidTr="00135090">
        <w:trPr>
          <w:jc w:val="center"/>
        </w:trPr>
        <w:tc>
          <w:tcPr>
            <w:tcW w:w="817" w:type="dxa"/>
            <w:shd w:val="clear" w:color="auto" w:fill="auto"/>
            <w:vAlign w:val="center"/>
          </w:tcPr>
          <w:p w14:paraId="44DFC9F8" w14:textId="77777777" w:rsidR="00082E81" w:rsidRPr="00835DE5" w:rsidRDefault="00082E81" w:rsidP="00082E81">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61" w:type="dxa"/>
            <w:shd w:val="clear" w:color="auto" w:fill="auto"/>
            <w:vAlign w:val="center"/>
          </w:tcPr>
          <w:p w14:paraId="585407F5" w14:textId="77777777" w:rsidR="00082E81" w:rsidRPr="00835DE5" w:rsidRDefault="00082E81" w:rsidP="00082E81">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798" w:type="dxa"/>
            <w:vAlign w:val="center"/>
          </w:tcPr>
          <w:p w14:paraId="2AC22C2E" w14:textId="31FA864F" w:rsidR="00082E81" w:rsidRPr="00835DE5" w:rsidRDefault="00F46462" w:rsidP="00082E81">
            <w:pPr>
              <w:snapToGrid w:val="0"/>
              <w:spacing w:line="360" w:lineRule="auto"/>
              <w:jc w:val="center"/>
              <w:rPr>
                <w:rFonts w:ascii="仿宋" w:eastAsia="仿宋" w:hAnsi="仿宋"/>
                <w:b/>
                <w:color w:val="000000"/>
                <w:sz w:val="24"/>
              </w:rPr>
            </w:pPr>
            <w:r>
              <w:rPr>
                <w:rFonts w:ascii="仿宋" w:eastAsia="仿宋" w:hAnsi="仿宋"/>
                <w:b/>
                <w:color w:val="000000"/>
                <w:sz w:val="24"/>
              </w:rPr>
              <w:t>6</w:t>
            </w:r>
            <w:r w:rsidR="00082E81">
              <w:rPr>
                <w:rFonts w:ascii="仿宋" w:eastAsia="仿宋" w:hAnsi="仿宋"/>
                <w:b/>
                <w:color w:val="000000"/>
                <w:sz w:val="24"/>
              </w:rPr>
              <w:t>0</w:t>
            </w:r>
          </w:p>
        </w:tc>
        <w:tc>
          <w:tcPr>
            <w:tcW w:w="3998" w:type="dxa"/>
          </w:tcPr>
          <w:p w14:paraId="7625A2F2" w14:textId="47AFDEC4" w:rsidR="00082E81" w:rsidRPr="00005B6C" w:rsidRDefault="00082E81" w:rsidP="00082E81">
            <w:pPr>
              <w:snapToGrid w:val="0"/>
              <w:spacing w:line="360" w:lineRule="auto"/>
              <w:jc w:val="left"/>
              <w:rPr>
                <w:rFonts w:ascii="仿宋" w:eastAsia="仿宋" w:hAnsi="仿宋"/>
                <w:bCs/>
                <w:color w:val="0070C0"/>
                <w:sz w:val="24"/>
              </w:rPr>
            </w:pPr>
            <w:r w:rsidRPr="006D0B81">
              <w:rPr>
                <w:rFonts w:ascii="仿宋" w:eastAsia="仿宋" w:hAnsi="仿宋" w:hint="eastAsia"/>
                <w:bCs/>
                <w:color w:val="000000" w:themeColor="text1"/>
                <w:sz w:val="24"/>
              </w:rPr>
              <w:t>考核方式为笔试（闭卷）</w:t>
            </w:r>
            <w:r>
              <w:rPr>
                <w:rFonts w:ascii="仿宋" w:eastAsia="仿宋" w:hAnsi="仿宋" w:hint="eastAsia"/>
                <w:bCs/>
                <w:color w:val="000000" w:themeColor="text1"/>
                <w:sz w:val="24"/>
              </w:rPr>
              <w:t>，</w:t>
            </w:r>
            <w:r w:rsidR="001B0739">
              <w:rPr>
                <w:rFonts w:ascii="仿宋" w:eastAsia="仿宋" w:hAnsi="仿宋" w:hint="eastAsia"/>
                <w:bCs/>
                <w:color w:val="000000" w:themeColor="text1"/>
                <w:sz w:val="24"/>
              </w:rPr>
              <w:t>卷面</w:t>
            </w:r>
            <w:r w:rsidR="001B0739" w:rsidRPr="005501AF">
              <w:rPr>
                <w:rFonts w:ascii="仿宋" w:eastAsia="仿宋" w:hAnsi="仿宋" w:hint="eastAsia"/>
                <w:bCs/>
                <w:color w:val="000000"/>
                <w:sz w:val="24"/>
              </w:rPr>
              <w:t>满分1</w:t>
            </w:r>
            <w:r w:rsidR="001B0739" w:rsidRPr="005501AF">
              <w:rPr>
                <w:rFonts w:ascii="仿宋" w:eastAsia="仿宋" w:hAnsi="仿宋"/>
                <w:bCs/>
                <w:color w:val="000000"/>
                <w:sz w:val="24"/>
              </w:rPr>
              <w:t>00</w:t>
            </w:r>
            <w:r w:rsidR="001B0739" w:rsidRPr="005501AF">
              <w:rPr>
                <w:rFonts w:ascii="仿宋" w:eastAsia="仿宋" w:hAnsi="仿宋" w:hint="eastAsia"/>
                <w:bCs/>
                <w:color w:val="000000"/>
                <w:sz w:val="24"/>
              </w:rPr>
              <w:t>分，</w:t>
            </w:r>
            <w:r w:rsidRPr="005501AF">
              <w:rPr>
                <w:rFonts w:ascii="仿宋" w:eastAsia="仿宋" w:hAnsi="仿宋" w:hint="eastAsia"/>
                <w:bCs/>
                <w:color w:val="000000" w:themeColor="text1"/>
                <w:sz w:val="24"/>
              </w:rPr>
              <w:t>最后折合为总成绩中的</w:t>
            </w:r>
            <w:r w:rsidR="00F46462">
              <w:rPr>
                <w:rFonts w:ascii="仿宋" w:eastAsia="仿宋" w:hAnsi="仿宋"/>
                <w:bCs/>
                <w:color w:val="000000" w:themeColor="text1"/>
                <w:sz w:val="24"/>
              </w:rPr>
              <w:t>6</w:t>
            </w:r>
            <w:r w:rsidRPr="005501AF">
              <w:rPr>
                <w:rFonts w:ascii="仿宋" w:eastAsia="仿宋" w:hAnsi="仿宋" w:hint="eastAsia"/>
                <w:bCs/>
                <w:color w:val="000000" w:themeColor="text1"/>
                <w:sz w:val="24"/>
              </w:rPr>
              <w:t>0分。</w:t>
            </w:r>
            <w:r>
              <w:rPr>
                <w:rFonts w:ascii="仿宋" w:eastAsia="仿宋" w:hAnsi="仿宋" w:hint="eastAsia"/>
                <w:bCs/>
                <w:color w:val="000000" w:themeColor="text1"/>
                <w:sz w:val="24"/>
              </w:rPr>
              <w:t>题目</w:t>
            </w:r>
            <w:r w:rsidRPr="006D0B81">
              <w:rPr>
                <w:rFonts w:ascii="仿宋" w:eastAsia="仿宋" w:hAnsi="仿宋" w:hint="eastAsia"/>
                <w:bCs/>
                <w:color w:val="000000" w:themeColor="text1"/>
                <w:sz w:val="24"/>
              </w:rPr>
              <w:t>含选择题、填空题、判断题、简答题等题型，每道题考核内容涉及课堂讲授过的预处理、真振幅恢复、反褶积、静校正、速度分</w:t>
            </w:r>
            <w:r w:rsidRPr="006D0B81">
              <w:rPr>
                <w:rFonts w:ascii="仿宋" w:eastAsia="仿宋" w:hAnsi="仿宋" w:hint="eastAsia"/>
                <w:bCs/>
                <w:color w:val="000000" w:themeColor="text1"/>
                <w:sz w:val="24"/>
              </w:rPr>
              <w:lastRenderedPageBreak/>
              <w:t>析、动校正、叠加、偏移等相关处理基本内容的重要知识点。</w:t>
            </w:r>
            <w:r>
              <w:rPr>
                <w:rFonts w:ascii="仿宋" w:eastAsia="仿宋" w:hAnsi="仿宋" w:hint="eastAsia"/>
                <w:bCs/>
                <w:color w:val="000000" w:themeColor="text1"/>
                <w:sz w:val="24"/>
              </w:rPr>
              <w:t>由于每年题目不能重复，所以考核题目的具体内容和分值每年会有明显调整。</w:t>
            </w:r>
          </w:p>
        </w:tc>
        <w:tc>
          <w:tcPr>
            <w:tcW w:w="2035" w:type="dxa"/>
            <w:vAlign w:val="center"/>
          </w:tcPr>
          <w:p w14:paraId="2A5D9478" w14:textId="77777777" w:rsidR="00082E81" w:rsidRDefault="00082E81" w:rsidP="00082E81">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lastRenderedPageBreak/>
              <w:t>课程目标</w:t>
            </w:r>
            <w:r>
              <w:rPr>
                <w:rFonts w:ascii="仿宋" w:eastAsia="仿宋" w:hAnsi="仿宋"/>
                <w:color w:val="000000"/>
                <w:kern w:val="0"/>
                <w:sz w:val="24"/>
              </w:rPr>
              <w:t>2</w:t>
            </w:r>
          </w:p>
          <w:p w14:paraId="1CE90DA2" w14:textId="631585F3" w:rsidR="00082E81" w:rsidRPr="00835DE5" w:rsidRDefault="00082E81" w:rsidP="00082E81">
            <w:pPr>
              <w:snapToGrid w:val="0"/>
              <w:spacing w:line="360" w:lineRule="auto"/>
              <w:rPr>
                <w:rFonts w:ascii="仿宋" w:eastAsia="仿宋" w:hAnsi="仿宋"/>
                <w:b/>
                <w:color w:val="00000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3</w:t>
            </w:r>
          </w:p>
        </w:tc>
      </w:tr>
    </w:tbl>
    <w:p w14:paraId="5844D3D6" w14:textId="77777777" w:rsidR="00135090" w:rsidRDefault="00135090" w:rsidP="00835DE5">
      <w:pPr>
        <w:snapToGrid w:val="0"/>
        <w:spacing w:line="360" w:lineRule="auto"/>
        <w:ind w:firstLineChars="200" w:firstLine="482"/>
        <w:rPr>
          <w:rFonts w:ascii="仿宋" w:eastAsia="仿宋" w:hAnsi="仿宋"/>
          <w:b/>
          <w:color w:val="000000"/>
          <w:sz w:val="24"/>
        </w:rPr>
      </w:pPr>
    </w:p>
    <w:p w14:paraId="62D9D886" w14:textId="3CF9DA9F"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1541"/>
        <w:gridCol w:w="1541"/>
        <w:gridCol w:w="1541"/>
      </w:tblGrid>
      <w:tr w:rsidR="000103ED" w:rsidRPr="00835DE5" w14:paraId="74CBBE43" w14:textId="77777777" w:rsidTr="00D80B94">
        <w:tc>
          <w:tcPr>
            <w:tcW w:w="2802" w:type="dxa"/>
            <w:gridSpan w:val="2"/>
            <w:vMerge w:val="restart"/>
            <w:shd w:val="clear" w:color="auto" w:fill="auto"/>
            <w:vAlign w:val="center"/>
          </w:tcPr>
          <w:p w14:paraId="5A547BF2"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14:paraId="7623E900" w14:textId="77777777"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623" w:type="dxa"/>
            <w:gridSpan w:val="3"/>
            <w:shd w:val="clear" w:color="auto" w:fill="auto"/>
            <w:vAlign w:val="center"/>
          </w:tcPr>
          <w:p w14:paraId="5AAE8907"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D80B94" w:rsidRPr="00835DE5" w14:paraId="1FC338E2" w14:textId="77777777" w:rsidTr="00D80B94">
        <w:tc>
          <w:tcPr>
            <w:tcW w:w="2802" w:type="dxa"/>
            <w:gridSpan w:val="2"/>
            <w:vMerge/>
            <w:shd w:val="clear" w:color="auto" w:fill="auto"/>
            <w:vAlign w:val="center"/>
          </w:tcPr>
          <w:p w14:paraId="474EFFAF" w14:textId="77777777" w:rsidR="00D80B94" w:rsidRPr="00835DE5" w:rsidRDefault="00D80B94" w:rsidP="00D80B94">
            <w:pPr>
              <w:snapToGrid w:val="0"/>
              <w:spacing w:line="360" w:lineRule="auto"/>
              <w:jc w:val="center"/>
              <w:rPr>
                <w:rFonts w:ascii="仿宋" w:eastAsia="仿宋" w:hAnsi="仿宋"/>
                <w:b/>
                <w:color w:val="000000"/>
                <w:sz w:val="24"/>
              </w:rPr>
            </w:pPr>
          </w:p>
        </w:tc>
        <w:tc>
          <w:tcPr>
            <w:tcW w:w="1134" w:type="dxa"/>
            <w:vMerge/>
          </w:tcPr>
          <w:p w14:paraId="3CB3B36B" w14:textId="77777777" w:rsidR="00D80B94" w:rsidRPr="00835DE5" w:rsidRDefault="00D80B94" w:rsidP="00D80B94">
            <w:pPr>
              <w:snapToGrid w:val="0"/>
              <w:spacing w:line="360" w:lineRule="auto"/>
              <w:jc w:val="center"/>
              <w:rPr>
                <w:rFonts w:ascii="仿宋" w:eastAsia="仿宋" w:hAnsi="仿宋"/>
                <w:b/>
                <w:color w:val="000000"/>
                <w:sz w:val="24"/>
              </w:rPr>
            </w:pPr>
          </w:p>
        </w:tc>
        <w:tc>
          <w:tcPr>
            <w:tcW w:w="1541" w:type="dxa"/>
            <w:shd w:val="clear" w:color="auto" w:fill="auto"/>
            <w:vAlign w:val="center"/>
          </w:tcPr>
          <w:p w14:paraId="54F6D75A" w14:textId="77777777" w:rsidR="00D80B94" w:rsidRPr="000103ED" w:rsidRDefault="00D80B94" w:rsidP="00D80B9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541" w:type="dxa"/>
            <w:vAlign w:val="center"/>
          </w:tcPr>
          <w:p w14:paraId="39A4138F" w14:textId="769719B5" w:rsidR="00D80B94" w:rsidRPr="00835DE5" w:rsidRDefault="00D80B94" w:rsidP="00D80B9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541" w:type="dxa"/>
            <w:vAlign w:val="center"/>
          </w:tcPr>
          <w:p w14:paraId="668F3A7A" w14:textId="0A708549" w:rsidR="00D80B94" w:rsidRPr="00835DE5" w:rsidRDefault="00D80B94" w:rsidP="00D80B9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D80B94" w:rsidRPr="00835DE5" w14:paraId="33EEB78C" w14:textId="77777777" w:rsidTr="00D80B94">
        <w:tc>
          <w:tcPr>
            <w:tcW w:w="694" w:type="dxa"/>
            <w:vMerge w:val="restart"/>
            <w:shd w:val="clear" w:color="auto" w:fill="auto"/>
            <w:vAlign w:val="center"/>
          </w:tcPr>
          <w:p w14:paraId="1F69F26C" w14:textId="77777777" w:rsidR="00D80B94" w:rsidRPr="00835DE5" w:rsidRDefault="00D80B94" w:rsidP="00D80B9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14:paraId="3E85D52D" w14:textId="7AC45750" w:rsidR="00D80B94" w:rsidRPr="00835DE5" w:rsidRDefault="00D80B94" w:rsidP="00D80B9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1134" w:type="dxa"/>
            <w:vAlign w:val="center"/>
          </w:tcPr>
          <w:p w14:paraId="2F50052D" w14:textId="284497B8" w:rsidR="00D80B94" w:rsidRPr="00835DE5" w:rsidRDefault="00BA6F59" w:rsidP="00D80B94">
            <w:pPr>
              <w:snapToGrid w:val="0"/>
              <w:spacing w:line="360" w:lineRule="auto"/>
              <w:jc w:val="center"/>
              <w:rPr>
                <w:rFonts w:ascii="仿宋" w:eastAsia="仿宋" w:hAnsi="仿宋"/>
                <w:b/>
                <w:color w:val="000000"/>
                <w:sz w:val="24"/>
              </w:rPr>
            </w:pPr>
            <w:r>
              <w:rPr>
                <w:rFonts w:ascii="仿宋" w:eastAsia="仿宋" w:hAnsi="仿宋"/>
                <w:b/>
                <w:color w:val="000000"/>
                <w:sz w:val="24"/>
              </w:rPr>
              <w:t>1</w:t>
            </w:r>
            <w:r w:rsidR="00D80B94">
              <w:rPr>
                <w:rFonts w:ascii="仿宋" w:eastAsia="仿宋" w:hAnsi="仿宋"/>
                <w:b/>
                <w:color w:val="000000"/>
                <w:sz w:val="24"/>
              </w:rPr>
              <w:t>0</w:t>
            </w:r>
          </w:p>
        </w:tc>
        <w:tc>
          <w:tcPr>
            <w:tcW w:w="1541" w:type="dxa"/>
            <w:shd w:val="clear" w:color="auto" w:fill="auto"/>
            <w:vAlign w:val="center"/>
          </w:tcPr>
          <w:p w14:paraId="2BE3636B" w14:textId="0E663BB5" w:rsidR="00D80B94" w:rsidRPr="00835DE5" w:rsidRDefault="00D80B94" w:rsidP="00D80B9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w:t>
            </w:r>
          </w:p>
        </w:tc>
        <w:tc>
          <w:tcPr>
            <w:tcW w:w="1541" w:type="dxa"/>
            <w:vAlign w:val="center"/>
          </w:tcPr>
          <w:p w14:paraId="6FACB9FA" w14:textId="030D484E" w:rsidR="00D80B94" w:rsidRPr="00835DE5" w:rsidRDefault="00D80B94" w:rsidP="00D80B9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541" w:type="dxa"/>
            <w:vAlign w:val="center"/>
          </w:tcPr>
          <w:p w14:paraId="5067A9ED" w14:textId="58B50972" w:rsidR="00D80B94" w:rsidRPr="00835DE5" w:rsidRDefault="00D80B94" w:rsidP="00D80B94">
            <w:pPr>
              <w:snapToGrid w:val="0"/>
              <w:spacing w:line="360" w:lineRule="auto"/>
              <w:jc w:val="center"/>
              <w:rPr>
                <w:rFonts w:ascii="仿宋" w:eastAsia="仿宋" w:hAnsi="仿宋"/>
                <w:b/>
                <w:color w:val="000000"/>
                <w:sz w:val="24"/>
              </w:rPr>
            </w:pPr>
            <w:r>
              <w:rPr>
                <w:rFonts w:ascii="仿宋" w:eastAsia="仿宋" w:hAnsi="仿宋"/>
                <w:b/>
                <w:color w:val="000000"/>
                <w:sz w:val="24"/>
              </w:rPr>
              <w:t>5</w:t>
            </w:r>
          </w:p>
        </w:tc>
      </w:tr>
      <w:tr w:rsidR="00D80B94" w:rsidRPr="00835DE5" w14:paraId="46823FE0" w14:textId="77777777" w:rsidTr="00D80B94">
        <w:tc>
          <w:tcPr>
            <w:tcW w:w="694" w:type="dxa"/>
            <w:vMerge/>
            <w:shd w:val="clear" w:color="auto" w:fill="auto"/>
            <w:vAlign w:val="center"/>
          </w:tcPr>
          <w:p w14:paraId="68045684" w14:textId="77777777" w:rsidR="00D80B94" w:rsidRPr="00835DE5" w:rsidRDefault="00D80B94" w:rsidP="00D80B94">
            <w:pPr>
              <w:snapToGrid w:val="0"/>
              <w:spacing w:line="360" w:lineRule="auto"/>
              <w:jc w:val="center"/>
              <w:rPr>
                <w:rFonts w:ascii="仿宋" w:eastAsia="仿宋" w:hAnsi="仿宋"/>
                <w:b/>
                <w:color w:val="000000"/>
                <w:sz w:val="24"/>
              </w:rPr>
            </w:pPr>
          </w:p>
        </w:tc>
        <w:tc>
          <w:tcPr>
            <w:tcW w:w="2108" w:type="dxa"/>
            <w:shd w:val="clear" w:color="auto" w:fill="auto"/>
            <w:vAlign w:val="center"/>
          </w:tcPr>
          <w:p w14:paraId="0977EBEF" w14:textId="697581F3" w:rsidR="00D80B94" w:rsidRPr="00835DE5" w:rsidRDefault="00D80B94" w:rsidP="00D80B9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测验</w:t>
            </w:r>
          </w:p>
        </w:tc>
        <w:tc>
          <w:tcPr>
            <w:tcW w:w="1134" w:type="dxa"/>
            <w:vAlign w:val="center"/>
          </w:tcPr>
          <w:p w14:paraId="58A2EB77" w14:textId="7FC9ED07" w:rsidR="00D80B94" w:rsidRPr="00835DE5" w:rsidRDefault="00D80B94" w:rsidP="00D80B9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0</w:t>
            </w:r>
          </w:p>
        </w:tc>
        <w:tc>
          <w:tcPr>
            <w:tcW w:w="1541" w:type="dxa"/>
            <w:shd w:val="clear" w:color="auto" w:fill="auto"/>
            <w:vAlign w:val="center"/>
          </w:tcPr>
          <w:p w14:paraId="7D30248B" w14:textId="63E7E33C" w:rsidR="00D80B94" w:rsidRPr="00835DE5" w:rsidRDefault="00BA6F59" w:rsidP="00D80B94">
            <w:pPr>
              <w:snapToGrid w:val="0"/>
              <w:spacing w:line="360" w:lineRule="auto"/>
              <w:jc w:val="center"/>
              <w:rPr>
                <w:rFonts w:ascii="仿宋" w:eastAsia="仿宋" w:hAnsi="仿宋"/>
                <w:b/>
                <w:color w:val="000000"/>
                <w:sz w:val="24"/>
              </w:rPr>
            </w:pPr>
            <w:r>
              <w:rPr>
                <w:rFonts w:ascii="仿宋" w:eastAsia="仿宋" w:hAnsi="仿宋"/>
                <w:b/>
                <w:color w:val="000000"/>
                <w:sz w:val="24"/>
              </w:rPr>
              <w:t>5</w:t>
            </w:r>
          </w:p>
        </w:tc>
        <w:tc>
          <w:tcPr>
            <w:tcW w:w="1541" w:type="dxa"/>
            <w:vAlign w:val="center"/>
          </w:tcPr>
          <w:p w14:paraId="2EE4FA5B" w14:textId="65C1B97D" w:rsidR="00D80B94" w:rsidRPr="00835DE5" w:rsidRDefault="00D80B94" w:rsidP="00D80B9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541" w:type="dxa"/>
            <w:vAlign w:val="center"/>
          </w:tcPr>
          <w:p w14:paraId="21654E86" w14:textId="33C890CE" w:rsidR="00D80B94" w:rsidRPr="00835DE5" w:rsidRDefault="00D80B94" w:rsidP="00D80B9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BA6F59">
              <w:rPr>
                <w:rFonts w:ascii="仿宋" w:eastAsia="仿宋" w:hAnsi="仿宋"/>
                <w:b/>
                <w:color w:val="000000"/>
                <w:sz w:val="24"/>
              </w:rPr>
              <w:t>0</w:t>
            </w:r>
          </w:p>
        </w:tc>
      </w:tr>
      <w:tr w:rsidR="00D80B94" w:rsidRPr="00835DE5" w14:paraId="36856C9B" w14:textId="77777777" w:rsidTr="00D80B94">
        <w:tc>
          <w:tcPr>
            <w:tcW w:w="694" w:type="dxa"/>
            <w:vMerge/>
            <w:shd w:val="clear" w:color="auto" w:fill="auto"/>
            <w:vAlign w:val="center"/>
          </w:tcPr>
          <w:p w14:paraId="0DD93C03" w14:textId="77777777" w:rsidR="00D80B94" w:rsidRPr="00835DE5" w:rsidRDefault="00D80B94" w:rsidP="00D80B94">
            <w:pPr>
              <w:snapToGrid w:val="0"/>
              <w:spacing w:line="360" w:lineRule="auto"/>
              <w:jc w:val="center"/>
              <w:rPr>
                <w:rFonts w:ascii="仿宋" w:eastAsia="仿宋" w:hAnsi="仿宋"/>
                <w:b/>
                <w:color w:val="000000"/>
                <w:sz w:val="24"/>
              </w:rPr>
            </w:pPr>
          </w:p>
        </w:tc>
        <w:tc>
          <w:tcPr>
            <w:tcW w:w="2108" w:type="dxa"/>
            <w:shd w:val="clear" w:color="auto" w:fill="auto"/>
            <w:vAlign w:val="center"/>
          </w:tcPr>
          <w:p w14:paraId="61DFE514" w14:textId="1ADB9310" w:rsidR="00D80B94" w:rsidRPr="00835DE5" w:rsidRDefault="00D80B94" w:rsidP="00D80B94">
            <w:pPr>
              <w:snapToGrid w:val="0"/>
              <w:spacing w:line="360" w:lineRule="auto"/>
              <w:jc w:val="center"/>
              <w:rPr>
                <w:rFonts w:ascii="仿宋" w:eastAsia="仿宋" w:hAnsi="仿宋"/>
                <w:b/>
                <w:color w:val="000000"/>
                <w:sz w:val="24"/>
              </w:rPr>
            </w:pPr>
            <w:r w:rsidRPr="00FA1464">
              <w:rPr>
                <w:rFonts w:ascii="仿宋" w:eastAsia="仿宋" w:hAnsi="仿宋" w:hint="eastAsia"/>
                <w:b/>
                <w:color w:val="000000"/>
                <w:sz w:val="24"/>
              </w:rPr>
              <w:t>课堂</w:t>
            </w:r>
            <w:r>
              <w:rPr>
                <w:rFonts w:ascii="仿宋" w:eastAsia="仿宋" w:hAnsi="仿宋" w:hint="eastAsia"/>
                <w:b/>
                <w:color w:val="000000"/>
                <w:sz w:val="24"/>
              </w:rPr>
              <w:t>听课表现</w:t>
            </w:r>
          </w:p>
        </w:tc>
        <w:tc>
          <w:tcPr>
            <w:tcW w:w="1134" w:type="dxa"/>
            <w:vAlign w:val="center"/>
          </w:tcPr>
          <w:p w14:paraId="65640DA0" w14:textId="62E079FF" w:rsidR="00D80B94" w:rsidRPr="00835DE5" w:rsidRDefault="00BA6F59" w:rsidP="00D80B94">
            <w:pPr>
              <w:snapToGrid w:val="0"/>
              <w:spacing w:line="360" w:lineRule="auto"/>
              <w:jc w:val="center"/>
              <w:rPr>
                <w:rFonts w:ascii="仿宋" w:eastAsia="仿宋" w:hAnsi="仿宋"/>
                <w:b/>
                <w:color w:val="000000"/>
                <w:sz w:val="24"/>
              </w:rPr>
            </w:pPr>
            <w:r>
              <w:rPr>
                <w:rFonts w:ascii="仿宋" w:eastAsia="仿宋" w:hAnsi="仿宋"/>
                <w:b/>
                <w:color w:val="000000"/>
                <w:sz w:val="24"/>
              </w:rPr>
              <w:t>1</w:t>
            </w:r>
            <w:r w:rsidR="00D80B94">
              <w:rPr>
                <w:rFonts w:ascii="仿宋" w:eastAsia="仿宋" w:hAnsi="仿宋"/>
                <w:b/>
                <w:color w:val="000000"/>
                <w:sz w:val="24"/>
              </w:rPr>
              <w:t>0</w:t>
            </w:r>
          </w:p>
        </w:tc>
        <w:tc>
          <w:tcPr>
            <w:tcW w:w="1541" w:type="dxa"/>
            <w:shd w:val="clear" w:color="auto" w:fill="auto"/>
            <w:vAlign w:val="center"/>
          </w:tcPr>
          <w:p w14:paraId="4A6B9967" w14:textId="6D9AD7DE" w:rsidR="00D80B94" w:rsidRPr="00835DE5" w:rsidRDefault="00BA6F59" w:rsidP="00D80B94">
            <w:pPr>
              <w:snapToGrid w:val="0"/>
              <w:spacing w:line="360" w:lineRule="auto"/>
              <w:jc w:val="center"/>
              <w:rPr>
                <w:rFonts w:ascii="仿宋" w:eastAsia="仿宋" w:hAnsi="仿宋"/>
                <w:b/>
                <w:color w:val="000000"/>
                <w:sz w:val="24"/>
              </w:rPr>
            </w:pPr>
            <w:r>
              <w:rPr>
                <w:rFonts w:ascii="仿宋" w:eastAsia="仿宋" w:hAnsi="仿宋"/>
                <w:b/>
                <w:color w:val="000000"/>
                <w:sz w:val="24"/>
              </w:rPr>
              <w:t>5</w:t>
            </w:r>
          </w:p>
        </w:tc>
        <w:tc>
          <w:tcPr>
            <w:tcW w:w="1541" w:type="dxa"/>
            <w:vAlign w:val="center"/>
          </w:tcPr>
          <w:p w14:paraId="2C4A3FA9" w14:textId="702B8A44" w:rsidR="00D80B94" w:rsidRPr="00835DE5" w:rsidRDefault="00D80B94" w:rsidP="00D80B9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541" w:type="dxa"/>
            <w:vAlign w:val="center"/>
          </w:tcPr>
          <w:p w14:paraId="3778F616" w14:textId="1CDE73EF" w:rsidR="00D80B94" w:rsidRPr="00835DE5" w:rsidRDefault="00BA6F59" w:rsidP="00D80B94">
            <w:pPr>
              <w:snapToGrid w:val="0"/>
              <w:spacing w:line="360" w:lineRule="auto"/>
              <w:jc w:val="center"/>
              <w:rPr>
                <w:rFonts w:ascii="仿宋" w:eastAsia="仿宋" w:hAnsi="仿宋"/>
                <w:b/>
                <w:color w:val="000000"/>
                <w:sz w:val="24"/>
              </w:rPr>
            </w:pPr>
            <w:r>
              <w:rPr>
                <w:rFonts w:ascii="仿宋" w:eastAsia="仿宋" w:hAnsi="仿宋"/>
                <w:b/>
                <w:color w:val="000000"/>
                <w:sz w:val="24"/>
              </w:rPr>
              <w:t>0</w:t>
            </w:r>
          </w:p>
        </w:tc>
      </w:tr>
      <w:tr w:rsidR="00D80B94" w:rsidRPr="00835DE5" w14:paraId="7365C31E" w14:textId="77777777" w:rsidTr="00D80B94">
        <w:tc>
          <w:tcPr>
            <w:tcW w:w="694" w:type="dxa"/>
            <w:shd w:val="clear" w:color="auto" w:fill="auto"/>
            <w:vAlign w:val="center"/>
          </w:tcPr>
          <w:p w14:paraId="25CC32F1" w14:textId="77777777" w:rsidR="00D80B94" w:rsidRPr="00835DE5" w:rsidRDefault="00D80B94" w:rsidP="00D80B94">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2108" w:type="dxa"/>
            <w:shd w:val="clear" w:color="auto" w:fill="auto"/>
            <w:vAlign w:val="center"/>
          </w:tcPr>
          <w:p w14:paraId="25CB15B4" w14:textId="77777777" w:rsidR="00D80B94" w:rsidRPr="00835DE5" w:rsidRDefault="00D80B94" w:rsidP="00D80B94">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1134" w:type="dxa"/>
            <w:vAlign w:val="center"/>
          </w:tcPr>
          <w:p w14:paraId="7B0C5F2C" w14:textId="148C7078" w:rsidR="00D80B94" w:rsidRPr="00835DE5" w:rsidRDefault="003F7DC6" w:rsidP="00D80B94">
            <w:pPr>
              <w:snapToGrid w:val="0"/>
              <w:spacing w:line="360" w:lineRule="auto"/>
              <w:jc w:val="center"/>
              <w:rPr>
                <w:rFonts w:ascii="仿宋" w:eastAsia="仿宋" w:hAnsi="仿宋"/>
                <w:b/>
                <w:color w:val="000000"/>
                <w:sz w:val="24"/>
              </w:rPr>
            </w:pPr>
            <w:r>
              <w:rPr>
                <w:rFonts w:ascii="仿宋" w:eastAsia="仿宋" w:hAnsi="仿宋"/>
                <w:b/>
                <w:color w:val="000000"/>
                <w:sz w:val="24"/>
              </w:rPr>
              <w:t>6</w:t>
            </w:r>
            <w:r w:rsidR="00D80B94">
              <w:rPr>
                <w:rFonts w:ascii="仿宋" w:eastAsia="仿宋" w:hAnsi="仿宋"/>
                <w:b/>
                <w:color w:val="000000"/>
                <w:sz w:val="24"/>
              </w:rPr>
              <w:t>0</w:t>
            </w:r>
          </w:p>
        </w:tc>
        <w:tc>
          <w:tcPr>
            <w:tcW w:w="1541" w:type="dxa"/>
            <w:shd w:val="clear" w:color="auto" w:fill="auto"/>
            <w:vAlign w:val="center"/>
          </w:tcPr>
          <w:p w14:paraId="24AC1173" w14:textId="3068095A" w:rsidR="00D80B94" w:rsidRPr="00835DE5" w:rsidRDefault="00BA6F59" w:rsidP="00D80B94">
            <w:pPr>
              <w:snapToGrid w:val="0"/>
              <w:spacing w:line="360" w:lineRule="auto"/>
              <w:jc w:val="center"/>
              <w:rPr>
                <w:rFonts w:ascii="仿宋" w:eastAsia="仿宋" w:hAnsi="仿宋"/>
                <w:b/>
                <w:color w:val="000000"/>
                <w:sz w:val="24"/>
              </w:rPr>
            </w:pPr>
            <w:r>
              <w:rPr>
                <w:rFonts w:ascii="仿宋" w:eastAsia="仿宋" w:hAnsi="仿宋"/>
                <w:b/>
                <w:color w:val="000000"/>
                <w:sz w:val="24"/>
              </w:rPr>
              <w:t>2</w:t>
            </w:r>
            <w:r w:rsidR="00D80B94">
              <w:rPr>
                <w:rFonts w:ascii="仿宋" w:eastAsia="仿宋" w:hAnsi="仿宋" w:hint="eastAsia"/>
                <w:b/>
                <w:color w:val="000000"/>
                <w:sz w:val="24"/>
              </w:rPr>
              <w:t>0</w:t>
            </w:r>
          </w:p>
        </w:tc>
        <w:tc>
          <w:tcPr>
            <w:tcW w:w="1541" w:type="dxa"/>
            <w:vAlign w:val="center"/>
          </w:tcPr>
          <w:p w14:paraId="6A196FA5" w14:textId="60889141" w:rsidR="00D80B94" w:rsidRPr="00835DE5" w:rsidRDefault="00BA6F59" w:rsidP="00D80B94">
            <w:pPr>
              <w:snapToGrid w:val="0"/>
              <w:spacing w:line="360" w:lineRule="auto"/>
              <w:jc w:val="center"/>
              <w:rPr>
                <w:rFonts w:ascii="仿宋" w:eastAsia="仿宋" w:hAnsi="仿宋"/>
                <w:b/>
                <w:color w:val="000000"/>
                <w:sz w:val="24"/>
              </w:rPr>
            </w:pPr>
            <w:r>
              <w:rPr>
                <w:rFonts w:ascii="仿宋" w:eastAsia="仿宋" w:hAnsi="仿宋"/>
                <w:b/>
                <w:color w:val="000000"/>
                <w:sz w:val="24"/>
              </w:rPr>
              <w:t>1</w:t>
            </w:r>
            <w:r w:rsidR="00D80B94">
              <w:rPr>
                <w:rFonts w:ascii="仿宋" w:eastAsia="仿宋" w:hAnsi="仿宋"/>
                <w:b/>
                <w:color w:val="000000"/>
                <w:sz w:val="24"/>
              </w:rPr>
              <w:t>0</w:t>
            </w:r>
          </w:p>
        </w:tc>
        <w:tc>
          <w:tcPr>
            <w:tcW w:w="1541" w:type="dxa"/>
            <w:vAlign w:val="center"/>
          </w:tcPr>
          <w:p w14:paraId="6CDCF311" w14:textId="5037B087" w:rsidR="00D80B94" w:rsidRPr="00835DE5" w:rsidRDefault="00D80B94" w:rsidP="00D80B9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r>
              <w:rPr>
                <w:rFonts w:ascii="仿宋" w:eastAsia="仿宋" w:hAnsi="仿宋"/>
                <w:b/>
                <w:color w:val="000000"/>
                <w:sz w:val="24"/>
              </w:rPr>
              <w:t>0</w:t>
            </w:r>
          </w:p>
        </w:tc>
      </w:tr>
      <w:tr w:rsidR="00D80B94" w:rsidRPr="00835DE5" w14:paraId="0AB95E03" w14:textId="77777777" w:rsidTr="00D80B94">
        <w:tc>
          <w:tcPr>
            <w:tcW w:w="3936" w:type="dxa"/>
            <w:gridSpan w:val="3"/>
            <w:shd w:val="clear" w:color="auto" w:fill="auto"/>
            <w:vAlign w:val="center"/>
          </w:tcPr>
          <w:p w14:paraId="5948FD7F" w14:textId="77777777" w:rsidR="00D80B94" w:rsidRPr="00835DE5" w:rsidRDefault="00D80B94" w:rsidP="00D80B94">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541" w:type="dxa"/>
            <w:shd w:val="clear" w:color="auto" w:fill="auto"/>
            <w:vAlign w:val="center"/>
          </w:tcPr>
          <w:p w14:paraId="6031C6C7" w14:textId="1EA43288" w:rsidR="00D80B94" w:rsidRPr="00DA6DBD" w:rsidRDefault="00BA6F59" w:rsidP="00D80B94">
            <w:pPr>
              <w:snapToGrid w:val="0"/>
              <w:spacing w:line="360" w:lineRule="auto"/>
              <w:jc w:val="center"/>
              <w:rPr>
                <w:rFonts w:ascii="仿宋" w:eastAsia="仿宋" w:hAnsi="仿宋"/>
                <w:b/>
                <w:color w:val="000000"/>
                <w:sz w:val="24"/>
              </w:rPr>
            </w:pPr>
            <w:r>
              <w:rPr>
                <w:rFonts w:ascii="仿宋" w:eastAsia="仿宋" w:hAnsi="仿宋"/>
                <w:b/>
                <w:color w:val="000000"/>
                <w:sz w:val="24"/>
              </w:rPr>
              <w:t>3</w:t>
            </w:r>
            <w:r w:rsidR="00D80B94" w:rsidRPr="00DA6DBD">
              <w:rPr>
                <w:rFonts w:ascii="仿宋" w:eastAsia="仿宋" w:hAnsi="仿宋"/>
                <w:b/>
                <w:color w:val="000000"/>
                <w:sz w:val="24"/>
              </w:rPr>
              <w:t>0</w:t>
            </w:r>
          </w:p>
        </w:tc>
        <w:tc>
          <w:tcPr>
            <w:tcW w:w="1541" w:type="dxa"/>
            <w:vAlign w:val="center"/>
          </w:tcPr>
          <w:p w14:paraId="52E65349" w14:textId="45DD7107" w:rsidR="00D80B94" w:rsidRPr="00DA6DBD" w:rsidRDefault="00D80B94" w:rsidP="00D80B94">
            <w:pPr>
              <w:snapToGrid w:val="0"/>
              <w:spacing w:line="360" w:lineRule="auto"/>
              <w:jc w:val="center"/>
              <w:rPr>
                <w:rFonts w:ascii="仿宋" w:eastAsia="仿宋" w:hAnsi="仿宋"/>
                <w:b/>
                <w:sz w:val="24"/>
              </w:rPr>
            </w:pPr>
            <w:r w:rsidRPr="00DA6DBD">
              <w:rPr>
                <w:rFonts w:ascii="仿宋" w:eastAsia="仿宋" w:hAnsi="仿宋" w:hint="eastAsia"/>
                <w:b/>
                <w:sz w:val="24"/>
              </w:rPr>
              <w:t>2</w:t>
            </w:r>
            <w:r w:rsidRPr="00DA6DBD">
              <w:rPr>
                <w:rFonts w:ascii="仿宋" w:eastAsia="仿宋" w:hAnsi="仿宋"/>
                <w:b/>
                <w:sz w:val="24"/>
              </w:rPr>
              <w:t>5</w:t>
            </w:r>
          </w:p>
        </w:tc>
        <w:tc>
          <w:tcPr>
            <w:tcW w:w="1541" w:type="dxa"/>
            <w:vAlign w:val="center"/>
          </w:tcPr>
          <w:p w14:paraId="6915F733" w14:textId="79390525" w:rsidR="00D80B94" w:rsidRPr="00DA6DBD" w:rsidRDefault="00BA6F59" w:rsidP="00D80B94">
            <w:pPr>
              <w:snapToGrid w:val="0"/>
              <w:spacing w:line="360" w:lineRule="auto"/>
              <w:jc w:val="center"/>
              <w:rPr>
                <w:rFonts w:ascii="仿宋" w:eastAsia="仿宋" w:hAnsi="仿宋"/>
                <w:b/>
                <w:sz w:val="24"/>
              </w:rPr>
            </w:pPr>
            <w:r>
              <w:rPr>
                <w:rFonts w:ascii="仿宋" w:eastAsia="仿宋" w:hAnsi="仿宋"/>
                <w:b/>
                <w:sz w:val="24"/>
              </w:rPr>
              <w:t>4</w:t>
            </w:r>
            <w:r w:rsidR="00D80B94" w:rsidRPr="00DA6DBD">
              <w:rPr>
                <w:rFonts w:ascii="仿宋" w:eastAsia="仿宋" w:hAnsi="仿宋"/>
                <w:b/>
                <w:sz w:val="24"/>
              </w:rPr>
              <w:t>5</w:t>
            </w:r>
          </w:p>
        </w:tc>
      </w:tr>
    </w:tbl>
    <w:p w14:paraId="04583D95" w14:textId="77777777" w:rsidR="00835DE5" w:rsidRDefault="00835DE5" w:rsidP="00835DE5">
      <w:pPr>
        <w:snapToGrid w:val="0"/>
        <w:spacing w:line="360" w:lineRule="auto"/>
        <w:rPr>
          <w:rFonts w:ascii="仿宋" w:eastAsia="仿宋" w:hAnsi="仿宋"/>
          <w:b/>
          <w:color w:val="000000"/>
          <w:sz w:val="24"/>
        </w:rPr>
      </w:pPr>
    </w:p>
    <w:p w14:paraId="483F4236" w14:textId="05524C41"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4144187A" w14:textId="6A9931F8" w:rsidR="00366108" w:rsidRPr="00366108" w:rsidRDefault="00366108" w:rsidP="00366108">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sz w:val="24"/>
          <w:szCs w:val="22"/>
        </w:rPr>
      </w:pPr>
      <w:r w:rsidRPr="0068662E">
        <w:rPr>
          <w:rFonts w:ascii="仿宋" w:eastAsia="仿宋" w:hAnsi="仿宋" w:hint="eastAsia"/>
          <w:color w:val="000000"/>
          <w:sz w:val="24"/>
          <w:szCs w:val="22"/>
        </w:rPr>
        <w:t>严格执行校区的相关规定与要求</w:t>
      </w:r>
      <w:r>
        <w:rPr>
          <w:rFonts w:ascii="仿宋" w:eastAsia="仿宋" w:hAnsi="仿宋" w:hint="eastAsia"/>
          <w:color w:val="000000"/>
          <w:sz w:val="24"/>
          <w:szCs w:val="22"/>
        </w:rPr>
        <w:t>。</w:t>
      </w:r>
    </w:p>
    <w:p w14:paraId="3B9C59E1"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7830E646"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06FF0DF5"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01C733AB"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5215DB6C"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八</w:t>
      </w:r>
      <w:r w:rsidR="00E14249" w:rsidRPr="00E614CA">
        <w:rPr>
          <w:rFonts w:eastAsia="黑体"/>
          <w:color w:val="000000"/>
          <w:sz w:val="28"/>
          <w:szCs w:val="28"/>
        </w:rPr>
        <w:t>、</w:t>
      </w:r>
      <w:r w:rsidR="00E14249">
        <w:rPr>
          <w:rFonts w:eastAsia="黑体" w:hint="eastAsia"/>
          <w:color w:val="000000"/>
          <w:sz w:val="28"/>
          <w:szCs w:val="28"/>
        </w:rPr>
        <w:t>学习建议</w:t>
      </w:r>
    </w:p>
    <w:p w14:paraId="2B8F8FD6" w14:textId="6EA793C3" w:rsidR="00E14249" w:rsidRPr="00255A3B" w:rsidRDefault="00255A3B" w:rsidP="00255A3B">
      <w:pPr>
        <w:tabs>
          <w:tab w:val="left" w:pos="-5670"/>
          <w:tab w:val="left" w:pos="-5245"/>
          <w:tab w:val="left" w:pos="1134"/>
        </w:tabs>
        <w:spacing w:line="360" w:lineRule="auto"/>
        <w:ind w:firstLine="480"/>
        <w:rPr>
          <w:rFonts w:ascii="仿宋" w:eastAsia="仿宋" w:hAnsi="仿宋"/>
          <w:color w:val="000000"/>
          <w:sz w:val="24"/>
        </w:rPr>
      </w:pPr>
      <w:r w:rsidRPr="00255A3B">
        <w:rPr>
          <w:rFonts w:ascii="仿宋" w:eastAsia="仿宋" w:hAnsi="仿宋" w:hint="eastAsia"/>
          <w:color w:val="000000"/>
          <w:sz w:val="24"/>
        </w:rPr>
        <w:t>本课程提倡学生课堂上认真听讲，课下多学习前沿的学术论文，广泛阅读教材和参考书，实行课堂讲授为主、平时作业为辅的教学方法，达到教师精讲、</w:t>
      </w:r>
      <w:proofErr w:type="gramStart"/>
      <w:r w:rsidRPr="00255A3B">
        <w:rPr>
          <w:rFonts w:ascii="仿宋" w:eastAsia="仿宋" w:hAnsi="仿宋" w:hint="eastAsia"/>
          <w:color w:val="000000"/>
          <w:sz w:val="24"/>
        </w:rPr>
        <w:t>学生宽学的</w:t>
      </w:r>
      <w:proofErr w:type="gramEnd"/>
      <w:r w:rsidRPr="00255A3B">
        <w:rPr>
          <w:rFonts w:ascii="仿宋" w:eastAsia="仿宋" w:hAnsi="仿宋" w:hint="eastAsia"/>
          <w:color w:val="000000"/>
          <w:sz w:val="24"/>
        </w:rPr>
        <w:t>学习目的。</w:t>
      </w:r>
    </w:p>
    <w:bookmarkEnd w:id="1"/>
    <w:p w14:paraId="3D8DC7CE"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6E199219"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826"/>
        <w:gridCol w:w="982"/>
        <w:gridCol w:w="1099"/>
        <w:gridCol w:w="1494"/>
        <w:gridCol w:w="768"/>
        <w:gridCol w:w="1516"/>
        <w:gridCol w:w="1611"/>
      </w:tblGrid>
      <w:tr w:rsidR="00255A3B" w:rsidRPr="00034940" w14:paraId="799082A7"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606BEDF"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D5503F" w14:textId="3B3D20E4"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74558F" w14:textId="5ED20CAD"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7030C2A"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AF69075"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010B33E"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B92A17" w14:textId="2A537591"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55A3B" w:rsidRPr="00034940" w14:paraId="2F6E2501"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F139C1" w14:textId="5053472C" w:rsidR="002B2744" w:rsidRPr="00034940" w:rsidRDefault="00255A3B"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地震数据处理方法</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4168F8" w14:textId="496118F4"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w:t>
            </w:r>
            <w:r w:rsidR="00255A3B">
              <w:rPr>
                <w:rFonts w:ascii="宋体" w:hAnsi="宋体" w:cs="宋体"/>
                <w:color w:val="000000"/>
                <w:kern w:val="0"/>
                <w:sz w:val="20"/>
                <w:szCs w:val="20"/>
                <w:lang w:bidi="ar"/>
              </w:rPr>
              <w:t>21</w:t>
            </w:r>
            <w:r w:rsidRPr="00034940">
              <w:rPr>
                <w:rFonts w:ascii="宋体" w:hAnsi="宋体" w:cs="宋体" w:hint="eastAsia"/>
                <w:color w:val="000000"/>
                <w:kern w:val="0"/>
                <w:sz w:val="20"/>
                <w:szCs w:val="20"/>
                <w:lang w:bidi="ar"/>
              </w:rPr>
              <w:t>年</w:t>
            </w:r>
            <w:r w:rsidR="00255A3B">
              <w:rPr>
                <w:rFonts w:ascii="宋体" w:hAnsi="宋体" w:cs="宋体" w:hint="eastAsia"/>
                <w:color w:val="000000"/>
                <w:kern w:val="0"/>
                <w:sz w:val="20"/>
                <w:szCs w:val="20"/>
                <w:lang w:bidi="ar"/>
              </w:rPr>
              <w:t>8</w:t>
            </w:r>
            <w:r w:rsidRPr="00034940">
              <w:rPr>
                <w:rFonts w:ascii="宋体" w:hAnsi="宋体" w:cs="宋体" w:hint="eastAsia"/>
                <w:color w:val="000000"/>
                <w:kern w:val="0"/>
                <w:sz w:val="20"/>
                <w:szCs w:val="20"/>
                <w:lang w:bidi="ar"/>
              </w:rPr>
              <w:t>月第</w:t>
            </w:r>
            <w:r w:rsidR="00255A3B">
              <w:rPr>
                <w:rFonts w:ascii="宋体" w:hAnsi="宋体" w:cs="宋体" w:hint="eastAsia"/>
                <w:color w:val="000000"/>
                <w:kern w:val="0"/>
                <w:sz w:val="20"/>
                <w:szCs w:val="20"/>
                <w:lang w:bidi="ar"/>
              </w:rPr>
              <w:t>2</w:t>
            </w:r>
            <w:r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464D35A" w14:textId="33F47CED" w:rsidR="002B2744" w:rsidRPr="00034940" w:rsidRDefault="00255A3B"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w:t>
            </w:r>
            <w:r>
              <w:rPr>
                <w:rFonts w:ascii="宋体" w:hAnsi="宋体" w:cs="宋体"/>
                <w:color w:val="000000"/>
                <w:kern w:val="0"/>
                <w:sz w:val="20"/>
                <w:szCs w:val="20"/>
                <w:lang w:bidi="ar"/>
              </w:rPr>
              <w:t>21</w:t>
            </w:r>
            <w:r w:rsidRPr="00034940">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8</w:t>
            </w:r>
            <w:r w:rsidRPr="00034940">
              <w:rPr>
                <w:rFonts w:ascii="宋体" w:hAnsi="宋体" w:cs="宋体" w:hint="eastAsia"/>
                <w:color w:val="000000"/>
                <w:kern w:val="0"/>
                <w:sz w:val="20"/>
                <w:szCs w:val="20"/>
                <w:lang w:bidi="ar"/>
              </w:rPr>
              <w:t>月第</w:t>
            </w:r>
            <w:r>
              <w:rPr>
                <w:rFonts w:ascii="宋体" w:hAnsi="宋体" w:cs="宋体"/>
                <w:color w:val="000000"/>
                <w:kern w:val="0"/>
                <w:sz w:val="20"/>
                <w:szCs w:val="20"/>
                <w:lang w:bidi="ar"/>
              </w:rPr>
              <w:t>1</w:t>
            </w:r>
            <w:r>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B0CF4B2" w14:textId="5310E8E0" w:rsidR="002B2744" w:rsidRPr="00034940" w:rsidRDefault="00255A3B"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陈小宏、李国发、刘洋、王守东等编著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B1411B3" w14:textId="2BC9667D" w:rsidR="002B2744" w:rsidRPr="00034940" w:rsidRDefault="00255A3B"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石油工业</w:t>
            </w:r>
            <w:r w:rsidR="002B2744" w:rsidRPr="00034940">
              <w:rPr>
                <w:rFonts w:ascii="宋体" w:hAnsi="宋体" w:cs="宋体" w:hint="eastAsia"/>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F7F358" w14:textId="3C08E157"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9</w:t>
            </w:r>
            <w:r w:rsidR="00255A3B">
              <w:rPr>
                <w:rFonts w:ascii="宋体" w:hAnsi="宋体" w:cs="宋体"/>
                <w:color w:val="000000"/>
                <w:kern w:val="0"/>
                <w:sz w:val="20"/>
                <w:szCs w:val="20"/>
                <w:lang w:bidi="ar"/>
              </w:rPr>
              <w:t>787518347759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23F3F59" w14:textId="6BFB95F0"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“十</w:t>
            </w:r>
            <w:r w:rsidR="00255A3B">
              <w:rPr>
                <w:rFonts w:ascii="宋体" w:hAnsi="宋体" w:cs="宋体" w:hint="eastAsia"/>
                <w:color w:val="000000"/>
                <w:kern w:val="0"/>
                <w:sz w:val="20"/>
                <w:szCs w:val="20"/>
                <w:lang w:bidi="ar"/>
              </w:rPr>
              <w:t>四</w:t>
            </w:r>
            <w:r w:rsidRPr="00034940">
              <w:rPr>
                <w:rFonts w:ascii="宋体" w:hAnsi="宋体" w:cs="宋体" w:hint="eastAsia"/>
                <w:color w:val="000000"/>
                <w:kern w:val="0"/>
                <w:sz w:val="20"/>
                <w:szCs w:val="20"/>
                <w:lang w:bidi="ar"/>
              </w:rPr>
              <w:t>五”</w:t>
            </w:r>
            <w:r w:rsidR="00255A3B">
              <w:rPr>
                <w:rFonts w:ascii="宋体" w:hAnsi="宋体" w:cs="宋体" w:hint="eastAsia"/>
                <w:color w:val="000000"/>
                <w:kern w:val="0"/>
                <w:sz w:val="20"/>
                <w:szCs w:val="20"/>
                <w:lang w:bidi="ar"/>
              </w:rPr>
              <w:t>高等院校石油天然气类规划教材</w:t>
            </w:r>
          </w:p>
        </w:tc>
      </w:tr>
    </w:tbl>
    <w:p w14:paraId="2F8E71E1" w14:textId="77777777" w:rsidR="002B2744" w:rsidRDefault="002B2744" w:rsidP="002B2744">
      <w:pPr>
        <w:spacing w:line="360" w:lineRule="auto"/>
        <w:ind w:firstLineChars="200" w:firstLine="482"/>
        <w:rPr>
          <w:rFonts w:eastAsia="仿宋"/>
          <w:b/>
          <w:color w:val="000000"/>
          <w:sz w:val="24"/>
        </w:rPr>
      </w:pPr>
    </w:p>
    <w:p w14:paraId="06B38867"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ayout w:type="fixed"/>
        <w:tblLook w:val="0000" w:firstRow="0" w:lastRow="0" w:firstColumn="0" w:lastColumn="0" w:noHBand="0" w:noVBand="0"/>
      </w:tblPr>
      <w:tblGrid>
        <w:gridCol w:w="418"/>
        <w:gridCol w:w="945"/>
        <w:gridCol w:w="924"/>
        <w:gridCol w:w="1012"/>
        <w:gridCol w:w="984"/>
        <w:gridCol w:w="674"/>
        <w:gridCol w:w="1451"/>
        <w:gridCol w:w="1888"/>
      </w:tblGrid>
      <w:tr w:rsidR="002B2744" w14:paraId="57323638" w14:textId="77777777" w:rsidTr="00065EB7">
        <w:trPr>
          <w:trHeight w:val="55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48BB8"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0E370"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23879"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D4C4E"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517B7"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B96FB"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BEA50"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8AB59" w14:textId="2DB3FBEB"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065EB7" w14:paraId="581265C1" w14:textId="77777777" w:rsidTr="00065EB7">
        <w:trPr>
          <w:trHeight w:val="49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6E7B9" w14:textId="77777777" w:rsidR="00065EB7" w:rsidRDefault="00065EB7" w:rsidP="00065EB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474D4" w14:textId="6440EE89" w:rsidR="00065EB7" w:rsidRDefault="00065EB7" w:rsidP="00065EB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地震勘探原理</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2D3F0" w14:textId="2A0BE82B" w:rsidR="00065EB7" w:rsidRDefault="00065EB7" w:rsidP="00065EB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2014年7月第3版</w:t>
            </w:r>
          </w:p>
        </w:tc>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97FD3" w14:textId="25D690C4" w:rsidR="00065EB7" w:rsidRDefault="00065EB7" w:rsidP="00065EB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第3次印刷</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968C4" w14:textId="337C6C32" w:rsidR="00065EB7" w:rsidRDefault="00065EB7" w:rsidP="00065EB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陆基孟、王永刚</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4FA00" w14:textId="474F8E75" w:rsidR="00065EB7" w:rsidRDefault="00065EB7" w:rsidP="00065EB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中国石油大学出版社</w:t>
            </w: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7A0D4" w14:textId="5219059B" w:rsidR="00065EB7" w:rsidRDefault="00065EB7" w:rsidP="00065EB7">
            <w:pPr>
              <w:widowControl/>
              <w:jc w:val="center"/>
              <w:textAlignment w:val="center"/>
              <w:rPr>
                <w:rFonts w:ascii="宋体" w:hAnsi="宋体" w:cs="宋体"/>
                <w:color w:val="000000"/>
                <w:sz w:val="20"/>
                <w:szCs w:val="20"/>
              </w:rPr>
            </w:pPr>
            <w:r w:rsidRPr="00FF6274">
              <w:rPr>
                <w:rFonts w:ascii="宋体" w:hAnsi="宋体" w:cs="宋体"/>
                <w:color w:val="000000"/>
                <w:kern w:val="0"/>
                <w:sz w:val="20"/>
                <w:szCs w:val="20"/>
                <w:lang w:bidi="ar"/>
              </w:rPr>
              <w:t>9787302469131</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19BC9" w14:textId="24F8E2C0" w:rsidR="00065EB7" w:rsidRDefault="00065EB7" w:rsidP="00065EB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普通高等教育“十一五”国家级规划教材</w:t>
            </w:r>
          </w:p>
        </w:tc>
      </w:tr>
    </w:tbl>
    <w:p w14:paraId="7FB09070" w14:textId="77777777" w:rsidR="002B2744" w:rsidRDefault="002B2744" w:rsidP="002B2744">
      <w:pPr>
        <w:spacing w:line="360" w:lineRule="auto"/>
        <w:ind w:firstLineChars="200" w:firstLine="480"/>
        <w:jc w:val="left"/>
        <w:rPr>
          <w:rFonts w:eastAsia="仿宋"/>
          <w:color w:val="000000"/>
          <w:sz w:val="24"/>
        </w:rPr>
      </w:pPr>
    </w:p>
    <w:p w14:paraId="33A21F2F"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28680F60" w14:textId="26AA0D1B" w:rsidR="00D47762" w:rsidRPr="002B2744" w:rsidRDefault="002B2744" w:rsidP="003A0846">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r w:rsidR="00255A3B" w:rsidRPr="00255A3B">
        <w:rPr>
          <w:rFonts w:eastAsia="仿宋"/>
          <w:color w:val="000000"/>
          <w:sz w:val="24"/>
        </w:rPr>
        <w:t>Seismic Noise Attenuation Using Unsupervised</w:t>
      </w:r>
      <w:r w:rsidR="00255A3B">
        <w:rPr>
          <w:rFonts w:eastAsia="仿宋"/>
          <w:color w:val="000000"/>
          <w:sz w:val="24"/>
        </w:rPr>
        <w:t xml:space="preserve"> </w:t>
      </w:r>
      <w:r w:rsidR="00255A3B" w:rsidRPr="00255A3B">
        <w:rPr>
          <w:rFonts w:eastAsia="仿宋"/>
          <w:color w:val="000000"/>
          <w:sz w:val="24"/>
        </w:rPr>
        <w:t>Sparse Feature Learning</w:t>
      </w:r>
      <w:r w:rsidR="003A0846">
        <w:rPr>
          <w:rFonts w:eastAsia="仿宋" w:hint="eastAsia"/>
          <w:color w:val="000000"/>
          <w:sz w:val="24"/>
        </w:rPr>
        <w:t>,</w:t>
      </w:r>
      <w:r w:rsidR="003A0846">
        <w:rPr>
          <w:rFonts w:eastAsia="仿宋"/>
          <w:color w:val="000000"/>
          <w:sz w:val="24"/>
        </w:rPr>
        <w:t xml:space="preserve"> </w:t>
      </w:r>
      <w:r w:rsidR="00255A3B" w:rsidRPr="00255A3B">
        <w:rPr>
          <w:rFonts w:eastAsia="仿宋"/>
          <w:color w:val="000000"/>
          <w:sz w:val="24"/>
        </w:rPr>
        <w:t xml:space="preserve">Mi Zhang, Yang Liu, Min Bai, and </w:t>
      </w:r>
      <w:proofErr w:type="spellStart"/>
      <w:r w:rsidR="00255A3B" w:rsidRPr="00255A3B">
        <w:rPr>
          <w:rFonts w:eastAsia="仿宋"/>
          <w:color w:val="000000"/>
          <w:sz w:val="24"/>
        </w:rPr>
        <w:t>Yangkang</w:t>
      </w:r>
      <w:proofErr w:type="spellEnd"/>
      <w:r w:rsidR="00255A3B" w:rsidRPr="00255A3B">
        <w:rPr>
          <w:rFonts w:eastAsia="仿宋"/>
          <w:color w:val="000000"/>
          <w:sz w:val="24"/>
        </w:rPr>
        <w:t xml:space="preserve"> Chen</w:t>
      </w:r>
      <w:r w:rsidR="003A0846">
        <w:rPr>
          <w:rFonts w:eastAsia="仿宋" w:hint="eastAsia"/>
          <w:color w:val="000000"/>
          <w:sz w:val="24"/>
        </w:rPr>
        <w:t>,</w:t>
      </w:r>
      <w:r w:rsidR="003A0846">
        <w:rPr>
          <w:rFonts w:eastAsia="仿宋"/>
          <w:color w:val="000000"/>
          <w:sz w:val="24"/>
        </w:rPr>
        <w:t xml:space="preserve"> </w:t>
      </w:r>
      <w:r w:rsidR="00255A3B" w:rsidRPr="00255A3B">
        <w:rPr>
          <w:rFonts w:eastAsia="仿宋"/>
          <w:color w:val="000000"/>
          <w:sz w:val="24"/>
        </w:rPr>
        <w:t xml:space="preserve">IEEE </w:t>
      </w:r>
      <w:r w:rsidR="00255A3B">
        <w:rPr>
          <w:rFonts w:eastAsia="仿宋"/>
          <w:color w:val="000000"/>
          <w:sz w:val="24"/>
        </w:rPr>
        <w:t>T</w:t>
      </w:r>
      <w:r w:rsidR="00255A3B" w:rsidRPr="00255A3B">
        <w:rPr>
          <w:rFonts w:eastAsia="仿宋"/>
          <w:color w:val="000000"/>
          <w:sz w:val="24"/>
        </w:rPr>
        <w:t xml:space="preserve">ransactions on </w:t>
      </w:r>
      <w:r w:rsidR="00255A3B">
        <w:rPr>
          <w:rFonts w:eastAsia="仿宋"/>
          <w:color w:val="000000"/>
          <w:sz w:val="24"/>
        </w:rPr>
        <w:t>G</w:t>
      </w:r>
      <w:r w:rsidR="00255A3B" w:rsidRPr="00255A3B">
        <w:rPr>
          <w:rFonts w:eastAsia="仿宋"/>
          <w:color w:val="000000"/>
          <w:sz w:val="24"/>
        </w:rPr>
        <w:t xml:space="preserve">eoscience and </w:t>
      </w:r>
      <w:r w:rsidR="00255A3B">
        <w:rPr>
          <w:rFonts w:eastAsia="仿宋"/>
          <w:color w:val="000000"/>
          <w:sz w:val="24"/>
        </w:rPr>
        <w:t>R</w:t>
      </w:r>
      <w:r w:rsidR="00255A3B" w:rsidRPr="00255A3B">
        <w:rPr>
          <w:rFonts w:eastAsia="仿宋"/>
          <w:color w:val="000000"/>
          <w:sz w:val="24"/>
        </w:rPr>
        <w:t xml:space="preserve">emote </w:t>
      </w:r>
      <w:r w:rsidR="00255A3B">
        <w:rPr>
          <w:rFonts w:eastAsia="仿宋"/>
          <w:color w:val="000000"/>
          <w:sz w:val="24"/>
        </w:rPr>
        <w:t>S</w:t>
      </w:r>
      <w:r w:rsidR="00255A3B" w:rsidRPr="00255A3B">
        <w:rPr>
          <w:rFonts w:eastAsia="仿宋"/>
          <w:color w:val="000000"/>
          <w:sz w:val="24"/>
        </w:rPr>
        <w:t>ensing</w:t>
      </w:r>
      <w:r w:rsidR="003A0846">
        <w:rPr>
          <w:rFonts w:eastAsia="仿宋" w:hint="eastAsia"/>
          <w:color w:val="000000"/>
          <w:sz w:val="24"/>
        </w:rPr>
        <w:t>,</w:t>
      </w:r>
      <w:r w:rsidR="003A0846">
        <w:rPr>
          <w:rFonts w:eastAsia="仿宋"/>
          <w:color w:val="000000"/>
          <w:sz w:val="24"/>
        </w:rPr>
        <w:t xml:space="preserve"> </w:t>
      </w:r>
      <w:r w:rsidR="00255A3B">
        <w:rPr>
          <w:rFonts w:eastAsia="仿宋"/>
          <w:color w:val="000000"/>
          <w:sz w:val="24"/>
        </w:rPr>
        <w:t>2019</w:t>
      </w:r>
      <w:r w:rsidR="00255A3B">
        <w:rPr>
          <w:rFonts w:eastAsia="仿宋" w:hint="eastAsia"/>
          <w:color w:val="000000"/>
          <w:sz w:val="24"/>
        </w:rPr>
        <w:t>,</w:t>
      </w:r>
      <w:r w:rsidR="00255A3B">
        <w:rPr>
          <w:rFonts w:eastAsia="仿宋"/>
          <w:color w:val="000000"/>
          <w:sz w:val="24"/>
        </w:rPr>
        <w:t xml:space="preserve"> 57(12): 9709-9723.</w:t>
      </w: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1BDC5" w14:textId="77777777" w:rsidR="0094344D" w:rsidRDefault="0094344D" w:rsidP="00CC7FC3">
      <w:r>
        <w:separator/>
      </w:r>
    </w:p>
  </w:endnote>
  <w:endnote w:type="continuationSeparator" w:id="0">
    <w:p w14:paraId="32DC94C6" w14:textId="77777777" w:rsidR="0094344D" w:rsidRDefault="0094344D"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7A0D3" w14:textId="77777777" w:rsidR="0094344D" w:rsidRDefault="0094344D" w:rsidP="00CC7FC3">
      <w:r>
        <w:separator/>
      </w:r>
    </w:p>
  </w:footnote>
  <w:footnote w:type="continuationSeparator" w:id="0">
    <w:p w14:paraId="60E7AF44" w14:textId="77777777" w:rsidR="0094344D" w:rsidRDefault="0094344D"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5EB7"/>
    <w:rsid w:val="00066DEA"/>
    <w:rsid w:val="000670EF"/>
    <w:rsid w:val="00073F42"/>
    <w:rsid w:val="0008066A"/>
    <w:rsid w:val="0008073E"/>
    <w:rsid w:val="00081108"/>
    <w:rsid w:val="00082E81"/>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D3BCD"/>
    <w:rsid w:val="000E1351"/>
    <w:rsid w:val="000E436E"/>
    <w:rsid w:val="000E576B"/>
    <w:rsid w:val="000F2E28"/>
    <w:rsid w:val="000F2FF1"/>
    <w:rsid w:val="000F6E34"/>
    <w:rsid w:val="00104902"/>
    <w:rsid w:val="00110815"/>
    <w:rsid w:val="001114CB"/>
    <w:rsid w:val="00113CED"/>
    <w:rsid w:val="00121E0F"/>
    <w:rsid w:val="00123FE3"/>
    <w:rsid w:val="00130312"/>
    <w:rsid w:val="00134BA8"/>
    <w:rsid w:val="00135090"/>
    <w:rsid w:val="00135F58"/>
    <w:rsid w:val="00136608"/>
    <w:rsid w:val="00144A46"/>
    <w:rsid w:val="001454DA"/>
    <w:rsid w:val="00155E7D"/>
    <w:rsid w:val="00155EC2"/>
    <w:rsid w:val="001611E8"/>
    <w:rsid w:val="00162084"/>
    <w:rsid w:val="00163682"/>
    <w:rsid w:val="001645BA"/>
    <w:rsid w:val="00171D2D"/>
    <w:rsid w:val="001726DD"/>
    <w:rsid w:val="001745FA"/>
    <w:rsid w:val="00175B4D"/>
    <w:rsid w:val="00180603"/>
    <w:rsid w:val="00182988"/>
    <w:rsid w:val="0018489A"/>
    <w:rsid w:val="00185535"/>
    <w:rsid w:val="00185AD1"/>
    <w:rsid w:val="001910EC"/>
    <w:rsid w:val="00193EF8"/>
    <w:rsid w:val="00196827"/>
    <w:rsid w:val="001A479D"/>
    <w:rsid w:val="001A6B4F"/>
    <w:rsid w:val="001B0739"/>
    <w:rsid w:val="001B0976"/>
    <w:rsid w:val="001B42B0"/>
    <w:rsid w:val="001B60BD"/>
    <w:rsid w:val="001B75DA"/>
    <w:rsid w:val="001B7F23"/>
    <w:rsid w:val="001C028B"/>
    <w:rsid w:val="001C6FC5"/>
    <w:rsid w:val="001C7C29"/>
    <w:rsid w:val="001C7EC8"/>
    <w:rsid w:val="001D497E"/>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5A3B"/>
    <w:rsid w:val="002574CF"/>
    <w:rsid w:val="002626E8"/>
    <w:rsid w:val="00264DB6"/>
    <w:rsid w:val="00267C31"/>
    <w:rsid w:val="00267F68"/>
    <w:rsid w:val="00274324"/>
    <w:rsid w:val="0027455F"/>
    <w:rsid w:val="00275B3C"/>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95A"/>
    <w:rsid w:val="00355C93"/>
    <w:rsid w:val="003617D6"/>
    <w:rsid w:val="00361D51"/>
    <w:rsid w:val="00364883"/>
    <w:rsid w:val="00366108"/>
    <w:rsid w:val="0037694E"/>
    <w:rsid w:val="00376F7E"/>
    <w:rsid w:val="003823D1"/>
    <w:rsid w:val="0038501D"/>
    <w:rsid w:val="003870FC"/>
    <w:rsid w:val="003873C2"/>
    <w:rsid w:val="00391807"/>
    <w:rsid w:val="00391BC2"/>
    <w:rsid w:val="00394CEF"/>
    <w:rsid w:val="00396F83"/>
    <w:rsid w:val="003A0846"/>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E61D0"/>
    <w:rsid w:val="003F516B"/>
    <w:rsid w:val="003F57B4"/>
    <w:rsid w:val="003F7DC6"/>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0668"/>
    <w:rsid w:val="004A1D5C"/>
    <w:rsid w:val="004A349E"/>
    <w:rsid w:val="004A74C3"/>
    <w:rsid w:val="004B2346"/>
    <w:rsid w:val="004B4A1B"/>
    <w:rsid w:val="004B5FAD"/>
    <w:rsid w:val="004B6078"/>
    <w:rsid w:val="004B6D58"/>
    <w:rsid w:val="004C2FF0"/>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0535D"/>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1AF"/>
    <w:rsid w:val="00550B7C"/>
    <w:rsid w:val="00551B14"/>
    <w:rsid w:val="00552C3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3434"/>
    <w:rsid w:val="00614522"/>
    <w:rsid w:val="00615CDF"/>
    <w:rsid w:val="0061621B"/>
    <w:rsid w:val="00616560"/>
    <w:rsid w:val="00616992"/>
    <w:rsid w:val="00623B46"/>
    <w:rsid w:val="00635901"/>
    <w:rsid w:val="00637615"/>
    <w:rsid w:val="006413F8"/>
    <w:rsid w:val="00643AA6"/>
    <w:rsid w:val="0064672B"/>
    <w:rsid w:val="00652259"/>
    <w:rsid w:val="00656A53"/>
    <w:rsid w:val="00656C40"/>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0B81"/>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12AE"/>
    <w:rsid w:val="007E27E4"/>
    <w:rsid w:val="007E50AC"/>
    <w:rsid w:val="007F3198"/>
    <w:rsid w:val="007F6A3B"/>
    <w:rsid w:val="0080071B"/>
    <w:rsid w:val="00802A71"/>
    <w:rsid w:val="00813562"/>
    <w:rsid w:val="00815C78"/>
    <w:rsid w:val="00816A54"/>
    <w:rsid w:val="00822044"/>
    <w:rsid w:val="00832FE0"/>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3E63"/>
    <w:rsid w:val="008C64AF"/>
    <w:rsid w:val="008D3A58"/>
    <w:rsid w:val="008D7540"/>
    <w:rsid w:val="008E0850"/>
    <w:rsid w:val="008F6743"/>
    <w:rsid w:val="00917EBB"/>
    <w:rsid w:val="00921BFC"/>
    <w:rsid w:val="0092341C"/>
    <w:rsid w:val="009262FC"/>
    <w:rsid w:val="009269CA"/>
    <w:rsid w:val="00927709"/>
    <w:rsid w:val="00927FE7"/>
    <w:rsid w:val="009302EC"/>
    <w:rsid w:val="009325FE"/>
    <w:rsid w:val="009348E0"/>
    <w:rsid w:val="00935E08"/>
    <w:rsid w:val="0093710D"/>
    <w:rsid w:val="009401AA"/>
    <w:rsid w:val="00940579"/>
    <w:rsid w:val="009432D3"/>
    <w:rsid w:val="0094344D"/>
    <w:rsid w:val="0094446C"/>
    <w:rsid w:val="00946EC7"/>
    <w:rsid w:val="00953BD3"/>
    <w:rsid w:val="0096193B"/>
    <w:rsid w:val="0096359B"/>
    <w:rsid w:val="0096382D"/>
    <w:rsid w:val="00963DE6"/>
    <w:rsid w:val="00965302"/>
    <w:rsid w:val="00965FAE"/>
    <w:rsid w:val="00970A7D"/>
    <w:rsid w:val="00971D73"/>
    <w:rsid w:val="0097735F"/>
    <w:rsid w:val="00980B65"/>
    <w:rsid w:val="00981BCE"/>
    <w:rsid w:val="009841F6"/>
    <w:rsid w:val="0098455F"/>
    <w:rsid w:val="009872A2"/>
    <w:rsid w:val="0099010E"/>
    <w:rsid w:val="009904B4"/>
    <w:rsid w:val="009905A8"/>
    <w:rsid w:val="0099302E"/>
    <w:rsid w:val="009A5DA6"/>
    <w:rsid w:val="009A687C"/>
    <w:rsid w:val="009B00A4"/>
    <w:rsid w:val="009B15C5"/>
    <w:rsid w:val="009B278E"/>
    <w:rsid w:val="009B46DE"/>
    <w:rsid w:val="009B4C52"/>
    <w:rsid w:val="009B57D4"/>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0B6D"/>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2C82"/>
    <w:rsid w:val="00B0553E"/>
    <w:rsid w:val="00B134AE"/>
    <w:rsid w:val="00B206A5"/>
    <w:rsid w:val="00B21706"/>
    <w:rsid w:val="00B22A25"/>
    <w:rsid w:val="00B2565D"/>
    <w:rsid w:val="00B30B20"/>
    <w:rsid w:val="00B32F85"/>
    <w:rsid w:val="00B363BA"/>
    <w:rsid w:val="00B36AE8"/>
    <w:rsid w:val="00B41A58"/>
    <w:rsid w:val="00B45C40"/>
    <w:rsid w:val="00B540BE"/>
    <w:rsid w:val="00B56026"/>
    <w:rsid w:val="00B61EA1"/>
    <w:rsid w:val="00B63617"/>
    <w:rsid w:val="00B743CC"/>
    <w:rsid w:val="00B7770A"/>
    <w:rsid w:val="00B82069"/>
    <w:rsid w:val="00B831CF"/>
    <w:rsid w:val="00B838BD"/>
    <w:rsid w:val="00B902F8"/>
    <w:rsid w:val="00BA04B1"/>
    <w:rsid w:val="00BA07A8"/>
    <w:rsid w:val="00BA2913"/>
    <w:rsid w:val="00BA6F59"/>
    <w:rsid w:val="00BB230A"/>
    <w:rsid w:val="00BB6E0A"/>
    <w:rsid w:val="00BC32AC"/>
    <w:rsid w:val="00BC3943"/>
    <w:rsid w:val="00BD1726"/>
    <w:rsid w:val="00BD3131"/>
    <w:rsid w:val="00BD5005"/>
    <w:rsid w:val="00BD6AAC"/>
    <w:rsid w:val="00BE027C"/>
    <w:rsid w:val="00BE1199"/>
    <w:rsid w:val="00BE44E3"/>
    <w:rsid w:val="00BF1168"/>
    <w:rsid w:val="00BF146E"/>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5448"/>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0B94"/>
    <w:rsid w:val="00D862C8"/>
    <w:rsid w:val="00D87D83"/>
    <w:rsid w:val="00D93C6E"/>
    <w:rsid w:val="00D93FCD"/>
    <w:rsid w:val="00D975E2"/>
    <w:rsid w:val="00DA0A0F"/>
    <w:rsid w:val="00DA0FE5"/>
    <w:rsid w:val="00DA233F"/>
    <w:rsid w:val="00DA2BD0"/>
    <w:rsid w:val="00DA3D7D"/>
    <w:rsid w:val="00DA542D"/>
    <w:rsid w:val="00DA560F"/>
    <w:rsid w:val="00DA6D78"/>
    <w:rsid w:val="00DA6DBD"/>
    <w:rsid w:val="00DB16BE"/>
    <w:rsid w:val="00DB3F0B"/>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6B1A"/>
    <w:rsid w:val="00E375AD"/>
    <w:rsid w:val="00E37B94"/>
    <w:rsid w:val="00E42406"/>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1B2B"/>
    <w:rsid w:val="00EB22B1"/>
    <w:rsid w:val="00EB41AB"/>
    <w:rsid w:val="00EB696B"/>
    <w:rsid w:val="00EB749E"/>
    <w:rsid w:val="00EC0CE7"/>
    <w:rsid w:val="00EC5631"/>
    <w:rsid w:val="00EC71EB"/>
    <w:rsid w:val="00ED0785"/>
    <w:rsid w:val="00ED1C0C"/>
    <w:rsid w:val="00ED3AD7"/>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6462"/>
    <w:rsid w:val="00F47CA5"/>
    <w:rsid w:val="00F550CE"/>
    <w:rsid w:val="00F55A24"/>
    <w:rsid w:val="00F56849"/>
    <w:rsid w:val="00F56855"/>
    <w:rsid w:val="00F601DA"/>
    <w:rsid w:val="00F60B34"/>
    <w:rsid w:val="00F61498"/>
    <w:rsid w:val="00F6301A"/>
    <w:rsid w:val="00F7209D"/>
    <w:rsid w:val="00F755D5"/>
    <w:rsid w:val="00F776A1"/>
    <w:rsid w:val="00F80A8C"/>
    <w:rsid w:val="00F84A7F"/>
    <w:rsid w:val="00F851A9"/>
    <w:rsid w:val="00F85AD4"/>
    <w:rsid w:val="00F866F1"/>
    <w:rsid w:val="00F87300"/>
    <w:rsid w:val="00F87A6F"/>
    <w:rsid w:val="00F91AAC"/>
    <w:rsid w:val="00F93095"/>
    <w:rsid w:val="00F939FF"/>
    <w:rsid w:val="00F976EE"/>
    <w:rsid w:val="00FA06DD"/>
    <w:rsid w:val="00FA0E88"/>
    <w:rsid w:val="00FA1464"/>
    <w:rsid w:val="00FA563F"/>
    <w:rsid w:val="00FB078A"/>
    <w:rsid w:val="00FB5DB2"/>
    <w:rsid w:val="00FC14D9"/>
    <w:rsid w:val="00FC15F2"/>
    <w:rsid w:val="00FC4060"/>
    <w:rsid w:val="00FD6667"/>
    <w:rsid w:val="00FE2EE1"/>
    <w:rsid w:val="00FE5ED5"/>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C8077"/>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0E8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styleId="af3">
    <w:name w:val="Placeholder Text"/>
    <w:basedOn w:val="a0"/>
    <w:uiPriority w:val="99"/>
    <w:unhideWhenUsed/>
    <w:rsid w:val="001C02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4052</TotalTime>
  <Pages>10</Pages>
  <Words>865</Words>
  <Characters>4933</Characters>
  <Application>Microsoft Office Word</Application>
  <DocSecurity>0</DocSecurity>
  <Lines>41</Lines>
  <Paragraphs>11</Paragraphs>
  <ScaleCrop>false</ScaleCrop>
  <Company>Microsoft</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宓 张</cp:lastModifiedBy>
  <cp:revision>48</cp:revision>
  <dcterms:created xsi:type="dcterms:W3CDTF">2024-03-08T10:47:00Z</dcterms:created>
  <dcterms:modified xsi:type="dcterms:W3CDTF">2024-09-03T03:34:00Z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