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D93D0" w14:textId="2852A269" w:rsidR="00AC5BFF" w:rsidRPr="0020128E" w:rsidRDefault="00AC5BFF" w:rsidP="00BE6A17">
      <w:pPr>
        <w:adjustRightInd w:val="0"/>
        <w:snapToGrid w:val="0"/>
        <w:spacing w:line="300" w:lineRule="auto"/>
        <w:jc w:val="center"/>
        <w:rPr>
          <w:rFonts w:ascii="Times New Roman" w:eastAsia="方正小标宋简体" w:hAnsi="Times New Roman" w:cs="Times New Roman"/>
          <w:sz w:val="32"/>
          <w:szCs w:val="21"/>
          <w:lang w:val="en-GB"/>
        </w:rPr>
      </w:pPr>
      <w:r w:rsidRPr="0020128E">
        <w:rPr>
          <w:rFonts w:ascii="Times New Roman" w:eastAsia="方正小标宋简体" w:hAnsi="Times New Roman" w:cs="Times New Roman"/>
          <w:sz w:val="32"/>
          <w:szCs w:val="21"/>
          <w:lang w:val="en-GB"/>
        </w:rPr>
        <w:t>《</w:t>
      </w:r>
      <w:r w:rsidR="00053BCB" w:rsidRPr="0020128E">
        <w:rPr>
          <w:rFonts w:ascii="Times New Roman" w:eastAsia="方正小标宋简体" w:hAnsi="Times New Roman" w:cs="Times New Roman"/>
          <w:sz w:val="32"/>
          <w:szCs w:val="21"/>
          <w:lang w:val="en-GB"/>
        </w:rPr>
        <w:t>创造性思维与创新方法（</w:t>
      </w:r>
      <w:proofErr w:type="spellStart"/>
      <w:r w:rsidR="00053BCB" w:rsidRPr="0020128E">
        <w:rPr>
          <w:rFonts w:ascii="Times New Roman" w:eastAsia="方正小标宋简体" w:hAnsi="Times New Roman" w:cs="Times New Roman"/>
          <w:sz w:val="32"/>
          <w:szCs w:val="21"/>
          <w:lang w:val="en-GB"/>
        </w:rPr>
        <w:t>Triz</w:t>
      </w:r>
      <w:proofErr w:type="spellEnd"/>
      <w:r w:rsidR="00053BCB" w:rsidRPr="0020128E">
        <w:rPr>
          <w:rFonts w:ascii="Times New Roman" w:eastAsia="方正小标宋简体" w:hAnsi="Times New Roman" w:cs="Times New Roman"/>
          <w:sz w:val="32"/>
          <w:szCs w:val="21"/>
          <w:lang w:val="en-GB"/>
        </w:rPr>
        <w:t>版）</w:t>
      </w:r>
      <w:r w:rsidRPr="0020128E">
        <w:rPr>
          <w:rFonts w:ascii="Times New Roman" w:eastAsia="方正小标宋简体" w:hAnsi="Times New Roman" w:cs="Times New Roman"/>
          <w:sz w:val="32"/>
          <w:szCs w:val="21"/>
          <w:lang w:val="en-GB"/>
        </w:rPr>
        <w:t>》教学大纲</w:t>
      </w:r>
    </w:p>
    <w:p w14:paraId="4CFC53AD" w14:textId="77777777" w:rsidR="00AC5BFF" w:rsidRPr="0020128E" w:rsidRDefault="00AC5BFF"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一、基本信息</w:t>
      </w:r>
    </w:p>
    <w:tbl>
      <w:tblPr>
        <w:tblStyle w:val="a9"/>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123"/>
      </w:tblGrid>
      <w:tr w:rsidR="00C25C32" w:rsidRPr="0020128E" w14:paraId="78516EB2" w14:textId="77777777" w:rsidTr="00071B42">
        <w:trPr>
          <w:jc w:val="right"/>
        </w:trPr>
        <w:tc>
          <w:tcPr>
            <w:tcW w:w="2518" w:type="pct"/>
            <w:vAlign w:val="center"/>
          </w:tcPr>
          <w:p w14:paraId="1D32D96B" w14:textId="77777777" w:rsidR="00053BCB" w:rsidRPr="0020128E" w:rsidRDefault="00C25C32" w:rsidP="00BE6A17">
            <w:pPr>
              <w:adjustRightInd w:val="0"/>
              <w:snapToGrid w:val="0"/>
              <w:spacing w:line="300" w:lineRule="auto"/>
              <w:rPr>
                <w:rFonts w:ascii="Times New Roman" w:eastAsia="仿宋" w:hAnsi="Times New Roman" w:cs="Times New Roman"/>
                <w:szCs w:val="21"/>
              </w:rPr>
            </w:pPr>
            <w:r w:rsidRPr="0020128E">
              <w:rPr>
                <w:rFonts w:ascii="Times New Roman" w:eastAsia="仿宋" w:hAnsi="Times New Roman" w:cs="Times New Roman"/>
                <w:szCs w:val="21"/>
                <w:lang w:val="en-GB"/>
              </w:rPr>
              <w:t>课程名称：</w:t>
            </w:r>
            <w:r w:rsidR="00053BCB" w:rsidRPr="0020128E">
              <w:rPr>
                <w:rFonts w:ascii="Times New Roman" w:eastAsia="仿宋" w:hAnsi="Times New Roman" w:cs="Times New Roman"/>
                <w:szCs w:val="21"/>
              </w:rPr>
              <w:t>创造性思维与创新方法（</w:t>
            </w:r>
            <w:proofErr w:type="spellStart"/>
            <w:r w:rsidR="00053BCB" w:rsidRPr="0020128E">
              <w:rPr>
                <w:rFonts w:ascii="Times New Roman" w:eastAsia="仿宋" w:hAnsi="Times New Roman" w:cs="Times New Roman"/>
                <w:szCs w:val="21"/>
              </w:rPr>
              <w:t>Triz</w:t>
            </w:r>
            <w:proofErr w:type="spellEnd"/>
            <w:r w:rsidR="00053BCB" w:rsidRPr="0020128E">
              <w:rPr>
                <w:rFonts w:ascii="Times New Roman" w:eastAsia="仿宋" w:hAnsi="Times New Roman" w:cs="Times New Roman"/>
                <w:szCs w:val="21"/>
              </w:rPr>
              <w:t>版）</w:t>
            </w:r>
          </w:p>
          <w:p w14:paraId="0722E7C5" w14:textId="7E7419CE" w:rsidR="00053BCB" w:rsidRPr="0020128E" w:rsidRDefault="00053BCB" w:rsidP="00BE6A17">
            <w:pPr>
              <w:adjustRightInd w:val="0"/>
              <w:snapToGrid w:val="0"/>
              <w:spacing w:line="300" w:lineRule="auto"/>
              <w:rPr>
                <w:rFonts w:ascii="Times New Roman" w:eastAsia="仿宋" w:hAnsi="Times New Roman" w:cs="Times New Roman"/>
                <w:szCs w:val="21"/>
              </w:rPr>
            </w:pPr>
          </w:p>
        </w:tc>
        <w:tc>
          <w:tcPr>
            <w:tcW w:w="2482" w:type="pct"/>
            <w:vAlign w:val="center"/>
          </w:tcPr>
          <w:p w14:paraId="612234D3" w14:textId="13F9D42C" w:rsidR="00C25C32" w:rsidRPr="0020128E" w:rsidRDefault="00C25C32"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英文课程名称：</w:t>
            </w:r>
            <w:r w:rsidR="00053BCB" w:rsidRPr="0020128E">
              <w:rPr>
                <w:rFonts w:ascii="Times New Roman" w:eastAsia="仿宋" w:hAnsi="Times New Roman" w:cs="Times New Roman"/>
                <w:szCs w:val="21"/>
                <w:lang w:val="en-GB"/>
              </w:rPr>
              <w:t>Creative Thinking and Innovative Methods (</w:t>
            </w:r>
            <w:proofErr w:type="spellStart"/>
            <w:r w:rsidR="00053BCB" w:rsidRPr="0020128E">
              <w:rPr>
                <w:rFonts w:ascii="Times New Roman" w:eastAsia="仿宋" w:hAnsi="Times New Roman" w:cs="Times New Roman"/>
                <w:szCs w:val="21"/>
                <w:lang w:val="en-GB"/>
              </w:rPr>
              <w:t>Triz</w:t>
            </w:r>
            <w:proofErr w:type="spellEnd"/>
            <w:r w:rsidR="00053BCB" w:rsidRPr="0020128E">
              <w:rPr>
                <w:rFonts w:ascii="Times New Roman" w:eastAsia="仿宋" w:hAnsi="Times New Roman" w:cs="Times New Roman"/>
                <w:szCs w:val="21"/>
                <w:lang w:val="en-GB"/>
              </w:rPr>
              <w:t xml:space="preserve"> Edition)</w:t>
            </w:r>
          </w:p>
        </w:tc>
      </w:tr>
      <w:tr w:rsidR="00C25C32" w:rsidRPr="0020128E" w14:paraId="05537B35" w14:textId="77777777" w:rsidTr="00071B42">
        <w:trPr>
          <w:jc w:val="right"/>
        </w:trPr>
        <w:tc>
          <w:tcPr>
            <w:tcW w:w="2518" w:type="pct"/>
            <w:vAlign w:val="center"/>
          </w:tcPr>
          <w:p w14:paraId="6710A004" w14:textId="40E46EB1" w:rsidR="00C25C32" w:rsidRPr="0020128E" w:rsidRDefault="00C25C32"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课程</w:t>
            </w:r>
            <w:r w:rsidR="007430B6" w:rsidRPr="0020128E">
              <w:rPr>
                <w:rFonts w:ascii="Times New Roman" w:eastAsia="仿宋" w:hAnsi="Times New Roman" w:cs="Times New Roman"/>
                <w:szCs w:val="21"/>
                <w:lang w:val="en-GB"/>
              </w:rPr>
              <w:t>代码</w:t>
            </w:r>
            <w:r w:rsidRPr="0020128E">
              <w:rPr>
                <w:rFonts w:ascii="Times New Roman" w:eastAsia="仿宋" w:hAnsi="Times New Roman" w:cs="Times New Roman"/>
                <w:szCs w:val="21"/>
                <w:lang w:val="en-GB"/>
              </w:rPr>
              <w:t>：</w:t>
            </w:r>
            <w:r w:rsidR="00053BCB" w:rsidRPr="0020128E">
              <w:rPr>
                <w:rFonts w:ascii="Times New Roman" w:eastAsia="仿宋" w:hAnsi="Times New Roman" w:cs="Times New Roman"/>
                <w:szCs w:val="21"/>
              </w:rPr>
              <w:t>240901G006</w:t>
            </w:r>
          </w:p>
        </w:tc>
        <w:tc>
          <w:tcPr>
            <w:tcW w:w="2482" w:type="pct"/>
            <w:vAlign w:val="center"/>
          </w:tcPr>
          <w:p w14:paraId="03D7B550" w14:textId="7C5B674C" w:rsidR="00C25C32" w:rsidRPr="0020128E" w:rsidRDefault="007430B6"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总学分：</w:t>
            </w:r>
            <w:r w:rsidR="00053BCB" w:rsidRPr="0020128E">
              <w:rPr>
                <w:rFonts w:ascii="Times New Roman" w:eastAsia="仿宋" w:hAnsi="Times New Roman" w:cs="Times New Roman"/>
                <w:szCs w:val="21"/>
                <w:lang w:val="en-GB"/>
              </w:rPr>
              <w:t>2</w:t>
            </w:r>
          </w:p>
        </w:tc>
      </w:tr>
      <w:tr w:rsidR="00C25C32" w:rsidRPr="0020128E" w14:paraId="57B4AD9A" w14:textId="77777777" w:rsidTr="00071B42">
        <w:trPr>
          <w:jc w:val="right"/>
        </w:trPr>
        <w:tc>
          <w:tcPr>
            <w:tcW w:w="2518" w:type="pct"/>
            <w:vAlign w:val="center"/>
          </w:tcPr>
          <w:p w14:paraId="6EAA5C1E" w14:textId="5562BC7E" w:rsidR="00C25C32" w:rsidRPr="0020128E" w:rsidRDefault="007430B6"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总学时：</w:t>
            </w:r>
            <w:r w:rsidR="00053BCB" w:rsidRPr="0020128E">
              <w:rPr>
                <w:rFonts w:ascii="Times New Roman" w:eastAsia="仿宋" w:hAnsi="Times New Roman" w:cs="Times New Roman"/>
                <w:szCs w:val="21"/>
                <w:lang w:val="en-GB"/>
              </w:rPr>
              <w:t>28</w:t>
            </w:r>
          </w:p>
        </w:tc>
        <w:tc>
          <w:tcPr>
            <w:tcW w:w="2482" w:type="pct"/>
            <w:vAlign w:val="center"/>
          </w:tcPr>
          <w:p w14:paraId="189CF020" w14:textId="604E71BB" w:rsidR="00C25C32" w:rsidRPr="0020128E" w:rsidRDefault="007430B6"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课内学时：</w:t>
            </w:r>
            <w:r w:rsidR="00053BCB" w:rsidRPr="0020128E">
              <w:rPr>
                <w:rFonts w:ascii="Times New Roman" w:eastAsia="仿宋" w:hAnsi="Times New Roman" w:cs="Times New Roman"/>
                <w:szCs w:val="21"/>
                <w:lang w:val="en-GB"/>
              </w:rPr>
              <w:t>2</w:t>
            </w:r>
            <w:r w:rsidR="000533A3" w:rsidRPr="0020128E">
              <w:rPr>
                <w:rFonts w:ascii="Times New Roman" w:eastAsia="仿宋" w:hAnsi="Times New Roman" w:cs="Times New Roman"/>
                <w:szCs w:val="21"/>
                <w:lang w:val="en-GB"/>
              </w:rPr>
              <w:t>8</w:t>
            </w:r>
          </w:p>
        </w:tc>
      </w:tr>
      <w:tr w:rsidR="00C25C32" w:rsidRPr="0020128E" w14:paraId="7DF8B30D" w14:textId="77777777" w:rsidTr="00071B42">
        <w:trPr>
          <w:jc w:val="right"/>
        </w:trPr>
        <w:tc>
          <w:tcPr>
            <w:tcW w:w="2518" w:type="pct"/>
            <w:vAlign w:val="center"/>
          </w:tcPr>
          <w:p w14:paraId="4974CCB4" w14:textId="7C4EAC1E" w:rsidR="00C25C32" w:rsidRPr="0020128E" w:rsidRDefault="007430B6" w:rsidP="00BE6A17">
            <w:pPr>
              <w:adjustRightInd w:val="0"/>
              <w:snapToGrid w:val="0"/>
              <w:spacing w:line="300" w:lineRule="auto"/>
              <w:rPr>
                <w:rFonts w:ascii="Times New Roman" w:eastAsia="仿宋" w:hAnsi="Times New Roman" w:cs="Times New Roman"/>
                <w:szCs w:val="21"/>
                <w:lang w:val="en-GB"/>
              </w:rPr>
            </w:pPr>
            <w:r w:rsidRPr="0020128E">
              <w:rPr>
                <w:rFonts w:ascii="Times New Roman" w:eastAsia="仿宋" w:hAnsi="Times New Roman" w:cs="Times New Roman"/>
                <w:szCs w:val="21"/>
                <w:lang w:val="en-GB"/>
              </w:rPr>
              <w:t>实验学时：</w:t>
            </w:r>
            <w:r w:rsidR="000533A3" w:rsidRPr="0020128E">
              <w:rPr>
                <w:rFonts w:ascii="Times New Roman" w:eastAsia="仿宋" w:hAnsi="Times New Roman" w:cs="Times New Roman"/>
                <w:szCs w:val="21"/>
                <w:lang w:val="en-GB"/>
              </w:rPr>
              <w:t>0</w:t>
            </w:r>
          </w:p>
        </w:tc>
        <w:tc>
          <w:tcPr>
            <w:tcW w:w="2482" w:type="pct"/>
            <w:vAlign w:val="center"/>
          </w:tcPr>
          <w:p w14:paraId="20DDF47A" w14:textId="77777777" w:rsidR="00C25C32" w:rsidRPr="0020128E" w:rsidRDefault="007430B6" w:rsidP="00BE6A17">
            <w:pPr>
              <w:adjustRightInd w:val="0"/>
              <w:snapToGrid w:val="0"/>
              <w:spacing w:line="300" w:lineRule="auto"/>
              <w:rPr>
                <w:rFonts w:ascii="Times New Roman" w:eastAsia="仿宋" w:hAnsi="Times New Roman" w:cs="Times New Roman"/>
                <w:szCs w:val="21"/>
                <w:lang w:val="en-GB"/>
              </w:rPr>
            </w:pPr>
            <w:r w:rsidRPr="0020128E">
              <w:rPr>
                <w:rFonts w:ascii="Times New Roman" w:eastAsia="仿宋" w:hAnsi="Times New Roman" w:cs="Times New Roman"/>
                <w:szCs w:val="21"/>
                <w:lang w:val="en-GB"/>
              </w:rPr>
              <w:t>上机学时：</w:t>
            </w:r>
            <w:r w:rsidR="001714A7" w:rsidRPr="0020128E">
              <w:rPr>
                <w:rFonts w:ascii="Times New Roman" w:eastAsia="仿宋" w:hAnsi="Times New Roman" w:cs="Times New Roman"/>
                <w:szCs w:val="21"/>
                <w:lang w:val="en-GB"/>
              </w:rPr>
              <w:t>0</w:t>
            </w:r>
          </w:p>
        </w:tc>
      </w:tr>
      <w:tr w:rsidR="007716FA" w:rsidRPr="0020128E" w14:paraId="1DA31E92" w14:textId="77777777" w:rsidTr="00071B42">
        <w:trPr>
          <w:jc w:val="right"/>
        </w:trPr>
        <w:tc>
          <w:tcPr>
            <w:tcW w:w="2518" w:type="pct"/>
            <w:vAlign w:val="center"/>
          </w:tcPr>
          <w:p w14:paraId="48F9E58B" w14:textId="77777777" w:rsidR="007716FA" w:rsidRPr="0020128E" w:rsidRDefault="007716FA" w:rsidP="007716FA">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开课学院：石油学院</w:t>
            </w:r>
          </w:p>
        </w:tc>
        <w:tc>
          <w:tcPr>
            <w:tcW w:w="2482" w:type="pct"/>
            <w:vAlign w:val="center"/>
          </w:tcPr>
          <w:p w14:paraId="35E7EE06" w14:textId="64E359E3" w:rsidR="007716FA" w:rsidRPr="0020128E" w:rsidRDefault="007716FA" w:rsidP="007716FA">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课程性质：公选</w:t>
            </w:r>
          </w:p>
        </w:tc>
      </w:tr>
    </w:tbl>
    <w:p w14:paraId="1DC81949" w14:textId="77777777" w:rsidR="00AC5BFF" w:rsidRPr="0020128E" w:rsidRDefault="00AC5BFF"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二、课程简介</w:t>
      </w:r>
    </w:p>
    <w:p w14:paraId="4F4CF7C1" w14:textId="2119DF84" w:rsidR="005B10BF" w:rsidRPr="0020128E" w:rsidRDefault="00053BCB" w:rsidP="005B10BF">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创造性思维与创新方法（</w:t>
      </w:r>
      <w:proofErr w:type="spellStart"/>
      <w:r w:rsidRPr="0020128E">
        <w:rPr>
          <w:rFonts w:ascii="Times New Roman" w:eastAsia="仿宋" w:hAnsi="Times New Roman" w:cs="Times New Roman"/>
          <w:szCs w:val="21"/>
        </w:rPr>
        <w:t>Triz</w:t>
      </w:r>
      <w:proofErr w:type="spellEnd"/>
      <w:r w:rsidRPr="0020128E">
        <w:rPr>
          <w:rFonts w:ascii="Times New Roman" w:eastAsia="仿宋" w:hAnsi="Times New Roman" w:cs="Times New Roman"/>
          <w:szCs w:val="21"/>
        </w:rPr>
        <w:t>版）课程共十</w:t>
      </w:r>
      <w:r w:rsidR="005B10BF" w:rsidRPr="0020128E">
        <w:rPr>
          <w:rFonts w:ascii="Times New Roman" w:eastAsia="仿宋" w:hAnsi="Times New Roman" w:cs="Times New Roman"/>
          <w:szCs w:val="21"/>
        </w:rPr>
        <w:t>六</w:t>
      </w:r>
      <w:r w:rsidRPr="0020128E">
        <w:rPr>
          <w:rFonts w:ascii="Times New Roman" w:eastAsia="仿宋" w:hAnsi="Times New Roman" w:cs="Times New Roman"/>
          <w:szCs w:val="21"/>
        </w:rPr>
        <w:t>章内容</w:t>
      </w:r>
      <w:r w:rsidR="00BE6A17" w:rsidRPr="0020128E">
        <w:rPr>
          <w:rFonts w:ascii="Times New Roman" w:eastAsia="仿宋" w:hAnsi="Times New Roman" w:cs="Times New Roman"/>
          <w:szCs w:val="21"/>
        </w:rPr>
        <w:t>：</w:t>
      </w:r>
      <w:r w:rsidRPr="0020128E">
        <w:rPr>
          <w:rFonts w:ascii="Times New Roman" w:eastAsia="仿宋" w:hAnsi="Times New Roman" w:cs="Times New Roman"/>
          <w:szCs w:val="21"/>
        </w:rPr>
        <w:t>第一章为导论，</w:t>
      </w:r>
      <w:r w:rsidR="007716FA" w:rsidRPr="0020128E">
        <w:rPr>
          <w:rFonts w:ascii="Times New Roman" w:eastAsia="仿宋" w:hAnsi="Times New Roman" w:cs="Times New Roman"/>
          <w:szCs w:val="21"/>
        </w:rPr>
        <w:t>对本门课程进行初步的了解，介绍创新的方法和创新方法演化的过程</w:t>
      </w:r>
      <w:r w:rsidRPr="0020128E">
        <w:rPr>
          <w:rFonts w:ascii="Times New Roman" w:eastAsia="仿宋" w:hAnsi="Times New Roman" w:cs="Times New Roman"/>
          <w:szCs w:val="21"/>
        </w:rPr>
        <w:t>；第二章为</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法概述</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法产生与发展、</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体系结构、</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解决问题的流程等内容</w:t>
      </w:r>
      <w:r w:rsidRPr="0020128E">
        <w:rPr>
          <w:rFonts w:ascii="Times New Roman" w:eastAsia="仿宋" w:hAnsi="Times New Roman" w:cs="Times New Roman"/>
          <w:szCs w:val="21"/>
        </w:rPr>
        <w:t>；第三章为</w:t>
      </w:r>
      <w:r w:rsidR="007716FA" w:rsidRPr="0020128E">
        <w:rPr>
          <w:rFonts w:ascii="Times New Roman" w:eastAsia="仿宋" w:hAnsi="Times New Roman" w:cs="Times New Roman"/>
          <w:szCs w:val="21"/>
        </w:rPr>
        <w:t>技术系统进化趋势</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技术系统遵循的规律</w:t>
      </w:r>
      <w:r w:rsidR="007716FA" w:rsidRPr="0020128E">
        <w:rPr>
          <w:rFonts w:ascii="Times New Roman" w:eastAsia="仿宋" w:hAnsi="Times New Roman" w:cs="Times New Roman"/>
          <w:szCs w:val="21"/>
        </w:rPr>
        <w:t>S</w:t>
      </w:r>
      <w:r w:rsidR="007716FA" w:rsidRPr="0020128E">
        <w:rPr>
          <w:rFonts w:ascii="Times New Roman" w:eastAsia="仿宋" w:hAnsi="Times New Roman" w:cs="Times New Roman"/>
          <w:szCs w:val="21"/>
        </w:rPr>
        <w:t>曲线，以及技术系统的八个法则</w:t>
      </w:r>
      <w:r w:rsidRPr="0020128E">
        <w:rPr>
          <w:rFonts w:ascii="Times New Roman" w:eastAsia="仿宋" w:hAnsi="Times New Roman" w:cs="Times New Roman"/>
          <w:szCs w:val="21"/>
        </w:rPr>
        <w:t>；第四章为</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创新思维与方法</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经典的</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创新思维和方法</w:t>
      </w:r>
      <w:r w:rsidRPr="0020128E">
        <w:rPr>
          <w:rFonts w:ascii="Times New Roman" w:eastAsia="仿宋" w:hAnsi="Times New Roman" w:cs="Times New Roman"/>
          <w:szCs w:val="21"/>
        </w:rPr>
        <w:t>；第五章为</w:t>
      </w:r>
      <w:r w:rsidR="007716FA" w:rsidRPr="0020128E">
        <w:rPr>
          <w:rFonts w:ascii="Times New Roman" w:eastAsia="仿宋" w:hAnsi="Times New Roman" w:cs="Times New Roman"/>
          <w:szCs w:val="21"/>
        </w:rPr>
        <w:t>现代</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理论</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现代</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理论体系的形成、现代</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理论应用三大步骤、现代</w:t>
      </w:r>
      <w:r w:rsidR="007716FA" w:rsidRPr="0020128E">
        <w:rPr>
          <w:rFonts w:ascii="Times New Roman" w:eastAsia="仿宋" w:hAnsi="Times New Roman" w:cs="Times New Roman"/>
          <w:szCs w:val="21"/>
        </w:rPr>
        <w:t>TRIZ</w:t>
      </w:r>
      <w:r w:rsidR="007716FA" w:rsidRPr="0020128E">
        <w:rPr>
          <w:rFonts w:ascii="Times New Roman" w:eastAsia="仿宋" w:hAnsi="Times New Roman" w:cs="Times New Roman"/>
          <w:szCs w:val="21"/>
        </w:rPr>
        <w:t>理论解决问题所用到的工具</w:t>
      </w:r>
      <w:r w:rsidRPr="0020128E">
        <w:rPr>
          <w:rFonts w:ascii="Times New Roman" w:eastAsia="仿宋" w:hAnsi="Times New Roman" w:cs="Times New Roman"/>
          <w:szCs w:val="21"/>
        </w:rPr>
        <w:t>；第六章为</w:t>
      </w:r>
      <w:r w:rsidR="007716FA" w:rsidRPr="0020128E">
        <w:rPr>
          <w:rFonts w:ascii="Times New Roman" w:eastAsia="仿宋" w:hAnsi="Times New Roman" w:cs="Times New Roman"/>
          <w:szCs w:val="21"/>
        </w:rPr>
        <w:t>功能分析</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什么是功能分析</w:t>
      </w:r>
      <w:r w:rsidRPr="0020128E">
        <w:rPr>
          <w:rFonts w:ascii="Times New Roman" w:eastAsia="仿宋" w:hAnsi="Times New Roman" w:cs="Times New Roman"/>
          <w:szCs w:val="21"/>
        </w:rPr>
        <w:t>等内容；第七章为</w:t>
      </w:r>
      <w:r w:rsidR="007716FA" w:rsidRPr="0020128E">
        <w:rPr>
          <w:rFonts w:ascii="Times New Roman" w:eastAsia="仿宋" w:hAnsi="Times New Roman" w:cs="Times New Roman"/>
          <w:szCs w:val="21"/>
        </w:rPr>
        <w:t>因果链分析</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什么是因果链分析</w:t>
      </w:r>
      <w:r w:rsidRPr="0020128E">
        <w:rPr>
          <w:rFonts w:ascii="Times New Roman" w:eastAsia="仿宋" w:hAnsi="Times New Roman" w:cs="Times New Roman"/>
          <w:szCs w:val="21"/>
        </w:rPr>
        <w:t>等内容；第八章为</w:t>
      </w:r>
      <w:r w:rsidR="007716FA" w:rsidRPr="0020128E">
        <w:rPr>
          <w:rFonts w:ascii="Times New Roman" w:eastAsia="仿宋" w:hAnsi="Times New Roman" w:cs="Times New Roman"/>
          <w:szCs w:val="21"/>
        </w:rPr>
        <w:t>剪裁</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什么是剪裁</w:t>
      </w:r>
      <w:r w:rsidRPr="0020128E">
        <w:rPr>
          <w:rFonts w:ascii="Times New Roman" w:eastAsia="仿宋" w:hAnsi="Times New Roman" w:cs="Times New Roman"/>
          <w:szCs w:val="21"/>
        </w:rPr>
        <w:t>等内容；第九章为</w:t>
      </w:r>
      <w:r w:rsidR="007716FA" w:rsidRPr="0020128E">
        <w:rPr>
          <w:rFonts w:ascii="Times New Roman" w:eastAsia="仿宋" w:hAnsi="Times New Roman" w:cs="Times New Roman"/>
          <w:szCs w:val="21"/>
        </w:rPr>
        <w:t>特性传递</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什么是特性传递</w:t>
      </w:r>
      <w:r w:rsidRPr="0020128E">
        <w:rPr>
          <w:rFonts w:ascii="Times New Roman" w:eastAsia="仿宋" w:hAnsi="Times New Roman" w:cs="Times New Roman"/>
          <w:szCs w:val="21"/>
        </w:rPr>
        <w:t>等内容；</w:t>
      </w:r>
      <w:r w:rsidR="007716FA" w:rsidRPr="0020128E">
        <w:rPr>
          <w:rFonts w:ascii="Times New Roman" w:eastAsia="仿宋" w:hAnsi="Times New Roman" w:cs="Times New Roman"/>
          <w:szCs w:val="21"/>
        </w:rPr>
        <w:t>第十章为功能导向搜索，</w:t>
      </w:r>
      <w:r w:rsidRPr="0020128E">
        <w:rPr>
          <w:rFonts w:ascii="Times New Roman" w:eastAsia="仿宋" w:hAnsi="Times New Roman" w:cs="Times New Roman"/>
          <w:szCs w:val="21"/>
        </w:rPr>
        <w:t>讲述了</w:t>
      </w:r>
      <w:r w:rsidR="007716FA" w:rsidRPr="0020128E">
        <w:rPr>
          <w:rFonts w:ascii="Times New Roman" w:eastAsia="仿宋" w:hAnsi="Times New Roman" w:cs="Times New Roman"/>
          <w:szCs w:val="21"/>
        </w:rPr>
        <w:t>什么是功能导向搜索</w:t>
      </w:r>
      <w:r w:rsidRPr="0020128E">
        <w:rPr>
          <w:rFonts w:ascii="Times New Roman" w:eastAsia="仿宋" w:hAnsi="Times New Roman" w:cs="Times New Roman"/>
          <w:szCs w:val="21"/>
        </w:rPr>
        <w:t>等内容；第十一章</w:t>
      </w:r>
      <w:r w:rsidR="005B10BF" w:rsidRPr="0020128E">
        <w:rPr>
          <w:rFonts w:ascii="Times New Roman" w:eastAsia="仿宋" w:hAnsi="Times New Roman" w:cs="Times New Roman"/>
          <w:szCs w:val="21"/>
        </w:rPr>
        <w:t>是</w:t>
      </w:r>
      <w:r w:rsidR="005B10BF" w:rsidRPr="0020128E">
        <w:rPr>
          <w:rFonts w:ascii="Times New Roman" w:eastAsia="仿宋" w:hAnsi="Times New Roman" w:cs="Times New Roman"/>
          <w:szCs w:val="21"/>
        </w:rPr>
        <w:t>40</w:t>
      </w:r>
      <w:r w:rsidR="005B10BF" w:rsidRPr="0020128E">
        <w:rPr>
          <w:rFonts w:ascii="Times New Roman" w:eastAsia="仿宋" w:hAnsi="Times New Roman" w:cs="Times New Roman"/>
          <w:szCs w:val="21"/>
        </w:rPr>
        <w:t>个发明原理，讲述了发明原理的基本了解和</w:t>
      </w:r>
      <w:r w:rsidR="005B10BF" w:rsidRPr="0020128E">
        <w:rPr>
          <w:rFonts w:ascii="Times New Roman" w:eastAsia="仿宋" w:hAnsi="Times New Roman" w:cs="Times New Roman"/>
          <w:szCs w:val="21"/>
        </w:rPr>
        <w:t>40</w:t>
      </w:r>
      <w:r w:rsidR="005B10BF" w:rsidRPr="0020128E">
        <w:rPr>
          <w:rFonts w:ascii="Times New Roman" w:eastAsia="仿宋" w:hAnsi="Times New Roman" w:cs="Times New Roman"/>
          <w:szCs w:val="21"/>
        </w:rPr>
        <w:t>个发明原理；</w:t>
      </w:r>
      <w:r w:rsidRPr="0020128E">
        <w:rPr>
          <w:rFonts w:ascii="Times New Roman" w:eastAsia="仿宋" w:hAnsi="Times New Roman" w:cs="Times New Roman"/>
          <w:szCs w:val="21"/>
        </w:rPr>
        <w:t>第十二章</w:t>
      </w:r>
      <w:r w:rsidR="005B10BF" w:rsidRPr="0020128E">
        <w:rPr>
          <w:rFonts w:ascii="Times New Roman" w:eastAsia="仿宋" w:hAnsi="Times New Roman" w:cs="Times New Roman"/>
          <w:szCs w:val="21"/>
        </w:rPr>
        <w:t>为技术矛盾及其解决原理，基于上一章介绍的发明原理，本章主要讲述了利用发明原理解决技术矛盾；第十三章为物理矛盾及其解决原理，讲述了物理矛盾的基本概念以及物理矛盾的解决方法；第十四章为物质</w:t>
      </w:r>
      <w:r w:rsidR="005B10BF" w:rsidRPr="0020128E">
        <w:rPr>
          <w:rFonts w:ascii="Times New Roman" w:eastAsia="仿宋" w:hAnsi="Times New Roman" w:cs="Times New Roman"/>
          <w:szCs w:val="21"/>
        </w:rPr>
        <w:t>-</w:t>
      </w:r>
      <w:r w:rsidR="005B10BF" w:rsidRPr="0020128E">
        <w:rPr>
          <w:rFonts w:ascii="Times New Roman" w:eastAsia="仿宋" w:hAnsi="Times New Roman" w:cs="Times New Roman"/>
          <w:szCs w:val="21"/>
        </w:rPr>
        <w:t>场模型与标准解系统，讲述</w:t>
      </w:r>
      <w:proofErr w:type="gramStart"/>
      <w:r w:rsidR="005B10BF" w:rsidRPr="0020128E">
        <w:rPr>
          <w:rFonts w:ascii="Times New Roman" w:eastAsia="仿宋" w:hAnsi="Times New Roman" w:cs="Times New Roman"/>
          <w:szCs w:val="21"/>
        </w:rPr>
        <w:t>了物场模型</w:t>
      </w:r>
      <w:proofErr w:type="gramEnd"/>
      <w:r w:rsidR="005B10BF" w:rsidRPr="0020128E">
        <w:rPr>
          <w:rFonts w:ascii="Times New Roman" w:eastAsia="仿宋" w:hAnsi="Times New Roman" w:cs="Times New Roman"/>
          <w:szCs w:val="21"/>
        </w:rPr>
        <w:t>和</w:t>
      </w:r>
      <w:proofErr w:type="gramStart"/>
      <w:r w:rsidR="005B10BF" w:rsidRPr="0020128E">
        <w:rPr>
          <w:rFonts w:ascii="Times New Roman" w:eastAsia="仿宋" w:hAnsi="Times New Roman" w:cs="Times New Roman"/>
          <w:szCs w:val="21"/>
        </w:rPr>
        <w:t>解决物场模型</w:t>
      </w:r>
      <w:proofErr w:type="gramEnd"/>
      <w:r w:rsidR="005B10BF" w:rsidRPr="0020128E">
        <w:rPr>
          <w:rFonts w:ascii="Times New Roman" w:eastAsia="仿宋" w:hAnsi="Times New Roman" w:cs="Times New Roman"/>
          <w:szCs w:val="21"/>
        </w:rPr>
        <w:t>的工具；第十五章为</w:t>
      </w:r>
      <w:r w:rsidR="005B10BF" w:rsidRPr="0020128E">
        <w:rPr>
          <w:rFonts w:ascii="Times New Roman" w:eastAsia="仿宋" w:hAnsi="Times New Roman" w:cs="Times New Roman"/>
          <w:szCs w:val="21"/>
        </w:rPr>
        <w:t>ARIZ</w:t>
      </w:r>
      <w:r w:rsidR="005B10BF" w:rsidRPr="0020128E">
        <w:rPr>
          <w:rFonts w:ascii="Times New Roman" w:eastAsia="仿宋" w:hAnsi="Times New Roman" w:cs="Times New Roman"/>
          <w:szCs w:val="21"/>
        </w:rPr>
        <w:t>算法，讲述了</w:t>
      </w:r>
      <w:r w:rsidR="005B10BF" w:rsidRPr="0020128E">
        <w:rPr>
          <w:rFonts w:ascii="Times New Roman" w:eastAsia="仿宋" w:hAnsi="Times New Roman" w:cs="Times New Roman"/>
          <w:szCs w:val="21"/>
        </w:rPr>
        <w:t>ARIZ</w:t>
      </w:r>
      <w:r w:rsidR="005B10BF" w:rsidRPr="0020128E">
        <w:rPr>
          <w:rFonts w:ascii="Times New Roman" w:eastAsia="仿宋" w:hAnsi="Times New Roman" w:cs="Times New Roman"/>
          <w:szCs w:val="21"/>
        </w:rPr>
        <w:t>算法的概念及其使用的步骤；第十六章为</w:t>
      </w:r>
      <w:r w:rsidR="005B10BF" w:rsidRPr="0020128E">
        <w:rPr>
          <w:rFonts w:ascii="Times New Roman" w:eastAsia="仿宋" w:hAnsi="Times New Roman" w:cs="Times New Roman"/>
          <w:szCs w:val="21"/>
        </w:rPr>
        <w:t xml:space="preserve">How to </w:t>
      </w:r>
      <w:r w:rsidR="005B10BF" w:rsidRPr="0020128E">
        <w:rPr>
          <w:rFonts w:ascii="Times New Roman" w:eastAsia="仿宋" w:hAnsi="Times New Roman" w:cs="Times New Roman"/>
          <w:szCs w:val="21"/>
        </w:rPr>
        <w:t>模型与知识效应库，讲述了</w:t>
      </w:r>
      <w:r w:rsidR="005B10BF" w:rsidRPr="0020128E">
        <w:rPr>
          <w:rFonts w:ascii="Times New Roman" w:eastAsia="仿宋" w:hAnsi="Times New Roman" w:cs="Times New Roman"/>
          <w:szCs w:val="21"/>
        </w:rPr>
        <w:t>How to</w:t>
      </w:r>
      <w:r w:rsidR="005B10BF" w:rsidRPr="0020128E">
        <w:rPr>
          <w:rFonts w:ascii="Times New Roman" w:eastAsia="仿宋" w:hAnsi="Times New Roman" w:cs="Times New Roman"/>
          <w:szCs w:val="21"/>
        </w:rPr>
        <w:t>模型和知识效应库的概念以及在实际中的具体应用。</w:t>
      </w:r>
    </w:p>
    <w:p w14:paraId="2F54B9E3" w14:textId="2DE1ECFA" w:rsidR="00AC5BFF" w:rsidRPr="0020128E" w:rsidRDefault="006E3C90" w:rsidP="005B10BF">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三、</w:t>
      </w:r>
      <w:r w:rsidR="00AC5BFF" w:rsidRPr="0020128E">
        <w:rPr>
          <w:rFonts w:ascii="Times New Roman" w:eastAsia="黑体" w:hAnsi="Times New Roman" w:cs="Times New Roman"/>
          <w:szCs w:val="21"/>
          <w:lang w:val="en-GB"/>
        </w:rPr>
        <w:t>教学目标</w:t>
      </w:r>
    </w:p>
    <w:p w14:paraId="637A0C7A" w14:textId="3ED3C596" w:rsidR="00053BCB" w:rsidRPr="0020128E" w:rsidRDefault="00053BCB"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1.</w:t>
      </w:r>
      <w:r w:rsidRPr="0020128E">
        <w:rPr>
          <w:rFonts w:ascii="Times New Roman" w:eastAsia="仿宋" w:hAnsi="Times New Roman" w:cs="Times New Roman"/>
          <w:szCs w:val="21"/>
        </w:rPr>
        <w:t>引导学生认识到中国目前的创新现状，意识到创新的重要性与迫切性；通过对相关理论知识的讲解，使学生熟悉并掌握与创新相关的概念，对创造性思维有深刻的认识，理解、发现和突破现有的思维定势，使学生掌握多种创新方法，引导学生进行科学创新。</w:t>
      </w:r>
    </w:p>
    <w:p w14:paraId="40906060" w14:textId="329240DE" w:rsidR="00053BCB" w:rsidRPr="0020128E" w:rsidRDefault="00053BCB"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2.</w:t>
      </w:r>
      <w:r w:rsidRPr="0020128E">
        <w:rPr>
          <w:rFonts w:ascii="Times New Roman" w:eastAsia="仿宋" w:hAnsi="Times New Roman" w:cs="Times New Roman"/>
          <w:szCs w:val="21"/>
        </w:rPr>
        <w:t>培养学生的问题意识，激发学生创新意识，启发学生用新的视角看待所学的知识，积极引导学生将本课程的相关知识与自己的专业相融合，最大限度地激发学生的潜在创新能力，积极鼓励每位学生将所学知识应用到实践中。</w:t>
      </w:r>
    </w:p>
    <w:p w14:paraId="32975B8D" w14:textId="17F380F7" w:rsidR="00BE6A17" w:rsidRPr="0020128E" w:rsidRDefault="00BE6A17"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3.</w:t>
      </w:r>
      <w:r w:rsidR="00B51E31" w:rsidRPr="0020128E">
        <w:rPr>
          <w:rFonts w:ascii="Times New Roman" w:eastAsia="仿宋" w:hAnsi="Times New Roman" w:cs="Times New Roman"/>
          <w:szCs w:val="21"/>
        </w:rPr>
        <w:t>倡导</w:t>
      </w:r>
      <w:r w:rsidR="00B51E31" w:rsidRPr="0020128E">
        <w:rPr>
          <w:rFonts w:ascii="Times New Roman" w:eastAsia="仿宋" w:hAnsi="Times New Roman" w:cs="Times New Roman"/>
          <w:szCs w:val="21"/>
        </w:rPr>
        <w:t>“</w:t>
      </w:r>
      <w:r w:rsidR="00B51E31" w:rsidRPr="0020128E">
        <w:rPr>
          <w:rFonts w:ascii="Times New Roman" w:eastAsia="仿宋" w:hAnsi="Times New Roman" w:cs="Times New Roman"/>
          <w:szCs w:val="21"/>
        </w:rPr>
        <w:t>学石油、爱石油、献身石油</w:t>
      </w:r>
      <w:r w:rsidR="00B51E31" w:rsidRPr="0020128E">
        <w:rPr>
          <w:rFonts w:ascii="Times New Roman" w:eastAsia="仿宋" w:hAnsi="Times New Roman" w:cs="Times New Roman"/>
          <w:szCs w:val="21"/>
        </w:rPr>
        <w:t>”</w:t>
      </w:r>
      <w:r w:rsidR="00B51E31" w:rsidRPr="0020128E">
        <w:rPr>
          <w:rFonts w:ascii="Times New Roman" w:eastAsia="仿宋" w:hAnsi="Times New Roman" w:cs="Times New Roman"/>
          <w:szCs w:val="21"/>
        </w:rPr>
        <w:t>的择业观，鼓励毕业生扎根新疆、投身石油行业，为国家尤其是西部边疆地区培养出更多、更优秀的人才。</w:t>
      </w:r>
    </w:p>
    <w:p w14:paraId="547560B2" w14:textId="5A0DEE41" w:rsidR="00560AE2" w:rsidRPr="0020128E" w:rsidRDefault="006E3C90" w:rsidP="00BE6A17">
      <w:pPr>
        <w:adjustRightInd w:val="0"/>
        <w:snapToGrid w:val="0"/>
        <w:spacing w:line="300" w:lineRule="auto"/>
        <w:rPr>
          <w:rFonts w:ascii="Times New Roman" w:eastAsia="仿宋" w:hAnsi="Times New Roman" w:cs="Times New Roman"/>
          <w:szCs w:val="21"/>
          <w:lang w:val="en-GB"/>
        </w:rPr>
      </w:pPr>
      <w:r w:rsidRPr="0020128E">
        <w:rPr>
          <w:rFonts w:ascii="Times New Roman" w:eastAsia="黑体" w:hAnsi="Times New Roman" w:cs="Times New Roman"/>
          <w:szCs w:val="21"/>
          <w:lang w:val="en-GB"/>
        </w:rPr>
        <w:t>四、</w:t>
      </w:r>
      <w:r w:rsidR="00AC5BFF" w:rsidRPr="0020128E">
        <w:rPr>
          <w:rFonts w:ascii="Times New Roman" w:eastAsia="黑体" w:hAnsi="Times New Roman" w:cs="Times New Roman"/>
          <w:szCs w:val="21"/>
          <w:lang w:val="en-GB"/>
        </w:rPr>
        <w:t>教学内容与</w:t>
      </w:r>
      <w:r w:rsidR="00D2634B" w:rsidRPr="0020128E">
        <w:rPr>
          <w:rFonts w:ascii="Times New Roman" w:eastAsia="黑体" w:hAnsi="Times New Roman" w:cs="Times New Roman"/>
          <w:szCs w:val="21"/>
          <w:lang w:val="en-GB"/>
        </w:rPr>
        <w:t>学习</w:t>
      </w:r>
      <w:r w:rsidR="00AC5BFF" w:rsidRPr="0020128E">
        <w:rPr>
          <w:rFonts w:ascii="Times New Roman" w:eastAsia="黑体" w:hAnsi="Times New Roman" w:cs="Times New Roman"/>
          <w:szCs w:val="21"/>
          <w:lang w:val="en-GB"/>
        </w:rPr>
        <w:t>要求</w:t>
      </w:r>
    </w:p>
    <w:p w14:paraId="360B6CCC" w14:textId="77777777" w:rsidR="00784BB5" w:rsidRPr="0020128E" w:rsidRDefault="00784BB5" w:rsidP="00BE6A17">
      <w:pPr>
        <w:adjustRightInd w:val="0"/>
        <w:snapToGrid w:val="0"/>
        <w:spacing w:line="300" w:lineRule="auto"/>
        <w:ind w:firstLineChars="200" w:firstLine="420"/>
        <w:rPr>
          <w:rFonts w:ascii="Times New Roman" w:eastAsia="仿宋" w:hAnsi="Times New Roman" w:cs="Times New Roman"/>
          <w:szCs w:val="21"/>
          <w:lang w:val="en-GB"/>
        </w:rPr>
      </w:pPr>
      <w:r w:rsidRPr="0020128E">
        <w:rPr>
          <w:rFonts w:ascii="Times New Roman" w:eastAsia="仿宋" w:hAnsi="Times New Roman" w:cs="Times New Roman"/>
          <w:szCs w:val="21"/>
          <w:lang w:val="en-GB"/>
        </w:rPr>
        <w:t>（可按章节顺序或教学单元顺序</w:t>
      </w:r>
      <w:r w:rsidR="00D1344C" w:rsidRPr="0020128E">
        <w:rPr>
          <w:rFonts w:ascii="Times New Roman" w:eastAsia="仿宋" w:hAnsi="Times New Roman" w:cs="Times New Roman"/>
          <w:szCs w:val="21"/>
          <w:lang w:val="en-GB"/>
        </w:rPr>
        <w:t>编写</w:t>
      </w:r>
      <w:r w:rsidRPr="0020128E">
        <w:rPr>
          <w:rFonts w:ascii="Times New Roman" w:eastAsia="仿宋" w:hAnsi="Times New Roman" w:cs="Times New Roman"/>
          <w:szCs w:val="21"/>
          <w:lang w:val="en-GB"/>
        </w:rPr>
        <w:t>，要详细说明具体教学内容</w:t>
      </w:r>
      <w:r w:rsidR="00D1344C" w:rsidRPr="0020128E">
        <w:rPr>
          <w:rFonts w:ascii="Times New Roman" w:eastAsia="仿宋" w:hAnsi="Times New Roman" w:cs="Times New Roman"/>
          <w:szCs w:val="21"/>
          <w:lang w:val="en-GB"/>
        </w:rPr>
        <w:t>、教学重点和难点</w:t>
      </w:r>
      <w:r w:rsidR="00992EA1" w:rsidRPr="0020128E">
        <w:rPr>
          <w:rFonts w:ascii="Times New Roman" w:eastAsia="仿宋" w:hAnsi="Times New Roman" w:cs="Times New Roman"/>
          <w:szCs w:val="21"/>
          <w:lang w:val="en-GB"/>
        </w:rPr>
        <w:t>，</w:t>
      </w:r>
      <w:r w:rsidRPr="0020128E">
        <w:rPr>
          <w:rFonts w:ascii="Times New Roman" w:eastAsia="仿宋" w:hAnsi="Times New Roman" w:cs="Times New Roman"/>
          <w:szCs w:val="21"/>
          <w:lang w:val="en-GB"/>
        </w:rPr>
        <w:t>应清楚地表达知识、技能的范围和深度，充分反映课程的知识和技能要求，体现课程特点。）</w:t>
      </w:r>
    </w:p>
    <w:tbl>
      <w:tblPr>
        <w:tblStyle w:val="a9"/>
        <w:tblW w:w="5000" w:type="pct"/>
        <w:jc w:val="center"/>
        <w:tblLook w:val="04A0" w:firstRow="1" w:lastRow="0" w:firstColumn="1" w:lastColumn="0" w:noHBand="0" w:noVBand="1"/>
      </w:tblPr>
      <w:tblGrid>
        <w:gridCol w:w="763"/>
        <w:gridCol w:w="2494"/>
        <w:gridCol w:w="3260"/>
        <w:gridCol w:w="710"/>
        <w:gridCol w:w="1069"/>
      </w:tblGrid>
      <w:tr w:rsidR="005A2D7B" w:rsidRPr="0020128E" w14:paraId="61B2F476" w14:textId="77777777" w:rsidTr="00485EBA">
        <w:trPr>
          <w:trHeight w:val="20"/>
          <w:tblHeader/>
          <w:jc w:val="center"/>
        </w:trPr>
        <w:tc>
          <w:tcPr>
            <w:tcW w:w="1963" w:type="pct"/>
            <w:gridSpan w:val="2"/>
            <w:vAlign w:val="center"/>
          </w:tcPr>
          <w:p w14:paraId="6F59A9AB" w14:textId="77777777" w:rsidR="005A2D7B" w:rsidRPr="0020128E" w:rsidRDefault="005A2D7B" w:rsidP="00B51E31">
            <w:pPr>
              <w:adjustRightInd w:val="0"/>
              <w:snapToGrid w:val="0"/>
              <w:jc w:val="center"/>
              <w:rPr>
                <w:rFonts w:ascii="Times New Roman" w:eastAsia="仿宋" w:hAnsi="Times New Roman" w:cs="Times New Roman"/>
                <w:b/>
                <w:sz w:val="18"/>
                <w:szCs w:val="18"/>
                <w:lang w:val="x-none"/>
              </w:rPr>
            </w:pPr>
            <w:bookmarkStart w:id="0" w:name="_Hlk69678715"/>
            <w:r w:rsidRPr="0020128E">
              <w:rPr>
                <w:rFonts w:ascii="Times New Roman" w:eastAsia="仿宋" w:hAnsi="Times New Roman" w:cs="Times New Roman"/>
                <w:b/>
                <w:sz w:val="18"/>
                <w:szCs w:val="18"/>
                <w:lang w:val="x-none"/>
              </w:rPr>
              <w:t>章节</w:t>
            </w:r>
            <w:r w:rsidRPr="0020128E">
              <w:rPr>
                <w:rFonts w:ascii="Times New Roman" w:eastAsia="仿宋" w:hAnsi="Times New Roman" w:cs="Times New Roman"/>
                <w:b/>
                <w:sz w:val="18"/>
                <w:szCs w:val="18"/>
                <w:lang w:val="x-none"/>
              </w:rPr>
              <w:t>/</w:t>
            </w:r>
            <w:proofErr w:type="spellStart"/>
            <w:r w:rsidRPr="0020128E">
              <w:rPr>
                <w:rFonts w:ascii="Times New Roman" w:eastAsia="仿宋" w:hAnsi="Times New Roman" w:cs="Times New Roman"/>
                <w:b/>
                <w:sz w:val="18"/>
                <w:szCs w:val="18"/>
                <w:lang w:val="x-none"/>
              </w:rPr>
              <w:t>教学单元</w:t>
            </w:r>
            <w:proofErr w:type="spellEnd"/>
          </w:p>
        </w:tc>
        <w:tc>
          <w:tcPr>
            <w:tcW w:w="1965" w:type="pct"/>
            <w:vAlign w:val="center"/>
          </w:tcPr>
          <w:p w14:paraId="5DCF03F9" w14:textId="77777777" w:rsidR="005A2D7B" w:rsidRPr="0020128E" w:rsidRDefault="005A2D7B" w:rsidP="00B51E31">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教学内容、重点、难点</w:t>
            </w:r>
          </w:p>
        </w:tc>
        <w:tc>
          <w:tcPr>
            <w:tcW w:w="428" w:type="pct"/>
            <w:vAlign w:val="center"/>
          </w:tcPr>
          <w:p w14:paraId="69D8553A" w14:textId="77777777" w:rsidR="005A2D7B" w:rsidRPr="0020128E" w:rsidRDefault="005A2D7B" w:rsidP="00B51E31">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学时</w:t>
            </w:r>
          </w:p>
        </w:tc>
        <w:tc>
          <w:tcPr>
            <w:tcW w:w="644" w:type="pct"/>
            <w:vAlign w:val="center"/>
          </w:tcPr>
          <w:p w14:paraId="2B4A6FE2" w14:textId="77777777" w:rsidR="005A2D7B" w:rsidRPr="0020128E" w:rsidRDefault="005A2D7B" w:rsidP="00B51E31">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学习要求</w:t>
            </w:r>
          </w:p>
        </w:tc>
      </w:tr>
      <w:tr w:rsidR="007A2D41" w:rsidRPr="0020128E" w14:paraId="0567F002" w14:textId="77777777" w:rsidTr="00485EBA">
        <w:trPr>
          <w:trHeight w:val="20"/>
          <w:jc w:val="center"/>
        </w:trPr>
        <w:tc>
          <w:tcPr>
            <w:tcW w:w="460" w:type="pct"/>
            <w:vMerge w:val="restart"/>
            <w:vAlign w:val="center"/>
          </w:tcPr>
          <w:p w14:paraId="2E16BB72" w14:textId="216AC287"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第一章导论</w:t>
            </w:r>
          </w:p>
        </w:tc>
        <w:tc>
          <w:tcPr>
            <w:tcW w:w="1503" w:type="pct"/>
            <w:vAlign w:val="center"/>
          </w:tcPr>
          <w:p w14:paraId="3921CD3F" w14:textId="3275F4E8" w:rsidR="007A2D41" w:rsidRPr="0020128E" w:rsidRDefault="007A2D41" w:rsidP="00B51E31">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第一节</w:t>
            </w:r>
            <w:bookmarkStart w:id="1" w:name="____第一篇储层流体的物化性质"/>
            <w:bookmarkStart w:id="2" w:name="第一章油气藏流体的化学组成与性质"/>
            <w:bookmarkStart w:id="3" w:name="__第一节石油的化学组成"/>
            <w:bookmarkEnd w:id="1"/>
            <w:bookmarkEnd w:id="2"/>
            <w:bookmarkEnd w:id="3"/>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课程简介</w:t>
            </w:r>
          </w:p>
        </w:tc>
        <w:tc>
          <w:tcPr>
            <w:tcW w:w="1965" w:type="pct"/>
            <w:vAlign w:val="center"/>
          </w:tcPr>
          <w:p w14:paraId="60CBB2A4" w14:textId="6DD6AA35" w:rsidR="007A2D41" w:rsidRPr="0020128E" w:rsidRDefault="007A2D41" w:rsidP="00B51E31">
            <w:pPr>
              <w:widowControl/>
              <w:adjustRightInd w:val="0"/>
              <w:snapToGrid w:val="0"/>
              <w:jc w:val="left"/>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介绍课程基本授课内容</w:t>
            </w:r>
          </w:p>
        </w:tc>
        <w:tc>
          <w:tcPr>
            <w:tcW w:w="428" w:type="pct"/>
            <w:vMerge w:val="restart"/>
            <w:vAlign w:val="center"/>
          </w:tcPr>
          <w:p w14:paraId="019125BC" w14:textId="058A3C22"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644" w:type="pct"/>
            <w:vMerge w:val="restart"/>
            <w:vAlign w:val="center"/>
          </w:tcPr>
          <w:p w14:paraId="41F0B060"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38613CD8" w14:textId="2BB22280"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64F98710" w14:textId="77777777" w:rsidTr="00485EBA">
        <w:trPr>
          <w:trHeight w:val="20"/>
          <w:jc w:val="center"/>
        </w:trPr>
        <w:tc>
          <w:tcPr>
            <w:tcW w:w="460" w:type="pct"/>
            <w:vMerge/>
            <w:vAlign w:val="center"/>
          </w:tcPr>
          <w:p w14:paraId="7F6F2AE1"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6CCF5BE" w14:textId="4FA8D32B" w:rsidR="007A2D41" w:rsidRPr="0020128E" w:rsidRDefault="007A2D41" w:rsidP="00B51E31">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第二节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创新需要方法吗？</w:t>
            </w:r>
          </w:p>
        </w:tc>
        <w:tc>
          <w:tcPr>
            <w:tcW w:w="1965" w:type="pct"/>
            <w:vAlign w:val="center"/>
          </w:tcPr>
          <w:p w14:paraId="5FFC6B8A" w14:textId="70A61D17" w:rsidR="007A2D41" w:rsidRPr="0020128E" w:rsidRDefault="007A2D41" w:rsidP="00B51E31">
            <w:pPr>
              <w:widowControl/>
              <w:adjustRightInd w:val="0"/>
              <w:snapToGrid w:val="0"/>
              <w:jc w:val="left"/>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创新需要方法</w:t>
            </w:r>
          </w:p>
        </w:tc>
        <w:tc>
          <w:tcPr>
            <w:tcW w:w="428" w:type="pct"/>
            <w:vMerge/>
            <w:vAlign w:val="center"/>
          </w:tcPr>
          <w:p w14:paraId="71B66E1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EAA43D7" w14:textId="4A852A73"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86F52C5" w14:textId="77777777" w:rsidTr="00485EBA">
        <w:trPr>
          <w:trHeight w:val="20"/>
          <w:jc w:val="center"/>
        </w:trPr>
        <w:tc>
          <w:tcPr>
            <w:tcW w:w="460" w:type="pct"/>
            <w:vMerge/>
            <w:vAlign w:val="center"/>
          </w:tcPr>
          <w:p w14:paraId="53BF69AC"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7145C4CC" w14:textId="6A7E8804" w:rsidR="007A2D41" w:rsidRPr="0020128E" w:rsidRDefault="007A2D41" w:rsidP="00B51E31">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第三节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创新方法的演化</w:t>
            </w:r>
          </w:p>
        </w:tc>
        <w:tc>
          <w:tcPr>
            <w:tcW w:w="1965" w:type="pct"/>
            <w:vAlign w:val="center"/>
          </w:tcPr>
          <w:p w14:paraId="1C9BB3BB" w14:textId="5CB40FC8"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创新方法的演化</w:t>
            </w:r>
          </w:p>
        </w:tc>
        <w:tc>
          <w:tcPr>
            <w:tcW w:w="428" w:type="pct"/>
            <w:vMerge/>
            <w:vAlign w:val="center"/>
          </w:tcPr>
          <w:p w14:paraId="1C4ADCE2" w14:textId="3A97561E"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F089CAB" w14:textId="2AC2FD2C"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D15F3A1" w14:textId="77777777" w:rsidTr="00485EBA">
        <w:trPr>
          <w:trHeight w:val="20"/>
          <w:jc w:val="center"/>
        </w:trPr>
        <w:tc>
          <w:tcPr>
            <w:tcW w:w="460" w:type="pct"/>
            <w:vMerge w:val="restart"/>
            <w:vAlign w:val="center"/>
          </w:tcPr>
          <w:p w14:paraId="4EDA073C" w14:textId="05DE3838"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第二章</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lastRenderedPageBreak/>
              <w:t>TRIZ</w:t>
            </w:r>
            <w:r w:rsidRPr="0020128E">
              <w:rPr>
                <w:rFonts w:ascii="Times New Roman" w:eastAsia="仿宋" w:hAnsi="Times New Roman" w:cs="Times New Roman"/>
                <w:kern w:val="0"/>
                <w:sz w:val="18"/>
                <w:szCs w:val="18"/>
              </w:rPr>
              <w:t>法概述</w:t>
            </w:r>
          </w:p>
        </w:tc>
        <w:tc>
          <w:tcPr>
            <w:tcW w:w="1503" w:type="pct"/>
            <w:vAlign w:val="center"/>
          </w:tcPr>
          <w:p w14:paraId="1D546B8E" w14:textId="4185653D" w:rsidR="007A2D41" w:rsidRPr="0020128E" w:rsidRDefault="007A2D41" w:rsidP="00B51E31">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lastRenderedPageBreak/>
              <w:t>第一节</w:t>
            </w:r>
            <w:r w:rsidRPr="0020128E">
              <w:rPr>
                <w:rFonts w:ascii="Times New Roman" w:eastAsia="仿宋" w:hAnsi="Times New Roman" w:cs="Times New Roman"/>
                <w:kern w:val="0"/>
                <w:sz w:val="18"/>
                <w:szCs w:val="18"/>
              </w:rPr>
              <w:t xml:space="preserve"> TRIZ</w:t>
            </w:r>
            <w:r w:rsidRPr="0020128E">
              <w:rPr>
                <w:rFonts w:ascii="Times New Roman" w:eastAsia="仿宋" w:hAnsi="Times New Roman" w:cs="Times New Roman"/>
                <w:kern w:val="0"/>
                <w:sz w:val="18"/>
                <w:szCs w:val="18"/>
              </w:rPr>
              <w:t>法产生与发展</w:t>
            </w:r>
          </w:p>
        </w:tc>
        <w:tc>
          <w:tcPr>
            <w:tcW w:w="1965" w:type="pct"/>
            <w:vAlign w:val="center"/>
          </w:tcPr>
          <w:p w14:paraId="33408ED8" w14:textId="64DD098B"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法产生与发展</w:t>
            </w:r>
          </w:p>
        </w:tc>
        <w:tc>
          <w:tcPr>
            <w:tcW w:w="428" w:type="pct"/>
            <w:vMerge w:val="restart"/>
            <w:vAlign w:val="center"/>
          </w:tcPr>
          <w:p w14:paraId="4EB4C8EA" w14:textId="23319009"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4A13E740"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72896C8B" w14:textId="6739B165"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lastRenderedPageBreak/>
              <w:sym w:font="Wingdings 2" w:char="F052"/>
            </w:r>
            <w:r w:rsidRPr="0020128E">
              <w:rPr>
                <w:rFonts w:ascii="Times New Roman" w:eastAsia="仿宋" w:hAnsi="Times New Roman" w:cs="Times New Roman"/>
                <w:sz w:val="18"/>
                <w:szCs w:val="18"/>
                <w:lang w:val="x-none"/>
              </w:rPr>
              <w:t>理解</w:t>
            </w:r>
          </w:p>
        </w:tc>
      </w:tr>
      <w:tr w:rsidR="007A2D41" w:rsidRPr="0020128E" w14:paraId="3BB6FBD2" w14:textId="77777777" w:rsidTr="00485EBA">
        <w:trPr>
          <w:trHeight w:val="20"/>
          <w:jc w:val="center"/>
        </w:trPr>
        <w:tc>
          <w:tcPr>
            <w:tcW w:w="460" w:type="pct"/>
            <w:vMerge/>
            <w:vAlign w:val="center"/>
          </w:tcPr>
          <w:p w14:paraId="6E3026F3"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485332B6" w14:textId="07D8D5F9"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阿奇舒勒的发现</w:t>
            </w:r>
          </w:p>
        </w:tc>
        <w:tc>
          <w:tcPr>
            <w:tcW w:w="1965" w:type="pct"/>
            <w:vAlign w:val="center"/>
          </w:tcPr>
          <w:p w14:paraId="6F7B9A9B" w14:textId="68009A22"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源于对专利的研究</w:t>
            </w:r>
          </w:p>
        </w:tc>
        <w:tc>
          <w:tcPr>
            <w:tcW w:w="428" w:type="pct"/>
            <w:vMerge/>
            <w:vAlign w:val="center"/>
          </w:tcPr>
          <w:p w14:paraId="73E7222B" w14:textId="6A66305A"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2F967FF1" w14:textId="1E0130FC"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27FC7CAD" w14:textId="77777777" w:rsidTr="00485EBA">
        <w:trPr>
          <w:trHeight w:val="20"/>
          <w:jc w:val="center"/>
        </w:trPr>
        <w:tc>
          <w:tcPr>
            <w:tcW w:w="460" w:type="pct"/>
            <w:vMerge/>
            <w:vAlign w:val="center"/>
          </w:tcPr>
          <w:p w14:paraId="75E774C3"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4B775600" w14:textId="4CF6D463" w:rsidR="007A2D41" w:rsidRPr="0020128E" w:rsidRDefault="007A2D41" w:rsidP="00B51E31">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第三节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发明专利等级划分</w:t>
            </w:r>
          </w:p>
        </w:tc>
        <w:tc>
          <w:tcPr>
            <w:tcW w:w="1965" w:type="pct"/>
            <w:vAlign w:val="center"/>
          </w:tcPr>
          <w:p w14:paraId="5A9AB7A8" w14:textId="3305CC81"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理论根据专利的科技贡献和应用范围，将专利或发明创新分为</w:t>
            </w:r>
            <w:r w:rsidRPr="0020128E">
              <w:rPr>
                <w:rFonts w:ascii="Times New Roman" w:eastAsia="仿宋" w:hAnsi="Times New Roman" w:cs="Times New Roman"/>
                <w:sz w:val="18"/>
                <w:szCs w:val="18"/>
              </w:rPr>
              <w:t>5</w:t>
            </w:r>
            <w:r w:rsidRPr="0020128E">
              <w:rPr>
                <w:rFonts w:ascii="Times New Roman" w:eastAsia="仿宋" w:hAnsi="Times New Roman" w:cs="Times New Roman"/>
                <w:sz w:val="18"/>
                <w:szCs w:val="18"/>
              </w:rPr>
              <w:t>个等级。</w:t>
            </w:r>
          </w:p>
        </w:tc>
        <w:tc>
          <w:tcPr>
            <w:tcW w:w="428" w:type="pct"/>
            <w:vMerge/>
            <w:vAlign w:val="center"/>
          </w:tcPr>
          <w:p w14:paraId="7C849BA4" w14:textId="6D59EF11"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0D14978" w14:textId="27277F21"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4A813AC" w14:textId="77777777" w:rsidTr="00485EBA">
        <w:trPr>
          <w:trHeight w:val="20"/>
          <w:jc w:val="center"/>
        </w:trPr>
        <w:tc>
          <w:tcPr>
            <w:tcW w:w="460" w:type="pct"/>
            <w:vMerge/>
            <w:vAlign w:val="center"/>
          </w:tcPr>
          <w:p w14:paraId="1C47CAE6"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93F8910" w14:textId="6CDA227D" w:rsidR="007A2D41" w:rsidRPr="0020128E" w:rsidRDefault="007A2D41" w:rsidP="00B51E31">
            <w:pPr>
              <w:adjustRightInd w:val="0"/>
              <w:snapToGrid w:val="0"/>
              <w:rPr>
                <w:rFonts w:ascii="Times New Roman" w:eastAsia="仿宋" w:hAnsi="Times New Roman" w:cs="Times New Roman"/>
                <w:spacing w:val="-3"/>
                <w:sz w:val="18"/>
                <w:szCs w:val="18"/>
                <w:lang w:val="en-GB"/>
              </w:rPr>
            </w:pPr>
            <w:r w:rsidRPr="0020128E">
              <w:rPr>
                <w:rFonts w:ascii="Times New Roman" w:eastAsia="仿宋" w:hAnsi="Times New Roman" w:cs="Times New Roman"/>
                <w:kern w:val="0"/>
                <w:sz w:val="18"/>
                <w:szCs w:val="18"/>
              </w:rPr>
              <w:t>第四节</w:t>
            </w:r>
            <w:r w:rsidRPr="0020128E">
              <w:rPr>
                <w:rFonts w:ascii="Times New Roman" w:eastAsia="仿宋" w:hAnsi="Times New Roman" w:cs="Times New Roman"/>
                <w:kern w:val="0"/>
                <w:sz w:val="18"/>
                <w:szCs w:val="18"/>
              </w:rPr>
              <w:t xml:space="preserve"> TRIZ</w:t>
            </w:r>
            <w:r w:rsidRPr="0020128E">
              <w:rPr>
                <w:rFonts w:ascii="Times New Roman" w:eastAsia="仿宋" w:hAnsi="Times New Roman" w:cs="Times New Roman"/>
                <w:kern w:val="0"/>
                <w:sz w:val="18"/>
                <w:szCs w:val="18"/>
              </w:rPr>
              <w:t>体系结构</w:t>
            </w:r>
          </w:p>
        </w:tc>
        <w:tc>
          <w:tcPr>
            <w:tcW w:w="1965" w:type="pct"/>
            <w:vAlign w:val="center"/>
          </w:tcPr>
          <w:p w14:paraId="6579E46E" w14:textId="13D933B2"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完整的</w:t>
            </w: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创新理论体系</w:t>
            </w:r>
          </w:p>
        </w:tc>
        <w:tc>
          <w:tcPr>
            <w:tcW w:w="428" w:type="pct"/>
            <w:vMerge/>
            <w:vAlign w:val="center"/>
          </w:tcPr>
          <w:p w14:paraId="103D43F4"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1964A203" w14:textId="276C2DC8"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7DC12E4D" w14:textId="77777777" w:rsidTr="00485EBA">
        <w:trPr>
          <w:trHeight w:val="20"/>
          <w:jc w:val="center"/>
        </w:trPr>
        <w:tc>
          <w:tcPr>
            <w:tcW w:w="460" w:type="pct"/>
            <w:vMerge/>
            <w:vAlign w:val="center"/>
          </w:tcPr>
          <w:p w14:paraId="7A23F65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0AD98EE" w14:textId="10178954" w:rsidR="007A2D41" w:rsidRPr="0020128E" w:rsidRDefault="007A2D41" w:rsidP="00B51E31">
            <w:pPr>
              <w:adjustRightInd w:val="0"/>
              <w:snapToGrid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第五节</w:t>
            </w:r>
            <w:r w:rsidRPr="0020128E">
              <w:rPr>
                <w:rFonts w:ascii="Times New Roman" w:eastAsia="仿宋" w:hAnsi="Times New Roman" w:cs="Times New Roman"/>
                <w:kern w:val="0"/>
                <w:sz w:val="18"/>
                <w:szCs w:val="18"/>
              </w:rPr>
              <w:t xml:space="preserve"> TRIZ</w:t>
            </w:r>
            <w:r w:rsidRPr="0020128E">
              <w:rPr>
                <w:rFonts w:ascii="Times New Roman" w:eastAsia="仿宋" w:hAnsi="Times New Roman" w:cs="Times New Roman"/>
                <w:kern w:val="0"/>
                <w:sz w:val="18"/>
                <w:szCs w:val="18"/>
              </w:rPr>
              <w:t>解决问题的流程</w:t>
            </w:r>
          </w:p>
        </w:tc>
        <w:tc>
          <w:tcPr>
            <w:tcW w:w="1965" w:type="pct"/>
            <w:vAlign w:val="center"/>
          </w:tcPr>
          <w:p w14:paraId="2ED0C717" w14:textId="340E90D9"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解题模式</w:t>
            </w:r>
          </w:p>
        </w:tc>
        <w:tc>
          <w:tcPr>
            <w:tcW w:w="428" w:type="pct"/>
            <w:vMerge/>
            <w:vAlign w:val="center"/>
          </w:tcPr>
          <w:p w14:paraId="1A72950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38CBCE96"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573DBAC" w14:textId="77777777" w:rsidTr="00485EBA">
        <w:trPr>
          <w:trHeight w:val="20"/>
          <w:jc w:val="center"/>
        </w:trPr>
        <w:tc>
          <w:tcPr>
            <w:tcW w:w="460" w:type="pct"/>
            <w:vMerge w:val="restart"/>
            <w:vAlign w:val="center"/>
          </w:tcPr>
          <w:p w14:paraId="7F078B5E" w14:textId="7B38CCEB"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第三章技术系统进化趋势</w:t>
            </w:r>
          </w:p>
        </w:tc>
        <w:tc>
          <w:tcPr>
            <w:tcW w:w="1503" w:type="pct"/>
            <w:vAlign w:val="center"/>
          </w:tcPr>
          <w:p w14:paraId="5F7A85D7" w14:textId="139E7222"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技术系统及进化趋势</w:t>
            </w:r>
          </w:p>
        </w:tc>
        <w:tc>
          <w:tcPr>
            <w:tcW w:w="1965" w:type="pct"/>
            <w:vAlign w:val="center"/>
          </w:tcPr>
          <w:p w14:paraId="1EB99C8A" w14:textId="69CF7C3B"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技术系统进化理论</w:t>
            </w:r>
          </w:p>
        </w:tc>
        <w:tc>
          <w:tcPr>
            <w:tcW w:w="428" w:type="pct"/>
            <w:vMerge w:val="restart"/>
            <w:vAlign w:val="center"/>
          </w:tcPr>
          <w:p w14:paraId="51B70D88" w14:textId="3F6F7F23"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78024DFA"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181F57B1" w14:textId="53138562"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39BA722C" w14:textId="77777777" w:rsidTr="00485EBA">
        <w:trPr>
          <w:trHeight w:val="20"/>
          <w:jc w:val="center"/>
        </w:trPr>
        <w:tc>
          <w:tcPr>
            <w:tcW w:w="460" w:type="pct"/>
            <w:vMerge/>
            <w:vAlign w:val="center"/>
          </w:tcPr>
          <w:p w14:paraId="48BF1C11"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6A4960F" w14:textId="332616D8"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S</w:t>
            </w:r>
            <w:r w:rsidRPr="0020128E">
              <w:rPr>
                <w:rFonts w:eastAsia="仿宋"/>
                <w:kern w:val="0"/>
                <w:sz w:val="18"/>
                <w:szCs w:val="18"/>
              </w:rPr>
              <w:t>曲线法则</w:t>
            </w:r>
          </w:p>
        </w:tc>
        <w:tc>
          <w:tcPr>
            <w:tcW w:w="1965" w:type="pct"/>
            <w:vAlign w:val="center"/>
          </w:tcPr>
          <w:p w14:paraId="24DC20A1" w14:textId="4B8F074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进化过程中的规律，即</w:t>
            </w:r>
            <w:r w:rsidRPr="0020128E">
              <w:rPr>
                <w:rFonts w:ascii="Times New Roman" w:eastAsia="仿宋" w:hAnsi="Times New Roman" w:cs="Times New Roman"/>
                <w:sz w:val="18"/>
                <w:szCs w:val="18"/>
              </w:rPr>
              <w:t>S</w:t>
            </w:r>
            <w:r w:rsidRPr="0020128E">
              <w:rPr>
                <w:rFonts w:ascii="Times New Roman" w:eastAsia="仿宋" w:hAnsi="Times New Roman" w:cs="Times New Roman"/>
                <w:sz w:val="18"/>
                <w:szCs w:val="18"/>
              </w:rPr>
              <w:t>曲线</w:t>
            </w:r>
          </w:p>
        </w:tc>
        <w:tc>
          <w:tcPr>
            <w:tcW w:w="428" w:type="pct"/>
            <w:vMerge/>
            <w:vAlign w:val="center"/>
          </w:tcPr>
          <w:p w14:paraId="2BDC8DE4" w14:textId="50E95A5D"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9CDDD96" w14:textId="5DC797B9"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FB31871" w14:textId="77777777" w:rsidTr="00485EBA">
        <w:trPr>
          <w:trHeight w:val="20"/>
          <w:jc w:val="center"/>
        </w:trPr>
        <w:tc>
          <w:tcPr>
            <w:tcW w:w="460" w:type="pct"/>
            <w:vMerge/>
            <w:vAlign w:val="center"/>
          </w:tcPr>
          <w:p w14:paraId="40BAE20B"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C7E9497" w14:textId="154C720E"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技术系统进化法则（</w:t>
            </w:r>
            <w:r w:rsidRPr="0020128E">
              <w:rPr>
                <w:rFonts w:eastAsia="仿宋"/>
                <w:kern w:val="0"/>
                <w:sz w:val="18"/>
                <w:szCs w:val="18"/>
              </w:rPr>
              <w:t>1~4</w:t>
            </w:r>
            <w:r w:rsidRPr="0020128E">
              <w:rPr>
                <w:rFonts w:eastAsia="仿宋"/>
                <w:kern w:val="0"/>
                <w:sz w:val="18"/>
                <w:szCs w:val="18"/>
              </w:rPr>
              <w:t>）</w:t>
            </w:r>
          </w:p>
        </w:tc>
        <w:tc>
          <w:tcPr>
            <w:tcW w:w="1965" w:type="pct"/>
            <w:vAlign w:val="center"/>
          </w:tcPr>
          <w:p w14:paraId="3A375F8D" w14:textId="0792C3B4"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八个进化法则</w:t>
            </w:r>
          </w:p>
        </w:tc>
        <w:tc>
          <w:tcPr>
            <w:tcW w:w="428" w:type="pct"/>
            <w:vMerge/>
            <w:vAlign w:val="center"/>
          </w:tcPr>
          <w:p w14:paraId="79597EA8" w14:textId="233C81D8"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61017359" w14:textId="1588C0DD"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EFE9F9D" w14:textId="77777777" w:rsidTr="00485EBA">
        <w:trPr>
          <w:trHeight w:val="20"/>
          <w:jc w:val="center"/>
        </w:trPr>
        <w:tc>
          <w:tcPr>
            <w:tcW w:w="460" w:type="pct"/>
            <w:vMerge/>
            <w:vAlign w:val="center"/>
          </w:tcPr>
          <w:p w14:paraId="64BD6B3C"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1C7C1E0" w14:textId="1581EFB7" w:rsidR="007A2D41" w:rsidRPr="0020128E" w:rsidRDefault="007A2D41" w:rsidP="00B51E31">
            <w:pPr>
              <w:adjustRightInd w:val="0"/>
              <w:snapToGrid w:val="0"/>
              <w:rPr>
                <w:rFonts w:ascii="Times New Roman" w:eastAsia="仿宋" w:hAnsi="Times New Roman" w:cs="Times New Roman"/>
                <w:spacing w:val="-3"/>
                <w:sz w:val="18"/>
                <w:szCs w:val="18"/>
                <w:lang w:val="en-GB"/>
              </w:rPr>
            </w:pPr>
            <w:r w:rsidRPr="0020128E">
              <w:rPr>
                <w:rFonts w:ascii="Times New Roman" w:eastAsia="仿宋" w:hAnsi="Times New Roman" w:cs="Times New Roman"/>
                <w:kern w:val="0"/>
                <w:sz w:val="18"/>
                <w:szCs w:val="18"/>
              </w:rPr>
              <w:t>第四节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技术系统进化法则（</w:t>
            </w:r>
            <w:r w:rsidRPr="0020128E">
              <w:rPr>
                <w:rFonts w:ascii="Times New Roman" w:eastAsia="仿宋" w:hAnsi="Times New Roman" w:cs="Times New Roman"/>
                <w:kern w:val="0"/>
                <w:sz w:val="18"/>
                <w:szCs w:val="18"/>
              </w:rPr>
              <w:t>5~8</w:t>
            </w:r>
            <w:r w:rsidRPr="0020128E">
              <w:rPr>
                <w:rFonts w:ascii="Times New Roman" w:eastAsia="仿宋" w:hAnsi="Times New Roman" w:cs="Times New Roman"/>
                <w:kern w:val="0"/>
                <w:sz w:val="18"/>
                <w:szCs w:val="18"/>
              </w:rPr>
              <w:t>）</w:t>
            </w:r>
          </w:p>
        </w:tc>
        <w:tc>
          <w:tcPr>
            <w:tcW w:w="1965" w:type="pct"/>
            <w:vAlign w:val="center"/>
          </w:tcPr>
          <w:p w14:paraId="10D32347" w14:textId="482C014B"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八个进化法则</w:t>
            </w:r>
          </w:p>
        </w:tc>
        <w:tc>
          <w:tcPr>
            <w:tcW w:w="428" w:type="pct"/>
            <w:vMerge/>
            <w:vAlign w:val="center"/>
          </w:tcPr>
          <w:p w14:paraId="0EFD0FFF" w14:textId="634E1010"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4DC3589" w14:textId="35B733F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8082893" w14:textId="77777777" w:rsidTr="00485EBA">
        <w:trPr>
          <w:trHeight w:val="20"/>
          <w:jc w:val="center"/>
        </w:trPr>
        <w:tc>
          <w:tcPr>
            <w:tcW w:w="460" w:type="pct"/>
            <w:vMerge w:val="restart"/>
            <w:vAlign w:val="center"/>
          </w:tcPr>
          <w:p w14:paraId="293E1185" w14:textId="6B99359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第四章</w:t>
            </w:r>
            <w:r w:rsidRPr="0020128E">
              <w:rPr>
                <w:rFonts w:ascii="Times New Roman" w:eastAsia="仿宋" w:hAnsi="Times New Roman" w:cs="Times New Roman"/>
                <w:kern w:val="0"/>
                <w:sz w:val="18"/>
                <w:szCs w:val="18"/>
              </w:rPr>
              <w:t xml:space="preserve"> TRIZ</w:t>
            </w:r>
            <w:r w:rsidRPr="0020128E">
              <w:rPr>
                <w:rFonts w:ascii="Times New Roman" w:eastAsia="仿宋" w:hAnsi="Times New Roman" w:cs="Times New Roman"/>
                <w:kern w:val="0"/>
                <w:sz w:val="18"/>
                <w:szCs w:val="18"/>
              </w:rPr>
              <w:t>创新思维与方法</w:t>
            </w:r>
          </w:p>
        </w:tc>
        <w:tc>
          <w:tcPr>
            <w:tcW w:w="1503" w:type="pct"/>
            <w:vAlign w:val="center"/>
          </w:tcPr>
          <w:p w14:paraId="4D32D9BB" w14:textId="12D63BEB"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TRIZ</w:t>
            </w:r>
            <w:r w:rsidRPr="0020128E">
              <w:rPr>
                <w:rFonts w:eastAsia="仿宋"/>
                <w:kern w:val="0"/>
                <w:sz w:val="18"/>
                <w:szCs w:val="18"/>
              </w:rPr>
              <w:t>思维桥</w:t>
            </w:r>
          </w:p>
        </w:tc>
        <w:tc>
          <w:tcPr>
            <w:tcW w:w="1965" w:type="pct"/>
            <w:vAlign w:val="center"/>
          </w:tcPr>
          <w:p w14:paraId="1A022D4D" w14:textId="0A0EB2CE"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思维桥</w:t>
            </w:r>
            <w:r w:rsidRPr="0020128E">
              <w:rPr>
                <w:rFonts w:ascii="Times New Roman" w:eastAsia="仿宋" w:hAnsi="Times New Roman" w:cs="Times New Roman"/>
                <w:sz w:val="18"/>
                <w:szCs w:val="18"/>
              </w:rPr>
              <w:t>”</w:t>
            </w:r>
          </w:p>
        </w:tc>
        <w:tc>
          <w:tcPr>
            <w:tcW w:w="428" w:type="pct"/>
            <w:vMerge w:val="restart"/>
            <w:vAlign w:val="center"/>
          </w:tcPr>
          <w:p w14:paraId="60909B2B" w14:textId="336D41B3"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38615031"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145C67D6" w14:textId="6846BABD"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62F0B75C" w14:textId="77777777" w:rsidTr="00485EBA">
        <w:trPr>
          <w:trHeight w:val="20"/>
          <w:jc w:val="center"/>
        </w:trPr>
        <w:tc>
          <w:tcPr>
            <w:tcW w:w="460" w:type="pct"/>
            <w:vMerge/>
            <w:vAlign w:val="center"/>
          </w:tcPr>
          <w:p w14:paraId="2C09733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1959000" w14:textId="2BCFAE4D"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最终</w:t>
            </w:r>
            <w:proofErr w:type="gramStart"/>
            <w:r w:rsidRPr="0020128E">
              <w:rPr>
                <w:rFonts w:eastAsia="仿宋"/>
                <w:kern w:val="0"/>
                <w:sz w:val="18"/>
                <w:szCs w:val="18"/>
              </w:rPr>
              <w:t>理想解</w:t>
            </w:r>
            <w:proofErr w:type="gramEnd"/>
          </w:p>
        </w:tc>
        <w:tc>
          <w:tcPr>
            <w:tcW w:w="1965" w:type="pct"/>
            <w:vAlign w:val="center"/>
          </w:tcPr>
          <w:p w14:paraId="61C1F803" w14:textId="14C6B0DC"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最终</w:t>
            </w:r>
            <w:proofErr w:type="gramStart"/>
            <w:r w:rsidRPr="0020128E">
              <w:rPr>
                <w:rFonts w:ascii="Times New Roman" w:eastAsia="仿宋" w:hAnsi="Times New Roman" w:cs="Times New Roman"/>
                <w:sz w:val="18"/>
                <w:szCs w:val="18"/>
              </w:rPr>
              <w:t>理想解</w:t>
            </w:r>
            <w:proofErr w:type="gramEnd"/>
            <w:r w:rsidRPr="0020128E">
              <w:rPr>
                <w:rFonts w:ascii="Times New Roman" w:eastAsia="仿宋" w:hAnsi="Times New Roman" w:cs="Times New Roman"/>
                <w:sz w:val="18"/>
                <w:szCs w:val="18"/>
              </w:rPr>
              <w:t>(IFR)</w:t>
            </w:r>
          </w:p>
        </w:tc>
        <w:tc>
          <w:tcPr>
            <w:tcW w:w="428" w:type="pct"/>
            <w:vMerge/>
            <w:vAlign w:val="center"/>
          </w:tcPr>
          <w:p w14:paraId="695464C7"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D53CD1E" w14:textId="1C97DB5F"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87B6F06" w14:textId="77777777" w:rsidTr="00485EBA">
        <w:trPr>
          <w:trHeight w:val="20"/>
          <w:jc w:val="center"/>
        </w:trPr>
        <w:tc>
          <w:tcPr>
            <w:tcW w:w="460" w:type="pct"/>
            <w:vMerge/>
            <w:vAlign w:val="center"/>
          </w:tcPr>
          <w:p w14:paraId="47B73EDB"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BF329C1" w14:textId="5EDFBC25"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资源分析</w:t>
            </w:r>
          </w:p>
        </w:tc>
        <w:tc>
          <w:tcPr>
            <w:tcW w:w="1965" w:type="pct"/>
            <w:vAlign w:val="center"/>
          </w:tcPr>
          <w:p w14:paraId="4F2EEDE9" w14:textId="5C15912B"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资源分析</w:t>
            </w:r>
          </w:p>
        </w:tc>
        <w:tc>
          <w:tcPr>
            <w:tcW w:w="428" w:type="pct"/>
            <w:vMerge/>
            <w:vAlign w:val="center"/>
          </w:tcPr>
          <w:p w14:paraId="5669DD7C" w14:textId="3D8EA68E"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2FBFF3D" w14:textId="7374178D"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9078DA0" w14:textId="77777777" w:rsidTr="00485EBA">
        <w:trPr>
          <w:trHeight w:val="20"/>
          <w:jc w:val="center"/>
        </w:trPr>
        <w:tc>
          <w:tcPr>
            <w:tcW w:w="460" w:type="pct"/>
            <w:vMerge/>
            <w:vAlign w:val="center"/>
          </w:tcPr>
          <w:p w14:paraId="525F04EF"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224D27CE" w14:textId="5984237F" w:rsidR="007A2D41" w:rsidRPr="0020128E" w:rsidRDefault="007A2D41" w:rsidP="00B51E31">
            <w:pPr>
              <w:adjustRightInd w:val="0"/>
              <w:snapToGrid w:val="0"/>
              <w:outlineLvl w:val="0"/>
              <w:rPr>
                <w:rFonts w:ascii="Times New Roman" w:eastAsia="仿宋" w:hAnsi="Times New Roman" w:cs="Times New Roman"/>
                <w:sz w:val="18"/>
                <w:szCs w:val="18"/>
              </w:rPr>
            </w:pPr>
            <w:r w:rsidRPr="0020128E">
              <w:rPr>
                <w:rFonts w:ascii="Times New Roman" w:eastAsia="仿宋" w:hAnsi="Times New Roman" w:cs="Times New Roman"/>
                <w:kern w:val="0"/>
                <w:sz w:val="18"/>
                <w:szCs w:val="18"/>
              </w:rPr>
              <w:t>第四节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九屏幕法</w:t>
            </w:r>
          </w:p>
        </w:tc>
        <w:tc>
          <w:tcPr>
            <w:tcW w:w="1965" w:type="pct"/>
            <w:vAlign w:val="center"/>
          </w:tcPr>
          <w:p w14:paraId="74699902" w14:textId="6B3E8C7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九屏幕法（九宫格法）</w:t>
            </w:r>
          </w:p>
        </w:tc>
        <w:tc>
          <w:tcPr>
            <w:tcW w:w="428" w:type="pct"/>
            <w:vMerge/>
            <w:vAlign w:val="center"/>
          </w:tcPr>
          <w:p w14:paraId="121FDDA9" w14:textId="24986FF4"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4393D2B7" w14:textId="0DB23D9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5BCEBA6E" w14:textId="77777777" w:rsidTr="00485EBA">
        <w:trPr>
          <w:trHeight w:val="20"/>
          <w:jc w:val="center"/>
        </w:trPr>
        <w:tc>
          <w:tcPr>
            <w:tcW w:w="460" w:type="pct"/>
            <w:vMerge/>
            <w:vAlign w:val="center"/>
          </w:tcPr>
          <w:p w14:paraId="1FEBC6FC"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333D864B" w14:textId="16F99A3B" w:rsidR="007A2D41" w:rsidRPr="0020128E" w:rsidRDefault="007A2D41" w:rsidP="00B51E31">
            <w:pPr>
              <w:adjustRightInd w:val="0"/>
              <w:snapToGrid w:val="0"/>
              <w:outlineLvl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第五节</w:t>
            </w:r>
            <w:r w:rsidRPr="0020128E">
              <w:rPr>
                <w:rFonts w:ascii="Times New Roman" w:eastAsia="仿宋" w:hAnsi="Times New Roman" w:cs="Times New Roman"/>
                <w:kern w:val="0"/>
                <w:sz w:val="18"/>
                <w:szCs w:val="18"/>
              </w:rPr>
              <w:t xml:space="preserve"> STC</w:t>
            </w:r>
            <w:r w:rsidRPr="0020128E">
              <w:rPr>
                <w:rFonts w:ascii="Times New Roman" w:eastAsia="仿宋" w:hAnsi="Times New Roman" w:cs="Times New Roman"/>
                <w:kern w:val="0"/>
                <w:sz w:val="18"/>
                <w:szCs w:val="18"/>
              </w:rPr>
              <w:t>法</w:t>
            </w:r>
          </w:p>
        </w:tc>
        <w:tc>
          <w:tcPr>
            <w:tcW w:w="1965" w:type="pct"/>
            <w:vAlign w:val="center"/>
          </w:tcPr>
          <w:p w14:paraId="5A55AF6E" w14:textId="65E67329"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系统的尺寸（</w:t>
            </w:r>
            <w:r w:rsidRPr="0020128E">
              <w:rPr>
                <w:rFonts w:ascii="Times New Roman" w:eastAsia="仿宋" w:hAnsi="Times New Roman" w:cs="Times New Roman"/>
                <w:sz w:val="18"/>
                <w:szCs w:val="18"/>
              </w:rPr>
              <w:t>Size</w:t>
            </w:r>
            <w:r w:rsidRPr="0020128E">
              <w:rPr>
                <w:rFonts w:ascii="Times New Roman" w:eastAsia="仿宋" w:hAnsi="Times New Roman" w:cs="Times New Roman"/>
                <w:sz w:val="18"/>
                <w:szCs w:val="18"/>
              </w:rPr>
              <w:t>）、作用时间（</w:t>
            </w:r>
            <w:r w:rsidRPr="0020128E">
              <w:rPr>
                <w:rFonts w:ascii="Times New Roman" w:eastAsia="仿宋" w:hAnsi="Times New Roman" w:cs="Times New Roman"/>
                <w:sz w:val="18"/>
                <w:szCs w:val="18"/>
              </w:rPr>
              <w:t>Time</w:t>
            </w:r>
            <w:r w:rsidRPr="0020128E">
              <w:rPr>
                <w:rFonts w:ascii="Times New Roman" w:eastAsia="仿宋" w:hAnsi="Times New Roman" w:cs="Times New Roman"/>
                <w:sz w:val="18"/>
                <w:szCs w:val="18"/>
              </w:rPr>
              <w:t>）和成本（</w:t>
            </w:r>
            <w:r w:rsidRPr="0020128E">
              <w:rPr>
                <w:rFonts w:ascii="Times New Roman" w:eastAsia="仿宋" w:hAnsi="Times New Roman" w:cs="Times New Roman"/>
                <w:sz w:val="18"/>
                <w:szCs w:val="18"/>
              </w:rPr>
              <w:t>Cost</w:t>
            </w:r>
            <w:r w:rsidRPr="0020128E">
              <w:rPr>
                <w:rFonts w:ascii="Times New Roman" w:eastAsia="仿宋" w:hAnsi="Times New Roman" w:cs="Times New Roman"/>
                <w:sz w:val="18"/>
                <w:szCs w:val="18"/>
              </w:rPr>
              <w:t>）</w:t>
            </w:r>
          </w:p>
        </w:tc>
        <w:tc>
          <w:tcPr>
            <w:tcW w:w="428" w:type="pct"/>
            <w:vMerge/>
            <w:vAlign w:val="center"/>
          </w:tcPr>
          <w:p w14:paraId="2437F40B"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1199FEC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B89D06F" w14:textId="77777777" w:rsidTr="00485EBA">
        <w:trPr>
          <w:trHeight w:val="20"/>
          <w:jc w:val="center"/>
        </w:trPr>
        <w:tc>
          <w:tcPr>
            <w:tcW w:w="460" w:type="pct"/>
            <w:vMerge/>
            <w:vAlign w:val="center"/>
          </w:tcPr>
          <w:p w14:paraId="6A54CB06"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1FD8816" w14:textId="75BEE37B" w:rsidR="007A2D41" w:rsidRPr="0020128E" w:rsidRDefault="007A2D41" w:rsidP="00B51E31">
            <w:pPr>
              <w:adjustRightInd w:val="0"/>
              <w:snapToGrid w:val="0"/>
              <w:outlineLvl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第六节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金鱼法</w:t>
            </w:r>
          </w:p>
        </w:tc>
        <w:tc>
          <w:tcPr>
            <w:tcW w:w="1965" w:type="pct"/>
            <w:vAlign w:val="center"/>
          </w:tcPr>
          <w:p w14:paraId="065A84D8" w14:textId="447B7E5B"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金鱼法</w:t>
            </w:r>
          </w:p>
        </w:tc>
        <w:tc>
          <w:tcPr>
            <w:tcW w:w="428" w:type="pct"/>
            <w:vMerge/>
            <w:vAlign w:val="center"/>
          </w:tcPr>
          <w:p w14:paraId="59A70592"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78D873B"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D9F7BCE" w14:textId="77777777" w:rsidTr="00485EBA">
        <w:trPr>
          <w:trHeight w:val="20"/>
          <w:jc w:val="center"/>
        </w:trPr>
        <w:tc>
          <w:tcPr>
            <w:tcW w:w="460" w:type="pct"/>
            <w:vMerge/>
            <w:vAlign w:val="center"/>
          </w:tcPr>
          <w:p w14:paraId="226B34A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5CEED78" w14:textId="1C9DBF97" w:rsidR="007A2D41" w:rsidRPr="0020128E" w:rsidRDefault="007A2D41" w:rsidP="00B51E31">
            <w:pPr>
              <w:adjustRightInd w:val="0"/>
              <w:snapToGrid w:val="0"/>
              <w:outlineLvl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第七节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聪明小人法</w:t>
            </w:r>
          </w:p>
        </w:tc>
        <w:tc>
          <w:tcPr>
            <w:tcW w:w="1965" w:type="pct"/>
            <w:vAlign w:val="center"/>
          </w:tcPr>
          <w:p w14:paraId="6E78CB10" w14:textId="6AE3E673"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聪明小人法</w:t>
            </w:r>
          </w:p>
        </w:tc>
        <w:tc>
          <w:tcPr>
            <w:tcW w:w="428" w:type="pct"/>
            <w:vMerge/>
            <w:vAlign w:val="center"/>
          </w:tcPr>
          <w:p w14:paraId="2B13270A"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18CD78C9"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A35AE1F" w14:textId="77777777" w:rsidTr="00485EBA">
        <w:trPr>
          <w:trHeight w:val="20"/>
          <w:jc w:val="center"/>
        </w:trPr>
        <w:tc>
          <w:tcPr>
            <w:tcW w:w="460" w:type="pct"/>
            <w:vMerge w:val="restart"/>
            <w:vAlign w:val="center"/>
          </w:tcPr>
          <w:p w14:paraId="51D0F01E" w14:textId="2B3F96C4"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第五章现代</w:t>
            </w:r>
            <w:r w:rsidRPr="0020128E">
              <w:rPr>
                <w:rFonts w:ascii="Times New Roman" w:eastAsia="仿宋" w:hAnsi="Times New Roman" w:cs="Times New Roman"/>
                <w:kern w:val="0"/>
                <w:sz w:val="18"/>
                <w:szCs w:val="18"/>
              </w:rPr>
              <w:t>TRIZ</w:t>
            </w:r>
            <w:r w:rsidRPr="0020128E">
              <w:rPr>
                <w:rFonts w:ascii="Times New Roman" w:eastAsia="仿宋" w:hAnsi="Times New Roman" w:cs="Times New Roman"/>
                <w:kern w:val="0"/>
                <w:sz w:val="18"/>
                <w:szCs w:val="18"/>
              </w:rPr>
              <w:t>理论</w:t>
            </w:r>
          </w:p>
        </w:tc>
        <w:tc>
          <w:tcPr>
            <w:tcW w:w="1503" w:type="pct"/>
            <w:vAlign w:val="center"/>
          </w:tcPr>
          <w:p w14:paraId="57988331" w14:textId="6E2E4687"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现代</w:t>
            </w:r>
            <w:r w:rsidRPr="0020128E">
              <w:rPr>
                <w:rFonts w:eastAsia="仿宋"/>
                <w:kern w:val="0"/>
                <w:sz w:val="18"/>
                <w:szCs w:val="18"/>
              </w:rPr>
              <w:t>TRIZ</w:t>
            </w:r>
            <w:r w:rsidRPr="0020128E">
              <w:rPr>
                <w:rFonts w:eastAsia="仿宋"/>
                <w:kern w:val="0"/>
                <w:sz w:val="18"/>
                <w:szCs w:val="18"/>
              </w:rPr>
              <w:t>理论体系的形成</w:t>
            </w:r>
          </w:p>
        </w:tc>
        <w:tc>
          <w:tcPr>
            <w:tcW w:w="1965" w:type="pct"/>
            <w:vAlign w:val="center"/>
          </w:tcPr>
          <w:p w14:paraId="52B36049" w14:textId="5C52C146"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现代</w:t>
            </w: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理论体系的形成</w:t>
            </w:r>
          </w:p>
        </w:tc>
        <w:tc>
          <w:tcPr>
            <w:tcW w:w="428" w:type="pct"/>
            <w:vMerge w:val="restart"/>
            <w:vAlign w:val="center"/>
          </w:tcPr>
          <w:p w14:paraId="4681BAB1" w14:textId="017E3DA8"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79E400E6" w14:textId="77777777"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6374A023" w14:textId="77777777"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0C9DBBAE" w14:textId="76315B3C"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tc>
      </w:tr>
      <w:tr w:rsidR="007A2D41" w:rsidRPr="0020128E" w14:paraId="20CDF379" w14:textId="77777777" w:rsidTr="00485EBA">
        <w:trPr>
          <w:trHeight w:val="20"/>
          <w:jc w:val="center"/>
        </w:trPr>
        <w:tc>
          <w:tcPr>
            <w:tcW w:w="460" w:type="pct"/>
            <w:vMerge/>
            <w:vAlign w:val="center"/>
          </w:tcPr>
          <w:p w14:paraId="18659FAD"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DAB5D1C" w14:textId="54199994"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现代</w:t>
            </w:r>
            <w:r w:rsidRPr="0020128E">
              <w:rPr>
                <w:rFonts w:eastAsia="仿宋"/>
                <w:kern w:val="0"/>
                <w:sz w:val="18"/>
                <w:szCs w:val="18"/>
              </w:rPr>
              <w:t>TRIZ</w:t>
            </w:r>
            <w:r w:rsidRPr="0020128E">
              <w:rPr>
                <w:rFonts w:eastAsia="仿宋"/>
                <w:kern w:val="0"/>
                <w:sz w:val="18"/>
                <w:szCs w:val="18"/>
              </w:rPr>
              <w:t>理论应用三大步骤</w:t>
            </w:r>
          </w:p>
        </w:tc>
        <w:tc>
          <w:tcPr>
            <w:tcW w:w="1965" w:type="pct"/>
            <w:vAlign w:val="center"/>
          </w:tcPr>
          <w:p w14:paraId="2FCA0365" w14:textId="48F77182"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问题识别、问题解决、概念验证</w:t>
            </w:r>
          </w:p>
        </w:tc>
        <w:tc>
          <w:tcPr>
            <w:tcW w:w="428" w:type="pct"/>
            <w:vMerge/>
            <w:vAlign w:val="center"/>
          </w:tcPr>
          <w:p w14:paraId="73F10DD5" w14:textId="630767B0"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6F9ACD96" w14:textId="58F5A981"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96B258D" w14:textId="77777777" w:rsidTr="00485EBA">
        <w:trPr>
          <w:trHeight w:val="20"/>
          <w:jc w:val="center"/>
        </w:trPr>
        <w:tc>
          <w:tcPr>
            <w:tcW w:w="460" w:type="pct"/>
            <w:vMerge/>
            <w:vAlign w:val="center"/>
          </w:tcPr>
          <w:p w14:paraId="180225BA"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256E0FF6" w14:textId="2BBD68E3"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现代</w:t>
            </w:r>
            <w:r w:rsidRPr="0020128E">
              <w:rPr>
                <w:rFonts w:eastAsia="仿宋"/>
                <w:kern w:val="0"/>
                <w:sz w:val="18"/>
                <w:szCs w:val="18"/>
              </w:rPr>
              <w:t>TRIZ</w:t>
            </w:r>
            <w:r w:rsidRPr="0020128E">
              <w:rPr>
                <w:rFonts w:eastAsia="仿宋"/>
                <w:kern w:val="0"/>
                <w:sz w:val="18"/>
                <w:szCs w:val="18"/>
              </w:rPr>
              <w:t>理论解决问题所用到的工具</w:t>
            </w:r>
          </w:p>
        </w:tc>
        <w:tc>
          <w:tcPr>
            <w:tcW w:w="1965" w:type="pct"/>
            <w:vAlign w:val="center"/>
          </w:tcPr>
          <w:p w14:paraId="382C342A" w14:textId="34F91933"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三大步骤中将会用到不同的工具，包括创新标杆等</w:t>
            </w:r>
          </w:p>
        </w:tc>
        <w:tc>
          <w:tcPr>
            <w:tcW w:w="428" w:type="pct"/>
            <w:vMerge/>
            <w:vAlign w:val="center"/>
          </w:tcPr>
          <w:p w14:paraId="12DA1264" w14:textId="2E21C226"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B871CDC" w14:textId="70664C70"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E24C960" w14:textId="77777777" w:rsidTr="00485EBA">
        <w:trPr>
          <w:trHeight w:val="20"/>
          <w:jc w:val="center"/>
        </w:trPr>
        <w:tc>
          <w:tcPr>
            <w:tcW w:w="460" w:type="pct"/>
            <w:vMerge w:val="restart"/>
            <w:vAlign w:val="center"/>
          </w:tcPr>
          <w:p w14:paraId="0A20352B" w14:textId="78C34A48"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第六章功能分析</w:t>
            </w:r>
          </w:p>
        </w:tc>
        <w:tc>
          <w:tcPr>
            <w:tcW w:w="1503" w:type="pct"/>
            <w:vAlign w:val="center"/>
          </w:tcPr>
          <w:p w14:paraId="10A45983" w14:textId="55C42304"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什么是功能分析</w:t>
            </w:r>
          </w:p>
        </w:tc>
        <w:tc>
          <w:tcPr>
            <w:tcW w:w="1965" w:type="pct"/>
            <w:vAlign w:val="center"/>
          </w:tcPr>
          <w:p w14:paraId="11BAADE0" w14:textId="7D9C9AAB"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什么是功能分析</w:t>
            </w:r>
          </w:p>
        </w:tc>
        <w:tc>
          <w:tcPr>
            <w:tcW w:w="428" w:type="pct"/>
            <w:vMerge w:val="restart"/>
            <w:vAlign w:val="center"/>
          </w:tcPr>
          <w:p w14:paraId="41AD2006" w14:textId="63101066"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5D642F1B"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6770126C"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517F9D7D"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p w14:paraId="103436BE" w14:textId="27C99F9A"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综合分析</w:t>
            </w:r>
          </w:p>
        </w:tc>
      </w:tr>
      <w:tr w:rsidR="007A2D41" w:rsidRPr="0020128E" w14:paraId="2C1059B4" w14:textId="77777777" w:rsidTr="00485EBA">
        <w:trPr>
          <w:trHeight w:val="20"/>
          <w:jc w:val="center"/>
        </w:trPr>
        <w:tc>
          <w:tcPr>
            <w:tcW w:w="460" w:type="pct"/>
            <w:vMerge/>
            <w:vAlign w:val="center"/>
          </w:tcPr>
          <w:p w14:paraId="244E441D"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997D703" w14:textId="522D053E"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第二节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组件分析</w:t>
            </w:r>
          </w:p>
        </w:tc>
        <w:tc>
          <w:tcPr>
            <w:tcW w:w="1965" w:type="pct"/>
            <w:vAlign w:val="center"/>
          </w:tcPr>
          <w:p w14:paraId="566A82A9" w14:textId="02C6B56D"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什么是组件分析</w:t>
            </w:r>
          </w:p>
        </w:tc>
        <w:tc>
          <w:tcPr>
            <w:tcW w:w="428" w:type="pct"/>
            <w:vMerge/>
            <w:vAlign w:val="center"/>
          </w:tcPr>
          <w:p w14:paraId="4F2381E9"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08C2911" w14:textId="3937EE09"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B5799DC" w14:textId="77777777" w:rsidTr="00485EBA">
        <w:trPr>
          <w:trHeight w:val="20"/>
          <w:jc w:val="center"/>
        </w:trPr>
        <w:tc>
          <w:tcPr>
            <w:tcW w:w="460" w:type="pct"/>
            <w:vMerge/>
            <w:vAlign w:val="center"/>
          </w:tcPr>
          <w:p w14:paraId="0A4E10C8"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FE67995" w14:textId="4ACFF2A0"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第三节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相互作用分析</w:t>
            </w:r>
          </w:p>
        </w:tc>
        <w:tc>
          <w:tcPr>
            <w:tcW w:w="1965" w:type="pct"/>
            <w:vAlign w:val="center"/>
          </w:tcPr>
          <w:p w14:paraId="77D33A6B" w14:textId="427E2C0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什么是相互作用分析</w:t>
            </w:r>
          </w:p>
        </w:tc>
        <w:tc>
          <w:tcPr>
            <w:tcW w:w="428" w:type="pct"/>
            <w:vMerge/>
            <w:vAlign w:val="center"/>
          </w:tcPr>
          <w:p w14:paraId="7D750D48" w14:textId="1430FD43"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E8B9173" w14:textId="373A3496"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410F44E" w14:textId="77777777" w:rsidTr="00485EBA">
        <w:trPr>
          <w:trHeight w:val="20"/>
          <w:jc w:val="center"/>
        </w:trPr>
        <w:tc>
          <w:tcPr>
            <w:tcW w:w="460" w:type="pct"/>
            <w:vMerge/>
            <w:vAlign w:val="center"/>
          </w:tcPr>
          <w:p w14:paraId="0AB63F6D"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CABFC69" w14:textId="3037D2B6"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第四节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功能建模</w:t>
            </w:r>
          </w:p>
        </w:tc>
        <w:tc>
          <w:tcPr>
            <w:tcW w:w="1965" w:type="pct"/>
            <w:vAlign w:val="center"/>
          </w:tcPr>
          <w:p w14:paraId="2C9CFC2D" w14:textId="2FE0B933"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功能建模</w:t>
            </w:r>
          </w:p>
        </w:tc>
        <w:tc>
          <w:tcPr>
            <w:tcW w:w="428" w:type="pct"/>
            <w:vMerge/>
            <w:vAlign w:val="center"/>
          </w:tcPr>
          <w:p w14:paraId="1D8315A7"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1BDA933" w14:textId="34A5E9EA"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1683EE5" w14:textId="77777777" w:rsidTr="00485EBA">
        <w:trPr>
          <w:trHeight w:val="20"/>
          <w:jc w:val="center"/>
        </w:trPr>
        <w:tc>
          <w:tcPr>
            <w:tcW w:w="460" w:type="pct"/>
            <w:vMerge/>
            <w:vAlign w:val="center"/>
          </w:tcPr>
          <w:p w14:paraId="697901AA"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241D2D6" w14:textId="19F50EFC"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第五节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创建功能模型</w:t>
            </w:r>
          </w:p>
        </w:tc>
        <w:tc>
          <w:tcPr>
            <w:tcW w:w="1965" w:type="pct"/>
            <w:vAlign w:val="center"/>
          </w:tcPr>
          <w:p w14:paraId="12425428" w14:textId="1845724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功能模型建立在组件分析、相互作用分析和功能建模基础之上的</w:t>
            </w:r>
          </w:p>
        </w:tc>
        <w:tc>
          <w:tcPr>
            <w:tcW w:w="428" w:type="pct"/>
            <w:vMerge/>
            <w:vAlign w:val="center"/>
          </w:tcPr>
          <w:p w14:paraId="15A3320A" w14:textId="3670BAF9"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2C3823D" w14:textId="17E4D656"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A66EA56" w14:textId="77777777" w:rsidTr="00485EBA">
        <w:trPr>
          <w:trHeight w:val="20"/>
          <w:jc w:val="center"/>
        </w:trPr>
        <w:tc>
          <w:tcPr>
            <w:tcW w:w="460" w:type="pct"/>
            <w:vMerge/>
            <w:vAlign w:val="center"/>
          </w:tcPr>
          <w:p w14:paraId="07419DC7"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7B4E92D0" w14:textId="6E2948A1"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第六节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功能分析案例</w:t>
            </w:r>
          </w:p>
        </w:tc>
        <w:tc>
          <w:tcPr>
            <w:tcW w:w="1965" w:type="pct"/>
            <w:vAlign w:val="center"/>
          </w:tcPr>
          <w:p w14:paraId="46BF6CA5" w14:textId="00D3B235"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运用功能分析的具体实例</w:t>
            </w:r>
          </w:p>
        </w:tc>
        <w:tc>
          <w:tcPr>
            <w:tcW w:w="428" w:type="pct"/>
            <w:vMerge/>
            <w:vAlign w:val="center"/>
          </w:tcPr>
          <w:p w14:paraId="38B7D86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FF58E74" w14:textId="5FE38308"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2EA8D5A1" w14:textId="77777777" w:rsidTr="00485EBA">
        <w:trPr>
          <w:trHeight w:val="20"/>
          <w:jc w:val="center"/>
        </w:trPr>
        <w:tc>
          <w:tcPr>
            <w:tcW w:w="460" w:type="pct"/>
            <w:vMerge w:val="restart"/>
            <w:vAlign w:val="center"/>
          </w:tcPr>
          <w:p w14:paraId="55F2B08E" w14:textId="60F81050"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第七章因果链分析</w:t>
            </w:r>
          </w:p>
        </w:tc>
        <w:tc>
          <w:tcPr>
            <w:tcW w:w="1503" w:type="pct"/>
            <w:vAlign w:val="center"/>
          </w:tcPr>
          <w:p w14:paraId="5A6C21C2" w14:textId="0BEC15F6"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什么是因果链分析</w:t>
            </w:r>
          </w:p>
        </w:tc>
        <w:tc>
          <w:tcPr>
            <w:tcW w:w="1965" w:type="pct"/>
            <w:vAlign w:val="center"/>
          </w:tcPr>
          <w:p w14:paraId="0157F815" w14:textId="6B196D38"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因果链分析是全面识别工程系统缺点的分析工具</w:t>
            </w:r>
          </w:p>
        </w:tc>
        <w:tc>
          <w:tcPr>
            <w:tcW w:w="428" w:type="pct"/>
            <w:vMerge w:val="restart"/>
            <w:vAlign w:val="center"/>
          </w:tcPr>
          <w:p w14:paraId="26D4E09F" w14:textId="7A520600"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7CFC8C97"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7FAA7F27"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4FBA06EF" w14:textId="5E85F339" w:rsidR="007A2D41" w:rsidRPr="0020128E" w:rsidRDefault="007A2D41" w:rsidP="007A2D41">
            <w:pPr>
              <w:adjustRightInd w:val="0"/>
              <w:snapToGrid w:val="0"/>
              <w:rPr>
                <w:rFonts w:ascii="Times New Roman" w:eastAsia="仿宋" w:hAnsi="Times New Roman" w:cs="Times New Roman"/>
                <w:sz w:val="18"/>
                <w:szCs w:val="18"/>
                <w:lang w:val="x-none"/>
              </w:rPr>
            </w:pPr>
          </w:p>
        </w:tc>
      </w:tr>
      <w:tr w:rsidR="007A2D41" w:rsidRPr="0020128E" w14:paraId="1E170C0C" w14:textId="77777777" w:rsidTr="00485EBA">
        <w:trPr>
          <w:trHeight w:val="20"/>
          <w:jc w:val="center"/>
        </w:trPr>
        <w:tc>
          <w:tcPr>
            <w:tcW w:w="460" w:type="pct"/>
            <w:vMerge/>
            <w:vAlign w:val="center"/>
          </w:tcPr>
          <w:p w14:paraId="1E1858B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270FDBB7" w14:textId="05FF3D1F"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第二节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缺点的种类</w:t>
            </w:r>
          </w:p>
        </w:tc>
        <w:tc>
          <w:tcPr>
            <w:tcW w:w="1965" w:type="pct"/>
            <w:vAlign w:val="center"/>
          </w:tcPr>
          <w:p w14:paraId="266CCBA8" w14:textId="533CD674"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缺点的种类</w:t>
            </w:r>
          </w:p>
        </w:tc>
        <w:tc>
          <w:tcPr>
            <w:tcW w:w="428" w:type="pct"/>
            <w:vMerge/>
            <w:vAlign w:val="center"/>
          </w:tcPr>
          <w:p w14:paraId="36CDAD25"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B78385D" w14:textId="13328D2A"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6B7B7496" w14:textId="77777777" w:rsidTr="00485EBA">
        <w:trPr>
          <w:trHeight w:val="20"/>
          <w:jc w:val="center"/>
        </w:trPr>
        <w:tc>
          <w:tcPr>
            <w:tcW w:w="460" w:type="pct"/>
            <w:vMerge/>
            <w:vAlign w:val="center"/>
          </w:tcPr>
          <w:p w14:paraId="7535EE0A"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30F9F2FD" w14:textId="4A16E5FD"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第三节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关键缺点的解决</w:t>
            </w:r>
          </w:p>
        </w:tc>
        <w:tc>
          <w:tcPr>
            <w:tcW w:w="1965" w:type="pct"/>
            <w:vAlign w:val="center"/>
          </w:tcPr>
          <w:p w14:paraId="7FEBA966" w14:textId="21912385"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关键缺点的解决</w:t>
            </w:r>
          </w:p>
        </w:tc>
        <w:tc>
          <w:tcPr>
            <w:tcW w:w="428" w:type="pct"/>
            <w:vMerge/>
            <w:vAlign w:val="center"/>
          </w:tcPr>
          <w:p w14:paraId="0ECEB7ED"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2B72BAF8" w14:textId="5CC61F5C"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5050129" w14:textId="77777777" w:rsidTr="00485EBA">
        <w:trPr>
          <w:trHeight w:val="20"/>
          <w:jc w:val="center"/>
        </w:trPr>
        <w:tc>
          <w:tcPr>
            <w:tcW w:w="460" w:type="pct"/>
            <w:vMerge/>
            <w:vAlign w:val="center"/>
          </w:tcPr>
          <w:p w14:paraId="00D23BC9"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1C4C4133" w14:textId="0BE422C7" w:rsidR="007A2D41" w:rsidRPr="0020128E" w:rsidRDefault="007A2D41" w:rsidP="00B51E31">
            <w:pPr>
              <w:adjustRightInd w:val="0"/>
              <w:snapToGrid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第四节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因果链分析案例</w:t>
            </w:r>
            <w:r w:rsidRPr="0020128E">
              <w:rPr>
                <w:rFonts w:ascii="Times New Roman" w:eastAsia="仿宋" w:hAnsi="Times New Roman" w:cs="Times New Roman"/>
                <w:kern w:val="0"/>
                <w:sz w:val="18"/>
                <w:szCs w:val="18"/>
              </w:rPr>
              <w:t>1</w:t>
            </w:r>
            <w:r w:rsidRPr="0020128E">
              <w:rPr>
                <w:rFonts w:ascii="Times New Roman" w:eastAsia="仿宋" w:hAnsi="Times New Roman" w:cs="Times New Roman"/>
                <w:kern w:val="0"/>
                <w:sz w:val="18"/>
                <w:szCs w:val="18"/>
              </w:rPr>
              <w:t>：静电危害的消除</w:t>
            </w:r>
          </w:p>
        </w:tc>
        <w:tc>
          <w:tcPr>
            <w:tcW w:w="1965" w:type="pct"/>
            <w:vAlign w:val="center"/>
          </w:tcPr>
          <w:p w14:paraId="346DF754" w14:textId="0023867C"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kern w:val="0"/>
                <w:sz w:val="18"/>
                <w:szCs w:val="18"/>
              </w:rPr>
              <w:t>因果链分析案例</w:t>
            </w:r>
            <w:r w:rsidRPr="0020128E">
              <w:rPr>
                <w:rFonts w:ascii="Times New Roman" w:eastAsia="仿宋" w:hAnsi="Times New Roman" w:cs="Times New Roman"/>
                <w:kern w:val="0"/>
                <w:sz w:val="18"/>
                <w:szCs w:val="18"/>
              </w:rPr>
              <w:t>1</w:t>
            </w:r>
            <w:r w:rsidRPr="0020128E">
              <w:rPr>
                <w:rFonts w:ascii="Times New Roman" w:eastAsia="仿宋" w:hAnsi="Times New Roman" w:cs="Times New Roman"/>
                <w:kern w:val="0"/>
                <w:sz w:val="18"/>
                <w:szCs w:val="18"/>
              </w:rPr>
              <w:t>：静电危害的消除</w:t>
            </w:r>
          </w:p>
        </w:tc>
        <w:tc>
          <w:tcPr>
            <w:tcW w:w="428" w:type="pct"/>
            <w:vMerge/>
            <w:vAlign w:val="center"/>
          </w:tcPr>
          <w:p w14:paraId="79B6208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B0AB66B"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50505D5B" w14:textId="77777777" w:rsidTr="00485EBA">
        <w:trPr>
          <w:trHeight w:val="20"/>
          <w:jc w:val="center"/>
        </w:trPr>
        <w:tc>
          <w:tcPr>
            <w:tcW w:w="460" w:type="pct"/>
            <w:vMerge/>
            <w:vAlign w:val="center"/>
          </w:tcPr>
          <w:p w14:paraId="463ACB26"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8904B3E" w14:textId="75484414" w:rsidR="007A2D41" w:rsidRPr="0020128E" w:rsidRDefault="007A2D41" w:rsidP="00B51E31">
            <w:pPr>
              <w:adjustRightInd w:val="0"/>
              <w:snapToGrid w:val="0"/>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第五节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因果链分析案例</w:t>
            </w:r>
            <w:r w:rsidRPr="0020128E">
              <w:rPr>
                <w:rFonts w:ascii="Times New Roman" w:eastAsia="仿宋" w:hAnsi="Times New Roman" w:cs="Times New Roman"/>
                <w:kern w:val="0"/>
                <w:sz w:val="18"/>
                <w:szCs w:val="18"/>
              </w:rPr>
              <w:t>2</w:t>
            </w:r>
            <w:r w:rsidRPr="0020128E">
              <w:rPr>
                <w:rFonts w:ascii="Times New Roman" w:eastAsia="仿宋" w:hAnsi="Times New Roman" w:cs="Times New Roman"/>
                <w:kern w:val="0"/>
                <w:sz w:val="18"/>
                <w:szCs w:val="18"/>
              </w:rPr>
              <w:t>：油漆溢出问题</w:t>
            </w:r>
          </w:p>
        </w:tc>
        <w:tc>
          <w:tcPr>
            <w:tcW w:w="1965" w:type="pct"/>
            <w:vAlign w:val="center"/>
          </w:tcPr>
          <w:p w14:paraId="32A36C94" w14:textId="56956430"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kern w:val="0"/>
                <w:sz w:val="18"/>
                <w:szCs w:val="18"/>
              </w:rPr>
              <w:t>因果链分析案例</w:t>
            </w:r>
            <w:r w:rsidRPr="0020128E">
              <w:rPr>
                <w:rFonts w:ascii="Times New Roman" w:eastAsia="仿宋" w:hAnsi="Times New Roman" w:cs="Times New Roman"/>
                <w:kern w:val="0"/>
                <w:sz w:val="18"/>
                <w:szCs w:val="18"/>
              </w:rPr>
              <w:t>2</w:t>
            </w:r>
            <w:r w:rsidRPr="0020128E">
              <w:rPr>
                <w:rFonts w:ascii="Times New Roman" w:eastAsia="仿宋" w:hAnsi="Times New Roman" w:cs="Times New Roman"/>
                <w:kern w:val="0"/>
                <w:sz w:val="18"/>
                <w:szCs w:val="18"/>
              </w:rPr>
              <w:t>：油漆溢出问题</w:t>
            </w:r>
          </w:p>
        </w:tc>
        <w:tc>
          <w:tcPr>
            <w:tcW w:w="428" w:type="pct"/>
            <w:vMerge/>
            <w:vAlign w:val="center"/>
          </w:tcPr>
          <w:p w14:paraId="4289488D"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27B11A7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45A63FC" w14:textId="77777777" w:rsidTr="00485EBA">
        <w:trPr>
          <w:trHeight w:val="525"/>
          <w:jc w:val="center"/>
        </w:trPr>
        <w:tc>
          <w:tcPr>
            <w:tcW w:w="460" w:type="pct"/>
            <w:vMerge w:val="restart"/>
            <w:vAlign w:val="center"/>
          </w:tcPr>
          <w:p w14:paraId="7A349D0B" w14:textId="63CA5124"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第八章剪裁</w:t>
            </w:r>
          </w:p>
        </w:tc>
        <w:tc>
          <w:tcPr>
            <w:tcW w:w="1503" w:type="pct"/>
            <w:vAlign w:val="center"/>
          </w:tcPr>
          <w:p w14:paraId="4F79A741" w14:textId="06F675B9"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什么是剪裁</w:t>
            </w:r>
          </w:p>
        </w:tc>
        <w:tc>
          <w:tcPr>
            <w:tcW w:w="1965" w:type="pct"/>
            <w:vAlign w:val="center"/>
          </w:tcPr>
          <w:p w14:paraId="04BCFF6D" w14:textId="4D6A72F8"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剪裁</w:t>
            </w:r>
          </w:p>
        </w:tc>
        <w:tc>
          <w:tcPr>
            <w:tcW w:w="428" w:type="pct"/>
            <w:vMerge w:val="restart"/>
            <w:vAlign w:val="center"/>
          </w:tcPr>
          <w:p w14:paraId="619FBE81" w14:textId="37BD175A"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2F5FB95F"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5FB881DA" w14:textId="0912575C"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1AEB4F82" w14:textId="77777777" w:rsidTr="00485EBA">
        <w:trPr>
          <w:trHeight w:val="559"/>
          <w:jc w:val="center"/>
        </w:trPr>
        <w:tc>
          <w:tcPr>
            <w:tcW w:w="460" w:type="pct"/>
            <w:vMerge/>
            <w:vAlign w:val="center"/>
          </w:tcPr>
          <w:p w14:paraId="5ABA8194"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4009EC19" w14:textId="021BCF37"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第二节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剪裁规则</w:t>
            </w:r>
          </w:p>
        </w:tc>
        <w:tc>
          <w:tcPr>
            <w:tcW w:w="1965" w:type="pct"/>
            <w:vAlign w:val="center"/>
          </w:tcPr>
          <w:p w14:paraId="1585D6A4" w14:textId="7B14BC13"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剪裁规则</w:t>
            </w:r>
          </w:p>
        </w:tc>
        <w:tc>
          <w:tcPr>
            <w:tcW w:w="428" w:type="pct"/>
            <w:vMerge/>
            <w:vAlign w:val="center"/>
          </w:tcPr>
          <w:p w14:paraId="4A881EE7" w14:textId="2A5C1890"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32A5AD4" w14:textId="425E337F"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B1701DC" w14:textId="77777777" w:rsidTr="00485EBA">
        <w:trPr>
          <w:trHeight w:val="20"/>
          <w:jc w:val="center"/>
        </w:trPr>
        <w:tc>
          <w:tcPr>
            <w:tcW w:w="460" w:type="pct"/>
            <w:vMerge/>
            <w:vAlign w:val="center"/>
          </w:tcPr>
          <w:p w14:paraId="5055F58F"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CBA45CB" w14:textId="2C0A2E43"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第三节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剪裁案例</w:t>
            </w:r>
          </w:p>
        </w:tc>
        <w:tc>
          <w:tcPr>
            <w:tcW w:w="1965" w:type="pct"/>
            <w:vAlign w:val="center"/>
          </w:tcPr>
          <w:p w14:paraId="66973BC1" w14:textId="02506200"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剪裁案例</w:t>
            </w:r>
          </w:p>
        </w:tc>
        <w:tc>
          <w:tcPr>
            <w:tcW w:w="428" w:type="pct"/>
            <w:vMerge/>
            <w:vAlign w:val="center"/>
          </w:tcPr>
          <w:p w14:paraId="52DC3DCB" w14:textId="2A270C3A"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660CFB71" w14:textId="60DB325B"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F69A12B" w14:textId="77777777" w:rsidTr="00485EBA">
        <w:trPr>
          <w:trHeight w:val="20"/>
          <w:jc w:val="center"/>
        </w:trPr>
        <w:tc>
          <w:tcPr>
            <w:tcW w:w="460" w:type="pct"/>
            <w:vMerge w:val="restart"/>
            <w:vAlign w:val="center"/>
          </w:tcPr>
          <w:p w14:paraId="5CAF064C" w14:textId="20E69D87"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第九章特性传递</w:t>
            </w:r>
          </w:p>
        </w:tc>
        <w:tc>
          <w:tcPr>
            <w:tcW w:w="1503" w:type="pct"/>
            <w:vAlign w:val="center"/>
          </w:tcPr>
          <w:p w14:paraId="41918659" w14:textId="619FD61D"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什么是特性传递</w:t>
            </w:r>
          </w:p>
        </w:tc>
        <w:tc>
          <w:tcPr>
            <w:tcW w:w="1965" w:type="pct"/>
            <w:vAlign w:val="center"/>
          </w:tcPr>
          <w:p w14:paraId="4DC3A5A4" w14:textId="4D49A94C"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什么是特性传递</w:t>
            </w:r>
          </w:p>
        </w:tc>
        <w:tc>
          <w:tcPr>
            <w:tcW w:w="428" w:type="pct"/>
            <w:vMerge w:val="restart"/>
            <w:vAlign w:val="center"/>
          </w:tcPr>
          <w:p w14:paraId="65B6520D" w14:textId="6542951D"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644" w:type="pct"/>
            <w:vMerge w:val="restart"/>
            <w:vAlign w:val="center"/>
          </w:tcPr>
          <w:p w14:paraId="0FFA3D09"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0E044170"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0281FA3D" w14:textId="762AD4F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tc>
      </w:tr>
      <w:tr w:rsidR="007A2D41" w:rsidRPr="0020128E" w14:paraId="56F38019" w14:textId="77777777" w:rsidTr="00485EBA">
        <w:trPr>
          <w:trHeight w:val="20"/>
          <w:jc w:val="center"/>
        </w:trPr>
        <w:tc>
          <w:tcPr>
            <w:tcW w:w="460" w:type="pct"/>
            <w:vMerge/>
            <w:vAlign w:val="center"/>
          </w:tcPr>
          <w:p w14:paraId="2258D281"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44906E36" w14:textId="422AD668"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第二节</w:t>
            </w:r>
            <w:r w:rsidRPr="0020128E">
              <w:rPr>
                <w:rFonts w:ascii="Times New Roman" w:eastAsia="仿宋" w:hAnsi="Times New Roman" w:cs="Times New Roman"/>
                <w:kern w:val="0"/>
                <w:sz w:val="18"/>
                <w:szCs w:val="18"/>
              </w:rPr>
              <w:t xml:space="preserve"> </w:t>
            </w:r>
            <w:r w:rsidRPr="0020128E">
              <w:rPr>
                <w:rFonts w:ascii="Times New Roman" w:eastAsia="仿宋" w:hAnsi="Times New Roman" w:cs="Times New Roman"/>
                <w:kern w:val="0"/>
                <w:sz w:val="18"/>
                <w:szCs w:val="18"/>
              </w:rPr>
              <w:t>特性传递分析实例</w:t>
            </w:r>
          </w:p>
        </w:tc>
        <w:tc>
          <w:tcPr>
            <w:tcW w:w="1965" w:type="pct"/>
            <w:vAlign w:val="center"/>
          </w:tcPr>
          <w:p w14:paraId="6B645DDC" w14:textId="20CAD772"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rPr>
              <w:t>特性传递分析实例</w:t>
            </w:r>
          </w:p>
        </w:tc>
        <w:tc>
          <w:tcPr>
            <w:tcW w:w="428" w:type="pct"/>
            <w:vMerge/>
            <w:vAlign w:val="center"/>
          </w:tcPr>
          <w:p w14:paraId="0471B6A3" w14:textId="04AA2E54"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1D3D625E" w14:textId="3B7DF9C3"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291E578" w14:textId="77777777" w:rsidTr="00485EBA">
        <w:trPr>
          <w:trHeight w:val="20"/>
          <w:jc w:val="center"/>
        </w:trPr>
        <w:tc>
          <w:tcPr>
            <w:tcW w:w="460" w:type="pct"/>
            <w:vMerge w:val="restart"/>
            <w:vAlign w:val="center"/>
          </w:tcPr>
          <w:p w14:paraId="05A0C114" w14:textId="7FA6AA17"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第十</w:t>
            </w:r>
            <w:proofErr w:type="gramStart"/>
            <w:r w:rsidRPr="0020128E">
              <w:rPr>
                <w:rFonts w:ascii="Times New Roman" w:eastAsia="仿宋" w:hAnsi="Times New Roman" w:cs="Times New Roman"/>
                <w:kern w:val="0"/>
                <w:sz w:val="18"/>
                <w:szCs w:val="18"/>
              </w:rPr>
              <w:t>章功能</w:t>
            </w:r>
            <w:proofErr w:type="gramEnd"/>
            <w:r w:rsidRPr="0020128E">
              <w:rPr>
                <w:rFonts w:ascii="Times New Roman" w:eastAsia="仿宋" w:hAnsi="Times New Roman" w:cs="Times New Roman"/>
                <w:kern w:val="0"/>
                <w:sz w:val="18"/>
                <w:szCs w:val="18"/>
              </w:rPr>
              <w:t>导向搜索</w:t>
            </w:r>
          </w:p>
        </w:tc>
        <w:tc>
          <w:tcPr>
            <w:tcW w:w="1503" w:type="pct"/>
            <w:vAlign w:val="center"/>
          </w:tcPr>
          <w:p w14:paraId="031BC8C7" w14:textId="3EEBF170"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什么是功能导向搜索</w:t>
            </w:r>
          </w:p>
        </w:tc>
        <w:tc>
          <w:tcPr>
            <w:tcW w:w="1965" w:type="pct"/>
            <w:vAlign w:val="center"/>
          </w:tcPr>
          <w:p w14:paraId="74377739" w14:textId="56841F0F"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什么是功能导向搜索</w:t>
            </w:r>
          </w:p>
        </w:tc>
        <w:tc>
          <w:tcPr>
            <w:tcW w:w="428" w:type="pct"/>
            <w:vMerge w:val="restart"/>
            <w:vAlign w:val="center"/>
          </w:tcPr>
          <w:p w14:paraId="0EE5AE76" w14:textId="53F145D2"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644" w:type="pct"/>
            <w:vMerge w:val="restart"/>
            <w:vAlign w:val="center"/>
          </w:tcPr>
          <w:p w14:paraId="4CC74632"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0D1F3DC8" w14:textId="76FE5B1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3A834F43" w14:textId="77777777" w:rsidTr="00485EBA">
        <w:trPr>
          <w:trHeight w:val="20"/>
          <w:jc w:val="center"/>
        </w:trPr>
        <w:tc>
          <w:tcPr>
            <w:tcW w:w="460" w:type="pct"/>
            <w:vMerge/>
            <w:vAlign w:val="center"/>
          </w:tcPr>
          <w:p w14:paraId="321CEED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1B032ABD" w14:textId="633DA4F0"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功能导向搜索案例</w:t>
            </w:r>
          </w:p>
        </w:tc>
        <w:tc>
          <w:tcPr>
            <w:tcW w:w="1965" w:type="pct"/>
            <w:vAlign w:val="center"/>
          </w:tcPr>
          <w:p w14:paraId="3B853385" w14:textId="2618DC0A"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运用功能导向搜索的具体实例</w:t>
            </w:r>
          </w:p>
        </w:tc>
        <w:tc>
          <w:tcPr>
            <w:tcW w:w="428" w:type="pct"/>
            <w:vMerge/>
            <w:vAlign w:val="center"/>
          </w:tcPr>
          <w:p w14:paraId="00164891" w14:textId="55A10FDD"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20280638" w14:textId="75930F6C"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BDC649E" w14:textId="77777777" w:rsidTr="00485EBA">
        <w:trPr>
          <w:trHeight w:val="20"/>
          <w:jc w:val="center"/>
        </w:trPr>
        <w:tc>
          <w:tcPr>
            <w:tcW w:w="460" w:type="pct"/>
            <w:vMerge w:val="restart"/>
            <w:vAlign w:val="center"/>
          </w:tcPr>
          <w:p w14:paraId="6C375342" w14:textId="0456736D"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第十一章</w:t>
            </w:r>
            <w:r w:rsidRPr="0020128E">
              <w:rPr>
                <w:rFonts w:ascii="Times New Roman" w:eastAsia="仿宋" w:hAnsi="Times New Roman" w:cs="Times New Roman"/>
                <w:kern w:val="0"/>
                <w:sz w:val="18"/>
                <w:szCs w:val="18"/>
              </w:rPr>
              <w:t>40</w:t>
            </w:r>
            <w:r w:rsidRPr="0020128E">
              <w:rPr>
                <w:rFonts w:ascii="Times New Roman" w:eastAsia="仿宋" w:hAnsi="Times New Roman" w:cs="Times New Roman"/>
                <w:kern w:val="0"/>
                <w:sz w:val="18"/>
                <w:szCs w:val="18"/>
              </w:rPr>
              <w:t>个发明原理</w:t>
            </w:r>
          </w:p>
        </w:tc>
        <w:tc>
          <w:tcPr>
            <w:tcW w:w="1503" w:type="pct"/>
            <w:vAlign w:val="center"/>
          </w:tcPr>
          <w:p w14:paraId="2181F035" w14:textId="12528195"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发明原理概述</w:t>
            </w:r>
          </w:p>
        </w:tc>
        <w:tc>
          <w:tcPr>
            <w:tcW w:w="1965" w:type="pct"/>
            <w:vAlign w:val="center"/>
          </w:tcPr>
          <w:p w14:paraId="10E8E405" w14:textId="776F6D91"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kern w:val="0"/>
                <w:sz w:val="18"/>
                <w:szCs w:val="18"/>
              </w:rPr>
              <w:t>发明原理概述</w:t>
            </w:r>
          </w:p>
        </w:tc>
        <w:tc>
          <w:tcPr>
            <w:tcW w:w="428" w:type="pct"/>
            <w:vMerge w:val="restart"/>
            <w:vAlign w:val="center"/>
          </w:tcPr>
          <w:p w14:paraId="51804139" w14:textId="5F67CECA"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750CC201"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40530465" w14:textId="7CD23DEE"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4C9B6D90" w14:textId="77777777" w:rsidTr="00485EBA">
        <w:trPr>
          <w:trHeight w:val="20"/>
          <w:jc w:val="center"/>
        </w:trPr>
        <w:tc>
          <w:tcPr>
            <w:tcW w:w="460" w:type="pct"/>
            <w:vMerge/>
            <w:vAlign w:val="center"/>
          </w:tcPr>
          <w:p w14:paraId="148D2CF9"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702F9CB" w14:textId="46A36D63"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发明原理</w:t>
            </w:r>
            <w:r w:rsidRPr="0020128E">
              <w:rPr>
                <w:rFonts w:eastAsia="仿宋"/>
                <w:kern w:val="0"/>
                <w:sz w:val="18"/>
                <w:szCs w:val="18"/>
              </w:rPr>
              <w:t>1-10</w:t>
            </w:r>
          </w:p>
        </w:tc>
        <w:tc>
          <w:tcPr>
            <w:tcW w:w="1965" w:type="pct"/>
            <w:vAlign w:val="center"/>
          </w:tcPr>
          <w:p w14:paraId="1835901B" w14:textId="6204ACEE"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发明原理</w:t>
            </w:r>
            <w:r w:rsidRPr="0020128E">
              <w:rPr>
                <w:rFonts w:ascii="Times New Roman" w:eastAsia="仿宋" w:hAnsi="Times New Roman" w:cs="Times New Roman"/>
                <w:sz w:val="18"/>
                <w:szCs w:val="18"/>
              </w:rPr>
              <w:t>1-10</w:t>
            </w:r>
          </w:p>
        </w:tc>
        <w:tc>
          <w:tcPr>
            <w:tcW w:w="428" w:type="pct"/>
            <w:vMerge/>
            <w:vAlign w:val="center"/>
          </w:tcPr>
          <w:p w14:paraId="59E6077E"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68BA42A4"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67FE9F06" w14:textId="77777777" w:rsidTr="00485EBA">
        <w:trPr>
          <w:trHeight w:val="20"/>
          <w:jc w:val="center"/>
        </w:trPr>
        <w:tc>
          <w:tcPr>
            <w:tcW w:w="460" w:type="pct"/>
            <w:vMerge/>
            <w:vAlign w:val="center"/>
          </w:tcPr>
          <w:p w14:paraId="14B49ADF"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FA61FFF" w14:textId="6D755772"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发明原理</w:t>
            </w:r>
            <w:r w:rsidRPr="0020128E">
              <w:rPr>
                <w:rFonts w:eastAsia="仿宋"/>
                <w:kern w:val="0"/>
                <w:sz w:val="18"/>
                <w:szCs w:val="18"/>
              </w:rPr>
              <w:t>11-20</w:t>
            </w:r>
          </w:p>
        </w:tc>
        <w:tc>
          <w:tcPr>
            <w:tcW w:w="1965" w:type="pct"/>
            <w:vAlign w:val="center"/>
          </w:tcPr>
          <w:p w14:paraId="53266250" w14:textId="12BDE217"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发明原理</w:t>
            </w:r>
            <w:r w:rsidRPr="0020128E">
              <w:rPr>
                <w:rFonts w:ascii="Times New Roman" w:eastAsia="仿宋" w:hAnsi="Times New Roman" w:cs="Times New Roman"/>
                <w:sz w:val="18"/>
                <w:szCs w:val="18"/>
              </w:rPr>
              <w:t>11-20</w:t>
            </w:r>
          </w:p>
        </w:tc>
        <w:tc>
          <w:tcPr>
            <w:tcW w:w="428" w:type="pct"/>
            <w:vMerge/>
            <w:vAlign w:val="center"/>
          </w:tcPr>
          <w:p w14:paraId="02966777"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5F0BEFE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5EFF9918" w14:textId="77777777" w:rsidTr="00485EBA">
        <w:trPr>
          <w:trHeight w:val="20"/>
          <w:jc w:val="center"/>
        </w:trPr>
        <w:tc>
          <w:tcPr>
            <w:tcW w:w="460" w:type="pct"/>
            <w:vMerge/>
            <w:vAlign w:val="center"/>
          </w:tcPr>
          <w:p w14:paraId="0C22CF7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2E7D68FD" w14:textId="6E50E5BD"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第四节</w:t>
            </w:r>
            <w:r w:rsidRPr="0020128E">
              <w:rPr>
                <w:rFonts w:eastAsia="仿宋"/>
                <w:kern w:val="0"/>
                <w:sz w:val="18"/>
                <w:szCs w:val="18"/>
              </w:rPr>
              <w:t xml:space="preserve"> </w:t>
            </w:r>
            <w:r w:rsidRPr="0020128E">
              <w:rPr>
                <w:rFonts w:eastAsia="仿宋"/>
                <w:kern w:val="0"/>
                <w:sz w:val="18"/>
                <w:szCs w:val="18"/>
              </w:rPr>
              <w:t>发明原理</w:t>
            </w:r>
            <w:r w:rsidRPr="0020128E">
              <w:rPr>
                <w:rFonts w:eastAsia="仿宋"/>
                <w:kern w:val="0"/>
                <w:sz w:val="18"/>
                <w:szCs w:val="18"/>
              </w:rPr>
              <w:t>21-30</w:t>
            </w:r>
          </w:p>
        </w:tc>
        <w:tc>
          <w:tcPr>
            <w:tcW w:w="1965" w:type="pct"/>
            <w:vAlign w:val="center"/>
          </w:tcPr>
          <w:p w14:paraId="1C316F34" w14:textId="2081C754"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发明原理</w:t>
            </w:r>
            <w:r w:rsidRPr="0020128E">
              <w:rPr>
                <w:rFonts w:ascii="Times New Roman" w:eastAsia="仿宋" w:hAnsi="Times New Roman" w:cs="Times New Roman"/>
                <w:sz w:val="18"/>
                <w:szCs w:val="18"/>
              </w:rPr>
              <w:t>21-30</w:t>
            </w:r>
          </w:p>
        </w:tc>
        <w:tc>
          <w:tcPr>
            <w:tcW w:w="428" w:type="pct"/>
            <w:vMerge/>
            <w:vAlign w:val="center"/>
          </w:tcPr>
          <w:p w14:paraId="2F83E7B2"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25C6E47"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3589B68" w14:textId="77777777" w:rsidTr="00485EBA">
        <w:trPr>
          <w:trHeight w:val="20"/>
          <w:jc w:val="center"/>
        </w:trPr>
        <w:tc>
          <w:tcPr>
            <w:tcW w:w="460" w:type="pct"/>
            <w:vMerge/>
            <w:vAlign w:val="center"/>
          </w:tcPr>
          <w:p w14:paraId="58D08333"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2462566" w14:textId="5838E15A"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第五节</w:t>
            </w:r>
            <w:r w:rsidRPr="0020128E">
              <w:rPr>
                <w:rFonts w:eastAsia="仿宋"/>
                <w:kern w:val="0"/>
                <w:sz w:val="18"/>
                <w:szCs w:val="18"/>
              </w:rPr>
              <w:t xml:space="preserve"> </w:t>
            </w:r>
            <w:r w:rsidRPr="0020128E">
              <w:rPr>
                <w:rFonts w:eastAsia="仿宋"/>
                <w:kern w:val="0"/>
                <w:sz w:val="18"/>
                <w:szCs w:val="18"/>
              </w:rPr>
              <w:t>发明原理</w:t>
            </w:r>
            <w:r w:rsidRPr="0020128E">
              <w:rPr>
                <w:rFonts w:eastAsia="仿宋"/>
                <w:kern w:val="0"/>
                <w:sz w:val="18"/>
                <w:szCs w:val="18"/>
              </w:rPr>
              <w:t>31-40</w:t>
            </w:r>
          </w:p>
        </w:tc>
        <w:tc>
          <w:tcPr>
            <w:tcW w:w="1965" w:type="pct"/>
            <w:vAlign w:val="center"/>
          </w:tcPr>
          <w:p w14:paraId="6815AD24" w14:textId="1B57D55E"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发明原理</w:t>
            </w:r>
            <w:r w:rsidRPr="0020128E">
              <w:rPr>
                <w:rFonts w:ascii="Times New Roman" w:eastAsia="仿宋" w:hAnsi="Times New Roman" w:cs="Times New Roman"/>
                <w:sz w:val="18"/>
                <w:szCs w:val="18"/>
              </w:rPr>
              <w:t>31-40</w:t>
            </w:r>
          </w:p>
        </w:tc>
        <w:tc>
          <w:tcPr>
            <w:tcW w:w="428" w:type="pct"/>
            <w:vMerge/>
            <w:vAlign w:val="center"/>
          </w:tcPr>
          <w:p w14:paraId="22A03E48"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88221D3"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57CB1F16" w14:textId="77777777" w:rsidTr="00485EBA">
        <w:trPr>
          <w:trHeight w:val="20"/>
          <w:jc w:val="center"/>
        </w:trPr>
        <w:tc>
          <w:tcPr>
            <w:tcW w:w="460" w:type="pct"/>
            <w:vMerge w:val="restart"/>
            <w:vAlign w:val="center"/>
          </w:tcPr>
          <w:p w14:paraId="10CCF2B1" w14:textId="6A8261BE"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第十二章技术矛盾及其解决原理</w:t>
            </w:r>
          </w:p>
        </w:tc>
        <w:tc>
          <w:tcPr>
            <w:tcW w:w="1503" w:type="pct"/>
            <w:vAlign w:val="center"/>
          </w:tcPr>
          <w:p w14:paraId="21871DDC" w14:textId="31EB51EC"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什么是矛盾</w:t>
            </w:r>
          </w:p>
        </w:tc>
        <w:tc>
          <w:tcPr>
            <w:tcW w:w="1965" w:type="pct"/>
            <w:vAlign w:val="center"/>
          </w:tcPr>
          <w:p w14:paraId="5791452E" w14:textId="20F958AD"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什么是矛盾</w:t>
            </w:r>
          </w:p>
        </w:tc>
        <w:tc>
          <w:tcPr>
            <w:tcW w:w="428" w:type="pct"/>
            <w:vMerge w:val="restart"/>
            <w:vAlign w:val="center"/>
          </w:tcPr>
          <w:p w14:paraId="7B17E1C1" w14:textId="2C7508B4"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084B6ABA"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504A0396"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42787D2A"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p w14:paraId="5E3CA678" w14:textId="23668EC6"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综合分析</w:t>
            </w:r>
          </w:p>
        </w:tc>
      </w:tr>
      <w:tr w:rsidR="007A2D41" w:rsidRPr="0020128E" w14:paraId="643C52FD" w14:textId="77777777" w:rsidTr="00485EBA">
        <w:trPr>
          <w:trHeight w:val="20"/>
          <w:jc w:val="center"/>
        </w:trPr>
        <w:tc>
          <w:tcPr>
            <w:tcW w:w="460" w:type="pct"/>
            <w:vMerge/>
            <w:vAlign w:val="center"/>
          </w:tcPr>
          <w:p w14:paraId="456B252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3A7C28F9" w14:textId="3A44433A"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什么是技术矛盾</w:t>
            </w:r>
          </w:p>
        </w:tc>
        <w:tc>
          <w:tcPr>
            <w:tcW w:w="1965" w:type="pct"/>
            <w:vAlign w:val="center"/>
          </w:tcPr>
          <w:p w14:paraId="483CA4F5" w14:textId="46E27148"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什么是技术矛盾</w:t>
            </w:r>
          </w:p>
        </w:tc>
        <w:tc>
          <w:tcPr>
            <w:tcW w:w="428" w:type="pct"/>
            <w:vMerge/>
            <w:vAlign w:val="center"/>
          </w:tcPr>
          <w:p w14:paraId="5991364D"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32DD060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A7B6D53" w14:textId="77777777" w:rsidTr="00485EBA">
        <w:trPr>
          <w:trHeight w:val="20"/>
          <w:jc w:val="center"/>
        </w:trPr>
        <w:tc>
          <w:tcPr>
            <w:tcW w:w="460" w:type="pct"/>
            <w:vMerge/>
            <w:vAlign w:val="center"/>
          </w:tcPr>
          <w:p w14:paraId="4E89EEF7"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1CA168A0" w14:textId="458F032C"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通用工程参数</w:t>
            </w:r>
          </w:p>
        </w:tc>
        <w:tc>
          <w:tcPr>
            <w:tcW w:w="1965" w:type="pct"/>
            <w:vAlign w:val="center"/>
          </w:tcPr>
          <w:p w14:paraId="7737955E" w14:textId="1FCE07CA"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阿奇舒勒</w:t>
            </w:r>
            <w:r w:rsidRPr="0020128E">
              <w:rPr>
                <w:rFonts w:ascii="Times New Roman" w:eastAsia="仿宋" w:hAnsi="Times New Roman" w:cs="Times New Roman"/>
                <w:sz w:val="18"/>
                <w:szCs w:val="18"/>
              </w:rPr>
              <w:t>39</w:t>
            </w:r>
            <w:r w:rsidRPr="0020128E">
              <w:rPr>
                <w:rFonts w:ascii="Times New Roman" w:eastAsia="仿宋" w:hAnsi="Times New Roman" w:cs="Times New Roman"/>
                <w:sz w:val="18"/>
                <w:szCs w:val="18"/>
              </w:rPr>
              <w:t>个通用工程参数</w:t>
            </w:r>
          </w:p>
        </w:tc>
        <w:tc>
          <w:tcPr>
            <w:tcW w:w="428" w:type="pct"/>
            <w:vMerge/>
            <w:vAlign w:val="center"/>
          </w:tcPr>
          <w:p w14:paraId="2A6A2FC9"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46B7F694"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43C2E23F" w14:textId="77777777" w:rsidTr="00485EBA">
        <w:trPr>
          <w:trHeight w:val="20"/>
          <w:jc w:val="center"/>
        </w:trPr>
        <w:tc>
          <w:tcPr>
            <w:tcW w:w="460" w:type="pct"/>
            <w:vMerge/>
            <w:vAlign w:val="center"/>
          </w:tcPr>
          <w:p w14:paraId="45949E2F"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71853B66" w14:textId="243657CD"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第四节</w:t>
            </w:r>
            <w:r w:rsidRPr="0020128E">
              <w:rPr>
                <w:rFonts w:eastAsia="仿宋"/>
                <w:kern w:val="0"/>
                <w:sz w:val="18"/>
                <w:szCs w:val="18"/>
              </w:rPr>
              <w:t xml:space="preserve"> </w:t>
            </w:r>
            <w:r w:rsidRPr="0020128E">
              <w:rPr>
                <w:rFonts w:eastAsia="仿宋"/>
                <w:kern w:val="0"/>
                <w:sz w:val="18"/>
                <w:szCs w:val="18"/>
              </w:rPr>
              <w:t>矛盾矩阵</w:t>
            </w:r>
          </w:p>
        </w:tc>
        <w:tc>
          <w:tcPr>
            <w:tcW w:w="1965" w:type="pct"/>
            <w:vAlign w:val="center"/>
          </w:tcPr>
          <w:p w14:paraId="1F44BF74" w14:textId="637136B0"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矛盾矩阵</w:t>
            </w:r>
          </w:p>
        </w:tc>
        <w:tc>
          <w:tcPr>
            <w:tcW w:w="428" w:type="pct"/>
            <w:vMerge/>
            <w:vAlign w:val="center"/>
          </w:tcPr>
          <w:p w14:paraId="2B71814F"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3C7A881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090869A9" w14:textId="77777777" w:rsidTr="00485EBA">
        <w:trPr>
          <w:trHeight w:val="20"/>
          <w:jc w:val="center"/>
        </w:trPr>
        <w:tc>
          <w:tcPr>
            <w:tcW w:w="460" w:type="pct"/>
            <w:vMerge/>
            <w:vAlign w:val="center"/>
          </w:tcPr>
          <w:p w14:paraId="75BFE44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DA5111E" w14:textId="0548359F"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第五节</w:t>
            </w:r>
            <w:r w:rsidRPr="0020128E">
              <w:rPr>
                <w:rFonts w:eastAsia="仿宋"/>
                <w:kern w:val="0"/>
                <w:sz w:val="18"/>
                <w:szCs w:val="18"/>
              </w:rPr>
              <w:t xml:space="preserve"> </w:t>
            </w:r>
            <w:r w:rsidRPr="0020128E">
              <w:rPr>
                <w:rFonts w:eastAsia="仿宋"/>
                <w:kern w:val="0"/>
                <w:sz w:val="18"/>
                <w:szCs w:val="18"/>
              </w:rPr>
              <w:t>运用阿奇舒勒矛盾矩阵解决技术矛盾的步骤</w:t>
            </w:r>
          </w:p>
        </w:tc>
        <w:tc>
          <w:tcPr>
            <w:tcW w:w="1965" w:type="pct"/>
            <w:vAlign w:val="center"/>
          </w:tcPr>
          <w:p w14:paraId="208E9506" w14:textId="1C658EF3"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解决技术矛盾的步骤</w:t>
            </w:r>
          </w:p>
        </w:tc>
        <w:tc>
          <w:tcPr>
            <w:tcW w:w="428" w:type="pct"/>
            <w:vMerge/>
            <w:vAlign w:val="center"/>
          </w:tcPr>
          <w:p w14:paraId="18F7DAF4"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79778F6"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74026047" w14:textId="77777777" w:rsidTr="00485EBA">
        <w:trPr>
          <w:trHeight w:val="20"/>
          <w:jc w:val="center"/>
        </w:trPr>
        <w:tc>
          <w:tcPr>
            <w:tcW w:w="460" w:type="pct"/>
            <w:vMerge/>
            <w:vAlign w:val="center"/>
          </w:tcPr>
          <w:p w14:paraId="6823CB04"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4030598E" w14:textId="44E9497C"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第六节</w:t>
            </w:r>
            <w:r w:rsidRPr="0020128E">
              <w:rPr>
                <w:rFonts w:eastAsia="仿宋"/>
                <w:kern w:val="0"/>
                <w:sz w:val="18"/>
                <w:szCs w:val="18"/>
              </w:rPr>
              <w:t xml:space="preserve"> </w:t>
            </w:r>
            <w:r w:rsidRPr="0020128E">
              <w:rPr>
                <w:rFonts w:eastAsia="仿宋"/>
                <w:kern w:val="0"/>
                <w:sz w:val="18"/>
                <w:szCs w:val="18"/>
              </w:rPr>
              <w:t>案例分析</w:t>
            </w:r>
          </w:p>
        </w:tc>
        <w:tc>
          <w:tcPr>
            <w:tcW w:w="1965" w:type="pct"/>
            <w:vAlign w:val="center"/>
          </w:tcPr>
          <w:p w14:paraId="19E87527" w14:textId="08A1DBBA"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运用阿奇舒勒矛盾矩阵解决技术矛盾的具体案例</w:t>
            </w:r>
          </w:p>
        </w:tc>
        <w:tc>
          <w:tcPr>
            <w:tcW w:w="428" w:type="pct"/>
            <w:vMerge/>
            <w:vAlign w:val="center"/>
          </w:tcPr>
          <w:p w14:paraId="05E32779"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766DF95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401279D" w14:textId="77777777" w:rsidTr="00485EBA">
        <w:trPr>
          <w:trHeight w:val="20"/>
          <w:jc w:val="center"/>
        </w:trPr>
        <w:tc>
          <w:tcPr>
            <w:tcW w:w="460" w:type="pct"/>
            <w:vMerge w:val="restart"/>
            <w:vAlign w:val="center"/>
          </w:tcPr>
          <w:p w14:paraId="1E735373" w14:textId="156F1886"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第十三章物理矛盾及其解决原理</w:t>
            </w:r>
          </w:p>
        </w:tc>
        <w:tc>
          <w:tcPr>
            <w:tcW w:w="1503" w:type="pct"/>
            <w:vAlign w:val="center"/>
          </w:tcPr>
          <w:p w14:paraId="495524A4" w14:textId="1D12FD2C"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什么是物理矛盾</w:t>
            </w:r>
          </w:p>
        </w:tc>
        <w:tc>
          <w:tcPr>
            <w:tcW w:w="1965" w:type="pct"/>
            <w:vAlign w:val="center"/>
          </w:tcPr>
          <w:p w14:paraId="626B7474" w14:textId="230775DF"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什么是物理矛盾</w:t>
            </w:r>
          </w:p>
        </w:tc>
        <w:tc>
          <w:tcPr>
            <w:tcW w:w="428" w:type="pct"/>
            <w:vMerge w:val="restart"/>
            <w:vAlign w:val="center"/>
          </w:tcPr>
          <w:p w14:paraId="4F5F6DEA" w14:textId="20DBBBC2"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30800597"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1B0899CE" w14:textId="71FF7D7F"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2B467757" w14:textId="77777777" w:rsidTr="00485EBA">
        <w:trPr>
          <w:trHeight w:val="20"/>
          <w:jc w:val="center"/>
        </w:trPr>
        <w:tc>
          <w:tcPr>
            <w:tcW w:w="460" w:type="pct"/>
            <w:vMerge/>
            <w:vAlign w:val="center"/>
          </w:tcPr>
          <w:p w14:paraId="48C6BF8C"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BAF348E" w14:textId="0ABF1558"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物理矛盾的解决方法（上）</w:t>
            </w:r>
          </w:p>
        </w:tc>
        <w:tc>
          <w:tcPr>
            <w:tcW w:w="1965" w:type="pct"/>
            <w:vAlign w:val="center"/>
          </w:tcPr>
          <w:p w14:paraId="5B7FE521" w14:textId="5D36A3FA"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w:t>
            </w:r>
            <w:r w:rsidRPr="0020128E">
              <w:rPr>
                <w:rFonts w:ascii="Times New Roman" w:eastAsia="仿宋" w:hAnsi="Times New Roman" w:cs="Times New Roman"/>
                <w:sz w:val="18"/>
                <w:szCs w:val="18"/>
              </w:rPr>
              <w:t>、分离矛盾需求，</w:t>
            </w:r>
            <w:r w:rsidRPr="0020128E">
              <w:rPr>
                <w:rFonts w:ascii="Times New Roman" w:eastAsia="仿宋" w:hAnsi="Times New Roman" w:cs="Times New Roman"/>
                <w:sz w:val="18"/>
                <w:szCs w:val="18"/>
              </w:rPr>
              <w:t>2</w:t>
            </w:r>
            <w:r w:rsidRPr="0020128E">
              <w:rPr>
                <w:rFonts w:ascii="Times New Roman" w:eastAsia="仿宋" w:hAnsi="Times New Roman" w:cs="Times New Roman"/>
                <w:sz w:val="18"/>
                <w:szCs w:val="18"/>
              </w:rPr>
              <w:t>、满足矛盾需求，</w:t>
            </w:r>
            <w:r w:rsidRPr="0020128E">
              <w:rPr>
                <w:rFonts w:ascii="Times New Roman" w:eastAsia="仿宋" w:hAnsi="Times New Roman" w:cs="Times New Roman"/>
                <w:sz w:val="18"/>
                <w:szCs w:val="18"/>
              </w:rPr>
              <w:t>3</w:t>
            </w:r>
            <w:r w:rsidRPr="0020128E">
              <w:rPr>
                <w:rFonts w:ascii="Times New Roman" w:eastAsia="仿宋" w:hAnsi="Times New Roman" w:cs="Times New Roman"/>
                <w:sz w:val="18"/>
                <w:szCs w:val="18"/>
              </w:rPr>
              <w:t>、绕过矛盾需求</w:t>
            </w:r>
          </w:p>
        </w:tc>
        <w:tc>
          <w:tcPr>
            <w:tcW w:w="428" w:type="pct"/>
            <w:vMerge/>
            <w:vAlign w:val="center"/>
          </w:tcPr>
          <w:p w14:paraId="54861002"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3621019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79FB1811" w14:textId="77777777" w:rsidTr="00485EBA">
        <w:trPr>
          <w:trHeight w:val="20"/>
          <w:jc w:val="center"/>
        </w:trPr>
        <w:tc>
          <w:tcPr>
            <w:tcW w:w="460" w:type="pct"/>
            <w:vMerge/>
            <w:vAlign w:val="center"/>
          </w:tcPr>
          <w:p w14:paraId="123B720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0D9121E6" w14:textId="61B0221B"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第三节</w:t>
            </w:r>
            <w:r w:rsidRPr="0020128E">
              <w:rPr>
                <w:rFonts w:eastAsia="仿宋"/>
                <w:kern w:val="0"/>
                <w:sz w:val="18"/>
                <w:szCs w:val="18"/>
              </w:rPr>
              <w:t xml:space="preserve"> </w:t>
            </w:r>
            <w:r w:rsidRPr="0020128E">
              <w:rPr>
                <w:rFonts w:eastAsia="仿宋"/>
                <w:kern w:val="0"/>
                <w:sz w:val="18"/>
                <w:szCs w:val="18"/>
              </w:rPr>
              <w:t>物理矛盾的解决方法（下）</w:t>
            </w:r>
          </w:p>
        </w:tc>
        <w:tc>
          <w:tcPr>
            <w:tcW w:w="1965" w:type="pct"/>
            <w:vAlign w:val="center"/>
          </w:tcPr>
          <w:p w14:paraId="13CE3B5D" w14:textId="5DD12E07"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w:t>
            </w:r>
            <w:r w:rsidRPr="0020128E">
              <w:rPr>
                <w:rFonts w:ascii="Times New Roman" w:eastAsia="仿宋" w:hAnsi="Times New Roman" w:cs="Times New Roman"/>
                <w:sz w:val="18"/>
                <w:szCs w:val="18"/>
              </w:rPr>
              <w:t>、分离矛盾需求，</w:t>
            </w:r>
            <w:r w:rsidRPr="0020128E">
              <w:rPr>
                <w:rFonts w:ascii="Times New Roman" w:eastAsia="仿宋" w:hAnsi="Times New Roman" w:cs="Times New Roman"/>
                <w:sz w:val="18"/>
                <w:szCs w:val="18"/>
              </w:rPr>
              <w:t>2</w:t>
            </w:r>
            <w:r w:rsidRPr="0020128E">
              <w:rPr>
                <w:rFonts w:ascii="Times New Roman" w:eastAsia="仿宋" w:hAnsi="Times New Roman" w:cs="Times New Roman"/>
                <w:sz w:val="18"/>
                <w:szCs w:val="18"/>
              </w:rPr>
              <w:t>、满足矛盾需求，</w:t>
            </w:r>
            <w:r w:rsidRPr="0020128E">
              <w:rPr>
                <w:rFonts w:ascii="Times New Roman" w:eastAsia="仿宋" w:hAnsi="Times New Roman" w:cs="Times New Roman"/>
                <w:sz w:val="18"/>
                <w:szCs w:val="18"/>
              </w:rPr>
              <w:t>3</w:t>
            </w:r>
            <w:r w:rsidRPr="0020128E">
              <w:rPr>
                <w:rFonts w:ascii="Times New Roman" w:eastAsia="仿宋" w:hAnsi="Times New Roman" w:cs="Times New Roman"/>
                <w:sz w:val="18"/>
                <w:szCs w:val="18"/>
              </w:rPr>
              <w:t>、绕过矛盾需求</w:t>
            </w:r>
          </w:p>
        </w:tc>
        <w:tc>
          <w:tcPr>
            <w:tcW w:w="428" w:type="pct"/>
            <w:vMerge/>
            <w:vAlign w:val="center"/>
          </w:tcPr>
          <w:p w14:paraId="69C82B3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3F2E9AF2"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59BEBC0C" w14:textId="77777777" w:rsidTr="00485EBA">
        <w:trPr>
          <w:trHeight w:val="20"/>
          <w:jc w:val="center"/>
        </w:trPr>
        <w:tc>
          <w:tcPr>
            <w:tcW w:w="460" w:type="pct"/>
            <w:vMerge/>
            <w:vAlign w:val="center"/>
          </w:tcPr>
          <w:p w14:paraId="72098AC1"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731D0459" w14:textId="6EC841C2"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第四节</w:t>
            </w:r>
            <w:r w:rsidRPr="0020128E">
              <w:rPr>
                <w:rFonts w:eastAsia="仿宋"/>
                <w:kern w:val="0"/>
                <w:sz w:val="18"/>
                <w:szCs w:val="18"/>
              </w:rPr>
              <w:t xml:space="preserve"> </w:t>
            </w:r>
            <w:r w:rsidRPr="0020128E">
              <w:rPr>
                <w:rFonts w:eastAsia="仿宋"/>
                <w:kern w:val="0"/>
                <w:sz w:val="18"/>
                <w:szCs w:val="18"/>
              </w:rPr>
              <w:t>物理矛盾和技术矛盾之间的转化</w:t>
            </w:r>
          </w:p>
        </w:tc>
        <w:tc>
          <w:tcPr>
            <w:tcW w:w="1965" w:type="pct"/>
            <w:vAlign w:val="center"/>
          </w:tcPr>
          <w:p w14:paraId="3B3CBC73" w14:textId="4F568A96"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物理矛盾和技术矛盾之间的转化</w:t>
            </w:r>
          </w:p>
        </w:tc>
        <w:tc>
          <w:tcPr>
            <w:tcW w:w="428" w:type="pct"/>
            <w:vMerge/>
            <w:vAlign w:val="center"/>
          </w:tcPr>
          <w:p w14:paraId="241653D5"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79AD3DF"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746B5682" w14:textId="77777777" w:rsidTr="00485EBA">
        <w:trPr>
          <w:trHeight w:val="20"/>
          <w:jc w:val="center"/>
        </w:trPr>
        <w:tc>
          <w:tcPr>
            <w:tcW w:w="460" w:type="pct"/>
            <w:vMerge w:val="restart"/>
            <w:vAlign w:val="center"/>
          </w:tcPr>
          <w:p w14:paraId="5C10B1BD" w14:textId="5DF27C99"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第十四</w:t>
            </w:r>
            <w:proofErr w:type="gramStart"/>
            <w:r w:rsidRPr="0020128E">
              <w:rPr>
                <w:rFonts w:ascii="Times New Roman" w:eastAsia="仿宋" w:hAnsi="Times New Roman" w:cs="Times New Roman"/>
                <w:sz w:val="18"/>
                <w:szCs w:val="18"/>
                <w:lang w:val="x-none"/>
              </w:rPr>
              <w:t>章物质</w:t>
            </w:r>
            <w:proofErr w:type="gramEnd"/>
            <w:r w:rsidRPr="0020128E">
              <w:rPr>
                <w:rFonts w:ascii="Times New Roman" w:eastAsia="仿宋" w:hAnsi="Times New Roman" w:cs="Times New Roman"/>
                <w:sz w:val="18"/>
                <w:szCs w:val="18"/>
                <w:lang w:val="x-none"/>
              </w:rPr>
              <w:t>-</w:t>
            </w:r>
            <w:proofErr w:type="spellStart"/>
            <w:r w:rsidRPr="0020128E">
              <w:rPr>
                <w:rFonts w:ascii="Times New Roman" w:eastAsia="仿宋" w:hAnsi="Times New Roman" w:cs="Times New Roman"/>
                <w:sz w:val="18"/>
                <w:szCs w:val="18"/>
                <w:lang w:val="x-none"/>
              </w:rPr>
              <w:t>场模型与标准</w:t>
            </w:r>
            <w:proofErr w:type="gramStart"/>
            <w:r w:rsidRPr="0020128E">
              <w:rPr>
                <w:rFonts w:ascii="Times New Roman" w:eastAsia="仿宋" w:hAnsi="Times New Roman" w:cs="Times New Roman"/>
                <w:sz w:val="18"/>
                <w:szCs w:val="18"/>
                <w:lang w:val="x-none"/>
              </w:rPr>
              <w:t>解系统</w:t>
            </w:r>
            <w:proofErr w:type="spellEnd"/>
            <w:proofErr w:type="gramEnd"/>
          </w:p>
        </w:tc>
        <w:tc>
          <w:tcPr>
            <w:tcW w:w="1503" w:type="pct"/>
            <w:vAlign w:val="center"/>
          </w:tcPr>
          <w:p w14:paraId="077F8AD0" w14:textId="060E8451"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w:t>
            </w:r>
            <w:r w:rsidRPr="0020128E">
              <w:rPr>
                <w:rFonts w:eastAsia="仿宋"/>
                <w:kern w:val="0"/>
                <w:sz w:val="18"/>
                <w:szCs w:val="18"/>
              </w:rPr>
              <w:t>物质</w:t>
            </w:r>
            <w:r w:rsidRPr="0020128E">
              <w:rPr>
                <w:rFonts w:eastAsia="仿宋"/>
                <w:kern w:val="0"/>
                <w:sz w:val="18"/>
                <w:szCs w:val="18"/>
              </w:rPr>
              <w:t>-</w:t>
            </w:r>
            <w:r w:rsidRPr="0020128E">
              <w:rPr>
                <w:rFonts w:eastAsia="仿宋"/>
                <w:kern w:val="0"/>
                <w:sz w:val="18"/>
                <w:szCs w:val="18"/>
              </w:rPr>
              <w:t>场模型</w:t>
            </w:r>
          </w:p>
        </w:tc>
        <w:tc>
          <w:tcPr>
            <w:tcW w:w="1965" w:type="pct"/>
            <w:vAlign w:val="center"/>
          </w:tcPr>
          <w:p w14:paraId="42FCF74C" w14:textId="3CDFBAA7"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w:t>
            </w:r>
            <w:r w:rsidRPr="0020128E">
              <w:rPr>
                <w:rFonts w:ascii="Times New Roman" w:eastAsia="仿宋" w:hAnsi="Times New Roman" w:cs="Times New Roman"/>
                <w:sz w:val="18"/>
                <w:szCs w:val="18"/>
              </w:rPr>
              <w:t>、物质</w:t>
            </w:r>
            <w:r w:rsidRPr="0020128E">
              <w:rPr>
                <w:rFonts w:ascii="Times New Roman" w:eastAsia="仿宋" w:hAnsi="Times New Roman" w:cs="Times New Roman"/>
                <w:sz w:val="18"/>
                <w:szCs w:val="18"/>
              </w:rPr>
              <w:t xml:space="preserve"> </w:t>
            </w:r>
            <w:r w:rsidRPr="0020128E">
              <w:rPr>
                <w:rFonts w:ascii="Times New Roman" w:eastAsia="仿宋" w:hAnsi="Times New Roman" w:cs="Times New Roman"/>
                <w:sz w:val="18"/>
                <w:szCs w:val="18"/>
              </w:rPr>
              <w:t>在</w:t>
            </w:r>
            <w:r w:rsidRPr="0020128E">
              <w:rPr>
                <w:rFonts w:ascii="Times New Roman" w:eastAsia="仿宋" w:hAnsi="Times New Roman" w:cs="Times New Roman"/>
                <w:sz w:val="18"/>
                <w:szCs w:val="18"/>
              </w:rPr>
              <w:t>TRIZ</w:t>
            </w:r>
            <w:r w:rsidRPr="0020128E">
              <w:rPr>
                <w:rFonts w:ascii="Times New Roman" w:eastAsia="仿宋" w:hAnsi="Times New Roman" w:cs="Times New Roman"/>
                <w:sz w:val="18"/>
                <w:szCs w:val="18"/>
              </w:rPr>
              <w:t>理论中，物质是指具有</w:t>
            </w:r>
            <w:proofErr w:type="gramStart"/>
            <w:r w:rsidRPr="0020128E">
              <w:rPr>
                <w:rFonts w:ascii="Times New Roman" w:eastAsia="仿宋" w:hAnsi="Times New Roman" w:cs="Times New Roman"/>
                <w:sz w:val="18"/>
                <w:szCs w:val="18"/>
              </w:rPr>
              <w:t>净质量</w:t>
            </w:r>
            <w:proofErr w:type="gramEnd"/>
            <w:r w:rsidRPr="0020128E">
              <w:rPr>
                <w:rFonts w:ascii="Times New Roman" w:eastAsia="仿宋" w:hAnsi="Times New Roman" w:cs="Times New Roman"/>
                <w:sz w:val="18"/>
                <w:szCs w:val="18"/>
              </w:rPr>
              <w:t>的对象。</w:t>
            </w:r>
            <w:r w:rsidRPr="0020128E">
              <w:rPr>
                <w:rFonts w:ascii="Times New Roman" w:eastAsia="仿宋" w:hAnsi="Times New Roman" w:cs="Times New Roman"/>
                <w:sz w:val="18"/>
                <w:szCs w:val="18"/>
              </w:rPr>
              <w:t>2</w:t>
            </w:r>
            <w:r w:rsidRPr="0020128E">
              <w:rPr>
                <w:rFonts w:ascii="Times New Roman" w:eastAsia="仿宋" w:hAnsi="Times New Roman" w:cs="Times New Roman"/>
                <w:sz w:val="18"/>
                <w:szCs w:val="18"/>
              </w:rPr>
              <w:t>、场</w:t>
            </w:r>
            <w:r w:rsidRPr="0020128E">
              <w:rPr>
                <w:rFonts w:ascii="Times New Roman" w:eastAsia="仿宋" w:hAnsi="Times New Roman" w:cs="Times New Roman"/>
                <w:sz w:val="18"/>
                <w:szCs w:val="18"/>
              </w:rPr>
              <w:t xml:space="preserve"> </w:t>
            </w:r>
            <w:r w:rsidRPr="0020128E">
              <w:rPr>
                <w:rFonts w:ascii="Times New Roman" w:eastAsia="仿宋" w:hAnsi="Times New Roman" w:cs="Times New Roman"/>
                <w:sz w:val="18"/>
                <w:szCs w:val="18"/>
              </w:rPr>
              <w:t>在物</w:t>
            </w:r>
            <w:r w:rsidRPr="0020128E">
              <w:rPr>
                <w:rFonts w:ascii="Times New Roman" w:eastAsia="仿宋" w:hAnsi="Times New Roman" w:cs="Times New Roman"/>
                <w:sz w:val="18"/>
                <w:szCs w:val="18"/>
              </w:rPr>
              <w:t>-</w:t>
            </w:r>
            <w:r w:rsidRPr="0020128E">
              <w:rPr>
                <w:rFonts w:ascii="Times New Roman" w:eastAsia="仿宋" w:hAnsi="Times New Roman" w:cs="Times New Roman"/>
                <w:sz w:val="18"/>
                <w:szCs w:val="18"/>
              </w:rPr>
              <w:t>场模型中，场是指物质与物质的相互作用。</w:t>
            </w:r>
          </w:p>
        </w:tc>
        <w:tc>
          <w:tcPr>
            <w:tcW w:w="428" w:type="pct"/>
            <w:vMerge w:val="restart"/>
            <w:vAlign w:val="center"/>
          </w:tcPr>
          <w:p w14:paraId="7DA7FF1D" w14:textId="28BEB734"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6D3E384E"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30F2F9F1" w14:textId="19E612E8"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tc>
      </w:tr>
      <w:tr w:rsidR="007A2D41" w:rsidRPr="0020128E" w14:paraId="2C652285" w14:textId="77777777" w:rsidTr="00485EBA">
        <w:trPr>
          <w:trHeight w:val="20"/>
          <w:jc w:val="center"/>
        </w:trPr>
        <w:tc>
          <w:tcPr>
            <w:tcW w:w="460" w:type="pct"/>
            <w:vMerge/>
            <w:vAlign w:val="center"/>
          </w:tcPr>
          <w:p w14:paraId="7BEC5FA5"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361E35E0" w14:textId="3C6B2CA7"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标准</w:t>
            </w:r>
            <w:proofErr w:type="gramStart"/>
            <w:r w:rsidRPr="0020128E">
              <w:rPr>
                <w:rFonts w:eastAsia="仿宋"/>
                <w:kern w:val="0"/>
                <w:sz w:val="18"/>
                <w:szCs w:val="18"/>
              </w:rPr>
              <w:t>解系统</w:t>
            </w:r>
            <w:proofErr w:type="gramEnd"/>
          </w:p>
        </w:tc>
        <w:tc>
          <w:tcPr>
            <w:tcW w:w="1965" w:type="pct"/>
            <w:vAlign w:val="center"/>
          </w:tcPr>
          <w:p w14:paraId="4005B2CF" w14:textId="152B01AD"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标准</w:t>
            </w:r>
            <w:proofErr w:type="gramStart"/>
            <w:r w:rsidRPr="0020128E">
              <w:rPr>
                <w:rFonts w:ascii="Times New Roman" w:eastAsia="仿宋" w:hAnsi="Times New Roman" w:cs="Times New Roman"/>
                <w:sz w:val="18"/>
                <w:szCs w:val="18"/>
              </w:rPr>
              <w:t>解系统</w:t>
            </w:r>
            <w:proofErr w:type="gramEnd"/>
          </w:p>
        </w:tc>
        <w:tc>
          <w:tcPr>
            <w:tcW w:w="428" w:type="pct"/>
            <w:vMerge/>
            <w:vAlign w:val="center"/>
          </w:tcPr>
          <w:p w14:paraId="35A98046"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42AAC57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378BAB7D" w14:textId="77777777" w:rsidTr="00485EBA">
        <w:trPr>
          <w:trHeight w:val="20"/>
          <w:jc w:val="center"/>
        </w:trPr>
        <w:tc>
          <w:tcPr>
            <w:tcW w:w="460" w:type="pct"/>
            <w:vMerge w:val="restart"/>
            <w:vAlign w:val="center"/>
          </w:tcPr>
          <w:p w14:paraId="471039A7" w14:textId="13D498E6"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第十五章</w:t>
            </w:r>
            <w:r w:rsidRPr="0020128E">
              <w:rPr>
                <w:rFonts w:ascii="Times New Roman" w:eastAsia="仿宋" w:hAnsi="Times New Roman" w:cs="Times New Roman"/>
                <w:sz w:val="18"/>
                <w:szCs w:val="18"/>
              </w:rPr>
              <w:t>ARIZ</w:t>
            </w:r>
            <w:r w:rsidRPr="0020128E">
              <w:rPr>
                <w:rFonts w:ascii="Times New Roman" w:eastAsia="仿宋" w:hAnsi="Times New Roman" w:cs="Times New Roman"/>
                <w:sz w:val="18"/>
                <w:szCs w:val="18"/>
              </w:rPr>
              <w:t>算法</w:t>
            </w:r>
          </w:p>
        </w:tc>
        <w:tc>
          <w:tcPr>
            <w:tcW w:w="1503" w:type="pct"/>
            <w:vAlign w:val="center"/>
          </w:tcPr>
          <w:p w14:paraId="54808C11" w14:textId="0095974C"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ARIZ</w:t>
            </w:r>
            <w:r w:rsidRPr="0020128E">
              <w:rPr>
                <w:rFonts w:eastAsia="仿宋"/>
                <w:kern w:val="0"/>
                <w:sz w:val="18"/>
                <w:szCs w:val="18"/>
              </w:rPr>
              <w:t>算法的基本概念</w:t>
            </w:r>
          </w:p>
        </w:tc>
        <w:tc>
          <w:tcPr>
            <w:tcW w:w="1965" w:type="pct"/>
            <w:vAlign w:val="center"/>
          </w:tcPr>
          <w:p w14:paraId="628A3E31" w14:textId="60AF810C"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ARIZ</w:t>
            </w:r>
            <w:r w:rsidRPr="0020128E">
              <w:rPr>
                <w:rFonts w:ascii="Times New Roman" w:eastAsia="仿宋" w:hAnsi="Times New Roman" w:cs="Times New Roman"/>
                <w:sz w:val="18"/>
                <w:szCs w:val="18"/>
              </w:rPr>
              <w:t>算法的基本概念</w:t>
            </w:r>
          </w:p>
        </w:tc>
        <w:tc>
          <w:tcPr>
            <w:tcW w:w="428" w:type="pct"/>
            <w:vMerge w:val="restart"/>
            <w:vAlign w:val="center"/>
          </w:tcPr>
          <w:p w14:paraId="6C80CBB8" w14:textId="3787026F"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644" w:type="pct"/>
            <w:vMerge w:val="restart"/>
            <w:vAlign w:val="center"/>
          </w:tcPr>
          <w:p w14:paraId="39AA92F2"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5FD40F8D"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24143D98" w14:textId="2650BD8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tc>
      </w:tr>
      <w:tr w:rsidR="007A2D41" w:rsidRPr="0020128E" w14:paraId="215B9B13" w14:textId="77777777" w:rsidTr="00485EBA">
        <w:trPr>
          <w:trHeight w:val="20"/>
          <w:jc w:val="center"/>
        </w:trPr>
        <w:tc>
          <w:tcPr>
            <w:tcW w:w="460" w:type="pct"/>
            <w:vMerge/>
            <w:vAlign w:val="center"/>
          </w:tcPr>
          <w:p w14:paraId="715EB4B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5946C902" w14:textId="70C5C189"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如何使用</w:t>
            </w:r>
            <w:r w:rsidRPr="0020128E">
              <w:rPr>
                <w:rFonts w:eastAsia="仿宋"/>
                <w:kern w:val="0"/>
                <w:sz w:val="18"/>
                <w:szCs w:val="18"/>
              </w:rPr>
              <w:t>ARIZ</w:t>
            </w:r>
          </w:p>
        </w:tc>
        <w:tc>
          <w:tcPr>
            <w:tcW w:w="1965" w:type="pct"/>
            <w:vAlign w:val="center"/>
          </w:tcPr>
          <w:p w14:paraId="0B9A4259" w14:textId="4B852C67"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如何使用</w:t>
            </w:r>
            <w:r w:rsidRPr="0020128E">
              <w:rPr>
                <w:rFonts w:ascii="Times New Roman" w:eastAsia="仿宋" w:hAnsi="Times New Roman" w:cs="Times New Roman"/>
                <w:sz w:val="18"/>
                <w:szCs w:val="18"/>
              </w:rPr>
              <w:t>ARIZ</w:t>
            </w:r>
          </w:p>
        </w:tc>
        <w:tc>
          <w:tcPr>
            <w:tcW w:w="428" w:type="pct"/>
            <w:vMerge/>
            <w:vAlign w:val="center"/>
          </w:tcPr>
          <w:p w14:paraId="37F00409" w14:textId="77777777" w:rsidR="007A2D41" w:rsidRPr="0020128E" w:rsidRDefault="007A2D41" w:rsidP="00B51E31">
            <w:pPr>
              <w:adjustRightInd w:val="0"/>
              <w:snapToGrid w:val="0"/>
              <w:jc w:val="center"/>
              <w:rPr>
                <w:rFonts w:ascii="Times New Roman" w:eastAsia="仿宋" w:hAnsi="Times New Roman" w:cs="Times New Roman"/>
                <w:sz w:val="18"/>
                <w:szCs w:val="18"/>
                <w:lang w:val="x-none"/>
              </w:rPr>
            </w:pPr>
          </w:p>
        </w:tc>
        <w:tc>
          <w:tcPr>
            <w:tcW w:w="644" w:type="pct"/>
            <w:vMerge/>
            <w:vAlign w:val="center"/>
          </w:tcPr>
          <w:p w14:paraId="0DD78D7D"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r>
      <w:tr w:rsidR="007A2D41" w:rsidRPr="0020128E" w14:paraId="17C95DA6" w14:textId="77777777" w:rsidTr="00485EBA">
        <w:trPr>
          <w:trHeight w:val="20"/>
          <w:jc w:val="center"/>
        </w:trPr>
        <w:tc>
          <w:tcPr>
            <w:tcW w:w="460" w:type="pct"/>
            <w:vMerge w:val="restart"/>
            <w:vAlign w:val="center"/>
          </w:tcPr>
          <w:p w14:paraId="4C418300" w14:textId="5A8A1B93" w:rsidR="007A2D41" w:rsidRPr="0020128E" w:rsidRDefault="007A2D41" w:rsidP="00B51E3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第十六章</w:t>
            </w:r>
            <w:r w:rsidRPr="0020128E">
              <w:rPr>
                <w:rFonts w:ascii="Times New Roman" w:eastAsia="仿宋" w:hAnsi="Times New Roman" w:cs="Times New Roman"/>
                <w:sz w:val="18"/>
                <w:szCs w:val="18"/>
                <w:lang w:val="x-none"/>
              </w:rPr>
              <w:t xml:space="preserve">How to </w:t>
            </w:r>
            <w:r w:rsidRPr="0020128E">
              <w:rPr>
                <w:rFonts w:ascii="Times New Roman" w:eastAsia="仿宋" w:hAnsi="Times New Roman" w:cs="Times New Roman"/>
                <w:sz w:val="18"/>
                <w:szCs w:val="18"/>
                <w:lang w:val="x-none"/>
              </w:rPr>
              <w:t>模型与知识效应库</w:t>
            </w:r>
          </w:p>
        </w:tc>
        <w:tc>
          <w:tcPr>
            <w:tcW w:w="1503" w:type="pct"/>
            <w:vAlign w:val="center"/>
          </w:tcPr>
          <w:p w14:paraId="084B7E54" w14:textId="083336DF"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第一节</w:t>
            </w:r>
            <w:r w:rsidRPr="0020128E">
              <w:rPr>
                <w:rFonts w:eastAsia="仿宋"/>
                <w:kern w:val="0"/>
                <w:sz w:val="18"/>
                <w:szCs w:val="18"/>
              </w:rPr>
              <w:t xml:space="preserve"> How to</w:t>
            </w:r>
            <w:r w:rsidRPr="0020128E">
              <w:rPr>
                <w:rFonts w:eastAsia="仿宋"/>
                <w:kern w:val="0"/>
                <w:sz w:val="18"/>
                <w:szCs w:val="18"/>
              </w:rPr>
              <w:t>模型</w:t>
            </w:r>
          </w:p>
        </w:tc>
        <w:tc>
          <w:tcPr>
            <w:tcW w:w="1965" w:type="pct"/>
            <w:vAlign w:val="center"/>
          </w:tcPr>
          <w:p w14:paraId="533A227F" w14:textId="6614630D"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 xml:space="preserve">How </w:t>
            </w:r>
            <w:proofErr w:type="spellStart"/>
            <w:r w:rsidRPr="0020128E">
              <w:rPr>
                <w:rFonts w:ascii="Times New Roman" w:eastAsia="仿宋" w:hAnsi="Times New Roman" w:cs="Times New Roman"/>
                <w:sz w:val="18"/>
                <w:szCs w:val="18"/>
              </w:rPr>
              <w:t>to+V</w:t>
            </w:r>
            <w:proofErr w:type="spellEnd"/>
            <w:r w:rsidRPr="0020128E">
              <w:rPr>
                <w:rFonts w:ascii="Times New Roman" w:eastAsia="仿宋" w:hAnsi="Times New Roman" w:cs="Times New Roman"/>
                <w:sz w:val="18"/>
                <w:szCs w:val="18"/>
              </w:rPr>
              <w:t xml:space="preserve"> + O</w:t>
            </w:r>
            <w:proofErr w:type="gramStart"/>
            <w:r w:rsidRPr="0020128E">
              <w:rPr>
                <w:rFonts w:ascii="Times New Roman" w:eastAsia="仿宋" w:hAnsi="Times New Roman" w:cs="Times New Roman"/>
                <w:sz w:val="18"/>
                <w:szCs w:val="18"/>
              </w:rPr>
              <w:t>”</w:t>
            </w:r>
            <w:proofErr w:type="gramEnd"/>
            <w:r w:rsidRPr="0020128E">
              <w:rPr>
                <w:rFonts w:ascii="Times New Roman" w:eastAsia="仿宋" w:hAnsi="Times New Roman" w:cs="Times New Roman"/>
                <w:sz w:val="18"/>
                <w:szCs w:val="18"/>
              </w:rPr>
              <w:t>，称之为</w:t>
            </w:r>
            <w:r w:rsidRPr="0020128E">
              <w:rPr>
                <w:rFonts w:ascii="Times New Roman" w:eastAsia="仿宋" w:hAnsi="Times New Roman" w:cs="Times New Roman"/>
                <w:sz w:val="18"/>
                <w:szCs w:val="18"/>
              </w:rPr>
              <w:t>“How to”</w:t>
            </w:r>
            <w:r w:rsidRPr="0020128E">
              <w:rPr>
                <w:rFonts w:ascii="Times New Roman" w:eastAsia="仿宋" w:hAnsi="Times New Roman" w:cs="Times New Roman"/>
                <w:sz w:val="18"/>
                <w:szCs w:val="18"/>
              </w:rPr>
              <w:t>模型</w:t>
            </w:r>
          </w:p>
        </w:tc>
        <w:tc>
          <w:tcPr>
            <w:tcW w:w="428" w:type="pct"/>
            <w:vMerge w:val="restart"/>
            <w:vAlign w:val="center"/>
          </w:tcPr>
          <w:p w14:paraId="784A5500" w14:textId="51752D2C" w:rsidR="007A2D41" w:rsidRPr="0020128E" w:rsidRDefault="007A2D41" w:rsidP="00B51E31">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644" w:type="pct"/>
            <w:vMerge w:val="restart"/>
            <w:vAlign w:val="center"/>
          </w:tcPr>
          <w:p w14:paraId="599B954F"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记忆</w:t>
            </w:r>
          </w:p>
          <w:p w14:paraId="40BBDC54" w14:textId="77777777"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理解</w:t>
            </w:r>
          </w:p>
          <w:p w14:paraId="56ABCC4C" w14:textId="12FB9A12" w:rsidR="007A2D41" w:rsidRPr="0020128E" w:rsidRDefault="007A2D41" w:rsidP="007A2D41">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应用</w:t>
            </w:r>
          </w:p>
        </w:tc>
      </w:tr>
      <w:tr w:rsidR="007A2D41" w:rsidRPr="0020128E" w14:paraId="1B23A3E5" w14:textId="77777777" w:rsidTr="00485EBA">
        <w:trPr>
          <w:trHeight w:val="20"/>
          <w:jc w:val="center"/>
        </w:trPr>
        <w:tc>
          <w:tcPr>
            <w:tcW w:w="460" w:type="pct"/>
            <w:vMerge/>
            <w:vAlign w:val="center"/>
          </w:tcPr>
          <w:p w14:paraId="20761D00" w14:textId="77777777" w:rsidR="007A2D41" w:rsidRPr="0020128E" w:rsidRDefault="007A2D41" w:rsidP="00B51E31">
            <w:pPr>
              <w:adjustRightInd w:val="0"/>
              <w:snapToGrid w:val="0"/>
              <w:rPr>
                <w:rFonts w:ascii="Times New Roman" w:eastAsia="仿宋" w:hAnsi="Times New Roman" w:cs="Times New Roman"/>
                <w:sz w:val="18"/>
                <w:szCs w:val="18"/>
                <w:lang w:val="x-none"/>
              </w:rPr>
            </w:pPr>
          </w:p>
        </w:tc>
        <w:tc>
          <w:tcPr>
            <w:tcW w:w="1503" w:type="pct"/>
            <w:vAlign w:val="center"/>
          </w:tcPr>
          <w:p w14:paraId="6E433E6C" w14:textId="63F5CCC2" w:rsidR="007A2D41" w:rsidRPr="0020128E" w:rsidRDefault="007A2D41" w:rsidP="00B51E31">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第二节</w:t>
            </w:r>
            <w:r w:rsidRPr="0020128E">
              <w:rPr>
                <w:rFonts w:eastAsia="仿宋"/>
                <w:kern w:val="0"/>
                <w:sz w:val="18"/>
                <w:szCs w:val="18"/>
              </w:rPr>
              <w:t xml:space="preserve"> </w:t>
            </w:r>
            <w:r w:rsidRPr="0020128E">
              <w:rPr>
                <w:rFonts w:eastAsia="仿宋"/>
                <w:kern w:val="0"/>
                <w:sz w:val="18"/>
                <w:szCs w:val="18"/>
              </w:rPr>
              <w:t>知识效应库</w:t>
            </w:r>
          </w:p>
        </w:tc>
        <w:tc>
          <w:tcPr>
            <w:tcW w:w="1965" w:type="pct"/>
            <w:vAlign w:val="center"/>
          </w:tcPr>
          <w:p w14:paraId="24BEA2A2" w14:textId="22F9B3B1" w:rsidR="007A2D41" w:rsidRPr="0020128E" w:rsidRDefault="007A2D41" w:rsidP="00B51E31">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How to</w:t>
            </w:r>
            <w:r w:rsidRPr="0020128E">
              <w:rPr>
                <w:rFonts w:ascii="Times New Roman" w:eastAsia="仿宋" w:hAnsi="Times New Roman" w:cs="Times New Roman"/>
                <w:sz w:val="18"/>
                <w:szCs w:val="18"/>
              </w:rPr>
              <w:t>模型及知识效应库的具体应用</w:t>
            </w:r>
          </w:p>
        </w:tc>
        <w:tc>
          <w:tcPr>
            <w:tcW w:w="428" w:type="pct"/>
            <w:vMerge/>
            <w:vAlign w:val="center"/>
          </w:tcPr>
          <w:p w14:paraId="4071DBD2" w14:textId="77777777" w:rsidR="007A2D41" w:rsidRPr="0020128E" w:rsidRDefault="007A2D41" w:rsidP="00B51E31">
            <w:pPr>
              <w:adjustRightInd w:val="0"/>
              <w:snapToGrid w:val="0"/>
              <w:jc w:val="center"/>
              <w:rPr>
                <w:rFonts w:ascii="Times New Roman" w:eastAsia="仿宋" w:hAnsi="Times New Roman" w:cs="Times New Roman"/>
                <w:sz w:val="18"/>
                <w:szCs w:val="18"/>
                <w:highlight w:val="yellow"/>
                <w:lang w:val="x-none"/>
              </w:rPr>
            </w:pPr>
          </w:p>
        </w:tc>
        <w:tc>
          <w:tcPr>
            <w:tcW w:w="644" w:type="pct"/>
            <w:vMerge/>
            <w:vAlign w:val="center"/>
          </w:tcPr>
          <w:p w14:paraId="6B0ADF41" w14:textId="77777777" w:rsidR="007A2D41" w:rsidRPr="0020128E" w:rsidRDefault="007A2D41" w:rsidP="00B51E31">
            <w:pPr>
              <w:adjustRightInd w:val="0"/>
              <w:snapToGrid w:val="0"/>
              <w:rPr>
                <w:rFonts w:ascii="Times New Roman" w:eastAsia="仿宋" w:hAnsi="Times New Roman" w:cs="Times New Roman"/>
                <w:sz w:val="18"/>
                <w:szCs w:val="18"/>
                <w:highlight w:val="yellow"/>
                <w:lang w:val="x-none"/>
              </w:rPr>
            </w:pPr>
          </w:p>
        </w:tc>
      </w:tr>
    </w:tbl>
    <w:bookmarkEnd w:id="0"/>
    <w:p w14:paraId="0698632D" w14:textId="77777777" w:rsidR="000F1964" w:rsidRPr="0020128E" w:rsidRDefault="00D8667E" w:rsidP="00BE6A17">
      <w:pPr>
        <w:adjustRightInd w:val="0"/>
        <w:snapToGrid w:val="0"/>
        <w:spacing w:line="300" w:lineRule="auto"/>
        <w:ind w:firstLineChars="200" w:firstLine="36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注：在</w:t>
      </w:r>
      <w:r w:rsidRPr="0020128E">
        <w:rPr>
          <w:rFonts w:ascii="Times New Roman" w:eastAsia="仿宋" w:hAnsi="Times New Roman" w:cs="Times New Roman"/>
          <w:sz w:val="18"/>
          <w:szCs w:val="18"/>
          <w:lang w:val="x-none"/>
        </w:rPr>
        <w:t>“</w:t>
      </w:r>
      <w:proofErr w:type="spellStart"/>
      <w:r w:rsidR="005C0AEB" w:rsidRPr="0020128E">
        <w:rPr>
          <w:rFonts w:ascii="Times New Roman" w:eastAsia="仿宋" w:hAnsi="Times New Roman" w:cs="Times New Roman"/>
          <w:sz w:val="18"/>
          <w:szCs w:val="18"/>
          <w:lang w:val="x-none"/>
        </w:rPr>
        <w:t>学习</w:t>
      </w:r>
      <w:r w:rsidRPr="0020128E">
        <w:rPr>
          <w:rFonts w:ascii="Times New Roman" w:eastAsia="仿宋" w:hAnsi="Times New Roman" w:cs="Times New Roman"/>
          <w:sz w:val="18"/>
          <w:szCs w:val="18"/>
          <w:lang w:val="x-none"/>
        </w:rPr>
        <w:t>要求</w:t>
      </w:r>
      <w:proofErr w:type="spellEnd"/>
      <w:r w:rsidRPr="0020128E">
        <w:rPr>
          <w:rFonts w:ascii="Times New Roman" w:eastAsia="仿宋" w:hAnsi="Times New Roman" w:cs="Times New Roman"/>
          <w:sz w:val="18"/>
          <w:szCs w:val="18"/>
          <w:lang w:val="x-none"/>
        </w:rPr>
        <w:t>”</w:t>
      </w:r>
      <w:r w:rsidR="00784BB5" w:rsidRPr="0020128E">
        <w:rPr>
          <w:rFonts w:ascii="Times New Roman" w:eastAsia="仿宋" w:hAnsi="Times New Roman" w:cs="Times New Roman"/>
          <w:sz w:val="18"/>
          <w:szCs w:val="18"/>
          <w:lang w:val="x-none"/>
        </w:rPr>
        <w:t>一栏补充</w:t>
      </w:r>
      <w:r w:rsidR="00323C78" w:rsidRPr="0020128E">
        <w:rPr>
          <w:rFonts w:ascii="Times New Roman" w:eastAsia="仿宋" w:hAnsi="Times New Roman" w:cs="Times New Roman"/>
          <w:sz w:val="18"/>
          <w:szCs w:val="18"/>
          <w:lang w:val="x-none"/>
        </w:rPr>
        <w:t>选项</w:t>
      </w:r>
      <w:r w:rsidR="00784BB5" w:rsidRPr="0020128E">
        <w:rPr>
          <w:rFonts w:ascii="Times New Roman" w:eastAsia="仿宋" w:hAnsi="Times New Roman" w:cs="Times New Roman"/>
          <w:sz w:val="18"/>
          <w:szCs w:val="18"/>
          <w:lang w:val="x-none"/>
        </w:rPr>
        <w:t>，可以多选</w:t>
      </w:r>
      <w:r w:rsidRPr="0020128E">
        <w:rPr>
          <w:rFonts w:ascii="Times New Roman" w:eastAsia="仿宋" w:hAnsi="Times New Roman" w:cs="Times New Roman"/>
          <w:sz w:val="18"/>
          <w:szCs w:val="18"/>
          <w:lang w:val="x-none"/>
        </w:rPr>
        <w:t>，无要求</w:t>
      </w:r>
      <w:r w:rsidR="006E61EC" w:rsidRPr="0020128E">
        <w:rPr>
          <w:rFonts w:ascii="Times New Roman" w:eastAsia="仿宋" w:hAnsi="Times New Roman" w:cs="Times New Roman"/>
          <w:sz w:val="18"/>
          <w:szCs w:val="18"/>
          <w:lang w:val="x-none"/>
        </w:rPr>
        <w:t>可</w:t>
      </w:r>
      <w:r w:rsidRPr="0020128E">
        <w:rPr>
          <w:rFonts w:ascii="Times New Roman" w:eastAsia="仿宋" w:hAnsi="Times New Roman" w:cs="Times New Roman"/>
          <w:sz w:val="18"/>
          <w:szCs w:val="18"/>
          <w:lang w:val="x-none"/>
        </w:rPr>
        <w:t>不填</w:t>
      </w:r>
      <w:r w:rsidR="00323C78" w:rsidRPr="0020128E">
        <w:rPr>
          <w:rFonts w:ascii="Times New Roman" w:eastAsia="仿宋" w:hAnsi="Times New Roman" w:cs="Times New Roman"/>
          <w:sz w:val="18"/>
          <w:szCs w:val="18"/>
          <w:lang w:val="x-none"/>
        </w:rPr>
        <w:t>，也可自定要求</w:t>
      </w:r>
      <w:r w:rsidRPr="0020128E">
        <w:rPr>
          <w:rFonts w:ascii="Times New Roman" w:eastAsia="仿宋" w:hAnsi="Times New Roman" w:cs="Times New Roman"/>
          <w:sz w:val="18"/>
          <w:szCs w:val="18"/>
          <w:lang w:val="x-none"/>
        </w:rPr>
        <w:t>。</w:t>
      </w:r>
      <w:r w:rsidRPr="0020128E">
        <w:rPr>
          <w:rFonts w:ascii="Times New Roman" w:eastAsia="仿宋" w:hAnsi="Times New Roman" w:cs="Times New Roman"/>
          <w:b/>
          <w:sz w:val="18"/>
          <w:szCs w:val="18"/>
          <w:lang w:val="x-none"/>
        </w:rPr>
        <w:t>记忆，</w:t>
      </w:r>
      <w:r w:rsidRPr="0020128E">
        <w:rPr>
          <w:rFonts w:ascii="Times New Roman" w:eastAsia="仿宋" w:hAnsi="Times New Roman" w:cs="Times New Roman"/>
          <w:sz w:val="18"/>
          <w:szCs w:val="18"/>
          <w:lang w:val="x-none"/>
        </w:rPr>
        <w:t>指能从记忆库中找到相关的知识、概念、术语或材料与当前的信息进行比较、确认，能记住并能不加理解的列出、描述这些知识、概念、术语或材料；</w:t>
      </w:r>
      <w:r w:rsidRPr="0020128E">
        <w:rPr>
          <w:rFonts w:ascii="Times New Roman" w:eastAsia="仿宋" w:hAnsi="Times New Roman" w:cs="Times New Roman"/>
          <w:b/>
          <w:sz w:val="18"/>
          <w:szCs w:val="18"/>
          <w:lang w:val="x-none"/>
        </w:rPr>
        <w:t>理解，</w:t>
      </w:r>
      <w:r w:rsidR="00784BB5" w:rsidRPr="0020128E">
        <w:rPr>
          <w:rFonts w:ascii="Times New Roman" w:eastAsia="仿宋" w:hAnsi="Times New Roman" w:cs="Times New Roman"/>
          <w:sz w:val="18"/>
          <w:szCs w:val="18"/>
          <w:lang w:val="x-none"/>
        </w:rPr>
        <w:t>指</w:t>
      </w:r>
      <w:r w:rsidR="00A639D1" w:rsidRPr="0020128E">
        <w:rPr>
          <w:rFonts w:ascii="Times New Roman" w:eastAsia="仿宋" w:hAnsi="Times New Roman" w:cs="Times New Roman"/>
          <w:sz w:val="18"/>
          <w:szCs w:val="18"/>
          <w:lang w:val="x-none"/>
        </w:rPr>
        <w:t>能对所</w:t>
      </w:r>
      <w:r w:rsidRPr="0020128E">
        <w:rPr>
          <w:rFonts w:ascii="Times New Roman" w:eastAsia="仿宋" w:hAnsi="Times New Roman" w:cs="Times New Roman"/>
          <w:sz w:val="18"/>
          <w:szCs w:val="18"/>
          <w:lang w:val="x-none"/>
        </w:rPr>
        <w:t>学的内容作归纳、分类、解释</w:t>
      </w:r>
      <w:r w:rsidR="006E61EC" w:rsidRPr="0020128E">
        <w:rPr>
          <w:rFonts w:ascii="Times New Roman" w:eastAsia="仿宋" w:hAnsi="Times New Roman" w:cs="Times New Roman"/>
          <w:sz w:val="18"/>
          <w:szCs w:val="18"/>
          <w:lang w:val="x-none"/>
        </w:rPr>
        <w:t>、</w:t>
      </w:r>
      <w:r w:rsidRPr="0020128E">
        <w:rPr>
          <w:rFonts w:ascii="Times New Roman" w:eastAsia="仿宋" w:hAnsi="Times New Roman" w:cs="Times New Roman"/>
          <w:sz w:val="18"/>
          <w:szCs w:val="18"/>
          <w:lang w:val="x-none"/>
        </w:rPr>
        <w:t>总结、推断和一定程度的发挥；</w:t>
      </w:r>
      <w:r w:rsidRPr="0020128E">
        <w:rPr>
          <w:rFonts w:ascii="Times New Roman" w:eastAsia="仿宋" w:hAnsi="Times New Roman" w:cs="Times New Roman"/>
          <w:b/>
          <w:sz w:val="18"/>
          <w:szCs w:val="18"/>
          <w:lang w:val="x-none"/>
        </w:rPr>
        <w:t>应用，</w:t>
      </w:r>
      <w:r w:rsidRPr="0020128E">
        <w:rPr>
          <w:rFonts w:ascii="Times New Roman" w:eastAsia="仿宋" w:hAnsi="Times New Roman" w:cs="Times New Roman"/>
          <w:sz w:val="18"/>
          <w:szCs w:val="18"/>
          <w:lang w:val="x-none"/>
        </w:rPr>
        <w:t>指能选择正确的程序应用、实施所学到的内容，并能进行必要的计算或决断；</w:t>
      </w:r>
      <w:r w:rsidRPr="0020128E">
        <w:rPr>
          <w:rFonts w:ascii="Times New Roman" w:eastAsia="仿宋" w:hAnsi="Times New Roman" w:cs="Times New Roman"/>
          <w:b/>
          <w:sz w:val="18"/>
          <w:szCs w:val="18"/>
          <w:lang w:val="x-none"/>
        </w:rPr>
        <w:t>综合分析，</w:t>
      </w:r>
      <w:r w:rsidR="006E61EC" w:rsidRPr="0020128E">
        <w:rPr>
          <w:rFonts w:ascii="Times New Roman" w:eastAsia="仿宋" w:hAnsi="Times New Roman" w:cs="Times New Roman"/>
          <w:sz w:val="18"/>
          <w:szCs w:val="18"/>
          <w:lang w:val="x-none"/>
        </w:rPr>
        <w:t>指能将所学的内容分解并找出它们的相互关系和构成，</w:t>
      </w:r>
      <w:r w:rsidRPr="0020128E">
        <w:rPr>
          <w:rFonts w:ascii="Times New Roman" w:eastAsia="仿宋" w:hAnsi="Times New Roman" w:cs="Times New Roman"/>
          <w:sz w:val="18"/>
          <w:szCs w:val="18"/>
          <w:lang w:val="x-none"/>
        </w:rPr>
        <w:t>或能计划、创造、建造</w:t>
      </w:r>
      <w:r w:rsidR="003B38A8" w:rsidRPr="0020128E">
        <w:rPr>
          <w:rFonts w:ascii="Times New Roman" w:eastAsia="仿宋" w:hAnsi="Times New Roman" w:cs="Times New Roman"/>
          <w:sz w:val="18"/>
          <w:szCs w:val="18"/>
          <w:lang w:val="x-none"/>
        </w:rPr>
        <w:t>、</w:t>
      </w:r>
      <w:r w:rsidRPr="0020128E">
        <w:rPr>
          <w:rFonts w:ascii="Times New Roman" w:eastAsia="仿宋" w:hAnsi="Times New Roman" w:cs="Times New Roman"/>
          <w:sz w:val="18"/>
          <w:szCs w:val="18"/>
          <w:lang w:val="x-none"/>
        </w:rPr>
        <w:t>有改变的重构</w:t>
      </w:r>
      <w:r w:rsidR="006E61EC" w:rsidRPr="0020128E">
        <w:rPr>
          <w:rFonts w:ascii="Times New Roman" w:eastAsia="仿宋" w:hAnsi="Times New Roman" w:cs="Times New Roman"/>
          <w:sz w:val="18"/>
          <w:szCs w:val="18"/>
          <w:lang w:val="x-none"/>
        </w:rPr>
        <w:t>，</w:t>
      </w:r>
      <w:r w:rsidRPr="0020128E">
        <w:rPr>
          <w:rFonts w:ascii="Times New Roman" w:eastAsia="仿宋" w:hAnsi="Times New Roman" w:cs="Times New Roman"/>
          <w:sz w:val="18"/>
          <w:szCs w:val="18"/>
          <w:lang w:val="x-none"/>
        </w:rPr>
        <w:t>或能作评论、总结、估计、预测、评估、论证和答辩。</w:t>
      </w:r>
    </w:p>
    <w:p w14:paraId="7E00820C" w14:textId="77777777" w:rsidR="00AC5BFF" w:rsidRPr="0020128E" w:rsidRDefault="00753477"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五</w:t>
      </w:r>
      <w:r w:rsidR="00AC5BFF" w:rsidRPr="0020128E">
        <w:rPr>
          <w:rFonts w:ascii="Times New Roman" w:eastAsia="黑体" w:hAnsi="Times New Roman" w:cs="Times New Roman"/>
          <w:szCs w:val="21"/>
          <w:lang w:val="en-GB"/>
        </w:rPr>
        <w:t>、教学方法</w:t>
      </w:r>
    </w:p>
    <w:p w14:paraId="12B735DA" w14:textId="77777777" w:rsidR="005D7772" w:rsidRPr="0020128E" w:rsidRDefault="005D7772" w:rsidP="005D7772">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本课程采用智慧</w:t>
      </w:r>
      <w:proofErr w:type="gramStart"/>
      <w:r w:rsidRPr="0020128E">
        <w:rPr>
          <w:rFonts w:ascii="Times New Roman" w:eastAsia="仿宋" w:hAnsi="Times New Roman" w:cs="Times New Roman"/>
          <w:szCs w:val="21"/>
        </w:rPr>
        <w:t>树网课</w:t>
      </w:r>
      <w:proofErr w:type="gramEnd"/>
      <w:r w:rsidRPr="0020128E">
        <w:rPr>
          <w:rFonts w:ascii="Times New Roman" w:eastAsia="仿宋" w:hAnsi="Times New Roman" w:cs="Times New Roman"/>
          <w:szCs w:val="21"/>
        </w:rPr>
        <w:t>形式进行授课，同时采用同步在线教学、异步在线教学两种教学模式。同步在线教学模式利用直播类的工具构建虚拟教室，实现一对一或者一对多的同步在线教学。异步在线教学模式适应学生灵活的时间投入，允许学生根据个人学习特点自我调节学习步调和控制学习进度。</w:t>
      </w:r>
    </w:p>
    <w:p w14:paraId="340B0794" w14:textId="54E5E60C" w:rsidR="00AC5BFF" w:rsidRPr="0020128E" w:rsidRDefault="00753477"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六</w:t>
      </w:r>
      <w:r w:rsidR="00AC5BFF" w:rsidRPr="0020128E">
        <w:rPr>
          <w:rFonts w:ascii="Times New Roman" w:eastAsia="黑体" w:hAnsi="Times New Roman" w:cs="Times New Roman"/>
          <w:szCs w:val="21"/>
          <w:lang w:val="en-GB"/>
        </w:rPr>
        <w:t>、考核方式</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43"/>
        <w:gridCol w:w="4043"/>
      </w:tblGrid>
      <w:tr w:rsidR="006F5D9A" w:rsidRPr="0020128E" w14:paraId="7CC7E136" w14:textId="77777777" w:rsidTr="006F5D9A">
        <w:tc>
          <w:tcPr>
            <w:tcW w:w="42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D21192" w14:textId="77777777" w:rsidR="006F5D9A" w:rsidRPr="0020128E" w:rsidRDefault="006F5D9A" w:rsidP="00BE6A17">
            <w:pPr>
              <w:widowControl/>
              <w:adjustRightInd w:val="0"/>
              <w:snapToGrid w:val="0"/>
              <w:spacing w:line="300" w:lineRule="auto"/>
              <w:jc w:val="center"/>
              <w:rPr>
                <w:rFonts w:ascii="Times New Roman" w:eastAsia="宋体" w:hAnsi="Times New Roman" w:cs="Times New Roman"/>
                <w:kern w:val="0"/>
                <w:sz w:val="18"/>
                <w:szCs w:val="18"/>
              </w:rPr>
            </w:pPr>
            <w:proofErr w:type="gramStart"/>
            <w:r w:rsidRPr="0020128E">
              <w:rPr>
                <w:rFonts w:ascii="Times New Roman" w:eastAsia="仿宋" w:hAnsi="Times New Roman" w:cs="Times New Roman"/>
                <w:kern w:val="0"/>
                <w:sz w:val="18"/>
                <w:szCs w:val="18"/>
              </w:rPr>
              <w:t>是否排考</w:t>
            </w:r>
            <w:proofErr w:type="gramEnd"/>
          </w:p>
        </w:tc>
        <w:tc>
          <w:tcPr>
            <w:tcW w:w="40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F8E077" w14:textId="59525A6A" w:rsidR="006F5D9A" w:rsidRPr="0020128E" w:rsidRDefault="006F5D9A"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是</w:t>
            </w:r>
          </w:p>
        </w:tc>
      </w:tr>
      <w:tr w:rsidR="006F5D9A" w:rsidRPr="0020128E" w14:paraId="73479A99"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17C65C" w14:textId="77777777" w:rsidR="006F5D9A" w:rsidRPr="0020128E" w:rsidRDefault="006F5D9A" w:rsidP="00BE6A17">
            <w:pPr>
              <w:widowControl/>
              <w:adjustRightInd w:val="0"/>
              <w:snapToGrid w:val="0"/>
              <w:spacing w:line="300" w:lineRule="auto"/>
              <w:jc w:val="center"/>
              <w:rPr>
                <w:rFonts w:ascii="Times New Roman" w:eastAsia="宋体" w:hAnsi="Times New Roman" w:cs="Times New Roman"/>
                <w:kern w:val="0"/>
                <w:sz w:val="18"/>
                <w:szCs w:val="18"/>
              </w:rPr>
            </w:pPr>
            <w:r w:rsidRPr="0020128E">
              <w:rPr>
                <w:rFonts w:ascii="Times New Roman" w:eastAsia="仿宋" w:hAnsi="Times New Roman" w:cs="Times New Roman"/>
                <w:kern w:val="0"/>
                <w:sz w:val="18"/>
                <w:szCs w:val="18"/>
              </w:rPr>
              <w:t>考核形式</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218711" w14:textId="476375FD" w:rsidR="006F5D9A" w:rsidRPr="0020128E" w:rsidRDefault="00584DD0"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线上笔试</w:t>
            </w:r>
          </w:p>
        </w:tc>
      </w:tr>
      <w:tr w:rsidR="006F5D9A" w:rsidRPr="0020128E" w14:paraId="402B24DE"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02D080" w14:textId="77777777" w:rsidR="006F5D9A" w:rsidRPr="0020128E" w:rsidRDefault="006F5D9A" w:rsidP="00BE6A17">
            <w:pPr>
              <w:widowControl/>
              <w:adjustRightInd w:val="0"/>
              <w:snapToGrid w:val="0"/>
              <w:spacing w:line="300" w:lineRule="auto"/>
              <w:jc w:val="center"/>
              <w:rPr>
                <w:rFonts w:ascii="Times New Roman" w:eastAsia="宋体" w:hAnsi="Times New Roman" w:cs="Times New Roman"/>
                <w:kern w:val="0"/>
                <w:sz w:val="18"/>
                <w:szCs w:val="18"/>
              </w:rPr>
            </w:pPr>
            <w:r w:rsidRPr="0020128E">
              <w:rPr>
                <w:rFonts w:ascii="Times New Roman" w:eastAsia="仿宋" w:hAnsi="Times New Roman" w:cs="Times New Roman"/>
                <w:kern w:val="0"/>
                <w:sz w:val="18"/>
                <w:szCs w:val="18"/>
              </w:rPr>
              <w:t>成绩评定方式</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058E27" w14:textId="4DB250D0" w:rsidR="006F5D9A" w:rsidRPr="0020128E" w:rsidRDefault="006F5D9A"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百分制</w:t>
            </w:r>
          </w:p>
        </w:tc>
      </w:tr>
      <w:tr w:rsidR="006F5D9A" w:rsidRPr="0020128E" w14:paraId="4E1E448B"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32230D" w14:textId="77777777" w:rsidR="006F5D9A" w:rsidRPr="0020128E" w:rsidRDefault="006F5D9A" w:rsidP="00BE6A17">
            <w:pPr>
              <w:widowControl/>
              <w:adjustRightInd w:val="0"/>
              <w:snapToGrid w:val="0"/>
              <w:spacing w:line="300" w:lineRule="auto"/>
              <w:jc w:val="center"/>
              <w:rPr>
                <w:rFonts w:ascii="Times New Roman" w:eastAsia="宋体" w:hAnsi="Times New Roman" w:cs="Times New Roman"/>
                <w:kern w:val="0"/>
                <w:sz w:val="18"/>
                <w:szCs w:val="18"/>
              </w:rPr>
            </w:pPr>
            <w:r w:rsidRPr="0020128E">
              <w:rPr>
                <w:rFonts w:ascii="Times New Roman" w:eastAsia="仿宋" w:hAnsi="Times New Roman" w:cs="Times New Roman"/>
                <w:kern w:val="0"/>
                <w:sz w:val="18"/>
                <w:szCs w:val="18"/>
              </w:rPr>
              <w:t>过程成绩</w:t>
            </w:r>
            <w:r w:rsidRPr="0020128E">
              <w:rPr>
                <w:rFonts w:ascii="Times New Roman" w:eastAsia="仿宋" w:hAnsi="Times New Roman" w:cs="Times New Roman"/>
                <w:kern w:val="0"/>
                <w:sz w:val="18"/>
                <w:szCs w:val="18"/>
              </w:rPr>
              <w:t>/%</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7791B9" w14:textId="4CD3169A" w:rsidR="006F5D9A" w:rsidRPr="0020128E" w:rsidRDefault="00584DD0"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50</w:t>
            </w:r>
          </w:p>
        </w:tc>
      </w:tr>
      <w:tr w:rsidR="006F5D9A" w:rsidRPr="0020128E" w14:paraId="1E94A814"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385645" w14:textId="3D989E37" w:rsidR="006F5D9A" w:rsidRPr="0020128E" w:rsidRDefault="00584DD0" w:rsidP="00BE6A17">
            <w:pPr>
              <w:widowControl/>
              <w:adjustRightInd w:val="0"/>
              <w:snapToGrid w:val="0"/>
              <w:spacing w:line="300" w:lineRule="auto"/>
              <w:jc w:val="center"/>
              <w:rPr>
                <w:rFonts w:ascii="Times New Roman" w:eastAsia="宋体" w:hAnsi="Times New Roman" w:cs="Times New Roman"/>
                <w:kern w:val="0"/>
                <w:sz w:val="18"/>
                <w:szCs w:val="18"/>
              </w:rPr>
            </w:pPr>
            <w:r w:rsidRPr="0020128E">
              <w:rPr>
                <w:rFonts w:ascii="Times New Roman" w:eastAsia="仿宋" w:hAnsi="Times New Roman" w:cs="Times New Roman"/>
                <w:kern w:val="0"/>
                <w:sz w:val="18"/>
                <w:szCs w:val="18"/>
              </w:rPr>
              <w:t>章测试</w:t>
            </w:r>
            <w:r w:rsidR="006F5D9A" w:rsidRPr="0020128E">
              <w:rPr>
                <w:rFonts w:ascii="Times New Roman" w:eastAsia="仿宋" w:hAnsi="Times New Roman" w:cs="Times New Roman"/>
                <w:kern w:val="0"/>
                <w:sz w:val="18"/>
                <w:szCs w:val="18"/>
              </w:rPr>
              <w:t>成绩</w:t>
            </w:r>
            <w:r w:rsidR="006F5D9A" w:rsidRPr="0020128E">
              <w:rPr>
                <w:rFonts w:ascii="Times New Roman" w:eastAsia="仿宋" w:hAnsi="Times New Roman" w:cs="Times New Roman"/>
                <w:kern w:val="0"/>
                <w:sz w:val="18"/>
                <w:szCs w:val="18"/>
              </w:rPr>
              <w:t>/%</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5283BC" w14:textId="5916E005" w:rsidR="006F5D9A" w:rsidRPr="0020128E" w:rsidRDefault="00584DD0"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1</w:t>
            </w:r>
            <w:r w:rsidR="006F5D9A" w:rsidRPr="0020128E">
              <w:rPr>
                <w:rFonts w:ascii="Times New Roman" w:eastAsia="仿宋" w:hAnsi="Times New Roman" w:cs="Times New Roman"/>
                <w:kern w:val="0"/>
                <w:sz w:val="18"/>
                <w:szCs w:val="18"/>
              </w:rPr>
              <w:t>0</w:t>
            </w:r>
          </w:p>
        </w:tc>
      </w:tr>
      <w:tr w:rsidR="006F5D9A" w:rsidRPr="0020128E" w14:paraId="133662E4" w14:textId="77777777" w:rsidTr="006F5D9A">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00C681" w14:textId="77777777" w:rsidR="006F5D9A" w:rsidRPr="0020128E" w:rsidRDefault="006F5D9A" w:rsidP="00BE6A17">
            <w:pPr>
              <w:widowControl/>
              <w:adjustRightInd w:val="0"/>
              <w:snapToGrid w:val="0"/>
              <w:spacing w:line="300" w:lineRule="auto"/>
              <w:jc w:val="center"/>
              <w:rPr>
                <w:rFonts w:ascii="Times New Roman" w:eastAsia="宋体" w:hAnsi="Times New Roman" w:cs="Times New Roman"/>
                <w:kern w:val="0"/>
                <w:sz w:val="18"/>
                <w:szCs w:val="18"/>
              </w:rPr>
            </w:pPr>
            <w:proofErr w:type="gramStart"/>
            <w:r w:rsidRPr="0020128E">
              <w:rPr>
                <w:rFonts w:ascii="Times New Roman" w:eastAsia="仿宋" w:hAnsi="Times New Roman" w:cs="Times New Roman"/>
                <w:kern w:val="0"/>
                <w:sz w:val="18"/>
                <w:szCs w:val="18"/>
              </w:rPr>
              <w:t>结课考试</w:t>
            </w:r>
            <w:proofErr w:type="gramEnd"/>
            <w:r w:rsidRPr="0020128E">
              <w:rPr>
                <w:rFonts w:ascii="Times New Roman" w:eastAsia="仿宋" w:hAnsi="Times New Roman" w:cs="Times New Roman"/>
                <w:kern w:val="0"/>
                <w:sz w:val="18"/>
                <w:szCs w:val="18"/>
              </w:rPr>
              <w:t>成绩</w:t>
            </w:r>
            <w:r w:rsidRPr="0020128E">
              <w:rPr>
                <w:rFonts w:ascii="Times New Roman" w:eastAsia="仿宋" w:hAnsi="Times New Roman" w:cs="Times New Roman"/>
                <w:kern w:val="0"/>
                <w:sz w:val="18"/>
                <w:szCs w:val="18"/>
              </w:rPr>
              <w:t>/%</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CC2864" w14:textId="02D94167" w:rsidR="006F5D9A" w:rsidRPr="0020128E" w:rsidRDefault="006F5D9A" w:rsidP="00BE6A17">
            <w:pPr>
              <w:widowControl/>
              <w:adjustRightInd w:val="0"/>
              <w:snapToGrid w:val="0"/>
              <w:spacing w:line="300" w:lineRule="auto"/>
              <w:jc w:val="center"/>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40</w:t>
            </w:r>
          </w:p>
        </w:tc>
      </w:tr>
    </w:tbl>
    <w:p w14:paraId="373E8EF2" w14:textId="77777777" w:rsidR="006F5D9A" w:rsidRPr="0020128E" w:rsidRDefault="006F5D9A" w:rsidP="007A2D41">
      <w:pPr>
        <w:adjustRightInd w:val="0"/>
        <w:snapToGrid w:val="0"/>
        <w:spacing w:line="300" w:lineRule="auto"/>
        <w:rPr>
          <w:rFonts w:ascii="Times New Roman" w:eastAsia="黑体" w:hAnsi="Times New Roman" w:cs="Times New Roman"/>
          <w:szCs w:val="21"/>
          <w:lang w:val="en-GB"/>
        </w:rPr>
      </w:pPr>
    </w:p>
    <w:p w14:paraId="18127FF7" w14:textId="77777777" w:rsidR="00AC5BFF" w:rsidRPr="0020128E" w:rsidRDefault="00753477" w:rsidP="00BE6A17">
      <w:pPr>
        <w:adjustRightInd w:val="0"/>
        <w:snapToGrid w:val="0"/>
        <w:spacing w:line="300" w:lineRule="auto"/>
        <w:ind w:firstLineChars="200" w:firstLine="420"/>
        <w:rPr>
          <w:rFonts w:ascii="Times New Roman" w:eastAsia="黑体" w:hAnsi="Times New Roman" w:cs="Times New Roman"/>
          <w:szCs w:val="21"/>
          <w:lang w:val="en-GB"/>
        </w:rPr>
      </w:pPr>
      <w:r w:rsidRPr="0020128E">
        <w:rPr>
          <w:rFonts w:ascii="Times New Roman" w:eastAsia="黑体" w:hAnsi="Times New Roman" w:cs="Times New Roman"/>
          <w:szCs w:val="21"/>
          <w:lang w:val="en-GB"/>
        </w:rPr>
        <w:lastRenderedPageBreak/>
        <w:t>七</w:t>
      </w:r>
      <w:r w:rsidR="00AC5BFF" w:rsidRPr="0020128E">
        <w:rPr>
          <w:rFonts w:ascii="Times New Roman" w:eastAsia="黑体" w:hAnsi="Times New Roman" w:cs="Times New Roman"/>
          <w:szCs w:val="21"/>
          <w:lang w:val="en-GB"/>
        </w:rPr>
        <w:t>、教材与参考书</w:t>
      </w:r>
    </w:p>
    <w:p w14:paraId="18C3D4D0" w14:textId="77777777" w:rsidR="00AC5BFF" w:rsidRPr="0020128E" w:rsidRDefault="00AC5BFF" w:rsidP="00BE6A17">
      <w:pPr>
        <w:adjustRightInd w:val="0"/>
        <w:snapToGrid w:val="0"/>
        <w:spacing w:line="300" w:lineRule="auto"/>
        <w:ind w:firstLineChars="200" w:firstLine="422"/>
        <w:rPr>
          <w:rFonts w:ascii="Times New Roman" w:eastAsia="仿宋" w:hAnsi="Times New Roman" w:cs="Times New Roman"/>
          <w:b/>
          <w:szCs w:val="21"/>
        </w:rPr>
      </w:pPr>
      <w:r w:rsidRPr="0020128E">
        <w:rPr>
          <w:rFonts w:ascii="Times New Roman" w:eastAsia="仿宋" w:hAnsi="Times New Roman" w:cs="Times New Roman"/>
          <w:b/>
          <w:szCs w:val="21"/>
        </w:rPr>
        <w:t>（一）教材</w:t>
      </w:r>
    </w:p>
    <w:p w14:paraId="2BC7FE3D" w14:textId="4179AD67" w:rsidR="004B03B2" w:rsidRPr="0020128E" w:rsidRDefault="004B03B2"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大学生创新基础</w:t>
      </w: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冯林</w:t>
      </w:r>
      <w:r w:rsidRPr="0020128E">
        <w:rPr>
          <w:rFonts w:ascii="Times New Roman" w:eastAsia="仿宋" w:hAnsi="Times New Roman" w:cs="Times New Roman"/>
          <w:szCs w:val="21"/>
        </w:rPr>
        <w:t>，北京：</w:t>
      </w:r>
      <w:r w:rsidR="00584DD0" w:rsidRPr="0020128E">
        <w:rPr>
          <w:rFonts w:ascii="Times New Roman" w:eastAsia="仿宋" w:hAnsi="Times New Roman" w:cs="Times New Roman"/>
          <w:szCs w:val="21"/>
        </w:rPr>
        <w:t>高等教育出版社</w:t>
      </w:r>
      <w:r w:rsidRPr="0020128E">
        <w:rPr>
          <w:rFonts w:ascii="Times New Roman" w:eastAsia="仿宋" w:hAnsi="Times New Roman" w:cs="Times New Roman"/>
          <w:szCs w:val="21"/>
        </w:rPr>
        <w:t>，</w:t>
      </w:r>
      <w:r w:rsidRPr="0020128E">
        <w:rPr>
          <w:rFonts w:ascii="Times New Roman" w:eastAsia="仿宋" w:hAnsi="Times New Roman" w:cs="Times New Roman"/>
          <w:szCs w:val="21"/>
        </w:rPr>
        <w:t>20</w:t>
      </w:r>
      <w:r w:rsidR="00584DD0" w:rsidRPr="0020128E">
        <w:rPr>
          <w:rFonts w:ascii="Times New Roman" w:eastAsia="仿宋" w:hAnsi="Times New Roman" w:cs="Times New Roman"/>
          <w:szCs w:val="21"/>
        </w:rPr>
        <w:t>17</w:t>
      </w:r>
      <w:r w:rsidRPr="0020128E">
        <w:rPr>
          <w:rFonts w:ascii="Times New Roman" w:eastAsia="仿宋" w:hAnsi="Times New Roman" w:cs="Times New Roman"/>
          <w:szCs w:val="21"/>
        </w:rPr>
        <w:t>版。</w:t>
      </w:r>
    </w:p>
    <w:p w14:paraId="3271395C" w14:textId="77777777" w:rsidR="00AC5BFF" w:rsidRPr="0020128E" w:rsidRDefault="00AC5BFF" w:rsidP="00BE6A17">
      <w:pPr>
        <w:adjustRightInd w:val="0"/>
        <w:snapToGrid w:val="0"/>
        <w:spacing w:line="300" w:lineRule="auto"/>
        <w:ind w:firstLineChars="200" w:firstLine="422"/>
        <w:rPr>
          <w:rFonts w:ascii="Times New Roman" w:eastAsia="仿宋" w:hAnsi="Times New Roman" w:cs="Times New Roman"/>
          <w:b/>
          <w:szCs w:val="21"/>
        </w:rPr>
      </w:pPr>
      <w:r w:rsidRPr="0020128E">
        <w:rPr>
          <w:rFonts w:ascii="Times New Roman" w:eastAsia="仿宋" w:hAnsi="Times New Roman" w:cs="Times New Roman"/>
          <w:b/>
          <w:szCs w:val="21"/>
        </w:rPr>
        <w:t>（二）参考书目或文献</w:t>
      </w:r>
    </w:p>
    <w:p w14:paraId="3CB25809" w14:textId="443A86B8" w:rsidR="004B03B2" w:rsidRPr="0020128E" w:rsidRDefault="004B03B2"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TRIZ</w:t>
      </w:r>
      <w:r w:rsidR="00584DD0" w:rsidRPr="0020128E">
        <w:rPr>
          <w:rFonts w:ascii="Times New Roman" w:eastAsia="仿宋" w:hAnsi="Times New Roman" w:cs="Times New Roman"/>
          <w:szCs w:val="21"/>
        </w:rPr>
        <w:t>打开创新之门的金钥匙</w:t>
      </w: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孙永伟、</w:t>
      </w:r>
      <w:r w:rsidR="00584DD0"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美</w:t>
      </w:r>
      <w:r w:rsidR="00584DD0"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谢尔盖</w:t>
      </w:r>
      <w:r w:rsidR="00584DD0"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伊克万科</w:t>
      </w:r>
      <w:r w:rsidRPr="0020128E">
        <w:rPr>
          <w:rFonts w:ascii="Times New Roman" w:eastAsia="仿宋" w:hAnsi="Times New Roman" w:cs="Times New Roman"/>
          <w:szCs w:val="21"/>
        </w:rPr>
        <w:t>，北京：</w:t>
      </w:r>
      <w:r w:rsidR="00584DD0" w:rsidRPr="0020128E">
        <w:rPr>
          <w:rFonts w:ascii="Times New Roman" w:eastAsia="仿宋" w:hAnsi="Times New Roman" w:cs="Times New Roman"/>
          <w:szCs w:val="21"/>
        </w:rPr>
        <w:t>科学</w:t>
      </w:r>
      <w:r w:rsidRPr="0020128E">
        <w:rPr>
          <w:rFonts w:ascii="Times New Roman" w:eastAsia="仿宋" w:hAnsi="Times New Roman" w:cs="Times New Roman"/>
          <w:szCs w:val="21"/>
        </w:rPr>
        <w:t>出版社，</w:t>
      </w:r>
      <w:r w:rsidRPr="0020128E">
        <w:rPr>
          <w:rFonts w:ascii="Times New Roman" w:eastAsia="仿宋" w:hAnsi="Times New Roman" w:cs="Times New Roman"/>
          <w:szCs w:val="21"/>
        </w:rPr>
        <w:t>201</w:t>
      </w:r>
      <w:r w:rsidR="00584DD0" w:rsidRPr="0020128E">
        <w:rPr>
          <w:rFonts w:ascii="Times New Roman" w:eastAsia="仿宋" w:hAnsi="Times New Roman" w:cs="Times New Roman"/>
          <w:szCs w:val="21"/>
        </w:rPr>
        <w:t>5</w:t>
      </w:r>
      <w:r w:rsidRPr="0020128E">
        <w:rPr>
          <w:rFonts w:ascii="Times New Roman" w:eastAsia="仿宋" w:hAnsi="Times New Roman" w:cs="Times New Roman"/>
          <w:szCs w:val="21"/>
        </w:rPr>
        <w:t>版。</w:t>
      </w:r>
    </w:p>
    <w:p w14:paraId="20E83467" w14:textId="77604BA8" w:rsidR="004B03B2" w:rsidRPr="0020128E" w:rsidRDefault="004B03B2"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TRIZ</w:t>
      </w:r>
      <w:r w:rsidR="00584DD0" w:rsidRPr="0020128E">
        <w:rPr>
          <w:rFonts w:ascii="Times New Roman" w:eastAsia="仿宋" w:hAnsi="Times New Roman" w:cs="Times New Roman"/>
          <w:szCs w:val="21"/>
        </w:rPr>
        <w:t>入门</w:t>
      </w:r>
      <w:r w:rsidR="00584DD0" w:rsidRPr="0020128E">
        <w:rPr>
          <w:rFonts w:ascii="Times New Roman" w:eastAsia="仿宋" w:hAnsi="Times New Roman" w:cs="Times New Roman"/>
          <w:szCs w:val="21"/>
        </w:rPr>
        <w:t>100</w:t>
      </w:r>
      <w:r w:rsidR="00584DD0" w:rsidRPr="0020128E">
        <w:rPr>
          <w:rFonts w:ascii="Times New Roman" w:eastAsia="仿宋" w:hAnsi="Times New Roman" w:cs="Times New Roman"/>
          <w:szCs w:val="21"/>
        </w:rPr>
        <w:t>问</w:t>
      </w:r>
      <w:r w:rsidRPr="0020128E">
        <w:rPr>
          <w:rFonts w:ascii="Times New Roman" w:eastAsia="仿宋" w:hAnsi="Times New Roman" w:cs="Times New Roman"/>
          <w:szCs w:val="21"/>
        </w:rPr>
        <w:t>》，</w:t>
      </w:r>
      <w:r w:rsidR="00584DD0" w:rsidRPr="0020128E">
        <w:rPr>
          <w:rFonts w:ascii="Times New Roman" w:eastAsia="仿宋" w:hAnsi="Times New Roman" w:cs="Times New Roman"/>
          <w:szCs w:val="21"/>
        </w:rPr>
        <w:t>张明勤</w:t>
      </w:r>
      <w:r w:rsidRPr="0020128E">
        <w:rPr>
          <w:rFonts w:ascii="Times New Roman" w:eastAsia="仿宋" w:hAnsi="Times New Roman" w:cs="Times New Roman"/>
          <w:szCs w:val="21"/>
        </w:rPr>
        <w:t>，北京：</w:t>
      </w:r>
      <w:r w:rsidR="00584DD0" w:rsidRPr="0020128E">
        <w:rPr>
          <w:rFonts w:ascii="Times New Roman" w:eastAsia="仿宋" w:hAnsi="Times New Roman" w:cs="Times New Roman"/>
          <w:szCs w:val="21"/>
        </w:rPr>
        <w:t>机械</w:t>
      </w:r>
      <w:r w:rsidRPr="0020128E">
        <w:rPr>
          <w:rFonts w:ascii="Times New Roman" w:eastAsia="仿宋" w:hAnsi="Times New Roman" w:cs="Times New Roman"/>
          <w:szCs w:val="21"/>
        </w:rPr>
        <w:t>工业出版社，</w:t>
      </w:r>
      <w:r w:rsidR="00584DD0" w:rsidRPr="0020128E">
        <w:rPr>
          <w:rFonts w:ascii="Times New Roman" w:eastAsia="仿宋" w:hAnsi="Times New Roman" w:cs="Times New Roman"/>
          <w:szCs w:val="21"/>
        </w:rPr>
        <w:t>2012</w:t>
      </w:r>
      <w:r w:rsidRPr="0020128E">
        <w:rPr>
          <w:rFonts w:ascii="Times New Roman" w:eastAsia="仿宋" w:hAnsi="Times New Roman" w:cs="Times New Roman"/>
          <w:szCs w:val="21"/>
        </w:rPr>
        <w:t>版。</w:t>
      </w:r>
    </w:p>
    <w:p w14:paraId="4E84D653" w14:textId="77777777" w:rsidR="006F22B1" w:rsidRPr="0020128E" w:rsidRDefault="006F22B1" w:rsidP="00BE6A17">
      <w:pPr>
        <w:adjustRightInd w:val="0"/>
        <w:snapToGrid w:val="0"/>
        <w:spacing w:line="300" w:lineRule="auto"/>
        <w:ind w:firstLineChars="200" w:firstLine="420"/>
        <w:rPr>
          <w:rFonts w:ascii="Times New Roman" w:eastAsia="仿宋" w:hAnsi="Times New Roman" w:cs="Times New Roman"/>
          <w:szCs w:val="21"/>
        </w:rPr>
      </w:pPr>
    </w:p>
    <w:p w14:paraId="591F1122" w14:textId="77777777" w:rsidR="009631F6" w:rsidRPr="0020128E" w:rsidRDefault="009631F6" w:rsidP="00BE6A17">
      <w:pPr>
        <w:adjustRightInd w:val="0"/>
        <w:snapToGrid w:val="0"/>
        <w:spacing w:line="300" w:lineRule="auto"/>
        <w:ind w:firstLineChars="200" w:firstLine="420"/>
        <w:rPr>
          <w:rFonts w:ascii="Times New Roman" w:eastAsia="仿宋" w:hAnsi="Times New Roman" w:cs="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rsidRPr="0020128E" w14:paraId="62BF0C4C" w14:textId="77777777" w:rsidTr="006F22B1">
        <w:trPr>
          <w:trHeight w:val="454"/>
          <w:jc w:val="right"/>
        </w:trPr>
        <w:tc>
          <w:tcPr>
            <w:tcW w:w="4678" w:type="dxa"/>
            <w:vAlign w:val="center"/>
          </w:tcPr>
          <w:p w14:paraId="17E11D2C" w14:textId="77777777" w:rsidR="006F22B1" w:rsidRPr="0020128E" w:rsidRDefault="006F22B1" w:rsidP="00BE6A17">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3228CFF7" w14:textId="77777777" w:rsidR="006F22B1" w:rsidRPr="0020128E" w:rsidRDefault="006F22B1"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制定人：</w:t>
            </w:r>
            <w:r w:rsidR="00BD7624" w:rsidRPr="0020128E">
              <w:rPr>
                <w:rFonts w:ascii="Times New Roman" w:eastAsia="仿宋" w:hAnsi="Times New Roman" w:cs="Times New Roman"/>
                <w:szCs w:val="21"/>
                <w:lang w:val="en-GB"/>
              </w:rPr>
              <w:t>（课程负责人）</w:t>
            </w:r>
          </w:p>
        </w:tc>
      </w:tr>
      <w:tr w:rsidR="006F22B1" w:rsidRPr="0020128E" w14:paraId="4D32C2E5" w14:textId="77777777" w:rsidTr="006F22B1">
        <w:trPr>
          <w:trHeight w:val="454"/>
          <w:jc w:val="right"/>
        </w:trPr>
        <w:tc>
          <w:tcPr>
            <w:tcW w:w="4678" w:type="dxa"/>
            <w:vAlign w:val="center"/>
          </w:tcPr>
          <w:p w14:paraId="5647AA15" w14:textId="77777777" w:rsidR="006F22B1" w:rsidRPr="0020128E" w:rsidRDefault="006F22B1" w:rsidP="00BE6A17">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1654C5BE" w14:textId="77777777" w:rsidR="006F22B1" w:rsidRPr="0020128E" w:rsidRDefault="006F22B1" w:rsidP="00BE6A17">
            <w:pPr>
              <w:adjustRightInd w:val="0"/>
              <w:snapToGrid w:val="0"/>
              <w:spacing w:line="300" w:lineRule="auto"/>
              <w:rPr>
                <w:rFonts w:ascii="Times New Roman" w:eastAsia="仿宋" w:hAnsi="Times New Roman" w:cs="Times New Roman"/>
                <w:szCs w:val="21"/>
                <w:lang w:val="en-GB"/>
              </w:rPr>
            </w:pPr>
            <w:r w:rsidRPr="0020128E">
              <w:rPr>
                <w:rFonts w:ascii="Times New Roman" w:eastAsia="仿宋" w:hAnsi="Times New Roman" w:cs="Times New Roman"/>
                <w:szCs w:val="21"/>
                <w:lang w:val="en-GB"/>
              </w:rPr>
              <w:t>审核人：（</w:t>
            </w:r>
            <w:r w:rsidR="00E53C11" w:rsidRPr="0020128E">
              <w:rPr>
                <w:rFonts w:ascii="Times New Roman" w:eastAsia="仿宋" w:hAnsi="Times New Roman" w:cs="Times New Roman"/>
                <w:szCs w:val="21"/>
                <w:lang w:val="en-GB"/>
              </w:rPr>
              <w:t>开课系主任</w:t>
            </w:r>
            <w:r w:rsidRPr="0020128E">
              <w:rPr>
                <w:rFonts w:ascii="Times New Roman" w:eastAsia="仿宋" w:hAnsi="Times New Roman" w:cs="Times New Roman"/>
                <w:szCs w:val="21"/>
                <w:lang w:val="en-GB"/>
              </w:rPr>
              <w:t>）</w:t>
            </w:r>
          </w:p>
        </w:tc>
      </w:tr>
      <w:tr w:rsidR="006F22B1" w:rsidRPr="0020128E" w14:paraId="1A2D7DB4" w14:textId="77777777" w:rsidTr="006F22B1">
        <w:trPr>
          <w:trHeight w:val="454"/>
          <w:jc w:val="right"/>
        </w:trPr>
        <w:tc>
          <w:tcPr>
            <w:tcW w:w="4678" w:type="dxa"/>
            <w:vAlign w:val="center"/>
          </w:tcPr>
          <w:p w14:paraId="2F6B9FDD" w14:textId="77777777" w:rsidR="006F22B1" w:rsidRPr="0020128E" w:rsidRDefault="006F22B1" w:rsidP="00BE6A17">
            <w:pPr>
              <w:adjustRightInd w:val="0"/>
              <w:snapToGrid w:val="0"/>
              <w:spacing w:line="300" w:lineRule="auto"/>
              <w:rPr>
                <w:rFonts w:ascii="Times New Roman" w:eastAsia="黑体" w:hAnsi="Times New Roman" w:cs="Times New Roman"/>
                <w:szCs w:val="21"/>
                <w:lang w:val="en-GB"/>
              </w:rPr>
            </w:pPr>
          </w:p>
        </w:tc>
        <w:tc>
          <w:tcPr>
            <w:tcW w:w="3316" w:type="dxa"/>
            <w:vAlign w:val="center"/>
          </w:tcPr>
          <w:p w14:paraId="4EE09E80" w14:textId="164F25F5" w:rsidR="006F22B1" w:rsidRPr="0020128E" w:rsidRDefault="006F22B1" w:rsidP="00BE6A17">
            <w:pPr>
              <w:adjustRightInd w:val="0"/>
              <w:snapToGrid w:val="0"/>
              <w:spacing w:line="300" w:lineRule="auto"/>
              <w:rPr>
                <w:rFonts w:ascii="Times New Roman" w:eastAsia="仿宋" w:hAnsi="Times New Roman" w:cs="Times New Roman"/>
                <w:szCs w:val="21"/>
                <w:lang w:val="en-GB"/>
              </w:rPr>
            </w:pPr>
            <w:r w:rsidRPr="0020128E">
              <w:rPr>
                <w:rFonts w:ascii="Times New Roman" w:eastAsia="仿宋" w:hAnsi="Times New Roman" w:cs="Times New Roman"/>
                <w:szCs w:val="21"/>
                <w:lang w:val="en-GB"/>
              </w:rPr>
              <w:t>制（修）订时间：</w:t>
            </w:r>
            <w:r w:rsidRPr="0020128E">
              <w:rPr>
                <w:rFonts w:ascii="Times New Roman" w:eastAsia="仿宋" w:hAnsi="Times New Roman" w:cs="Times New Roman"/>
                <w:szCs w:val="21"/>
                <w:lang w:val="en-GB"/>
              </w:rPr>
              <w:t>202</w:t>
            </w:r>
            <w:r w:rsidR="007A2D41" w:rsidRPr="0020128E">
              <w:rPr>
                <w:rFonts w:ascii="Times New Roman" w:eastAsia="仿宋" w:hAnsi="Times New Roman" w:cs="Times New Roman"/>
                <w:szCs w:val="21"/>
                <w:lang w:val="en-GB"/>
              </w:rPr>
              <w:t>4</w:t>
            </w:r>
            <w:r w:rsidRPr="0020128E">
              <w:rPr>
                <w:rFonts w:ascii="Times New Roman" w:eastAsia="仿宋" w:hAnsi="Times New Roman" w:cs="Times New Roman"/>
                <w:szCs w:val="21"/>
                <w:lang w:val="en-GB"/>
              </w:rPr>
              <w:t>年</w:t>
            </w:r>
            <w:r w:rsidR="007A2D41" w:rsidRPr="0020128E">
              <w:rPr>
                <w:rFonts w:ascii="Times New Roman" w:eastAsia="仿宋" w:hAnsi="Times New Roman" w:cs="Times New Roman"/>
                <w:szCs w:val="21"/>
                <w:lang w:val="en-GB"/>
              </w:rPr>
              <w:t>8</w:t>
            </w:r>
            <w:r w:rsidRPr="0020128E">
              <w:rPr>
                <w:rFonts w:ascii="Times New Roman" w:eastAsia="仿宋" w:hAnsi="Times New Roman" w:cs="Times New Roman"/>
                <w:szCs w:val="21"/>
                <w:lang w:val="en-GB"/>
              </w:rPr>
              <w:t>月</w:t>
            </w:r>
          </w:p>
        </w:tc>
      </w:tr>
    </w:tbl>
    <w:p w14:paraId="5E3C16C4" w14:textId="77777777" w:rsidR="001C7304" w:rsidRPr="0020128E" w:rsidRDefault="001C7304" w:rsidP="00BE6A17">
      <w:pPr>
        <w:widowControl/>
        <w:adjustRightInd w:val="0"/>
        <w:snapToGrid w:val="0"/>
        <w:spacing w:line="300" w:lineRule="auto"/>
        <w:jc w:val="left"/>
        <w:rPr>
          <w:rFonts w:ascii="Times New Roman" w:eastAsia="仿宋" w:hAnsi="Times New Roman" w:cs="Times New Roman"/>
          <w:szCs w:val="21"/>
        </w:rPr>
      </w:pPr>
      <w:r w:rsidRPr="0020128E">
        <w:rPr>
          <w:rFonts w:ascii="Times New Roman" w:eastAsia="仿宋" w:hAnsi="Times New Roman" w:cs="Times New Roman"/>
          <w:szCs w:val="21"/>
        </w:rPr>
        <w:br w:type="page"/>
      </w:r>
    </w:p>
    <w:p w14:paraId="424235C5" w14:textId="118AB04E" w:rsidR="001C7304" w:rsidRPr="0020128E" w:rsidRDefault="001C7304" w:rsidP="00BE6A17">
      <w:pPr>
        <w:adjustRightInd w:val="0"/>
        <w:snapToGrid w:val="0"/>
        <w:spacing w:line="300" w:lineRule="auto"/>
        <w:ind w:left="3534" w:hangingChars="1100" w:hanging="3534"/>
        <w:rPr>
          <w:rFonts w:ascii="Times New Roman" w:eastAsia="黑体" w:hAnsi="Times New Roman" w:cs="Times New Roman"/>
          <w:b/>
          <w:sz w:val="32"/>
          <w:szCs w:val="21"/>
          <w:lang w:val="en-GB"/>
        </w:rPr>
      </w:pPr>
      <w:r w:rsidRPr="0020128E">
        <w:rPr>
          <w:rFonts w:ascii="Times New Roman" w:eastAsia="黑体" w:hAnsi="Times New Roman" w:cs="Times New Roman"/>
          <w:b/>
          <w:sz w:val="32"/>
          <w:szCs w:val="21"/>
          <w:lang w:val="en-GB"/>
        </w:rPr>
        <w:lastRenderedPageBreak/>
        <w:t>《</w:t>
      </w:r>
      <w:r w:rsidR="004472FA" w:rsidRPr="0020128E">
        <w:rPr>
          <w:rFonts w:ascii="Times New Roman" w:eastAsia="黑体" w:hAnsi="Times New Roman" w:cs="Times New Roman"/>
          <w:b/>
          <w:sz w:val="32"/>
          <w:szCs w:val="21"/>
          <w:lang w:val="en-GB"/>
        </w:rPr>
        <w:t>Creative Thinking and Innovative Methods (</w:t>
      </w:r>
      <w:proofErr w:type="spellStart"/>
      <w:r w:rsidR="004472FA" w:rsidRPr="0020128E">
        <w:rPr>
          <w:rFonts w:ascii="Times New Roman" w:eastAsia="黑体" w:hAnsi="Times New Roman" w:cs="Times New Roman"/>
          <w:b/>
          <w:sz w:val="32"/>
          <w:szCs w:val="21"/>
          <w:lang w:val="en-GB"/>
        </w:rPr>
        <w:t>Triz</w:t>
      </w:r>
      <w:proofErr w:type="spellEnd"/>
      <w:r w:rsidR="004472FA" w:rsidRPr="0020128E">
        <w:rPr>
          <w:rFonts w:ascii="Times New Roman" w:eastAsia="黑体" w:hAnsi="Times New Roman" w:cs="Times New Roman"/>
          <w:b/>
          <w:sz w:val="32"/>
          <w:szCs w:val="21"/>
          <w:lang w:val="en-GB"/>
        </w:rPr>
        <w:t xml:space="preserve"> Edition)</w:t>
      </w:r>
      <w:r w:rsidRPr="0020128E">
        <w:rPr>
          <w:rFonts w:ascii="Times New Roman" w:eastAsia="黑体" w:hAnsi="Times New Roman" w:cs="Times New Roman"/>
          <w:b/>
          <w:sz w:val="32"/>
          <w:szCs w:val="21"/>
          <w:lang w:val="en-GB"/>
        </w:rPr>
        <w:t>》</w:t>
      </w:r>
      <w:r w:rsidRPr="0020128E">
        <w:rPr>
          <w:rFonts w:ascii="Times New Roman" w:eastAsia="黑体" w:hAnsi="Times New Roman" w:cs="Times New Roman"/>
          <w:b/>
          <w:sz w:val="32"/>
          <w:szCs w:val="21"/>
          <w:lang w:val="en-GB"/>
        </w:rPr>
        <w:t>Syllabus</w:t>
      </w:r>
    </w:p>
    <w:p w14:paraId="011594DF" w14:textId="77777777" w:rsidR="001C7304" w:rsidRPr="0020128E" w:rsidRDefault="001C7304"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I.</w:t>
      </w:r>
      <w:r w:rsidR="00A869CB" w:rsidRPr="0020128E">
        <w:rPr>
          <w:rFonts w:ascii="Times New Roman" w:eastAsia="黑体" w:hAnsi="Times New Roman" w:cs="Times New Roman"/>
          <w:b/>
          <w:szCs w:val="21"/>
          <w:lang w:val="en-GB"/>
        </w:rPr>
        <w:t xml:space="preserve"> </w:t>
      </w:r>
      <w:r w:rsidRPr="0020128E">
        <w:rPr>
          <w:rFonts w:ascii="Times New Roman" w:eastAsia="黑体" w:hAnsi="Times New Roman" w:cs="Times New Roman"/>
          <w:b/>
          <w:szCs w:val="21"/>
          <w:lang w:val="en-GB"/>
        </w:rPr>
        <w:t>Basic Information</w:t>
      </w:r>
    </w:p>
    <w:tbl>
      <w:tblPr>
        <w:tblStyle w:val="a9"/>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4123"/>
      </w:tblGrid>
      <w:tr w:rsidR="001C7304" w:rsidRPr="0020128E" w14:paraId="5ABA69E8" w14:textId="77777777" w:rsidTr="00071B42">
        <w:trPr>
          <w:jc w:val="right"/>
        </w:trPr>
        <w:tc>
          <w:tcPr>
            <w:tcW w:w="2518" w:type="pct"/>
            <w:vAlign w:val="center"/>
          </w:tcPr>
          <w:p w14:paraId="33FCDB5F" w14:textId="369BFC13" w:rsidR="001C7304" w:rsidRPr="0020128E" w:rsidRDefault="001C7304"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Course Name:</w:t>
            </w:r>
            <w:r w:rsidR="00970FC4" w:rsidRPr="0020128E">
              <w:rPr>
                <w:rFonts w:ascii="Times New Roman" w:hAnsi="Times New Roman" w:cs="Times New Roman"/>
              </w:rPr>
              <w:t xml:space="preserve"> </w:t>
            </w:r>
            <w:r w:rsidR="004472FA" w:rsidRPr="0020128E">
              <w:rPr>
                <w:rFonts w:ascii="Times New Roman" w:hAnsi="Times New Roman" w:cs="Times New Roman"/>
              </w:rPr>
              <w:t>Creative Thinking and Innovative Methods (</w:t>
            </w:r>
            <w:proofErr w:type="spellStart"/>
            <w:r w:rsidR="004472FA" w:rsidRPr="0020128E">
              <w:rPr>
                <w:rFonts w:ascii="Times New Roman" w:hAnsi="Times New Roman" w:cs="Times New Roman"/>
              </w:rPr>
              <w:t>Triz</w:t>
            </w:r>
            <w:proofErr w:type="spellEnd"/>
            <w:r w:rsidR="004472FA" w:rsidRPr="0020128E">
              <w:rPr>
                <w:rFonts w:ascii="Times New Roman" w:hAnsi="Times New Roman" w:cs="Times New Roman"/>
              </w:rPr>
              <w:t xml:space="preserve"> Edition)</w:t>
            </w:r>
          </w:p>
        </w:tc>
        <w:tc>
          <w:tcPr>
            <w:tcW w:w="2482" w:type="pct"/>
            <w:vAlign w:val="center"/>
          </w:tcPr>
          <w:p w14:paraId="0678935F" w14:textId="5C1E2E15" w:rsidR="004472FA" w:rsidRPr="0020128E" w:rsidRDefault="001C7304"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仿宋" w:hAnsi="Times New Roman" w:cs="Times New Roman"/>
                <w:szCs w:val="21"/>
                <w:lang w:val="en-GB"/>
              </w:rPr>
              <w:t>Name in Chinese:</w:t>
            </w:r>
            <w:r w:rsidR="00970FC4"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chuang</w:t>
            </w:r>
            <w:proofErr w:type="spellEnd"/>
            <w:r w:rsidR="004472FA"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zao</w:t>
            </w:r>
            <w:proofErr w:type="spellEnd"/>
            <w:r w:rsidR="004472FA"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xing</w:t>
            </w:r>
            <w:proofErr w:type="spellEnd"/>
            <w:r w:rsidR="004472FA"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si</w:t>
            </w:r>
            <w:proofErr w:type="spellEnd"/>
            <w:r w:rsidR="004472FA"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wei</w:t>
            </w:r>
            <w:proofErr w:type="spellEnd"/>
            <w:r w:rsidR="004472FA" w:rsidRPr="0020128E">
              <w:rPr>
                <w:rFonts w:ascii="Times New Roman" w:eastAsia="仿宋" w:hAnsi="Times New Roman" w:cs="Times New Roman"/>
                <w:szCs w:val="21"/>
                <w:lang w:val="en-GB"/>
              </w:rPr>
              <w:t xml:space="preserve"> he </w:t>
            </w:r>
            <w:proofErr w:type="spellStart"/>
            <w:r w:rsidR="004472FA" w:rsidRPr="0020128E">
              <w:rPr>
                <w:rFonts w:ascii="Times New Roman" w:eastAsia="仿宋" w:hAnsi="Times New Roman" w:cs="Times New Roman"/>
                <w:szCs w:val="21"/>
                <w:lang w:val="en-GB"/>
              </w:rPr>
              <w:t>chuang</w:t>
            </w:r>
            <w:proofErr w:type="spellEnd"/>
            <w:r w:rsidR="004472FA" w:rsidRPr="0020128E">
              <w:rPr>
                <w:rFonts w:ascii="Times New Roman" w:eastAsia="仿宋" w:hAnsi="Times New Roman" w:cs="Times New Roman"/>
                <w:szCs w:val="21"/>
                <w:lang w:val="en-GB"/>
              </w:rPr>
              <w:t xml:space="preserve"> </w:t>
            </w:r>
            <w:proofErr w:type="spellStart"/>
            <w:r w:rsidR="004472FA" w:rsidRPr="0020128E">
              <w:rPr>
                <w:rFonts w:ascii="Times New Roman" w:eastAsia="仿宋" w:hAnsi="Times New Roman" w:cs="Times New Roman"/>
                <w:szCs w:val="21"/>
                <w:lang w:val="en-GB"/>
              </w:rPr>
              <w:t>xin</w:t>
            </w:r>
            <w:proofErr w:type="spellEnd"/>
            <w:r w:rsidR="004472FA" w:rsidRPr="0020128E">
              <w:rPr>
                <w:rFonts w:ascii="Times New Roman" w:eastAsia="仿宋" w:hAnsi="Times New Roman" w:cs="Times New Roman"/>
                <w:szCs w:val="21"/>
                <w:lang w:val="en-GB"/>
              </w:rPr>
              <w:t xml:space="preserve"> fang fa </w:t>
            </w:r>
            <w:r w:rsidR="004472FA" w:rsidRPr="0020128E">
              <w:rPr>
                <w:rFonts w:ascii="Times New Roman" w:hAnsi="Times New Roman" w:cs="Times New Roman"/>
              </w:rPr>
              <w:t>(</w:t>
            </w:r>
            <w:proofErr w:type="spellStart"/>
            <w:r w:rsidR="004472FA" w:rsidRPr="0020128E">
              <w:rPr>
                <w:rFonts w:ascii="Times New Roman" w:hAnsi="Times New Roman" w:cs="Times New Roman"/>
              </w:rPr>
              <w:t>Triz</w:t>
            </w:r>
            <w:proofErr w:type="spellEnd"/>
            <w:r w:rsidR="004472FA" w:rsidRPr="0020128E">
              <w:rPr>
                <w:rFonts w:ascii="Times New Roman" w:hAnsi="Times New Roman" w:cs="Times New Roman"/>
              </w:rPr>
              <w:t xml:space="preserve"> ban)</w:t>
            </w:r>
          </w:p>
        </w:tc>
      </w:tr>
      <w:tr w:rsidR="001C7304" w:rsidRPr="0020128E" w14:paraId="3F1421AD" w14:textId="77777777" w:rsidTr="00071B42">
        <w:trPr>
          <w:jc w:val="right"/>
        </w:trPr>
        <w:tc>
          <w:tcPr>
            <w:tcW w:w="2518" w:type="pct"/>
            <w:vAlign w:val="center"/>
          </w:tcPr>
          <w:p w14:paraId="3C7DC8EE" w14:textId="5BE5AF39" w:rsidR="001C7304" w:rsidRPr="0020128E" w:rsidRDefault="001C7304"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Course N</w:t>
            </w:r>
            <w:r w:rsidR="004904BB" w:rsidRPr="0020128E">
              <w:rPr>
                <w:rFonts w:ascii="Times New Roman" w:hAnsi="Times New Roman" w:cs="Times New Roman"/>
              </w:rPr>
              <w:t>o.</w:t>
            </w:r>
            <w:r w:rsidRPr="0020128E">
              <w:rPr>
                <w:rFonts w:ascii="Times New Roman" w:hAnsi="Times New Roman" w:cs="Times New Roman"/>
              </w:rPr>
              <w:t>:</w:t>
            </w:r>
            <w:r w:rsidR="00970FC4" w:rsidRPr="0020128E">
              <w:rPr>
                <w:rFonts w:ascii="Times New Roman" w:hAnsi="Times New Roman" w:cs="Times New Roman"/>
              </w:rPr>
              <w:t xml:space="preserve"> </w:t>
            </w:r>
            <w:r w:rsidR="004472FA" w:rsidRPr="0020128E">
              <w:rPr>
                <w:rFonts w:ascii="Times New Roman" w:eastAsia="仿宋" w:hAnsi="Times New Roman" w:cs="Times New Roman"/>
                <w:szCs w:val="21"/>
              </w:rPr>
              <w:t>240901G006</w:t>
            </w:r>
          </w:p>
        </w:tc>
        <w:tc>
          <w:tcPr>
            <w:tcW w:w="2482" w:type="pct"/>
            <w:vAlign w:val="center"/>
          </w:tcPr>
          <w:p w14:paraId="409213F3" w14:textId="3D8A6D1A" w:rsidR="001C7304" w:rsidRPr="0020128E" w:rsidRDefault="004904BB"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Total Credits:</w:t>
            </w:r>
            <w:r w:rsidR="00970FC4" w:rsidRPr="0020128E">
              <w:rPr>
                <w:rFonts w:ascii="Times New Roman" w:hAnsi="Times New Roman" w:cs="Times New Roman"/>
              </w:rPr>
              <w:t xml:space="preserve"> </w:t>
            </w:r>
            <w:r w:rsidR="004472FA" w:rsidRPr="0020128E">
              <w:rPr>
                <w:rFonts w:ascii="Times New Roman" w:hAnsi="Times New Roman" w:cs="Times New Roman"/>
              </w:rPr>
              <w:t>2</w:t>
            </w:r>
          </w:p>
        </w:tc>
      </w:tr>
      <w:tr w:rsidR="001C7304" w:rsidRPr="0020128E" w14:paraId="256C09A4" w14:textId="77777777" w:rsidTr="00071B42">
        <w:trPr>
          <w:jc w:val="right"/>
        </w:trPr>
        <w:tc>
          <w:tcPr>
            <w:tcW w:w="2518" w:type="pct"/>
            <w:vAlign w:val="center"/>
          </w:tcPr>
          <w:p w14:paraId="025CBFDF" w14:textId="43CF58C5" w:rsidR="001C7304" w:rsidRPr="0020128E" w:rsidRDefault="004904BB"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Total Hours:</w:t>
            </w:r>
            <w:r w:rsidR="00970FC4" w:rsidRPr="0020128E">
              <w:rPr>
                <w:rFonts w:ascii="Times New Roman" w:hAnsi="Times New Roman" w:cs="Times New Roman"/>
              </w:rPr>
              <w:t xml:space="preserve"> </w:t>
            </w:r>
            <w:r w:rsidR="004472FA" w:rsidRPr="0020128E">
              <w:rPr>
                <w:rFonts w:ascii="Times New Roman" w:hAnsi="Times New Roman" w:cs="Times New Roman"/>
              </w:rPr>
              <w:t>2</w:t>
            </w:r>
            <w:r w:rsidR="00A222E2" w:rsidRPr="0020128E">
              <w:rPr>
                <w:rFonts w:ascii="Times New Roman" w:hAnsi="Times New Roman" w:cs="Times New Roman"/>
              </w:rPr>
              <w:t>8</w:t>
            </w:r>
          </w:p>
        </w:tc>
        <w:tc>
          <w:tcPr>
            <w:tcW w:w="2482" w:type="pct"/>
            <w:vAlign w:val="center"/>
          </w:tcPr>
          <w:p w14:paraId="3B396F35" w14:textId="3C428643" w:rsidR="001C7304" w:rsidRPr="0020128E" w:rsidRDefault="004904BB" w:rsidP="00BE6A17">
            <w:pPr>
              <w:adjustRightInd w:val="0"/>
              <w:snapToGrid w:val="0"/>
              <w:spacing w:line="300" w:lineRule="auto"/>
              <w:rPr>
                <w:rFonts w:ascii="Times New Roman" w:eastAsia="黑体" w:hAnsi="Times New Roman" w:cs="Times New Roman"/>
                <w:szCs w:val="21"/>
                <w:lang w:val="en-GB"/>
              </w:rPr>
            </w:pPr>
            <w:r w:rsidRPr="0020128E">
              <w:rPr>
                <w:rFonts w:ascii="Times New Roman" w:eastAsia="黑体" w:hAnsi="Times New Roman" w:cs="Times New Roman"/>
                <w:szCs w:val="21"/>
                <w:lang w:val="en-GB"/>
              </w:rPr>
              <w:t>Lecture Hours:</w:t>
            </w:r>
            <w:r w:rsidR="00970FC4" w:rsidRPr="0020128E">
              <w:rPr>
                <w:rFonts w:ascii="Times New Roman" w:eastAsia="黑体" w:hAnsi="Times New Roman" w:cs="Times New Roman"/>
                <w:szCs w:val="21"/>
                <w:lang w:val="en-GB"/>
              </w:rPr>
              <w:t xml:space="preserve"> </w:t>
            </w:r>
            <w:r w:rsidR="004472FA" w:rsidRPr="0020128E">
              <w:rPr>
                <w:rFonts w:ascii="Times New Roman" w:eastAsia="黑体" w:hAnsi="Times New Roman" w:cs="Times New Roman"/>
                <w:szCs w:val="21"/>
                <w:lang w:val="en-GB"/>
              </w:rPr>
              <w:t>2</w:t>
            </w:r>
            <w:r w:rsidR="00A222E2" w:rsidRPr="0020128E">
              <w:rPr>
                <w:rFonts w:ascii="Times New Roman" w:eastAsia="黑体" w:hAnsi="Times New Roman" w:cs="Times New Roman"/>
                <w:szCs w:val="21"/>
                <w:lang w:val="en-GB"/>
              </w:rPr>
              <w:t>8</w:t>
            </w:r>
          </w:p>
        </w:tc>
      </w:tr>
      <w:tr w:rsidR="001C7304" w:rsidRPr="0020128E" w14:paraId="30A40726" w14:textId="77777777" w:rsidTr="00071B42">
        <w:trPr>
          <w:jc w:val="right"/>
        </w:trPr>
        <w:tc>
          <w:tcPr>
            <w:tcW w:w="2518" w:type="pct"/>
            <w:vAlign w:val="center"/>
          </w:tcPr>
          <w:p w14:paraId="3CBAAAB3" w14:textId="5F257AA6" w:rsidR="001C7304" w:rsidRPr="0020128E" w:rsidRDefault="001C7304"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Lab Hours:</w:t>
            </w:r>
            <w:r w:rsidR="00970FC4" w:rsidRPr="0020128E">
              <w:rPr>
                <w:rFonts w:ascii="Times New Roman" w:hAnsi="Times New Roman" w:cs="Times New Roman"/>
              </w:rPr>
              <w:t xml:space="preserve"> </w:t>
            </w:r>
            <w:r w:rsidR="00A222E2" w:rsidRPr="0020128E">
              <w:rPr>
                <w:rFonts w:ascii="Times New Roman" w:hAnsi="Times New Roman" w:cs="Times New Roman"/>
              </w:rPr>
              <w:t>0</w:t>
            </w:r>
          </w:p>
        </w:tc>
        <w:tc>
          <w:tcPr>
            <w:tcW w:w="2482" w:type="pct"/>
            <w:vAlign w:val="center"/>
          </w:tcPr>
          <w:p w14:paraId="603371DD" w14:textId="77777777" w:rsidR="001C7304" w:rsidRPr="0020128E" w:rsidRDefault="001C7304"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Computer Lab Hours:</w:t>
            </w:r>
            <w:r w:rsidR="00970FC4" w:rsidRPr="0020128E">
              <w:rPr>
                <w:rFonts w:ascii="Times New Roman" w:hAnsi="Times New Roman" w:cs="Times New Roman"/>
              </w:rPr>
              <w:t xml:space="preserve"> </w:t>
            </w:r>
            <w:r w:rsidR="00560AE2" w:rsidRPr="0020128E">
              <w:rPr>
                <w:rFonts w:ascii="Times New Roman" w:hAnsi="Times New Roman" w:cs="Times New Roman"/>
              </w:rPr>
              <w:t>0</w:t>
            </w:r>
          </w:p>
        </w:tc>
      </w:tr>
      <w:tr w:rsidR="001C7304" w:rsidRPr="0020128E" w14:paraId="7FCECAB2" w14:textId="77777777" w:rsidTr="00071B42">
        <w:trPr>
          <w:jc w:val="right"/>
        </w:trPr>
        <w:tc>
          <w:tcPr>
            <w:tcW w:w="2518" w:type="pct"/>
            <w:vAlign w:val="center"/>
          </w:tcPr>
          <w:p w14:paraId="1FB30ACF" w14:textId="2F9944CE" w:rsidR="001C7304" w:rsidRPr="0020128E" w:rsidRDefault="004904BB"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Offering College:</w:t>
            </w:r>
            <w:r w:rsidR="00970FC4" w:rsidRPr="0020128E">
              <w:rPr>
                <w:rFonts w:ascii="Times New Roman" w:hAnsi="Times New Roman" w:cs="Times New Roman"/>
              </w:rPr>
              <w:t xml:space="preserve"> </w:t>
            </w:r>
            <w:r w:rsidR="00A222E2" w:rsidRPr="0020128E">
              <w:rPr>
                <w:rFonts w:ascii="Times New Roman" w:hAnsi="Times New Roman" w:cs="Times New Roman"/>
              </w:rPr>
              <w:t>Petroleum Institute</w:t>
            </w:r>
          </w:p>
        </w:tc>
        <w:tc>
          <w:tcPr>
            <w:tcW w:w="2482" w:type="pct"/>
            <w:vAlign w:val="center"/>
          </w:tcPr>
          <w:p w14:paraId="32B25E0C" w14:textId="1A43DF34" w:rsidR="001C7304" w:rsidRPr="0020128E" w:rsidRDefault="005B10BF" w:rsidP="00BE6A17">
            <w:pPr>
              <w:adjustRightInd w:val="0"/>
              <w:snapToGrid w:val="0"/>
              <w:spacing w:line="300" w:lineRule="auto"/>
              <w:rPr>
                <w:rFonts w:ascii="Times New Roman" w:eastAsia="黑体" w:hAnsi="Times New Roman" w:cs="Times New Roman"/>
                <w:szCs w:val="21"/>
                <w:lang w:val="en-GB"/>
              </w:rPr>
            </w:pPr>
            <w:r w:rsidRPr="0020128E">
              <w:rPr>
                <w:rFonts w:ascii="Times New Roman" w:hAnsi="Times New Roman" w:cs="Times New Roman"/>
              </w:rPr>
              <w:t>Course Type: Public selection</w:t>
            </w:r>
          </w:p>
        </w:tc>
      </w:tr>
    </w:tbl>
    <w:p w14:paraId="6C2D89BC" w14:textId="77777777" w:rsidR="00A869CB" w:rsidRPr="0020128E" w:rsidRDefault="00A869CB"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II. Course Introduction</w:t>
      </w:r>
    </w:p>
    <w:p w14:paraId="7D5631D0" w14:textId="77777777" w:rsidR="005B10BF" w:rsidRPr="0020128E" w:rsidRDefault="005B10BF" w:rsidP="005B10BF">
      <w:pPr>
        <w:adjustRightInd w:val="0"/>
        <w:snapToGrid w:val="0"/>
        <w:spacing w:line="300" w:lineRule="auto"/>
        <w:ind w:firstLineChars="200" w:firstLine="420"/>
        <w:rPr>
          <w:rFonts w:ascii="Times New Roman" w:eastAsia="仿宋" w:hAnsi="Times New Roman" w:cs="Times New Roman"/>
          <w:szCs w:val="21"/>
          <w:lang w:val="en-GB"/>
        </w:rPr>
      </w:pPr>
      <w:r w:rsidRPr="0020128E">
        <w:rPr>
          <w:rFonts w:ascii="Times New Roman" w:eastAsia="仿宋" w:hAnsi="Times New Roman" w:cs="Times New Roman"/>
          <w:szCs w:val="21"/>
          <w:lang w:val="en-GB"/>
        </w:rPr>
        <w:t>The course of Creative Thinking and Innovative Methods (</w:t>
      </w:r>
      <w:proofErr w:type="spellStart"/>
      <w:r w:rsidRPr="0020128E">
        <w:rPr>
          <w:rFonts w:ascii="Times New Roman" w:eastAsia="仿宋" w:hAnsi="Times New Roman" w:cs="Times New Roman"/>
          <w:szCs w:val="21"/>
          <w:lang w:val="en-GB"/>
        </w:rPr>
        <w:t>Triz</w:t>
      </w:r>
      <w:proofErr w:type="spellEnd"/>
      <w:r w:rsidRPr="0020128E">
        <w:rPr>
          <w:rFonts w:ascii="Times New Roman" w:eastAsia="仿宋" w:hAnsi="Times New Roman" w:cs="Times New Roman"/>
          <w:szCs w:val="21"/>
          <w:lang w:val="en-GB"/>
        </w:rPr>
        <w:t xml:space="preserve"> Edition) consists of sixteen chapters. Chapter one serves as an introduction, providing a preliminary understanding of the course and introducing innovative methods and the process of their evolution; Chapter 2 is an overview of the TRIZ method, which describes the emergence and development of the TRIZ method, the TRIZ system structure, and the process of TRIZ problem-solving; Chapter 3 is about the evolution trend of technological systems, which describes the laws that technological systems follow - the S-curve, as well as the eight laws of technological systems; Chapter 4 discusses the classic TRIZ innovative thinking and methods; Chapter 5 is about modern TRIZ theory, which describes the formation of the modern TRIZ theoretical system, the three major steps of applying modern TRIZ theory, and the tools used by modern TRIZ theory to solve problems; Chapter 6 is about functional analysis, which explains what functional analysis is and other related content; Chapter 7 is about causal chain analysis, which explains what causal chain analysis is and other related content; Chapter 8 is about cutting, which explains what cutting is and other related content; Chapter 9 is about feature transfer, which explains what feature transfer is and other related content; Chapter 10 is about function oriented search, which explains what function oriented search is and other related content; Chapter 11 contains 40 principles of invention, which explain the basic understanding of the principles of invention and the 40 principles of invention; Chapter 12 is about technical contradictions and their solutions. Based on the invention principles introduced in the previous chapter, this chapter mainly discusses the use of invention principles to solve technical contradictions; Chapter 13 is about physical contradictions and their resolution principles, which explains the basic concepts of physical contradictions and the methods for resolving them; Chapter 14 is about the material field model and standard solution system, which describes the material field model and the tools used to solve it; Chapter 15 is about the ARIZ algorithm, which explains the concept and steps of using the ARIZ algorithm; Chapter 16 discusses the concepts and practical applications of the How to model and knowledge effect base.</w:t>
      </w:r>
    </w:p>
    <w:p w14:paraId="571014E0" w14:textId="6BCEF33C" w:rsidR="00A869CB" w:rsidRPr="0020128E" w:rsidRDefault="00A869CB" w:rsidP="005B10BF">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III. Course Objective</w:t>
      </w:r>
    </w:p>
    <w:p w14:paraId="0C216BF2" w14:textId="77777777" w:rsidR="004472FA" w:rsidRPr="0020128E" w:rsidRDefault="004472FA" w:rsidP="00BE6A17">
      <w:pPr>
        <w:pStyle w:val="aa"/>
        <w:adjustRightInd w:val="0"/>
        <w:snapToGrid w:val="0"/>
        <w:spacing w:line="300" w:lineRule="auto"/>
        <w:ind w:firstLine="440"/>
        <w:rPr>
          <w:rFonts w:ascii="Times New Roman" w:hAnsi="Times New Roman" w:cs="Times New Roman"/>
          <w:sz w:val="22"/>
        </w:rPr>
      </w:pPr>
      <w:r w:rsidRPr="0020128E">
        <w:rPr>
          <w:rFonts w:ascii="Times New Roman" w:hAnsi="Times New Roman" w:cs="Times New Roman"/>
          <w:sz w:val="22"/>
        </w:rPr>
        <w:t>1. Guide students to recognize the current innovation situation in China and realize the importance and urgency of innovation; By explaining relevant theoretical knowledge, students can become familiar with and master concepts related to innovation, have a profound understanding of creative thinking, comprehend, discover and break through existing thinking patterns, master various innovative methods, and guide students to engage in scientific innovation.</w:t>
      </w:r>
    </w:p>
    <w:p w14:paraId="49B86A11" w14:textId="4B4A622B" w:rsidR="004472FA" w:rsidRPr="0020128E" w:rsidRDefault="00BA60A6" w:rsidP="00BE6A17">
      <w:pPr>
        <w:pStyle w:val="aa"/>
        <w:adjustRightInd w:val="0"/>
        <w:snapToGrid w:val="0"/>
        <w:spacing w:line="300" w:lineRule="auto"/>
        <w:ind w:firstLine="440"/>
        <w:rPr>
          <w:rFonts w:ascii="Times New Roman" w:hAnsi="Times New Roman" w:cs="Times New Roman"/>
          <w:sz w:val="22"/>
        </w:rPr>
      </w:pPr>
      <w:r w:rsidRPr="0020128E">
        <w:rPr>
          <w:rFonts w:ascii="Times New Roman" w:hAnsi="Times New Roman" w:cs="Times New Roman"/>
          <w:sz w:val="22"/>
        </w:rPr>
        <w:t xml:space="preserve">2. Cultivate students' problem awareness, stimulate their innovation consciousness, inspire them to view the knowledge they have learned from a new perspective, actively guide students </w:t>
      </w:r>
      <w:r w:rsidRPr="0020128E">
        <w:rPr>
          <w:rFonts w:ascii="Times New Roman" w:hAnsi="Times New Roman" w:cs="Times New Roman"/>
          <w:sz w:val="22"/>
        </w:rPr>
        <w:lastRenderedPageBreak/>
        <w:t>to integrate the relevant knowledge of this course with their own profession, maximize students' potential innovation ability, and actively encourage each student to apply the knowledge they have learned to practice.</w:t>
      </w:r>
    </w:p>
    <w:p w14:paraId="31EF8EF2" w14:textId="37DCD77A" w:rsidR="007A2D41" w:rsidRPr="0020128E" w:rsidRDefault="007A2D41" w:rsidP="00BE6A17">
      <w:pPr>
        <w:pStyle w:val="aa"/>
        <w:adjustRightInd w:val="0"/>
        <w:snapToGrid w:val="0"/>
        <w:spacing w:line="300" w:lineRule="auto"/>
        <w:ind w:firstLine="440"/>
        <w:rPr>
          <w:rFonts w:ascii="Times New Roman" w:hAnsi="Times New Roman" w:cs="Times New Roman"/>
          <w:sz w:val="22"/>
        </w:rPr>
      </w:pPr>
      <w:r w:rsidRPr="0020128E">
        <w:rPr>
          <w:rFonts w:ascii="Times New Roman" w:hAnsi="Times New Roman" w:cs="Times New Roman"/>
          <w:sz w:val="22"/>
        </w:rPr>
        <w:t>3. Advocate the concept of "learning petroleum, loving petroleum and devoting themselves to petroleum", encourage graduates to take root in Xinjiang and join the petroleum industry, and cultivate more and better talents for the country, especially in the western border areas.</w:t>
      </w:r>
    </w:p>
    <w:p w14:paraId="1F935A6E" w14:textId="5D256AE6" w:rsidR="00A869CB" w:rsidRPr="0020128E" w:rsidRDefault="00A869CB"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 xml:space="preserve">IV. Contents </w:t>
      </w:r>
      <w:r w:rsidRPr="0020128E">
        <w:rPr>
          <w:rFonts w:ascii="Times New Roman" w:eastAsia="仿宋" w:hAnsi="Times New Roman" w:cs="Times New Roman"/>
          <w:b/>
          <w:szCs w:val="21"/>
          <w:lang w:val="en-GB"/>
        </w:rPr>
        <w:t>and</w:t>
      </w:r>
      <w:r w:rsidRPr="0020128E">
        <w:rPr>
          <w:rFonts w:ascii="Times New Roman" w:eastAsia="黑体" w:hAnsi="Times New Roman" w:cs="Times New Roman"/>
          <w:b/>
          <w:szCs w:val="21"/>
          <w:lang w:val="en-GB"/>
        </w:rPr>
        <w:t xml:space="preserve"> Requirements</w:t>
      </w:r>
    </w:p>
    <w:tbl>
      <w:tblPr>
        <w:tblStyle w:val="a9"/>
        <w:tblW w:w="5000" w:type="pct"/>
        <w:jc w:val="center"/>
        <w:tblLook w:val="04A0" w:firstRow="1" w:lastRow="0" w:firstColumn="1" w:lastColumn="0" w:noHBand="0" w:noVBand="1"/>
      </w:tblPr>
      <w:tblGrid>
        <w:gridCol w:w="1276"/>
        <w:gridCol w:w="1814"/>
        <w:gridCol w:w="3222"/>
        <w:gridCol w:w="467"/>
        <w:gridCol w:w="1517"/>
      </w:tblGrid>
      <w:tr w:rsidR="00071B42" w:rsidRPr="0020128E" w14:paraId="53623233" w14:textId="77777777" w:rsidTr="005B10BF">
        <w:trPr>
          <w:trHeight w:val="20"/>
          <w:tblHeader/>
          <w:jc w:val="center"/>
        </w:trPr>
        <w:tc>
          <w:tcPr>
            <w:tcW w:w="1862" w:type="pct"/>
            <w:gridSpan w:val="2"/>
            <w:vAlign w:val="center"/>
          </w:tcPr>
          <w:p w14:paraId="5AE664C5" w14:textId="4BB51277" w:rsidR="00071B42" w:rsidRPr="0020128E" w:rsidRDefault="00071B42" w:rsidP="0020128E">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Chapter/Unit</w:t>
            </w:r>
          </w:p>
        </w:tc>
        <w:tc>
          <w:tcPr>
            <w:tcW w:w="1942" w:type="pct"/>
            <w:vAlign w:val="center"/>
          </w:tcPr>
          <w:p w14:paraId="53B4D306" w14:textId="6E686B45" w:rsidR="00071B42" w:rsidRPr="0020128E" w:rsidRDefault="00071B42" w:rsidP="0020128E">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Contents and Key Points</w:t>
            </w:r>
          </w:p>
        </w:tc>
        <w:tc>
          <w:tcPr>
            <w:tcW w:w="281" w:type="pct"/>
            <w:vAlign w:val="center"/>
          </w:tcPr>
          <w:p w14:paraId="5B1077E0" w14:textId="2FC1A55D" w:rsidR="00071B42" w:rsidRPr="0020128E" w:rsidRDefault="00071B42" w:rsidP="0020128E">
            <w:pPr>
              <w:adjustRightInd w:val="0"/>
              <w:snapToGrid w:val="0"/>
              <w:jc w:val="center"/>
              <w:rPr>
                <w:rFonts w:ascii="Times New Roman" w:eastAsia="仿宋" w:hAnsi="Times New Roman" w:cs="Times New Roman"/>
                <w:b/>
                <w:sz w:val="18"/>
                <w:szCs w:val="18"/>
                <w:lang w:val="x-none"/>
              </w:rPr>
            </w:pPr>
            <w:proofErr w:type="spellStart"/>
            <w:r w:rsidRPr="0020128E">
              <w:rPr>
                <w:rFonts w:ascii="Times New Roman" w:eastAsia="仿宋" w:hAnsi="Times New Roman" w:cs="Times New Roman"/>
                <w:b/>
                <w:sz w:val="18"/>
                <w:szCs w:val="18"/>
                <w:lang w:val="x-none"/>
              </w:rPr>
              <w:t>hrs</w:t>
            </w:r>
            <w:proofErr w:type="spellEnd"/>
          </w:p>
        </w:tc>
        <w:tc>
          <w:tcPr>
            <w:tcW w:w="914" w:type="pct"/>
            <w:vAlign w:val="center"/>
          </w:tcPr>
          <w:p w14:paraId="21D3BF64" w14:textId="2DF4C12D" w:rsidR="00071B42" w:rsidRPr="0020128E" w:rsidRDefault="00071B42" w:rsidP="0020128E">
            <w:pPr>
              <w:adjustRightInd w:val="0"/>
              <w:snapToGrid w:val="0"/>
              <w:jc w:val="center"/>
              <w:rPr>
                <w:rFonts w:ascii="Times New Roman" w:eastAsia="仿宋" w:hAnsi="Times New Roman" w:cs="Times New Roman"/>
                <w:b/>
                <w:sz w:val="18"/>
                <w:szCs w:val="18"/>
                <w:lang w:val="x-none"/>
              </w:rPr>
            </w:pPr>
            <w:r w:rsidRPr="0020128E">
              <w:rPr>
                <w:rFonts w:ascii="Times New Roman" w:eastAsia="仿宋" w:hAnsi="Times New Roman" w:cs="Times New Roman"/>
                <w:b/>
                <w:sz w:val="18"/>
                <w:szCs w:val="18"/>
                <w:lang w:val="x-none"/>
              </w:rPr>
              <w:t>Requirements</w:t>
            </w:r>
          </w:p>
        </w:tc>
      </w:tr>
      <w:tr w:rsidR="005B10BF" w:rsidRPr="0020128E" w14:paraId="58C3ACEE" w14:textId="77777777" w:rsidTr="0020128E">
        <w:trPr>
          <w:trHeight w:val="20"/>
          <w:jc w:val="center"/>
        </w:trPr>
        <w:tc>
          <w:tcPr>
            <w:tcW w:w="769" w:type="pct"/>
            <w:vMerge w:val="restart"/>
            <w:vAlign w:val="center"/>
          </w:tcPr>
          <w:p w14:paraId="5FAABF14" w14:textId="2C7F2B46"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kern w:val="0"/>
                <w:sz w:val="18"/>
                <w:szCs w:val="18"/>
              </w:rPr>
              <w:t>Chapter I introduction</w:t>
            </w:r>
          </w:p>
        </w:tc>
        <w:tc>
          <w:tcPr>
            <w:tcW w:w="1093" w:type="pct"/>
            <w:vAlign w:val="center"/>
          </w:tcPr>
          <w:p w14:paraId="34715116" w14:textId="5391CFF1" w:rsidR="005B10BF" w:rsidRPr="0020128E" w:rsidRDefault="005B10BF" w:rsidP="0020128E">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Section 1 Course Introduction</w:t>
            </w:r>
          </w:p>
        </w:tc>
        <w:tc>
          <w:tcPr>
            <w:tcW w:w="1942" w:type="pct"/>
            <w:vAlign w:val="center"/>
          </w:tcPr>
          <w:p w14:paraId="7A408544" w14:textId="479A3E5C" w:rsidR="005B10BF" w:rsidRPr="0020128E" w:rsidRDefault="005B10BF" w:rsidP="0020128E">
            <w:pPr>
              <w:widowControl/>
              <w:adjustRightInd w:val="0"/>
              <w:snapToGrid w:val="0"/>
              <w:jc w:val="left"/>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Introduce the basic teaching content of the course</w:t>
            </w:r>
          </w:p>
        </w:tc>
        <w:tc>
          <w:tcPr>
            <w:tcW w:w="281" w:type="pct"/>
            <w:vMerge w:val="restart"/>
            <w:vAlign w:val="center"/>
          </w:tcPr>
          <w:p w14:paraId="18457E76" w14:textId="27A19A7D"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914" w:type="pct"/>
            <w:vMerge w:val="restart"/>
            <w:vAlign w:val="center"/>
          </w:tcPr>
          <w:p w14:paraId="3C5BF4C7" w14:textId="208E0FC1"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3D1138FA" w14:textId="04FF13F1"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0363998F" w14:textId="77777777" w:rsidTr="0020128E">
        <w:trPr>
          <w:trHeight w:val="20"/>
          <w:jc w:val="center"/>
        </w:trPr>
        <w:tc>
          <w:tcPr>
            <w:tcW w:w="769" w:type="pct"/>
            <w:vMerge/>
            <w:vAlign w:val="center"/>
          </w:tcPr>
          <w:p w14:paraId="65CE05B1"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2BBD5256" w14:textId="10C5A868" w:rsidR="005B10BF" w:rsidRPr="0020128E" w:rsidRDefault="005B10BF" w:rsidP="0020128E">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Section II</w:t>
            </w:r>
            <w:r w:rsidRPr="0020128E">
              <w:rPr>
                <w:rFonts w:ascii="Times New Roman" w:hAnsi="Times New Roman" w:cs="Times New Roman"/>
              </w:rPr>
              <w:t xml:space="preserve"> </w:t>
            </w:r>
            <w:r w:rsidRPr="0020128E">
              <w:rPr>
                <w:rFonts w:ascii="Times New Roman" w:eastAsia="仿宋" w:hAnsi="Times New Roman" w:cs="Times New Roman"/>
                <w:kern w:val="0"/>
                <w:sz w:val="18"/>
                <w:szCs w:val="18"/>
              </w:rPr>
              <w:t>Does innovation require methods?</w:t>
            </w:r>
          </w:p>
        </w:tc>
        <w:tc>
          <w:tcPr>
            <w:tcW w:w="1942" w:type="pct"/>
            <w:vAlign w:val="center"/>
          </w:tcPr>
          <w:p w14:paraId="190C6A76" w14:textId="58C22B65" w:rsidR="005B10BF" w:rsidRPr="0020128E" w:rsidRDefault="005B10BF" w:rsidP="0020128E">
            <w:pPr>
              <w:widowControl/>
              <w:adjustRightInd w:val="0"/>
              <w:snapToGrid w:val="0"/>
              <w:jc w:val="left"/>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Innovation requires methods</w:t>
            </w:r>
          </w:p>
        </w:tc>
        <w:tc>
          <w:tcPr>
            <w:tcW w:w="281" w:type="pct"/>
            <w:vMerge/>
            <w:vAlign w:val="center"/>
          </w:tcPr>
          <w:p w14:paraId="0C5CF3B5" w14:textId="11386A00"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4FE1B20" w14:textId="499BC03B"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21CA453" w14:textId="77777777" w:rsidTr="0020128E">
        <w:trPr>
          <w:trHeight w:val="20"/>
          <w:jc w:val="center"/>
        </w:trPr>
        <w:tc>
          <w:tcPr>
            <w:tcW w:w="769" w:type="pct"/>
            <w:vMerge/>
            <w:vAlign w:val="center"/>
          </w:tcPr>
          <w:p w14:paraId="1F06AAE3"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DD6992F" w14:textId="6DFB12A4" w:rsidR="005B10BF" w:rsidRPr="0020128E" w:rsidRDefault="005B10BF" w:rsidP="0020128E">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Section III The Evolution of Innovative Methods</w:t>
            </w:r>
          </w:p>
        </w:tc>
        <w:tc>
          <w:tcPr>
            <w:tcW w:w="1942" w:type="pct"/>
            <w:vAlign w:val="center"/>
          </w:tcPr>
          <w:p w14:paraId="0CBF8E4C" w14:textId="1C903E6B"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Evolution of Innovative Methods</w:t>
            </w:r>
          </w:p>
        </w:tc>
        <w:tc>
          <w:tcPr>
            <w:tcW w:w="281" w:type="pct"/>
            <w:vMerge/>
            <w:vAlign w:val="center"/>
          </w:tcPr>
          <w:p w14:paraId="2BC2B481" w14:textId="199CA87C"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79389DC" w14:textId="3F5BDF2F"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5CDC8EBD" w14:textId="77777777" w:rsidTr="0020128E">
        <w:trPr>
          <w:trHeight w:val="20"/>
          <w:jc w:val="center"/>
        </w:trPr>
        <w:tc>
          <w:tcPr>
            <w:tcW w:w="769" w:type="pct"/>
            <w:vMerge w:val="restart"/>
            <w:vAlign w:val="center"/>
          </w:tcPr>
          <w:p w14:paraId="4DB2DFF5" w14:textId="372FA9DE"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II Overview of TRIZ Method</w:t>
            </w:r>
          </w:p>
        </w:tc>
        <w:tc>
          <w:tcPr>
            <w:tcW w:w="1093" w:type="pct"/>
            <w:vAlign w:val="center"/>
          </w:tcPr>
          <w:p w14:paraId="6246933E" w14:textId="134D03AA" w:rsidR="005B10BF" w:rsidRPr="0020128E" w:rsidRDefault="005B10BF" w:rsidP="0020128E">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Section I The emergence and development of TRIZ method</w:t>
            </w:r>
          </w:p>
        </w:tc>
        <w:tc>
          <w:tcPr>
            <w:tcW w:w="1942" w:type="pct"/>
            <w:vAlign w:val="center"/>
          </w:tcPr>
          <w:p w14:paraId="2E59CA58" w14:textId="53F859C8"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emergence and development of TRIZ method</w:t>
            </w:r>
          </w:p>
        </w:tc>
        <w:tc>
          <w:tcPr>
            <w:tcW w:w="281" w:type="pct"/>
            <w:vMerge w:val="restart"/>
            <w:vAlign w:val="center"/>
          </w:tcPr>
          <w:p w14:paraId="45B45D32" w14:textId="66A293CE"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33682F17" w14:textId="12608566"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3368F71B" w14:textId="4A93D76F"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67F5C04F" w14:textId="77777777" w:rsidTr="0020128E">
        <w:trPr>
          <w:trHeight w:val="20"/>
          <w:jc w:val="center"/>
        </w:trPr>
        <w:tc>
          <w:tcPr>
            <w:tcW w:w="769" w:type="pct"/>
            <w:vMerge/>
            <w:vAlign w:val="center"/>
          </w:tcPr>
          <w:p w14:paraId="145CD0E3"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47C66157" w14:textId="005CC187" w:rsidR="005B10BF" w:rsidRPr="0020128E" w:rsidRDefault="005B10BF" w:rsidP="0020128E">
            <w:pPr>
              <w:pStyle w:val="ad"/>
              <w:kinsoku w:val="0"/>
              <w:overflowPunct w:val="0"/>
              <w:adjustRightInd w:val="0"/>
              <w:snapToGrid w:val="0"/>
              <w:spacing w:after="0"/>
              <w:jc w:val="left"/>
              <w:rPr>
                <w:rFonts w:eastAsia="仿宋"/>
                <w:kern w:val="0"/>
                <w:sz w:val="18"/>
                <w:szCs w:val="18"/>
              </w:rPr>
            </w:pPr>
            <w:proofErr w:type="spellStart"/>
            <w:r w:rsidRPr="0020128E">
              <w:rPr>
                <w:rFonts w:eastAsia="仿宋"/>
                <w:kern w:val="0"/>
                <w:sz w:val="18"/>
                <w:szCs w:val="18"/>
              </w:rPr>
              <w:t>ection</w:t>
            </w:r>
            <w:proofErr w:type="spellEnd"/>
            <w:r w:rsidRPr="0020128E">
              <w:rPr>
                <w:rFonts w:eastAsia="仿宋"/>
                <w:kern w:val="0"/>
                <w:sz w:val="18"/>
                <w:szCs w:val="18"/>
              </w:rPr>
              <w:t xml:space="preserve"> II Achille's discovery</w:t>
            </w:r>
          </w:p>
        </w:tc>
        <w:tc>
          <w:tcPr>
            <w:tcW w:w="1942" w:type="pct"/>
            <w:vAlign w:val="center"/>
          </w:tcPr>
          <w:p w14:paraId="7CAD2F07" w14:textId="3F9AA342"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TRIZ originated from the study of patents</w:t>
            </w:r>
          </w:p>
        </w:tc>
        <w:tc>
          <w:tcPr>
            <w:tcW w:w="281" w:type="pct"/>
            <w:vMerge/>
            <w:vAlign w:val="center"/>
          </w:tcPr>
          <w:p w14:paraId="1AF2200C" w14:textId="7A18F67E"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F99BD09" w14:textId="61F92336"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5381772" w14:textId="77777777" w:rsidTr="0020128E">
        <w:trPr>
          <w:trHeight w:val="20"/>
          <w:jc w:val="center"/>
        </w:trPr>
        <w:tc>
          <w:tcPr>
            <w:tcW w:w="769" w:type="pct"/>
            <w:vMerge/>
            <w:vAlign w:val="center"/>
          </w:tcPr>
          <w:p w14:paraId="59DF7FD3"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6E37956B" w14:textId="71125C47" w:rsidR="005B10BF" w:rsidRPr="0020128E" w:rsidRDefault="005B10BF" w:rsidP="0020128E">
            <w:pPr>
              <w:widowControl/>
              <w:adjustRightInd w:val="0"/>
              <w:snapToGrid w:val="0"/>
              <w:jc w:val="left"/>
              <w:rPr>
                <w:rFonts w:ascii="Times New Roman" w:eastAsia="仿宋" w:hAnsi="Times New Roman" w:cs="Times New Roman"/>
                <w:kern w:val="0"/>
                <w:sz w:val="18"/>
                <w:szCs w:val="18"/>
              </w:rPr>
            </w:pPr>
            <w:r w:rsidRPr="0020128E">
              <w:rPr>
                <w:rFonts w:ascii="Times New Roman" w:eastAsia="仿宋" w:hAnsi="Times New Roman" w:cs="Times New Roman"/>
                <w:kern w:val="0"/>
                <w:sz w:val="18"/>
                <w:szCs w:val="18"/>
              </w:rPr>
              <w:t>Section III Classification of Invention Patent Levels</w:t>
            </w:r>
          </w:p>
        </w:tc>
        <w:tc>
          <w:tcPr>
            <w:tcW w:w="1942" w:type="pct"/>
            <w:vAlign w:val="center"/>
          </w:tcPr>
          <w:p w14:paraId="020427BD" w14:textId="6E0BE85B"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TRIZ theory divides patents or inventions into five levels based on their technological contributions and application scope.</w:t>
            </w:r>
          </w:p>
        </w:tc>
        <w:tc>
          <w:tcPr>
            <w:tcW w:w="281" w:type="pct"/>
            <w:vMerge/>
            <w:vAlign w:val="center"/>
          </w:tcPr>
          <w:p w14:paraId="74753481" w14:textId="2B3EAC36"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15D5950" w14:textId="3DC014CE"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3DD17A4" w14:textId="77777777" w:rsidTr="0020128E">
        <w:trPr>
          <w:trHeight w:val="20"/>
          <w:jc w:val="center"/>
        </w:trPr>
        <w:tc>
          <w:tcPr>
            <w:tcW w:w="769" w:type="pct"/>
            <w:vMerge/>
            <w:vAlign w:val="center"/>
          </w:tcPr>
          <w:p w14:paraId="43E851E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429AA418" w14:textId="46E66CD9" w:rsidR="005B10BF" w:rsidRPr="0020128E" w:rsidRDefault="005B10BF" w:rsidP="0020128E">
            <w:pPr>
              <w:adjustRightInd w:val="0"/>
              <w:snapToGrid w:val="0"/>
              <w:rPr>
                <w:rFonts w:ascii="Times New Roman" w:eastAsia="仿宋" w:hAnsi="Times New Roman" w:cs="Times New Roman"/>
                <w:spacing w:val="-3"/>
                <w:sz w:val="18"/>
                <w:szCs w:val="18"/>
                <w:lang w:val="en-GB"/>
              </w:rPr>
            </w:pPr>
            <w:r w:rsidRPr="0020128E">
              <w:rPr>
                <w:rFonts w:ascii="Times New Roman" w:eastAsia="仿宋" w:hAnsi="Times New Roman" w:cs="Times New Roman"/>
                <w:spacing w:val="-3"/>
                <w:sz w:val="18"/>
                <w:szCs w:val="18"/>
                <w:lang w:val="en-GB"/>
              </w:rPr>
              <w:t>Section IV TRIZ architecture</w:t>
            </w:r>
          </w:p>
        </w:tc>
        <w:tc>
          <w:tcPr>
            <w:tcW w:w="1942" w:type="pct"/>
            <w:vAlign w:val="center"/>
          </w:tcPr>
          <w:p w14:paraId="419607C2" w14:textId="6901C1B0"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Complete TRIZ innovation theory system</w:t>
            </w:r>
          </w:p>
        </w:tc>
        <w:tc>
          <w:tcPr>
            <w:tcW w:w="281" w:type="pct"/>
            <w:vMerge/>
            <w:vAlign w:val="center"/>
          </w:tcPr>
          <w:p w14:paraId="33B46B8E"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B8EE467" w14:textId="260292D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C18E4DF" w14:textId="77777777" w:rsidTr="0020128E">
        <w:trPr>
          <w:trHeight w:val="20"/>
          <w:jc w:val="center"/>
        </w:trPr>
        <w:tc>
          <w:tcPr>
            <w:tcW w:w="769" w:type="pct"/>
            <w:vMerge/>
            <w:vAlign w:val="center"/>
          </w:tcPr>
          <w:p w14:paraId="7A7A28B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B78B1EC" w14:textId="7E2E90B4" w:rsidR="005B10BF" w:rsidRPr="0020128E" w:rsidRDefault="005B10BF" w:rsidP="0020128E">
            <w:pPr>
              <w:adjustRightInd w:val="0"/>
              <w:snapToGrid w:val="0"/>
              <w:rPr>
                <w:rFonts w:ascii="Times New Roman" w:eastAsia="仿宋" w:hAnsi="Times New Roman" w:cs="Times New Roman"/>
                <w:spacing w:val="-3"/>
                <w:sz w:val="18"/>
                <w:szCs w:val="18"/>
                <w:lang w:val="en-GB"/>
              </w:rPr>
            </w:pPr>
            <w:r w:rsidRPr="0020128E">
              <w:rPr>
                <w:rFonts w:ascii="Times New Roman" w:eastAsia="仿宋" w:hAnsi="Times New Roman" w:cs="Times New Roman"/>
                <w:sz w:val="18"/>
                <w:szCs w:val="18"/>
                <w:lang w:val="x-none"/>
              </w:rPr>
              <w:t>Section V TRIZ's problem-solving process</w:t>
            </w:r>
          </w:p>
        </w:tc>
        <w:tc>
          <w:tcPr>
            <w:tcW w:w="1942" w:type="pct"/>
            <w:vAlign w:val="center"/>
          </w:tcPr>
          <w:p w14:paraId="204E827A" w14:textId="7FC60F9A"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TRIZ problem-solving mode</w:t>
            </w:r>
          </w:p>
        </w:tc>
        <w:tc>
          <w:tcPr>
            <w:tcW w:w="281" w:type="pct"/>
            <w:vMerge/>
            <w:vAlign w:val="center"/>
          </w:tcPr>
          <w:p w14:paraId="7EF050B1"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454965A"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657C0CB0" w14:textId="77777777" w:rsidTr="0020128E">
        <w:trPr>
          <w:trHeight w:val="20"/>
          <w:jc w:val="center"/>
        </w:trPr>
        <w:tc>
          <w:tcPr>
            <w:tcW w:w="769" w:type="pct"/>
            <w:vMerge w:val="restart"/>
            <w:vAlign w:val="center"/>
          </w:tcPr>
          <w:p w14:paraId="73E0A858" w14:textId="4F4B44B5"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III The Evolution Trend of Technological Systems</w:t>
            </w:r>
          </w:p>
        </w:tc>
        <w:tc>
          <w:tcPr>
            <w:tcW w:w="1093" w:type="pct"/>
            <w:vAlign w:val="center"/>
          </w:tcPr>
          <w:p w14:paraId="0CA739E6" w14:textId="6A39EE52"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Technical systems and evolutionary trends</w:t>
            </w:r>
          </w:p>
        </w:tc>
        <w:tc>
          <w:tcPr>
            <w:tcW w:w="1942" w:type="pct"/>
            <w:vAlign w:val="center"/>
          </w:tcPr>
          <w:p w14:paraId="3DFFBCE8" w14:textId="4143CFA3"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Theory of Technological System Evolution</w:t>
            </w:r>
          </w:p>
        </w:tc>
        <w:tc>
          <w:tcPr>
            <w:tcW w:w="281" w:type="pct"/>
            <w:vMerge w:val="restart"/>
            <w:vAlign w:val="center"/>
          </w:tcPr>
          <w:p w14:paraId="16FED884" w14:textId="7457C80D"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63B5A663"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1C5E374C" w14:textId="4ABD1867"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359CDF9F" w14:textId="77777777" w:rsidTr="0020128E">
        <w:trPr>
          <w:trHeight w:val="20"/>
          <w:jc w:val="center"/>
        </w:trPr>
        <w:tc>
          <w:tcPr>
            <w:tcW w:w="769" w:type="pct"/>
            <w:vMerge/>
            <w:vAlign w:val="center"/>
          </w:tcPr>
          <w:p w14:paraId="62FFB0F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6353606" w14:textId="779776DC"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 S-curve rule</w:t>
            </w:r>
          </w:p>
        </w:tc>
        <w:tc>
          <w:tcPr>
            <w:tcW w:w="1942" w:type="pct"/>
            <w:vAlign w:val="center"/>
          </w:tcPr>
          <w:p w14:paraId="72B20A1B" w14:textId="418645D9"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law of evolution, namely the S-curve</w:t>
            </w:r>
          </w:p>
        </w:tc>
        <w:tc>
          <w:tcPr>
            <w:tcW w:w="281" w:type="pct"/>
            <w:vMerge/>
            <w:vAlign w:val="center"/>
          </w:tcPr>
          <w:p w14:paraId="333AA146" w14:textId="2A2B3058"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7C572113" w14:textId="39845734"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400023D5" w14:textId="77777777" w:rsidTr="0020128E">
        <w:trPr>
          <w:trHeight w:val="20"/>
          <w:jc w:val="center"/>
        </w:trPr>
        <w:tc>
          <w:tcPr>
            <w:tcW w:w="769" w:type="pct"/>
            <w:vMerge/>
            <w:vAlign w:val="center"/>
          </w:tcPr>
          <w:p w14:paraId="5E3BAB3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223DEEE" w14:textId="64B73038"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III The Law of Technological System Evolution (1-4)</w:t>
            </w:r>
          </w:p>
        </w:tc>
        <w:tc>
          <w:tcPr>
            <w:tcW w:w="1942" w:type="pct"/>
            <w:vAlign w:val="center"/>
          </w:tcPr>
          <w:p w14:paraId="28C77003" w14:textId="6E79362A"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Eight Evolutionary Laws</w:t>
            </w:r>
          </w:p>
        </w:tc>
        <w:tc>
          <w:tcPr>
            <w:tcW w:w="281" w:type="pct"/>
            <w:vMerge/>
            <w:vAlign w:val="center"/>
          </w:tcPr>
          <w:p w14:paraId="0620DFDC" w14:textId="578659EF"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AEC8D93" w14:textId="6A0280AB"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DAF3C18" w14:textId="77777777" w:rsidTr="0020128E">
        <w:trPr>
          <w:trHeight w:val="20"/>
          <w:jc w:val="center"/>
        </w:trPr>
        <w:tc>
          <w:tcPr>
            <w:tcW w:w="769" w:type="pct"/>
            <w:vMerge/>
            <w:vAlign w:val="center"/>
          </w:tcPr>
          <w:p w14:paraId="606B7DA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16BFDF90" w14:textId="76B23FDD" w:rsidR="005B10BF" w:rsidRPr="0020128E" w:rsidRDefault="005B10BF" w:rsidP="0020128E">
            <w:pPr>
              <w:adjustRightInd w:val="0"/>
              <w:snapToGrid w:val="0"/>
              <w:rPr>
                <w:rFonts w:ascii="Times New Roman" w:eastAsia="仿宋" w:hAnsi="Times New Roman" w:cs="Times New Roman"/>
                <w:spacing w:val="-3"/>
                <w:sz w:val="18"/>
                <w:szCs w:val="18"/>
                <w:lang w:val="en-GB"/>
              </w:rPr>
            </w:pPr>
            <w:r w:rsidRPr="0020128E">
              <w:rPr>
                <w:rFonts w:ascii="Times New Roman" w:eastAsia="仿宋" w:hAnsi="Times New Roman" w:cs="Times New Roman"/>
                <w:kern w:val="0"/>
                <w:sz w:val="18"/>
                <w:szCs w:val="18"/>
              </w:rPr>
              <w:t>Section IV The Law of Technological System Evolution (5-8)</w:t>
            </w:r>
          </w:p>
        </w:tc>
        <w:tc>
          <w:tcPr>
            <w:tcW w:w="1942" w:type="pct"/>
            <w:vAlign w:val="center"/>
          </w:tcPr>
          <w:p w14:paraId="77FF3C6D" w14:textId="7A39AF56"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Eight Evolutionary Laws</w:t>
            </w:r>
          </w:p>
        </w:tc>
        <w:tc>
          <w:tcPr>
            <w:tcW w:w="281" w:type="pct"/>
            <w:vMerge/>
            <w:vAlign w:val="center"/>
          </w:tcPr>
          <w:p w14:paraId="15BE0C39" w14:textId="4924FF25"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70D02F30" w14:textId="3BBA184A"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54CF7095" w14:textId="77777777" w:rsidTr="0020128E">
        <w:trPr>
          <w:trHeight w:val="20"/>
          <w:jc w:val="center"/>
        </w:trPr>
        <w:tc>
          <w:tcPr>
            <w:tcW w:w="769" w:type="pct"/>
            <w:vMerge w:val="restart"/>
            <w:vAlign w:val="center"/>
          </w:tcPr>
          <w:p w14:paraId="46A16811" w14:textId="26462700"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IV TRIZ Innovative Thinking and Methods</w:t>
            </w:r>
          </w:p>
        </w:tc>
        <w:tc>
          <w:tcPr>
            <w:tcW w:w="1093" w:type="pct"/>
            <w:vAlign w:val="center"/>
          </w:tcPr>
          <w:p w14:paraId="39223E0D" w14:textId="0530DB80" w:rsidR="005B10BF" w:rsidRPr="0020128E" w:rsidRDefault="005B10BF" w:rsidP="0020128E">
            <w:pPr>
              <w:adjustRightInd w:val="0"/>
              <w:snapToGrid w:val="0"/>
              <w:rPr>
                <w:rFonts w:ascii="Times New Roman" w:hAnsi="Times New Roman" w:cs="Times New Roman"/>
                <w:sz w:val="18"/>
                <w:szCs w:val="18"/>
              </w:rPr>
            </w:pPr>
            <w:r w:rsidRPr="0020128E">
              <w:rPr>
                <w:rFonts w:ascii="Times New Roman" w:hAnsi="Times New Roman" w:cs="Times New Roman"/>
                <w:sz w:val="18"/>
                <w:szCs w:val="18"/>
              </w:rPr>
              <w:t>Section I TRIZ Thinking Bridge</w:t>
            </w:r>
          </w:p>
        </w:tc>
        <w:tc>
          <w:tcPr>
            <w:tcW w:w="1942" w:type="pct"/>
            <w:vAlign w:val="center"/>
          </w:tcPr>
          <w:p w14:paraId="057C269F" w14:textId="4AE8C48E"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TRIZ Thinking Bridge</w:t>
            </w:r>
          </w:p>
        </w:tc>
        <w:tc>
          <w:tcPr>
            <w:tcW w:w="281" w:type="pct"/>
            <w:vMerge w:val="restart"/>
            <w:vAlign w:val="center"/>
          </w:tcPr>
          <w:p w14:paraId="06E24D26" w14:textId="43FDA2B5"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535E0B99"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01AC94A7" w14:textId="5DC4589B"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 xml:space="preserve">Comprehension </w:t>
            </w:r>
          </w:p>
        </w:tc>
      </w:tr>
      <w:tr w:rsidR="005B10BF" w:rsidRPr="0020128E" w14:paraId="1D9746A6" w14:textId="77777777" w:rsidTr="0020128E">
        <w:trPr>
          <w:trHeight w:val="20"/>
          <w:jc w:val="center"/>
        </w:trPr>
        <w:tc>
          <w:tcPr>
            <w:tcW w:w="769" w:type="pct"/>
            <w:vMerge/>
            <w:vAlign w:val="center"/>
          </w:tcPr>
          <w:p w14:paraId="351EDA8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BB221B7" w14:textId="1D07E1AF"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 The ultimate ideal solution</w:t>
            </w:r>
          </w:p>
        </w:tc>
        <w:tc>
          <w:tcPr>
            <w:tcW w:w="1942" w:type="pct"/>
            <w:vAlign w:val="center"/>
          </w:tcPr>
          <w:p w14:paraId="7BC45DEA" w14:textId="6086DE71"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ultimate ideal solution</w:t>
            </w:r>
          </w:p>
        </w:tc>
        <w:tc>
          <w:tcPr>
            <w:tcW w:w="281" w:type="pct"/>
            <w:vMerge/>
            <w:vAlign w:val="center"/>
          </w:tcPr>
          <w:p w14:paraId="3753E4B3" w14:textId="26020FBE"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BCEF4F0" w14:textId="417A7FAF"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8F08705" w14:textId="77777777" w:rsidTr="0020128E">
        <w:trPr>
          <w:trHeight w:val="20"/>
          <w:jc w:val="center"/>
        </w:trPr>
        <w:tc>
          <w:tcPr>
            <w:tcW w:w="769" w:type="pct"/>
            <w:vMerge/>
            <w:vAlign w:val="center"/>
          </w:tcPr>
          <w:p w14:paraId="4F7E0F4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21C900D" w14:textId="0B5D0739"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III Resource analysis</w:t>
            </w:r>
          </w:p>
        </w:tc>
        <w:tc>
          <w:tcPr>
            <w:tcW w:w="1942" w:type="pct"/>
            <w:vAlign w:val="center"/>
          </w:tcPr>
          <w:p w14:paraId="3F02A966" w14:textId="48108D64"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Resource analysis</w:t>
            </w:r>
          </w:p>
        </w:tc>
        <w:tc>
          <w:tcPr>
            <w:tcW w:w="281" w:type="pct"/>
            <w:vMerge/>
            <w:vAlign w:val="center"/>
          </w:tcPr>
          <w:p w14:paraId="64298665" w14:textId="1586DA25"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31F0ADC" w14:textId="59DF1601"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76B294A" w14:textId="77777777" w:rsidTr="0020128E">
        <w:trPr>
          <w:trHeight w:val="20"/>
          <w:jc w:val="center"/>
        </w:trPr>
        <w:tc>
          <w:tcPr>
            <w:tcW w:w="769" w:type="pct"/>
            <w:vMerge/>
            <w:vAlign w:val="center"/>
          </w:tcPr>
          <w:p w14:paraId="7E78904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243B5E1" w14:textId="1F32325E" w:rsidR="005B10BF" w:rsidRPr="0020128E" w:rsidRDefault="005B10BF" w:rsidP="0020128E">
            <w:pPr>
              <w:adjustRightInd w:val="0"/>
              <w:snapToGrid w:val="0"/>
              <w:outlineLvl w:val="0"/>
              <w:rPr>
                <w:rFonts w:ascii="Times New Roman" w:eastAsia="仿宋" w:hAnsi="Times New Roman" w:cs="Times New Roman"/>
                <w:sz w:val="18"/>
                <w:szCs w:val="18"/>
              </w:rPr>
            </w:pPr>
            <w:r w:rsidRPr="0020128E">
              <w:rPr>
                <w:rFonts w:ascii="Times New Roman" w:eastAsia="仿宋" w:hAnsi="Times New Roman" w:cs="Times New Roman"/>
                <w:sz w:val="18"/>
                <w:szCs w:val="18"/>
              </w:rPr>
              <w:t>Section IV Nine Screen Method</w:t>
            </w:r>
          </w:p>
        </w:tc>
        <w:tc>
          <w:tcPr>
            <w:tcW w:w="1942" w:type="pct"/>
            <w:vAlign w:val="center"/>
          </w:tcPr>
          <w:p w14:paraId="24943B8C" w14:textId="6184E56E"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Nine Screen Method</w:t>
            </w:r>
          </w:p>
        </w:tc>
        <w:tc>
          <w:tcPr>
            <w:tcW w:w="281" w:type="pct"/>
            <w:vMerge/>
            <w:vAlign w:val="center"/>
          </w:tcPr>
          <w:p w14:paraId="65BD3323" w14:textId="21FF7419"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12D719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5A85D515" w14:textId="77777777" w:rsidTr="0020128E">
        <w:trPr>
          <w:trHeight w:val="20"/>
          <w:jc w:val="center"/>
        </w:trPr>
        <w:tc>
          <w:tcPr>
            <w:tcW w:w="769" w:type="pct"/>
            <w:vMerge/>
            <w:vAlign w:val="center"/>
          </w:tcPr>
          <w:p w14:paraId="7FCF9492"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98392A8" w14:textId="6084B501" w:rsidR="005B10BF" w:rsidRPr="0020128E" w:rsidRDefault="005B10BF" w:rsidP="0020128E">
            <w:pPr>
              <w:adjustRightInd w:val="0"/>
              <w:snapToGrid w:val="0"/>
              <w:outlineLvl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t>Section V STC method</w:t>
            </w:r>
          </w:p>
        </w:tc>
        <w:tc>
          <w:tcPr>
            <w:tcW w:w="1942" w:type="pct"/>
            <w:vAlign w:val="center"/>
          </w:tcPr>
          <w:p w14:paraId="279E2D58" w14:textId="0690E660"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size, duration, and cost of the system</w:t>
            </w:r>
          </w:p>
        </w:tc>
        <w:tc>
          <w:tcPr>
            <w:tcW w:w="281" w:type="pct"/>
            <w:vMerge/>
            <w:vAlign w:val="center"/>
          </w:tcPr>
          <w:p w14:paraId="7A3E5B89"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54A9D6A"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1C398D8" w14:textId="77777777" w:rsidTr="0020128E">
        <w:trPr>
          <w:trHeight w:val="20"/>
          <w:jc w:val="center"/>
        </w:trPr>
        <w:tc>
          <w:tcPr>
            <w:tcW w:w="769" w:type="pct"/>
            <w:vMerge/>
            <w:vAlign w:val="center"/>
          </w:tcPr>
          <w:p w14:paraId="1D7E3E60"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F2BAE90" w14:textId="72995D93" w:rsidR="005B10BF" w:rsidRPr="0020128E" w:rsidRDefault="005B10BF" w:rsidP="0020128E">
            <w:pPr>
              <w:adjustRightInd w:val="0"/>
              <w:snapToGrid w:val="0"/>
              <w:outlineLvl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t>Section VI Goldfish method model</w:t>
            </w:r>
          </w:p>
        </w:tc>
        <w:tc>
          <w:tcPr>
            <w:tcW w:w="1942" w:type="pct"/>
            <w:vAlign w:val="center"/>
          </w:tcPr>
          <w:p w14:paraId="19D47AF2" w14:textId="594FD64B"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Goldfish method</w:t>
            </w:r>
          </w:p>
        </w:tc>
        <w:tc>
          <w:tcPr>
            <w:tcW w:w="281" w:type="pct"/>
            <w:vMerge/>
            <w:vAlign w:val="center"/>
          </w:tcPr>
          <w:p w14:paraId="077D44F9"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BCBBAA1"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023296C" w14:textId="77777777" w:rsidTr="0020128E">
        <w:trPr>
          <w:trHeight w:val="20"/>
          <w:jc w:val="center"/>
        </w:trPr>
        <w:tc>
          <w:tcPr>
            <w:tcW w:w="769" w:type="pct"/>
            <w:vMerge/>
            <w:vAlign w:val="center"/>
          </w:tcPr>
          <w:p w14:paraId="616E0A4E"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58E310B" w14:textId="343297E6" w:rsidR="005B10BF" w:rsidRPr="0020128E" w:rsidRDefault="005B10BF" w:rsidP="0020128E">
            <w:pPr>
              <w:adjustRightInd w:val="0"/>
              <w:snapToGrid w:val="0"/>
              <w:outlineLvl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t>Section VII Smart Minion Method</w:t>
            </w:r>
          </w:p>
        </w:tc>
        <w:tc>
          <w:tcPr>
            <w:tcW w:w="1942" w:type="pct"/>
            <w:vAlign w:val="center"/>
          </w:tcPr>
          <w:p w14:paraId="4AFC639D" w14:textId="6BC0283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Smart Minion Method</w:t>
            </w:r>
          </w:p>
        </w:tc>
        <w:tc>
          <w:tcPr>
            <w:tcW w:w="281" w:type="pct"/>
            <w:vMerge/>
            <w:vAlign w:val="center"/>
          </w:tcPr>
          <w:p w14:paraId="4F865819"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FEE9DA8"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B241162" w14:textId="77777777" w:rsidTr="0020128E">
        <w:trPr>
          <w:trHeight w:val="20"/>
          <w:jc w:val="center"/>
        </w:trPr>
        <w:tc>
          <w:tcPr>
            <w:tcW w:w="769" w:type="pct"/>
            <w:vMerge w:val="restart"/>
            <w:vAlign w:val="center"/>
          </w:tcPr>
          <w:p w14:paraId="351BAC4A" w14:textId="34442A04"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V Modern TRIZ Theory</w:t>
            </w:r>
          </w:p>
        </w:tc>
        <w:tc>
          <w:tcPr>
            <w:tcW w:w="1093" w:type="pct"/>
            <w:vAlign w:val="center"/>
          </w:tcPr>
          <w:p w14:paraId="01AD5366" w14:textId="6AE3C820"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 xml:space="preserve">Section I The Formation of Modern TRIZ Theoretical </w:t>
            </w:r>
            <w:r w:rsidRPr="0020128E">
              <w:rPr>
                <w:rFonts w:eastAsia="仿宋"/>
                <w:kern w:val="0"/>
                <w:sz w:val="18"/>
                <w:szCs w:val="18"/>
              </w:rPr>
              <w:lastRenderedPageBreak/>
              <w:t>System</w:t>
            </w:r>
          </w:p>
        </w:tc>
        <w:tc>
          <w:tcPr>
            <w:tcW w:w="1942" w:type="pct"/>
            <w:vAlign w:val="center"/>
          </w:tcPr>
          <w:p w14:paraId="493A15AE" w14:textId="0D00C343"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lastRenderedPageBreak/>
              <w:t>The Formation of Modern TRIZ Theoretical System</w:t>
            </w:r>
          </w:p>
        </w:tc>
        <w:tc>
          <w:tcPr>
            <w:tcW w:w="281" w:type="pct"/>
            <w:vMerge w:val="restart"/>
            <w:vAlign w:val="center"/>
          </w:tcPr>
          <w:p w14:paraId="545E9E4F" w14:textId="060D340F"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402C05C0"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73E570F6"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576725DA" w14:textId="61691DAC"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tc>
      </w:tr>
      <w:tr w:rsidR="005B10BF" w:rsidRPr="0020128E" w14:paraId="201A06EB" w14:textId="77777777" w:rsidTr="0020128E">
        <w:trPr>
          <w:trHeight w:val="20"/>
          <w:jc w:val="center"/>
        </w:trPr>
        <w:tc>
          <w:tcPr>
            <w:tcW w:w="769" w:type="pct"/>
            <w:vMerge/>
            <w:vAlign w:val="center"/>
          </w:tcPr>
          <w:p w14:paraId="21BBB9BD"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9D15908" w14:textId="5819D216"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 Three major steps in the application of modern TRIZ theory</w:t>
            </w:r>
          </w:p>
        </w:tc>
        <w:tc>
          <w:tcPr>
            <w:tcW w:w="1942" w:type="pct"/>
            <w:vAlign w:val="center"/>
          </w:tcPr>
          <w:p w14:paraId="7340BC2F" w14:textId="56DBABC7"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Problem identification, problem solving, concept validation</w:t>
            </w:r>
          </w:p>
        </w:tc>
        <w:tc>
          <w:tcPr>
            <w:tcW w:w="281" w:type="pct"/>
            <w:vMerge/>
            <w:vAlign w:val="center"/>
          </w:tcPr>
          <w:p w14:paraId="15805781" w14:textId="14F08144"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FD52C87" w14:textId="548DA45A"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506378EA" w14:textId="77777777" w:rsidTr="0020128E">
        <w:trPr>
          <w:trHeight w:val="20"/>
          <w:jc w:val="center"/>
        </w:trPr>
        <w:tc>
          <w:tcPr>
            <w:tcW w:w="769" w:type="pct"/>
            <w:vMerge/>
            <w:vAlign w:val="center"/>
          </w:tcPr>
          <w:p w14:paraId="218830FA"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0CBA4DD" w14:textId="4A3DC0BA"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III The tools used in modern TRIZ theory to solve problems</w:t>
            </w:r>
          </w:p>
        </w:tc>
        <w:tc>
          <w:tcPr>
            <w:tcW w:w="1942" w:type="pct"/>
            <w:vAlign w:val="center"/>
          </w:tcPr>
          <w:p w14:paraId="6971B5EB" w14:textId="35BDD6D5"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 xml:space="preserve">Different tools will be used in the three major steps, including innovation benchmarks, </w:t>
            </w:r>
            <w:proofErr w:type="spellStart"/>
            <w:r w:rsidRPr="0020128E">
              <w:rPr>
                <w:rFonts w:ascii="Times New Roman" w:eastAsia="仿宋" w:hAnsi="Times New Roman" w:cs="Times New Roman"/>
                <w:sz w:val="18"/>
                <w:szCs w:val="18"/>
                <w:lang w:val="x-none"/>
              </w:rPr>
              <w:t>etc</w:t>
            </w:r>
            <w:proofErr w:type="spellEnd"/>
          </w:p>
        </w:tc>
        <w:tc>
          <w:tcPr>
            <w:tcW w:w="281" w:type="pct"/>
            <w:vMerge/>
            <w:vAlign w:val="center"/>
          </w:tcPr>
          <w:p w14:paraId="4A5CF56D" w14:textId="6A74D6C5"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BBDEE15" w14:textId="652E7CAF"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50F98A1" w14:textId="77777777" w:rsidTr="0020128E">
        <w:trPr>
          <w:trHeight w:val="20"/>
          <w:jc w:val="center"/>
        </w:trPr>
        <w:tc>
          <w:tcPr>
            <w:tcW w:w="769" w:type="pct"/>
            <w:vMerge w:val="restart"/>
            <w:vAlign w:val="center"/>
          </w:tcPr>
          <w:p w14:paraId="0BB2DB75" w14:textId="25DA13F3"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Chapter VI functional analysis</w:t>
            </w:r>
          </w:p>
        </w:tc>
        <w:tc>
          <w:tcPr>
            <w:tcW w:w="1093" w:type="pct"/>
            <w:vAlign w:val="center"/>
          </w:tcPr>
          <w:p w14:paraId="6799C49C" w14:textId="250825D8"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functional analysis</w:t>
            </w:r>
          </w:p>
        </w:tc>
        <w:tc>
          <w:tcPr>
            <w:tcW w:w="1942" w:type="pct"/>
            <w:vAlign w:val="center"/>
          </w:tcPr>
          <w:p w14:paraId="7354123D" w14:textId="7072D25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What is functional analysis</w:t>
            </w:r>
          </w:p>
        </w:tc>
        <w:tc>
          <w:tcPr>
            <w:tcW w:w="281" w:type="pct"/>
            <w:vMerge w:val="restart"/>
            <w:vAlign w:val="center"/>
          </w:tcPr>
          <w:p w14:paraId="7B4CA944" w14:textId="4392DE58"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3D3F1F08"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39965B82"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0A40DA3A" w14:textId="77777777"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p w14:paraId="47904764" w14:textId="5B24867A"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Comprehensive analysis</w:t>
            </w:r>
          </w:p>
        </w:tc>
      </w:tr>
      <w:tr w:rsidR="005B10BF" w:rsidRPr="0020128E" w14:paraId="3FB293C6" w14:textId="77777777" w:rsidTr="0020128E">
        <w:trPr>
          <w:trHeight w:val="20"/>
          <w:jc w:val="center"/>
        </w:trPr>
        <w:tc>
          <w:tcPr>
            <w:tcW w:w="769" w:type="pct"/>
            <w:vMerge/>
            <w:vAlign w:val="center"/>
          </w:tcPr>
          <w:p w14:paraId="425F0F0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3D0AF19" w14:textId="5272FFDA"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w:t>
            </w:r>
            <w:r w:rsidRPr="0020128E">
              <w:rPr>
                <w:rFonts w:ascii="Times New Roman" w:hAnsi="Times New Roman" w:cs="Times New Roman"/>
              </w:rPr>
              <w:t xml:space="preserve"> </w:t>
            </w:r>
            <w:r w:rsidRPr="0020128E">
              <w:rPr>
                <w:rFonts w:ascii="Times New Roman" w:eastAsia="仿宋" w:hAnsi="Times New Roman" w:cs="Times New Roman"/>
                <w:kern w:val="0"/>
                <w:sz w:val="18"/>
                <w:szCs w:val="18"/>
              </w:rPr>
              <w:t>Component analysis</w:t>
            </w:r>
          </w:p>
        </w:tc>
        <w:tc>
          <w:tcPr>
            <w:tcW w:w="1942" w:type="pct"/>
            <w:vAlign w:val="center"/>
          </w:tcPr>
          <w:p w14:paraId="5B2F47BD" w14:textId="4D2710AE"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component analysis</w:t>
            </w:r>
          </w:p>
        </w:tc>
        <w:tc>
          <w:tcPr>
            <w:tcW w:w="281" w:type="pct"/>
            <w:vMerge/>
            <w:vAlign w:val="center"/>
          </w:tcPr>
          <w:p w14:paraId="3FDFF27B" w14:textId="272386F6"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6A98079" w14:textId="7668955A"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3C31099" w14:textId="77777777" w:rsidTr="0020128E">
        <w:trPr>
          <w:trHeight w:val="20"/>
          <w:jc w:val="center"/>
        </w:trPr>
        <w:tc>
          <w:tcPr>
            <w:tcW w:w="769" w:type="pct"/>
            <w:vMerge/>
            <w:vAlign w:val="center"/>
          </w:tcPr>
          <w:p w14:paraId="40DBE96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4F95B90F" w14:textId="07CC714A"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III Interaction analysis</w:t>
            </w:r>
          </w:p>
        </w:tc>
        <w:tc>
          <w:tcPr>
            <w:tcW w:w="1942" w:type="pct"/>
            <w:vAlign w:val="center"/>
          </w:tcPr>
          <w:p w14:paraId="3DE94778" w14:textId="7A7B7B5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What is interaction analysis</w:t>
            </w:r>
          </w:p>
        </w:tc>
        <w:tc>
          <w:tcPr>
            <w:tcW w:w="281" w:type="pct"/>
            <w:vMerge/>
            <w:vAlign w:val="center"/>
          </w:tcPr>
          <w:p w14:paraId="3967AA53" w14:textId="69EC1B0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8FE02ED" w14:textId="7D1C6360"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C38D9AB" w14:textId="77777777" w:rsidTr="0020128E">
        <w:trPr>
          <w:trHeight w:val="20"/>
          <w:jc w:val="center"/>
        </w:trPr>
        <w:tc>
          <w:tcPr>
            <w:tcW w:w="769" w:type="pct"/>
            <w:vMerge/>
            <w:vAlign w:val="center"/>
          </w:tcPr>
          <w:p w14:paraId="0D60708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47C9FF07" w14:textId="660B23A7"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IV Functional modeling</w:t>
            </w:r>
          </w:p>
        </w:tc>
        <w:tc>
          <w:tcPr>
            <w:tcW w:w="1942" w:type="pct"/>
            <w:vAlign w:val="center"/>
          </w:tcPr>
          <w:p w14:paraId="3C87C15D" w14:textId="26D4970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Functional modeling</w:t>
            </w:r>
          </w:p>
        </w:tc>
        <w:tc>
          <w:tcPr>
            <w:tcW w:w="281" w:type="pct"/>
            <w:vMerge/>
            <w:vAlign w:val="center"/>
          </w:tcPr>
          <w:p w14:paraId="3F11CF8C" w14:textId="21F66253"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BC33E46" w14:textId="077261ED"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443EB8A5" w14:textId="77777777" w:rsidTr="0020128E">
        <w:trPr>
          <w:trHeight w:val="20"/>
          <w:jc w:val="center"/>
        </w:trPr>
        <w:tc>
          <w:tcPr>
            <w:tcW w:w="769" w:type="pct"/>
            <w:vMerge/>
            <w:vAlign w:val="center"/>
          </w:tcPr>
          <w:p w14:paraId="2C0377F3"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1C1D5E73" w14:textId="37B1075D"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V Create a functional model</w:t>
            </w:r>
          </w:p>
        </w:tc>
        <w:tc>
          <w:tcPr>
            <w:tcW w:w="1942" w:type="pct"/>
            <w:vAlign w:val="center"/>
          </w:tcPr>
          <w:p w14:paraId="2DBD2BF5" w14:textId="4A94538B"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The functional model is built on the basis of component analysis, interaction analysis, and functional modeling</w:t>
            </w:r>
          </w:p>
        </w:tc>
        <w:tc>
          <w:tcPr>
            <w:tcW w:w="281" w:type="pct"/>
            <w:vMerge/>
            <w:vAlign w:val="center"/>
          </w:tcPr>
          <w:p w14:paraId="4D4C2919" w14:textId="7232ADEA"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B5F5B4E" w14:textId="083CF005"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0A414F5" w14:textId="77777777" w:rsidTr="0020128E">
        <w:trPr>
          <w:trHeight w:val="20"/>
          <w:jc w:val="center"/>
        </w:trPr>
        <w:tc>
          <w:tcPr>
            <w:tcW w:w="769" w:type="pct"/>
            <w:vMerge/>
            <w:vAlign w:val="center"/>
          </w:tcPr>
          <w:p w14:paraId="353E6EC7"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72CA428" w14:textId="41FAD8C7"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VI Functional analysis case</w:t>
            </w:r>
          </w:p>
        </w:tc>
        <w:tc>
          <w:tcPr>
            <w:tcW w:w="1942" w:type="pct"/>
            <w:vAlign w:val="center"/>
          </w:tcPr>
          <w:p w14:paraId="5E5E1E9E" w14:textId="50DC6F6C"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Specific examples of using functional analysis</w:t>
            </w:r>
          </w:p>
        </w:tc>
        <w:tc>
          <w:tcPr>
            <w:tcW w:w="281" w:type="pct"/>
            <w:vMerge/>
            <w:vAlign w:val="center"/>
          </w:tcPr>
          <w:p w14:paraId="5BC96BBD"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937116B" w14:textId="47FBBB7F"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675913E2" w14:textId="77777777" w:rsidTr="0020128E">
        <w:trPr>
          <w:trHeight w:val="20"/>
          <w:jc w:val="center"/>
        </w:trPr>
        <w:tc>
          <w:tcPr>
            <w:tcW w:w="769" w:type="pct"/>
            <w:vMerge w:val="restart"/>
            <w:vAlign w:val="center"/>
          </w:tcPr>
          <w:p w14:paraId="36C860C1" w14:textId="3685AEB8"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Chapter VII Causal chain analysis</w:t>
            </w:r>
          </w:p>
        </w:tc>
        <w:tc>
          <w:tcPr>
            <w:tcW w:w="1093" w:type="pct"/>
            <w:vAlign w:val="center"/>
          </w:tcPr>
          <w:p w14:paraId="4034AEDE" w14:textId="702820E5"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causal chain analysis</w:t>
            </w:r>
          </w:p>
        </w:tc>
        <w:tc>
          <w:tcPr>
            <w:tcW w:w="1942" w:type="pct"/>
            <w:vAlign w:val="center"/>
          </w:tcPr>
          <w:p w14:paraId="402563EC" w14:textId="6EAC699F"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Causal chain analysis is an analytical tool for comprehensively identifying the shortcomings of engineering systems</w:t>
            </w:r>
          </w:p>
        </w:tc>
        <w:tc>
          <w:tcPr>
            <w:tcW w:w="281" w:type="pct"/>
            <w:vMerge w:val="restart"/>
            <w:vAlign w:val="center"/>
          </w:tcPr>
          <w:p w14:paraId="75773670" w14:textId="7468A6F7"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50D5A809"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7970617E" w14:textId="1732B73E"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1CFB5AB5" w14:textId="77777777" w:rsidTr="0020128E">
        <w:trPr>
          <w:trHeight w:val="20"/>
          <w:jc w:val="center"/>
        </w:trPr>
        <w:tc>
          <w:tcPr>
            <w:tcW w:w="769" w:type="pct"/>
            <w:vMerge/>
            <w:vAlign w:val="center"/>
          </w:tcPr>
          <w:p w14:paraId="5F5CC1B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4801938" w14:textId="77856C79"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 Types of Disadvantages</w:t>
            </w:r>
          </w:p>
        </w:tc>
        <w:tc>
          <w:tcPr>
            <w:tcW w:w="1942" w:type="pct"/>
            <w:vAlign w:val="center"/>
          </w:tcPr>
          <w:p w14:paraId="4154325D" w14:textId="51A4AC45"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Types of Disadvantages</w:t>
            </w:r>
          </w:p>
        </w:tc>
        <w:tc>
          <w:tcPr>
            <w:tcW w:w="281" w:type="pct"/>
            <w:vMerge/>
            <w:vAlign w:val="center"/>
          </w:tcPr>
          <w:p w14:paraId="561CFC64"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310B63AB" w14:textId="0D80763D"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8E40279" w14:textId="77777777" w:rsidTr="0020128E">
        <w:trPr>
          <w:trHeight w:val="20"/>
          <w:jc w:val="center"/>
        </w:trPr>
        <w:tc>
          <w:tcPr>
            <w:tcW w:w="769" w:type="pct"/>
            <w:vMerge/>
            <w:vAlign w:val="center"/>
          </w:tcPr>
          <w:p w14:paraId="71D3A572"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F7F027E" w14:textId="5254DEF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III Solution to key shortcomings</w:t>
            </w:r>
          </w:p>
        </w:tc>
        <w:tc>
          <w:tcPr>
            <w:tcW w:w="1942" w:type="pct"/>
            <w:vAlign w:val="center"/>
          </w:tcPr>
          <w:p w14:paraId="268F942F" w14:textId="7D5D595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Solution to key shortcomings</w:t>
            </w:r>
          </w:p>
        </w:tc>
        <w:tc>
          <w:tcPr>
            <w:tcW w:w="281" w:type="pct"/>
            <w:vMerge/>
            <w:vAlign w:val="center"/>
          </w:tcPr>
          <w:p w14:paraId="6D34A4F1"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7A89189" w14:textId="6982276F"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0E1C98D" w14:textId="77777777" w:rsidTr="0020128E">
        <w:trPr>
          <w:trHeight w:val="20"/>
          <w:jc w:val="center"/>
        </w:trPr>
        <w:tc>
          <w:tcPr>
            <w:tcW w:w="769" w:type="pct"/>
            <w:vMerge/>
            <w:vAlign w:val="center"/>
          </w:tcPr>
          <w:p w14:paraId="79D5739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CC027C6" w14:textId="46341ACE"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pacing w:val="-3"/>
                <w:sz w:val="18"/>
                <w:szCs w:val="18"/>
                <w:lang w:val="en-GB"/>
              </w:rPr>
              <w:t>Section IV Causal Chain Analysis Case 1: Elimination of Static Electricity Hazards</w:t>
            </w:r>
          </w:p>
        </w:tc>
        <w:tc>
          <w:tcPr>
            <w:tcW w:w="1942" w:type="pct"/>
            <w:vAlign w:val="center"/>
          </w:tcPr>
          <w:p w14:paraId="42C28828" w14:textId="35D27E6F"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Causal Chain Analysis Case 1: Elimination of Static Electricity Hazards</w:t>
            </w:r>
          </w:p>
        </w:tc>
        <w:tc>
          <w:tcPr>
            <w:tcW w:w="281" w:type="pct"/>
            <w:vMerge/>
            <w:vAlign w:val="center"/>
          </w:tcPr>
          <w:p w14:paraId="3BEE4D55"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01997CF"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6BCB9860" w14:textId="77777777" w:rsidTr="0020128E">
        <w:trPr>
          <w:trHeight w:val="20"/>
          <w:jc w:val="center"/>
        </w:trPr>
        <w:tc>
          <w:tcPr>
            <w:tcW w:w="769" w:type="pct"/>
            <w:vMerge/>
            <w:vAlign w:val="center"/>
          </w:tcPr>
          <w:p w14:paraId="7DFFB34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58D392E" w14:textId="6AB47096"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V Cause and Effect Chain Analysis Case 2: Paint Spillover Problem</w:t>
            </w:r>
          </w:p>
        </w:tc>
        <w:tc>
          <w:tcPr>
            <w:tcW w:w="1942" w:type="pct"/>
            <w:vAlign w:val="center"/>
          </w:tcPr>
          <w:p w14:paraId="25D76EC2" w14:textId="732F3082"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Cause and Effect Chain Analysis Case 2: Paint Spillover Problem</w:t>
            </w:r>
          </w:p>
        </w:tc>
        <w:tc>
          <w:tcPr>
            <w:tcW w:w="281" w:type="pct"/>
            <w:vMerge/>
            <w:vAlign w:val="center"/>
          </w:tcPr>
          <w:p w14:paraId="54C0C22C"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1E5E695"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0DECE93" w14:textId="77777777" w:rsidTr="0020128E">
        <w:trPr>
          <w:trHeight w:val="525"/>
          <w:jc w:val="center"/>
        </w:trPr>
        <w:tc>
          <w:tcPr>
            <w:tcW w:w="769" w:type="pct"/>
            <w:vMerge w:val="restart"/>
            <w:vAlign w:val="center"/>
          </w:tcPr>
          <w:p w14:paraId="1E3F9D4C" w14:textId="03E91680"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Chapter VIII Cutting</w:t>
            </w:r>
          </w:p>
        </w:tc>
        <w:tc>
          <w:tcPr>
            <w:tcW w:w="1093" w:type="pct"/>
            <w:vAlign w:val="center"/>
          </w:tcPr>
          <w:p w14:paraId="09822F13" w14:textId="7E0B5CCB"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 xml:space="preserve">Section I </w:t>
            </w:r>
            <w:proofErr w:type="spellStart"/>
            <w:r w:rsidRPr="0020128E">
              <w:rPr>
                <w:rFonts w:eastAsia="仿宋"/>
                <w:kern w:val="0"/>
                <w:sz w:val="18"/>
                <w:szCs w:val="18"/>
              </w:rPr>
              <w:t>i</w:t>
            </w:r>
            <w:proofErr w:type="spellEnd"/>
            <w:r w:rsidRPr="0020128E">
              <w:t xml:space="preserve"> </w:t>
            </w:r>
            <w:r w:rsidRPr="0020128E">
              <w:rPr>
                <w:rFonts w:eastAsia="仿宋"/>
                <w:kern w:val="0"/>
                <w:sz w:val="18"/>
                <w:szCs w:val="18"/>
              </w:rPr>
              <w:t>What is cutting</w:t>
            </w:r>
          </w:p>
        </w:tc>
        <w:tc>
          <w:tcPr>
            <w:tcW w:w="1942" w:type="pct"/>
            <w:vAlign w:val="center"/>
          </w:tcPr>
          <w:p w14:paraId="09E19C76" w14:textId="456660F6"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kern w:val="0"/>
                <w:sz w:val="18"/>
                <w:szCs w:val="18"/>
              </w:rPr>
              <w:t>cutting</w:t>
            </w:r>
            <w:r w:rsidRPr="0020128E">
              <w:rPr>
                <w:rFonts w:ascii="Times New Roman" w:eastAsia="仿宋" w:hAnsi="Times New Roman" w:cs="Times New Roman"/>
                <w:sz w:val="18"/>
                <w:szCs w:val="18"/>
              </w:rPr>
              <w:t xml:space="preserve"> </w:t>
            </w:r>
          </w:p>
        </w:tc>
        <w:tc>
          <w:tcPr>
            <w:tcW w:w="281" w:type="pct"/>
            <w:vMerge w:val="restart"/>
            <w:vAlign w:val="center"/>
          </w:tcPr>
          <w:p w14:paraId="2F3C16A9" w14:textId="67CE9A4D"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57DA5B1B"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0E2D09D4" w14:textId="09E9B352"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72FBA740" w14:textId="77777777" w:rsidTr="0020128E">
        <w:trPr>
          <w:trHeight w:val="559"/>
          <w:jc w:val="center"/>
        </w:trPr>
        <w:tc>
          <w:tcPr>
            <w:tcW w:w="769" w:type="pct"/>
            <w:vMerge/>
            <w:vAlign w:val="center"/>
          </w:tcPr>
          <w:p w14:paraId="2EA7BEF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455AA06" w14:textId="3CECC442"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 Cutting rules</w:t>
            </w:r>
          </w:p>
        </w:tc>
        <w:tc>
          <w:tcPr>
            <w:tcW w:w="1942" w:type="pct"/>
            <w:vAlign w:val="center"/>
          </w:tcPr>
          <w:p w14:paraId="66F758A0" w14:textId="405A1AA8"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Cutting rules</w:t>
            </w:r>
          </w:p>
        </w:tc>
        <w:tc>
          <w:tcPr>
            <w:tcW w:w="281" w:type="pct"/>
            <w:vMerge/>
            <w:vAlign w:val="center"/>
          </w:tcPr>
          <w:p w14:paraId="3A0FE178" w14:textId="359C9B26"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32F8199F" w14:textId="4C39CB3D"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0CF498F" w14:textId="77777777" w:rsidTr="0020128E">
        <w:trPr>
          <w:trHeight w:val="20"/>
          <w:jc w:val="center"/>
        </w:trPr>
        <w:tc>
          <w:tcPr>
            <w:tcW w:w="769" w:type="pct"/>
            <w:vMerge/>
            <w:vAlign w:val="center"/>
          </w:tcPr>
          <w:p w14:paraId="3B4C2ED2"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4AD0FC5" w14:textId="4B2461B9"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III Cutting Case</w:t>
            </w:r>
          </w:p>
        </w:tc>
        <w:tc>
          <w:tcPr>
            <w:tcW w:w="1942" w:type="pct"/>
            <w:vAlign w:val="center"/>
          </w:tcPr>
          <w:p w14:paraId="33B16003" w14:textId="2551E63C"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Cutting Case</w:t>
            </w:r>
          </w:p>
        </w:tc>
        <w:tc>
          <w:tcPr>
            <w:tcW w:w="281" w:type="pct"/>
            <w:vMerge/>
            <w:vAlign w:val="center"/>
          </w:tcPr>
          <w:p w14:paraId="36BD3339" w14:textId="52D76543"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7F6069FF" w14:textId="061F3981"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3B66BE4" w14:textId="77777777" w:rsidTr="0020128E">
        <w:trPr>
          <w:trHeight w:val="20"/>
          <w:jc w:val="center"/>
        </w:trPr>
        <w:tc>
          <w:tcPr>
            <w:tcW w:w="769" w:type="pct"/>
            <w:vMerge w:val="restart"/>
            <w:vAlign w:val="center"/>
          </w:tcPr>
          <w:p w14:paraId="1B45B869" w14:textId="4226842E"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Chapter IX Characteristic transmission</w:t>
            </w:r>
          </w:p>
        </w:tc>
        <w:tc>
          <w:tcPr>
            <w:tcW w:w="1093" w:type="pct"/>
            <w:vAlign w:val="center"/>
          </w:tcPr>
          <w:p w14:paraId="5CC0563B" w14:textId="78234432"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feature transfer</w:t>
            </w:r>
          </w:p>
        </w:tc>
        <w:tc>
          <w:tcPr>
            <w:tcW w:w="1942" w:type="pct"/>
            <w:vAlign w:val="center"/>
          </w:tcPr>
          <w:p w14:paraId="5D10F13E" w14:textId="6FB25DC4"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feature transfer</w:t>
            </w:r>
          </w:p>
        </w:tc>
        <w:tc>
          <w:tcPr>
            <w:tcW w:w="281" w:type="pct"/>
            <w:vMerge w:val="restart"/>
            <w:vAlign w:val="center"/>
          </w:tcPr>
          <w:p w14:paraId="6E03CD75" w14:textId="24E6D263"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914" w:type="pct"/>
            <w:vMerge w:val="restart"/>
            <w:vAlign w:val="center"/>
          </w:tcPr>
          <w:p w14:paraId="088868EE"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742E1EE4"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3F43B653" w14:textId="7384C30F"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tc>
      </w:tr>
      <w:tr w:rsidR="005B10BF" w:rsidRPr="0020128E" w14:paraId="379DF6A8" w14:textId="77777777" w:rsidTr="0020128E">
        <w:trPr>
          <w:trHeight w:val="20"/>
          <w:jc w:val="center"/>
        </w:trPr>
        <w:tc>
          <w:tcPr>
            <w:tcW w:w="769" w:type="pct"/>
            <w:vMerge/>
            <w:vAlign w:val="center"/>
          </w:tcPr>
          <w:p w14:paraId="2855C63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DA23B9D" w14:textId="37C1B0F4"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Section II Example of Characteristic Transmission Analysis</w:t>
            </w:r>
          </w:p>
        </w:tc>
        <w:tc>
          <w:tcPr>
            <w:tcW w:w="1942" w:type="pct"/>
            <w:vAlign w:val="center"/>
          </w:tcPr>
          <w:p w14:paraId="4C4E9815" w14:textId="079B31E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Example of Characteristic Transmission Analysis</w:t>
            </w:r>
          </w:p>
        </w:tc>
        <w:tc>
          <w:tcPr>
            <w:tcW w:w="281" w:type="pct"/>
            <w:vMerge/>
            <w:vAlign w:val="center"/>
          </w:tcPr>
          <w:p w14:paraId="7E2D373D" w14:textId="1DB8E241"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9F3C374" w14:textId="51959AA1"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E1B913D" w14:textId="77777777" w:rsidTr="0020128E">
        <w:trPr>
          <w:trHeight w:val="20"/>
          <w:jc w:val="center"/>
        </w:trPr>
        <w:tc>
          <w:tcPr>
            <w:tcW w:w="769" w:type="pct"/>
            <w:vMerge w:val="restart"/>
            <w:vAlign w:val="center"/>
          </w:tcPr>
          <w:p w14:paraId="143D4289" w14:textId="06BB3003"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 Function oriented search</w:t>
            </w:r>
          </w:p>
        </w:tc>
        <w:tc>
          <w:tcPr>
            <w:tcW w:w="1093" w:type="pct"/>
            <w:vAlign w:val="center"/>
          </w:tcPr>
          <w:p w14:paraId="0D2E4788" w14:textId="6DD78A84"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function oriented search</w:t>
            </w:r>
          </w:p>
        </w:tc>
        <w:tc>
          <w:tcPr>
            <w:tcW w:w="1942" w:type="pct"/>
            <w:vAlign w:val="center"/>
          </w:tcPr>
          <w:p w14:paraId="5C89CBA9" w14:textId="4C85976E"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function oriented search</w:t>
            </w:r>
          </w:p>
        </w:tc>
        <w:tc>
          <w:tcPr>
            <w:tcW w:w="281" w:type="pct"/>
            <w:vMerge w:val="restart"/>
            <w:vAlign w:val="center"/>
          </w:tcPr>
          <w:p w14:paraId="2D56EF4F" w14:textId="4621F0F6"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914" w:type="pct"/>
            <w:vMerge w:val="restart"/>
            <w:vAlign w:val="center"/>
          </w:tcPr>
          <w:p w14:paraId="2047A497"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31874980" w14:textId="473C0E09"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54B5532E" w14:textId="77777777" w:rsidTr="0020128E">
        <w:trPr>
          <w:trHeight w:val="20"/>
          <w:jc w:val="center"/>
        </w:trPr>
        <w:tc>
          <w:tcPr>
            <w:tcW w:w="769" w:type="pct"/>
            <w:vMerge/>
            <w:vAlign w:val="center"/>
          </w:tcPr>
          <w:p w14:paraId="729F8D8D"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6E06437F" w14:textId="239486F9"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II Function oriented search case</w:t>
            </w:r>
          </w:p>
        </w:tc>
        <w:tc>
          <w:tcPr>
            <w:tcW w:w="1942" w:type="pct"/>
            <w:vAlign w:val="center"/>
          </w:tcPr>
          <w:p w14:paraId="13DA9373" w14:textId="739B85AB"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 xml:space="preserve">Specific examples of using </w:t>
            </w:r>
            <w:proofErr w:type="gramStart"/>
            <w:r w:rsidRPr="0020128E">
              <w:rPr>
                <w:rFonts w:ascii="Times New Roman" w:eastAsia="仿宋" w:hAnsi="Times New Roman" w:cs="Times New Roman"/>
                <w:sz w:val="18"/>
                <w:szCs w:val="18"/>
              </w:rPr>
              <w:t>function oriented</w:t>
            </w:r>
            <w:proofErr w:type="gramEnd"/>
            <w:r w:rsidRPr="0020128E">
              <w:rPr>
                <w:rFonts w:ascii="Times New Roman" w:eastAsia="仿宋" w:hAnsi="Times New Roman" w:cs="Times New Roman"/>
                <w:sz w:val="18"/>
                <w:szCs w:val="18"/>
              </w:rPr>
              <w:t xml:space="preserve"> search</w:t>
            </w:r>
          </w:p>
        </w:tc>
        <w:tc>
          <w:tcPr>
            <w:tcW w:w="281" w:type="pct"/>
            <w:vMerge/>
            <w:vAlign w:val="center"/>
          </w:tcPr>
          <w:p w14:paraId="4357535E" w14:textId="478986C5"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8A2481E" w14:textId="0C0F9E12"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E0B5832" w14:textId="77777777" w:rsidTr="0020128E">
        <w:trPr>
          <w:trHeight w:val="20"/>
          <w:jc w:val="center"/>
        </w:trPr>
        <w:tc>
          <w:tcPr>
            <w:tcW w:w="769" w:type="pct"/>
            <w:vMerge w:val="restart"/>
            <w:vAlign w:val="center"/>
          </w:tcPr>
          <w:p w14:paraId="47ED3DF6" w14:textId="4E1432E7"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XI 40 Principles of Invention</w:t>
            </w:r>
          </w:p>
        </w:tc>
        <w:tc>
          <w:tcPr>
            <w:tcW w:w="1093" w:type="pct"/>
            <w:vAlign w:val="center"/>
          </w:tcPr>
          <w:p w14:paraId="736EDF14" w14:textId="2E28F689"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Overview of Invention Principles</w:t>
            </w:r>
          </w:p>
        </w:tc>
        <w:tc>
          <w:tcPr>
            <w:tcW w:w="1942" w:type="pct"/>
            <w:vAlign w:val="center"/>
          </w:tcPr>
          <w:p w14:paraId="7F7104DD" w14:textId="2572CA0E"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Overview of Invention Principles</w:t>
            </w:r>
          </w:p>
        </w:tc>
        <w:tc>
          <w:tcPr>
            <w:tcW w:w="281" w:type="pct"/>
            <w:vMerge w:val="restart"/>
            <w:vAlign w:val="center"/>
          </w:tcPr>
          <w:p w14:paraId="2DD48334" w14:textId="62968874"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4B9F3E9A"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4CBA318A" w14:textId="3731835F"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4E4A2717" w14:textId="77777777" w:rsidTr="0020128E">
        <w:trPr>
          <w:trHeight w:val="20"/>
          <w:jc w:val="center"/>
        </w:trPr>
        <w:tc>
          <w:tcPr>
            <w:tcW w:w="769" w:type="pct"/>
            <w:vMerge/>
            <w:vAlign w:val="center"/>
          </w:tcPr>
          <w:p w14:paraId="7B0C416E"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203710A0" w14:textId="41586326"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Invention Principles 1-10</w:t>
            </w:r>
          </w:p>
        </w:tc>
        <w:tc>
          <w:tcPr>
            <w:tcW w:w="1942" w:type="pct"/>
            <w:vAlign w:val="center"/>
          </w:tcPr>
          <w:p w14:paraId="7B858C49" w14:textId="3EACACE9"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Invention Principles 1-10</w:t>
            </w:r>
          </w:p>
        </w:tc>
        <w:tc>
          <w:tcPr>
            <w:tcW w:w="281" w:type="pct"/>
            <w:vMerge/>
            <w:vAlign w:val="center"/>
          </w:tcPr>
          <w:p w14:paraId="4D63B545"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52DEF83"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F660700" w14:textId="77777777" w:rsidTr="0020128E">
        <w:trPr>
          <w:trHeight w:val="20"/>
          <w:jc w:val="center"/>
        </w:trPr>
        <w:tc>
          <w:tcPr>
            <w:tcW w:w="769" w:type="pct"/>
            <w:vMerge/>
            <w:vAlign w:val="center"/>
          </w:tcPr>
          <w:p w14:paraId="2E6BBFA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6A3C194" w14:textId="59EC9E3D"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III Invention Principles 11-20</w:t>
            </w:r>
          </w:p>
        </w:tc>
        <w:tc>
          <w:tcPr>
            <w:tcW w:w="1942" w:type="pct"/>
            <w:vAlign w:val="center"/>
          </w:tcPr>
          <w:p w14:paraId="03464427" w14:textId="42D2169F"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t>Invention Principles 11-20</w:t>
            </w:r>
          </w:p>
        </w:tc>
        <w:tc>
          <w:tcPr>
            <w:tcW w:w="281" w:type="pct"/>
            <w:vMerge/>
            <w:vAlign w:val="center"/>
          </w:tcPr>
          <w:p w14:paraId="39B14989"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615EDD8B"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4B7B4529" w14:textId="77777777" w:rsidTr="0020128E">
        <w:trPr>
          <w:trHeight w:val="20"/>
          <w:jc w:val="center"/>
        </w:trPr>
        <w:tc>
          <w:tcPr>
            <w:tcW w:w="769" w:type="pct"/>
            <w:vMerge/>
            <w:vAlign w:val="center"/>
          </w:tcPr>
          <w:p w14:paraId="77A359D0"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0B97E97" w14:textId="169576C9"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IV Invention Principles 21-30</w:t>
            </w:r>
          </w:p>
        </w:tc>
        <w:tc>
          <w:tcPr>
            <w:tcW w:w="1942" w:type="pct"/>
            <w:vAlign w:val="center"/>
          </w:tcPr>
          <w:p w14:paraId="773A54C6" w14:textId="10EF8FE1"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t>Invention Principles 21-30</w:t>
            </w:r>
          </w:p>
        </w:tc>
        <w:tc>
          <w:tcPr>
            <w:tcW w:w="281" w:type="pct"/>
            <w:vMerge/>
            <w:vAlign w:val="center"/>
          </w:tcPr>
          <w:p w14:paraId="13D31BAE"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4D99D7B"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DEC5D22" w14:textId="77777777" w:rsidTr="0020128E">
        <w:trPr>
          <w:trHeight w:val="20"/>
          <w:jc w:val="center"/>
        </w:trPr>
        <w:tc>
          <w:tcPr>
            <w:tcW w:w="769" w:type="pct"/>
            <w:vMerge/>
            <w:vAlign w:val="center"/>
          </w:tcPr>
          <w:p w14:paraId="0ECB43A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26EE92C7" w14:textId="015C1D47"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 xml:space="preserve">Section V Invention </w:t>
            </w:r>
            <w:r w:rsidRPr="0020128E">
              <w:rPr>
                <w:rFonts w:eastAsia="仿宋"/>
                <w:sz w:val="18"/>
                <w:szCs w:val="18"/>
                <w:lang w:val="x-none"/>
              </w:rPr>
              <w:lastRenderedPageBreak/>
              <w:t>Principles 31-40</w:t>
            </w:r>
          </w:p>
        </w:tc>
        <w:tc>
          <w:tcPr>
            <w:tcW w:w="1942" w:type="pct"/>
            <w:vAlign w:val="center"/>
          </w:tcPr>
          <w:p w14:paraId="2981B439" w14:textId="699F4713"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lang w:val="x-none"/>
              </w:rPr>
              <w:lastRenderedPageBreak/>
              <w:t>Invention Principles 31-40</w:t>
            </w:r>
          </w:p>
        </w:tc>
        <w:tc>
          <w:tcPr>
            <w:tcW w:w="281" w:type="pct"/>
            <w:vMerge/>
            <w:vAlign w:val="center"/>
          </w:tcPr>
          <w:p w14:paraId="6FEBBB52"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17E1B5C"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DD1EB35" w14:textId="77777777" w:rsidTr="0020128E">
        <w:trPr>
          <w:trHeight w:val="20"/>
          <w:jc w:val="center"/>
        </w:trPr>
        <w:tc>
          <w:tcPr>
            <w:tcW w:w="769" w:type="pct"/>
            <w:vMerge w:val="restart"/>
            <w:vAlign w:val="center"/>
          </w:tcPr>
          <w:p w14:paraId="34434092" w14:textId="50F20145"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XII Technical Contradictions and Their Solutions Principles</w:t>
            </w:r>
          </w:p>
        </w:tc>
        <w:tc>
          <w:tcPr>
            <w:tcW w:w="1093" w:type="pct"/>
            <w:vAlign w:val="center"/>
          </w:tcPr>
          <w:p w14:paraId="1310E2AE" w14:textId="266476A5"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a contradiction</w:t>
            </w:r>
          </w:p>
        </w:tc>
        <w:tc>
          <w:tcPr>
            <w:tcW w:w="1942" w:type="pct"/>
            <w:vAlign w:val="center"/>
          </w:tcPr>
          <w:p w14:paraId="09D4E530" w14:textId="7BB0867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a contradiction</w:t>
            </w:r>
          </w:p>
        </w:tc>
        <w:tc>
          <w:tcPr>
            <w:tcW w:w="281" w:type="pct"/>
            <w:vMerge w:val="restart"/>
            <w:vAlign w:val="center"/>
          </w:tcPr>
          <w:p w14:paraId="476909DA" w14:textId="54913B23"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313C4538"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70384B0F"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3AA476DC"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p w14:paraId="23ABB881" w14:textId="5270ABDD"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Comprehensive analysis</w:t>
            </w:r>
          </w:p>
        </w:tc>
      </w:tr>
      <w:tr w:rsidR="005B10BF" w:rsidRPr="0020128E" w14:paraId="0BFA3E67" w14:textId="77777777" w:rsidTr="0020128E">
        <w:trPr>
          <w:trHeight w:val="20"/>
          <w:jc w:val="center"/>
        </w:trPr>
        <w:tc>
          <w:tcPr>
            <w:tcW w:w="769" w:type="pct"/>
            <w:vMerge/>
            <w:vAlign w:val="center"/>
          </w:tcPr>
          <w:p w14:paraId="4B8D409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04F3553F" w14:textId="72DB6BC1"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What is a technical contradiction</w:t>
            </w:r>
          </w:p>
        </w:tc>
        <w:tc>
          <w:tcPr>
            <w:tcW w:w="1942" w:type="pct"/>
            <w:vAlign w:val="center"/>
          </w:tcPr>
          <w:p w14:paraId="0619FF72" w14:textId="54296500"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a technical contradiction</w:t>
            </w:r>
          </w:p>
        </w:tc>
        <w:tc>
          <w:tcPr>
            <w:tcW w:w="281" w:type="pct"/>
            <w:vMerge/>
            <w:vAlign w:val="center"/>
          </w:tcPr>
          <w:p w14:paraId="2E697CAD"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FE0BE8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78B7AAE" w14:textId="77777777" w:rsidTr="0020128E">
        <w:trPr>
          <w:trHeight w:val="20"/>
          <w:jc w:val="center"/>
        </w:trPr>
        <w:tc>
          <w:tcPr>
            <w:tcW w:w="769" w:type="pct"/>
            <w:vMerge/>
            <w:vAlign w:val="center"/>
          </w:tcPr>
          <w:p w14:paraId="00ED1188"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21C64D7F" w14:textId="54D867BE"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III General Engineering Parameters</w:t>
            </w:r>
          </w:p>
        </w:tc>
        <w:tc>
          <w:tcPr>
            <w:tcW w:w="1942" w:type="pct"/>
            <w:vAlign w:val="center"/>
          </w:tcPr>
          <w:p w14:paraId="4F97D8BA" w14:textId="281FBBE1"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 xml:space="preserve">39 General Engineering Parameters of </w:t>
            </w:r>
            <w:proofErr w:type="spellStart"/>
            <w:r w:rsidRPr="0020128E">
              <w:rPr>
                <w:rFonts w:ascii="Times New Roman" w:eastAsia="仿宋" w:hAnsi="Times New Roman" w:cs="Times New Roman"/>
                <w:sz w:val="18"/>
                <w:szCs w:val="18"/>
              </w:rPr>
              <w:t>Achiller</w:t>
            </w:r>
            <w:proofErr w:type="spellEnd"/>
          </w:p>
        </w:tc>
        <w:tc>
          <w:tcPr>
            <w:tcW w:w="281" w:type="pct"/>
            <w:vMerge/>
            <w:vAlign w:val="center"/>
          </w:tcPr>
          <w:p w14:paraId="0F6249E0"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8B8E08E"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D570250" w14:textId="77777777" w:rsidTr="0020128E">
        <w:trPr>
          <w:trHeight w:val="20"/>
          <w:jc w:val="center"/>
        </w:trPr>
        <w:tc>
          <w:tcPr>
            <w:tcW w:w="769" w:type="pct"/>
            <w:vMerge/>
            <w:vAlign w:val="center"/>
          </w:tcPr>
          <w:p w14:paraId="05F0ADFE"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D4FA344" w14:textId="58D05571"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IV Contradiction matrix</w:t>
            </w:r>
          </w:p>
        </w:tc>
        <w:tc>
          <w:tcPr>
            <w:tcW w:w="1942" w:type="pct"/>
            <w:vAlign w:val="center"/>
          </w:tcPr>
          <w:p w14:paraId="7337582B" w14:textId="0A809C1B"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Contradiction matrix</w:t>
            </w:r>
          </w:p>
        </w:tc>
        <w:tc>
          <w:tcPr>
            <w:tcW w:w="281" w:type="pct"/>
            <w:vMerge/>
            <w:vAlign w:val="center"/>
          </w:tcPr>
          <w:p w14:paraId="2D3E5C30"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C636CF0"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3B509DFE" w14:textId="77777777" w:rsidTr="0020128E">
        <w:trPr>
          <w:trHeight w:val="20"/>
          <w:jc w:val="center"/>
        </w:trPr>
        <w:tc>
          <w:tcPr>
            <w:tcW w:w="769" w:type="pct"/>
            <w:vMerge/>
            <w:vAlign w:val="center"/>
          </w:tcPr>
          <w:p w14:paraId="5BF4A7D7"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53D7CFFA" w14:textId="6C81E8E0"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V Resolving Technical Contradictions Using the Achille Contradiction Matrix</w:t>
            </w:r>
          </w:p>
        </w:tc>
        <w:tc>
          <w:tcPr>
            <w:tcW w:w="1942" w:type="pct"/>
            <w:vAlign w:val="center"/>
          </w:tcPr>
          <w:p w14:paraId="195280BD" w14:textId="6883BF7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Steps to resolve technical conflicts</w:t>
            </w:r>
          </w:p>
        </w:tc>
        <w:tc>
          <w:tcPr>
            <w:tcW w:w="281" w:type="pct"/>
            <w:vMerge/>
            <w:vAlign w:val="center"/>
          </w:tcPr>
          <w:p w14:paraId="0D21A11D"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E2E8FD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135C1CE" w14:textId="77777777" w:rsidTr="0020128E">
        <w:trPr>
          <w:trHeight w:val="20"/>
          <w:jc w:val="center"/>
        </w:trPr>
        <w:tc>
          <w:tcPr>
            <w:tcW w:w="769" w:type="pct"/>
            <w:vMerge/>
            <w:vAlign w:val="center"/>
          </w:tcPr>
          <w:p w14:paraId="1B1BE6A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186C9F37" w14:textId="5F650342"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VI case analysis</w:t>
            </w:r>
          </w:p>
        </w:tc>
        <w:tc>
          <w:tcPr>
            <w:tcW w:w="1942" w:type="pct"/>
            <w:vAlign w:val="center"/>
          </w:tcPr>
          <w:p w14:paraId="1A24BA57" w14:textId="2D7F59E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 xml:space="preserve">A specific case study of using </w:t>
            </w:r>
            <w:proofErr w:type="spellStart"/>
            <w:r w:rsidRPr="0020128E">
              <w:rPr>
                <w:rFonts w:ascii="Times New Roman" w:eastAsia="仿宋" w:hAnsi="Times New Roman" w:cs="Times New Roman"/>
                <w:sz w:val="18"/>
                <w:szCs w:val="18"/>
              </w:rPr>
              <w:t>ArchiSchuler's</w:t>
            </w:r>
            <w:proofErr w:type="spellEnd"/>
            <w:r w:rsidRPr="0020128E">
              <w:rPr>
                <w:rFonts w:ascii="Times New Roman" w:eastAsia="仿宋" w:hAnsi="Times New Roman" w:cs="Times New Roman"/>
                <w:sz w:val="18"/>
                <w:szCs w:val="18"/>
              </w:rPr>
              <w:t xml:space="preserve"> contradiction matrix to solve technical contradictions</w:t>
            </w:r>
          </w:p>
        </w:tc>
        <w:tc>
          <w:tcPr>
            <w:tcW w:w="281" w:type="pct"/>
            <w:vMerge/>
            <w:vAlign w:val="center"/>
          </w:tcPr>
          <w:p w14:paraId="0E0D6407"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32C31628"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CD4D6D5" w14:textId="77777777" w:rsidTr="0020128E">
        <w:trPr>
          <w:trHeight w:val="20"/>
          <w:jc w:val="center"/>
        </w:trPr>
        <w:tc>
          <w:tcPr>
            <w:tcW w:w="769" w:type="pct"/>
            <w:vMerge w:val="restart"/>
            <w:vAlign w:val="center"/>
          </w:tcPr>
          <w:p w14:paraId="238C7737" w14:textId="6549E740"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XIII Physical Contradictions and Their Solutions Principles</w:t>
            </w:r>
          </w:p>
        </w:tc>
        <w:tc>
          <w:tcPr>
            <w:tcW w:w="1093" w:type="pct"/>
            <w:vAlign w:val="center"/>
          </w:tcPr>
          <w:p w14:paraId="5EC63F43" w14:textId="66766438"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What is a physical contradiction</w:t>
            </w:r>
          </w:p>
        </w:tc>
        <w:tc>
          <w:tcPr>
            <w:tcW w:w="1942" w:type="pct"/>
            <w:vAlign w:val="center"/>
          </w:tcPr>
          <w:p w14:paraId="7675D5B6" w14:textId="19DDD4A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What is a physical contradiction</w:t>
            </w:r>
          </w:p>
        </w:tc>
        <w:tc>
          <w:tcPr>
            <w:tcW w:w="281" w:type="pct"/>
            <w:vMerge w:val="restart"/>
            <w:vAlign w:val="center"/>
          </w:tcPr>
          <w:p w14:paraId="2194A84C" w14:textId="7724A9C1"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0E3F82B6"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5F0924C7" w14:textId="35864966"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568FB1BC" w14:textId="77777777" w:rsidTr="0020128E">
        <w:trPr>
          <w:trHeight w:val="20"/>
          <w:jc w:val="center"/>
        </w:trPr>
        <w:tc>
          <w:tcPr>
            <w:tcW w:w="769" w:type="pct"/>
            <w:vMerge/>
            <w:vAlign w:val="center"/>
          </w:tcPr>
          <w:p w14:paraId="0C42A2D7"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36DD683" w14:textId="452A6C31"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Solutions to Physical Contradictions (Part 1)</w:t>
            </w:r>
          </w:p>
        </w:tc>
        <w:tc>
          <w:tcPr>
            <w:tcW w:w="1942" w:type="pct"/>
            <w:vAlign w:val="center"/>
          </w:tcPr>
          <w:p w14:paraId="014DF136" w14:textId="7777777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 Separate conflicting needs</w:t>
            </w:r>
          </w:p>
          <w:p w14:paraId="262B57F2" w14:textId="7777777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2. Satisfy conflicting needs</w:t>
            </w:r>
          </w:p>
          <w:p w14:paraId="57CB5992" w14:textId="67D9A2A6"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3. Bypass conflicting needs</w:t>
            </w:r>
          </w:p>
        </w:tc>
        <w:tc>
          <w:tcPr>
            <w:tcW w:w="281" w:type="pct"/>
            <w:vMerge/>
            <w:vAlign w:val="center"/>
          </w:tcPr>
          <w:p w14:paraId="2F382B27"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18DC4D57"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FC976FD" w14:textId="77777777" w:rsidTr="0020128E">
        <w:trPr>
          <w:trHeight w:val="20"/>
          <w:jc w:val="center"/>
        </w:trPr>
        <w:tc>
          <w:tcPr>
            <w:tcW w:w="769" w:type="pct"/>
            <w:vMerge/>
            <w:vAlign w:val="center"/>
          </w:tcPr>
          <w:p w14:paraId="5602575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2DD6A97" w14:textId="4095D3EB"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III Solutions to Physical Contradictions (Part 2)</w:t>
            </w:r>
          </w:p>
        </w:tc>
        <w:tc>
          <w:tcPr>
            <w:tcW w:w="1942" w:type="pct"/>
            <w:vAlign w:val="center"/>
          </w:tcPr>
          <w:p w14:paraId="162FFF5B" w14:textId="7777777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 Separate conflicting needs</w:t>
            </w:r>
          </w:p>
          <w:p w14:paraId="4A63F916" w14:textId="7777777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2. Satisfy conflicting needs</w:t>
            </w:r>
          </w:p>
          <w:p w14:paraId="734EEF5B" w14:textId="78578F3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3. Bypass conflicting needs</w:t>
            </w:r>
          </w:p>
        </w:tc>
        <w:tc>
          <w:tcPr>
            <w:tcW w:w="281" w:type="pct"/>
            <w:vMerge/>
            <w:vAlign w:val="center"/>
          </w:tcPr>
          <w:p w14:paraId="3641615B"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540BE1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760B3AF7" w14:textId="77777777" w:rsidTr="0020128E">
        <w:trPr>
          <w:trHeight w:val="20"/>
          <w:jc w:val="center"/>
        </w:trPr>
        <w:tc>
          <w:tcPr>
            <w:tcW w:w="769" w:type="pct"/>
            <w:vMerge/>
            <w:vAlign w:val="center"/>
          </w:tcPr>
          <w:p w14:paraId="0EE67A57"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3AF01873" w14:textId="47E7B679"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IV The transformation between physical contradictions and technological contradictions</w:t>
            </w:r>
          </w:p>
        </w:tc>
        <w:tc>
          <w:tcPr>
            <w:tcW w:w="1942" w:type="pct"/>
            <w:vAlign w:val="center"/>
          </w:tcPr>
          <w:p w14:paraId="27E6BA23" w14:textId="3DB545E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The transformation between physical contradictions and technological contradictions</w:t>
            </w:r>
          </w:p>
        </w:tc>
        <w:tc>
          <w:tcPr>
            <w:tcW w:w="281" w:type="pct"/>
            <w:vMerge/>
            <w:vAlign w:val="center"/>
          </w:tcPr>
          <w:p w14:paraId="597F99B2"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0F38185C"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29AF1C5" w14:textId="77777777" w:rsidTr="0020128E">
        <w:trPr>
          <w:trHeight w:val="20"/>
          <w:jc w:val="center"/>
        </w:trPr>
        <w:tc>
          <w:tcPr>
            <w:tcW w:w="769" w:type="pct"/>
            <w:vMerge w:val="restart"/>
            <w:vAlign w:val="center"/>
          </w:tcPr>
          <w:p w14:paraId="0995B697" w14:textId="11868815"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XIV Material Field Model and Standard Solution System</w:t>
            </w:r>
          </w:p>
        </w:tc>
        <w:tc>
          <w:tcPr>
            <w:tcW w:w="1093" w:type="pct"/>
            <w:vAlign w:val="center"/>
          </w:tcPr>
          <w:p w14:paraId="4F8A77F3" w14:textId="266E47CF"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Material Field Model</w:t>
            </w:r>
          </w:p>
        </w:tc>
        <w:tc>
          <w:tcPr>
            <w:tcW w:w="1942" w:type="pct"/>
            <w:vAlign w:val="center"/>
          </w:tcPr>
          <w:p w14:paraId="5D9114BA" w14:textId="7777777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1. In TRIZ theory, matter refers to objects with net mass.</w:t>
            </w:r>
          </w:p>
          <w:p w14:paraId="0E288EDB" w14:textId="21D4FB8A"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2. In the object field model, the field refers to the interaction between matter and matter.</w:t>
            </w:r>
          </w:p>
        </w:tc>
        <w:tc>
          <w:tcPr>
            <w:tcW w:w="281" w:type="pct"/>
            <w:vMerge w:val="restart"/>
            <w:vAlign w:val="center"/>
          </w:tcPr>
          <w:p w14:paraId="44FD1869" w14:textId="702FDC55"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7BBA9A41"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3C9E5E78" w14:textId="40BCA567" w:rsidR="005B10BF"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tc>
      </w:tr>
      <w:tr w:rsidR="005B10BF" w:rsidRPr="0020128E" w14:paraId="373F54A4" w14:textId="77777777" w:rsidTr="0020128E">
        <w:trPr>
          <w:trHeight w:val="20"/>
          <w:jc w:val="center"/>
        </w:trPr>
        <w:tc>
          <w:tcPr>
            <w:tcW w:w="769" w:type="pct"/>
            <w:vMerge/>
            <w:vAlign w:val="center"/>
          </w:tcPr>
          <w:p w14:paraId="78FBE991"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733C5C47" w14:textId="147C5013"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Standard solution system</w:t>
            </w:r>
          </w:p>
        </w:tc>
        <w:tc>
          <w:tcPr>
            <w:tcW w:w="1942" w:type="pct"/>
            <w:vAlign w:val="center"/>
          </w:tcPr>
          <w:p w14:paraId="6DAD12B1" w14:textId="3D49173B"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Standard solution system</w:t>
            </w:r>
          </w:p>
        </w:tc>
        <w:tc>
          <w:tcPr>
            <w:tcW w:w="281" w:type="pct"/>
            <w:vMerge/>
            <w:vAlign w:val="center"/>
          </w:tcPr>
          <w:p w14:paraId="23B2F6BB"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23B0231A"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2E32C765" w14:textId="77777777" w:rsidTr="0020128E">
        <w:trPr>
          <w:trHeight w:val="20"/>
          <w:jc w:val="center"/>
        </w:trPr>
        <w:tc>
          <w:tcPr>
            <w:tcW w:w="769" w:type="pct"/>
            <w:vMerge w:val="restart"/>
            <w:vAlign w:val="center"/>
          </w:tcPr>
          <w:p w14:paraId="61A8E006" w14:textId="409BA510"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XV ARIZ algorithm</w:t>
            </w:r>
          </w:p>
        </w:tc>
        <w:tc>
          <w:tcPr>
            <w:tcW w:w="1093" w:type="pct"/>
            <w:vAlign w:val="center"/>
          </w:tcPr>
          <w:p w14:paraId="26A71DEC" w14:textId="3550CB80"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Basic concepts of ARIZ algorithm</w:t>
            </w:r>
          </w:p>
        </w:tc>
        <w:tc>
          <w:tcPr>
            <w:tcW w:w="1942" w:type="pct"/>
            <w:vAlign w:val="center"/>
          </w:tcPr>
          <w:p w14:paraId="7433B51B" w14:textId="6BDA6983"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Basic concepts of ARIZ algorithm</w:t>
            </w:r>
          </w:p>
        </w:tc>
        <w:tc>
          <w:tcPr>
            <w:tcW w:w="281" w:type="pct"/>
            <w:vMerge w:val="restart"/>
            <w:vAlign w:val="center"/>
          </w:tcPr>
          <w:p w14:paraId="7EB7CCDC" w14:textId="1F25F4C5"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2</w:t>
            </w:r>
          </w:p>
        </w:tc>
        <w:tc>
          <w:tcPr>
            <w:tcW w:w="914" w:type="pct"/>
            <w:vMerge w:val="restart"/>
            <w:vAlign w:val="center"/>
          </w:tcPr>
          <w:p w14:paraId="1EAFE180"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5C6AAE2F"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03A9343E"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p w14:paraId="6C3AFE18"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875F23D" w14:textId="77777777" w:rsidTr="0020128E">
        <w:trPr>
          <w:trHeight w:val="20"/>
          <w:jc w:val="center"/>
        </w:trPr>
        <w:tc>
          <w:tcPr>
            <w:tcW w:w="769" w:type="pct"/>
            <w:vMerge/>
            <w:vAlign w:val="center"/>
          </w:tcPr>
          <w:p w14:paraId="2D39D3AE"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1E7A8E22" w14:textId="18C35C5D"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How to use ARIZ</w:t>
            </w:r>
          </w:p>
        </w:tc>
        <w:tc>
          <w:tcPr>
            <w:tcW w:w="1942" w:type="pct"/>
            <w:vAlign w:val="center"/>
          </w:tcPr>
          <w:p w14:paraId="5EAB729C" w14:textId="0F2DC427"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How to use ARIZ</w:t>
            </w:r>
          </w:p>
        </w:tc>
        <w:tc>
          <w:tcPr>
            <w:tcW w:w="281" w:type="pct"/>
            <w:vMerge/>
            <w:vAlign w:val="center"/>
          </w:tcPr>
          <w:p w14:paraId="7258B6B7"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506687D6"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0626A9FC" w14:textId="77777777" w:rsidTr="0020128E">
        <w:trPr>
          <w:trHeight w:val="20"/>
          <w:jc w:val="center"/>
        </w:trPr>
        <w:tc>
          <w:tcPr>
            <w:tcW w:w="769" w:type="pct"/>
            <w:vMerge w:val="restart"/>
            <w:vAlign w:val="center"/>
          </w:tcPr>
          <w:p w14:paraId="04FF7BE1" w14:textId="63573C7F" w:rsidR="005B10BF" w:rsidRPr="0020128E" w:rsidRDefault="005B10BF"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Chapter XVI How to Model and Knowledge Effect Library</w:t>
            </w:r>
          </w:p>
        </w:tc>
        <w:tc>
          <w:tcPr>
            <w:tcW w:w="1093" w:type="pct"/>
            <w:vAlign w:val="center"/>
          </w:tcPr>
          <w:p w14:paraId="58401BB6" w14:textId="0EB823E6"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kern w:val="0"/>
                <w:sz w:val="18"/>
                <w:szCs w:val="18"/>
              </w:rPr>
              <w:t>Section I How to Model</w:t>
            </w:r>
          </w:p>
        </w:tc>
        <w:tc>
          <w:tcPr>
            <w:tcW w:w="1942" w:type="pct"/>
            <w:vAlign w:val="center"/>
          </w:tcPr>
          <w:p w14:paraId="2E73FF11" w14:textId="6E1F393F"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 xml:space="preserve">How </w:t>
            </w:r>
            <w:proofErr w:type="spellStart"/>
            <w:r w:rsidRPr="0020128E">
              <w:rPr>
                <w:rFonts w:ascii="Times New Roman" w:eastAsia="仿宋" w:hAnsi="Times New Roman" w:cs="Times New Roman"/>
                <w:sz w:val="18"/>
                <w:szCs w:val="18"/>
              </w:rPr>
              <w:t>to+V+O</w:t>
            </w:r>
            <w:proofErr w:type="spellEnd"/>
            <w:proofErr w:type="gramStart"/>
            <w:r w:rsidRPr="0020128E">
              <w:rPr>
                <w:rFonts w:ascii="Times New Roman" w:eastAsia="仿宋" w:hAnsi="Times New Roman" w:cs="Times New Roman"/>
                <w:sz w:val="18"/>
                <w:szCs w:val="18"/>
              </w:rPr>
              <w:t>”</w:t>
            </w:r>
            <w:proofErr w:type="gramEnd"/>
            <w:r w:rsidRPr="0020128E">
              <w:rPr>
                <w:rFonts w:ascii="Times New Roman" w:eastAsia="仿宋" w:hAnsi="Times New Roman" w:cs="Times New Roman"/>
                <w:sz w:val="18"/>
                <w:szCs w:val="18"/>
              </w:rPr>
              <w:t>，即</w:t>
            </w:r>
            <w:r w:rsidRPr="0020128E">
              <w:rPr>
                <w:rFonts w:ascii="Times New Roman" w:eastAsia="仿宋" w:hAnsi="Times New Roman" w:cs="Times New Roman"/>
                <w:sz w:val="18"/>
                <w:szCs w:val="18"/>
              </w:rPr>
              <w:t>“</w:t>
            </w:r>
            <w:r w:rsidRPr="0020128E">
              <w:rPr>
                <w:rFonts w:ascii="Times New Roman" w:eastAsia="仿宋" w:hAnsi="Times New Roman" w:cs="Times New Roman"/>
                <w:sz w:val="18"/>
                <w:szCs w:val="18"/>
              </w:rPr>
              <w:t>如何</w:t>
            </w:r>
            <w:r w:rsidRPr="0020128E">
              <w:rPr>
                <w:rFonts w:ascii="Times New Roman" w:eastAsia="仿宋" w:hAnsi="Times New Roman" w:cs="Times New Roman"/>
                <w:sz w:val="18"/>
                <w:szCs w:val="18"/>
              </w:rPr>
              <w:t>”</w:t>
            </w:r>
            <w:r w:rsidRPr="0020128E">
              <w:rPr>
                <w:rFonts w:ascii="Times New Roman" w:eastAsia="仿宋" w:hAnsi="Times New Roman" w:cs="Times New Roman"/>
                <w:sz w:val="18"/>
                <w:szCs w:val="18"/>
              </w:rPr>
              <w:t>模型</w:t>
            </w:r>
          </w:p>
        </w:tc>
        <w:tc>
          <w:tcPr>
            <w:tcW w:w="281" w:type="pct"/>
            <w:vMerge w:val="restart"/>
            <w:vAlign w:val="center"/>
          </w:tcPr>
          <w:p w14:paraId="330D02DF" w14:textId="7DB0647B" w:rsidR="005B10BF" w:rsidRPr="0020128E" w:rsidRDefault="00BC2F40" w:rsidP="0020128E">
            <w:pPr>
              <w:adjustRightInd w:val="0"/>
              <w:snapToGrid w:val="0"/>
              <w:jc w:val="center"/>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t>1</w:t>
            </w:r>
          </w:p>
        </w:tc>
        <w:tc>
          <w:tcPr>
            <w:tcW w:w="914" w:type="pct"/>
            <w:vMerge w:val="restart"/>
            <w:vAlign w:val="center"/>
          </w:tcPr>
          <w:p w14:paraId="0D45E8F9"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Memory</w:t>
            </w:r>
          </w:p>
          <w:p w14:paraId="4E073FA5"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eastAsia="仿宋" w:hAnsi="Times New Roman" w:cs="Times New Roman"/>
                <w:sz w:val="18"/>
                <w:szCs w:val="18"/>
                <w:lang w:val="x-none"/>
              </w:rPr>
              <w:t>Comprehension</w:t>
            </w:r>
          </w:p>
          <w:p w14:paraId="072176B6" w14:textId="77777777" w:rsidR="00BC2F40" w:rsidRPr="0020128E" w:rsidRDefault="00BC2F40" w:rsidP="0020128E">
            <w:pPr>
              <w:adjustRightInd w:val="0"/>
              <w:snapToGrid w:val="0"/>
              <w:rPr>
                <w:rFonts w:ascii="Times New Roman" w:eastAsia="仿宋" w:hAnsi="Times New Roman" w:cs="Times New Roman"/>
                <w:sz w:val="18"/>
                <w:szCs w:val="18"/>
                <w:lang w:val="x-none"/>
              </w:rPr>
            </w:pPr>
            <w:r w:rsidRPr="0020128E">
              <w:rPr>
                <w:rFonts w:ascii="Times New Roman" w:eastAsia="仿宋" w:hAnsi="Times New Roman" w:cs="Times New Roman"/>
                <w:sz w:val="18"/>
                <w:szCs w:val="18"/>
                <w:lang w:val="x-none"/>
              </w:rPr>
              <w:sym w:font="Wingdings 2" w:char="F052"/>
            </w:r>
            <w:r w:rsidRPr="0020128E">
              <w:rPr>
                <w:rFonts w:ascii="Times New Roman" w:hAnsi="Times New Roman" w:cs="Times New Roman"/>
              </w:rPr>
              <w:t xml:space="preserve"> </w:t>
            </w:r>
            <w:r w:rsidRPr="0020128E">
              <w:rPr>
                <w:rFonts w:ascii="Times New Roman" w:eastAsia="仿宋" w:hAnsi="Times New Roman" w:cs="Times New Roman"/>
                <w:sz w:val="18"/>
                <w:szCs w:val="18"/>
                <w:lang w:val="x-none"/>
              </w:rPr>
              <w:t>Application</w:t>
            </w:r>
          </w:p>
          <w:p w14:paraId="1533FABC"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r w:rsidR="005B10BF" w:rsidRPr="0020128E" w14:paraId="1CD0CDF9" w14:textId="77777777" w:rsidTr="0020128E">
        <w:trPr>
          <w:trHeight w:val="20"/>
          <w:jc w:val="center"/>
        </w:trPr>
        <w:tc>
          <w:tcPr>
            <w:tcW w:w="769" w:type="pct"/>
            <w:vMerge/>
            <w:vAlign w:val="center"/>
          </w:tcPr>
          <w:p w14:paraId="597B3484"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c>
          <w:tcPr>
            <w:tcW w:w="1093" w:type="pct"/>
            <w:vAlign w:val="center"/>
          </w:tcPr>
          <w:p w14:paraId="669A9CA5" w14:textId="05C2F9B3" w:rsidR="005B10BF" w:rsidRPr="0020128E" w:rsidRDefault="005B10BF" w:rsidP="0020128E">
            <w:pPr>
              <w:pStyle w:val="ad"/>
              <w:kinsoku w:val="0"/>
              <w:overflowPunct w:val="0"/>
              <w:adjustRightInd w:val="0"/>
              <w:snapToGrid w:val="0"/>
              <w:spacing w:after="0"/>
              <w:jc w:val="left"/>
              <w:rPr>
                <w:rFonts w:eastAsia="仿宋"/>
                <w:kern w:val="0"/>
                <w:sz w:val="18"/>
                <w:szCs w:val="18"/>
              </w:rPr>
            </w:pPr>
            <w:r w:rsidRPr="0020128E">
              <w:rPr>
                <w:rFonts w:eastAsia="仿宋"/>
                <w:sz w:val="18"/>
                <w:szCs w:val="18"/>
                <w:lang w:val="x-none"/>
              </w:rPr>
              <w:t>Section II Knowledge Effect Database</w:t>
            </w:r>
          </w:p>
        </w:tc>
        <w:tc>
          <w:tcPr>
            <w:tcW w:w="1942" w:type="pct"/>
            <w:vAlign w:val="center"/>
          </w:tcPr>
          <w:p w14:paraId="547846F9" w14:textId="74FA8E00" w:rsidR="005B10BF" w:rsidRPr="0020128E" w:rsidRDefault="005B10BF" w:rsidP="0020128E">
            <w:pPr>
              <w:adjustRightInd w:val="0"/>
              <w:snapToGrid w:val="0"/>
              <w:rPr>
                <w:rFonts w:ascii="Times New Roman" w:eastAsia="仿宋" w:hAnsi="Times New Roman" w:cs="Times New Roman"/>
                <w:sz w:val="18"/>
                <w:szCs w:val="18"/>
              </w:rPr>
            </w:pPr>
            <w:r w:rsidRPr="0020128E">
              <w:rPr>
                <w:rFonts w:ascii="Times New Roman" w:eastAsia="仿宋" w:hAnsi="Times New Roman" w:cs="Times New Roman"/>
                <w:sz w:val="18"/>
                <w:szCs w:val="18"/>
              </w:rPr>
              <w:t>The Specific Application of How to Model and Knowledge Effect Base</w:t>
            </w:r>
          </w:p>
        </w:tc>
        <w:tc>
          <w:tcPr>
            <w:tcW w:w="281" w:type="pct"/>
            <w:vMerge/>
            <w:vAlign w:val="center"/>
          </w:tcPr>
          <w:p w14:paraId="2547A0EA" w14:textId="77777777" w:rsidR="005B10BF" w:rsidRPr="0020128E" w:rsidRDefault="005B10BF" w:rsidP="0020128E">
            <w:pPr>
              <w:adjustRightInd w:val="0"/>
              <w:snapToGrid w:val="0"/>
              <w:jc w:val="center"/>
              <w:rPr>
                <w:rFonts w:ascii="Times New Roman" w:eastAsia="仿宋" w:hAnsi="Times New Roman" w:cs="Times New Roman"/>
                <w:sz w:val="18"/>
                <w:szCs w:val="18"/>
                <w:lang w:val="x-none"/>
              </w:rPr>
            </w:pPr>
          </w:p>
        </w:tc>
        <w:tc>
          <w:tcPr>
            <w:tcW w:w="914" w:type="pct"/>
            <w:vMerge/>
            <w:vAlign w:val="center"/>
          </w:tcPr>
          <w:p w14:paraId="47F4FE69" w14:textId="77777777" w:rsidR="005B10BF" w:rsidRPr="0020128E" w:rsidRDefault="005B10BF" w:rsidP="0020128E">
            <w:pPr>
              <w:adjustRightInd w:val="0"/>
              <w:snapToGrid w:val="0"/>
              <w:rPr>
                <w:rFonts w:ascii="Times New Roman" w:eastAsia="仿宋" w:hAnsi="Times New Roman" w:cs="Times New Roman"/>
                <w:sz w:val="18"/>
                <w:szCs w:val="18"/>
                <w:lang w:val="x-none"/>
              </w:rPr>
            </w:pPr>
          </w:p>
        </w:tc>
      </w:tr>
    </w:tbl>
    <w:p w14:paraId="730B85E0" w14:textId="77777777" w:rsidR="00865E76" w:rsidRPr="0020128E" w:rsidRDefault="00865E76" w:rsidP="00BE6A17">
      <w:pPr>
        <w:adjustRightInd w:val="0"/>
        <w:snapToGrid w:val="0"/>
        <w:spacing w:line="300" w:lineRule="auto"/>
        <w:rPr>
          <w:rFonts w:ascii="Times New Roman" w:eastAsia="黑体" w:hAnsi="Times New Roman" w:cs="Times New Roman"/>
          <w:b/>
          <w:szCs w:val="21"/>
          <w:lang w:val="en-GB"/>
        </w:rPr>
      </w:pPr>
    </w:p>
    <w:p w14:paraId="368D33D8" w14:textId="77777777" w:rsidR="00164A0A" w:rsidRPr="0020128E" w:rsidRDefault="00097821"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V</w:t>
      </w:r>
      <w:r w:rsidR="00164A0A" w:rsidRPr="0020128E">
        <w:rPr>
          <w:rFonts w:ascii="Times New Roman" w:eastAsia="黑体" w:hAnsi="Times New Roman" w:cs="Times New Roman"/>
          <w:b/>
          <w:szCs w:val="21"/>
          <w:lang w:val="en-GB"/>
        </w:rPr>
        <w:t>. Teaching</w:t>
      </w:r>
      <w:r w:rsidRPr="0020128E">
        <w:rPr>
          <w:rFonts w:ascii="Times New Roman" w:eastAsia="黑体" w:hAnsi="Times New Roman" w:cs="Times New Roman"/>
          <w:b/>
          <w:szCs w:val="21"/>
          <w:lang w:val="en-GB"/>
        </w:rPr>
        <w:t xml:space="preserve"> Method</w:t>
      </w:r>
    </w:p>
    <w:p w14:paraId="1D810E38" w14:textId="77777777" w:rsidR="005D7772" w:rsidRDefault="005D7772" w:rsidP="005D7772">
      <w:pPr>
        <w:adjustRightInd w:val="0"/>
        <w:snapToGrid w:val="0"/>
        <w:spacing w:line="300" w:lineRule="auto"/>
        <w:ind w:firstLineChars="200" w:firstLine="440"/>
        <w:rPr>
          <w:rFonts w:ascii="Times New Roman" w:hAnsi="Times New Roman" w:cs="Times New Roman"/>
          <w:sz w:val="22"/>
        </w:rPr>
      </w:pPr>
      <w:r w:rsidRPr="0020128E">
        <w:rPr>
          <w:rFonts w:ascii="Times New Roman" w:hAnsi="Times New Roman" w:cs="Times New Roman"/>
          <w:sz w:val="22"/>
        </w:rPr>
        <w:t xml:space="preserve">This course is taught in the form of intelligent tree online courses, and adopts two teaching modes: synchronous online teaching and asynchronous online teaching. The synchronous online teaching mode utilizes live streaming tools to construct virtual classrooms, achieving one-to-one or one to many synchronous online </w:t>
      </w:r>
      <w:proofErr w:type="gramStart"/>
      <w:r w:rsidRPr="0020128E">
        <w:rPr>
          <w:rFonts w:ascii="Times New Roman" w:hAnsi="Times New Roman" w:cs="Times New Roman"/>
          <w:sz w:val="22"/>
        </w:rPr>
        <w:t>teaching</w:t>
      </w:r>
      <w:proofErr w:type="gramEnd"/>
      <w:r w:rsidRPr="0020128E">
        <w:rPr>
          <w:rFonts w:ascii="Times New Roman" w:hAnsi="Times New Roman" w:cs="Times New Roman"/>
          <w:sz w:val="22"/>
        </w:rPr>
        <w:t xml:space="preserve">. The asynchronous online teaching mode adapts to students' flexible time investment, allowing them to </w:t>
      </w:r>
      <w:proofErr w:type="spellStart"/>
      <w:r w:rsidRPr="0020128E">
        <w:rPr>
          <w:rFonts w:ascii="Times New Roman" w:hAnsi="Times New Roman" w:cs="Times New Roman"/>
          <w:sz w:val="22"/>
        </w:rPr>
        <w:t>self regulate</w:t>
      </w:r>
      <w:proofErr w:type="spellEnd"/>
      <w:r w:rsidRPr="0020128E">
        <w:rPr>
          <w:rFonts w:ascii="Times New Roman" w:hAnsi="Times New Roman" w:cs="Times New Roman"/>
          <w:sz w:val="22"/>
        </w:rPr>
        <w:t xml:space="preserve"> their learning pace and control their learning progress according to their personal learning characteristics.</w:t>
      </w:r>
    </w:p>
    <w:p w14:paraId="73AE921D" w14:textId="77777777" w:rsidR="0020128E" w:rsidRPr="0020128E" w:rsidRDefault="0020128E" w:rsidP="005D7772">
      <w:pPr>
        <w:adjustRightInd w:val="0"/>
        <w:snapToGrid w:val="0"/>
        <w:spacing w:line="300" w:lineRule="auto"/>
        <w:ind w:firstLineChars="200" w:firstLine="440"/>
        <w:rPr>
          <w:rFonts w:ascii="Times New Roman" w:hAnsi="Times New Roman" w:cs="Times New Roman"/>
          <w:sz w:val="22"/>
        </w:rPr>
      </w:pPr>
    </w:p>
    <w:p w14:paraId="219B8176" w14:textId="7FF1F14A" w:rsidR="009045D1" w:rsidRPr="0020128E" w:rsidRDefault="00097821"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lastRenderedPageBreak/>
        <w:t>V</w:t>
      </w:r>
      <w:r w:rsidR="00164A0A" w:rsidRPr="0020128E">
        <w:rPr>
          <w:rFonts w:ascii="Times New Roman" w:eastAsia="黑体" w:hAnsi="Times New Roman" w:cs="Times New Roman"/>
          <w:b/>
          <w:szCs w:val="21"/>
          <w:lang w:val="en-GB"/>
        </w:rPr>
        <w:t>I. Evaluation</w:t>
      </w:r>
    </w:p>
    <w:tbl>
      <w:tblPr>
        <w:tblW w:w="0" w:type="auto"/>
        <w:tblBorders>
          <w:top w:val="single" w:sz="8" w:space="0" w:color="auto"/>
          <w:left w:val="single" w:sz="8" w:space="0" w:color="auto"/>
          <w:bottom w:val="single" w:sz="8" w:space="0" w:color="auto"/>
          <w:right w:val="single" w:sz="8"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243"/>
        <w:gridCol w:w="4043"/>
      </w:tblGrid>
      <w:tr w:rsidR="00710F5B" w:rsidRPr="0020128E" w14:paraId="26EC1083" w14:textId="77777777" w:rsidTr="005A2D91">
        <w:tc>
          <w:tcPr>
            <w:tcW w:w="42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07C5EE" w14:textId="2FF979E6"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Schedule</w:t>
            </w:r>
          </w:p>
        </w:tc>
        <w:tc>
          <w:tcPr>
            <w:tcW w:w="4043"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411C6B" w14:textId="756FDFF9"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Yes</w:t>
            </w:r>
          </w:p>
        </w:tc>
      </w:tr>
      <w:tr w:rsidR="00710F5B" w:rsidRPr="0020128E" w14:paraId="7B713A05" w14:textId="77777777" w:rsidTr="00710F5B">
        <w:trPr>
          <w:trHeight w:val="191"/>
        </w:trPr>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422AAF" w14:textId="467792E1"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Assessment Form</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6C6527" w14:textId="5FF04798"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closed book test</w:t>
            </w:r>
          </w:p>
        </w:tc>
      </w:tr>
      <w:tr w:rsidR="00710F5B" w:rsidRPr="0020128E" w14:paraId="7B573B98"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CBBC24" w14:textId="1DBB5150"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Grading method</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D8154" w14:textId="4E0A3475"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100-point scale</w:t>
            </w:r>
          </w:p>
        </w:tc>
      </w:tr>
      <w:tr w:rsidR="00710F5B" w:rsidRPr="0020128E" w14:paraId="6BAE7631"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962C61" w14:textId="095AF5A5"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Usual score</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317051" w14:textId="1FF7810A" w:rsidR="00710F5B" w:rsidRPr="0020128E" w:rsidRDefault="00A009C1"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5</w:t>
            </w:r>
            <w:r w:rsidR="00710F5B" w:rsidRPr="0020128E">
              <w:rPr>
                <w:rFonts w:ascii="Times New Roman" w:eastAsia="仿宋" w:hAnsi="Times New Roman" w:cs="Times New Roman"/>
                <w:szCs w:val="21"/>
                <w:lang w:val="en-GB"/>
              </w:rPr>
              <w:t>0</w:t>
            </w:r>
          </w:p>
        </w:tc>
      </w:tr>
      <w:tr w:rsidR="00710F5B" w:rsidRPr="0020128E" w14:paraId="6EE858C3"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F91A6F" w14:textId="1416371D" w:rsidR="00710F5B" w:rsidRPr="0020128E" w:rsidRDefault="00A009C1"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Chapter Testing</w:t>
            </w:r>
            <w:r w:rsidR="00710F5B" w:rsidRPr="0020128E">
              <w:rPr>
                <w:rFonts w:ascii="Times New Roman" w:eastAsia="仿宋" w:hAnsi="Times New Roman" w:cs="Times New Roman"/>
                <w:szCs w:val="21"/>
                <w:lang w:val="en-GB"/>
              </w:rPr>
              <w:t xml:space="preserve"> score/%</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77C5B3" w14:textId="751E28E8" w:rsidR="00710F5B" w:rsidRPr="0020128E" w:rsidRDefault="00A009C1"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1</w:t>
            </w:r>
            <w:r w:rsidR="00710F5B" w:rsidRPr="0020128E">
              <w:rPr>
                <w:rFonts w:ascii="Times New Roman" w:eastAsia="仿宋" w:hAnsi="Times New Roman" w:cs="Times New Roman"/>
                <w:szCs w:val="21"/>
                <w:lang w:val="en-GB"/>
              </w:rPr>
              <w:t>0</w:t>
            </w:r>
          </w:p>
        </w:tc>
      </w:tr>
      <w:tr w:rsidR="00710F5B" w:rsidRPr="0020128E" w14:paraId="770D3999" w14:textId="77777777" w:rsidTr="005A2D91">
        <w:tc>
          <w:tcPr>
            <w:tcW w:w="42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A230E4" w14:textId="035A8270"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Final exam score /%</w:t>
            </w:r>
          </w:p>
        </w:tc>
        <w:tc>
          <w:tcPr>
            <w:tcW w:w="40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3A8501" w14:textId="77777777" w:rsidR="00710F5B" w:rsidRPr="0020128E" w:rsidRDefault="00710F5B" w:rsidP="00BE6A17">
            <w:pPr>
              <w:widowControl/>
              <w:adjustRightInd w:val="0"/>
              <w:snapToGrid w:val="0"/>
              <w:spacing w:line="300" w:lineRule="auto"/>
              <w:jc w:val="center"/>
              <w:rPr>
                <w:rFonts w:ascii="Times New Roman" w:eastAsia="仿宋" w:hAnsi="Times New Roman" w:cs="Times New Roman"/>
                <w:szCs w:val="21"/>
                <w:lang w:val="en-GB"/>
              </w:rPr>
            </w:pPr>
            <w:r w:rsidRPr="0020128E">
              <w:rPr>
                <w:rFonts w:ascii="Times New Roman" w:eastAsia="仿宋" w:hAnsi="Times New Roman" w:cs="Times New Roman"/>
                <w:szCs w:val="21"/>
                <w:lang w:val="en-GB"/>
              </w:rPr>
              <w:t>40</w:t>
            </w:r>
          </w:p>
        </w:tc>
      </w:tr>
    </w:tbl>
    <w:p w14:paraId="6196CB72" w14:textId="77777777" w:rsidR="00710F5B" w:rsidRPr="0020128E" w:rsidRDefault="00710F5B" w:rsidP="00BE6A17">
      <w:pPr>
        <w:adjustRightInd w:val="0"/>
        <w:snapToGrid w:val="0"/>
        <w:spacing w:line="300" w:lineRule="auto"/>
        <w:rPr>
          <w:rFonts w:ascii="Times New Roman" w:eastAsia="仿宋" w:hAnsi="Times New Roman" w:cs="Times New Roman"/>
          <w:szCs w:val="21"/>
          <w:lang w:val="en-GB"/>
        </w:rPr>
      </w:pPr>
    </w:p>
    <w:p w14:paraId="230FA196" w14:textId="77777777" w:rsidR="00164A0A" w:rsidRPr="0020128E" w:rsidRDefault="00097821" w:rsidP="00BE6A17">
      <w:pPr>
        <w:adjustRightInd w:val="0"/>
        <w:snapToGrid w:val="0"/>
        <w:spacing w:line="300" w:lineRule="auto"/>
        <w:rPr>
          <w:rFonts w:ascii="Times New Roman" w:eastAsia="黑体" w:hAnsi="Times New Roman" w:cs="Times New Roman"/>
          <w:b/>
          <w:szCs w:val="21"/>
          <w:lang w:val="en-GB"/>
        </w:rPr>
      </w:pPr>
      <w:r w:rsidRPr="0020128E">
        <w:rPr>
          <w:rFonts w:ascii="Times New Roman" w:eastAsia="黑体" w:hAnsi="Times New Roman" w:cs="Times New Roman"/>
          <w:b/>
          <w:szCs w:val="21"/>
          <w:lang w:val="en-GB"/>
        </w:rPr>
        <w:t>VI</w:t>
      </w:r>
      <w:r w:rsidR="00164A0A" w:rsidRPr="0020128E">
        <w:rPr>
          <w:rFonts w:ascii="Times New Roman" w:eastAsia="黑体" w:hAnsi="Times New Roman" w:cs="Times New Roman"/>
          <w:b/>
          <w:szCs w:val="21"/>
          <w:lang w:val="en-GB"/>
        </w:rPr>
        <w:t>I. Textbook and Reference</w:t>
      </w:r>
    </w:p>
    <w:p w14:paraId="29B6B802" w14:textId="77777777" w:rsidR="001C7304" w:rsidRPr="0020128E" w:rsidRDefault="005D0EB7" w:rsidP="00BE6A17">
      <w:pPr>
        <w:adjustRightInd w:val="0"/>
        <w:snapToGrid w:val="0"/>
        <w:spacing w:line="300" w:lineRule="auto"/>
        <w:ind w:firstLineChars="200" w:firstLine="422"/>
        <w:rPr>
          <w:rFonts w:ascii="Times New Roman" w:eastAsia="仿宋" w:hAnsi="Times New Roman" w:cs="Times New Roman"/>
          <w:b/>
          <w:szCs w:val="21"/>
          <w:lang w:val="en-GB"/>
        </w:rPr>
      </w:pPr>
      <w:r w:rsidRPr="0020128E">
        <w:rPr>
          <w:rFonts w:ascii="Times New Roman" w:eastAsia="仿宋" w:hAnsi="Times New Roman" w:cs="Times New Roman"/>
          <w:b/>
          <w:szCs w:val="21"/>
          <w:lang w:val="en-GB"/>
        </w:rPr>
        <w:t>(1) Textbook</w:t>
      </w:r>
    </w:p>
    <w:p w14:paraId="71901C27" w14:textId="441F843A" w:rsidR="00A009C1" w:rsidRPr="0020128E" w:rsidRDefault="00A009C1" w:rsidP="00BE6A17">
      <w:pPr>
        <w:adjustRightInd w:val="0"/>
        <w:snapToGrid w:val="0"/>
        <w:spacing w:line="300" w:lineRule="auto"/>
        <w:ind w:firstLineChars="200" w:firstLine="420"/>
        <w:rPr>
          <w:rFonts w:ascii="Times New Roman" w:eastAsia="仿宋" w:hAnsi="Times New Roman" w:cs="Times New Roman"/>
          <w:szCs w:val="21"/>
          <w:lang w:val="en-GB"/>
        </w:rPr>
      </w:pPr>
      <w:r w:rsidRPr="0020128E">
        <w:rPr>
          <w:rFonts w:ascii="Times New Roman" w:eastAsia="仿宋" w:hAnsi="Times New Roman" w:cs="Times New Roman"/>
          <w:szCs w:val="21"/>
        </w:rPr>
        <w:t>《</w:t>
      </w:r>
      <w:r w:rsidRPr="0020128E">
        <w:rPr>
          <w:rFonts w:ascii="Times New Roman" w:eastAsia="仿宋" w:hAnsi="Times New Roman" w:cs="Times New Roman"/>
          <w:szCs w:val="21"/>
          <w:lang w:val="en-GB"/>
        </w:rPr>
        <w:t>Innovation Foundation for College Students</w:t>
      </w:r>
      <w:r w:rsidRPr="0020128E">
        <w:rPr>
          <w:rFonts w:ascii="Times New Roman" w:eastAsia="仿宋" w:hAnsi="Times New Roman" w:cs="Times New Roman"/>
          <w:szCs w:val="21"/>
        </w:rPr>
        <w:t>》</w:t>
      </w:r>
      <w:r w:rsidRPr="0020128E">
        <w:rPr>
          <w:rFonts w:ascii="Times New Roman" w:eastAsia="仿宋" w:hAnsi="Times New Roman" w:cs="Times New Roman"/>
          <w:szCs w:val="21"/>
        </w:rPr>
        <w:t>,</w:t>
      </w:r>
      <w:r w:rsidR="0020128E">
        <w:rPr>
          <w:rFonts w:ascii="Times New Roman" w:eastAsia="仿宋" w:hAnsi="Times New Roman" w:cs="Times New Roman" w:hint="eastAsia"/>
          <w:szCs w:val="21"/>
        </w:rPr>
        <w:t xml:space="preserve"> </w:t>
      </w:r>
      <w:r w:rsidRPr="0020128E">
        <w:rPr>
          <w:rFonts w:ascii="Times New Roman" w:eastAsia="仿宋" w:hAnsi="Times New Roman" w:cs="Times New Roman"/>
          <w:szCs w:val="21"/>
        </w:rPr>
        <w:t>Feng Lin, Beijing: Higher Education Press, 2017 edition.</w:t>
      </w:r>
    </w:p>
    <w:p w14:paraId="4D5DDA91" w14:textId="008E639D" w:rsidR="005D0EB7" w:rsidRPr="0020128E" w:rsidRDefault="005D0EB7" w:rsidP="00BE6A17">
      <w:pPr>
        <w:adjustRightInd w:val="0"/>
        <w:snapToGrid w:val="0"/>
        <w:spacing w:line="300" w:lineRule="auto"/>
        <w:ind w:firstLineChars="200" w:firstLine="422"/>
        <w:rPr>
          <w:rFonts w:ascii="Times New Roman" w:eastAsia="仿宋" w:hAnsi="Times New Roman" w:cs="Times New Roman"/>
          <w:b/>
          <w:szCs w:val="21"/>
          <w:lang w:val="en-GB"/>
        </w:rPr>
      </w:pPr>
      <w:r w:rsidRPr="0020128E">
        <w:rPr>
          <w:rFonts w:ascii="Times New Roman" w:eastAsia="仿宋" w:hAnsi="Times New Roman" w:cs="Times New Roman"/>
          <w:b/>
          <w:szCs w:val="21"/>
          <w:lang w:val="en-GB"/>
        </w:rPr>
        <w:t>(2) Reference</w:t>
      </w:r>
    </w:p>
    <w:p w14:paraId="0317D653" w14:textId="08208163" w:rsidR="00AC5BFF" w:rsidRPr="0020128E" w:rsidRDefault="00A009C1" w:rsidP="00BE6A17">
      <w:pPr>
        <w:adjustRightInd w:val="0"/>
        <w:snapToGrid w:val="0"/>
        <w:spacing w:line="300" w:lineRule="auto"/>
        <w:ind w:firstLineChars="200" w:firstLine="420"/>
        <w:rPr>
          <w:rFonts w:ascii="Times New Roman" w:eastAsia="仿宋" w:hAnsi="Times New Roman" w:cs="Times New Roman"/>
          <w:szCs w:val="21"/>
        </w:rPr>
      </w:pPr>
      <w:r w:rsidRPr="0020128E">
        <w:rPr>
          <w:rFonts w:ascii="Times New Roman" w:eastAsia="仿宋" w:hAnsi="Times New Roman" w:cs="Times New Roman"/>
          <w:szCs w:val="21"/>
        </w:rPr>
        <w:t>《</w:t>
      </w:r>
      <w:r w:rsidRPr="0020128E">
        <w:rPr>
          <w:rFonts w:ascii="Times New Roman" w:eastAsia="仿宋" w:hAnsi="Times New Roman" w:cs="Times New Roman"/>
          <w:szCs w:val="21"/>
          <w:lang w:val="en-GB"/>
        </w:rPr>
        <w:t>TRIZ: The Golden Key to Opening the Door to Innovation</w:t>
      </w:r>
      <w:r w:rsidRPr="0020128E">
        <w:rPr>
          <w:rFonts w:ascii="Times New Roman" w:eastAsia="仿宋" w:hAnsi="Times New Roman" w:cs="Times New Roman"/>
          <w:szCs w:val="21"/>
        </w:rPr>
        <w:t>》</w:t>
      </w:r>
      <w:r w:rsidRPr="0020128E">
        <w:rPr>
          <w:rFonts w:ascii="Times New Roman" w:eastAsia="仿宋" w:hAnsi="Times New Roman" w:cs="Times New Roman"/>
          <w:szCs w:val="21"/>
        </w:rPr>
        <w:t>,</w:t>
      </w:r>
      <w:r w:rsidR="0020128E">
        <w:rPr>
          <w:rFonts w:ascii="Times New Roman" w:eastAsia="仿宋" w:hAnsi="Times New Roman" w:cs="Times New Roman" w:hint="eastAsia"/>
          <w:szCs w:val="21"/>
        </w:rPr>
        <w:t xml:space="preserve"> </w:t>
      </w:r>
      <w:r w:rsidRPr="0020128E">
        <w:rPr>
          <w:rFonts w:ascii="Times New Roman" w:eastAsia="仿宋" w:hAnsi="Times New Roman" w:cs="Times New Roman"/>
          <w:szCs w:val="21"/>
        </w:rPr>
        <w:t xml:space="preserve">Sun </w:t>
      </w:r>
      <w:proofErr w:type="spellStart"/>
      <w:r w:rsidRPr="0020128E">
        <w:rPr>
          <w:rFonts w:ascii="Times New Roman" w:eastAsia="仿宋" w:hAnsi="Times New Roman" w:cs="Times New Roman"/>
          <w:szCs w:val="21"/>
        </w:rPr>
        <w:t>Yongwei</w:t>
      </w:r>
      <w:proofErr w:type="spellEnd"/>
      <w:r w:rsidRPr="0020128E">
        <w:rPr>
          <w:rFonts w:ascii="Times New Roman" w:eastAsia="仿宋" w:hAnsi="Times New Roman" w:cs="Times New Roman"/>
          <w:szCs w:val="21"/>
        </w:rPr>
        <w:t xml:space="preserve">, Sergei </w:t>
      </w:r>
      <w:proofErr w:type="spellStart"/>
      <w:r w:rsidRPr="0020128E">
        <w:rPr>
          <w:rFonts w:ascii="Times New Roman" w:eastAsia="仿宋" w:hAnsi="Times New Roman" w:cs="Times New Roman"/>
          <w:szCs w:val="21"/>
        </w:rPr>
        <w:t>Ikvanko</w:t>
      </w:r>
      <w:proofErr w:type="spellEnd"/>
      <w:r w:rsidRPr="0020128E">
        <w:rPr>
          <w:rFonts w:ascii="Times New Roman" w:eastAsia="仿宋" w:hAnsi="Times New Roman" w:cs="Times New Roman"/>
          <w:szCs w:val="21"/>
        </w:rPr>
        <w:t>, Beijing: Science Press, 2015 edition.</w:t>
      </w:r>
    </w:p>
    <w:p w14:paraId="386024B1" w14:textId="62105E0C" w:rsidR="00A009C1" w:rsidRPr="0020128E" w:rsidRDefault="00A009C1" w:rsidP="00BE6A17">
      <w:pPr>
        <w:adjustRightInd w:val="0"/>
        <w:snapToGrid w:val="0"/>
        <w:spacing w:line="300" w:lineRule="auto"/>
        <w:ind w:firstLineChars="200" w:firstLine="420"/>
        <w:rPr>
          <w:rFonts w:ascii="Times New Roman" w:eastAsia="仿宋" w:hAnsi="Times New Roman" w:cs="Times New Roman"/>
          <w:szCs w:val="21"/>
          <w:lang w:val="en-GB"/>
        </w:rPr>
      </w:pPr>
      <w:r w:rsidRPr="0020128E">
        <w:rPr>
          <w:rFonts w:ascii="Times New Roman" w:eastAsia="仿宋" w:hAnsi="Times New Roman" w:cs="Times New Roman"/>
          <w:szCs w:val="21"/>
        </w:rPr>
        <w:t>《</w:t>
      </w:r>
      <w:r w:rsidRPr="0020128E">
        <w:rPr>
          <w:rFonts w:ascii="Times New Roman" w:eastAsia="仿宋" w:hAnsi="Times New Roman" w:cs="Times New Roman"/>
          <w:szCs w:val="21"/>
          <w:lang w:val="en-GB"/>
        </w:rPr>
        <w:t>TRIZ Beginner's 100 Questions</w:t>
      </w:r>
      <w:r w:rsidRPr="0020128E">
        <w:rPr>
          <w:rFonts w:ascii="Times New Roman" w:eastAsia="仿宋" w:hAnsi="Times New Roman" w:cs="Times New Roman"/>
          <w:szCs w:val="21"/>
        </w:rPr>
        <w:t>》</w:t>
      </w:r>
      <w:r w:rsidRPr="0020128E">
        <w:rPr>
          <w:rFonts w:ascii="Times New Roman" w:eastAsia="仿宋" w:hAnsi="Times New Roman" w:cs="Times New Roman"/>
          <w:szCs w:val="21"/>
        </w:rPr>
        <w:t>,</w:t>
      </w:r>
      <w:r w:rsidR="0020128E">
        <w:rPr>
          <w:rFonts w:ascii="Times New Roman" w:eastAsia="仿宋" w:hAnsi="Times New Roman" w:cs="Times New Roman" w:hint="eastAsia"/>
          <w:szCs w:val="21"/>
        </w:rPr>
        <w:t xml:space="preserve"> </w:t>
      </w:r>
      <w:r w:rsidRPr="0020128E">
        <w:rPr>
          <w:rFonts w:ascii="Times New Roman" w:eastAsia="仿宋" w:hAnsi="Times New Roman" w:cs="Times New Roman"/>
          <w:szCs w:val="21"/>
        </w:rPr>
        <w:t xml:space="preserve">Zhang </w:t>
      </w:r>
      <w:proofErr w:type="spellStart"/>
      <w:r w:rsidRPr="0020128E">
        <w:rPr>
          <w:rFonts w:ascii="Times New Roman" w:eastAsia="仿宋" w:hAnsi="Times New Roman" w:cs="Times New Roman"/>
          <w:szCs w:val="21"/>
        </w:rPr>
        <w:t>Mingqin</w:t>
      </w:r>
      <w:proofErr w:type="spellEnd"/>
      <w:r w:rsidRPr="0020128E">
        <w:rPr>
          <w:rFonts w:ascii="Times New Roman" w:eastAsia="仿宋" w:hAnsi="Times New Roman" w:cs="Times New Roman"/>
          <w:szCs w:val="21"/>
        </w:rPr>
        <w:t>, Beijing: Machinery Industry Press, 2012 edition.</w:t>
      </w:r>
    </w:p>
    <w:sectPr w:rsidR="00A009C1" w:rsidRPr="002012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73B37" w14:textId="77777777" w:rsidR="008010C2" w:rsidRDefault="008010C2" w:rsidP="00AC5BFF">
      <w:r>
        <w:separator/>
      </w:r>
    </w:p>
  </w:endnote>
  <w:endnote w:type="continuationSeparator" w:id="0">
    <w:p w14:paraId="52135E80" w14:textId="77777777" w:rsidR="008010C2" w:rsidRDefault="008010C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CDD9" w14:textId="77777777" w:rsidR="008010C2" w:rsidRDefault="008010C2" w:rsidP="00AC5BFF">
      <w:r>
        <w:separator/>
      </w:r>
    </w:p>
  </w:footnote>
  <w:footnote w:type="continuationSeparator" w:id="0">
    <w:p w14:paraId="5ED69613" w14:textId="77777777" w:rsidR="008010C2" w:rsidRDefault="008010C2"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533A3"/>
    <w:rsid w:val="00053BCB"/>
    <w:rsid w:val="00063270"/>
    <w:rsid w:val="00071B42"/>
    <w:rsid w:val="00075BB7"/>
    <w:rsid w:val="00097821"/>
    <w:rsid w:val="000A206D"/>
    <w:rsid w:val="000A6985"/>
    <w:rsid w:val="000B586C"/>
    <w:rsid w:val="000E59CA"/>
    <w:rsid w:val="000F1964"/>
    <w:rsid w:val="000F3B78"/>
    <w:rsid w:val="000F7AFB"/>
    <w:rsid w:val="001111D9"/>
    <w:rsid w:val="00120828"/>
    <w:rsid w:val="0012261C"/>
    <w:rsid w:val="00135B87"/>
    <w:rsid w:val="00137595"/>
    <w:rsid w:val="00137B65"/>
    <w:rsid w:val="00145602"/>
    <w:rsid w:val="00152FF0"/>
    <w:rsid w:val="00157375"/>
    <w:rsid w:val="00164A0A"/>
    <w:rsid w:val="001714A7"/>
    <w:rsid w:val="001753DB"/>
    <w:rsid w:val="001820D0"/>
    <w:rsid w:val="00191AC2"/>
    <w:rsid w:val="001C0F30"/>
    <w:rsid w:val="001C7304"/>
    <w:rsid w:val="001D6310"/>
    <w:rsid w:val="001E1D14"/>
    <w:rsid w:val="001E7080"/>
    <w:rsid w:val="0020128E"/>
    <w:rsid w:val="002108DB"/>
    <w:rsid w:val="00213E0A"/>
    <w:rsid w:val="00224CDE"/>
    <w:rsid w:val="00232D6E"/>
    <w:rsid w:val="002342D8"/>
    <w:rsid w:val="002376A3"/>
    <w:rsid w:val="0024262F"/>
    <w:rsid w:val="00247012"/>
    <w:rsid w:val="00257679"/>
    <w:rsid w:val="002626E5"/>
    <w:rsid w:val="0028273B"/>
    <w:rsid w:val="0029104E"/>
    <w:rsid w:val="002A28DF"/>
    <w:rsid w:val="002A408B"/>
    <w:rsid w:val="002A4797"/>
    <w:rsid w:val="002F257A"/>
    <w:rsid w:val="002F7478"/>
    <w:rsid w:val="00301FA0"/>
    <w:rsid w:val="00305B3B"/>
    <w:rsid w:val="003066C2"/>
    <w:rsid w:val="00312ED9"/>
    <w:rsid w:val="00323C78"/>
    <w:rsid w:val="003425AD"/>
    <w:rsid w:val="0034375F"/>
    <w:rsid w:val="00347821"/>
    <w:rsid w:val="00355BAC"/>
    <w:rsid w:val="003657E7"/>
    <w:rsid w:val="00367EEA"/>
    <w:rsid w:val="00367F49"/>
    <w:rsid w:val="00374056"/>
    <w:rsid w:val="003853A6"/>
    <w:rsid w:val="00387F77"/>
    <w:rsid w:val="00397C67"/>
    <w:rsid w:val="003A6ABC"/>
    <w:rsid w:val="003B15CF"/>
    <w:rsid w:val="003B38A8"/>
    <w:rsid w:val="003F76BC"/>
    <w:rsid w:val="00403DA6"/>
    <w:rsid w:val="00420615"/>
    <w:rsid w:val="0042564C"/>
    <w:rsid w:val="0043026A"/>
    <w:rsid w:val="00431932"/>
    <w:rsid w:val="00435E67"/>
    <w:rsid w:val="004472FA"/>
    <w:rsid w:val="004566E2"/>
    <w:rsid w:val="004570C3"/>
    <w:rsid w:val="00464C96"/>
    <w:rsid w:val="00485EBA"/>
    <w:rsid w:val="004904BB"/>
    <w:rsid w:val="00495E56"/>
    <w:rsid w:val="004A0FBE"/>
    <w:rsid w:val="004A4A83"/>
    <w:rsid w:val="004A514A"/>
    <w:rsid w:val="004B03B2"/>
    <w:rsid w:val="004C3A3A"/>
    <w:rsid w:val="004C4F8B"/>
    <w:rsid w:val="004C62F2"/>
    <w:rsid w:val="004D1494"/>
    <w:rsid w:val="004E09C9"/>
    <w:rsid w:val="004E2539"/>
    <w:rsid w:val="004E44A2"/>
    <w:rsid w:val="004F2619"/>
    <w:rsid w:val="00500866"/>
    <w:rsid w:val="00503321"/>
    <w:rsid w:val="00526FC6"/>
    <w:rsid w:val="00560AE2"/>
    <w:rsid w:val="00563589"/>
    <w:rsid w:val="00566B35"/>
    <w:rsid w:val="00571584"/>
    <w:rsid w:val="00577F32"/>
    <w:rsid w:val="00584DD0"/>
    <w:rsid w:val="00590F88"/>
    <w:rsid w:val="00594EAD"/>
    <w:rsid w:val="005A2D7B"/>
    <w:rsid w:val="005A796A"/>
    <w:rsid w:val="005B10BF"/>
    <w:rsid w:val="005C0AEB"/>
    <w:rsid w:val="005C2583"/>
    <w:rsid w:val="005D0EB7"/>
    <w:rsid w:val="005D55D3"/>
    <w:rsid w:val="005D7772"/>
    <w:rsid w:val="006015E0"/>
    <w:rsid w:val="0060338A"/>
    <w:rsid w:val="00613316"/>
    <w:rsid w:val="00613396"/>
    <w:rsid w:val="006177D4"/>
    <w:rsid w:val="006230CE"/>
    <w:rsid w:val="00623393"/>
    <w:rsid w:val="006448C5"/>
    <w:rsid w:val="00646053"/>
    <w:rsid w:val="0065169C"/>
    <w:rsid w:val="00661093"/>
    <w:rsid w:val="00695B84"/>
    <w:rsid w:val="006A3019"/>
    <w:rsid w:val="006A5CB0"/>
    <w:rsid w:val="006E3C90"/>
    <w:rsid w:val="006E6047"/>
    <w:rsid w:val="006E61EC"/>
    <w:rsid w:val="006F22B1"/>
    <w:rsid w:val="006F5D9A"/>
    <w:rsid w:val="00704A50"/>
    <w:rsid w:val="00710F5B"/>
    <w:rsid w:val="00712873"/>
    <w:rsid w:val="007143AC"/>
    <w:rsid w:val="00717FEA"/>
    <w:rsid w:val="00725486"/>
    <w:rsid w:val="00735572"/>
    <w:rsid w:val="007430B6"/>
    <w:rsid w:val="007512F6"/>
    <w:rsid w:val="00753477"/>
    <w:rsid w:val="007563E6"/>
    <w:rsid w:val="007716FA"/>
    <w:rsid w:val="00784BB5"/>
    <w:rsid w:val="00784E31"/>
    <w:rsid w:val="007937E3"/>
    <w:rsid w:val="007950FD"/>
    <w:rsid w:val="0079776B"/>
    <w:rsid w:val="007A1CB8"/>
    <w:rsid w:val="007A25CB"/>
    <w:rsid w:val="007A2D41"/>
    <w:rsid w:val="007B5A51"/>
    <w:rsid w:val="007D1E51"/>
    <w:rsid w:val="007E37D9"/>
    <w:rsid w:val="007E7088"/>
    <w:rsid w:val="007F4884"/>
    <w:rsid w:val="008010C2"/>
    <w:rsid w:val="00807D2F"/>
    <w:rsid w:val="00817338"/>
    <w:rsid w:val="00832EE6"/>
    <w:rsid w:val="00846B4E"/>
    <w:rsid w:val="00847C0E"/>
    <w:rsid w:val="00865E76"/>
    <w:rsid w:val="00882A14"/>
    <w:rsid w:val="008A41F6"/>
    <w:rsid w:val="008B5CCB"/>
    <w:rsid w:val="008C3341"/>
    <w:rsid w:val="008E6334"/>
    <w:rsid w:val="008F46EA"/>
    <w:rsid w:val="00900F58"/>
    <w:rsid w:val="009045D1"/>
    <w:rsid w:val="009143F4"/>
    <w:rsid w:val="009261DC"/>
    <w:rsid w:val="00946A20"/>
    <w:rsid w:val="009631F6"/>
    <w:rsid w:val="00970FC4"/>
    <w:rsid w:val="009733E7"/>
    <w:rsid w:val="009823A0"/>
    <w:rsid w:val="00992EA1"/>
    <w:rsid w:val="009950C5"/>
    <w:rsid w:val="009B377B"/>
    <w:rsid w:val="009B636D"/>
    <w:rsid w:val="009C135F"/>
    <w:rsid w:val="009C761A"/>
    <w:rsid w:val="009D1294"/>
    <w:rsid w:val="009D3EEC"/>
    <w:rsid w:val="009F20C6"/>
    <w:rsid w:val="00A009C1"/>
    <w:rsid w:val="00A222E2"/>
    <w:rsid w:val="00A5411F"/>
    <w:rsid w:val="00A639D1"/>
    <w:rsid w:val="00A65CD2"/>
    <w:rsid w:val="00A869CB"/>
    <w:rsid w:val="00A93E4B"/>
    <w:rsid w:val="00A94ED5"/>
    <w:rsid w:val="00AB7E60"/>
    <w:rsid w:val="00AC5BFF"/>
    <w:rsid w:val="00AD3D23"/>
    <w:rsid w:val="00B03799"/>
    <w:rsid w:val="00B041B7"/>
    <w:rsid w:val="00B0648B"/>
    <w:rsid w:val="00B10112"/>
    <w:rsid w:val="00B27BFD"/>
    <w:rsid w:val="00B3682A"/>
    <w:rsid w:val="00B36916"/>
    <w:rsid w:val="00B51E31"/>
    <w:rsid w:val="00B67247"/>
    <w:rsid w:val="00BA60A6"/>
    <w:rsid w:val="00BC2F40"/>
    <w:rsid w:val="00BC6417"/>
    <w:rsid w:val="00BC67B7"/>
    <w:rsid w:val="00BD7624"/>
    <w:rsid w:val="00BE6237"/>
    <w:rsid w:val="00BE6A17"/>
    <w:rsid w:val="00C15464"/>
    <w:rsid w:val="00C25C32"/>
    <w:rsid w:val="00C42886"/>
    <w:rsid w:val="00C43054"/>
    <w:rsid w:val="00C450FB"/>
    <w:rsid w:val="00C63376"/>
    <w:rsid w:val="00CB4300"/>
    <w:rsid w:val="00CC0A3A"/>
    <w:rsid w:val="00CE1C18"/>
    <w:rsid w:val="00CF0DF3"/>
    <w:rsid w:val="00D1344C"/>
    <w:rsid w:val="00D137D4"/>
    <w:rsid w:val="00D2634B"/>
    <w:rsid w:val="00D40216"/>
    <w:rsid w:val="00D7377D"/>
    <w:rsid w:val="00D769CC"/>
    <w:rsid w:val="00D816BB"/>
    <w:rsid w:val="00D81961"/>
    <w:rsid w:val="00D8667E"/>
    <w:rsid w:val="00D92E61"/>
    <w:rsid w:val="00DA6167"/>
    <w:rsid w:val="00DE1D42"/>
    <w:rsid w:val="00DE4F6F"/>
    <w:rsid w:val="00DF0653"/>
    <w:rsid w:val="00E10ABD"/>
    <w:rsid w:val="00E14298"/>
    <w:rsid w:val="00E229A8"/>
    <w:rsid w:val="00E23736"/>
    <w:rsid w:val="00E45BCB"/>
    <w:rsid w:val="00E53C11"/>
    <w:rsid w:val="00E55D41"/>
    <w:rsid w:val="00E6041B"/>
    <w:rsid w:val="00E816B4"/>
    <w:rsid w:val="00E97447"/>
    <w:rsid w:val="00EA1986"/>
    <w:rsid w:val="00EA66BF"/>
    <w:rsid w:val="00EB7E26"/>
    <w:rsid w:val="00F1749D"/>
    <w:rsid w:val="00F52F38"/>
    <w:rsid w:val="00F577DB"/>
    <w:rsid w:val="00F65C25"/>
    <w:rsid w:val="00F67A12"/>
    <w:rsid w:val="00F7394F"/>
    <w:rsid w:val="00FA70BB"/>
    <w:rsid w:val="00FD2222"/>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337E0"/>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
    <w:link w:val="ac"/>
    <w:uiPriority w:val="99"/>
    <w:rsid w:val="001D6310"/>
    <w:rPr>
      <w:rFonts w:ascii="宋体" w:eastAsia="宋体" w:hAnsi="Courier New" w:cs="宋体"/>
      <w:szCs w:val="21"/>
    </w:rPr>
  </w:style>
  <w:style w:type="character" w:customStyle="1" w:styleId="ac">
    <w:name w:val="纯文本 字符"/>
    <w:basedOn w:val="a0"/>
    <w:link w:val="ab"/>
    <w:uiPriority w:val="99"/>
    <w:rsid w:val="001D6310"/>
    <w:rPr>
      <w:rFonts w:ascii="宋体" w:eastAsia="宋体" w:hAnsi="Courier New" w:cs="宋体"/>
      <w:szCs w:val="21"/>
    </w:rPr>
  </w:style>
  <w:style w:type="paragraph" w:styleId="ad">
    <w:name w:val="Body Text"/>
    <w:basedOn w:val="a"/>
    <w:link w:val="10"/>
    <w:rsid w:val="000E59CA"/>
    <w:pPr>
      <w:spacing w:after="120"/>
    </w:pPr>
    <w:rPr>
      <w:rFonts w:ascii="Times New Roman" w:eastAsia="宋体" w:hAnsi="Times New Roman" w:cs="Times New Roman"/>
      <w:szCs w:val="24"/>
    </w:rPr>
  </w:style>
  <w:style w:type="character" w:customStyle="1" w:styleId="ae">
    <w:name w:val="正文文本 字符"/>
    <w:basedOn w:val="a0"/>
    <w:uiPriority w:val="99"/>
    <w:semiHidden/>
    <w:rsid w:val="000E59CA"/>
  </w:style>
  <w:style w:type="character" w:customStyle="1" w:styleId="10">
    <w:name w:val="正文文本 字符1"/>
    <w:link w:val="ad"/>
    <w:rsid w:val="000E59CA"/>
    <w:rPr>
      <w:rFonts w:ascii="Times New Roman" w:eastAsia="宋体" w:hAnsi="Times New Roman" w:cs="Times New Roman"/>
      <w:szCs w:val="24"/>
    </w:rPr>
  </w:style>
  <w:style w:type="paragraph" w:styleId="af">
    <w:name w:val="Normal (Web)"/>
    <w:basedOn w:val="a"/>
    <w:uiPriority w:val="99"/>
    <w:semiHidden/>
    <w:unhideWhenUsed/>
    <w:rsid w:val="006F5D9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713042">
      <w:bodyDiv w:val="1"/>
      <w:marLeft w:val="0"/>
      <w:marRight w:val="0"/>
      <w:marTop w:val="0"/>
      <w:marBottom w:val="0"/>
      <w:divBdr>
        <w:top w:val="none" w:sz="0" w:space="0" w:color="auto"/>
        <w:left w:val="none" w:sz="0" w:space="0" w:color="auto"/>
        <w:bottom w:val="none" w:sz="0" w:space="0" w:color="auto"/>
        <w:right w:val="none" w:sz="0" w:space="0" w:color="auto"/>
      </w:divBdr>
    </w:div>
    <w:div w:id="244656272">
      <w:bodyDiv w:val="1"/>
      <w:marLeft w:val="0"/>
      <w:marRight w:val="0"/>
      <w:marTop w:val="0"/>
      <w:marBottom w:val="0"/>
      <w:divBdr>
        <w:top w:val="none" w:sz="0" w:space="0" w:color="auto"/>
        <w:left w:val="none" w:sz="0" w:space="0" w:color="auto"/>
        <w:bottom w:val="none" w:sz="0" w:space="0" w:color="auto"/>
        <w:right w:val="none" w:sz="0" w:space="0" w:color="auto"/>
      </w:divBdr>
      <w:divsChild>
        <w:div w:id="904951614">
          <w:marLeft w:val="590"/>
          <w:marRight w:val="0"/>
          <w:marTop w:val="230"/>
          <w:marBottom w:val="0"/>
          <w:divBdr>
            <w:top w:val="none" w:sz="0" w:space="0" w:color="auto"/>
            <w:left w:val="none" w:sz="0" w:space="0" w:color="auto"/>
            <w:bottom w:val="none" w:sz="0" w:space="0" w:color="auto"/>
            <w:right w:val="none" w:sz="0" w:space="0" w:color="auto"/>
          </w:divBdr>
        </w:div>
        <w:div w:id="1064259631">
          <w:marLeft w:val="590"/>
          <w:marRight w:val="0"/>
          <w:marTop w:val="230"/>
          <w:marBottom w:val="0"/>
          <w:divBdr>
            <w:top w:val="none" w:sz="0" w:space="0" w:color="auto"/>
            <w:left w:val="none" w:sz="0" w:space="0" w:color="auto"/>
            <w:bottom w:val="none" w:sz="0" w:space="0" w:color="auto"/>
            <w:right w:val="none" w:sz="0" w:space="0" w:color="auto"/>
          </w:divBdr>
        </w:div>
        <w:div w:id="1998142185">
          <w:marLeft w:val="590"/>
          <w:marRight w:val="0"/>
          <w:marTop w:val="230"/>
          <w:marBottom w:val="0"/>
          <w:divBdr>
            <w:top w:val="none" w:sz="0" w:space="0" w:color="auto"/>
            <w:left w:val="none" w:sz="0" w:space="0" w:color="auto"/>
            <w:bottom w:val="none" w:sz="0" w:space="0" w:color="auto"/>
            <w:right w:val="none" w:sz="0" w:space="0" w:color="auto"/>
          </w:divBdr>
        </w:div>
      </w:divsChild>
    </w:div>
    <w:div w:id="290668893">
      <w:bodyDiv w:val="1"/>
      <w:marLeft w:val="0"/>
      <w:marRight w:val="0"/>
      <w:marTop w:val="0"/>
      <w:marBottom w:val="0"/>
      <w:divBdr>
        <w:top w:val="none" w:sz="0" w:space="0" w:color="auto"/>
        <w:left w:val="none" w:sz="0" w:space="0" w:color="auto"/>
        <w:bottom w:val="none" w:sz="0" w:space="0" w:color="auto"/>
        <w:right w:val="none" w:sz="0" w:space="0" w:color="auto"/>
      </w:divBdr>
    </w:div>
    <w:div w:id="444156717">
      <w:bodyDiv w:val="1"/>
      <w:marLeft w:val="0"/>
      <w:marRight w:val="0"/>
      <w:marTop w:val="0"/>
      <w:marBottom w:val="0"/>
      <w:divBdr>
        <w:top w:val="none" w:sz="0" w:space="0" w:color="auto"/>
        <w:left w:val="none" w:sz="0" w:space="0" w:color="auto"/>
        <w:bottom w:val="none" w:sz="0" w:space="0" w:color="auto"/>
        <w:right w:val="none" w:sz="0" w:space="0" w:color="auto"/>
      </w:divBdr>
    </w:div>
    <w:div w:id="449670385">
      <w:bodyDiv w:val="1"/>
      <w:marLeft w:val="0"/>
      <w:marRight w:val="0"/>
      <w:marTop w:val="0"/>
      <w:marBottom w:val="0"/>
      <w:divBdr>
        <w:top w:val="none" w:sz="0" w:space="0" w:color="auto"/>
        <w:left w:val="none" w:sz="0" w:space="0" w:color="auto"/>
        <w:bottom w:val="none" w:sz="0" w:space="0" w:color="auto"/>
        <w:right w:val="none" w:sz="0" w:space="0" w:color="auto"/>
      </w:divBdr>
    </w:div>
    <w:div w:id="475340485">
      <w:bodyDiv w:val="1"/>
      <w:marLeft w:val="0"/>
      <w:marRight w:val="0"/>
      <w:marTop w:val="0"/>
      <w:marBottom w:val="0"/>
      <w:divBdr>
        <w:top w:val="none" w:sz="0" w:space="0" w:color="auto"/>
        <w:left w:val="none" w:sz="0" w:space="0" w:color="auto"/>
        <w:bottom w:val="none" w:sz="0" w:space="0" w:color="auto"/>
        <w:right w:val="none" w:sz="0" w:space="0" w:color="auto"/>
      </w:divBdr>
    </w:div>
    <w:div w:id="524441830">
      <w:bodyDiv w:val="1"/>
      <w:marLeft w:val="0"/>
      <w:marRight w:val="0"/>
      <w:marTop w:val="0"/>
      <w:marBottom w:val="0"/>
      <w:divBdr>
        <w:top w:val="none" w:sz="0" w:space="0" w:color="auto"/>
        <w:left w:val="none" w:sz="0" w:space="0" w:color="auto"/>
        <w:bottom w:val="none" w:sz="0" w:space="0" w:color="auto"/>
        <w:right w:val="none" w:sz="0" w:space="0" w:color="auto"/>
      </w:divBdr>
    </w:div>
    <w:div w:id="534737466">
      <w:bodyDiv w:val="1"/>
      <w:marLeft w:val="0"/>
      <w:marRight w:val="0"/>
      <w:marTop w:val="0"/>
      <w:marBottom w:val="0"/>
      <w:divBdr>
        <w:top w:val="none" w:sz="0" w:space="0" w:color="auto"/>
        <w:left w:val="none" w:sz="0" w:space="0" w:color="auto"/>
        <w:bottom w:val="none" w:sz="0" w:space="0" w:color="auto"/>
        <w:right w:val="none" w:sz="0" w:space="0" w:color="auto"/>
      </w:divBdr>
    </w:div>
    <w:div w:id="565267321">
      <w:bodyDiv w:val="1"/>
      <w:marLeft w:val="0"/>
      <w:marRight w:val="0"/>
      <w:marTop w:val="0"/>
      <w:marBottom w:val="0"/>
      <w:divBdr>
        <w:top w:val="none" w:sz="0" w:space="0" w:color="auto"/>
        <w:left w:val="none" w:sz="0" w:space="0" w:color="auto"/>
        <w:bottom w:val="none" w:sz="0" w:space="0" w:color="auto"/>
        <w:right w:val="none" w:sz="0" w:space="0" w:color="auto"/>
      </w:divBdr>
    </w:div>
    <w:div w:id="598025013">
      <w:bodyDiv w:val="1"/>
      <w:marLeft w:val="0"/>
      <w:marRight w:val="0"/>
      <w:marTop w:val="0"/>
      <w:marBottom w:val="0"/>
      <w:divBdr>
        <w:top w:val="none" w:sz="0" w:space="0" w:color="auto"/>
        <w:left w:val="none" w:sz="0" w:space="0" w:color="auto"/>
        <w:bottom w:val="none" w:sz="0" w:space="0" w:color="auto"/>
        <w:right w:val="none" w:sz="0" w:space="0" w:color="auto"/>
      </w:divBdr>
    </w:div>
    <w:div w:id="682174657">
      <w:bodyDiv w:val="1"/>
      <w:marLeft w:val="0"/>
      <w:marRight w:val="0"/>
      <w:marTop w:val="0"/>
      <w:marBottom w:val="0"/>
      <w:divBdr>
        <w:top w:val="none" w:sz="0" w:space="0" w:color="auto"/>
        <w:left w:val="none" w:sz="0" w:space="0" w:color="auto"/>
        <w:bottom w:val="none" w:sz="0" w:space="0" w:color="auto"/>
        <w:right w:val="none" w:sz="0" w:space="0" w:color="auto"/>
      </w:divBdr>
    </w:div>
    <w:div w:id="689716876">
      <w:bodyDiv w:val="1"/>
      <w:marLeft w:val="0"/>
      <w:marRight w:val="0"/>
      <w:marTop w:val="0"/>
      <w:marBottom w:val="0"/>
      <w:divBdr>
        <w:top w:val="none" w:sz="0" w:space="0" w:color="auto"/>
        <w:left w:val="none" w:sz="0" w:space="0" w:color="auto"/>
        <w:bottom w:val="none" w:sz="0" w:space="0" w:color="auto"/>
        <w:right w:val="none" w:sz="0" w:space="0" w:color="auto"/>
      </w:divBdr>
    </w:div>
    <w:div w:id="997733207">
      <w:bodyDiv w:val="1"/>
      <w:marLeft w:val="0"/>
      <w:marRight w:val="0"/>
      <w:marTop w:val="0"/>
      <w:marBottom w:val="0"/>
      <w:divBdr>
        <w:top w:val="none" w:sz="0" w:space="0" w:color="auto"/>
        <w:left w:val="none" w:sz="0" w:space="0" w:color="auto"/>
        <w:bottom w:val="none" w:sz="0" w:space="0" w:color="auto"/>
        <w:right w:val="none" w:sz="0" w:space="0" w:color="auto"/>
      </w:divBdr>
      <w:divsChild>
        <w:div w:id="1274442296">
          <w:marLeft w:val="0"/>
          <w:marRight w:val="0"/>
          <w:marTop w:val="134"/>
          <w:marBottom w:val="0"/>
          <w:divBdr>
            <w:top w:val="none" w:sz="0" w:space="0" w:color="auto"/>
            <w:left w:val="none" w:sz="0" w:space="0" w:color="auto"/>
            <w:bottom w:val="none" w:sz="0" w:space="0" w:color="auto"/>
            <w:right w:val="none" w:sz="0" w:space="0" w:color="auto"/>
          </w:divBdr>
        </w:div>
        <w:div w:id="1636331633">
          <w:marLeft w:val="0"/>
          <w:marRight w:val="0"/>
          <w:marTop w:val="134"/>
          <w:marBottom w:val="0"/>
          <w:divBdr>
            <w:top w:val="none" w:sz="0" w:space="0" w:color="auto"/>
            <w:left w:val="none" w:sz="0" w:space="0" w:color="auto"/>
            <w:bottom w:val="none" w:sz="0" w:space="0" w:color="auto"/>
            <w:right w:val="none" w:sz="0" w:space="0" w:color="auto"/>
          </w:divBdr>
        </w:div>
      </w:divsChild>
    </w:div>
    <w:div w:id="1216239232">
      <w:bodyDiv w:val="1"/>
      <w:marLeft w:val="0"/>
      <w:marRight w:val="0"/>
      <w:marTop w:val="0"/>
      <w:marBottom w:val="0"/>
      <w:divBdr>
        <w:top w:val="none" w:sz="0" w:space="0" w:color="auto"/>
        <w:left w:val="none" w:sz="0" w:space="0" w:color="auto"/>
        <w:bottom w:val="none" w:sz="0" w:space="0" w:color="auto"/>
        <w:right w:val="none" w:sz="0" w:space="0" w:color="auto"/>
      </w:divBdr>
    </w:div>
    <w:div w:id="1256328869">
      <w:bodyDiv w:val="1"/>
      <w:marLeft w:val="0"/>
      <w:marRight w:val="0"/>
      <w:marTop w:val="0"/>
      <w:marBottom w:val="0"/>
      <w:divBdr>
        <w:top w:val="none" w:sz="0" w:space="0" w:color="auto"/>
        <w:left w:val="none" w:sz="0" w:space="0" w:color="auto"/>
        <w:bottom w:val="none" w:sz="0" w:space="0" w:color="auto"/>
        <w:right w:val="none" w:sz="0" w:space="0" w:color="auto"/>
      </w:divBdr>
    </w:div>
    <w:div w:id="1270816021">
      <w:bodyDiv w:val="1"/>
      <w:marLeft w:val="0"/>
      <w:marRight w:val="0"/>
      <w:marTop w:val="0"/>
      <w:marBottom w:val="0"/>
      <w:divBdr>
        <w:top w:val="none" w:sz="0" w:space="0" w:color="auto"/>
        <w:left w:val="none" w:sz="0" w:space="0" w:color="auto"/>
        <w:bottom w:val="none" w:sz="0" w:space="0" w:color="auto"/>
        <w:right w:val="none" w:sz="0" w:space="0" w:color="auto"/>
      </w:divBdr>
    </w:div>
    <w:div w:id="1291857684">
      <w:bodyDiv w:val="1"/>
      <w:marLeft w:val="0"/>
      <w:marRight w:val="0"/>
      <w:marTop w:val="0"/>
      <w:marBottom w:val="0"/>
      <w:divBdr>
        <w:top w:val="none" w:sz="0" w:space="0" w:color="auto"/>
        <w:left w:val="none" w:sz="0" w:space="0" w:color="auto"/>
        <w:bottom w:val="none" w:sz="0" w:space="0" w:color="auto"/>
        <w:right w:val="none" w:sz="0" w:space="0" w:color="auto"/>
      </w:divBdr>
    </w:div>
    <w:div w:id="1305425376">
      <w:bodyDiv w:val="1"/>
      <w:marLeft w:val="0"/>
      <w:marRight w:val="0"/>
      <w:marTop w:val="0"/>
      <w:marBottom w:val="0"/>
      <w:divBdr>
        <w:top w:val="none" w:sz="0" w:space="0" w:color="auto"/>
        <w:left w:val="none" w:sz="0" w:space="0" w:color="auto"/>
        <w:bottom w:val="none" w:sz="0" w:space="0" w:color="auto"/>
        <w:right w:val="none" w:sz="0" w:space="0" w:color="auto"/>
      </w:divBdr>
      <w:divsChild>
        <w:div w:id="329917202">
          <w:marLeft w:val="0"/>
          <w:marRight w:val="0"/>
          <w:marTop w:val="0"/>
          <w:marBottom w:val="0"/>
          <w:divBdr>
            <w:top w:val="none" w:sz="0" w:space="0" w:color="auto"/>
            <w:left w:val="none" w:sz="0" w:space="0" w:color="auto"/>
            <w:bottom w:val="none" w:sz="0" w:space="0" w:color="auto"/>
            <w:right w:val="none" w:sz="0" w:space="0" w:color="auto"/>
          </w:divBdr>
          <w:divsChild>
            <w:div w:id="715157883">
              <w:marLeft w:val="0"/>
              <w:marRight w:val="0"/>
              <w:marTop w:val="0"/>
              <w:marBottom w:val="0"/>
              <w:divBdr>
                <w:top w:val="single" w:sz="6" w:space="0" w:color="DEDEDE"/>
                <w:left w:val="single" w:sz="6" w:space="0" w:color="DEDEDE"/>
                <w:bottom w:val="single" w:sz="6" w:space="0" w:color="DEDEDE"/>
                <w:right w:val="single" w:sz="6" w:space="0" w:color="DEDEDE"/>
              </w:divBdr>
              <w:divsChild>
                <w:div w:id="1708288369">
                  <w:marLeft w:val="0"/>
                  <w:marRight w:val="0"/>
                  <w:marTop w:val="0"/>
                  <w:marBottom w:val="0"/>
                  <w:divBdr>
                    <w:top w:val="none" w:sz="0" w:space="0" w:color="auto"/>
                    <w:left w:val="none" w:sz="0" w:space="0" w:color="auto"/>
                    <w:bottom w:val="none" w:sz="0" w:space="0" w:color="auto"/>
                    <w:right w:val="none" w:sz="0" w:space="0" w:color="auto"/>
                  </w:divBdr>
                  <w:divsChild>
                    <w:div w:id="100481797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19599712">
          <w:marLeft w:val="0"/>
          <w:marRight w:val="0"/>
          <w:marTop w:val="0"/>
          <w:marBottom w:val="0"/>
          <w:divBdr>
            <w:top w:val="none" w:sz="0" w:space="0" w:color="auto"/>
            <w:left w:val="none" w:sz="0" w:space="0" w:color="auto"/>
            <w:bottom w:val="none" w:sz="0" w:space="0" w:color="auto"/>
            <w:right w:val="none" w:sz="0" w:space="0" w:color="auto"/>
          </w:divBdr>
          <w:divsChild>
            <w:div w:id="549876598">
              <w:marLeft w:val="0"/>
              <w:marRight w:val="0"/>
              <w:marTop w:val="0"/>
              <w:marBottom w:val="0"/>
              <w:divBdr>
                <w:top w:val="none" w:sz="0" w:space="0" w:color="auto"/>
                <w:left w:val="none" w:sz="0" w:space="0" w:color="auto"/>
                <w:bottom w:val="none" w:sz="0" w:space="0" w:color="auto"/>
                <w:right w:val="none" w:sz="0" w:space="0" w:color="auto"/>
              </w:divBdr>
              <w:divsChild>
                <w:div w:id="1624270452">
                  <w:marLeft w:val="0"/>
                  <w:marRight w:val="0"/>
                  <w:marTop w:val="0"/>
                  <w:marBottom w:val="0"/>
                  <w:divBdr>
                    <w:top w:val="single" w:sz="6" w:space="8" w:color="EEEEEE"/>
                    <w:left w:val="none" w:sz="0" w:space="8" w:color="auto"/>
                    <w:bottom w:val="single" w:sz="6" w:space="8" w:color="EEEEEE"/>
                    <w:right w:val="single" w:sz="6" w:space="8" w:color="EEEEEE"/>
                  </w:divBdr>
                  <w:divsChild>
                    <w:div w:id="20500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8346112">
      <w:bodyDiv w:val="1"/>
      <w:marLeft w:val="0"/>
      <w:marRight w:val="0"/>
      <w:marTop w:val="0"/>
      <w:marBottom w:val="0"/>
      <w:divBdr>
        <w:top w:val="none" w:sz="0" w:space="0" w:color="auto"/>
        <w:left w:val="none" w:sz="0" w:space="0" w:color="auto"/>
        <w:bottom w:val="none" w:sz="0" w:space="0" w:color="auto"/>
        <w:right w:val="none" w:sz="0" w:space="0" w:color="auto"/>
      </w:divBdr>
    </w:div>
    <w:div w:id="1519613153">
      <w:bodyDiv w:val="1"/>
      <w:marLeft w:val="0"/>
      <w:marRight w:val="0"/>
      <w:marTop w:val="0"/>
      <w:marBottom w:val="0"/>
      <w:divBdr>
        <w:top w:val="none" w:sz="0" w:space="0" w:color="auto"/>
        <w:left w:val="none" w:sz="0" w:space="0" w:color="auto"/>
        <w:bottom w:val="none" w:sz="0" w:space="0" w:color="auto"/>
        <w:right w:val="none" w:sz="0" w:space="0" w:color="auto"/>
      </w:divBdr>
    </w:div>
    <w:div w:id="1593322580">
      <w:bodyDiv w:val="1"/>
      <w:marLeft w:val="0"/>
      <w:marRight w:val="0"/>
      <w:marTop w:val="0"/>
      <w:marBottom w:val="0"/>
      <w:divBdr>
        <w:top w:val="none" w:sz="0" w:space="0" w:color="auto"/>
        <w:left w:val="none" w:sz="0" w:space="0" w:color="auto"/>
        <w:bottom w:val="none" w:sz="0" w:space="0" w:color="auto"/>
        <w:right w:val="none" w:sz="0" w:space="0" w:color="auto"/>
      </w:divBdr>
    </w:div>
    <w:div w:id="1791245602">
      <w:bodyDiv w:val="1"/>
      <w:marLeft w:val="0"/>
      <w:marRight w:val="0"/>
      <w:marTop w:val="0"/>
      <w:marBottom w:val="0"/>
      <w:divBdr>
        <w:top w:val="none" w:sz="0" w:space="0" w:color="auto"/>
        <w:left w:val="none" w:sz="0" w:space="0" w:color="auto"/>
        <w:bottom w:val="none" w:sz="0" w:space="0" w:color="auto"/>
        <w:right w:val="none" w:sz="0" w:space="0" w:color="auto"/>
      </w:divBdr>
      <w:divsChild>
        <w:div w:id="588125235">
          <w:marLeft w:val="0"/>
          <w:marRight w:val="0"/>
          <w:marTop w:val="134"/>
          <w:marBottom w:val="0"/>
          <w:divBdr>
            <w:top w:val="none" w:sz="0" w:space="0" w:color="auto"/>
            <w:left w:val="none" w:sz="0" w:space="0" w:color="auto"/>
            <w:bottom w:val="none" w:sz="0" w:space="0" w:color="auto"/>
            <w:right w:val="none" w:sz="0" w:space="0" w:color="auto"/>
          </w:divBdr>
        </w:div>
      </w:divsChild>
    </w:div>
    <w:div w:id="1833331430">
      <w:bodyDiv w:val="1"/>
      <w:marLeft w:val="0"/>
      <w:marRight w:val="0"/>
      <w:marTop w:val="0"/>
      <w:marBottom w:val="0"/>
      <w:divBdr>
        <w:top w:val="none" w:sz="0" w:space="0" w:color="auto"/>
        <w:left w:val="none" w:sz="0" w:space="0" w:color="auto"/>
        <w:bottom w:val="none" w:sz="0" w:space="0" w:color="auto"/>
        <w:right w:val="none" w:sz="0" w:space="0" w:color="auto"/>
      </w:divBdr>
    </w:div>
    <w:div w:id="1849907031">
      <w:bodyDiv w:val="1"/>
      <w:marLeft w:val="0"/>
      <w:marRight w:val="0"/>
      <w:marTop w:val="0"/>
      <w:marBottom w:val="0"/>
      <w:divBdr>
        <w:top w:val="none" w:sz="0" w:space="0" w:color="auto"/>
        <w:left w:val="none" w:sz="0" w:space="0" w:color="auto"/>
        <w:bottom w:val="none" w:sz="0" w:space="0" w:color="auto"/>
        <w:right w:val="none" w:sz="0" w:space="0" w:color="auto"/>
      </w:divBdr>
    </w:div>
    <w:div w:id="1891573024">
      <w:bodyDiv w:val="1"/>
      <w:marLeft w:val="0"/>
      <w:marRight w:val="0"/>
      <w:marTop w:val="0"/>
      <w:marBottom w:val="0"/>
      <w:divBdr>
        <w:top w:val="none" w:sz="0" w:space="0" w:color="auto"/>
        <w:left w:val="none" w:sz="0" w:space="0" w:color="auto"/>
        <w:bottom w:val="none" w:sz="0" w:space="0" w:color="auto"/>
        <w:right w:val="none" w:sz="0" w:space="0" w:color="auto"/>
      </w:divBdr>
    </w:div>
    <w:div w:id="196511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1110</TotalTime>
  <Pages>9</Pages>
  <Words>2367</Words>
  <Characters>13497</Characters>
  <Application>Microsoft Office Word</Application>
  <DocSecurity>0</DocSecurity>
  <Lines>112</Lines>
  <Paragraphs>31</Paragraphs>
  <ScaleCrop>false</ScaleCrop>
  <Company>Microsoft</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章星的电脑</cp:lastModifiedBy>
  <cp:revision>195</cp:revision>
  <dcterms:created xsi:type="dcterms:W3CDTF">2021-03-17T03:20:00Z</dcterms:created>
  <dcterms:modified xsi:type="dcterms:W3CDTF">2024-08-30T08:06:00Z</dcterms:modified>
</cp:coreProperties>
</file>