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55C2E" w14:textId="77777777" w:rsidR="00065982" w:rsidRPr="000F349D" w:rsidRDefault="00627B7D">
      <w:pPr>
        <w:jc w:val="center"/>
        <w:rPr>
          <w:rFonts w:ascii="方正小标宋简体" w:eastAsia="方正小标宋简体" w:hAnsi="黑体"/>
          <w:sz w:val="32"/>
          <w:szCs w:val="21"/>
          <w:lang w:val="en-GB"/>
        </w:rPr>
      </w:pPr>
      <w:r w:rsidRPr="000F349D">
        <w:rPr>
          <w:rFonts w:ascii="方正小标宋简体" w:eastAsia="方正小标宋简体" w:hAnsi="黑体" w:hint="eastAsia"/>
          <w:sz w:val="32"/>
          <w:szCs w:val="21"/>
          <w:lang w:val="en-GB"/>
        </w:rPr>
        <w:t>《环境科学概论》教学大纲</w:t>
      </w:r>
    </w:p>
    <w:p w14:paraId="222E05D6" w14:textId="77777777" w:rsidR="00065982" w:rsidRPr="000F349D" w:rsidRDefault="00627B7D">
      <w:pPr>
        <w:rPr>
          <w:rFonts w:ascii="黑体" w:eastAsia="黑体" w:hAnsi="黑体"/>
          <w:szCs w:val="21"/>
          <w:lang w:val="en-GB"/>
        </w:rPr>
      </w:pPr>
      <w:r w:rsidRPr="000F349D">
        <w:rPr>
          <w:rFonts w:ascii="黑体" w:eastAsia="黑体" w:hAnsi="黑体" w:hint="eastAsia"/>
          <w:szCs w:val="21"/>
          <w:lang w:val="en-GB"/>
        </w:rPr>
        <w:t>一、基本信息</w:t>
      </w:r>
    </w:p>
    <w:tbl>
      <w:tblPr>
        <w:tblStyle w:val="a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0F349D" w:rsidRPr="000F349D" w14:paraId="7077B4FF" w14:textId="77777777">
        <w:trPr>
          <w:jc w:val="right"/>
        </w:trPr>
        <w:tc>
          <w:tcPr>
            <w:tcW w:w="4025" w:type="dxa"/>
            <w:vAlign w:val="center"/>
          </w:tcPr>
          <w:p w14:paraId="5AA2B443" w14:textId="77777777" w:rsidR="00065982" w:rsidRPr="000F349D" w:rsidRDefault="00627B7D">
            <w:pPr>
              <w:rPr>
                <w:rFonts w:ascii="黑体" w:eastAsia="黑体" w:hAnsi="黑体"/>
                <w:szCs w:val="21"/>
                <w:lang w:val="en-GB"/>
              </w:rPr>
            </w:pPr>
            <w:r w:rsidRPr="000F349D">
              <w:rPr>
                <w:rFonts w:ascii="仿宋" w:eastAsia="仿宋" w:hAnsi="仿宋" w:hint="eastAsia"/>
                <w:szCs w:val="21"/>
                <w:lang w:val="en-GB"/>
              </w:rPr>
              <w:t>课程名称：环境科学概论</w:t>
            </w:r>
          </w:p>
        </w:tc>
        <w:tc>
          <w:tcPr>
            <w:tcW w:w="3969" w:type="dxa"/>
            <w:vAlign w:val="center"/>
          </w:tcPr>
          <w:p w14:paraId="2EEA6028" w14:textId="77777777" w:rsidR="00065982" w:rsidRPr="000F349D" w:rsidRDefault="00627B7D">
            <w:pPr>
              <w:rPr>
                <w:rFonts w:ascii="黑体" w:eastAsia="黑体" w:hAnsi="黑体"/>
                <w:szCs w:val="21"/>
                <w:lang w:val="en-GB"/>
              </w:rPr>
            </w:pPr>
            <w:r w:rsidRPr="000F349D">
              <w:rPr>
                <w:rFonts w:ascii="仿宋" w:eastAsia="仿宋" w:hAnsi="仿宋" w:hint="eastAsia"/>
                <w:szCs w:val="21"/>
                <w:lang w:val="en-GB"/>
              </w:rPr>
              <w:t>英文课程名称：</w:t>
            </w:r>
            <w:r w:rsidRPr="000F349D">
              <w:rPr>
                <w:rFonts w:ascii="Times New Roman" w:eastAsia="仿宋" w:hAnsi="Times New Roman" w:cs="Times New Roman"/>
                <w:szCs w:val="21"/>
                <w:lang w:val="en-GB"/>
              </w:rPr>
              <w:t>Introduction to Environmental Science</w:t>
            </w:r>
          </w:p>
        </w:tc>
      </w:tr>
      <w:tr w:rsidR="000F349D" w:rsidRPr="000F349D" w14:paraId="6673D433" w14:textId="77777777">
        <w:trPr>
          <w:jc w:val="right"/>
        </w:trPr>
        <w:tc>
          <w:tcPr>
            <w:tcW w:w="4025" w:type="dxa"/>
            <w:vAlign w:val="center"/>
          </w:tcPr>
          <w:p w14:paraId="3B678C01" w14:textId="77777777" w:rsidR="00065982" w:rsidRPr="000F349D" w:rsidRDefault="00627B7D">
            <w:pPr>
              <w:rPr>
                <w:rFonts w:ascii="黑体" w:eastAsia="黑体" w:hAnsi="黑体"/>
                <w:szCs w:val="21"/>
                <w:lang w:val="en-GB"/>
              </w:rPr>
            </w:pPr>
            <w:r w:rsidRPr="000F349D">
              <w:rPr>
                <w:rFonts w:ascii="仿宋" w:eastAsia="仿宋" w:hAnsi="仿宋" w:hint="eastAsia"/>
                <w:szCs w:val="21"/>
                <w:lang w:val="en-GB"/>
              </w:rPr>
              <w:t>课程代码：</w:t>
            </w:r>
            <w:r w:rsidRPr="000F349D">
              <w:rPr>
                <w:rFonts w:ascii="仿宋" w:eastAsia="仿宋" w:hAnsi="仿宋"/>
                <w:szCs w:val="21"/>
                <w:lang w:val="en-GB"/>
              </w:rPr>
              <w:t>100102G002</w:t>
            </w:r>
          </w:p>
        </w:tc>
        <w:tc>
          <w:tcPr>
            <w:tcW w:w="3969" w:type="dxa"/>
            <w:vAlign w:val="center"/>
          </w:tcPr>
          <w:p w14:paraId="0E72D576" w14:textId="77777777" w:rsidR="00065982" w:rsidRPr="000F349D" w:rsidRDefault="00627B7D">
            <w:pPr>
              <w:rPr>
                <w:rFonts w:ascii="黑体" w:eastAsia="黑体" w:hAnsi="黑体"/>
                <w:szCs w:val="21"/>
                <w:lang w:val="en-GB"/>
              </w:rPr>
            </w:pPr>
            <w:r w:rsidRPr="000F349D">
              <w:rPr>
                <w:rFonts w:ascii="仿宋" w:eastAsia="仿宋" w:hAnsi="仿宋" w:hint="eastAsia"/>
                <w:szCs w:val="21"/>
                <w:lang w:val="en-GB"/>
              </w:rPr>
              <w:t>总学分：2</w:t>
            </w:r>
          </w:p>
        </w:tc>
      </w:tr>
      <w:tr w:rsidR="000F349D" w:rsidRPr="000F349D" w14:paraId="4EA749F1" w14:textId="77777777">
        <w:trPr>
          <w:jc w:val="right"/>
        </w:trPr>
        <w:tc>
          <w:tcPr>
            <w:tcW w:w="4025" w:type="dxa"/>
            <w:vAlign w:val="center"/>
          </w:tcPr>
          <w:p w14:paraId="04A09B8C" w14:textId="77777777" w:rsidR="00065982" w:rsidRPr="000F349D" w:rsidRDefault="00627B7D">
            <w:pPr>
              <w:rPr>
                <w:rFonts w:ascii="黑体" w:eastAsia="黑体" w:hAnsi="黑体"/>
                <w:szCs w:val="21"/>
                <w:lang w:val="en-GB"/>
              </w:rPr>
            </w:pPr>
            <w:r w:rsidRPr="000F349D">
              <w:rPr>
                <w:rFonts w:ascii="仿宋" w:eastAsia="仿宋" w:hAnsi="仿宋" w:hint="eastAsia"/>
                <w:szCs w:val="21"/>
                <w:lang w:val="en-GB"/>
              </w:rPr>
              <w:t>总学时：32</w:t>
            </w:r>
          </w:p>
        </w:tc>
        <w:tc>
          <w:tcPr>
            <w:tcW w:w="3969" w:type="dxa"/>
            <w:vAlign w:val="center"/>
          </w:tcPr>
          <w:p w14:paraId="207BF65E" w14:textId="77777777" w:rsidR="00065982" w:rsidRPr="000F349D" w:rsidRDefault="00627B7D">
            <w:pPr>
              <w:rPr>
                <w:rFonts w:ascii="黑体" w:eastAsia="黑体" w:hAnsi="黑体"/>
                <w:szCs w:val="21"/>
                <w:lang w:val="en-GB"/>
              </w:rPr>
            </w:pPr>
            <w:r w:rsidRPr="000F349D">
              <w:rPr>
                <w:rFonts w:ascii="仿宋" w:eastAsia="仿宋" w:hAnsi="仿宋" w:hint="eastAsia"/>
                <w:szCs w:val="21"/>
                <w:lang w:val="en-GB"/>
              </w:rPr>
              <w:t>课内</w:t>
            </w:r>
            <w:r w:rsidRPr="000F349D">
              <w:rPr>
                <w:rFonts w:ascii="仿宋" w:eastAsia="仿宋" w:hAnsi="仿宋"/>
                <w:szCs w:val="21"/>
                <w:lang w:val="en-GB"/>
              </w:rPr>
              <w:t>学时</w:t>
            </w:r>
            <w:r w:rsidRPr="000F349D">
              <w:rPr>
                <w:rFonts w:ascii="仿宋" w:eastAsia="仿宋" w:hAnsi="仿宋" w:hint="eastAsia"/>
                <w:szCs w:val="21"/>
                <w:lang w:val="en-GB"/>
              </w:rPr>
              <w:t>：32</w:t>
            </w:r>
          </w:p>
        </w:tc>
      </w:tr>
      <w:tr w:rsidR="000F349D" w:rsidRPr="000F349D" w14:paraId="05CD7E99" w14:textId="77777777">
        <w:trPr>
          <w:jc w:val="right"/>
        </w:trPr>
        <w:tc>
          <w:tcPr>
            <w:tcW w:w="4025" w:type="dxa"/>
            <w:vAlign w:val="center"/>
          </w:tcPr>
          <w:p w14:paraId="02CC7B92" w14:textId="77777777" w:rsidR="00065982" w:rsidRPr="000F349D" w:rsidRDefault="00627B7D">
            <w:pPr>
              <w:rPr>
                <w:rFonts w:ascii="仿宋" w:eastAsia="仿宋" w:hAnsi="仿宋"/>
                <w:szCs w:val="21"/>
                <w:lang w:val="en-GB"/>
              </w:rPr>
            </w:pPr>
            <w:r w:rsidRPr="000F349D">
              <w:rPr>
                <w:rFonts w:ascii="仿宋" w:eastAsia="仿宋" w:hAnsi="仿宋" w:hint="eastAsia"/>
                <w:szCs w:val="21"/>
                <w:lang w:val="en-GB"/>
              </w:rPr>
              <w:t>实验学时：0</w:t>
            </w:r>
          </w:p>
        </w:tc>
        <w:tc>
          <w:tcPr>
            <w:tcW w:w="3969" w:type="dxa"/>
            <w:vAlign w:val="center"/>
          </w:tcPr>
          <w:p w14:paraId="79AD3B6B" w14:textId="77777777" w:rsidR="00065982" w:rsidRPr="000F349D" w:rsidRDefault="00627B7D">
            <w:pPr>
              <w:rPr>
                <w:rFonts w:ascii="仿宋" w:eastAsia="仿宋" w:hAnsi="仿宋"/>
                <w:szCs w:val="21"/>
                <w:lang w:val="en-GB"/>
              </w:rPr>
            </w:pPr>
            <w:r w:rsidRPr="000F349D">
              <w:rPr>
                <w:rFonts w:ascii="仿宋" w:eastAsia="仿宋" w:hAnsi="仿宋" w:hint="eastAsia"/>
                <w:szCs w:val="21"/>
                <w:lang w:val="en-GB"/>
              </w:rPr>
              <w:t>上机学时：0</w:t>
            </w:r>
          </w:p>
        </w:tc>
      </w:tr>
      <w:tr w:rsidR="000F349D" w:rsidRPr="000F349D" w14:paraId="204F13F0" w14:textId="77777777">
        <w:trPr>
          <w:jc w:val="right"/>
        </w:trPr>
        <w:tc>
          <w:tcPr>
            <w:tcW w:w="4025" w:type="dxa"/>
            <w:vAlign w:val="center"/>
          </w:tcPr>
          <w:p w14:paraId="377E6E67" w14:textId="77777777" w:rsidR="00065982" w:rsidRPr="000F349D" w:rsidRDefault="00627B7D">
            <w:pPr>
              <w:rPr>
                <w:rFonts w:ascii="黑体" w:eastAsia="黑体" w:hAnsi="黑体"/>
                <w:szCs w:val="21"/>
                <w:lang w:val="en-GB"/>
              </w:rPr>
            </w:pPr>
            <w:r w:rsidRPr="000F349D">
              <w:rPr>
                <w:rFonts w:ascii="仿宋" w:eastAsia="仿宋" w:hAnsi="仿宋" w:hint="eastAsia"/>
                <w:szCs w:val="21"/>
                <w:lang w:val="en-GB"/>
              </w:rPr>
              <w:t>开课学院：工学院</w:t>
            </w:r>
          </w:p>
        </w:tc>
        <w:tc>
          <w:tcPr>
            <w:tcW w:w="3969" w:type="dxa"/>
            <w:vAlign w:val="center"/>
          </w:tcPr>
          <w:p w14:paraId="085E2F73" w14:textId="77777777" w:rsidR="00065982" w:rsidRPr="000F349D" w:rsidRDefault="00627B7D">
            <w:pPr>
              <w:rPr>
                <w:rFonts w:ascii="黑体" w:eastAsia="黑体" w:hAnsi="黑体"/>
                <w:szCs w:val="21"/>
                <w:lang w:val="en-GB"/>
              </w:rPr>
            </w:pPr>
            <w:r w:rsidRPr="000F349D">
              <w:rPr>
                <w:rFonts w:ascii="仿宋" w:eastAsia="仿宋" w:hAnsi="仿宋" w:hint="eastAsia"/>
                <w:szCs w:val="21"/>
                <w:lang w:val="en-GB"/>
              </w:rPr>
              <w:t>适用专业：全校本科生</w:t>
            </w:r>
          </w:p>
        </w:tc>
      </w:tr>
      <w:tr w:rsidR="000F349D" w:rsidRPr="000F349D" w14:paraId="2367FEBA" w14:textId="77777777">
        <w:trPr>
          <w:jc w:val="right"/>
        </w:trPr>
        <w:tc>
          <w:tcPr>
            <w:tcW w:w="4025" w:type="dxa"/>
            <w:vAlign w:val="center"/>
          </w:tcPr>
          <w:p w14:paraId="14BCAAC4" w14:textId="77777777" w:rsidR="00065982" w:rsidRPr="000F349D" w:rsidRDefault="00627B7D">
            <w:pPr>
              <w:rPr>
                <w:rFonts w:ascii="黑体" w:eastAsia="黑体" w:hAnsi="黑体"/>
                <w:szCs w:val="21"/>
                <w:lang w:val="en-GB"/>
              </w:rPr>
            </w:pPr>
            <w:r w:rsidRPr="000F349D">
              <w:rPr>
                <w:rFonts w:ascii="仿宋" w:eastAsia="仿宋" w:hAnsi="仿宋" w:hint="eastAsia"/>
                <w:szCs w:val="21"/>
                <w:lang w:val="en-GB"/>
              </w:rPr>
              <w:t>课程性质：选修</w:t>
            </w:r>
          </w:p>
        </w:tc>
        <w:tc>
          <w:tcPr>
            <w:tcW w:w="3969" w:type="dxa"/>
            <w:vAlign w:val="center"/>
          </w:tcPr>
          <w:p w14:paraId="24EFED1C" w14:textId="77777777" w:rsidR="00065982" w:rsidRPr="000F349D" w:rsidRDefault="00627B7D">
            <w:pPr>
              <w:rPr>
                <w:rFonts w:ascii="黑体" w:eastAsia="黑体" w:hAnsi="黑体"/>
                <w:szCs w:val="21"/>
                <w:lang w:val="en-GB"/>
              </w:rPr>
            </w:pPr>
            <w:r w:rsidRPr="000F349D">
              <w:rPr>
                <w:rFonts w:ascii="仿宋" w:eastAsia="仿宋" w:hAnsi="仿宋" w:hint="eastAsia"/>
                <w:szCs w:val="21"/>
                <w:lang w:val="en-GB"/>
              </w:rPr>
              <w:t>先修课程：高等数学、大学物理、大学化学</w:t>
            </w:r>
          </w:p>
        </w:tc>
      </w:tr>
    </w:tbl>
    <w:p w14:paraId="67A3D7D8" w14:textId="77777777" w:rsidR="00065982" w:rsidRPr="000F349D" w:rsidRDefault="00627B7D">
      <w:pPr>
        <w:rPr>
          <w:rFonts w:ascii="黑体" w:eastAsia="黑体" w:hAnsi="黑体"/>
          <w:szCs w:val="21"/>
          <w:lang w:val="en-GB"/>
        </w:rPr>
      </w:pPr>
      <w:r w:rsidRPr="000F349D">
        <w:rPr>
          <w:rFonts w:ascii="黑体" w:eastAsia="黑体" w:hAnsi="黑体" w:hint="eastAsia"/>
          <w:szCs w:val="21"/>
          <w:lang w:val="en-GB"/>
        </w:rPr>
        <w:t>二、课程简介</w:t>
      </w:r>
    </w:p>
    <w:p w14:paraId="139C751A" w14:textId="77777777" w:rsidR="00065982" w:rsidRPr="000F349D" w:rsidRDefault="00627B7D">
      <w:pPr>
        <w:ind w:firstLineChars="200" w:firstLine="420"/>
        <w:rPr>
          <w:rFonts w:ascii="仿宋" w:eastAsia="仿宋" w:hAnsi="仿宋"/>
          <w:szCs w:val="21"/>
          <w:lang w:val="en-GB"/>
        </w:rPr>
      </w:pPr>
      <w:r w:rsidRPr="000F349D">
        <w:rPr>
          <w:rFonts w:ascii="仿宋" w:eastAsia="仿宋" w:hAnsi="仿宋" w:hint="eastAsia"/>
          <w:szCs w:val="21"/>
          <w:lang w:val="en-GB"/>
        </w:rPr>
        <w:t>环境科学是一门新兴的科学，是针对当前世界面临的重大环境问题而发展起来的。本课程以人类生态系统的基本原理为基础，着重阐述环境问题的发生、发展；探讨人类活动对多环境要素的影响，特别是大气、水、土壤、生物等环境要素的影响；论述污染物在环境中的迁移、转化规律；重点介绍污染综合防治等方法和手段；并论述全球环境问题、环境质量评价、环境管理与环境规划、可持续发展战略和清洁生产等基本理论。</w:t>
      </w:r>
    </w:p>
    <w:p w14:paraId="7445350B" w14:textId="77777777" w:rsidR="00065982" w:rsidRPr="000F349D" w:rsidRDefault="00627B7D">
      <w:pPr>
        <w:rPr>
          <w:rFonts w:ascii="黑体" w:eastAsia="黑体" w:hAnsi="黑体"/>
          <w:szCs w:val="21"/>
          <w:lang w:val="en-GB"/>
        </w:rPr>
      </w:pPr>
      <w:r w:rsidRPr="000F349D">
        <w:rPr>
          <w:rFonts w:ascii="黑体" w:eastAsia="黑体" w:hAnsi="黑体" w:hint="eastAsia"/>
          <w:szCs w:val="21"/>
          <w:lang w:val="en-GB"/>
        </w:rPr>
        <w:t>三、教学目标</w:t>
      </w:r>
    </w:p>
    <w:p w14:paraId="1E10D598" w14:textId="77777777" w:rsidR="00065982" w:rsidRPr="000F349D" w:rsidRDefault="00627B7D">
      <w:pPr>
        <w:ind w:firstLineChars="200" w:firstLine="420"/>
        <w:rPr>
          <w:rFonts w:ascii="仿宋" w:eastAsia="仿宋" w:hAnsi="仿宋"/>
          <w:szCs w:val="21"/>
          <w:lang w:val="en-GB"/>
        </w:rPr>
      </w:pPr>
      <w:r w:rsidRPr="000F349D">
        <w:rPr>
          <w:rFonts w:ascii="仿宋" w:eastAsia="仿宋" w:hAnsi="仿宋" w:hint="eastAsia"/>
          <w:szCs w:val="21"/>
          <w:lang w:val="en-GB"/>
        </w:rPr>
        <w:t>《环境科学概论》是全校本科生的一门公共选修课。</w:t>
      </w:r>
    </w:p>
    <w:p w14:paraId="06DEDF98" w14:textId="77777777" w:rsidR="00065982" w:rsidRPr="000F349D" w:rsidRDefault="00627B7D">
      <w:pPr>
        <w:ind w:firstLineChars="200" w:firstLine="420"/>
        <w:rPr>
          <w:rFonts w:ascii="仿宋" w:eastAsia="仿宋" w:hAnsi="仿宋"/>
          <w:szCs w:val="21"/>
          <w:lang w:val="en-GB"/>
        </w:rPr>
      </w:pPr>
      <w:r w:rsidRPr="000F349D">
        <w:rPr>
          <w:rFonts w:ascii="仿宋" w:eastAsia="仿宋" w:hAnsi="仿宋" w:hint="eastAsia"/>
          <w:szCs w:val="21"/>
          <w:lang w:val="en-GB"/>
        </w:rPr>
        <w:t>目标1：通过本课程的学习使学生掌握环境科学的基本理论，培养学生从生态学观点鉴别和分析自然环境和社会系统中物质、能量转换过程的能力，认识人类活动与环境质量变化所遵循的客观规律，为改造自然，发展经济，改善环境，造福人类服务。</w:t>
      </w:r>
    </w:p>
    <w:p w14:paraId="2F34869D" w14:textId="4802CB7D" w:rsidR="00065982" w:rsidRPr="000F349D" w:rsidRDefault="00627B7D">
      <w:pPr>
        <w:ind w:firstLineChars="200" w:firstLine="420"/>
        <w:rPr>
          <w:rFonts w:ascii="仿宋" w:eastAsia="仿宋" w:hAnsi="仿宋"/>
          <w:szCs w:val="21"/>
          <w:lang w:val="en-GB"/>
        </w:rPr>
      </w:pPr>
      <w:r w:rsidRPr="000F349D">
        <w:rPr>
          <w:rFonts w:ascii="仿宋" w:eastAsia="仿宋" w:hAnsi="仿宋" w:hint="eastAsia"/>
          <w:szCs w:val="21"/>
          <w:lang w:val="en-GB"/>
        </w:rPr>
        <w:t>目标2：使学生对环境科学的基本原理以及现代环境理念、环境科学研究的基本内容、基本方法等方面的问题有初步了解，为进一步深入学习环境科学方面的专业知识打下良好基础。</w:t>
      </w:r>
    </w:p>
    <w:p w14:paraId="284A4ECA" w14:textId="4C556B47" w:rsidR="00EE374E" w:rsidRPr="000F349D" w:rsidRDefault="00B05F84" w:rsidP="00EE374E">
      <w:pPr>
        <w:ind w:firstLineChars="200" w:firstLine="420"/>
        <w:rPr>
          <w:rFonts w:ascii="仿宋" w:eastAsia="仿宋" w:hAnsi="仿宋"/>
          <w:szCs w:val="21"/>
          <w:lang w:val="en-GB"/>
        </w:rPr>
      </w:pPr>
      <w:r w:rsidRPr="000F349D">
        <w:rPr>
          <w:rFonts w:ascii="仿宋" w:eastAsia="仿宋" w:hAnsi="仿宋" w:hint="eastAsia"/>
          <w:szCs w:val="21"/>
          <w:lang w:val="en-GB"/>
        </w:rPr>
        <w:t>目标</w:t>
      </w:r>
      <w:r w:rsidRPr="000F349D">
        <w:rPr>
          <w:rFonts w:ascii="仿宋" w:eastAsia="仿宋" w:hAnsi="仿宋"/>
          <w:szCs w:val="21"/>
          <w:lang w:val="en-GB"/>
        </w:rPr>
        <w:t>3</w:t>
      </w:r>
      <w:r w:rsidRPr="000F349D">
        <w:rPr>
          <w:rFonts w:ascii="仿宋" w:eastAsia="仿宋" w:hAnsi="仿宋" w:hint="eastAsia"/>
          <w:szCs w:val="21"/>
          <w:lang w:val="en-GB"/>
        </w:rPr>
        <w:t>：在课程学习过程中，深入挖掘课程中蕴含的“生态文明建设”</w:t>
      </w:r>
      <w:r w:rsidR="00EE374E" w:rsidRPr="000F349D">
        <w:rPr>
          <w:rFonts w:ascii="仿宋" w:eastAsia="仿宋" w:hAnsi="仿宋" w:hint="eastAsia"/>
          <w:szCs w:val="21"/>
          <w:lang w:val="en-GB"/>
        </w:rPr>
        <w:t>的</w:t>
      </w:r>
      <w:r w:rsidRPr="000F349D">
        <w:rPr>
          <w:rFonts w:ascii="仿宋" w:eastAsia="仿宋" w:hAnsi="仿宋" w:hint="eastAsia"/>
          <w:szCs w:val="21"/>
          <w:lang w:val="en-GB"/>
        </w:rPr>
        <w:t>思政要素，</w:t>
      </w:r>
      <w:r w:rsidR="00EE374E" w:rsidRPr="000F349D">
        <w:rPr>
          <w:rFonts w:ascii="仿宋" w:eastAsia="仿宋" w:hAnsi="仿宋" w:hint="eastAsia"/>
          <w:szCs w:val="21"/>
          <w:lang w:val="en-GB"/>
        </w:rPr>
        <w:t xml:space="preserve"> </w:t>
      </w:r>
      <w:r w:rsidRPr="000F349D">
        <w:rPr>
          <w:rFonts w:ascii="仿宋" w:eastAsia="仿宋" w:hAnsi="仿宋" w:hint="eastAsia"/>
          <w:szCs w:val="21"/>
          <w:lang w:val="en-GB"/>
        </w:rPr>
        <w:t>将其融入课程讲授的全过程，</w:t>
      </w:r>
      <w:r w:rsidR="00EE374E" w:rsidRPr="000F349D">
        <w:rPr>
          <w:rFonts w:ascii="仿宋" w:eastAsia="仿宋" w:hAnsi="仿宋" w:hint="eastAsia"/>
          <w:szCs w:val="21"/>
          <w:lang w:val="en-GB"/>
        </w:rPr>
        <w:t>使得学生了解国内外生态修复发展历程、现状、趋势及主要的污染控制技术，认识污染控制与生态修复对我国环境保护、农业生产、生态文明建设和可持续发展的意义。</w:t>
      </w:r>
    </w:p>
    <w:p w14:paraId="0D1CF7F3" w14:textId="77777777" w:rsidR="00065982" w:rsidRPr="000F349D" w:rsidRDefault="00627B7D">
      <w:pPr>
        <w:rPr>
          <w:rFonts w:ascii="黑体" w:eastAsia="黑体" w:hAnsi="黑体"/>
          <w:szCs w:val="21"/>
          <w:lang w:val="en-GB"/>
        </w:rPr>
      </w:pPr>
      <w:r w:rsidRPr="000F349D">
        <w:rPr>
          <w:rFonts w:ascii="黑体" w:eastAsia="黑体" w:hAnsi="黑体" w:hint="eastAsia"/>
          <w:szCs w:val="21"/>
          <w:lang w:val="en-GB"/>
        </w:rPr>
        <w:t>四、教学内容与学习要求</w:t>
      </w:r>
    </w:p>
    <w:p w14:paraId="2B60E09F" w14:textId="77777777" w:rsidR="00065982" w:rsidRPr="000F349D" w:rsidRDefault="00627B7D">
      <w:pPr>
        <w:ind w:firstLineChars="200" w:firstLine="420"/>
        <w:rPr>
          <w:rFonts w:ascii="仿宋" w:eastAsia="仿宋" w:hAnsi="仿宋"/>
          <w:szCs w:val="21"/>
          <w:lang w:val="en-GB"/>
        </w:rPr>
      </w:pPr>
      <w:r w:rsidRPr="000F349D">
        <w:rPr>
          <w:rFonts w:ascii="仿宋" w:eastAsia="仿宋" w:hAnsi="仿宋" w:hint="eastAsia"/>
          <w:szCs w:val="21"/>
          <w:lang w:val="en-GB"/>
        </w:rPr>
        <w:t>（可</w:t>
      </w:r>
      <w:r w:rsidRPr="000F349D">
        <w:rPr>
          <w:rFonts w:ascii="仿宋" w:eastAsia="仿宋" w:hAnsi="仿宋"/>
          <w:szCs w:val="21"/>
          <w:lang w:val="en-GB"/>
        </w:rPr>
        <w:t>按章节顺序</w:t>
      </w:r>
      <w:r w:rsidRPr="000F349D">
        <w:rPr>
          <w:rFonts w:ascii="仿宋" w:eastAsia="仿宋" w:hAnsi="仿宋" w:hint="eastAsia"/>
          <w:szCs w:val="21"/>
          <w:lang w:val="en-GB"/>
        </w:rPr>
        <w:t>或</w:t>
      </w:r>
      <w:r w:rsidRPr="000F349D">
        <w:rPr>
          <w:rFonts w:ascii="仿宋" w:eastAsia="仿宋" w:hAnsi="仿宋"/>
          <w:szCs w:val="21"/>
          <w:lang w:val="en-GB"/>
        </w:rPr>
        <w:t>教学单元顺序编写，要详细说明具体教学内容</w:t>
      </w:r>
      <w:r w:rsidRPr="000F349D">
        <w:rPr>
          <w:rFonts w:ascii="仿宋" w:eastAsia="仿宋" w:hAnsi="仿宋" w:hint="eastAsia"/>
          <w:szCs w:val="21"/>
          <w:lang w:val="en-GB"/>
        </w:rPr>
        <w:t>、</w:t>
      </w:r>
      <w:r w:rsidRPr="000F349D">
        <w:rPr>
          <w:rFonts w:ascii="仿宋" w:eastAsia="仿宋" w:hAnsi="仿宋"/>
          <w:szCs w:val="21"/>
          <w:lang w:val="en-GB"/>
        </w:rPr>
        <w:t>教学重点和难点</w:t>
      </w:r>
      <w:r w:rsidRPr="000F349D">
        <w:rPr>
          <w:rFonts w:ascii="仿宋" w:eastAsia="仿宋" w:hAnsi="仿宋" w:hint="eastAsia"/>
          <w:szCs w:val="21"/>
          <w:lang w:val="en-GB"/>
        </w:rPr>
        <w:t>，</w:t>
      </w:r>
      <w:r w:rsidRPr="000F349D">
        <w:rPr>
          <w:rFonts w:ascii="仿宋" w:eastAsia="仿宋" w:hAnsi="仿宋"/>
          <w:szCs w:val="21"/>
          <w:lang w:val="en-GB"/>
        </w:rPr>
        <w:t>应清楚地表达知识、技能的范围和深度，充分反映课程的知识和技能要求，体现课程特点。</w:t>
      </w:r>
      <w:r w:rsidRPr="000F349D">
        <w:rPr>
          <w:rFonts w:ascii="仿宋" w:eastAsia="仿宋" w:hAnsi="仿宋" w:hint="eastAsia"/>
          <w:szCs w:val="21"/>
          <w:lang w:val="en-GB"/>
        </w:rPr>
        <w:t>）</w:t>
      </w:r>
    </w:p>
    <w:tbl>
      <w:tblPr>
        <w:tblStyle w:val="ad"/>
        <w:tblW w:w="0" w:type="auto"/>
        <w:jc w:val="center"/>
        <w:tblLayout w:type="fixed"/>
        <w:tblLook w:val="04A0" w:firstRow="1" w:lastRow="0" w:firstColumn="1" w:lastColumn="0" w:noHBand="0" w:noVBand="1"/>
      </w:tblPr>
      <w:tblGrid>
        <w:gridCol w:w="1247"/>
        <w:gridCol w:w="2425"/>
        <w:gridCol w:w="3074"/>
        <w:gridCol w:w="397"/>
        <w:gridCol w:w="1348"/>
      </w:tblGrid>
      <w:tr w:rsidR="000F349D" w:rsidRPr="000F349D" w14:paraId="2B51CCDC" w14:textId="77777777" w:rsidTr="00221BCF">
        <w:trPr>
          <w:trHeight w:val="20"/>
          <w:tblHeader/>
          <w:jc w:val="center"/>
        </w:trPr>
        <w:tc>
          <w:tcPr>
            <w:tcW w:w="3672" w:type="dxa"/>
            <w:gridSpan w:val="2"/>
            <w:vAlign w:val="center"/>
          </w:tcPr>
          <w:p w14:paraId="3E960835" w14:textId="77777777" w:rsidR="00065982" w:rsidRPr="000F349D" w:rsidRDefault="00627B7D">
            <w:pPr>
              <w:jc w:val="center"/>
              <w:rPr>
                <w:rFonts w:ascii="仿宋" w:eastAsia="仿宋" w:hAnsi="仿宋"/>
                <w:b/>
                <w:sz w:val="18"/>
                <w:szCs w:val="18"/>
                <w:lang w:val="zh-CN"/>
              </w:rPr>
            </w:pPr>
            <w:bookmarkStart w:id="0" w:name="_Hlk68733999"/>
            <w:r w:rsidRPr="000F349D">
              <w:rPr>
                <w:rFonts w:ascii="仿宋" w:eastAsia="仿宋" w:hAnsi="仿宋" w:hint="eastAsia"/>
                <w:b/>
                <w:sz w:val="18"/>
                <w:szCs w:val="18"/>
                <w:lang w:val="zh-CN"/>
              </w:rPr>
              <w:t>章节/教学</w:t>
            </w:r>
            <w:r w:rsidRPr="000F349D">
              <w:rPr>
                <w:rFonts w:ascii="仿宋" w:eastAsia="仿宋" w:hAnsi="仿宋"/>
                <w:b/>
                <w:sz w:val="18"/>
                <w:szCs w:val="18"/>
                <w:lang w:val="zh-CN"/>
              </w:rPr>
              <w:t>单元</w:t>
            </w:r>
          </w:p>
        </w:tc>
        <w:tc>
          <w:tcPr>
            <w:tcW w:w="3074" w:type="dxa"/>
            <w:vAlign w:val="center"/>
          </w:tcPr>
          <w:p w14:paraId="1CC5A7EE" w14:textId="77777777" w:rsidR="00065982" w:rsidRPr="000F349D" w:rsidRDefault="00627B7D">
            <w:pPr>
              <w:jc w:val="center"/>
              <w:rPr>
                <w:rFonts w:ascii="仿宋" w:eastAsia="仿宋" w:hAnsi="仿宋"/>
                <w:b/>
                <w:sz w:val="18"/>
                <w:szCs w:val="18"/>
                <w:lang w:val="zh-CN"/>
              </w:rPr>
            </w:pPr>
            <w:r w:rsidRPr="000F349D">
              <w:rPr>
                <w:rFonts w:ascii="仿宋" w:eastAsia="仿宋" w:hAnsi="仿宋" w:hint="eastAsia"/>
                <w:b/>
                <w:sz w:val="18"/>
                <w:szCs w:val="18"/>
                <w:lang w:val="zh-CN"/>
              </w:rPr>
              <w:t>教学</w:t>
            </w:r>
            <w:r w:rsidRPr="000F349D">
              <w:rPr>
                <w:rFonts w:ascii="仿宋" w:eastAsia="仿宋" w:hAnsi="仿宋"/>
                <w:b/>
                <w:sz w:val="18"/>
                <w:szCs w:val="18"/>
                <w:lang w:val="zh-CN"/>
              </w:rPr>
              <w:t>内容</w:t>
            </w:r>
            <w:r w:rsidRPr="000F349D">
              <w:rPr>
                <w:rFonts w:ascii="仿宋" w:eastAsia="仿宋" w:hAnsi="仿宋" w:hint="eastAsia"/>
                <w:b/>
                <w:sz w:val="18"/>
                <w:szCs w:val="18"/>
                <w:lang w:val="zh-CN"/>
              </w:rPr>
              <w:t>、</w:t>
            </w:r>
            <w:r w:rsidRPr="000F349D">
              <w:rPr>
                <w:rFonts w:ascii="仿宋" w:eastAsia="仿宋" w:hAnsi="仿宋"/>
                <w:b/>
                <w:sz w:val="18"/>
                <w:szCs w:val="18"/>
                <w:lang w:val="zh-CN"/>
              </w:rPr>
              <w:t>重点</w:t>
            </w:r>
            <w:r w:rsidRPr="000F349D">
              <w:rPr>
                <w:rFonts w:ascii="仿宋" w:eastAsia="仿宋" w:hAnsi="仿宋" w:hint="eastAsia"/>
                <w:b/>
                <w:sz w:val="18"/>
                <w:szCs w:val="18"/>
                <w:lang w:val="zh-CN"/>
              </w:rPr>
              <w:t>、</w:t>
            </w:r>
            <w:r w:rsidRPr="000F349D">
              <w:rPr>
                <w:rFonts w:ascii="仿宋" w:eastAsia="仿宋" w:hAnsi="仿宋"/>
                <w:b/>
                <w:sz w:val="18"/>
                <w:szCs w:val="18"/>
                <w:lang w:val="zh-CN"/>
              </w:rPr>
              <w:t>难点</w:t>
            </w:r>
          </w:p>
        </w:tc>
        <w:tc>
          <w:tcPr>
            <w:tcW w:w="397" w:type="dxa"/>
            <w:vAlign w:val="center"/>
          </w:tcPr>
          <w:p w14:paraId="65C824A8" w14:textId="77777777" w:rsidR="00065982" w:rsidRPr="000F349D" w:rsidRDefault="00627B7D">
            <w:pPr>
              <w:jc w:val="center"/>
              <w:rPr>
                <w:rFonts w:ascii="仿宋" w:eastAsia="仿宋" w:hAnsi="仿宋"/>
                <w:b/>
                <w:sz w:val="18"/>
                <w:szCs w:val="18"/>
                <w:lang w:val="zh-CN"/>
              </w:rPr>
            </w:pPr>
            <w:r w:rsidRPr="000F349D">
              <w:rPr>
                <w:rFonts w:ascii="仿宋" w:eastAsia="仿宋" w:hAnsi="仿宋" w:hint="eastAsia"/>
                <w:b/>
                <w:sz w:val="18"/>
                <w:szCs w:val="18"/>
                <w:lang w:val="zh-CN"/>
              </w:rPr>
              <w:t>学时</w:t>
            </w:r>
          </w:p>
        </w:tc>
        <w:tc>
          <w:tcPr>
            <w:tcW w:w="1348" w:type="dxa"/>
            <w:vAlign w:val="center"/>
          </w:tcPr>
          <w:p w14:paraId="4A334102" w14:textId="77777777" w:rsidR="00065982" w:rsidRPr="000F349D" w:rsidRDefault="00627B7D">
            <w:pPr>
              <w:jc w:val="center"/>
              <w:rPr>
                <w:rFonts w:ascii="仿宋" w:eastAsia="仿宋" w:hAnsi="仿宋"/>
                <w:b/>
                <w:sz w:val="18"/>
                <w:szCs w:val="18"/>
                <w:lang w:val="zh-CN"/>
              </w:rPr>
            </w:pPr>
            <w:r w:rsidRPr="000F349D">
              <w:rPr>
                <w:rFonts w:ascii="仿宋" w:eastAsia="仿宋" w:hAnsi="仿宋" w:hint="eastAsia"/>
                <w:b/>
                <w:sz w:val="18"/>
                <w:szCs w:val="18"/>
                <w:lang w:val="zh-CN"/>
              </w:rPr>
              <w:t>学习要求</w:t>
            </w:r>
          </w:p>
        </w:tc>
      </w:tr>
      <w:tr w:rsidR="000F349D" w:rsidRPr="000F349D" w14:paraId="398E1658" w14:textId="77777777" w:rsidTr="00221BCF">
        <w:trPr>
          <w:trHeight w:val="20"/>
          <w:jc w:val="center"/>
        </w:trPr>
        <w:tc>
          <w:tcPr>
            <w:tcW w:w="1247" w:type="dxa"/>
            <w:vMerge w:val="restart"/>
            <w:vAlign w:val="center"/>
          </w:tcPr>
          <w:p w14:paraId="7C2CD34F"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第一章 绪论</w:t>
            </w:r>
          </w:p>
          <w:p w14:paraId="5EB3712A" w14:textId="77777777" w:rsidR="00065982" w:rsidRPr="000F349D" w:rsidRDefault="00065982">
            <w:pPr>
              <w:rPr>
                <w:rFonts w:ascii="仿宋" w:eastAsia="仿宋" w:hAnsi="仿宋"/>
                <w:sz w:val="18"/>
                <w:szCs w:val="18"/>
                <w:lang w:val="zh-CN"/>
              </w:rPr>
            </w:pPr>
          </w:p>
        </w:tc>
        <w:tc>
          <w:tcPr>
            <w:tcW w:w="2425" w:type="dxa"/>
            <w:vAlign w:val="center"/>
          </w:tcPr>
          <w:p w14:paraId="25092EA7"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 xml:space="preserve">.1 </w:t>
            </w:r>
            <w:r w:rsidRPr="000F349D">
              <w:rPr>
                <w:rFonts w:ascii="仿宋" w:eastAsia="仿宋" w:hAnsi="仿宋" w:hint="eastAsia"/>
                <w:sz w:val="18"/>
                <w:szCs w:val="18"/>
                <w:lang w:val="zh-CN"/>
              </w:rPr>
              <w:t>课程介绍</w:t>
            </w:r>
          </w:p>
        </w:tc>
        <w:tc>
          <w:tcPr>
            <w:tcW w:w="3074" w:type="dxa"/>
            <w:vMerge w:val="restart"/>
            <w:vAlign w:val="center"/>
          </w:tcPr>
          <w:p w14:paraId="6C4F80B3"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w:t>
            </w:r>
            <w:r w:rsidRPr="000F349D">
              <w:rPr>
                <w:rFonts w:ascii="仿宋" w:eastAsia="仿宋" w:hAnsi="仿宋" w:hint="eastAsia"/>
                <w:sz w:val="18"/>
                <w:szCs w:val="18"/>
                <w:lang w:val="zh-CN"/>
              </w:rPr>
              <w:t>环境科学中环境的涵义</w:t>
            </w:r>
          </w:p>
          <w:p w14:paraId="41095088"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r w:rsidRPr="000F349D">
              <w:rPr>
                <w:rFonts w:ascii="仿宋" w:eastAsia="仿宋" w:hAnsi="仿宋"/>
                <w:sz w:val="18"/>
                <w:szCs w:val="18"/>
                <w:lang w:val="zh-CN"/>
              </w:rPr>
              <w:t>.</w:t>
            </w:r>
            <w:r w:rsidRPr="000F349D">
              <w:rPr>
                <w:rFonts w:ascii="仿宋" w:eastAsia="仿宋" w:hAnsi="仿宋" w:hint="eastAsia"/>
                <w:sz w:val="18"/>
                <w:szCs w:val="18"/>
                <w:lang w:val="zh-CN"/>
              </w:rPr>
              <w:t>环境的组成和结构</w:t>
            </w:r>
          </w:p>
        </w:tc>
        <w:tc>
          <w:tcPr>
            <w:tcW w:w="397" w:type="dxa"/>
            <w:vMerge w:val="restart"/>
            <w:vAlign w:val="center"/>
          </w:tcPr>
          <w:p w14:paraId="1D6354D7"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p>
        </w:tc>
        <w:tc>
          <w:tcPr>
            <w:tcW w:w="1348" w:type="dxa"/>
            <w:vAlign w:val="center"/>
          </w:tcPr>
          <w:p w14:paraId="06BA7102"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2954252B" w14:textId="77777777" w:rsidTr="00221BCF">
        <w:trPr>
          <w:trHeight w:val="20"/>
          <w:jc w:val="center"/>
        </w:trPr>
        <w:tc>
          <w:tcPr>
            <w:tcW w:w="1247" w:type="dxa"/>
            <w:vMerge/>
            <w:vAlign w:val="center"/>
          </w:tcPr>
          <w:p w14:paraId="1AFC05CA" w14:textId="77777777" w:rsidR="00065982" w:rsidRPr="000F349D" w:rsidRDefault="00065982">
            <w:pPr>
              <w:rPr>
                <w:rFonts w:ascii="仿宋" w:eastAsia="仿宋" w:hAnsi="仿宋"/>
                <w:sz w:val="18"/>
                <w:szCs w:val="18"/>
                <w:lang w:val="zh-CN"/>
              </w:rPr>
            </w:pPr>
          </w:p>
        </w:tc>
        <w:tc>
          <w:tcPr>
            <w:tcW w:w="2425" w:type="dxa"/>
            <w:vAlign w:val="center"/>
          </w:tcPr>
          <w:p w14:paraId="5176C55D"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 xml:space="preserve">.2 </w:t>
            </w:r>
            <w:r w:rsidRPr="000F349D">
              <w:rPr>
                <w:rFonts w:ascii="仿宋" w:eastAsia="仿宋" w:hAnsi="仿宋" w:hint="eastAsia"/>
                <w:sz w:val="18"/>
                <w:szCs w:val="18"/>
                <w:lang w:val="zh-CN"/>
              </w:rPr>
              <w:t>环境的概念</w:t>
            </w:r>
          </w:p>
        </w:tc>
        <w:tc>
          <w:tcPr>
            <w:tcW w:w="3074" w:type="dxa"/>
            <w:vMerge/>
            <w:vAlign w:val="center"/>
          </w:tcPr>
          <w:p w14:paraId="547E565A" w14:textId="77777777" w:rsidR="00065982" w:rsidRPr="000F349D" w:rsidRDefault="00065982">
            <w:pPr>
              <w:rPr>
                <w:rFonts w:ascii="仿宋" w:eastAsia="仿宋" w:hAnsi="仿宋"/>
                <w:sz w:val="18"/>
                <w:szCs w:val="18"/>
                <w:lang w:val="zh-CN"/>
              </w:rPr>
            </w:pPr>
          </w:p>
        </w:tc>
        <w:tc>
          <w:tcPr>
            <w:tcW w:w="397" w:type="dxa"/>
            <w:vMerge/>
            <w:vAlign w:val="center"/>
          </w:tcPr>
          <w:p w14:paraId="0DC3A52C" w14:textId="77777777" w:rsidR="00065982" w:rsidRPr="000F349D" w:rsidRDefault="00065982">
            <w:pPr>
              <w:rPr>
                <w:rFonts w:ascii="仿宋" w:eastAsia="仿宋" w:hAnsi="仿宋"/>
                <w:sz w:val="18"/>
                <w:szCs w:val="18"/>
                <w:lang w:val="zh-CN"/>
              </w:rPr>
            </w:pPr>
          </w:p>
        </w:tc>
        <w:tc>
          <w:tcPr>
            <w:tcW w:w="1348" w:type="dxa"/>
            <w:vAlign w:val="center"/>
          </w:tcPr>
          <w:p w14:paraId="25A440BC"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768F0DD9" w14:textId="77777777" w:rsidTr="00221BCF">
        <w:trPr>
          <w:trHeight w:val="20"/>
          <w:jc w:val="center"/>
        </w:trPr>
        <w:tc>
          <w:tcPr>
            <w:tcW w:w="1247" w:type="dxa"/>
            <w:vMerge/>
            <w:vAlign w:val="center"/>
          </w:tcPr>
          <w:p w14:paraId="1C22B74B" w14:textId="77777777" w:rsidR="00065982" w:rsidRPr="000F349D" w:rsidRDefault="00065982">
            <w:pPr>
              <w:rPr>
                <w:rFonts w:ascii="仿宋" w:eastAsia="仿宋" w:hAnsi="仿宋"/>
                <w:sz w:val="18"/>
                <w:szCs w:val="18"/>
                <w:lang w:val="zh-CN"/>
              </w:rPr>
            </w:pPr>
          </w:p>
        </w:tc>
        <w:tc>
          <w:tcPr>
            <w:tcW w:w="2425" w:type="dxa"/>
            <w:vAlign w:val="center"/>
          </w:tcPr>
          <w:p w14:paraId="7ADE757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.3</w:t>
            </w:r>
            <w:r w:rsidRPr="000F349D">
              <w:rPr>
                <w:rFonts w:ascii="仿宋" w:eastAsia="仿宋" w:hAnsi="仿宋" w:hint="eastAsia"/>
                <w:sz w:val="18"/>
                <w:szCs w:val="18"/>
                <w:lang w:val="zh-CN"/>
              </w:rPr>
              <w:t>环境的组成与结构</w:t>
            </w:r>
          </w:p>
        </w:tc>
        <w:tc>
          <w:tcPr>
            <w:tcW w:w="3074" w:type="dxa"/>
            <w:vMerge/>
            <w:vAlign w:val="center"/>
          </w:tcPr>
          <w:p w14:paraId="434D1911" w14:textId="77777777" w:rsidR="00065982" w:rsidRPr="000F349D" w:rsidRDefault="00065982">
            <w:pPr>
              <w:rPr>
                <w:rFonts w:ascii="仿宋" w:eastAsia="仿宋" w:hAnsi="仿宋"/>
                <w:sz w:val="18"/>
                <w:szCs w:val="18"/>
                <w:lang w:val="zh-CN"/>
              </w:rPr>
            </w:pPr>
          </w:p>
        </w:tc>
        <w:tc>
          <w:tcPr>
            <w:tcW w:w="397" w:type="dxa"/>
            <w:vMerge/>
            <w:vAlign w:val="center"/>
          </w:tcPr>
          <w:p w14:paraId="7FC77BE9" w14:textId="77777777" w:rsidR="00065982" w:rsidRPr="000F349D" w:rsidRDefault="00065982">
            <w:pPr>
              <w:rPr>
                <w:rFonts w:ascii="仿宋" w:eastAsia="仿宋" w:hAnsi="仿宋"/>
                <w:sz w:val="18"/>
                <w:szCs w:val="18"/>
                <w:lang w:val="zh-CN"/>
              </w:rPr>
            </w:pPr>
          </w:p>
        </w:tc>
        <w:tc>
          <w:tcPr>
            <w:tcW w:w="1348" w:type="dxa"/>
            <w:vAlign w:val="center"/>
          </w:tcPr>
          <w:p w14:paraId="22E99893"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48F551FF" w14:textId="77777777" w:rsidTr="00221BCF">
        <w:trPr>
          <w:trHeight w:val="20"/>
          <w:jc w:val="center"/>
        </w:trPr>
        <w:tc>
          <w:tcPr>
            <w:tcW w:w="1247" w:type="dxa"/>
            <w:vMerge/>
            <w:vAlign w:val="center"/>
          </w:tcPr>
          <w:p w14:paraId="691344DA" w14:textId="77777777" w:rsidR="00065982" w:rsidRPr="000F349D" w:rsidRDefault="00065982">
            <w:pPr>
              <w:rPr>
                <w:rFonts w:ascii="仿宋" w:eastAsia="仿宋" w:hAnsi="仿宋"/>
                <w:sz w:val="18"/>
                <w:szCs w:val="18"/>
                <w:lang w:val="zh-CN"/>
              </w:rPr>
            </w:pPr>
          </w:p>
        </w:tc>
        <w:tc>
          <w:tcPr>
            <w:tcW w:w="2425" w:type="dxa"/>
            <w:vAlign w:val="center"/>
          </w:tcPr>
          <w:p w14:paraId="23454553"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.4</w:t>
            </w:r>
            <w:r w:rsidRPr="000F349D">
              <w:rPr>
                <w:rFonts w:ascii="仿宋" w:eastAsia="仿宋" w:hAnsi="仿宋" w:hint="eastAsia"/>
                <w:sz w:val="18"/>
                <w:szCs w:val="18"/>
                <w:lang w:val="zh-CN"/>
              </w:rPr>
              <w:t>环境的分类</w:t>
            </w:r>
          </w:p>
        </w:tc>
        <w:tc>
          <w:tcPr>
            <w:tcW w:w="3074" w:type="dxa"/>
            <w:vMerge w:val="restart"/>
            <w:vAlign w:val="center"/>
          </w:tcPr>
          <w:p w14:paraId="33814ABC"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w:t>
            </w:r>
            <w:r w:rsidRPr="000F349D">
              <w:rPr>
                <w:rFonts w:ascii="仿宋" w:eastAsia="仿宋" w:hAnsi="仿宋" w:hint="eastAsia"/>
                <w:sz w:val="18"/>
                <w:szCs w:val="18"/>
                <w:lang w:val="zh-CN"/>
              </w:rPr>
              <w:t>环境的分类</w:t>
            </w:r>
          </w:p>
          <w:p w14:paraId="5099E14C"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r w:rsidRPr="000F349D">
              <w:rPr>
                <w:rFonts w:ascii="仿宋" w:eastAsia="仿宋" w:hAnsi="仿宋"/>
                <w:sz w:val="18"/>
                <w:szCs w:val="18"/>
                <w:lang w:val="zh-CN"/>
              </w:rPr>
              <w:t>.</w:t>
            </w:r>
            <w:r w:rsidRPr="000F349D">
              <w:rPr>
                <w:rFonts w:ascii="仿宋" w:eastAsia="仿宋" w:hAnsi="仿宋" w:hint="eastAsia"/>
                <w:sz w:val="18"/>
                <w:szCs w:val="18"/>
                <w:lang w:val="zh-CN"/>
              </w:rPr>
              <w:t>环境的基本特征</w:t>
            </w:r>
          </w:p>
          <w:p w14:paraId="021CD003" w14:textId="6236AF30" w:rsidR="00826764" w:rsidRPr="000F349D" w:rsidRDefault="00826764">
            <w:pPr>
              <w:rPr>
                <w:rFonts w:ascii="仿宋" w:eastAsia="仿宋" w:hAnsi="仿宋"/>
                <w:sz w:val="18"/>
                <w:szCs w:val="18"/>
                <w:lang w:val="zh-CN"/>
              </w:rPr>
            </w:pPr>
            <w:r w:rsidRPr="000F349D">
              <w:rPr>
                <w:rFonts w:ascii="仿宋" w:eastAsia="仿宋" w:hAnsi="仿宋" w:hint="eastAsia"/>
                <w:sz w:val="18"/>
                <w:szCs w:val="18"/>
                <w:lang w:val="zh-CN"/>
              </w:rPr>
              <w:t>3</w:t>
            </w:r>
            <w:r w:rsidRPr="000F349D">
              <w:rPr>
                <w:rFonts w:ascii="仿宋" w:eastAsia="仿宋" w:hAnsi="仿宋"/>
                <w:sz w:val="18"/>
                <w:szCs w:val="18"/>
                <w:lang w:val="zh-CN"/>
              </w:rPr>
              <w:t>.</w:t>
            </w:r>
            <w:r w:rsidRPr="000F349D">
              <w:rPr>
                <w:rFonts w:ascii="仿宋" w:eastAsia="仿宋" w:hAnsi="仿宋" w:hint="eastAsia"/>
                <w:sz w:val="18"/>
                <w:szCs w:val="18"/>
                <w:lang w:val="zh-CN"/>
              </w:rPr>
              <w:t>环境保护对我国的重要性</w:t>
            </w:r>
          </w:p>
        </w:tc>
        <w:tc>
          <w:tcPr>
            <w:tcW w:w="397" w:type="dxa"/>
            <w:vMerge w:val="restart"/>
            <w:vAlign w:val="center"/>
          </w:tcPr>
          <w:p w14:paraId="2664C208"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p>
        </w:tc>
        <w:tc>
          <w:tcPr>
            <w:tcW w:w="1348" w:type="dxa"/>
            <w:vAlign w:val="center"/>
          </w:tcPr>
          <w:p w14:paraId="02747691"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311F1163" w14:textId="77777777" w:rsidTr="00221BCF">
        <w:trPr>
          <w:trHeight w:val="20"/>
          <w:jc w:val="center"/>
        </w:trPr>
        <w:tc>
          <w:tcPr>
            <w:tcW w:w="1247" w:type="dxa"/>
            <w:vMerge/>
            <w:vAlign w:val="center"/>
          </w:tcPr>
          <w:p w14:paraId="06577BC2" w14:textId="77777777" w:rsidR="00065982" w:rsidRPr="000F349D" w:rsidRDefault="00065982">
            <w:pPr>
              <w:rPr>
                <w:rFonts w:ascii="仿宋" w:eastAsia="仿宋" w:hAnsi="仿宋"/>
                <w:sz w:val="18"/>
                <w:szCs w:val="18"/>
                <w:lang w:val="zh-CN"/>
              </w:rPr>
            </w:pPr>
          </w:p>
        </w:tc>
        <w:tc>
          <w:tcPr>
            <w:tcW w:w="2425" w:type="dxa"/>
            <w:vAlign w:val="center"/>
          </w:tcPr>
          <w:p w14:paraId="65337CF8"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 xml:space="preserve">.5 </w:t>
            </w:r>
            <w:r w:rsidRPr="000F349D">
              <w:rPr>
                <w:rFonts w:ascii="仿宋" w:eastAsia="仿宋" w:hAnsi="仿宋" w:hint="eastAsia"/>
                <w:sz w:val="18"/>
                <w:szCs w:val="18"/>
                <w:lang w:val="zh-CN"/>
              </w:rPr>
              <w:t>环境的特征</w:t>
            </w:r>
          </w:p>
        </w:tc>
        <w:tc>
          <w:tcPr>
            <w:tcW w:w="3074" w:type="dxa"/>
            <w:vMerge/>
            <w:vAlign w:val="center"/>
          </w:tcPr>
          <w:p w14:paraId="034E187B" w14:textId="77777777" w:rsidR="00065982" w:rsidRPr="000F349D" w:rsidRDefault="00065982">
            <w:pPr>
              <w:rPr>
                <w:rFonts w:ascii="仿宋" w:eastAsia="仿宋" w:hAnsi="仿宋"/>
                <w:sz w:val="18"/>
                <w:szCs w:val="18"/>
                <w:lang w:val="zh-CN"/>
              </w:rPr>
            </w:pPr>
          </w:p>
        </w:tc>
        <w:tc>
          <w:tcPr>
            <w:tcW w:w="397" w:type="dxa"/>
            <w:vMerge/>
            <w:vAlign w:val="center"/>
          </w:tcPr>
          <w:p w14:paraId="660DC6C0" w14:textId="77777777" w:rsidR="00065982" w:rsidRPr="000F349D" w:rsidRDefault="00065982">
            <w:pPr>
              <w:rPr>
                <w:rFonts w:ascii="仿宋" w:eastAsia="仿宋" w:hAnsi="仿宋"/>
                <w:sz w:val="18"/>
                <w:szCs w:val="18"/>
                <w:lang w:val="zh-CN"/>
              </w:rPr>
            </w:pPr>
          </w:p>
        </w:tc>
        <w:tc>
          <w:tcPr>
            <w:tcW w:w="1348" w:type="dxa"/>
            <w:vAlign w:val="center"/>
          </w:tcPr>
          <w:p w14:paraId="398EAA11"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1859B2F6" w14:textId="77777777" w:rsidTr="00221BCF">
        <w:trPr>
          <w:trHeight w:val="20"/>
          <w:jc w:val="center"/>
        </w:trPr>
        <w:tc>
          <w:tcPr>
            <w:tcW w:w="1247" w:type="dxa"/>
            <w:vMerge w:val="restart"/>
            <w:vAlign w:val="center"/>
          </w:tcPr>
          <w:p w14:paraId="0FEADA2F"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第二章环境科学的发展</w:t>
            </w:r>
          </w:p>
        </w:tc>
        <w:tc>
          <w:tcPr>
            <w:tcW w:w="2425" w:type="dxa"/>
            <w:vAlign w:val="center"/>
          </w:tcPr>
          <w:p w14:paraId="3FC10109"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r w:rsidRPr="000F349D">
              <w:rPr>
                <w:rFonts w:ascii="仿宋" w:eastAsia="仿宋" w:hAnsi="仿宋"/>
                <w:sz w:val="18"/>
                <w:szCs w:val="18"/>
                <w:lang w:val="zh-CN"/>
              </w:rPr>
              <w:t xml:space="preserve">.1 </w:t>
            </w:r>
            <w:r w:rsidRPr="000F349D">
              <w:rPr>
                <w:rFonts w:ascii="仿宋" w:eastAsia="仿宋" w:hAnsi="仿宋" w:hint="eastAsia"/>
                <w:sz w:val="18"/>
                <w:szCs w:val="18"/>
                <w:lang w:val="zh-CN"/>
              </w:rPr>
              <w:t>环境问题的发展</w:t>
            </w:r>
          </w:p>
        </w:tc>
        <w:tc>
          <w:tcPr>
            <w:tcW w:w="3074" w:type="dxa"/>
            <w:vMerge w:val="restart"/>
            <w:vAlign w:val="center"/>
          </w:tcPr>
          <w:p w14:paraId="6A518671"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w:t>
            </w:r>
            <w:r w:rsidRPr="000F349D">
              <w:rPr>
                <w:rFonts w:ascii="仿宋" w:eastAsia="仿宋" w:hAnsi="仿宋" w:hint="eastAsia"/>
                <w:sz w:val="18"/>
                <w:szCs w:val="18"/>
                <w:lang w:val="zh-CN"/>
              </w:rPr>
              <w:t>环境问题的分类</w:t>
            </w:r>
          </w:p>
          <w:p w14:paraId="549F8487"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r w:rsidRPr="000F349D">
              <w:rPr>
                <w:rFonts w:ascii="仿宋" w:eastAsia="仿宋" w:hAnsi="仿宋"/>
                <w:sz w:val="18"/>
                <w:szCs w:val="18"/>
                <w:lang w:val="zh-CN"/>
              </w:rPr>
              <w:t>.</w:t>
            </w:r>
            <w:r w:rsidRPr="000F349D">
              <w:rPr>
                <w:rFonts w:ascii="仿宋" w:eastAsia="仿宋" w:hAnsi="仿宋" w:hint="eastAsia"/>
                <w:sz w:val="18"/>
                <w:szCs w:val="18"/>
                <w:lang w:val="zh-CN"/>
              </w:rPr>
              <w:t>环境科学与环境问题之间的关系</w:t>
            </w:r>
          </w:p>
        </w:tc>
        <w:tc>
          <w:tcPr>
            <w:tcW w:w="397" w:type="dxa"/>
            <w:vMerge w:val="restart"/>
            <w:vAlign w:val="center"/>
          </w:tcPr>
          <w:p w14:paraId="06AC02F7"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p>
        </w:tc>
        <w:tc>
          <w:tcPr>
            <w:tcW w:w="1348" w:type="dxa"/>
            <w:vAlign w:val="center"/>
          </w:tcPr>
          <w:p w14:paraId="0FFA81FE"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25EB6A4B" w14:textId="77777777" w:rsidTr="00221BCF">
        <w:trPr>
          <w:trHeight w:val="20"/>
          <w:jc w:val="center"/>
        </w:trPr>
        <w:tc>
          <w:tcPr>
            <w:tcW w:w="1247" w:type="dxa"/>
            <w:vMerge/>
            <w:vAlign w:val="center"/>
          </w:tcPr>
          <w:p w14:paraId="443337FF" w14:textId="77777777" w:rsidR="00065982" w:rsidRPr="000F349D" w:rsidRDefault="00065982">
            <w:pPr>
              <w:rPr>
                <w:rFonts w:ascii="仿宋" w:eastAsia="仿宋" w:hAnsi="仿宋"/>
                <w:sz w:val="18"/>
                <w:szCs w:val="18"/>
                <w:lang w:val="zh-CN"/>
              </w:rPr>
            </w:pPr>
          </w:p>
        </w:tc>
        <w:tc>
          <w:tcPr>
            <w:tcW w:w="2425" w:type="dxa"/>
            <w:vAlign w:val="center"/>
          </w:tcPr>
          <w:p w14:paraId="7BF8070D"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r w:rsidRPr="000F349D">
              <w:rPr>
                <w:rFonts w:ascii="仿宋" w:eastAsia="仿宋" w:hAnsi="仿宋"/>
                <w:sz w:val="18"/>
                <w:szCs w:val="18"/>
                <w:lang w:val="zh-CN"/>
              </w:rPr>
              <w:t xml:space="preserve">.2 </w:t>
            </w:r>
            <w:r w:rsidRPr="000F349D">
              <w:rPr>
                <w:rFonts w:ascii="仿宋" w:eastAsia="仿宋" w:hAnsi="仿宋" w:hint="eastAsia"/>
                <w:sz w:val="18"/>
                <w:szCs w:val="18"/>
                <w:lang w:val="zh-CN"/>
              </w:rPr>
              <w:t>环境科学及其发展</w:t>
            </w:r>
          </w:p>
        </w:tc>
        <w:tc>
          <w:tcPr>
            <w:tcW w:w="3074" w:type="dxa"/>
            <w:vMerge/>
            <w:vAlign w:val="center"/>
          </w:tcPr>
          <w:p w14:paraId="7533809F" w14:textId="77777777" w:rsidR="00065982" w:rsidRPr="000F349D" w:rsidRDefault="00065982">
            <w:pPr>
              <w:rPr>
                <w:rFonts w:ascii="仿宋" w:eastAsia="仿宋" w:hAnsi="仿宋"/>
                <w:sz w:val="18"/>
                <w:szCs w:val="18"/>
                <w:lang w:val="zh-CN"/>
              </w:rPr>
            </w:pPr>
          </w:p>
        </w:tc>
        <w:tc>
          <w:tcPr>
            <w:tcW w:w="397" w:type="dxa"/>
            <w:vMerge/>
            <w:vAlign w:val="center"/>
          </w:tcPr>
          <w:p w14:paraId="53DA3A30" w14:textId="77777777" w:rsidR="00065982" w:rsidRPr="000F349D" w:rsidRDefault="00065982">
            <w:pPr>
              <w:rPr>
                <w:rFonts w:ascii="仿宋" w:eastAsia="仿宋" w:hAnsi="仿宋"/>
                <w:sz w:val="18"/>
                <w:szCs w:val="18"/>
                <w:lang w:val="zh-CN"/>
              </w:rPr>
            </w:pPr>
          </w:p>
        </w:tc>
        <w:tc>
          <w:tcPr>
            <w:tcW w:w="1348" w:type="dxa"/>
            <w:vAlign w:val="center"/>
          </w:tcPr>
          <w:p w14:paraId="75F728F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7786BC5A" w14:textId="77777777" w:rsidTr="00221BCF">
        <w:trPr>
          <w:trHeight w:val="20"/>
          <w:jc w:val="center"/>
        </w:trPr>
        <w:tc>
          <w:tcPr>
            <w:tcW w:w="1247" w:type="dxa"/>
            <w:vMerge/>
            <w:vAlign w:val="center"/>
          </w:tcPr>
          <w:p w14:paraId="53597BB6" w14:textId="77777777" w:rsidR="00065982" w:rsidRPr="000F349D" w:rsidRDefault="00065982">
            <w:pPr>
              <w:rPr>
                <w:rFonts w:ascii="仿宋" w:eastAsia="仿宋" w:hAnsi="仿宋"/>
                <w:sz w:val="18"/>
                <w:szCs w:val="18"/>
                <w:lang w:val="zh-CN"/>
              </w:rPr>
            </w:pPr>
          </w:p>
        </w:tc>
        <w:tc>
          <w:tcPr>
            <w:tcW w:w="2425" w:type="dxa"/>
            <w:vAlign w:val="center"/>
          </w:tcPr>
          <w:p w14:paraId="2AEBE55D"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r w:rsidRPr="000F349D">
              <w:rPr>
                <w:rFonts w:ascii="仿宋" w:eastAsia="仿宋" w:hAnsi="仿宋"/>
                <w:sz w:val="18"/>
                <w:szCs w:val="18"/>
                <w:lang w:val="zh-CN"/>
              </w:rPr>
              <w:t xml:space="preserve">.3 </w:t>
            </w:r>
            <w:r w:rsidRPr="000F349D">
              <w:rPr>
                <w:rFonts w:ascii="仿宋" w:eastAsia="仿宋" w:hAnsi="仿宋" w:hint="eastAsia"/>
                <w:sz w:val="18"/>
                <w:szCs w:val="18"/>
                <w:lang w:val="zh-CN"/>
              </w:rPr>
              <w:t>环境科学分科</w:t>
            </w:r>
          </w:p>
        </w:tc>
        <w:tc>
          <w:tcPr>
            <w:tcW w:w="3074" w:type="dxa"/>
            <w:vMerge w:val="restart"/>
            <w:vAlign w:val="center"/>
          </w:tcPr>
          <w:p w14:paraId="36CAD802"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w:t>
            </w:r>
            <w:r w:rsidRPr="000F349D">
              <w:rPr>
                <w:rFonts w:ascii="仿宋" w:eastAsia="仿宋" w:hAnsi="仿宋" w:hint="eastAsia"/>
                <w:sz w:val="18"/>
                <w:szCs w:val="18"/>
                <w:lang w:val="zh-CN"/>
              </w:rPr>
              <w:t>环境科学的分支学科</w:t>
            </w:r>
          </w:p>
          <w:p w14:paraId="1ECD998C"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r w:rsidRPr="000F349D">
              <w:rPr>
                <w:rFonts w:ascii="仿宋" w:eastAsia="仿宋" w:hAnsi="仿宋"/>
                <w:sz w:val="18"/>
                <w:szCs w:val="18"/>
                <w:lang w:val="zh-CN"/>
              </w:rPr>
              <w:t>.</w:t>
            </w:r>
            <w:r w:rsidRPr="000F349D">
              <w:rPr>
                <w:rFonts w:ascii="仿宋" w:eastAsia="仿宋" w:hAnsi="仿宋" w:hint="eastAsia"/>
                <w:sz w:val="18"/>
                <w:szCs w:val="18"/>
                <w:lang w:val="zh-CN"/>
              </w:rPr>
              <w:t>环境科学的研究对象与任务</w:t>
            </w:r>
          </w:p>
          <w:p w14:paraId="3B1CB571"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lastRenderedPageBreak/>
              <w:t>3</w:t>
            </w:r>
            <w:r w:rsidRPr="000F349D">
              <w:rPr>
                <w:rFonts w:ascii="仿宋" w:eastAsia="仿宋" w:hAnsi="仿宋"/>
                <w:sz w:val="18"/>
                <w:szCs w:val="18"/>
                <w:lang w:val="zh-CN"/>
              </w:rPr>
              <w:t>.</w:t>
            </w:r>
            <w:r w:rsidRPr="000F349D">
              <w:rPr>
                <w:rFonts w:ascii="仿宋" w:eastAsia="仿宋" w:hAnsi="仿宋" w:hint="eastAsia"/>
                <w:sz w:val="18"/>
                <w:szCs w:val="18"/>
                <w:lang w:val="zh-CN"/>
              </w:rPr>
              <w:t>可持续发展的基本涵义</w:t>
            </w:r>
          </w:p>
          <w:p w14:paraId="50885B03" w14:textId="55ADC7E5" w:rsidR="006A7165" w:rsidRPr="000F349D" w:rsidRDefault="006A7165">
            <w:pPr>
              <w:rPr>
                <w:rFonts w:ascii="仿宋" w:eastAsia="仿宋" w:hAnsi="仿宋"/>
                <w:sz w:val="18"/>
                <w:szCs w:val="18"/>
                <w:lang w:val="zh-CN"/>
              </w:rPr>
            </w:pPr>
            <w:r w:rsidRPr="000F349D">
              <w:rPr>
                <w:rFonts w:ascii="仿宋" w:eastAsia="仿宋" w:hAnsi="仿宋" w:hint="eastAsia"/>
                <w:sz w:val="18"/>
                <w:szCs w:val="18"/>
                <w:lang w:val="zh-CN"/>
              </w:rPr>
              <w:t>4</w:t>
            </w:r>
            <w:r w:rsidRPr="000F349D">
              <w:rPr>
                <w:rFonts w:ascii="仿宋" w:eastAsia="仿宋" w:hAnsi="仿宋"/>
                <w:sz w:val="18"/>
                <w:szCs w:val="18"/>
                <w:lang w:val="zh-CN"/>
              </w:rPr>
              <w:t>.</w:t>
            </w:r>
            <w:r w:rsidRPr="000F349D">
              <w:rPr>
                <w:rFonts w:ascii="仿宋" w:eastAsia="仿宋" w:hAnsi="仿宋" w:hint="eastAsia"/>
                <w:sz w:val="18"/>
                <w:szCs w:val="18"/>
                <w:lang w:val="zh-CN"/>
              </w:rPr>
              <w:t>生态文明建设与可持续发展的关系</w:t>
            </w:r>
          </w:p>
        </w:tc>
        <w:tc>
          <w:tcPr>
            <w:tcW w:w="397" w:type="dxa"/>
            <w:vMerge w:val="restart"/>
            <w:vAlign w:val="center"/>
          </w:tcPr>
          <w:p w14:paraId="1A18630D"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lastRenderedPageBreak/>
              <w:t>2</w:t>
            </w:r>
          </w:p>
        </w:tc>
        <w:tc>
          <w:tcPr>
            <w:tcW w:w="1348" w:type="dxa"/>
            <w:vAlign w:val="center"/>
          </w:tcPr>
          <w:p w14:paraId="349C9ED9"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1A52570D" w14:textId="77777777" w:rsidTr="00221BCF">
        <w:trPr>
          <w:trHeight w:val="20"/>
          <w:jc w:val="center"/>
        </w:trPr>
        <w:tc>
          <w:tcPr>
            <w:tcW w:w="1247" w:type="dxa"/>
            <w:vMerge/>
            <w:vAlign w:val="center"/>
          </w:tcPr>
          <w:p w14:paraId="06F4BA84" w14:textId="77777777" w:rsidR="00065982" w:rsidRPr="000F349D" w:rsidRDefault="00065982">
            <w:pPr>
              <w:rPr>
                <w:rFonts w:ascii="仿宋" w:eastAsia="仿宋" w:hAnsi="仿宋"/>
                <w:sz w:val="18"/>
                <w:szCs w:val="18"/>
                <w:lang w:val="zh-CN"/>
              </w:rPr>
            </w:pPr>
          </w:p>
        </w:tc>
        <w:tc>
          <w:tcPr>
            <w:tcW w:w="2425" w:type="dxa"/>
            <w:vAlign w:val="center"/>
          </w:tcPr>
          <w:p w14:paraId="75A40A21"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2.4</w:t>
            </w:r>
            <w:r w:rsidRPr="000F349D">
              <w:rPr>
                <w:rFonts w:ascii="仿宋" w:eastAsia="仿宋" w:hAnsi="仿宋" w:hint="eastAsia"/>
                <w:sz w:val="18"/>
                <w:szCs w:val="18"/>
                <w:lang w:val="zh-CN"/>
              </w:rPr>
              <w:t xml:space="preserve"> 环境科学的研究对象与</w:t>
            </w:r>
            <w:r w:rsidRPr="000F349D">
              <w:rPr>
                <w:rFonts w:ascii="仿宋" w:eastAsia="仿宋" w:hAnsi="仿宋" w:hint="eastAsia"/>
                <w:sz w:val="18"/>
                <w:szCs w:val="18"/>
                <w:lang w:val="zh-CN"/>
              </w:rPr>
              <w:lastRenderedPageBreak/>
              <w:t>任务</w:t>
            </w:r>
          </w:p>
        </w:tc>
        <w:tc>
          <w:tcPr>
            <w:tcW w:w="3074" w:type="dxa"/>
            <w:vMerge/>
            <w:vAlign w:val="center"/>
          </w:tcPr>
          <w:p w14:paraId="31258C53" w14:textId="77777777" w:rsidR="00065982" w:rsidRPr="000F349D" w:rsidRDefault="00065982">
            <w:pPr>
              <w:rPr>
                <w:rFonts w:ascii="仿宋" w:eastAsia="仿宋" w:hAnsi="仿宋"/>
                <w:sz w:val="18"/>
                <w:szCs w:val="18"/>
                <w:lang w:val="zh-CN"/>
              </w:rPr>
            </w:pPr>
          </w:p>
        </w:tc>
        <w:tc>
          <w:tcPr>
            <w:tcW w:w="397" w:type="dxa"/>
            <w:vMerge/>
            <w:vAlign w:val="center"/>
          </w:tcPr>
          <w:p w14:paraId="08851B35" w14:textId="77777777" w:rsidR="00065982" w:rsidRPr="000F349D" w:rsidRDefault="00065982">
            <w:pPr>
              <w:rPr>
                <w:rFonts w:ascii="仿宋" w:eastAsia="仿宋" w:hAnsi="仿宋"/>
                <w:sz w:val="18"/>
                <w:szCs w:val="18"/>
                <w:lang w:val="zh-CN"/>
              </w:rPr>
            </w:pPr>
          </w:p>
        </w:tc>
        <w:tc>
          <w:tcPr>
            <w:tcW w:w="1348" w:type="dxa"/>
            <w:vAlign w:val="center"/>
          </w:tcPr>
          <w:p w14:paraId="75716591"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1B8F6314" w14:textId="77777777" w:rsidTr="00221BCF">
        <w:trPr>
          <w:trHeight w:val="20"/>
          <w:jc w:val="center"/>
        </w:trPr>
        <w:tc>
          <w:tcPr>
            <w:tcW w:w="1247" w:type="dxa"/>
            <w:vMerge/>
            <w:vAlign w:val="center"/>
          </w:tcPr>
          <w:p w14:paraId="63E24C70" w14:textId="77777777" w:rsidR="00065982" w:rsidRPr="000F349D" w:rsidRDefault="00065982">
            <w:pPr>
              <w:rPr>
                <w:rFonts w:ascii="仿宋" w:eastAsia="仿宋" w:hAnsi="仿宋"/>
                <w:sz w:val="18"/>
                <w:szCs w:val="18"/>
                <w:lang w:val="zh-CN"/>
              </w:rPr>
            </w:pPr>
          </w:p>
        </w:tc>
        <w:tc>
          <w:tcPr>
            <w:tcW w:w="2425" w:type="dxa"/>
            <w:vAlign w:val="center"/>
          </w:tcPr>
          <w:p w14:paraId="7B9B3FCC"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r w:rsidRPr="000F349D">
              <w:rPr>
                <w:rFonts w:ascii="仿宋" w:eastAsia="仿宋" w:hAnsi="仿宋"/>
                <w:sz w:val="18"/>
                <w:szCs w:val="18"/>
                <w:lang w:val="zh-CN"/>
              </w:rPr>
              <w:t xml:space="preserve">.5 </w:t>
            </w:r>
            <w:r w:rsidRPr="000F349D">
              <w:rPr>
                <w:rFonts w:ascii="仿宋" w:eastAsia="仿宋" w:hAnsi="仿宋" w:hint="eastAsia"/>
                <w:sz w:val="18"/>
                <w:szCs w:val="18"/>
                <w:lang w:val="zh-CN"/>
              </w:rPr>
              <w:t>可持续的发展观</w:t>
            </w:r>
          </w:p>
        </w:tc>
        <w:tc>
          <w:tcPr>
            <w:tcW w:w="3074" w:type="dxa"/>
            <w:vMerge/>
            <w:vAlign w:val="center"/>
          </w:tcPr>
          <w:p w14:paraId="0DEB7085" w14:textId="77777777" w:rsidR="00065982" w:rsidRPr="000F349D" w:rsidRDefault="00065982">
            <w:pPr>
              <w:rPr>
                <w:rFonts w:ascii="仿宋" w:eastAsia="仿宋" w:hAnsi="仿宋"/>
                <w:sz w:val="18"/>
                <w:szCs w:val="18"/>
                <w:lang w:val="zh-CN"/>
              </w:rPr>
            </w:pPr>
          </w:p>
        </w:tc>
        <w:tc>
          <w:tcPr>
            <w:tcW w:w="397" w:type="dxa"/>
            <w:vMerge/>
            <w:vAlign w:val="center"/>
          </w:tcPr>
          <w:p w14:paraId="1C485817" w14:textId="77777777" w:rsidR="00065982" w:rsidRPr="000F349D" w:rsidRDefault="00065982">
            <w:pPr>
              <w:rPr>
                <w:rFonts w:ascii="仿宋" w:eastAsia="仿宋" w:hAnsi="仿宋"/>
                <w:sz w:val="18"/>
                <w:szCs w:val="18"/>
                <w:lang w:val="zh-CN"/>
              </w:rPr>
            </w:pPr>
          </w:p>
        </w:tc>
        <w:tc>
          <w:tcPr>
            <w:tcW w:w="1348" w:type="dxa"/>
            <w:vAlign w:val="center"/>
          </w:tcPr>
          <w:p w14:paraId="1E681F8F"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4116E4BB" w14:textId="77777777" w:rsidTr="00221BCF">
        <w:trPr>
          <w:trHeight w:val="20"/>
          <w:jc w:val="center"/>
        </w:trPr>
        <w:tc>
          <w:tcPr>
            <w:tcW w:w="1247" w:type="dxa"/>
            <w:vMerge w:val="restart"/>
            <w:vAlign w:val="center"/>
          </w:tcPr>
          <w:p w14:paraId="66D8BD98"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第三章水环境</w:t>
            </w:r>
          </w:p>
        </w:tc>
        <w:tc>
          <w:tcPr>
            <w:tcW w:w="2425" w:type="dxa"/>
            <w:vAlign w:val="center"/>
          </w:tcPr>
          <w:p w14:paraId="23EE6D6D"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3</w:t>
            </w:r>
            <w:r w:rsidRPr="000F349D">
              <w:rPr>
                <w:rFonts w:ascii="仿宋" w:eastAsia="仿宋" w:hAnsi="仿宋" w:hint="eastAsia"/>
                <w:sz w:val="18"/>
                <w:szCs w:val="18"/>
                <w:lang w:val="zh-CN"/>
              </w:rPr>
              <w:t>.1</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水体环境概述</w:t>
            </w:r>
          </w:p>
        </w:tc>
        <w:tc>
          <w:tcPr>
            <w:tcW w:w="3074" w:type="dxa"/>
            <w:vMerge w:val="restart"/>
            <w:vAlign w:val="center"/>
          </w:tcPr>
          <w:p w14:paraId="0CE8B615"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1.水的资源属性</w:t>
            </w:r>
          </w:p>
          <w:p w14:paraId="569E020B"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r w:rsidRPr="000F349D">
              <w:rPr>
                <w:rFonts w:ascii="仿宋" w:eastAsia="仿宋" w:hAnsi="仿宋"/>
                <w:sz w:val="18"/>
                <w:szCs w:val="18"/>
                <w:lang w:val="zh-CN"/>
              </w:rPr>
              <w:t>.</w:t>
            </w:r>
            <w:r w:rsidRPr="000F349D">
              <w:rPr>
                <w:rFonts w:ascii="仿宋" w:eastAsia="仿宋" w:hAnsi="仿宋" w:hint="eastAsia"/>
                <w:sz w:val="18"/>
                <w:szCs w:val="18"/>
                <w:lang w:val="zh-CN"/>
              </w:rPr>
              <w:t>污水的物理性质与指标的定义和表征意义</w:t>
            </w:r>
          </w:p>
        </w:tc>
        <w:tc>
          <w:tcPr>
            <w:tcW w:w="397" w:type="dxa"/>
            <w:vMerge w:val="restart"/>
            <w:vAlign w:val="center"/>
          </w:tcPr>
          <w:p w14:paraId="06C1459A"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p>
        </w:tc>
        <w:tc>
          <w:tcPr>
            <w:tcW w:w="1348" w:type="dxa"/>
            <w:vAlign w:val="center"/>
          </w:tcPr>
          <w:p w14:paraId="3F97E41C"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2CBBA245" w14:textId="77777777" w:rsidTr="00221BCF">
        <w:trPr>
          <w:trHeight w:val="20"/>
          <w:jc w:val="center"/>
        </w:trPr>
        <w:tc>
          <w:tcPr>
            <w:tcW w:w="1247" w:type="dxa"/>
            <w:vMerge/>
            <w:vAlign w:val="center"/>
          </w:tcPr>
          <w:p w14:paraId="2651BC9E" w14:textId="77777777" w:rsidR="00065982" w:rsidRPr="000F349D" w:rsidRDefault="00065982">
            <w:pPr>
              <w:rPr>
                <w:rFonts w:ascii="仿宋" w:eastAsia="仿宋" w:hAnsi="仿宋"/>
                <w:sz w:val="18"/>
                <w:szCs w:val="18"/>
                <w:lang w:val="zh-CN"/>
              </w:rPr>
            </w:pPr>
          </w:p>
        </w:tc>
        <w:tc>
          <w:tcPr>
            <w:tcW w:w="2425" w:type="dxa"/>
            <w:vAlign w:val="center"/>
          </w:tcPr>
          <w:p w14:paraId="28BDB558"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3.2</w:t>
            </w:r>
            <w:r w:rsidRPr="000F349D">
              <w:rPr>
                <w:rFonts w:ascii="仿宋" w:eastAsia="仿宋" w:hAnsi="仿宋" w:hint="eastAsia"/>
                <w:sz w:val="18"/>
                <w:szCs w:val="18"/>
                <w:lang w:val="zh-CN"/>
              </w:rPr>
              <w:t>水污染的物理指标</w:t>
            </w:r>
          </w:p>
        </w:tc>
        <w:tc>
          <w:tcPr>
            <w:tcW w:w="3074" w:type="dxa"/>
            <w:vMerge/>
            <w:vAlign w:val="center"/>
          </w:tcPr>
          <w:p w14:paraId="10E2B070" w14:textId="77777777" w:rsidR="00065982" w:rsidRPr="000F349D" w:rsidRDefault="00065982">
            <w:pPr>
              <w:rPr>
                <w:rFonts w:ascii="仿宋" w:eastAsia="仿宋" w:hAnsi="仿宋"/>
                <w:sz w:val="18"/>
                <w:szCs w:val="18"/>
                <w:lang w:val="zh-CN"/>
              </w:rPr>
            </w:pPr>
          </w:p>
        </w:tc>
        <w:tc>
          <w:tcPr>
            <w:tcW w:w="397" w:type="dxa"/>
            <w:vMerge/>
            <w:vAlign w:val="center"/>
          </w:tcPr>
          <w:p w14:paraId="63976664" w14:textId="77777777" w:rsidR="00065982" w:rsidRPr="000F349D" w:rsidRDefault="00065982">
            <w:pPr>
              <w:rPr>
                <w:rFonts w:ascii="仿宋" w:eastAsia="仿宋" w:hAnsi="仿宋"/>
                <w:sz w:val="18"/>
                <w:szCs w:val="18"/>
                <w:lang w:val="zh-CN"/>
              </w:rPr>
            </w:pPr>
          </w:p>
        </w:tc>
        <w:tc>
          <w:tcPr>
            <w:tcW w:w="1348" w:type="dxa"/>
            <w:vAlign w:val="center"/>
          </w:tcPr>
          <w:p w14:paraId="424002E3"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0D7894BB" w14:textId="77777777" w:rsidTr="00221BCF">
        <w:trPr>
          <w:trHeight w:val="20"/>
          <w:jc w:val="center"/>
        </w:trPr>
        <w:tc>
          <w:tcPr>
            <w:tcW w:w="1247" w:type="dxa"/>
            <w:vMerge/>
            <w:vAlign w:val="center"/>
          </w:tcPr>
          <w:p w14:paraId="354D08CF" w14:textId="77777777" w:rsidR="00065982" w:rsidRPr="000F349D" w:rsidRDefault="00065982">
            <w:pPr>
              <w:rPr>
                <w:rFonts w:ascii="仿宋" w:eastAsia="仿宋" w:hAnsi="仿宋"/>
                <w:sz w:val="18"/>
                <w:szCs w:val="18"/>
                <w:lang w:val="zh-CN"/>
              </w:rPr>
            </w:pPr>
          </w:p>
        </w:tc>
        <w:tc>
          <w:tcPr>
            <w:tcW w:w="2425" w:type="dxa"/>
            <w:vAlign w:val="center"/>
          </w:tcPr>
          <w:p w14:paraId="6757BB92"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 xml:space="preserve">3.3 </w:t>
            </w:r>
            <w:r w:rsidRPr="000F349D">
              <w:rPr>
                <w:rFonts w:ascii="仿宋" w:eastAsia="仿宋" w:hAnsi="仿宋" w:hint="eastAsia"/>
                <w:sz w:val="18"/>
                <w:szCs w:val="18"/>
                <w:lang w:val="zh-CN"/>
              </w:rPr>
              <w:t>水污染的化学指标</w:t>
            </w:r>
          </w:p>
        </w:tc>
        <w:tc>
          <w:tcPr>
            <w:tcW w:w="3074" w:type="dxa"/>
            <w:vMerge w:val="restart"/>
            <w:vAlign w:val="center"/>
          </w:tcPr>
          <w:p w14:paraId="2BC3D018"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1</w:t>
            </w:r>
            <w:r w:rsidRPr="000F349D">
              <w:rPr>
                <w:rFonts w:ascii="仿宋" w:eastAsia="仿宋" w:hAnsi="仿宋" w:hint="eastAsia"/>
                <w:sz w:val="18"/>
                <w:szCs w:val="18"/>
                <w:lang w:val="zh-CN"/>
              </w:rPr>
              <w:t>.污水的化学性质与化学指标的定义和表征意义</w:t>
            </w:r>
          </w:p>
          <w:p w14:paraId="1212EC75"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2.</w:t>
            </w:r>
            <w:r w:rsidRPr="000F349D">
              <w:rPr>
                <w:rFonts w:ascii="仿宋" w:eastAsia="仿宋" w:hAnsi="仿宋" w:hint="eastAsia"/>
                <w:sz w:val="18"/>
                <w:szCs w:val="18"/>
                <w:lang w:val="zh-CN"/>
              </w:rPr>
              <w:t>污水的生物性质和表征意义</w:t>
            </w:r>
          </w:p>
        </w:tc>
        <w:tc>
          <w:tcPr>
            <w:tcW w:w="397" w:type="dxa"/>
            <w:vMerge w:val="restart"/>
            <w:vAlign w:val="center"/>
          </w:tcPr>
          <w:p w14:paraId="7B05FFC5"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p>
        </w:tc>
        <w:tc>
          <w:tcPr>
            <w:tcW w:w="1348" w:type="dxa"/>
            <w:vAlign w:val="center"/>
          </w:tcPr>
          <w:p w14:paraId="30321C68"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4D315CB6" w14:textId="77777777" w:rsidTr="00221BCF">
        <w:trPr>
          <w:trHeight w:val="20"/>
          <w:jc w:val="center"/>
        </w:trPr>
        <w:tc>
          <w:tcPr>
            <w:tcW w:w="1247" w:type="dxa"/>
            <w:vMerge/>
            <w:vAlign w:val="center"/>
          </w:tcPr>
          <w:p w14:paraId="65EE8054" w14:textId="77777777" w:rsidR="00065982" w:rsidRPr="000F349D" w:rsidRDefault="00065982">
            <w:pPr>
              <w:rPr>
                <w:rFonts w:ascii="仿宋" w:eastAsia="仿宋" w:hAnsi="仿宋"/>
                <w:sz w:val="18"/>
                <w:szCs w:val="18"/>
                <w:lang w:val="zh-CN"/>
              </w:rPr>
            </w:pPr>
          </w:p>
        </w:tc>
        <w:tc>
          <w:tcPr>
            <w:tcW w:w="2425" w:type="dxa"/>
            <w:vAlign w:val="center"/>
          </w:tcPr>
          <w:p w14:paraId="09BE11C7"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 xml:space="preserve">3.4 </w:t>
            </w:r>
            <w:r w:rsidRPr="000F349D">
              <w:rPr>
                <w:rFonts w:ascii="仿宋" w:eastAsia="仿宋" w:hAnsi="仿宋" w:hint="eastAsia"/>
                <w:sz w:val="18"/>
                <w:szCs w:val="18"/>
                <w:lang w:val="zh-CN"/>
              </w:rPr>
              <w:t>水污染的生物指标</w:t>
            </w:r>
          </w:p>
        </w:tc>
        <w:tc>
          <w:tcPr>
            <w:tcW w:w="3074" w:type="dxa"/>
            <w:vMerge/>
            <w:vAlign w:val="center"/>
          </w:tcPr>
          <w:p w14:paraId="5BBCAB0D" w14:textId="77777777" w:rsidR="00065982" w:rsidRPr="000F349D" w:rsidRDefault="00065982">
            <w:pPr>
              <w:rPr>
                <w:rFonts w:ascii="仿宋" w:eastAsia="仿宋" w:hAnsi="仿宋"/>
                <w:sz w:val="18"/>
                <w:szCs w:val="18"/>
                <w:lang w:val="zh-CN"/>
              </w:rPr>
            </w:pPr>
          </w:p>
        </w:tc>
        <w:tc>
          <w:tcPr>
            <w:tcW w:w="397" w:type="dxa"/>
            <w:vMerge/>
            <w:vAlign w:val="center"/>
          </w:tcPr>
          <w:p w14:paraId="6FFAEE8E" w14:textId="77777777" w:rsidR="00065982" w:rsidRPr="000F349D" w:rsidRDefault="00065982">
            <w:pPr>
              <w:rPr>
                <w:rFonts w:ascii="仿宋" w:eastAsia="仿宋" w:hAnsi="仿宋"/>
                <w:sz w:val="18"/>
                <w:szCs w:val="18"/>
                <w:lang w:val="zh-CN"/>
              </w:rPr>
            </w:pPr>
          </w:p>
        </w:tc>
        <w:tc>
          <w:tcPr>
            <w:tcW w:w="1348" w:type="dxa"/>
            <w:vAlign w:val="center"/>
          </w:tcPr>
          <w:p w14:paraId="089EBFD1"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5ECD8FA5" w14:textId="77777777" w:rsidTr="00221BCF">
        <w:trPr>
          <w:trHeight w:val="20"/>
          <w:jc w:val="center"/>
        </w:trPr>
        <w:tc>
          <w:tcPr>
            <w:tcW w:w="1247" w:type="dxa"/>
            <w:vMerge/>
            <w:vAlign w:val="center"/>
          </w:tcPr>
          <w:p w14:paraId="79BE9D43" w14:textId="77777777" w:rsidR="00065982" w:rsidRPr="000F349D" w:rsidRDefault="00065982">
            <w:pPr>
              <w:rPr>
                <w:rFonts w:ascii="仿宋" w:eastAsia="仿宋" w:hAnsi="仿宋"/>
                <w:sz w:val="18"/>
                <w:szCs w:val="18"/>
                <w:lang w:val="zh-CN"/>
              </w:rPr>
            </w:pPr>
          </w:p>
        </w:tc>
        <w:tc>
          <w:tcPr>
            <w:tcW w:w="2425" w:type="dxa"/>
            <w:vAlign w:val="center"/>
          </w:tcPr>
          <w:p w14:paraId="20A409CE"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 xml:space="preserve">3.5 </w:t>
            </w:r>
            <w:r w:rsidRPr="000F349D">
              <w:rPr>
                <w:rFonts w:ascii="仿宋" w:eastAsia="仿宋" w:hAnsi="仿宋" w:hint="eastAsia"/>
                <w:sz w:val="18"/>
                <w:szCs w:val="18"/>
                <w:lang w:val="zh-CN"/>
              </w:rPr>
              <w:t>典型水环境问题</w:t>
            </w:r>
          </w:p>
        </w:tc>
        <w:tc>
          <w:tcPr>
            <w:tcW w:w="3074" w:type="dxa"/>
            <w:vAlign w:val="center"/>
          </w:tcPr>
          <w:p w14:paraId="5018DE0E"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w:t>
            </w:r>
            <w:r w:rsidRPr="000F349D">
              <w:rPr>
                <w:rFonts w:ascii="仿宋" w:eastAsia="仿宋" w:hAnsi="仿宋" w:hint="eastAsia"/>
                <w:sz w:val="18"/>
                <w:szCs w:val="18"/>
                <w:lang w:val="zh-CN"/>
              </w:rPr>
              <w:t>水体富营养化</w:t>
            </w:r>
          </w:p>
          <w:p w14:paraId="650B9E18"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r w:rsidRPr="000F349D">
              <w:rPr>
                <w:rFonts w:ascii="仿宋" w:eastAsia="仿宋" w:hAnsi="仿宋"/>
                <w:sz w:val="18"/>
                <w:szCs w:val="18"/>
                <w:lang w:val="zh-CN"/>
              </w:rPr>
              <w:t>.</w:t>
            </w:r>
            <w:r w:rsidRPr="000F349D">
              <w:rPr>
                <w:rFonts w:ascii="仿宋" w:eastAsia="仿宋" w:hAnsi="仿宋" w:hint="eastAsia"/>
                <w:sz w:val="18"/>
                <w:szCs w:val="18"/>
                <w:lang w:val="zh-CN"/>
              </w:rPr>
              <w:t>重金属污染</w:t>
            </w:r>
          </w:p>
          <w:p w14:paraId="09BCE4DA"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3</w:t>
            </w:r>
            <w:r w:rsidRPr="000F349D">
              <w:rPr>
                <w:rFonts w:ascii="仿宋" w:eastAsia="仿宋" w:hAnsi="仿宋"/>
                <w:sz w:val="18"/>
                <w:szCs w:val="18"/>
                <w:lang w:val="zh-CN"/>
              </w:rPr>
              <w:t>.</w:t>
            </w:r>
            <w:r w:rsidRPr="000F349D">
              <w:rPr>
                <w:rFonts w:ascii="仿宋" w:eastAsia="仿宋" w:hAnsi="仿宋" w:hint="eastAsia"/>
                <w:sz w:val="18"/>
                <w:szCs w:val="18"/>
                <w:lang w:val="zh-CN"/>
              </w:rPr>
              <w:t>城市黑臭水体</w:t>
            </w:r>
          </w:p>
        </w:tc>
        <w:tc>
          <w:tcPr>
            <w:tcW w:w="397" w:type="dxa"/>
            <w:vAlign w:val="center"/>
          </w:tcPr>
          <w:p w14:paraId="2EA4226A"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p>
        </w:tc>
        <w:tc>
          <w:tcPr>
            <w:tcW w:w="1348" w:type="dxa"/>
            <w:vAlign w:val="center"/>
          </w:tcPr>
          <w:p w14:paraId="69C8FE38"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304FBC6C" w14:textId="77777777" w:rsidTr="00221BCF">
        <w:trPr>
          <w:trHeight w:val="20"/>
          <w:jc w:val="center"/>
        </w:trPr>
        <w:tc>
          <w:tcPr>
            <w:tcW w:w="1247" w:type="dxa"/>
            <w:vMerge/>
            <w:vAlign w:val="center"/>
          </w:tcPr>
          <w:p w14:paraId="0F0C9CF6" w14:textId="77777777" w:rsidR="00065982" w:rsidRPr="000F349D" w:rsidRDefault="00065982">
            <w:pPr>
              <w:rPr>
                <w:rFonts w:ascii="仿宋" w:eastAsia="仿宋" w:hAnsi="仿宋"/>
                <w:sz w:val="18"/>
                <w:szCs w:val="18"/>
                <w:lang w:val="zh-CN"/>
              </w:rPr>
            </w:pPr>
          </w:p>
        </w:tc>
        <w:tc>
          <w:tcPr>
            <w:tcW w:w="2425" w:type="dxa"/>
            <w:vAlign w:val="center"/>
          </w:tcPr>
          <w:p w14:paraId="71EE520B"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3.6</w:t>
            </w:r>
            <w:r w:rsidRPr="000F349D">
              <w:rPr>
                <w:rFonts w:ascii="仿宋" w:eastAsia="仿宋" w:hAnsi="仿宋" w:hint="eastAsia"/>
                <w:sz w:val="18"/>
                <w:szCs w:val="18"/>
                <w:lang w:val="zh-CN"/>
              </w:rPr>
              <w:t>污染物在水体中的扩散</w:t>
            </w:r>
          </w:p>
        </w:tc>
        <w:tc>
          <w:tcPr>
            <w:tcW w:w="3074" w:type="dxa"/>
            <w:vMerge w:val="restart"/>
            <w:vAlign w:val="center"/>
          </w:tcPr>
          <w:p w14:paraId="5ECE778A"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1.水质扩散模型</w:t>
            </w:r>
          </w:p>
          <w:p w14:paraId="31CCD99A"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2.水体的自然净化机制，氧垂曲线</w:t>
            </w:r>
          </w:p>
          <w:p w14:paraId="061A00A4"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3</w:t>
            </w:r>
            <w:r w:rsidRPr="000F349D">
              <w:rPr>
                <w:rFonts w:ascii="仿宋" w:eastAsia="仿宋" w:hAnsi="仿宋"/>
                <w:sz w:val="18"/>
                <w:szCs w:val="18"/>
                <w:lang w:val="zh-CN"/>
              </w:rPr>
              <w:t>.</w:t>
            </w:r>
            <w:r w:rsidRPr="000F349D">
              <w:rPr>
                <w:rFonts w:ascii="仿宋" w:eastAsia="仿宋" w:hAnsi="仿宋" w:hint="eastAsia"/>
                <w:sz w:val="18"/>
                <w:szCs w:val="18"/>
                <w:lang w:val="zh-CN"/>
              </w:rPr>
              <w:t>水污染控制的基本方法</w:t>
            </w:r>
          </w:p>
          <w:p w14:paraId="1AC4B513" w14:textId="2F4E325C" w:rsidR="006A7165" w:rsidRPr="000F349D" w:rsidRDefault="006A7165">
            <w:pPr>
              <w:rPr>
                <w:rFonts w:ascii="仿宋" w:eastAsia="仿宋" w:hAnsi="仿宋"/>
                <w:sz w:val="18"/>
                <w:szCs w:val="18"/>
                <w:lang w:val="zh-CN"/>
              </w:rPr>
            </w:pPr>
            <w:r w:rsidRPr="000F349D">
              <w:rPr>
                <w:rFonts w:ascii="仿宋" w:eastAsia="仿宋" w:hAnsi="仿宋" w:hint="eastAsia"/>
                <w:sz w:val="18"/>
                <w:szCs w:val="18"/>
                <w:lang w:val="zh-CN"/>
              </w:rPr>
              <w:t>4</w:t>
            </w:r>
            <w:r w:rsidRPr="000F349D">
              <w:rPr>
                <w:rFonts w:ascii="仿宋" w:eastAsia="仿宋" w:hAnsi="仿宋"/>
                <w:sz w:val="18"/>
                <w:szCs w:val="18"/>
                <w:lang w:val="zh-CN"/>
              </w:rPr>
              <w:t>.</w:t>
            </w:r>
            <w:r w:rsidRPr="000F349D">
              <w:rPr>
                <w:rFonts w:ascii="仿宋" w:eastAsia="仿宋" w:hAnsi="仿宋" w:hint="eastAsia"/>
                <w:sz w:val="18"/>
                <w:szCs w:val="18"/>
                <w:lang w:val="zh-CN"/>
              </w:rPr>
              <w:t>我国“水十条”的目的与作用</w:t>
            </w:r>
          </w:p>
        </w:tc>
        <w:tc>
          <w:tcPr>
            <w:tcW w:w="397" w:type="dxa"/>
            <w:vMerge w:val="restart"/>
            <w:vAlign w:val="center"/>
          </w:tcPr>
          <w:p w14:paraId="0763625D"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2</w:t>
            </w:r>
          </w:p>
        </w:tc>
        <w:tc>
          <w:tcPr>
            <w:tcW w:w="1348" w:type="dxa"/>
            <w:vAlign w:val="center"/>
          </w:tcPr>
          <w:p w14:paraId="0AC12FB4"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2B68EE06" w14:textId="77777777" w:rsidTr="00221BCF">
        <w:trPr>
          <w:trHeight w:val="20"/>
          <w:jc w:val="center"/>
        </w:trPr>
        <w:tc>
          <w:tcPr>
            <w:tcW w:w="1247" w:type="dxa"/>
            <w:vMerge/>
            <w:vAlign w:val="center"/>
          </w:tcPr>
          <w:p w14:paraId="7DFC3F44" w14:textId="77777777" w:rsidR="00065982" w:rsidRPr="000F349D" w:rsidRDefault="00065982">
            <w:pPr>
              <w:rPr>
                <w:rFonts w:ascii="仿宋" w:eastAsia="仿宋" w:hAnsi="仿宋"/>
                <w:sz w:val="18"/>
                <w:szCs w:val="18"/>
                <w:lang w:val="zh-CN"/>
              </w:rPr>
            </w:pPr>
          </w:p>
        </w:tc>
        <w:tc>
          <w:tcPr>
            <w:tcW w:w="2425" w:type="dxa"/>
            <w:vAlign w:val="center"/>
          </w:tcPr>
          <w:p w14:paraId="51141135"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3.7</w:t>
            </w:r>
            <w:r w:rsidRPr="000F349D">
              <w:rPr>
                <w:rFonts w:ascii="仿宋" w:eastAsia="仿宋" w:hAnsi="仿宋" w:hint="eastAsia"/>
                <w:sz w:val="18"/>
                <w:szCs w:val="18"/>
                <w:lang w:val="zh-CN"/>
              </w:rPr>
              <w:t>污染物在水体中的转化</w:t>
            </w:r>
          </w:p>
        </w:tc>
        <w:tc>
          <w:tcPr>
            <w:tcW w:w="3074" w:type="dxa"/>
            <w:vMerge/>
            <w:vAlign w:val="center"/>
          </w:tcPr>
          <w:p w14:paraId="09E501B0" w14:textId="77777777" w:rsidR="00065982" w:rsidRPr="000F349D" w:rsidRDefault="00065982">
            <w:pPr>
              <w:rPr>
                <w:rFonts w:ascii="仿宋" w:eastAsia="仿宋" w:hAnsi="仿宋"/>
                <w:sz w:val="18"/>
                <w:szCs w:val="18"/>
                <w:lang w:val="zh-CN"/>
              </w:rPr>
            </w:pPr>
          </w:p>
        </w:tc>
        <w:tc>
          <w:tcPr>
            <w:tcW w:w="397" w:type="dxa"/>
            <w:vMerge/>
            <w:vAlign w:val="center"/>
          </w:tcPr>
          <w:p w14:paraId="317E71D7" w14:textId="77777777" w:rsidR="00065982" w:rsidRPr="000F349D" w:rsidRDefault="00065982">
            <w:pPr>
              <w:rPr>
                <w:rFonts w:ascii="仿宋" w:eastAsia="仿宋" w:hAnsi="仿宋"/>
                <w:sz w:val="18"/>
                <w:szCs w:val="18"/>
                <w:lang w:val="zh-CN"/>
              </w:rPr>
            </w:pPr>
          </w:p>
        </w:tc>
        <w:tc>
          <w:tcPr>
            <w:tcW w:w="1348" w:type="dxa"/>
            <w:vAlign w:val="center"/>
          </w:tcPr>
          <w:p w14:paraId="5AE201B9"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7DC095A6" w14:textId="77777777" w:rsidTr="00221BCF">
        <w:trPr>
          <w:trHeight w:val="20"/>
          <w:jc w:val="center"/>
        </w:trPr>
        <w:tc>
          <w:tcPr>
            <w:tcW w:w="1247" w:type="dxa"/>
            <w:vMerge/>
            <w:vAlign w:val="center"/>
          </w:tcPr>
          <w:p w14:paraId="73803185" w14:textId="77777777" w:rsidR="00065982" w:rsidRPr="000F349D" w:rsidRDefault="00065982">
            <w:pPr>
              <w:rPr>
                <w:rFonts w:ascii="仿宋" w:eastAsia="仿宋" w:hAnsi="仿宋"/>
                <w:sz w:val="18"/>
                <w:szCs w:val="18"/>
                <w:lang w:val="zh-CN"/>
              </w:rPr>
            </w:pPr>
          </w:p>
        </w:tc>
        <w:tc>
          <w:tcPr>
            <w:tcW w:w="2425" w:type="dxa"/>
            <w:vAlign w:val="center"/>
          </w:tcPr>
          <w:p w14:paraId="17F8B740"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3</w:t>
            </w:r>
            <w:r w:rsidRPr="000F349D">
              <w:rPr>
                <w:rFonts w:ascii="仿宋" w:eastAsia="仿宋" w:hAnsi="仿宋" w:hint="eastAsia"/>
                <w:sz w:val="18"/>
                <w:szCs w:val="18"/>
                <w:lang w:val="zh-CN"/>
              </w:rPr>
              <w:t>.</w:t>
            </w:r>
            <w:r w:rsidRPr="000F349D">
              <w:rPr>
                <w:rFonts w:ascii="仿宋" w:eastAsia="仿宋" w:hAnsi="仿宋"/>
                <w:sz w:val="18"/>
                <w:szCs w:val="18"/>
                <w:lang w:val="zh-CN"/>
              </w:rPr>
              <w:t xml:space="preserve">8 </w:t>
            </w:r>
            <w:r w:rsidRPr="000F349D">
              <w:rPr>
                <w:rFonts w:ascii="仿宋" w:eastAsia="仿宋" w:hAnsi="仿宋" w:hint="eastAsia"/>
                <w:sz w:val="18"/>
                <w:szCs w:val="18"/>
                <w:lang w:val="zh-CN"/>
              </w:rPr>
              <w:t>水环境污染控制及管理</w:t>
            </w:r>
          </w:p>
        </w:tc>
        <w:tc>
          <w:tcPr>
            <w:tcW w:w="3074" w:type="dxa"/>
            <w:vMerge/>
            <w:vAlign w:val="center"/>
          </w:tcPr>
          <w:p w14:paraId="3B9AD683" w14:textId="77777777" w:rsidR="00065982" w:rsidRPr="000F349D" w:rsidRDefault="00065982">
            <w:pPr>
              <w:rPr>
                <w:rFonts w:ascii="仿宋" w:eastAsia="仿宋" w:hAnsi="仿宋"/>
                <w:sz w:val="18"/>
                <w:szCs w:val="18"/>
                <w:lang w:val="zh-CN"/>
              </w:rPr>
            </w:pPr>
          </w:p>
        </w:tc>
        <w:tc>
          <w:tcPr>
            <w:tcW w:w="397" w:type="dxa"/>
            <w:vMerge/>
            <w:vAlign w:val="center"/>
          </w:tcPr>
          <w:p w14:paraId="3E242546" w14:textId="77777777" w:rsidR="00065982" w:rsidRPr="000F349D" w:rsidRDefault="00065982">
            <w:pPr>
              <w:rPr>
                <w:rFonts w:ascii="仿宋" w:eastAsia="仿宋" w:hAnsi="仿宋"/>
                <w:sz w:val="18"/>
                <w:szCs w:val="18"/>
                <w:lang w:val="zh-CN"/>
              </w:rPr>
            </w:pPr>
          </w:p>
        </w:tc>
        <w:tc>
          <w:tcPr>
            <w:tcW w:w="1348" w:type="dxa"/>
            <w:vAlign w:val="center"/>
          </w:tcPr>
          <w:p w14:paraId="0BB6C56D"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应用</w:t>
            </w:r>
          </w:p>
        </w:tc>
      </w:tr>
      <w:tr w:rsidR="000F349D" w:rsidRPr="000F349D" w14:paraId="601D64D3" w14:textId="77777777" w:rsidTr="00221BCF">
        <w:trPr>
          <w:trHeight w:val="20"/>
          <w:jc w:val="center"/>
        </w:trPr>
        <w:tc>
          <w:tcPr>
            <w:tcW w:w="1247" w:type="dxa"/>
            <w:vMerge w:val="restart"/>
            <w:vAlign w:val="center"/>
          </w:tcPr>
          <w:p w14:paraId="603A0434"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第四章</w:t>
            </w:r>
          </w:p>
          <w:p w14:paraId="2CC02552"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大气环境</w:t>
            </w:r>
          </w:p>
        </w:tc>
        <w:tc>
          <w:tcPr>
            <w:tcW w:w="2425" w:type="dxa"/>
            <w:vAlign w:val="center"/>
          </w:tcPr>
          <w:p w14:paraId="626479E0"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4</w:t>
            </w:r>
            <w:r w:rsidRPr="000F349D">
              <w:rPr>
                <w:rFonts w:ascii="仿宋" w:eastAsia="仿宋" w:hAnsi="仿宋" w:hint="eastAsia"/>
                <w:sz w:val="18"/>
                <w:szCs w:val="18"/>
                <w:lang w:val="zh-CN"/>
              </w:rPr>
              <w:t>.1</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大气的结构和组成</w:t>
            </w:r>
          </w:p>
        </w:tc>
        <w:tc>
          <w:tcPr>
            <w:tcW w:w="3074" w:type="dxa"/>
            <w:vMerge w:val="restart"/>
            <w:vAlign w:val="center"/>
          </w:tcPr>
          <w:p w14:paraId="43A48454"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1.大气的组成和结构</w:t>
            </w:r>
          </w:p>
          <w:p w14:paraId="19757152"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2.大气污染及大气污染物</w:t>
            </w:r>
          </w:p>
          <w:p w14:paraId="4989125B" w14:textId="77777777" w:rsidR="00065982" w:rsidRPr="000F349D" w:rsidRDefault="00065982">
            <w:pPr>
              <w:rPr>
                <w:rFonts w:ascii="仿宋" w:eastAsia="仿宋" w:hAnsi="仿宋"/>
                <w:sz w:val="18"/>
                <w:szCs w:val="18"/>
                <w:lang w:val="zh-CN"/>
              </w:rPr>
            </w:pPr>
          </w:p>
        </w:tc>
        <w:tc>
          <w:tcPr>
            <w:tcW w:w="397" w:type="dxa"/>
            <w:vMerge w:val="restart"/>
            <w:vAlign w:val="center"/>
          </w:tcPr>
          <w:p w14:paraId="2A921669"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p>
        </w:tc>
        <w:tc>
          <w:tcPr>
            <w:tcW w:w="1348" w:type="dxa"/>
            <w:vAlign w:val="center"/>
          </w:tcPr>
          <w:p w14:paraId="41727C75"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5CC6FB39" w14:textId="77777777" w:rsidTr="00221BCF">
        <w:trPr>
          <w:trHeight w:val="20"/>
          <w:jc w:val="center"/>
        </w:trPr>
        <w:tc>
          <w:tcPr>
            <w:tcW w:w="1247" w:type="dxa"/>
            <w:vMerge/>
            <w:vAlign w:val="center"/>
          </w:tcPr>
          <w:p w14:paraId="62B1E810" w14:textId="77777777" w:rsidR="00065982" w:rsidRPr="000F349D" w:rsidRDefault="00065982">
            <w:pPr>
              <w:rPr>
                <w:rFonts w:ascii="仿宋" w:eastAsia="仿宋" w:hAnsi="仿宋"/>
                <w:sz w:val="18"/>
                <w:szCs w:val="18"/>
                <w:lang w:val="zh-CN"/>
              </w:rPr>
            </w:pPr>
          </w:p>
        </w:tc>
        <w:tc>
          <w:tcPr>
            <w:tcW w:w="2425" w:type="dxa"/>
            <w:vAlign w:val="center"/>
          </w:tcPr>
          <w:p w14:paraId="5E209FDA"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4</w:t>
            </w:r>
            <w:r w:rsidRPr="000F349D">
              <w:rPr>
                <w:rFonts w:ascii="仿宋" w:eastAsia="仿宋" w:hAnsi="仿宋" w:hint="eastAsia"/>
                <w:sz w:val="18"/>
                <w:szCs w:val="18"/>
                <w:lang w:val="zh-CN"/>
              </w:rPr>
              <w:t>.2.大气污染和污染物</w:t>
            </w:r>
          </w:p>
        </w:tc>
        <w:tc>
          <w:tcPr>
            <w:tcW w:w="3074" w:type="dxa"/>
            <w:vMerge/>
            <w:vAlign w:val="center"/>
          </w:tcPr>
          <w:p w14:paraId="24A15992" w14:textId="77777777" w:rsidR="00065982" w:rsidRPr="000F349D" w:rsidRDefault="00065982">
            <w:pPr>
              <w:rPr>
                <w:rFonts w:ascii="仿宋" w:eastAsia="仿宋" w:hAnsi="仿宋"/>
                <w:sz w:val="18"/>
                <w:szCs w:val="18"/>
                <w:lang w:val="zh-CN"/>
              </w:rPr>
            </w:pPr>
          </w:p>
        </w:tc>
        <w:tc>
          <w:tcPr>
            <w:tcW w:w="397" w:type="dxa"/>
            <w:vMerge/>
            <w:vAlign w:val="center"/>
          </w:tcPr>
          <w:p w14:paraId="5CF5F4AD" w14:textId="77777777" w:rsidR="00065982" w:rsidRPr="000F349D" w:rsidRDefault="00065982">
            <w:pPr>
              <w:rPr>
                <w:rFonts w:ascii="仿宋" w:eastAsia="仿宋" w:hAnsi="仿宋"/>
                <w:sz w:val="18"/>
                <w:szCs w:val="18"/>
                <w:lang w:val="zh-CN"/>
              </w:rPr>
            </w:pPr>
          </w:p>
        </w:tc>
        <w:tc>
          <w:tcPr>
            <w:tcW w:w="1348" w:type="dxa"/>
            <w:vAlign w:val="center"/>
          </w:tcPr>
          <w:p w14:paraId="62B88B5B"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3AAFC051" w14:textId="77777777" w:rsidTr="00221BCF">
        <w:trPr>
          <w:trHeight w:val="20"/>
          <w:jc w:val="center"/>
        </w:trPr>
        <w:tc>
          <w:tcPr>
            <w:tcW w:w="1247" w:type="dxa"/>
            <w:vMerge/>
            <w:vAlign w:val="center"/>
          </w:tcPr>
          <w:p w14:paraId="58A09964" w14:textId="77777777" w:rsidR="00065982" w:rsidRPr="000F349D" w:rsidRDefault="00065982">
            <w:pPr>
              <w:rPr>
                <w:rFonts w:ascii="仿宋" w:eastAsia="仿宋" w:hAnsi="仿宋"/>
                <w:sz w:val="18"/>
                <w:szCs w:val="18"/>
                <w:lang w:val="zh-CN"/>
              </w:rPr>
            </w:pPr>
          </w:p>
        </w:tc>
        <w:tc>
          <w:tcPr>
            <w:tcW w:w="2425" w:type="dxa"/>
            <w:vAlign w:val="center"/>
          </w:tcPr>
          <w:p w14:paraId="24296972"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4</w:t>
            </w:r>
            <w:r w:rsidRPr="000F349D">
              <w:rPr>
                <w:rFonts w:ascii="仿宋" w:eastAsia="仿宋" w:hAnsi="仿宋" w:hint="eastAsia"/>
                <w:sz w:val="18"/>
                <w:szCs w:val="18"/>
                <w:lang w:val="zh-CN"/>
              </w:rPr>
              <w:t>.3</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大气环境中污染物的化学转化</w:t>
            </w:r>
          </w:p>
        </w:tc>
        <w:tc>
          <w:tcPr>
            <w:tcW w:w="3074" w:type="dxa"/>
            <w:vMerge/>
            <w:vAlign w:val="center"/>
          </w:tcPr>
          <w:p w14:paraId="63BF0544" w14:textId="77777777" w:rsidR="00065982" w:rsidRPr="000F349D" w:rsidRDefault="00065982">
            <w:pPr>
              <w:rPr>
                <w:rFonts w:ascii="仿宋" w:eastAsia="仿宋" w:hAnsi="仿宋"/>
                <w:sz w:val="18"/>
                <w:szCs w:val="18"/>
                <w:lang w:val="zh-CN"/>
              </w:rPr>
            </w:pPr>
          </w:p>
        </w:tc>
        <w:tc>
          <w:tcPr>
            <w:tcW w:w="397" w:type="dxa"/>
            <w:vMerge/>
            <w:vAlign w:val="center"/>
          </w:tcPr>
          <w:p w14:paraId="3239ED27" w14:textId="77777777" w:rsidR="00065982" w:rsidRPr="000F349D" w:rsidRDefault="00065982">
            <w:pPr>
              <w:rPr>
                <w:rFonts w:ascii="仿宋" w:eastAsia="仿宋" w:hAnsi="仿宋"/>
                <w:sz w:val="18"/>
                <w:szCs w:val="18"/>
                <w:lang w:val="zh-CN"/>
              </w:rPr>
            </w:pPr>
          </w:p>
        </w:tc>
        <w:tc>
          <w:tcPr>
            <w:tcW w:w="1348" w:type="dxa"/>
            <w:vAlign w:val="center"/>
          </w:tcPr>
          <w:p w14:paraId="734BB6C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37749500" w14:textId="77777777" w:rsidTr="00221BCF">
        <w:trPr>
          <w:trHeight w:val="20"/>
          <w:jc w:val="center"/>
        </w:trPr>
        <w:tc>
          <w:tcPr>
            <w:tcW w:w="1247" w:type="dxa"/>
            <w:vMerge/>
            <w:vAlign w:val="center"/>
          </w:tcPr>
          <w:p w14:paraId="0371BCF8" w14:textId="77777777" w:rsidR="00065982" w:rsidRPr="000F349D" w:rsidRDefault="00065982">
            <w:pPr>
              <w:rPr>
                <w:rFonts w:ascii="仿宋" w:eastAsia="仿宋" w:hAnsi="仿宋"/>
                <w:sz w:val="18"/>
                <w:szCs w:val="18"/>
                <w:lang w:val="zh-CN"/>
              </w:rPr>
            </w:pPr>
          </w:p>
        </w:tc>
        <w:tc>
          <w:tcPr>
            <w:tcW w:w="2425" w:type="dxa"/>
            <w:vAlign w:val="center"/>
          </w:tcPr>
          <w:p w14:paraId="3D6B2BE5"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 xml:space="preserve">4.4 </w:t>
            </w:r>
            <w:r w:rsidRPr="000F349D">
              <w:rPr>
                <w:rFonts w:ascii="仿宋" w:eastAsia="仿宋" w:hAnsi="仿宋" w:hint="eastAsia"/>
                <w:sz w:val="18"/>
                <w:szCs w:val="18"/>
                <w:lang w:val="zh-CN"/>
              </w:rPr>
              <w:t>典型的大气污染现象</w:t>
            </w:r>
          </w:p>
        </w:tc>
        <w:tc>
          <w:tcPr>
            <w:tcW w:w="3074" w:type="dxa"/>
            <w:vMerge w:val="restart"/>
            <w:vAlign w:val="center"/>
          </w:tcPr>
          <w:p w14:paraId="537FB3B3"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w:t>
            </w:r>
            <w:r w:rsidRPr="000F349D">
              <w:rPr>
                <w:rFonts w:ascii="仿宋" w:eastAsia="仿宋" w:hAnsi="仿宋" w:hint="eastAsia"/>
                <w:sz w:val="18"/>
                <w:szCs w:val="18"/>
                <w:lang w:val="zh-CN"/>
              </w:rPr>
              <w:t>全球气侯变化</w:t>
            </w:r>
          </w:p>
          <w:p w14:paraId="651DCD1E"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2．臭氧层破坏</w:t>
            </w:r>
          </w:p>
          <w:p w14:paraId="4352D1BD"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3．酸雨危害加剧</w:t>
            </w:r>
          </w:p>
          <w:p w14:paraId="49963F38"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4</w:t>
            </w:r>
            <w:r w:rsidRPr="000F349D">
              <w:rPr>
                <w:rFonts w:ascii="仿宋" w:eastAsia="仿宋" w:hAnsi="仿宋"/>
                <w:sz w:val="18"/>
                <w:szCs w:val="18"/>
                <w:lang w:val="zh-CN"/>
              </w:rPr>
              <w:t>.</w:t>
            </w:r>
            <w:r w:rsidRPr="000F349D">
              <w:rPr>
                <w:rFonts w:ascii="仿宋" w:eastAsia="仿宋" w:hAnsi="仿宋" w:hint="eastAsia"/>
                <w:sz w:val="18"/>
                <w:szCs w:val="18"/>
                <w:lang w:val="zh-CN"/>
              </w:rPr>
              <w:t>大气污染控制技术</w:t>
            </w:r>
          </w:p>
          <w:p w14:paraId="5B451155" w14:textId="3F4A3692" w:rsidR="006A7165" w:rsidRPr="000F349D" w:rsidRDefault="00BF3D0A">
            <w:pPr>
              <w:rPr>
                <w:rFonts w:ascii="仿宋" w:eastAsia="仿宋" w:hAnsi="仿宋"/>
                <w:sz w:val="18"/>
                <w:szCs w:val="18"/>
                <w:lang w:val="zh-CN"/>
              </w:rPr>
            </w:pPr>
            <w:r w:rsidRPr="000F349D">
              <w:rPr>
                <w:rFonts w:ascii="仿宋" w:eastAsia="仿宋" w:hAnsi="仿宋"/>
                <w:sz w:val="18"/>
                <w:szCs w:val="18"/>
                <w:lang w:val="zh-CN"/>
              </w:rPr>
              <w:t>5</w:t>
            </w:r>
            <w:r w:rsidR="006A7165" w:rsidRPr="000F349D">
              <w:rPr>
                <w:rFonts w:ascii="仿宋" w:eastAsia="仿宋" w:hAnsi="仿宋" w:hint="eastAsia"/>
                <w:sz w:val="18"/>
                <w:szCs w:val="18"/>
                <w:lang w:val="zh-CN"/>
              </w:rPr>
              <w:t>.我国“大气十条”的目的与作用</w:t>
            </w:r>
          </w:p>
        </w:tc>
        <w:tc>
          <w:tcPr>
            <w:tcW w:w="397" w:type="dxa"/>
            <w:vMerge w:val="restart"/>
            <w:vAlign w:val="center"/>
          </w:tcPr>
          <w:p w14:paraId="03B6C34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p>
        </w:tc>
        <w:tc>
          <w:tcPr>
            <w:tcW w:w="1348" w:type="dxa"/>
            <w:vAlign w:val="center"/>
          </w:tcPr>
          <w:p w14:paraId="156DFC4B"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39E9B882" w14:textId="77777777" w:rsidTr="00221BCF">
        <w:trPr>
          <w:trHeight w:val="20"/>
          <w:jc w:val="center"/>
        </w:trPr>
        <w:tc>
          <w:tcPr>
            <w:tcW w:w="1247" w:type="dxa"/>
            <w:vMerge/>
            <w:vAlign w:val="center"/>
          </w:tcPr>
          <w:p w14:paraId="0E84ECFB" w14:textId="77777777" w:rsidR="00065982" w:rsidRPr="000F349D" w:rsidRDefault="00065982">
            <w:pPr>
              <w:rPr>
                <w:rFonts w:ascii="仿宋" w:eastAsia="仿宋" w:hAnsi="仿宋"/>
                <w:sz w:val="18"/>
                <w:szCs w:val="18"/>
                <w:lang w:val="zh-CN"/>
              </w:rPr>
            </w:pPr>
          </w:p>
        </w:tc>
        <w:tc>
          <w:tcPr>
            <w:tcW w:w="2425" w:type="dxa"/>
            <w:vAlign w:val="center"/>
          </w:tcPr>
          <w:p w14:paraId="1C8413B5"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4</w:t>
            </w:r>
            <w:r w:rsidRPr="000F349D">
              <w:rPr>
                <w:rFonts w:ascii="仿宋" w:eastAsia="仿宋" w:hAnsi="仿宋" w:hint="eastAsia"/>
                <w:sz w:val="18"/>
                <w:szCs w:val="18"/>
                <w:lang w:val="zh-CN"/>
              </w:rPr>
              <w:t>.</w:t>
            </w:r>
            <w:r w:rsidRPr="000F349D">
              <w:rPr>
                <w:rFonts w:ascii="仿宋" w:eastAsia="仿宋" w:hAnsi="仿宋"/>
                <w:sz w:val="18"/>
                <w:szCs w:val="18"/>
                <w:lang w:val="zh-CN"/>
              </w:rPr>
              <w:t xml:space="preserve">5 </w:t>
            </w:r>
            <w:r w:rsidRPr="000F349D">
              <w:rPr>
                <w:rFonts w:ascii="仿宋" w:eastAsia="仿宋" w:hAnsi="仿宋" w:hint="eastAsia"/>
                <w:sz w:val="18"/>
                <w:szCs w:val="18"/>
                <w:lang w:val="zh-CN"/>
              </w:rPr>
              <w:t>大气污染综合防治与管理</w:t>
            </w:r>
          </w:p>
        </w:tc>
        <w:tc>
          <w:tcPr>
            <w:tcW w:w="3074" w:type="dxa"/>
            <w:vMerge/>
            <w:vAlign w:val="center"/>
          </w:tcPr>
          <w:p w14:paraId="11F4B4EA" w14:textId="77777777" w:rsidR="00065982" w:rsidRPr="000F349D" w:rsidRDefault="00065982">
            <w:pPr>
              <w:rPr>
                <w:rFonts w:ascii="仿宋" w:eastAsia="仿宋" w:hAnsi="仿宋"/>
                <w:sz w:val="18"/>
                <w:szCs w:val="18"/>
                <w:lang w:val="zh-CN"/>
              </w:rPr>
            </w:pPr>
          </w:p>
        </w:tc>
        <w:tc>
          <w:tcPr>
            <w:tcW w:w="397" w:type="dxa"/>
            <w:vMerge/>
            <w:vAlign w:val="center"/>
          </w:tcPr>
          <w:p w14:paraId="73CD2449" w14:textId="77777777" w:rsidR="00065982" w:rsidRPr="000F349D" w:rsidRDefault="00065982">
            <w:pPr>
              <w:rPr>
                <w:rFonts w:ascii="仿宋" w:eastAsia="仿宋" w:hAnsi="仿宋"/>
                <w:sz w:val="18"/>
                <w:szCs w:val="18"/>
                <w:lang w:val="zh-CN"/>
              </w:rPr>
            </w:pPr>
          </w:p>
        </w:tc>
        <w:tc>
          <w:tcPr>
            <w:tcW w:w="1348" w:type="dxa"/>
            <w:vAlign w:val="center"/>
          </w:tcPr>
          <w:p w14:paraId="1FF5F5F7"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5FB08ADE" w14:textId="77777777" w:rsidTr="00221BCF">
        <w:trPr>
          <w:trHeight w:val="20"/>
          <w:jc w:val="center"/>
        </w:trPr>
        <w:tc>
          <w:tcPr>
            <w:tcW w:w="1247" w:type="dxa"/>
            <w:vMerge w:val="restart"/>
            <w:vAlign w:val="center"/>
          </w:tcPr>
          <w:p w14:paraId="56581A68"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第五章</w:t>
            </w:r>
          </w:p>
          <w:p w14:paraId="0CF9F70E"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土壤环境</w:t>
            </w:r>
          </w:p>
        </w:tc>
        <w:tc>
          <w:tcPr>
            <w:tcW w:w="2425" w:type="dxa"/>
            <w:vAlign w:val="center"/>
          </w:tcPr>
          <w:p w14:paraId="6C877D72"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5</w:t>
            </w:r>
            <w:r w:rsidRPr="000F349D">
              <w:rPr>
                <w:rFonts w:ascii="仿宋" w:eastAsia="仿宋" w:hAnsi="仿宋" w:hint="eastAsia"/>
                <w:sz w:val="18"/>
                <w:szCs w:val="18"/>
                <w:lang w:val="zh-CN"/>
              </w:rPr>
              <w:t>.1</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土壤的组成和性质</w:t>
            </w:r>
          </w:p>
        </w:tc>
        <w:tc>
          <w:tcPr>
            <w:tcW w:w="3074" w:type="dxa"/>
            <w:vMerge w:val="restart"/>
            <w:vAlign w:val="center"/>
          </w:tcPr>
          <w:p w14:paraId="24E46272"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1.土壤的组成</w:t>
            </w:r>
          </w:p>
          <w:p w14:paraId="68A175C5"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2.土壤污染物质，来源</w:t>
            </w:r>
          </w:p>
          <w:p w14:paraId="152FF5EA"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3.土壤污染类型</w:t>
            </w:r>
          </w:p>
          <w:p w14:paraId="6BF9C25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4.土壤中重金属元素的迁移转化</w:t>
            </w:r>
          </w:p>
          <w:p w14:paraId="67A13D2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5.化学农药对环境的污染</w:t>
            </w:r>
          </w:p>
          <w:p w14:paraId="2FB3C7D4"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6.农药在土壤中的迁移、降解及残留</w:t>
            </w:r>
          </w:p>
          <w:p w14:paraId="41FE6690"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7.土壤污染的防治</w:t>
            </w:r>
          </w:p>
          <w:p w14:paraId="1F05CE82" w14:textId="0E639B82" w:rsidR="006A7165" w:rsidRPr="000F349D" w:rsidRDefault="006A7165">
            <w:pPr>
              <w:rPr>
                <w:rFonts w:ascii="仿宋" w:eastAsia="仿宋" w:hAnsi="仿宋"/>
                <w:sz w:val="18"/>
                <w:szCs w:val="18"/>
                <w:lang w:val="zh-CN"/>
              </w:rPr>
            </w:pPr>
            <w:r w:rsidRPr="000F349D">
              <w:rPr>
                <w:rFonts w:ascii="仿宋" w:eastAsia="仿宋" w:hAnsi="仿宋"/>
                <w:sz w:val="18"/>
                <w:szCs w:val="18"/>
                <w:lang w:val="zh-CN"/>
              </w:rPr>
              <w:t>8.</w:t>
            </w:r>
            <w:r w:rsidRPr="000F349D">
              <w:rPr>
                <w:rFonts w:ascii="仿宋" w:eastAsia="仿宋" w:hAnsi="仿宋" w:hint="eastAsia"/>
                <w:sz w:val="18"/>
                <w:szCs w:val="18"/>
                <w:lang w:val="zh-CN"/>
              </w:rPr>
              <w:t>我国“土十条”的目的与作用</w:t>
            </w:r>
          </w:p>
        </w:tc>
        <w:tc>
          <w:tcPr>
            <w:tcW w:w="397" w:type="dxa"/>
            <w:vMerge w:val="restart"/>
            <w:vAlign w:val="center"/>
          </w:tcPr>
          <w:p w14:paraId="3CD0176F"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1</w:t>
            </w:r>
          </w:p>
        </w:tc>
        <w:tc>
          <w:tcPr>
            <w:tcW w:w="1348" w:type="dxa"/>
            <w:vAlign w:val="center"/>
          </w:tcPr>
          <w:p w14:paraId="161FDEBC"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6A220315" w14:textId="77777777" w:rsidTr="00221BCF">
        <w:trPr>
          <w:trHeight w:val="20"/>
          <w:jc w:val="center"/>
        </w:trPr>
        <w:tc>
          <w:tcPr>
            <w:tcW w:w="1247" w:type="dxa"/>
            <w:vMerge/>
            <w:vAlign w:val="center"/>
          </w:tcPr>
          <w:p w14:paraId="12CC45CF" w14:textId="77777777" w:rsidR="00065982" w:rsidRPr="000F349D" w:rsidRDefault="00065982">
            <w:pPr>
              <w:rPr>
                <w:rFonts w:ascii="仿宋" w:eastAsia="仿宋" w:hAnsi="仿宋"/>
                <w:sz w:val="18"/>
                <w:szCs w:val="18"/>
                <w:lang w:val="zh-CN"/>
              </w:rPr>
            </w:pPr>
          </w:p>
        </w:tc>
        <w:tc>
          <w:tcPr>
            <w:tcW w:w="2425" w:type="dxa"/>
            <w:vAlign w:val="center"/>
          </w:tcPr>
          <w:p w14:paraId="419EE3E6"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5</w:t>
            </w:r>
            <w:r w:rsidRPr="000F349D">
              <w:rPr>
                <w:rFonts w:ascii="仿宋" w:eastAsia="仿宋" w:hAnsi="仿宋" w:hint="eastAsia"/>
                <w:sz w:val="18"/>
                <w:szCs w:val="18"/>
                <w:lang w:val="zh-CN"/>
              </w:rPr>
              <w:t>.2</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土壤环境污染</w:t>
            </w:r>
          </w:p>
        </w:tc>
        <w:tc>
          <w:tcPr>
            <w:tcW w:w="3074" w:type="dxa"/>
            <w:vMerge/>
            <w:vAlign w:val="center"/>
          </w:tcPr>
          <w:p w14:paraId="0799D642" w14:textId="77777777" w:rsidR="00065982" w:rsidRPr="000F349D" w:rsidRDefault="00065982">
            <w:pPr>
              <w:rPr>
                <w:rFonts w:ascii="仿宋" w:eastAsia="仿宋" w:hAnsi="仿宋"/>
                <w:sz w:val="18"/>
                <w:szCs w:val="18"/>
                <w:lang w:val="zh-CN"/>
              </w:rPr>
            </w:pPr>
          </w:p>
        </w:tc>
        <w:tc>
          <w:tcPr>
            <w:tcW w:w="397" w:type="dxa"/>
            <w:vMerge/>
            <w:vAlign w:val="center"/>
          </w:tcPr>
          <w:p w14:paraId="33BD6470" w14:textId="77777777" w:rsidR="00065982" w:rsidRPr="000F349D" w:rsidRDefault="00065982">
            <w:pPr>
              <w:rPr>
                <w:rFonts w:ascii="仿宋" w:eastAsia="仿宋" w:hAnsi="仿宋"/>
                <w:sz w:val="18"/>
                <w:szCs w:val="18"/>
                <w:lang w:val="zh-CN"/>
              </w:rPr>
            </w:pPr>
          </w:p>
        </w:tc>
        <w:tc>
          <w:tcPr>
            <w:tcW w:w="1348" w:type="dxa"/>
            <w:vAlign w:val="center"/>
          </w:tcPr>
          <w:p w14:paraId="03C2FAF4"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03D6B629" w14:textId="77777777" w:rsidTr="00221BCF">
        <w:trPr>
          <w:trHeight w:val="20"/>
          <w:jc w:val="center"/>
        </w:trPr>
        <w:tc>
          <w:tcPr>
            <w:tcW w:w="1247" w:type="dxa"/>
            <w:vMerge/>
            <w:vAlign w:val="center"/>
          </w:tcPr>
          <w:p w14:paraId="35DD2F6C" w14:textId="77777777" w:rsidR="00065982" w:rsidRPr="000F349D" w:rsidRDefault="00065982">
            <w:pPr>
              <w:rPr>
                <w:rFonts w:ascii="仿宋" w:eastAsia="仿宋" w:hAnsi="仿宋"/>
                <w:sz w:val="18"/>
                <w:szCs w:val="18"/>
                <w:lang w:val="zh-CN"/>
              </w:rPr>
            </w:pPr>
          </w:p>
        </w:tc>
        <w:tc>
          <w:tcPr>
            <w:tcW w:w="2425" w:type="dxa"/>
            <w:vAlign w:val="center"/>
          </w:tcPr>
          <w:p w14:paraId="01710034"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5</w:t>
            </w:r>
            <w:r w:rsidRPr="000F349D">
              <w:rPr>
                <w:rFonts w:ascii="仿宋" w:eastAsia="仿宋" w:hAnsi="仿宋" w:hint="eastAsia"/>
                <w:sz w:val="18"/>
                <w:szCs w:val="18"/>
                <w:lang w:val="zh-CN"/>
              </w:rPr>
              <w:t>.3</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重金属对土壤的污染</w:t>
            </w:r>
          </w:p>
        </w:tc>
        <w:tc>
          <w:tcPr>
            <w:tcW w:w="3074" w:type="dxa"/>
            <w:vMerge/>
            <w:vAlign w:val="center"/>
          </w:tcPr>
          <w:p w14:paraId="672186AE" w14:textId="77777777" w:rsidR="00065982" w:rsidRPr="000F349D" w:rsidRDefault="00065982">
            <w:pPr>
              <w:rPr>
                <w:rFonts w:ascii="仿宋" w:eastAsia="仿宋" w:hAnsi="仿宋"/>
                <w:sz w:val="18"/>
                <w:szCs w:val="18"/>
                <w:lang w:val="zh-CN"/>
              </w:rPr>
            </w:pPr>
          </w:p>
        </w:tc>
        <w:tc>
          <w:tcPr>
            <w:tcW w:w="397" w:type="dxa"/>
            <w:vMerge/>
            <w:vAlign w:val="center"/>
          </w:tcPr>
          <w:p w14:paraId="0C38BF78" w14:textId="77777777" w:rsidR="00065982" w:rsidRPr="000F349D" w:rsidRDefault="00065982">
            <w:pPr>
              <w:rPr>
                <w:rFonts w:ascii="仿宋" w:eastAsia="仿宋" w:hAnsi="仿宋"/>
                <w:sz w:val="18"/>
                <w:szCs w:val="18"/>
                <w:lang w:val="zh-CN"/>
              </w:rPr>
            </w:pPr>
          </w:p>
        </w:tc>
        <w:tc>
          <w:tcPr>
            <w:tcW w:w="1348" w:type="dxa"/>
            <w:vAlign w:val="center"/>
          </w:tcPr>
          <w:p w14:paraId="78162001"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77B6DA94" w14:textId="77777777" w:rsidTr="00221BCF">
        <w:trPr>
          <w:trHeight w:val="20"/>
          <w:jc w:val="center"/>
        </w:trPr>
        <w:tc>
          <w:tcPr>
            <w:tcW w:w="1247" w:type="dxa"/>
            <w:vMerge/>
            <w:vAlign w:val="center"/>
          </w:tcPr>
          <w:p w14:paraId="5F16F6AB" w14:textId="77777777" w:rsidR="00065982" w:rsidRPr="000F349D" w:rsidRDefault="00065982">
            <w:pPr>
              <w:rPr>
                <w:rFonts w:ascii="仿宋" w:eastAsia="仿宋" w:hAnsi="仿宋"/>
                <w:sz w:val="18"/>
                <w:szCs w:val="18"/>
                <w:lang w:val="zh-CN"/>
              </w:rPr>
            </w:pPr>
          </w:p>
        </w:tc>
        <w:tc>
          <w:tcPr>
            <w:tcW w:w="2425" w:type="dxa"/>
            <w:vAlign w:val="center"/>
          </w:tcPr>
          <w:p w14:paraId="0F01EBAB"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5</w:t>
            </w:r>
            <w:r w:rsidRPr="000F349D">
              <w:rPr>
                <w:rFonts w:ascii="仿宋" w:eastAsia="仿宋" w:hAnsi="仿宋" w:hint="eastAsia"/>
                <w:sz w:val="18"/>
                <w:szCs w:val="18"/>
                <w:lang w:val="zh-CN"/>
              </w:rPr>
              <w:t>.4</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化学农药对土壤的污染</w:t>
            </w:r>
          </w:p>
        </w:tc>
        <w:tc>
          <w:tcPr>
            <w:tcW w:w="3074" w:type="dxa"/>
            <w:vMerge/>
            <w:vAlign w:val="center"/>
          </w:tcPr>
          <w:p w14:paraId="57BAC806" w14:textId="77777777" w:rsidR="00065982" w:rsidRPr="000F349D" w:rsidRDefault="00065982">
            <w:pPr>
              <w:rPr>
                <w:rFonts w:ascii="仿宋" w:eastAsia="仿宋" w:hAnsi="仿宋"/>
                <w:sz w:val="18"/>
                <w:szCs w:val="18"/>
                <w:lang w:val="zh-CN"/>
              </w:rPr>
            </w:pPr>
          </w:p>
        </w:tc>
        <w:tc>
          <w:tcPr>
            <w:tcW w:w="397" w:type="dxa"/>
            <w:vMerge/>
            <w:vAlign w:val="center"/>
          </w:tcPr>
          <w:p w14:paraId="33988445" w14:textId="77777777" w:rsidR="00065982" w:rsidRPr="000F349D" w:rsidRDefault="00065982">
            <w:pPr>
              <w:rPr>
                <w:rFonts w:ascii="仿宋" w:eastAsia="仿宋" w:hAnsi="仿宋"/>
                <w:sz w:val="18"/>
                <w:szCs w:val="18"/>
                <w:lang w:val="zh-CN"/>
              </w:rPr>
            </w:pPr>
          </w:p>
        </w:tc>
        <w:tc>
          <w:tcPr>
            <w:tcW w:w="1348" w:type="dxa"/>
            <w:vAlign w:val="center"/>
          </w:tcPr>
          <w:p w14:paraId="7D1708BB"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35A139FF" w14:textId="77777777" w:rsidTr="00221BCF">
        <w:trPr>
          <w:trHeight w:val="20"/>
          <w:jc w:val="center"/>
        </w:trPr>
        <w:tc>
          <w:tcPr>
            <w:tcW w:w="1247" w:type="dxa"/>
            <w:vMerge/>
            <w:vAlign w:val="center"/>
          </w:tcPr>
          <w:p w14:paraId="3CEC484B" w14:textId="77777777" w:rsidR="00065982" w:rsidRPr="000F349D" w:rsidRDefault="00065982">
            <w:pPr>
              <w:rPr>
                <w:rFonts w:ascii="仿宋" w:eastAsia="仿宋" w:hAnsi="仿宋"/>
                <w:sz w:val="18"/>
                <w:szCs w:val="18"/>
                <w:lang w:val="zh-CN"/>
              </w:rPr>
            </w:pPr>
          </w:p>
        </w:tc>
        <w:tc>
          <w:tcPr>
            <w:tcW w:w="2425" w:type="dxa"/>
            <w:vAlign w:val="center"/>
          </w:tcPr>
          <w:p w14:paraId="4F9E27B5"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5</w:t>
            </w:r>
            <w:r w:rsidRPr="000F349D">
              <w:rPr>
                <w:rFonts w:ascii="仿宋" w:eastAsia="仿宋" w:hAnsi="仿宋" w:hint="eastAsia"/>
                <w:sz w:val="18"/>
                <w:szCs w:val="18"/>
                <w:lang w:val="zh-CN"/>
              </w:rPr>
              <w:t>.5</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土壤污染的防治</w:t>
            </w:r>
          </w:p>
        </w:tc>
        <w:tc>
          <w:tcPr>
            <w:tcW w:w="3074" w:type="dxa"/>
            <w:vMerge/>
            <w:vAlign w:val="center"/>
          </w:tcPr>
          <w:p w14:paraId="01662905" w14:textId="77777777" w:rsidR="00065982" w:rsidRPr="000F349D" w:rsidRDefault="00065982">
            <w:pPr>
              <w:rPr>
                <w:rFonts w:ascii="仿宋" w:eastAsia="仿宋" w:hAnsi="仿宋"/>
                <w:sz w:val="18"/>
                <w:szCs w:val="18"/>
                <w:lang w:val="zh-CN"/>
              </w:rPr>
            </w:pPr>
          </w:p>
        </w:tc>
        <w:tc>
          <w:tcPr>
            <w:tcW w:w="397" w:type="dxa"/>
            <w:vMerge/>
            <w:vAlign w:val="center"/>
          </w:tcPr>
          <w:p w14:paraId="47404543" w14:textId="77777777" w:rsidR="00065982" w:rsidRPr="000F349D" w:rsidRDefault="00065982">
            <w:pPr>
              <w:rPr>
                <w:rFonts w:ascii="仿宋" w:eastAsia="仿宋" w:hAnsi="仿宋"/>
                <w:sz w:val="18"/>
                <w:szCs w:val="18"/>
                <w:lang w:val="zh-CN"/>
              </w:rPr>
            </w:pPr>
          </w:p>
        </w:tc>
        <w:tc>
          <w:tcPr>
            <w:tcW w:w="1348" w:type="dxa"/>
            <w:vAlign w:val="center"/>
          </w:tcPr>
          <w:p w14:paraId="07ADE7C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应用</w:t>
            </w:r>
          </w:p>
        </w:tc>
      </w:tr>
      <w:tr w:rsidR="000F349D" w:rsidRPr="000F349D" w14:paraId="1F36B97E" w14:textId="77777777" w:rsidTr="00221BCF">
        <w:trPr>
          <w:trHeight w:val="20"/>
          <w:jc w:val="center"/>
        </w:trPr>
        <w:tc>
          <w:tcPr>
            <w:tcW w:w="1247" w:type="dxa"/>
            <w:vMerge w:val="restart"/>
            <w:vAlign w:val="center"/>
          </w:tcPr>
          <w:p w14:paraId="053AC5C8"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第六章</w:t>
            </w:r>
          </w:p>
          <w:p w14:paraId="3AC22A7A"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固体废物与环境</w:t>
            </w:r>
          </w:p>
        </w:tc>
        <w:tc>
          <w:tcPr>
            <w:tcW w:w="2425" w:type="dxa"/>
            <w:vAlign w:val="center"/>
          </w:tcPr>
          <w:p w14:paraId="45E4533A"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6</w:t>
            </w:r>
            <w:r w:rsidRPr="000F349D">
              <w:rPr>
                <w:rFonts w:ascii="仿宋" w:eastAsia="仿宋" w:hAnsi="仿宋" w:hint="eastAsia"/>
                <w:sz w:val="18"/>
                <w:szCs w:val="18"/>
                <w:lang w:val="zh-CN"/>
              </w:rPr>
              <w:t>.1</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固体废物的概述</w:t>
            </w:r>
          </w:p>
        </w:tc>
        <w:tc>
          <w:tcPr>
            <w:tcW w:w="3074" w:type="dxa"/>
            <w:vMerge w:val="restart"/>
            <w:vAlign w:val="center"/>
          </w:tcPr>
          <w:p w14:paraId="6359A7CB"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1.固体废物的定义、来源、分类</w:t>
            </w:r>
          </w:p>
          <w:p w14:paraId="0186FAC8"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2.固体废物的综合利用及资源化</w:t>
            </w:r>
          </w:p>
          <w:p w14:paraId="324F6A94"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3</w:t>
            </w:r>
            <w:r w:rsidRPr="000F349D">
              <w:rPr>
                <w:rFonts w:ascii="仿宋" w:eastAsia="仿宋" w:hAnsi="仿宋"/>
                <w:sz w:val="18"/>
                <w:szCs w:val="18"/>
                <w:lang w:val="zh-CN"/>
              </w:rPr>
              <w:t>.</w:t>
            </w:r>
            <w:r w:rsidRPr="000F349D">
              <w:rPr>
                <w:rFonts w:ascii="仿宋" w:eastAsia="仿宋" w:hAnsi="仿宋" w:hint="eastAsia"/>
                <w:sz w:val="18"/>
                <w:szCs w:val="18"/>
                <w:lang w:val="zh-CN"/>
              </w:rPr>
              <w:t>危险废物的管控</w:t>
            </w:r>
          </w:p>
        </w:tc>
        <w:tc>
          <w:tcPr>
            <w:tcW w:w="397" w:type="dxa"/>
            <w:vMerge w:val="restart"/>
            <w:vAlign w:val="center"/>
          </w:tcPr>
          <w:p w14:paraId="2BB871C8"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1</w:t>
            </w:r>
          </w:p>
        </w:tc>
        <w:tc>
          <w:tcPr>
            <w:tcW w:w="1348" w:type="dxa"/>
            <w:vAlign w:val="center"/>
          </w:tcPr>
          <w:p w14:paraId="5DF1C59B"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5FCB02BB" w14:textId="77777777" w:rsidTr="00221BCF">
        <w:trPr>
          <w:trHeight w:val="20"/>
          <w:jc w:val="center"/>
        </w:trPr>
        <w:tc>
          <w:tcPr>
            <w:tcW w:w="1247" w:type="dxa"/>
            <w:vMerge/>
            <w:vAlign w:val="center"/>
          </w:tcPr>
          <w:p w14:paraId="1176E168" w14:textId="77777777" w:rsidR="00065982" w:rsidRPr="000F349D" w:rsidRDefault="00065982">
            <w:pPr>
              <w:rPr>
                <w:rFonts w:ascii="仿宋" w:eastAsia="仿宋" w:hAnsi="仿宋"/>
                <w:sz w:val="18"/>
                <w:szCs w:val="18"/>
                <w:lang w:val="zh-CN"/>
              </w:rPr>
            </w:pPr>
          </w:p>
        </w:tc>
        <w:tc>
          <w:tcPr>
            <w:tcW w:w="2425" w:type="dxa"/>
            <w:vAlign w:val="center"/>
          </w:tcPr>
          <w:p w14:paraId="18B202F6"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6</w:t>
            </w:r>
            <w:r w:rsidRPr="000F349D">
              <w:rPr>
                <w:rFonts w:ascii="仿宋" w:eastAsia="仿宋" w:hAnsi="仿宋" w:hint="eastAsia"/>
                <w:sz w:val="18"/>
                <w:szCs w:val="18"/>
                <w:lang w:val="zh-CN"/>
              </w:rPr>
              <w:t>.2</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固体废物的综合利用及资源化</w:t>
            </w:r>
          </w:p>
        </w:tc>
        <w:tc>
          <w:tcPr>
            <w:tcW w:w="3074" w:type="dxa"/>
            <w:vMerge/>
            <w:vAlign w:val="center"/>
          </w:tcPr>
          <w:p w14:paraId="00286958" w14:textId="77777777" w:rsidR="00065982" w:rsidRPr="000F349D" w:rsidRDefault="00065982">
            <w:pPr>
              <w:rPr>
                <w:rFonts w:ascii="仿宋" w:eastAsia="仿宋" w:hAnsi="仿宋"/>
                <w:sz w:val="18"/>
                <w:szCs w:val="18"/>
                <w:lang w:val="zh-CN"/>
              </w:rPr>
            </w:pPr>
          </w:p>
        </w:tc>
        <w:tc>
          <w:tcPr>
            <w:tcW w:w="397" w:type="dxa"/>
            <w:vMerge/>
            <w:vAlign w:val="center"/>
          </w:tcPr>
          <w:p w14:paraId="295DFD82" w14:textId="77777777" w:rsidR="00065982" w:rsidRPr="000F349D" w:rsidRDefault="00065982">
            <w:pPr>
              <w:rPr>
                <w:rFonts w:ascii="仿宋" w:eastAsia="仿宋" w:hAnsi="仿宋"/>
                <w:sz w:val="18"/>
                <w:szCs w:val="18"/>
                <w:lang w:val="zh-CN"/>
              </w:rPr>
            </w:pPr>
          </w:p>
        </w:tc>
        <w:tc>
          <w:tcPr>
            <w:tcW w:w="1348" w:type="dxa"/>
            <w:vAlign w:val="center"/>
          </w:tcPr>
          <w:p w14:paraId="15D321F9"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7185534A" w14:textId="77777777" w:rsidTr="00221BCF">
        <w:trPr>
          <w:trHeight w:val="20"/>
          <w:jc w:val="center"/>
        </w:trPr>
        <w:tc>
          <w:tcPr>
            <w:tcW w:w="1247" w:type="dxa"/>
            <w:vMerge/>
            <w:vAlign w:val="center"/>
          </w:tcPr>
          <w:p w14:paraId="0A349F65" w14:textId="77777777" w:rsidR="00065982" w:rsidRPr="000F349D" w:rsidRDefault="00065982">
            <w:pPr>
              <w:rPr>
                <w:rFonts w:ascii="仿宋" w:eastAsia="仿宋" w:hAnsi="仿宋"/>
                <w:sz w:val="18"/>
                <w:szCs w:val="18"/>
                <w:lang w:val="zh-CN"/>
              </w:rPr>
            </w:pPr>
          </w:p>
        </w:tc>
        <w:tc>
          <w:tcPr>
            <w:tcW w:w="2425" w:type="dxa"/>
            <w:vAlign w:val="center"/>
          </w:tcPr>
          <w:p w14:paraId="1FD3A8E8"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 xml:space="preserve">6.3 </w:t>
            </w:r>
            <w:r w:rsidRPr="000F349D">
              <w:rPr>
                <w:rFonts w:ascii="仿宋" w:eastAsia="仿宋" w:hAnsi="仿宋" w:hint="eastAsia"/>
                <w:sz w:val="18"/>
                <w:szCs w:val="18"/>
                <w:lang w:val="zh-CN"/>
              </w:rPr>
              <w:t>危险废物的跨境转移</w:t>
            </w:r>
          </w:p>
        </w:tc>
        <w:tc>
          <w:tcPr>
            <w:tcW w:w="3074" w:type="dxa"/>
            <w:vMerge/>
            <w:vAlign w:val="center"/>
          </w:tcPr>
          <w:p w14:paraId="16037D23" w14:textId="77777777" w:rsidR="00065982" w:rsidRPr="000F349D" w:rsidRDefault="00065982">
            <w:pPr>
              <w:rPr>
                <w:rFonts w:ascii="仿宋" w:eastAsia="仿宋" w:hAnsi="仿宋"/>
                <w:sz w:val="18"/>
                <w:szCs w:val="18"/>
                <w:lang w:val="zh-CN"/>
              </w:rPr>
            </w:pPr>
          </w:p>
        </w:tc>
        <w:tc>
          <w:tcPr>
            <w:tcW w:w="397" w:type="dxa"/>
            <w:vMerge/>
            <w:vAlign w:val="center"/>
          </w:tcPr>
          <w:p w14:paraId="1EE46BAD" w14:textId="77777777" w:rsidR="00065982" w:rsidRPr="000F349D" w:rsidRDefault="00065982">
            <w:pPr>
              <w:rPr>
                <w:rFonts w:ascii="仿宋" w:eastAsia="仿宋" w:hAnsi="仿宋"/>
                <w:sz w:val="18"/>
                <w:szCs w:val="18"/>
                <w:lang w:val="zh-CN"/>
              </w:rPr>
            </w:pPr>
          </w:p>
        </w:tc>
        <w:tc>
          <w:tcPr>
            <w:tcW w:w="1348" w:type="dxa"/>
            <w:vAlign w:val="center"/>
          </w:tcPr>
          <w:p w14:paraId="3C039C0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应用</w:t>
            </w:r>
          </w:p>
        </w:tc>
      </w:tr>
      <w:tr w:rsidR="000F349D" w:rsidRPr="000F349D" w14:paraId="09DF4A6E" w14:textId="77777777" w:rsidTr="00221BCF">
        <w:trPr>
          <w:trHeight w:val="20"/>
          <w:jc w:val="center"/>
        </w:trPr>
        <w:tc>
          <w:tcPr>
            <w:tcW w:w="1247" w:type="dxa"/>
            <w:vMerge w:val="restart"/>
            <w:vAlign w:val="center"/>
          </w:tcPr>
          <w:p w14:paraId="22D9382B" w14:textId="77777777" w:rsidR="00065982" w:rsidRPr="000F349D" w:rsidRDefault="00627B7D">
            <w:pPr>
              <w:rPr>
                <w:rFonts w:ascii="仿宋" w:eastAsia="仿宋" w:hAnsi="仿宋"/>
                <w:sz w:val="18"/>
                <w:szCs w:val="18"/>
              </w:rPr>
            </w:pPr>
            <w:r w:rsidRPr="000F349D">
              <w:rPr>
                <w:rFonts w:ascii="仿宋" w:eastAsia="仿宋" w:hAnsi="仿宋" w:hint="eastAsia"/>
                <w:sz w:val="18"/>
                <w:szCs w:val="18"/>
                <w:lang w:val="zh-CN"/>
              </w:rPr>
              <w:t>第七章</w:t>
            </w:r>
          </w:p>
          <w:p w14:paraId="024C8DE3" w14:textId="77777777" w:rsidR="00065982" w:rsidRPr="000F349D" w:rsidRDefault="00627B7D">
            <w:pPr>
              <w:rPr>
                <w:rFonts w:ascii="仿宋" w:eastAsia="仿宋" w:hAnsi="仿宋"/>
                <w:sz w:val="18"/>
                <w:szCs w:val="18"/>
              </w:rPr>
            </w:pPr>
            <w:r w:rsidRPr="000F349D">
              <w:rPr>
                <w:rFonts w:ascii="仿宋" w:eastAsia="仿宋" w:hAnsi="仿宋" w:hint="eastAsia"/>
                <w:sz w:val="18"/>
                <w:szCs w:val="18"/>
                <w:lang w:val="zh-CN"/>
              </w:rPr>
              <w:t>其他典型污染物分析</w:t>
            </w:r>
          </w:p>
        </w:tc>
        <w:tc>
          <w:tcPr>
            <w:tcW w:w="2425" w:type="dxa"/>
            <w:vAlign w:val="center"/>
          </w:tcPr>
          <w:p w14:paraId="4DEBDCC9"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7</w:t>
            </w:r>
            <w:r w:rsidRPr="000F349D">
              <w:rPr>
                <w:rFonts w:ascii="仿宋" w:eastAsia="仿宋" w:hAnsi="仿宋" w:hint="eastAsia"/>
                <w:sz w:val="18"/>
                <w:szCs w:val="18"/>
                <w:lang w:val="zh-CN"/>
              </w:rPr>
              <w:t>.1</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噪声污染</w:t>
            </w:r>
          </w:p>
        </w:tc>
        <w:tc>
          <w:tcPr>
            <w:tcW w:w="3074" w:type="dxa"/>
            <w:vMerge w:val="restart"/>
            <w:vAlign w:val="center"/>
          </w:tcPr>
          <w:p w14:paraId="6C81E203"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1.物理性污染的来源、特点与危害</w:t>
            </w:r>
          </w:p>
          <w:p w14:paraId="4DC87983"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2.物理性污染控制技术方法</w:t>
            </w:r>
          </w:p>
        </w:tc>
        <w:tc>
          <w:tcPr>
            <w:tcW w:w="397" w:type="dxa"/>
            <w:vMerge w:val="restart"/>
            <w:vAlign w:val="center"/>
          </w:tcPr>
          <w:p w14:paraId="1EEA6A23"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1</w:t>
            </w:r>
          </w:p>
        </w:tc>
        <w:tc>
          <w:tcPr>
            <w:tcW w:w="1348" w:type="dxa"/>
            <w:vAlign w:val="center"/>
          </w:tcPr>
          <w:p w14:paraId="21F68880"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181AE297" w14:textId="77777777" w:rsidTr="00221BCF">
        <w:trPr>
          <w:trHeight w:val="20"/>
          <w:jc w:val="center"/>
        </w:trPr>
        <w:tc>
          <w:tcPr>
            <w:tcW w:w="1247" w:type="dxa"/>
            <w:vMerge/>
            <w:vAlign w:val="center"/>
          </w:tcPr>
          <w:p w14:paraId="56370CB7" w14:textId="77777777" w:rsidR="00065982" w:rsidRPr="000F349D" w:rsidRDefault="00065982">
            <w:pPr>
              <w:rPr>
                <w:rFonts w:ascii="仿宋" w:eastAsia="仿宋" w:hAnsi="仿宋"/>
                <w:sz w:val="18"/>
                <w:szCs w:val="18"/>
                <w:lang w:val="zh-CN"/>
              </w:rPr>
            </w:pPr>
          </w:p>
        </w:tc>
        <w:tc>
          <w:tcPr>
            <w:tcW w:w="2425" w:type="dxa"/>
            <w:vAlign w:val="center"/>
          </w:tcPr>
          <w:p w14:paraId="18EFAF82"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7</w:t>
            </w:r>
            <w:r w:rsidRPr="000F349D">
              <w:rPr>
                <w:rFonts w:ascii="仿宋" w:eastAsia="仿宋" w:hAnsi="仿宋" w:hint="eastAsia"/>
                <w:sz w:val="18"/>
                <w:szCs w:val="18"/>
                <w:lang w:val="zh-CN"/>
              </w:rPr>
              <w:t>.2</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电磁辐射</w:t>
            </w:r>
          </w:p>
        </w:tc>
        <w:tc>
          <w:tcPr>
            <w:tcW w:w="3074" w:type="dxa"/>
            <w:vMerge/>
            <w:vAlign w:val="center"/>
          </w:tcPr>
          <w:p w14:paraId="3E2CDEB3" w14:textId="77777777" w:rsidR="00065982" w:rsidRPr="000F349D" w:rsidRDefault="00065982">
            <w:pPr>
              <w:rPr>
                <w:rFonts w:ascii="仿宋" w:eastAsia="仿宋" w:hAnsi="仿宋"/>
                <w:sz w:val="18"/>
                <w:szCs w:val="18"/>
                <w:lang w:val="zh-CN"/>
              </w:rPr>
            </w:pPr>
          </w:p>
        </w:tc>
        <w:tc>
          <w:tcPr>
            <w:tcW w:w="397" w:type="dxa"/>
            <w:vMerge/>
            <w:vAlign w:val="center"/>
          </w:tcPr>
          <w:p w14:paraId="5A685603" w14:textId="77777777" w:rsidR="00065982" w:rsidRPr="000F349D" w:rsidRDefault="00065982">
            <w:pPr>
              <w:rPr>
                <w:rFonts w:ascii="仿宋" w:eastAsia="仿宋" w:hAnsi="仿宋"/>
                <w:sz w:val="18"/>
                <w:szCs w:val="18"/>
                <w:lang w:val="zh-CN"/>
              </w:rPr>
            </w:pPr>
          </w:p>
        </w:tc>
        <w:tc>
          <w:tcPr>
            <w:tcW w:w="1348" w:type="dxa"/>
            <w:vAlign w:val="center"/>
          </w:tcPr>
          <w:p w14:paraId="6FB89AE3"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48642888" w14:textId="77777777" w:rsidTr="00221BCF">
        <w:trPr>
          <w:trHeight w:val="20"/>
          <w:jc w:val="center"/>
        </w:trPr>
        <w:tc>
          <w:tcPr>
            <w:tcW w:w="1247" w:type="dxa"/>
            <w:vMerge/>
            <w:vAlign w:val="center"/>
          </w:tcPr>
          <w:p w14:paraId="5A737287" w14:textId="77777777" w:rsidR="00065982" w:rsidRPr="000F349D" w:rsidRDefault="00065982">
            <w:pPr>
              <w:rPr>
                <w:rFonts w:ascii="仿宋" w:eastAsia="仿宋" w:hAnsi="仿宋"/>
                <w:sz w:val="18"/>
                <w:szCs w:val="18"/>
                <w:lang w:val="zh-CN"/>
              </w:rPr>
            </w:pPr>
          </w:p>
        </w:tc>
        <w:tc>
          <w:tcPr>
            <w:tcW w:w="2425" w:type="dxa"/>
            <w:vAlign w:val="center"/>
          </w:tcPr>
          <w:p w14:paraId="19FD7D50"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7</w:t>
            </w:r>
            <w:r w:rsidRPr="000F349D">
              <w:rPr>
                <w:rFonts w:ascii="仿宋" w:eastAsia="仿宋" w:hAnsi="仿宋" w:hint="eastAsia"/>
                <w:sz w:val="18"/>
                <w:szCs w:val="18"/>
                <w:lang w:val="zh-CN"/>
              </w:rPr>
              <w:t>.3</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其他物理污染</w:t>
            </w:r>
          </w:p>
        </w:tc>
        <w:tc>
          <w:tcPr>
            <w:tcW w:w="3074" w:type="dxa"/>
            <w:vMerge/>
            <w:vAlign w:val="center"/>
          </w:tcPr>
          <w:p w14:paraId="2CBD187E" w14:textId="77777777" w:rsidR="00065982" w:rsidRPr="000F349D" w:rsidRDefault="00065982">
            <w:pPr>
              <w:rPr>
                <w:rFonts w:ascii="仿宋" w:eastAsia="仿宋" w:hAnsi="仿宋"/>
                <w:sz w:val="18"/>
                <w:szCs w:val="18"/>
                <w:lang w:val="zh-CN"/>
              </w:rPr>
            </w:pPr>
          </w:p>
        </w:tc>
        <w:tc>
          <w:tcPr>
            <w:tcW w:w="397" w:type="dxa"/>
            <w:vMerge/>
            <w:vAlign w:val="center"/>
          </w:tcPr>
          <w:p w14:paraId="6D61569D" w14:textId="77777777" w:rsidR="00065982" w:rsidRPr="000F349D" w:rsidRDefault="00065982">
            <w:pPr>
              <w:rPr>
                <w:rFonts w:ascii="仿宋" w:eastAsia="仿宋" w:hAnsi="仿宋"/>
                <w:sz w:val="18"/>
                <w:szCs w:val="18"/>
                <w:lang w:val="zh-CN"/>
              </w:rPr>
            </w:pPr>
          </w:p>
        </w:tc>
        <w:tc>
          <w:tcPr>
            <w:tcW w:w="1348" w:type="dxa"/>
            <w:vAlign w:val="center"/>
          </w:tcPr>
          <w:p w14:paraId="4A44B1C1"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4D1B4E8F" w14:textId="77777777" w:rsidTr="00221BCF">
        <w:trPr>
          <w:trHeight w:val="20"/>
          <w:jc w:val="center"/>
        </w:trPr>
        <w:tc>
          <w:tcPr>
            <w:tcW w:w="1247" w:type="dxa"/>
            <w:vMerge/>
            <w:vAlign w:val="center"/>
          </w:tcPr>
          <w:p w14:paraId="4573C711" w14:textId="77777777" w:rsidR="00065982" w:rsidRPr="000F349D" w:rsidRDefault="00065982">
            <w:pPr>
              <w:rPr>
                <w:rFonts w:ascii="仿宋" w:eastAsia="仿宋" w:hAnsi="仿宋"/>
                <w:sz w:val="18"/>
                <w:szCs w:val="18"/>
                <w:lang w:val="zh-CN"/>
              </w:rPr>
            </w:pPr>
          </w:p>
        </w:tc>
        <w:tc>
          <w:tcPr>
            <w:tcW w:w="2425" w:type="dxa"/>
            <w:vAlign w:val="center"/>
          </w:tcPr>
          <w:p w14:paraId="05A8B2F8"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7</w:t>
            </w:r>
            <w:r w:rsidRPr="000F349D">
              <w:rPr>
                <w:rFonts w:ascii="仿宋" w:eastAsia="仿宋" w:hAnsi="仿宋" w:hint="eastAsia"/>
                <w:sz w:val="18"/>
                <w:szCs w:val="18"/>
                <w:lang w:val="zh-CN"/>
              </w:rPr>
              <w:t>.4</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物理性污染控制</w:t>
            </w:r>
          </w:p>
        </w:tc>
        <w:tc>
          <w:tcPr>
            <w:tcW w:w="3074" w:type="dxa"/>
            <w:vMerge/>
            <w:vAlign w:val="center"/>
          </w:tcPr>
          <w:p w14:paraId="33E674C3" w14:textId="77777777" w:rsidR="00065982" w:rsidRPr="000F349D" w:rsidRDefault="00065982">
            <w:pPr>
              <w:rPr>
                <w:rFonts w:ascii="仿宋" w:eastAsia="仿宋" w:hAnsi="仿宋"/>
                <w:sz w:val="18"/>
                <w:szCs w:val="18"/>
                <w:lang w:val="zh-CN"/>
              </w:rPr>
            </w:pPr>
          </w:p>
        </w:tc>
        <w:tc>
          <w:tcPr>
            <w:tcW w:w="397" w:type="dxa"/>
            <w:vMerge/>
            <w:vAlign w:val="center"/>
          </w:tcPr>
          <w:p w14:paraId="2B1A3E2C" w14:textId="77777777" w:rsidR="00065982" w:rsidRPr="000F349D" w:rsidRDefault="00065982">
            <w:pPr>
              <w:rPr>
                <w:rFonts w:ascii="仿宋" w:eastAsia="仿宋" w:hAnsi="仿宋"/>
                <w:sz w:val="18"/>
                <w:szCs w:val="18"/>
                <w:lang w:val="zh-CN"/>
              </w:rPr>
            </w:pPr>
          </w:p>
        </w:tc>
        <w:tc>
          <w:tcPr>
            <w:tcW w:w="1348" w:type="dxa"/>
            <w:vAlign w:val="center"/>
          </w:tcPr>
          <w:p w14:paraId="28CFF5F4"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3AF74A4D" w14:textId="77777777" w:rsidTr="00221BCF">
        <w:trPr>
          <w:trHeight w:val="20"/>
          <w:jc w:val="center"/>
        </w:trPr>
        <w:tc>
          <w:tcPr>
            <w:tcW w:w="1247" w:type="dxa"/>
            <w:vMerge w:val="restart"/>
            <w:vAlign w:val="center"/>
          </w:tcPr>
          <w:p w14:paraId="2BA19147"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 xml:space="preserve">第八章 </w:t>
            </w:r>
          </w:p>
          <w:p w14:paraId="704F15A6" w14:textId="77777777" w:rsidR="00065982" w:rsidRPr="000F349D" w:rsidRDefault="00627B7D">
            <w:pPr>
              <w:rPr>
                <w:rFonts w:ascii="仿宋" w:eastAsia="仿宋" w:hAnsi="仿宋" w:cs="Times New Roman"/>
                <w:spacing w:val="-3"/>
                <w:szCs w:val="21"/>
                <w:lang w:val="en-GB"/>
              </w:rPr>
            </w:pPr>
            <w:r w:rsidRPr="000F349D">
              <w:rPr>
                <w:rFonts w:ascii="仿宋" w:eastAsia="仿宋" w:hAnsi="仿宋" w:hint="eastAsia"/>
                <w:sz w:val="18"/>
                <w:szCs w:val="18"/>
                <w:lang w:val="zh-CN"/>
              </w:rPr>
              <w:lastRenderedPageBreak/>
              <w:t>生态破坏与恢复</w:t>
            </w:r>
          </w:p>
        </w:tc>
        <w:tc>
          <w:tcPr>
            <w:tcW w:w="2425" w:type="dxa"/>
            <w:vAlign w:val="center"/>
          </w:tcPr>
          <w:p w14:paraId="24FE7EBD"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lastRenderedPageBreak/>
              <w:t>8</w:t>
            </w:r>
            <w:r w:rsidRPr="000F349D">
              <w:rPr>
                <w:rFonts w:ascii="仿宋" w:eastAsia="仿宋" w:hAnsi="仿宋" w:hint="eastAsia"/>
                <w:sz w:val="18"/>
                <w:szCs w:val="18"/>
                <w:lang w:val="zh-CN"/>
              </w:rPr>
              <w:t>.1 环境生态学概述</w:t>
            </w:r>
          </w:p>
        </w:tc>
        <w:tc>
          <w:tcPr>
            <w:tcW w:w="3074" w:type="dxa"/>
            <w:vMerge w:val="restart"/>
          </w:tcPr>
          <w:p w14:paraId="5250CED5"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1.生态系统结构与功能</w:t>
            </w:r>
          </w:p>
          <w:p w14:paraId="011BA7BC"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lastRenderedPageBreak/>
              <w:t>2.生态恢复的内涵和特征</w:t>
            </w:r>
          </w:p>
          <w:p w14:paraId="1CFE8F6C"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3</w:t>
            </w:r>
            <w:r w:rsidRPr="000F349D">
              <w:rPr>
                <w:rFonts w:ascii="仿宋" w:eastAsia="仿宋" w:hAnsi="仿宋"/>
                <w:sz w:val="18"/>
                <w:szCs w:val="18"/>
                <w:lang w:val="zh-CN"/>
              </w:rPr>
              <w:t>.</w:t>
            </w:r>
            <w:r w:rsidRPr="000F349D">
              <w:rPr>
                <w:rFonts w:ascii="仿宋" w:eastAsia="仿宋" w:hAnsi="仿宋" w:hint="eastAsia"/>
                <w:sz w:val="18"/>
                <w:szCs w:val="18"/>
                <w:lang w:val="zh-CN"/>
              </w:rPr>
              <w:t>全球生态系统退化的严峻性</w:t>
            </w:r>
          </w:p>
        </w:tc>
        <w:tc>
          <w:tcPr>
            <w:tcW w:w="397" w:type="dxa"/>
            <w:vMerge w:val="restart"/>
            <w:vAlign w:val="center"/>
          </w:tcPr>
          <w:p w14:paraId="6CD0D795" w14:textId="77777777" w:rsidR="00065982" w:rsidRPr="000F349D" w:rsidRDefault="00627B7D">
            <w:pPr>
              <w:snapToGrid w:val="0"/>
              <w:spacing w:line="360" w:lineRule="auto"/>
              <w:ind w:left="187" w:hangingChars="104" w:hanging="187"/>
              <w:jc w:val="center"/>
              <w:rPr>
                <w:rFonts w:ascii="仿宋" w:eastAsia="仿宋" w:hAnsi="仿宋"/>
                <w:sz w:val="18"/>
                <w:szCs w:val="18"/>
                <w:lang w:val="zh-CN"/>
              </w:rPr>
            </w:pPr>
            <w:r w:rsidRPr="000F349D">
              <w:rPr>
                <w:rFonts w:ascii="仿宋" w:eastAsia="仿宋" w:hAnsi="仿宋"/>
                <w:sz w:val="18"/>
                <w:szCs w:val="18"/>
                <w:lang w:val="zh-CN"/>
              </w:rPr>
              <w:lastRenderedPageBreak/>
              <w:t>1</w:t>
            </w:r>
          </w:p>
        </w:tc>
        <w:tc>
          <w:tcPr>
            <w:tcW w:w="1348" w:type="dxa"/>
          </w:tcPr>
          <w:p w14:paraId="22EB610F"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43907CC3" w14:textId="77777777" w:rsidTr="00221BCF">
        <w:trPr>
          <w:trHeight w:val="20"/>
          <w:jc w:val="center"/>
        </w:trPr>
        <w:tc>
          <w:tcPr>
            <w:tcW w:w="1247" w:type="dxa"/>
            <w:vMerge/>
            <w:vAlign w:val="center"/>
          </w:tcPr>
          <w:p w14:paraId="3BEA3B3F" w14:textId="77777777" w:rsidR="00065982" w:rsidRPr="000F349D" w:rsidRDefault="00065982">
            <w:pPr>
              <w:spacing w:line="240" w:lineRule="atLeast"/>
              <w:jc w:val="left"/>
              <w:rPr>
                <w:rFonts w:ascii="仿宋" w:eastAsia="仿宋" w:hAnsi="仿宋" w:cs="Times New Roman"/>
                <w:spacing w:val="-3"/>
                <w:szCs w:val="21"/>
                <w:lang w:val="en-GB"/>
              </w:rPr>
            </w:pPr>
          </w:p>
        </w:tc>
        <w:tc>
          <w:tcPr>
            <w:tcW w:w="2425" w:type="dxa"/>
            <w:vAlign w:val="center"/>
          </w:tcPr>
          <w:p w14:paraId="23EFC079"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8</w:t>
            </w:r>
            <w:r w:rsidRPr="000F349D">
              <w:rPr>
                <w:rFonts w:ascii="仿宋" w:eastAsia="仿宋" w:hAnsi="仿宋" w:hint="eastAsia"/>
                <w:sz w:val="18"/>
                <w:szCs w:val="18"/>
                <w:lang w:val="zh-CN"/>
              </w:rPr>
              <w:t>.2 干扰对生态系统的影响</w:t>
            </w:r>
          </w:p>
        </w:tc>
        <w:tc>
          <w:tcPr>
            <w:tcW w:w="3074" w:type="dxa"/>
            <w:vMerge/>
          </w:tcPr>
          <w:p w14:paraId="3FB79A9A" w14:textId="77777777" w:rsidR="00065982" w:rsidRPr="000F349D" w:rsidRDefault="00065982">
            <w:pPr>
              <w:rPr>
                <w:rFonts w:ascii="仿宋" w:eastAsia="仿宋" w:hAnsi="仿宋"/>
                <w:sz w:val="18"/>
                <w:szCs w:val="18"/>
                <w:lang w:val="zh-CN"/>
              </w:rPr>
            </w:pPr>
          </w:p>
        </w:tc>
        <w:tc>
          <w:tcPr>
            <w:tcW w:w="397" w:type="dxa"/>
            <w:vMerge/>
            <w:vAlign w:val="center"/>
          </w:tcPr>
          <w:p w14:paraId="01B2EC14" w14:textId="77777777" w:rsidR="00065982" w:rsidRPr="000F349D" w:rsidRDefault="00065982">
            <w:pPr>
              <w:snapToGrid w:val="0"/>
              <w:spacing w:line="360" w:lineRule="auto"/>
              <w:ind w:left="187" w:hangingChars="104" w:hanging="187"/>
              <w:jc w:val="center"/>
              <w:rPr>
                <w:rFonts w:ascii="仿宋" w:eastAsia="仿宋" w:hAnsi="仿宋"/>
                <w:sz w:val="18"/>
                <w:szCs w:val="18"/>
                <w:lang w:val="zh-CN"/>
              </w:rPr>
            </w:pPr>
          </w:p>
        </w:tc>
        <w:tc>
          <w:tcPr>
            <w:tcW w:w="1348" w:type="dxa"/>
          </w:tcPr>
          <w:p w14:paraId="48175E7B"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6CA7F6D8" w14:textId="77777777" w:rsidTr="00221BCF">
        <w:trPr>
          <w:trHeight w:val="20"/>
          <w:jc w:val="center"/>
        </w:trPr>
        <w:tc>
          <w:tcPr>
            <w:tcW w:w="1247" w:type="dxa"/>
            <w:vMerge/>
            <w:vAlign w:val="center"/>
          </w:tcPr>
          <w:p w14:paraId="190F1AC9" w14:textId="77777777" w:rsidR="00065982" w:rsidRPr="000F349D" w:rsidRDefault="00065982">
            <w:pPr>
              <w:spacing w:line="240" w:lineRule="atLeast"/>
              <w:jc w:val="left"/>
              <w:rPr>
                <w:rFonts w:ascii="仿宋" w:eastAsia="仿宋" w:hAnsi="仿宋" w:cs="Times New Roman"/>
                <w:spacing w:val="-3"/>
                <w:szCs w:val="21"/>
                <w:lang w:val="en-GB"/>
              </w:rPr>
            </w:pPr>
          </w:p>
        </w:tc>
        <w:tc>
          <w:tcPr>
            <w:tcW w:w="2425" w:type="dxa"/>
            <w:vAlign w:val="center"/>
          </w:tcPr>
          <w:p w14:paraId="7383519B"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8</w:t>
            </w:r>
            <w:r w:rsidRPr="000F349D">
              <w:rPr>
                <w:rFonts w:ascii="仿宋" w:eastAsia="仿宋" w:hAnsi="仿宋" w:hint="eastAsia"/>
                <w:sz w:val="18"/>
                <w:szCs w:val="18"/>
                <w:lang w:val="zh-CN"/>
              </w:rPr>
              <w:t>.3 生态保护与恢复</w:t>
            </w:r>
          </w:p>
        </w:tc>
        <w:tc>
          <w:tcPr>
            <w:tcW w:w="3074" w:type="dxa"/>
            <w:vMerge/>
          </w:tcPr>
          <w:p w14:paraId="0FDE972E" w14:textId="77777777" w:rsidR="00065982" w:rsidRPr="000F349D" w:rsidRDefault="00065982">
            <w:pPr>
              <w:rPr>
                <w:rFonts w:ascii="仿宋" w:eastAsia="仿宋" w:hAnsi="仿宋"/>
                <w:sz w:val="18"/>
                <w:szCs w:val="18"/>
                <w:lang w:val="zh-CN"/>
              </w:rPr>
            </w:pPr>
          </w:p>
        </w:tc>
        <w:tc>
          <w:tcPr>
            <w:tcW w:w="397" w:type="dxa"/>
            <w:vMerge/>
            <w:vAlign w:val="center"/>
          </w:tcPr>
          <w:p w14:paraId="695A7A87" w14:textId="77777777" w:rsidR="00065982" w:rsidRPr="000F349D" w:rsidRDefault="00065982">
            <w:pPr>
              <w:snapToGrid w:val="0"/>
              <w:spacing w:line="360" w:lineRule="auto"/>
              <w:ind w:left="187" w:hangingChars="104" w:hanging="187"/>
              <w:jc w:val="center"/>
              <w:rPr>
                <w:rFonts w:ascii="仿宋" w:eastAsia="仿宋" w:hAnsi="仿宋"/>
                <w:sz w:val="18"/>
                <w:szCs w:val="18"/>
                <w:lang w:val="zh-CN"/>
              </w:rPr>
            </w:pPr>
          </w:p>
        </w:tc>
        <w:tc>
          <w:tcPr>
            <w:tcW w:w="1348" w:type="dxa"/>
          </w:tcPr>
          <w:p w14:paraId="4F1B7D6F"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7C1058F8" w14:textId="77777777" w:rsidTr="00221BCF">
        <w:trPr>
          <w:trHeight w:val="20"/>
          <w:jc w:val="center"/>
        </w:trPr>
        <w:tc>
          <w:tcPr>
            <w:tcW w:w="1247" w:type="dxa"/>
            <w:vMerge/>
            <w:vAlign w:val="center"/>
          </w:tcPr>
          <w:p w14:paraId="02B5AF6A" w14:textId="77777777" w:rsidR="00065982" w:rsidRPr="000F349D" w:rsidRDefault="00065982">
            <w:pPr>
              <w:rPr>
                <w:rFonts w:ascii="仿宋" w:eastAsia="仿宋" w:hAnsi="仿宋"/>
                <w:sz w:val="18"/>
                <w:szCs w:val="18"/>
                <w:lang w:val="zh-CN"/>
              </w:rPr>
            </w:pPr>
          </w:p>
        </w:tc>
        <w:tc>
          <w:tcPr>
            <w:tcW w:w="2425" w:type="dxa"/>
            <w:vAlign w:val="center"/>
          </w:tcPr>
          <w:p w14:paraId="0F171B33"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 xml:space="preserve">8.4 </w:t>
            </w:r>
            <w:r w:rsidRPr="000F349D">
              <w:rPr>
                <w:rFonts w:ascii="仿宋" w:eastAsia="仿宋" w:hAnsi="仿宋" w:hint="eastAsia"/>
                <w:sz w:val="18"/>
                <w:szCs w:val="18"/>
                <w:lang w:val="zh-CN"/>
              </w:rPr>
              <w:t>全球生态系统退化</w:t>
            </w:r>
          </w:p>
        </w:tc>
        <w:tc>
          <w:tcPr>
            <w:tcW w:w="3074" w:type="dxa"/>
            <w:vMerge/>
            <w:vAlign w:val="center"/>
          </w:tcPr>
          <w:p w14:paraId="047B3505" w14:textId="77777777" w:rsidR="00065982" w:rsidRPr="000F349D" w:rsidRDefault="00065982">
            <w:pPr>
              <w:rPr>
                <w:rFonts w:ascii="仿宋" w:eastAsia="仿宋" w:hAnsi="仿宋"/>
                <w:sz w:val="18"/>
                <w:szCs w:val="18"/>
                <w:lang w:val="zh-CN"/>
              </w:rPr>
            </w:pPr>
          </w:p>
        </w:tc>
        <w:tc>
          <w:tcPr>
            <w:tcW w:w="397" w:type="dxa"/>
            <w:vMerge/>
            <w:vAlign w:val="center"/>
          </w:tcPr>
          <w:p w14:paraId="05ADC1DC" w14:textId="77777777" w:rsidR="00065982" w:rsidRPr="000F349D" w:rsidRDefault="00065982">
            <w:pPr>
              <w:rPr>
                <w:rFonts w:ascii="仿宋" w:eastAsia="仿宋" w:hAnsi="仿宋"/>
                <w:sz w:val="18"/>
                <w:szCs w:val="18"/>
                <w:lang w:val="zh-CN"/>
              </w:rPr>
            </w:pPr>
          </w:p>
        </w:tc>
        <w:tc>
          <w:tcPr>
            <w:tcW w:w="1348" w:type="dxa"/>
            <w:vAlign w:val="center"/>
          </w:tcPr>
          <w:p w14:paraId="75F2BB82"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5A0DD845" w14:textId="77777777" w:rsidTr="00221BCF">
        <w:trPr>
          <w:trHeight w:val="20"/>
          <w:jc w:val="center"/>
        </w:trPr>
        <w:tc>
          <w:tcPr>
            <w:tcW w:w="1247" w:type="dxa"/>
            <w:vMerge w:val="restart"/>
            <w:vAlign w:val="center"/>
          </w:tcPr>
          <w:p w14:paraId="1A320DEB"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第九章</w:t>
            </w:r>
          </w:p>
          <w:p w14:paraId="0D4CB289"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环境管理</w:t>
            </w:r>
          </w:p>
        </w:tc>
        <w:tc>
          <w:tcPr>
            <w:tcW w:w="2425" w:type="dxa"/>
            <w:vAlign w:val="center"/>
          </w:tcPr>
          <w:p w14:paraId="5269F428"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9</w:t>
            </w:r>
            <w:r w:rsidRPr="000F349D">
              <w:rPr>
                <w:rFonts w:ascii="仿宋" w:eastAsia="仿宋" w:hAnsi="仿宋" w:hint="eastAsia"/>
                <w:sz w:val="18"/>
                <w:szCs w:val="18"/>
                <w:lang w:val="zh-CN"/>
              </w:rPr>
              <w:t>.1</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环境监测</w:t>
            </w:r>
          </w:p>
        </w:tc>
        <w:tc>
          <w:tcPr>
            <w:tcW w:w="3074" w:type="dxa"/>
            <w:vMerge w:val="restart"/>
            <w:vAlign w:val="center"/>
          </w:tcPr>
          <w:p w14:paraId="45C879D3"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1</w:t>
            </w:r>
            <w:r w:rsidRPr="000F349D">
              <w:rPr>
                <w:rFonts w:ascii="仿宋" w:eastAsia="仿宋" w:hAnsi="仿宋" w:hint="eastAsia"/>
                <w:sz w:val="18"/>
                <w:szCs w:val="18"/>
                <w:lang w:val="zh-CN"/>
              </w:rPr>
              <w:t>.环境监测的一般过程或程序</w:t>
            </w:r>
          </w:p>
          <w:p w14:paraId="36F65E95"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2.</w:t>
            </w:r>
            <w:r w:rsidRPr="000F349D">
              <w:rPr>
                <w:rFonts w:ascii="仿宋" w:eastAsia="仿宋" w:hAnsi="仿宋" w:hint="eastAsia"/>
                <w:sz w:val="18"/>
                <w:szCs w:val="18"/>
                <w:lang w:val="zh-CN"/>
              </w:rPr>
              <w:t>环境质量评价的概念、类型、基本内容</w:t>
            </w:r>
          </w:p>
          <w:p w14:paraId="2497462F"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3.</w:t>
            </w:r>
            <w:r w:rsidRPr="000F349D">
              <w:rPr>
                <w:rFonts w:ascii="仿宋" w:eastAsia="仿宋" w:hAnsi="仿宋" w:hint="eastAsia"/>
                <w:sz w:val="18"/>
                <w:szCs w:val="18"/>
                <w:lang w:val="zh-CN"/>
              </w:rPr>
              <w:t>环境规划的概念，意义和作用</w:t>
            </w:r>
          </w:p>
          <w:p w14:paraId="5A6C3A8F" w14:textId="468740E2" w:rsidR="00067696"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4</w:t>
            </w:r>
            <w:r w:rsidRPr="000F349D">
              <w:rPr>
                <w:rFonts w:ascii="仿宋" w:eastAsia="仿宋" w:hAnsi="仿宋"/>
                <w:sz w:val="18"/>
                <w:szCs w:val="18"/>
                <w:lang w:val="zh-CN"/>
              </w:rPr>
              <w:t>.</w:t>
            </w:r>
            <w:r w:rsidRPr="000F349D">
              <w:rPr>
                <w:rFonts w:ascii="仿宋" w:eastAsia="仿宋" w:hAnsi="仿宋" w:hint="eastAsia"/>
                <w:sz w:val="18"/>
                <w:szCs w:val="18"/>
                <w:lang w:val="zh-CN"/>
              </w:rPr>
              <w:t>我国环境保护有关法律法规组成体系</w:t>
            </w:r>
          </w:p>
        </w:tc>
        <w:tc>
          <w:tcPr>
            <w:tcW w:w="397" w:type="dxa"/>
            <w:vMerge w:val="restart"/>
            <w:vAlign w:val="center"/>
          </w:tcPr>
          <w:p w14:paraId="050F76B7"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p>
        </w:tc>
        <w:tc>
          <w:tcPr>
            <w:tcW w:w="1348" w:type="dxa"/>
            <w:vAlign w:val="center"/>
          </w:tcPr>
          <w:p w14:paraId="3D49FA23"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79C12A6C" w14:textId="77777777" w:rsidTr="00221BCF">
        <w:trPr>
          <w:trHeight w:val="20"/>
          <w:jc w:val="center"/>
        </w:trPr>
        <w:tc>
          <w:tcPr>
            <w:tcW w:w="1247" w:type="dxa"/>
            <w:vMerge/>
            <w:vAlign w:val="center"/>
          </w:tcPr>
          <w:p w14:paraId="602EBAD0" w14:textId="77777777" w:rsidR="00065982" w:rsidRPr="000F349D" w:rsidRDefault="00065982">
            <w:pPr>
              <w:rPr>
                <w:rFonts w:ascii="仿宋" w:eastAsia="仿宋" w:hAnsi="仿宋"/>
                <w:sz w:val="18"/>
                <w:szCs w:val="18"/>
                <w:lang w:val="zh-CN"/>
              </w:rPr>
            </w:pPr>
          </w:p>
        </w:tc>
        <w:tc>
          <w:tcPr>
            <w:tcW w:w="2425" w:type="dxa"/>
            <w:vAlign w:val="center"/>
          </w:tcPr>
          <w:p w14:paraId="7BC19F0A"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9</w:t>
            </w:r>
            <w:r w:rsidRPr="000F349D">
              <w:rPr>
                <w:rFonts w:ascii="仿宋" w:eastAsia="仿宋" w:hAnsi="仿宋" w:hint="eastAsia"/>
                <w:sz w:val="18"/>
                <w:szCs w:val="18"/>
                <w:lang w:val="zh-CN"/>
              </w:rPr>
              <w:t>.2</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环境质量评价</w:t>
            </w:r>
          </w:p>
        </w:tc>
        <w:tc>
          <w:tcPr>
            <w:tcW w:w="3074" w:type="dxa"/>
            <w:vMerge/>
            <w:vAlign w:val="center"/>
          </w:tcPr>
          <w:p w14:paraId="4DFF4EE6" w14:textId="77777777" w:rsidR="00065982" w:rsidRPr="000F349D" w:rsidRDefault="00065982">
            <w:pPr>
              <w:rPr>
                <w:rFonts w:ascii="仿宋" w:eastAsia="仿宋" w:hAnsi="仿宋"/>
                <w:sz w:val="18"/>
                <w:szCs w:val="18"/>
                <w:lang w:val="zh-CN"/>
              </w:rPr>
            </w:pPr>
          </w:p>
        </w:tc>
        <w:tc>
          <w:tcPr>
            <w:tcW w:w="397" w:type="dxa"/>
            <w:vMerge/>
            <w:vAlign w:val="center"/>
          </w:tcPr>
          <w:p w14:paraId="5682A897" w14:textId="77777777" w:rsidR="00065982" w:rsidRPr="000F349D" w:rsidRDefault="00065982">
            <w:pPr>
              <w:rPr>
                <w:rFonts w:ascii="仿宋" w:eastAsia="仿宋" w:hAnsi="仿宋"/>
                <w:sz w:val="18"/>
                <w:szCs w:val="18"/>
                <w:lang w:val="zh-CN"/>
              </w:rPr>
            </w:pPr>
          </w:p>
        </w:tc>
        <w:tc>
          <w:tcPr>
            <w:tcW w:w="1348" w:type="dxa"/>
            <w:vAlign w:val="center"/>
          </w:tcPr>
          <w:p w14:paraId="6D8A9D4B"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13D6B66C" w14:textId="77777777" w:rsidTr="00221BCF">
        <w:trPr>
          <w:trHeight w:val="20"/>
          <w:jc w:val="center"/>
        </w:trPr>
        <w:tc>
          <w:tcPr>
            <w:tcW w:w="1247" w:type="dxa"/>
            <w:vMerge/>
            <w:vAlign w:val="center"/>
          </w:tcPr>
          <w:p w14:paraId="02856BE5" w14:textId="77777777" w:rsidR="00065982" w:rsidRPr="000F349D" w:rsidRDefault="00065982">
            <w:pPr>
              <w:rPr>
                <w:rFonts w:ascii="仿宋" w:eastAsia="仿宋" w:hAnsi="仿宋"/>
                <w:sz w:val="18"/>
                <w:szCs w:val="18"/>
                <w:lang w:val="zh-CN"/>
              </w:rPr>
            </w:pPr>
          </w:p>
        </w:tc>
        <w:tc>
          <w:tcPr>
            <w:tcW w:w="2425" w:type="dxa"/>
            <w:vAlign w:val="center"/>
          </w:tcPr>
          <w:p w14:paraId="5388F101"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9</w:t>
            </w:r>
            <w:r w:rsidRPr="000F349D">
              <w:rPr>
                <w:rFonts w:ascii="仿宋" w:eastAsia="仿宋" w:hAnsi="仿宋" w:hint="eastAsia"/>
                <w:sz w:val="18"/>
                <w:szCs w:val="18"/>
                <w:lang w:val="zh-CN"/>
              </w:rPr>
              <w:t>.3</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环境规划</w:t>
            </w:r>
          </w:p>
        </w:tc>
        <w:tc>
          <w:tcPr>
            <w:tcW w:w="3074" w:type="dxa"/>
            <w:vMerge/>
            <w:vAlign w:val="center"/>
          </w:tcPr>
          <w:p w14:paraId="479291C6" w14:textId="77777777" w:rsidR="00065982" w:rsidRPr="000F349D" w:rsidRDefault="00065982">
            <w:pPr>
              <w:rPr>
                <w:rFonts w:ascii="仿宋" w:eastAsia="仿宋" w:hAnsi="仿宋"/>
                <w:sz w:val="18"/>
                <w:szCs w:val="18"/>
                <w:lang w:val="zh-CN"/>
              </w:rPr>
            </w:pPr>
          </w:p>
        </w:tc>
        <w:tc>
          <w:tcPr>
            <w:tcW w:w="397" w:type="dxa"/>
            <w:vMerge/>
            <w:vAlign w:val="center"/>
          </w:tcPr>
          <w:p w14:paraId="5CEF44AD" w14:textId="77777777" w:rsidR="00065982" w:rsidRPr="000F349D" w:rsidRDefault="00065982">
            <w:pPr>
              <w:rPr>
                <w:rFonts w:ascii="仿宋" w:eastAsia="仿宋" w:hAnsi="仿宋"/>
                <w:sz w:val="18"/>
                <w:szCs w:val="18"/>
                <w:lang w:val="zh-CN"/>
              </w:rPr>
            </w:pPr>
          </w:p>
        </w:tc>
        <w:tc>
          <w:tcPr>
            <w:tcW w:w="1348" w:type="dxa"/>
            <w:vAlign w:val="center"/>
          </w:tcPr>
          <w:p w14:paraId="622A8254"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记忆</w:t>
            </w:r>
          </w:p>
        </w:tc>
      </w:tr>
      <w:tr w:rsidR="000F349D" w:rsidRPr="000F349D" w14:paraId="738773FF" w14:textId="77777777" w:rsidTr="00221BCF">
        <w:trPr>
          <w:trHeight w:val="20"/>
          <w:jc w:val="center"/>
        </w:trPr>
        <w:tc>
          <w:tcPr>
            <w:tcW w:w="1247" w:type="dxa"/>
            <w:vMerge/>
            <w:vAlign w:val="center"/>
          </w:tcPr>
          <w:p w14:paraId="2F2101E9" w14:textId="77777777" w:rsidR="00065982" w:rsidRPr="000F349D" w:rsidRDefault="00065982">
            <w:pPr>
              <w:rPr>
                <w:rFonts w:ascii="仿宋" w:eastAsia="仿宋" w:hAnsi="仿宋"/>
                <w:sz w:val="18"/>
                <w:szCs w:val="18"/>
                <w:lang w:val="zh-CN"/>
              </w:rPr>
            </w:pPr>
          </w:p>
        </w:tc>
        <w:tc>
          <w:tcPr>
            <w:tcW w:w="2425" w:type="dxa"/>
            <w:vAlign w:val="center"/>
          </w:tcPr>
          <w:p w14:paraId="205315B9"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9</w:t>
            </w:r>
            <w:r w:rsidRPr="000F349D">
              <w:rPr>
                <w:rFonts w:ascii="仿宋" w:eastAsia="仿宋" w:hAnsi="仿宋" w:hint="eastAsia"/>
                <w:sz w:val="18"/>
                <w:szCs w:val="18"/>
                <w:lang w:val="zh-CN"/>
              </w:rPr>
              <w:t>.4</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环境政策与法规</w:t>
            </w:r>
          </w:p>
        </w:tc>
        <w:tc>
          <w:tcPr>
            <w:tcW w:w="3074" w:type="dxa"/>
            <w:vMerge/>
            <w:vAlign w:val="center"/>
          </w:tcPr>
          <w:p w14:paraId="2E751806" w14:textId="77777777" w:rsidR="00065982" w:rsidRPr="000F349D" w:rsidRDefault="00065982">
            <w:pPr>
              <w:rPr>
                <w:rFonts w:ascii="仿宋" w:eastAsia="仿宋" w:hAnsi="仿宋"/>
                <w:sz w:val="18"/>
                <w:szCs w:val="18"/>
                <w:lang w:val="zh-CN"/>
              </w:rPr>
            </w:pPr>
          </w:p>
        </w:tc>
        <w:tc>
          <w:tcPr>
            <w:tcW w:w="397" w:type="dxa"/>
            <w:vMerge/>
            <w:vAlign w:val="center"/>
          </w:tcPr>
          <w:p w14:paraId="5D277266" w14:textId="77777777" w:rsidR="00065982" w:rsidRPr="000F349D" w:rsidRDefault="00065982">
            <w:pPr>
              <w:rPr>
                <w:rFonts w:ascii="仿宋" w:eastAsia="仿宋" w:hAnsi="仿宋"/>
                <w:sz w:val="18"/>
                <w:szCs w:val="18"/>
                <w:lang w:val="zh-CN"/>
              </w:rPr>
            </w:pPr>
          </w:p>
        </w:tc>
        <w:tc>
          <w:tcPr>
            <w:tcW w:w="1348" w:type="dxa"/>
            <w:vAlign w:val="center"/>
          </w:tcPr>
          <w:p w14:paraId="4D5C9330"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2904F214" w14:textId="77777777" w:rsidTr="00221BCF">
        <w:trPr>
          <w:trHeight w:val="20"/>
          <w:jc w:val="center"/>
        </w:trPr>
        <w:tc>
          <w:tcPr>
            <w:tcW w:w="1247" w:type="dxa"/>
            <w:vMerge w:val="restart"/>
            <w:vAlign w:val="center"/>
          </w:tcPr>
          <w:p w14:paraId="2E79FC7E"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第十章 环境污染控制技术方法</w:t>
            </w:r>
          </w:p>
        </w:tc>
        <w:tc>
          <w:tcPr>
            <w:tcW w:w="2425" w:type="dxa"/>
            <w:vAlign w:val="center"/>
          </w:tcPr>
          <w:p w14:paraId="18D8352F"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10</w:t>
            </w:r>
            <w:r w:rsidRPr="000F349D">
              <w:rPr>
                <w:rFonts w:ascii="仿宋" w:eastAsia="仿宋" w:hAnsi="仿宋" w:hint="eastAsia"/>
                <w:sz w:val="18"/>
                <w:szCs w:val="18"/>
                <w:lang w:val="zh-CN"/>
              </w:rPr>
              <w:t>.1</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物理方法</w:t>
            </w:r>
          </w:p>
        </w:tc>
        <w:tc>
          <w:tcPr>
            <w:tcW w:w="3074" w:type="dxa"/>
            <w:vAlign w:val="center"/>
          </w:tcPr>
          <w:p w14:paraId="397D038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格栅和筛网</w:t>
            </w:r>
          </w:p>
          <w:p w14:paraId="0BFCEF0B"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沉淀的基础理论</w:t>
            </w:r>
          </w:p>
          <w:p w14:paraId="016B37CA"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沉砂池</w:t>
            </w:r>
          </w:p>
          <w:p w14:paraId="0947FC1B"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沉淀池</w:t>
            </w:r>
          </w:p>
          <w:p w14:paraId="299F425F"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隔油池/气浮池</w:t>
            </w:r>
          </w:p>
        </w:tc>
        <w:tc>
          <w:tcPr>
            <w:tcW w:w="397" w:type="dxa"/>
            <w:vAlign w:val="center"/>
          </w:tcPr>
          <w:p w14:paraId="5DC1FC15"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2</w:t>
            </w:r>
          </w:p>
        </w:tc>
        <w:tc>
          <w:tcPr>
            <w:tcW w:w="1348" w:type="dxa"/>
            <w:vAlign w:val="center"/>
          </w:tcPr>
          <w:p w14:paraId="75F09159"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503E603D" w14:textId="77777777" w:rsidTr="00221BCF">
        <w:trPr>
          <w:trHeight w:val="20"/>
          <w:jc w:val="center"/>
        </w:trPr>
        <w:tc>
          <w:tcPr>
            <w:tcW w:w="1247" w:type="dxa"/>
            <w:vMerge/>
            <w:vAlign w:val="center"/>
          </w:tcPr>
          <w:p w14:paraId="3DC7AEBA" w14:textId="77777777" w:rsidR="00065982" w:rsidRPr="000F349D" w:rsidRDefault="00065982">
            <w:pPr>
              <w:rPr>
                <w:rFonts w:ascii="仿宋" w:eastAsia="仿宋" w:hAnsi="仿宋"/>
                <w:sz w:val="18"/>
                <w:szCs w:val="18"/>
                <w:lang w:val="zh-CN"/>
              </w:rPr>
            </w:pPr>
          </w:p>
        </w:tc>
        <w:tc>
          <w:tcPr>
            <w:tcW w:w="2425" w:type="dxa"/>
            <w:vAlign w:val="center"/>
          </w:tcPr>
          <w:p w14:paraId="3086D7A9"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0</w:t>
            </w:r>
            <w:r w:rsidRPr="000F349D">
              <w:rPr>
                <w:rFonts w:ascii="仿宋" w:eastAsia="仿宋" w:hAnsi="仿宋" w:hint="eastAsia"/>
                <w:sz w:val="18"/>
                <w:szCs w:val="18"/>
                <w:lang w:val="zh-CN"/>
              </w:rPr>
              <w:t>.2</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化学方法</w:t>
            </w:r>
          </w:p>
        </w:tc>
        <w:tc>
          <w:tcPr>
            <w:tcW w:w="3074" w:type="dxa"/>
            <w:vAlign w:val="center"/>
          </w:tcPr>
          <w:p w14:paraId="400C29D0"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中和法</w:t>
            </w:r>
          </w:p>
          <w:p w14:paraId="2DACEBFA"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化学混凝法</w:t>
            </w:r>
          </w:p>
          <w:p w14:paraId="5DE5A05F"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化学沉淀/氧化还原法</w:t>
            </w:r>
          </w:p>
          <w:p w14:paraId="4D465273"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吸附法</w:t>
            </w:r>
          </w:p>
          <w:p w14:paraId="1DD5DBDF"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离子交换法</w:t>
            </w:r>
          </w:p>
          <w:p w14:paraId="3060C88A"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膜析法/萃取法</w:t>
            </w:r>
          </w:p>
        </w:tc>
        <w:tc>
          <w:tcPr>
            <w:tcW w:w="397" w:type="dxa"/>
            <w:vAlign w:val="center"/>
          </w:tcPr>
          <w:p w14:paraId="0BFA176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2</w:t>
            </w:r>
          </w:p>
        </w:tc>
        <w:tc>
          <w:tcPr>
            <w:tcW w:w="1348" w:type="dxa"/>
            <w:vAlign w:val="center"/>
          </w:tcPr>
          <w:p w14:paraId="14605F8D"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3E737D46" w14:textId="77777777" w:rsidTr="00221BCF">
        <w:trPr>
          <w:trHeight w:val="20"/>
          <w:jc w:val="center"/>
        </w:trPr>
        <w:tc>
          <w:tcPr>
            <w:tcW w:w="1247" w:type="dxa"/>
            <w:vMerge/>
            <w:vAlign w:val="center"/>
          </w:tcPr>
          <w:p w14:paraId="03FEF0F6" w14:textId="77777777" w:rsidR="00065982" w:rsidRPr="000F349D" w:rsidRDefault="00065982">
            <w:pPr>
              <w:rPr>
                <w:rFonts w:ascii="仿宋" w:eastAsia="仿宋" w:hAnsi="仿宋"/>
                <w:sz w:val="18"/>
                <w:szCs w:val="18"/>
                <w:lang w:val="zh-CN"/>
              </w:rPr>
            </w:pPr>
          </w:p>
        </w:tc>
        <w:tc>
          <w:tcPr>
            <w:tcW w:w="2425" w:type="dxa"/>
            <w:vAlign w:val="center"/>
          </w:tcPr>
          <w:p w14:paraId="666EB6F3"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0</w:t>
            </w:r>
            <w:r w:rsidRPr="000F349D">
              <w:rPr>
                <w:rFonts w:ascii="仿宋" w:eastAsia="仿宋" w:hAnsi="仿宋" w:hint="eastAsia"/>
                <w:sz w:val="18"/>
                <w:szCs w:val="18"/>
                <w:lang w:val="zh-CN"/>
              </w:rPr>
              <w:t>.3</w:t>
            </w:r>
            <w:r w:rsidRPr="000F349D">
              <w:rPr>
                <w:rFonts w:ascii="仿宋" w:eastAsia="仿宋" w:hAnsi="仿宋"/>
                <w:sz w:val="18"/>
                <w:szCs w:val="18"/>
                <w:lang w:val="zh-CN"/>
              </w:rPr>
              <w:t xml:space="preserve"> </w:t>
            </w:r>
            <w:r w:rsidRPr="000F349D">
              <w:rPr>
                <w:rFonts w:ascii="仿宋" w:eastAsia="仿宋" w:hAnsi="仿宋" w:hint="eastAsia"/>
                <w:sz w:val="18"/>
                <w:szCs w:val="18"/>
                <w:lang w:val="zh-CN"/>
              </w:rPr>
              <w:t>生物方法</w:t>
            </w:r>
          </w:p>
        </w:tc>
        <w:tc>
          <w:tcPr>
            <w:tcW w:w="3074" w:type="dxa"/>
            <w:vMerge w:val="restart"/>
            <w:vAlign w:val="center"/>
          </w:tcPr>
          <w:p w14:paraId="406D813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污水生物处理的基本原理</w:t>
            </w:r>
          </w:p>
          <w:p w14:paraId="4402D4E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好氧与厌氧生物处理法</w:t>
            </w:r>
          </w:p>
          <w:p w14:paraId="3BAE650E"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活性污泥法</w:t>
            </w:r>
            <w:r w:rsidR="00221BCF" w:rsidRPr="000F349D">
              <w:rPr>
                <w:rFonts w:ascii="仿宋" w:eastAsia="仿宋" w:hAnsi="仿宋" w:hint="eastAsia"/>
                <w:sz w:val="18"/>
                <w:szCs w:val="18"/>
                <w:lang w:val="zh-CN"/>
              </w:rPr>
              <w:t>、</w:t>
            </w:r>
            <w:r w:rsidRPr="000F349D">
              <w:rPr>
                <w:rFonts w:ascii="仿宋" w:eastAsia="仿宋" w:hAnsi="仿宋" w:hint="eastAsia"/>
                <w:sz w:val="18"/>
                <w:szCs w:val="18"/>
                <w:lang w:val="zh-CN"/>
              </w:rPr>
              <w:t>生物膜法</w:t>
            </w:r>
          </w:p>
          <w:p w14:paraId="2C679A56"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生活污水处理典型流程</w:t>
            </w:r>
          </w:p>
        </w:tc>
        <w:tc>
          <w:tcPr>
            <w:tcW w:w="397" w:type="dxa"/>
            <w:vMerge w:val="restart"/>
            <w:vAlign w:val="center"/>
          </w:tcPr>
          <w:p w14:paraId="1D989D53" w14:textId="77777777" w:rsidR="00065982" w:rsidRPr="000F349D" w:rsidRDefault="00627B7D">
            <w:pPr>
              <w:rPr>
                <w:rFonts w:ascii="仿宋" w:eastAsia="仿宋" w:hAnsi="仿宋"/>
                <w:sz w:val="18"/>
                <w:szCs w:val="18"/>
                <w:lang w:val="zh-CN"/>
              </w:rPr>
            </w:pPr>
            <w:r w:rsidRPr="000F349D">
              <w:rPr>
                <w:rFonts w:ascii="仿宋" w:eastAsia="仿宋" w:hAnsi="仿宋"/>
                <w:sz w:val="18"/>
                <w:szCs w:val="18"/>
                <w:lang w:val="zh-CN"/>
              </w:rPr>
              <w:t>2</w:t>
            </w:r>
          </w:p>
        </w:tc>
        <w:tc>
          <w:tcPr>
            <w:tcW w:w="1348" w:type="dxa"/>
            <w:vAlign w:val="center"/>
          </w:tcPr>
          <w:p w14:paraId="02D848F4"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r w:rsidR="000F349D" w:rsidRPr="000F349D" w14:paraId="1E8BDAEC" w14:textId="77777777" w:rsidTr="00221BCF">
        <w:trPr>
          <w:trHeight w:val="20"/>
          <w:jc w:val="center"/>
        </w:trPr>
        <w:tc>
          <w:tcPr>
            <w:tcW w:w="1247" w:type="dxa"/>
            <w:vMerge/>
            <w:vAlign w:val="center"/>
          </w:tcPr>
          <w:p w14:paraId="6F99CEF4" w14:textId="77777777" w:rsidR="00065982" w:rsidRPr="000F349D" w:rsidRDefault="00065982">
            <w:pPr>
              <w:rPr>
                <w:rFonts w:ascii="仿宋" w:eastAsia="仿宋" w:hAnsi="仿宋"/>
                <w:sz w:val="18"/>
                <w:szCs w:val="18"/>
                <w:lang w:val="zh-CN"/>
              </w:rPr>
            </w:pPr>
          </w:p>
        </w:tc>
        <w:tc>
          <w:tcPr>
            <w:tcW w:w="2425" w:type="dxa"/>
            <w:vAlign w:val="center"/>
          </w:tcPr>
          <w:p w14:paraId="7AA56664"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t>1</w:t>
            </w:r>
            <w:r w:rsidRPr="000F349D">
              <w:rPr>
                <w:rFonts w:ascii="仿宋" w:eastAsia="仿宋" w:hAnsi="仿宋"/>
                <w:sz w:val="18"/>
                <w:szCs w:val="18"/>
                <w:lang w:val="zh-CN"/>
              </w:rPr>
              <w:t xml:space="preserve">0.4 </w:t>
            </w:r>
            <w:r w:rsidRPr="000F349D">
              <w:rPr>
                <w:rFonts w:ascii="仿宋" w:eastAsia="仿宋" w:hAnsi="仿宋" w:hint="eastAsia"/>
                <w:sz w:val="18"/>
                <w:szCs w:val="18"/>
                <w:lang w:val="zh-CN"/>
              </w:rPr>
              <w:t>生活污水处理的工艺流程</w:t>
            </w:r>
          </w:p>
        </w:tc>
        <w:tc>
          <w:tcPr>
            <w:tcW w:w="3074" w:type="dxa"/>
            <w:vMerge/>
            <w:vAlign w:val="center"/>
          </w:tcPr>
          <w:p w14:paraId="3655FEFE" w14:textId="77777777" w:rsidR="00065982" w:rsidRPr="000F349D" w:rsidRDefault="00065982">
            <w:pPr>
              <w:rPr>
                <w:rFonts w:ascii="仿宋" w:eastAsia="仿宋" w:hAnsi="仿宋"/>
                <w:sz w:val="18"/>
                <w:szCs w:val="18"/>
                <w:lang w:val="zh-CN"/>
              </w:rPr>
            </w:pPr>
          </w:p>
        </w:tc>
        <w:tc>
          <w:tcPr>
            <w:tcW w:w="397" w:type="dxa"/>
            <w:vMerge/>
            <w:vAlign w:val="center"/>
          </w:tcPr>
          <w:p w14:paraId="1C242912" w14:textId="77777777" w:rsidR="00065982" w:rsidRPr="000F349D" w:rsidRDefault="00065982">
            <w:pPr>
              <w:rPr>
                <w:rFonts w:ascii="仿宋" w:eastAsia="仿宋" w:hAnsi="仿宋"/>
                <w:sz w:val="18"/>
                <w:szCs w:val="18"/>
                <w:lang w:val="zh-CN"/>
              </w:rPr>
            </w:pPr>
          </w:p>
        </w:tc>
        <w:tc>
          <w:tcPr>
            <w:tcW w:w="1348" w:type="dxa"/>
            <w:vAlign w:val="center"/>
          </w:tcPr>
          <w:p w14:paraId="3248665D" w14:textId="77777777" w:rsidR="00065982" w:rsidRPr="000F349D" w:rsidRDefault="00627B7D">
            <w:pPr>
              <w:rPr>
                <w:rFonts w:ascii="仿宋" w:eastAsia="仿宋" w:hAnsi="仿宋"/>
                <w:sz w:val="18"/>
                <w:szCs w:val="18"/>
                <w:lang w:val="zh-CN"/>
              </w:rPr>
            </w:pPr>
            <w:r w:rsidRPr="000F349D">
              <w:rPr>
                <w:rFonts w:ascii="仿宋" w:eastAsia="仿宋" w:hAnsi="仿宋" w:hint="eastAsia"/>
                <w:sz w:val="18"/>
                <w:szCs w:val="18"/>
                <w:lang w:val="zh-CN"/>
              </w:rPr>
              <w:sym w:font="Wingdings 2" w:char="F052"/>
            </w:r>
            <w:r w:rsidRPr="000F349D">
              <w:rPr>
                <w:rFonts w:ascii="仿宋" w:eastAsia="仿宋" w:hAnsi="仿宋" w:hint="eastAsia"/>
                <w:sz w:val="18"/>
                <w:szCs w:val="18"/>
                <w:lang w:val="zh-CN"/>
              </w:rPr>
              <w:t>理解</w:t>
            </w:r>
          </w:p>
        </w:tc>
      </w:tr>
    </w:tbl>
    <w:bookmarkEnd w:id="0"/>
    <w:p w14:paraId="044C2CB1" w14:textId="77777777" w:rsidR="00065982" w:rsidRPr="000F349D" w:rsidRDefault="00627B7D">
      <w:pPr>
        <w:rPr>
          <w:rFonts w:ascii="黑体" w:eastAsia="黑体" w:hAnsi="黑体"/>
          <w:szCs w:val="21"/>
          <w:lang w:val="en-GB"/>
        </w:rPr>
      </w:pPr>
      <w:r w:rsidRPr="000F349D">
        <w:rPr>
          <w:rFonts w:ascii="黑体" w:eastAsia="黑体" w:hAnsi="黑体" w:hint="eastAsia"/>
          <w:szCs w:val="21"/>
          <w:lang w:val="en-GB"/>
        </w:rPr>
        <w:t>五、教学方法</w:t>
      </w:r>
    </w:p>
    <w:p w14:paraId="795B3AB8" w14:textId="77777777" w:rsidR="00065982" w:rsidRPr="000F349D" w:rsidRDefault="00627B7D">
      <w:pPr>
        <w:ind w:firstLineChars="200" w:firstLine="420"/>
        <w:rPr>
          <w:rFonts w:ascii="仿宋" w:eastAsia="仿宋" w:hAnsi="仿宋"/>
          <w:szCs w:val="21"/>
        </w:rPr>
      </w:pPr>
      <w:r w:rsidRPr="000F349D">
        <w:rPr>
          <w:rFonts w:ascii="仿宋" w:eastAsia="仿宋" w:hAnsi="仿宋" w:hint="eastAsia"/>
          <w:szCs w:val="21"/>
        </w:rPr>
        <w:t>注重培养学生的思维能力，采用理论与实践相结合，理论讲述与案例分析相结合的方法进行教学，培养和提高学生分析问题和解决问题的能力。</w:t>
      </w:r>
    </w:p>
    <w:p w14:paraId="3BE89C6E" w14:textId="77777777" w:rsidR="00065982" w:rsidRPr="000F349D" w:rsidRDefault="00627B7D">
      <w:pPr>
        <w:rPr>
          <w:rFonts w:ascii="黑体" w:eastAsia="黑体" w:hAnsi="黑体"/>
          <w:szCs w:val="21"/>
          <w:lang w:val="en-GB"/>
        </w:rPr>
      </w:pPr>
      <w:r w:rsidRPr="000F349D">
        <w:rPr>
          <w:rFonts w:ascii="黑体" w:eastAsia="黑体" w:hAnsi="黑体" w:hint="eastAsia"/>
          <w:szCs w:val="21"/>
          <w:lang w:val="en-GB"/>
        </w:rPr>
        <w:t>六、考核方式</w:t>
      </w:r>
    </w:p>
    <w:p w14:paraId="723680AC" w14:textId="776B14F4" w:rsidR="001429A7" w:rsidRPr="001429A7" w:rsidRDefault="001429A7" w:rsidP="001429A7">
      <w:pPr>
        <w:ind w:firstLineChars="200" w:firstLine="420"/>
        <w:rPr>
          <w:rFonts w:ascii="仿宋" w:eastAsia="仿宋" w:hAnsi="仿宋"/>
          <w:szCs w:val="21"/>
        </w:rPr>
      </w:pPr>
      <w:r w:rsidRPr="001429A7">
        <w:rPr>
          <w:rFonts w:ascii="仿宋" w:eastAsia="仿宋" w:hAnsi="仿宋" w:hint="eastAsia"/>
          <w:szCs w:val="21"/>
        </w:rPr>
        <w:t>是否排考：</w:t>
      </w:r>
      <w:r w:rsidR="00D11E59">
        <w:rPr>
          <w:rFonts w:ascii="仿宋" w:eastAsia="仿宋" w:hAnsi="仿宋" w:hint="eastAsia"/>
          <w:szCs w:val="21"/>
        </w:rPr>
        <w:t>否</w:t>
      </w:r>
    </w:p>
    <w:p w14:paraId="2105D59E" w14:textId="07F477A2" w:rsidR="001429A7" w:rsidRPr="001429A7" w:rsidRDefault="001429A7" w:rsidP="001429A7">
      <w:pPr>
        <w:ind w:firstLineChars="200" w:firstLine="420"/>
        <w:rPr>
          <w:rFonts w:ascii="仿宋" w:eastAsia="仿宋" w:hAnsi="仿宋"/>
          <w:szCs w:val="21"/>
        </w:rPr>
      </w:pPr>
      <w:r w:rsidRPr="001429A7">
        <w:rPr>
          <w:rFonts w:ascii="仿宋" w:eastAsia="仿宋" w:hAnsi="仿宋" w:hint="eastAsia"/>
          <w:szCs w:val="21"/>
        </w:rPr>
        <w:t>考核形式：</w:t>
      </w:r>
      <w:r w:rsidR="00D11E59">
        <w:rPr>
          <w:rFonts w:ascii="仿宋" w:eastAsia="仿宋" w:hAnsi="仿宋" w:hint="eastAsia"/>
          <w:szCs w:val="21"/>
        </w:rPr>
        <w:t>大作业</w:t>
      </w:r>
      <w:r w:rsidR="00D11E59" w:rsidRPr="001429A7">
        <w:rPr>
          <w:rFonts w:ascii="仿宋" w:eastAsia="仿宋" w:hAnsi="仿宋"/>
          <w:szCs w:val="21"/>
        </w:rPr>
        <w:t xml:space="preserve"> </w:t>
      </w:r>
    </w:p>
    <w:p w14:paraId="0D35030E" w14:textId="0762FE8E" w:rsidR="001429A7" w:rsidRDefault="001429A7" w:rsidP="001429A7">
      <w:pPr>
        <w:ind w:firstLineChars="200" w:firstLine="420"/>
        <w:rPr>
          <w:rFonts w:ascii="仿宋" w:eastAsia="仿宋" w:hAnsi="仿宋"/>
          <w:szCs w:val="21"/>
        </w:rPr>
      </w:pPr>
      <w:r w:rsidRPr="001429A7">
        <w:rPr>
          <w:rFonts w:ascii="仿宋" w:eastAsia="仿宋" w:hAnsi="仿宋" w:hint="eastAsia"/>
          <w:szCs w:val="21"/>
        </w:rPr>
        <w:t>成绩评定方式：百分制</w:t>
      </w:r>
    </w:p>
    <w:p w14:paraId="65C5FDE7" w14:textId="69E83B3A" w:rsidR="00065982" w:rsidRPr="000F349D" w:rsidRDefault="00627B7D">
      <w:pPr>
        <w:ind w:firstLineChars="200" w:firstLine="420"/>
        <w:rPr>
          <w:rFonts w:ascii="仿宋" w:eastAsia="仿宋" w:hAnsi="仿宋"/>
          <w:szCs w:val="21"/>
        </w:rPr>
      </w:pPr>
      <w:r w:rsidRPr="000F349D">
        <w:rPr>
          <w:rFonts w:ascii="仿宋" w:eastAsia="仿宋" w:hAnsi="仿宋" w:hint="eastAsia"/>
          <w:szCs w:val="21"/>
        </w:rPr>
        <w:t>平时成绩：</w:t>
      </w:r>
      <w:r w:rsidR="0097628A" w:rsidRPr="000F349D">
        <w:rPr>
          <w:rFonts w:ascii="仿宋" w:eastAsia="仿宋" w:hAnsi="仿宋"/>
          <w:szCs w:val="21"/>
        </w:rPr>
        <w:t>4</w:t>
      </w:r>
      <w:r w:rsidRPr="000F349D">
        <w:rPr>
          <w:rFonts w:ascii="仿宋" w:eastAsia="仿宋" w:hAnsi="仿宋" w:hint="eastAsia"/>
          <w:szCs w:val="21"/>
        </w:rPr>
        <w:t>0%（出勤10%+作业</w:t>
      </w:r>
      <w:r w:rsidR="0097628A" w:rsidRPr="000F349D">
        <w:rPr>
          <w:rFonts w:ascii="仿宋" w:eastAsia="仿宋" w:hAnsi="仿宋"/>
          <w:szCs w:val="21"/>
        </w:rPr>
        <w:t>3</w:t>
      </w:r>
      <w:r w:rsidRPr="000F349D">
        <w:rPr>
          <w:rFonts w:ascii="仿宋" w:eastAsia="仿宋" w:hAnsi="仿宋" w:hint="eastAsia"/>
          <w:szCs w:val="21"/>
        </w:rPr>
        <w:t>0%）</w:t>
      </w:r>
    </w:p>
    <w:p w14:paraId="77AA6DDE" w14:textId="00D9808E" w:rsidR="00065982" w:rsidRPr="000F349D" w:rsidRDefault="00627B7D">
      <w:pPr>
        <w:ind w:firstLineChars="200" w:firstLine="420"/>
        <w:rPr>
          <w:rFonts w:ascii="仿宋" w:eastAsia="仿宋" w:hAnsi="仿宋"/>
          <w:szCs w:val="21"/>
        </w:rPr>
      </w:pPr>
      <w:r w:rsidRPr="000F349D">
        <w:rPr>
          <w:rFonts w:ascii="仿宋" w:eastAsia="仿宋" w:hAnsi="仿宋" w:hint="eastAsia"/>
          <w:szCs w:val="21"/>
        </w:rPr>
        <w:t>期末</w:t>
      </w:r>
      <w:r w:rsidR="00D11E59">
        <w:rPr>
          <w:rFonts w:ascii="仿宋" w:eastAsia="仿宋" w:hAnsi="仿宋" w:hint="eastAsia"/>
          <w:szCs w:val="21"/>
        </w:rPr>
        <w:t>大作业</w:t>
      </w:r>
      <w:r w:rsidRPr="000F349D">
        <w:rPr>
          <w:rFonts w:ascii="仿宋" w:eastAsia="仿宋" w:hAnsi="仿宋" w:hint="eastAsia"/>
          <w:szCs w:val="21"/>
        </w:rPr>
        <w:t>：</w:t>
      </w:r>
      <w:r w:rsidR="00354343" w:rsidRPr="000F349D">
        <w:rPr>
          <w:rFonts w:ascii="仿宋" w:eastAsia="仿宋" w:hAnsi="仿宋"/>
          <w:szCs w:val="21"/>
        </w:rPr>
        <w:t>6</w:t>
      </w:r>
      <w:r w:rsidRPr="000F349D">
        <w:rPr>
          <w:rFonts w:ascii="仿宋" w:eastAsia="仿宋" w:hAnsi="仿宋" w:hint="eastAsia"/>
          <w:szCs w:val="21"/>
        </w:rPr>
        <w:t>0%</w:t>
      </w:r>
      <w:r w:rsidR="004763E1" w:rsidRPr="000F349D">
        <w:rPr>
          <w:rFonts w:ascii="仿宋" w:eastAsia="仿宋" w:hAnsi="仿宋" w:hint="eastAsia"/>
          <w:szCs w:val="21"/>
        </w:rPr>
        <w:t xml:space="preserve"> </w:t>
      </w:r>
    </w:p>
    <w:p w14:paraId="6045CD84" w14:textId="77777777" w:rsidR="00065982" w:rsidRPr="000F349D" w:rsidRDefault="00627B7D">
      <w:pPr>
        <w:rPr>
          <w:rFonts w:ascii="黑体" w:eastAsia="黑体" w:hAnsi="黑体"/>
          <w:szCs w:val="21"/>
          <w:lang w:val="en-GB"/>
        </w:rPr>
      </w:pPr>
      <w:r w:rsidRPr="000F349D">
        <w:rPr>
          <w:rFonts w:ascii="黑体" w:eastAsia="黑体" w:hAnsi="黑体" w:hint="eastAsia"/>
          <w:szCs w:val="21"/>
          <w:lang w:val="en-GB"/>
        </w:rPr>
        <w:t>七、教材与参考书</w:t>
      </w:r>
    </w:p>
    <w:p w14:paraId="70EA2222" w14:textId="77777777" w:rsidR="00065982" w:rsidRPr="000F349D" w:rsidRDefault="00627B7D">
      <w:pPr>
        <w:ind w:firstLineChars="200" w:firstLine="422"/>
        <w:rPr>
          <w:rFonts w:ascii="仿宋" w:eastAsia="仿宋" w:hAnsi="仿宋"/>
          <w:b/>
          <w:szCs w:val="21"/>
        </w:rPr>
      </w:pPr>
      <w:r w:rsidRPr="000F349D">
        <w:rPr>
          <w:rFonts w:ascii="仿宋" w:eastAsia="仿宋" w:hAnsi="仿宋" w:hint="eastAsia"/>
          <w:b/>
          <w:szCs w:val="21"/>
        </w:rPr>
        <w:t>（一）教材</w:t>
      </w:r>
    </w:p>
    <w:p w14:paraId="612C62BE" w14:textId="77777777" w:rsidR="00065982" w:rsidRPr="000F349D" w:rsidRDefault="00627B7D">
      <w:pPr>
        <w:ind w:firstLineChars="200" w:firstLine="420"/>
        <w:rPr>
          <w:rFonts w:ascii="仿宋" w:eastAsia="仿宋" w:hAnsi="仿宋"/>
          <w:szCs w:val="21"/>
        </w:rPr>
      </w:pPr>
      <w:r w:rsidRPr="000F349D">
        <w:rPr>
          <w:rFonts w:ascii="仿宋" w:eastAsia="仿宋" w:hAnsi="仿宋" w:hint="eastAsia"/>
          <w:szCs w:val="21"/>
        </w:rPr>
        <w:t>《环境科学概论》，第二版，杨志峰 刘静玲 等编著，高等教育出版社，2016。</w:t>
      </w:r>
      <w:r w:rsidRPr="000F349D">
        <w:rPr>
          <w:rFonts w:ascii="仿宋" w:eastAsia="仿宋" w:hAnsi="仿宋"/>
          <w:szCs w:val="21"/>
        </w:rPr>
        <w:t>ISBN：9787040144697</w:t>
      </w:r>
    </w:p>
    <w:p w14:paraId="7ED4FE8B" w14:textId="77777777" w:rsidR="00065982" w:rsidRPr="000F349D" w:rsidRDefault="00627B7D">
      <w:pPr>
        <w:ind w:firstLineChars="200" w:firstLine="422"/>
        <w:rPr>
          <w:rFonts w:ascii="仿宋" w:eastAsia="仿宋" w:hAnsi="仿宋"/>
          <w:b/>
          <w:szCs w:val="21"/>
        </w:rPr>
      </w:pPr>
      <w:r w:rsidRPr="000F349D">
        <w:rPr>
          <w:rFonts w:ascii="仿宋" w:eastAsia="仿宋" w:hAnsi="仿宋" w:hint="eastAsia"/>
          <w:b/>
          <w:szCs w:val="21"/>
        </w:rPr>
        <w:t>（二）参考书目或文献</w:t>
      </w:r>
    </w:p>
    <w:p w14:paraId="4C360D70" w14:textId="77777777" w:rsidR="00221BCF" w:rsidRPr="000F349D" w:rsidRDefault="00221BCF">
      <w:pPr>
        <w:ind w:firstLineChars="200" w:firstLine="420"/>
        <w:rPr>
          <w:rFonts w:ascii="仿宋" w:eastAsia="仿宋" w:hAnsi="仿宋"/>
          <w:szCs w:val="21"/>
        </w:rPr>
      </w:pPr>
      <w:r w:rsidRPr="000F349D">
        <w:rPr>
          <w:rFonts w:ascii="仿宋" w:eastAsia="仿宋" w:hAnsi="仿宋" w:hint="eastAsia"/>
          <w:szCs w:val="21"/>
        </w:rPr>
        <w:t>《环境学概论》，第二版，刘培桐 主编，高等教育出版社，1995，ISBN：9787040052008。</w:t>
      </w:r>
    </w:p>
    <w:p w14:paraId="49E93383" w14:textId="5497F068" w:rsidR="00065982" w:rsidRPr="000F349D" w:rsidRDefault="00627B7D" w:rsidP="00354343">
      <w:pPr>
        <w:ind w:firstLineChars="200" w:firstLine="420"/>
        <w:rPr>
          <w:rFonts w:ascii="仿宋" w:eastAsia="仿宋" w:hAnsi="仿宋"/>
          <w:szCs w:val="21"/>
          <w:lang w:val="en-GB"/>
        </w:rPr>
      </w:pPr>
      <w:r w:rsidRPr="000F349D">
        <w:rPr>
          <w:rFonts w:ascii="仿宋" w:eastAsia="仿宋" w:hAnsi="仿宋" w:hint="eastAsia"/>
          <w:szCs w:val="21"/>
        </w:rPr>
        <w:t>《环境学导论》，第二版，</w:t>
      </w:r>
      <w:r w:rsidRPr="000F349D">
        <w:rPr>
          <w:rFonts w:ascii="仿宋" w:eastAsia="仿宋" w:hAnsi="仿宋" w:hint="eastAsia"/>
          <w:szCs w:val="21"/>
          <w:lang w:val="en-GB"/>
        </w:rPr>
        <w:t>何强 井文涌 王翊亭 主编，清华大学出版社，1998</w:t>
      </w:r>
      <w:r w:rsidRPr="000F349D">
        <w:rPr>
          <w:rFonts w:ascii="仿宋" w:eastAsia="仿宋" w:hAnsi="仿宋" w:hint="eastAsia"/>
          <w:szCs w:val="21"/>
        </w:rPr>
        <w:t>，</w:t>
      </w:r>
      <w:r w:rsidRPr="000F349D">
        <w:rPr>
          <w:rFonts w:ascii="仿宋" w:eastAsia="仿宋" w:hAnsi="仿宋"/>
          <w:szCs w:val="21"/>
        </w:rPr>
        <w:t>ISBN：9787302014324</w:t>
      </w:r>
      <w:r w:rsidRPr="000F349D">
        <w:rPr>
          <w:rFonts w:ascii="仿宋" w:eastAsia="仿宋" w:hAnsi="仿宋" w:hint="eastAsia"/>
          <w:szCs w:val="21"/>
          <w:lang w:val="en-GB"/>
        </w:rPr>
        <w:t>。</w:t>
      </w:r>
    </w:p>
    <w:tbl>
      <w:tblPr>
        <w:tblStyle w:val="a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0F349D" w:rsidRPr="000F349D" w14:paraId="3E458D05" w14:textId="77777777">
        <w:trPr>
          <w:trHeight w:val="454"/>
          <w:jc w:val="right"/>
        </w:trPr>
        <w:tc>
          <w:tcPr>
            <w:tcW w:w="4678" w:type="dxa"/>
            <w:vAlign w:val="center"/>
          </w:tcPr>
          <w:p w14:paraId="1269F8FE" w14:textId="77777777" w:rsidR="00065982" w:rsidRPr="000F349D" w:rsidRDefault="00065982">
            <w:pPr>
              <w:rPr>
                <w:rFonts w:ascii="黑体" w:eastAsia="黑体" w:hAnsi="黑体"/>
                <w:szCs w:val="21"/>
                <w:lang w:val="en-GB"/>
              </w:rPr>
            </w:pPr>
          </w:p>
        </w:tc>
        <w:tc>
          <w:tcPr>
            <w:tcW w:w="3316" w:type="dxa"/>
            <w:vAlign w:val="center"/>
          </w:tcPr>
          <w:p w14:paraId="0681D7EF" w14:textId="77777777" w:rsidR="00065982" w:rsidRPr="000F349D" w:rsidRDefault="00627B7D">
            <w:pPr>
              <w:rPr>
                <w:rFonts w:ascii="黑体" w:eastAsia="黑体" w:hAnsi="黑体"/>
                <w:szCs w:val="21"/>
                <w:lang w:val="en-GB"/>
              </w:rPr>
            </w:pPr>
            <w:r w:rsidRPr="000F349D">
              <w:rPr>
                <w:rFonts w:ascii="仿宋" w:eastAsia="仿宋" w:hAnsi="仿宋" w:hint="eastAsia"/>
                <w:szCs w:val="21"/>
                <w:lang w:val="en-GB"/>
              </w:rPr>
              <w:t>制定人：（课程</w:t>
            </w:r>
            <w:r w:rsidRPr="000F349D">
              <w:rPr>
                <w:rFonts w:ascii="仿宋" w:eastAsia="仿宋" w:hAnsi="仿宋"/>
                <w:szCs w:val="21"/>
                <w:lang w:val="en-GB"/>
              </w:rPr>
              <w:t>负责人</w:t>
            </w:r>
            <w:r w:rsidRPr="000F349D">
              <w:rPr>
                <w:rFonts w:ascii="仿宋" w:eastAsia="仿宋" w:hAnsi="仿宋" w:hint="eastAsia"/>
                <w:szCs w:val="21"/>
                <w:lang w:val="en-GB"/>
              </w:rPr>
              <w:t>）王志朴</w:t>
            </w:r>
          </w:p>
        </w:tc>
      </w:tr>
      <w:tr w:rsidR="000F349D" w:rsidRPr="000F349D" w14:paraId="35B80EA1" w14:textId="77777777">
        <w:trPr>
          <w:trHeight w:val="454"/>
          <w:jc w:val="right"/>
        </w:trPr>
        <w:tc>
          <w:tcPr>
            <w:tcW w:w="4678" w:type="dxa"/>
            <w:vAlign w:val="center"/>
          </w:tcPr>
          <w:p w14:paraId="0D3FBE34" w14:textId="77777777" w:rsidR="00065982" w:rsidRPr="000F349D" w:rsidRDefault="00065982">
            <w:pPr>
              <w:rPr>
                <w:rFonts w:ascii="黑体" w:eastAsia="黑体" w:hAnsi="黑体"/>
                <w:szCs w:val="21"/>
                <w:lang w:val="en-GB"/>
              </w:rPr>
            </w:pPr>
          </w:p>
        </w:tc>
        <w:tc>
          <w:tcPr>
            <w:tcW w:w="3316" w:type="dxa"/>
            <w:vAlign w:val="center"/>
          </w:tcPr>
          <w:p w14:paraId="53CA8FCE" w14:textId="541AC3A8" w:rsidR="00065982" w:rsidRPr="000F349D" w:rsidRDefault="00627B7D">
            <w:pPr>
              <w:rPr>
                <w:rFonts w:ascii="仿宋" w:eastAsia="仿宋" w:hAnsi="仿宋"/>
                <w:szCs w:val="21"/>
                <w:lang w:val="en-GB"/>
              </w:rPr>
            </w:pPr>
            <w:r w:rsidRPr="000F349D">
              <w:rPr>
                <w:rFonts w:ascii="仿宋" w:eastAsia="仿宋" w:hAnsi="仿宋" w:hint="eastAsia"/>
                <w:szCs w:val="21"/>
                <w:lang w:val="en-GB"/>
              </w:rPr>
              <w:t>审核人</w:t>
            </w:r>
            <w:r w:rsidRPr="000F349D">
              <w:rPr>
                <w:rFonts w:ascii="仿宋" w:eastAsia="仿宋" w:hAnsi="仿宋"/>
                <w:szCs w:val="21"/>
                <w:lang w:val="en-GB"/>
              </w:rPr>
              <w:t>：（</w:t>
            </w:r>
            <w:r w:rsidRPr="000F349D">
              <w:rPr>
                <w:rFonts w:ascii="仿宋" w:eastAsia="仿宋" w:hAnsi="仿宋" w:hint="eastAsia"/>
                <w:szCs w:val="21"/>
                <w:lang w:val="en-GB"/>
              </w:rPr>
              <w:t>开课系主任</w:t>
            </w:r>
            <w:r w:rsidRPr="000F349D">
              <w:rPr>
                <w:rFonts w:ascii="仿宋" w:eastAsia="仿宋" w:hAnsi="仿宋"/>
                <w:szCs w:val="21"/>
                <w:lang w:val="en-GB"/>
              </w:rPr>
              <w:t>）</w:t>
            </w:r>
            <w:r w:rsidR="003D116B">
              <w:rPr>
                <w:rFonts w:ascii="仿宋" w:eastAsia="仿宋" w:hAnsi="仿宋" w:hint="eastAsia"/>
                <w:szCs w:val="21"/>
                <w:lang w:val="en-GB"/>
              </w:rPr>
              <w:t>张立波</w:t>
            </w:r>
          </w:p>
          <w:p w14:paraId="61708C02" w14:textId="511889A2" w:rsidR="00354343" w:rsidRPr="000F349D" w:rsidRDefault="00354343">
            <w:pPr>
              <w:rPr>
                <w:rFonts w:ascii="仿宋" w:eastAsia="仿宋" w:hAnsi="仿宋"/>
                <w:szCs w:val="21"/>
                <w:lang w:val="en-GB"/>
              </w:rPr>
            </w:pPr>
            <w:r w:rsidRPr="000F349D">
              <w:rPr>
                <w:rFonts w:ascii="仿宋" w:eastAsia="仿宋" w:hAnsi="仿宋" w:hint="eastAsia"/>
                <w:szCs w:val="21"/>
                <w:lang w:val="en-GB"/>
              </w:rPr>
              <w:t>制（修）订时间：202</w:t>
            </w:r>
            <w:r w:rsidR="00F34F22">
              <w:rPr>
                <w:rFonts w:ascii="仿宋" w:eastAsia="仿宋" w:hAnsi="仿宋"/>
                <w:szCs w:val="21"/>
                <w:lang w:val="en-GB"/>
              </w:rPr>
              <w:t>3</w:t>
            </w:r>
            <w:r w:rsidRPr="000F349D">
              <w:rPr>
                <w:rFonts w:ascii="仿宋" w:eastAsia="仿宋" w:hAnsi="仿宋" w:hint="eastAsia"/>
                <w:szCs w:val="21"/>
                <w:lang w:val="en-GB"/>
              </w:rPr>
              <w:t>年</w:t>
            </w:r>
            <w:r w:rsidR="00F34F22">
              <w:rPr>
                <w:rFonts w:ascii="仿宋" w:eastAsia="仿宋" w:hAnsi="仿宋"/>
                <w:szCs w:val="21"/>
                <w:lang w:val="en-GB"/>
              </w:rPr>
              <w:t>2</w:t>
            </w:r>
            <w:r w:rsidRPr="000F349D">
              <w:rPr>
                <w:rFonts w:ascii="仿宋" w:eastAsia="仿宋" w:hAnsi="仿宋" w:hint="eastAsia"/>
                <w:szCs w:val="21"/>
                <w:lang w:val="en-GB"/>
              </w:rPr>
              <w:t>月</w:t>
            </w:r>
          </w:p>
        </w:tc>
      </w:tr>
    </w:tbl>
    <w:p w14:paraId="45D83058" w14:textId="77777777" w:rsidR="00354343" w:rsidRPr="000F349D" w:rsidRDefault="00354343">
      <w:pPr>
        <w:rPr>
          <w:rFonts w:ascii="黑体" w:eastAsia="黑体" w:hAnsi="黑体"/>
          <w:szCs w:val="21"/>
          <w:lang w:val="en-GB"/>
        </w:rPr>
        <w:sectPr w:rsidR="00354343" w:rsidRPr="000F349D">
          <w:pgSz w:w="11906" w:h="16838"/>
          <w:pgMar w:top="1440" w:right="1800" w:bottom="1440" w:left="1800" w:header="851" w:footer="992" w:gutter="0"/>
          <w:cols w:space="425"/>
          <w:docGrid w:type="lines" w:linePitch="312"/>
        </w:sectPr>
      </w:pPr>
    </w:p>
    <w:p w14:paraId="6263F04D" w14:textId="77777777" w:rsidR="00065982" w:rsidRPr="000F349D" w:rsidRDefault="00627B7D">
      <w:pPr>
        <w:jc w:val="center"/>
        <w:rPr>
          <w:rFonts w:ascii="Times New Roman" w:eastAsia="黑体" w:hAnsi="Times New Roman" w:cs="Times New Roman"/>
          <w:b/>
          <w:sz w:val="32"/>
          <w:szCs w:val="21"/>
          <w:lang w:val="en-GB"/>
        </w:rPr>
      </w:pPr>
      <w:r w:rsidRPr="000F349D">
        <w:rPr>
          <w:rFonts w:ascii="Times New Roman" w:eastAsia="黑体" w:hAnsi="Times New Roman" w:cs="Times New Roman"/>
          <w:b/>
          <w:sz w:val="32"/>
          <w:szCs w:val="21"/>
          <w:lang w:val="en-GB"/>
        </w:rPr>
        <w:lastRenderedPageBreak/>
        <w:t>《</w:t>
      </w:r>
      <w:r w:rsidRPr="000F349D">
        <w:rPr>
          <w:rFonts w:ascii="Times New Roman" w:eastAsia="黑体" w:hAnsi="Times New Roman" w:cs="Times New Roman"/>
          <w:b/>
          <w:sz w:val="32"/>
          <w:szCs w:val="21"/>
          <w:lang w:val="en-GB"/>
        </w:rPr>
        <w:t>Introduction to Environmental Science</w:t>
      </w:r>
      <w:r w:rsidRPr="000F349D">
        <w:rPr>
          <w:rFonts w:ascii="Times New Roman" w:eastAsia="黑体" w:hAnsi="Times New Roman" w:cs="Times New Roman"/>
          <w:b/>
          <w:sz w:val="32"/>
          <w:szCs w:val="21"/>
          <w:lang w:val="en-GB"/>
        </w:rPr>
        <w:t>》</w:t>
      </w:r>
      <w:r w:rsidRPr="000F349D">
        <w:rPr>
          <w:rFonts w:ascii="Times New Roman" w:eastAsia="黑体" w:hAnsi="Times New Roman" w:cs="Times New Roman"/>
          <w:b/>
          <w:sz w:val="32"/>
          <w:szCs w:val="21"/>
          <w:lang w:val="en-GB"/>
        </w:rPr>
        <w:t>Syllabus</w:t>
      </w:r>
    </w:p>
    <w:p w14:paraId="2F0698D5" w14:textId="77777777" w:rsidR="00065982" w:rsidRPr="000F349D" w:rsidRDefault="00627B7D">
      <w:pPr>
        <w:rPr>
          <w:rFonts w:ascii="Times New Roman" w:eastAsia="黑体" w:hAnsi="Times New Roman" w:cs="Times New Roman"/>
          <w:b/>
          <w:szCs w:val="21"/>
          <w:lang w:val="en-GB"/>
        </w:rPr>
      </w:pPr>
      <w:r w:rsidRPr="000F349D">
        <w:rPr>
          <w:rFonts w:ascii="Times New Roman" w:eastAsia="黑体" w:hAnsi="Times New Roman" w:cs="Times New Roman"/>
          <w:b/>
          <w:szCs w:val="21"/>
          <w:lang w:val="en-GB"/>
        </w:rPr>
        <w:t>I. Basic Information</w:t>
      </w:r>
    </w:p>
    <w:tbl>
      <w:tblPr>
        <w:tblStyle w:val="a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0F349D" w:rsidRPr="000F349D" w14:paraId="56319C3F" w14:textId="77777777">
        <w:trPr>
          <w:jc w:val="right"/>
        </w:trPr>
        <w:tc>
          <w:tcPr>
            <w:tcW w:w="4025" w:type="dxa"/>
            <w:vAlign w:val="center"/>
          </w:tcPr>
          <w:p w14:paraId="2B21FB92" w14:textId="77777777" w:rsidR="00065982" w:rsidRPr="000F349D" w:rsidRDefault="00627B7D">
            <w:pPr>
              <w:rPr>
                <w:rFonts w:ascii="Times New Roman" w:eastAsia="黑体" w:hAnsi="Times New Roman" w:cs="Times New Roman"/>
                <w:szCs w:val="21"/>
                <w:lang w:val="en-GB"/>
              </w:rPr>
            </w:pPr>
            <w:r w:rsidRPr="000F349D">
              <w:rPr>
                <w:rFonts w:ascii="Times New Roman" w:hAnsi="Times New Roman" w:cs="Times New Roman"/>
              </w:rPr>
              <w:t>Course Name: Introduction to Environmental Science</w:t>
            </w:r>
          </w:p>
        </w:tc>
        <w:tc>
          <w:tcPr>
            <w:tcW w:w="3969" w:type="dxa"/>
            <w:vAlign w:val="center"/>
          </w:tcPr>
          <w:p w14:paraId="51BCE1DC" w14:textId="77777777" w:rsidR="00065982" w:rsidRPr="000F349D" w:rsidRDefault="00627B7D">
            <w:pPr>
              <w:rPr>
                <w:rFonts w:ascii="Times New Roman" w:eastAsia="黑体" w:hAnsi="Times New Roman" w:cs="Times New Roman"/>
                <w:szCs w:val="21"/>
                <w:lang w:val="en-GB"/>
              </w:rPr>
            </w:pPr>
            <w:r w:rsidRPr="000F349D">
              <w:rPr>
                <w:rFonts w:ascii="Times New Roman" w:eastAsia="仿宋" w:hAnsi="Times New Roman" w:cs="Times New Roman"/>
                <w:szCs w:val="21"/>
                <w:lang w:val="en-GB"/>
              </w:rPr>
              <w:t>Name in Chinese:</w:t>
            </w:r>
            <w:r w:rsidRPr="000F349D">
              <w:rPr>
                <w:rFonts w:ascii="Times New Roman" w:eastAsia="仿宋" w:hAnsi="Times New Roman" w:cs="Times New Roman" w:hint="eastAsia"/>
                <w:szCs w:val="21"/>
                <w:lang w:val="en-GB"/>
              </w:rPr>
              <w:t>环境科学概论</w:t>
            </w:r>
          </w:p>
        </w:tc>
      </w:tr>
      <w:tr w:rsidR="000F349D" w:rsidRPr="000F349D" w14:paraId="5D0EC1E8" w14:textId="77777777">
        <w:trPr>
          <w:jc w:val="right"/>
        </w:trPr>
        <w:tc>
          <w:tcPr>
            <w:tcW w:w="4025" w:type="dxa"/>
            <w:vAlign w:val="center"/>
          </w:tcPr>
          <w:p w14:paraId="4844093C" w14:textId="77777777" w:rsidR="00065982" w:rsidRPr="000F349D" w:rsidRDefault="00627B7D">
            <w:pPr>
              <w:rPr>
                <w:rFonts w:ascii="Times New Roman" w:eastAsia="黑体" w:hAnsi="Times New Roman" w:cs="Times New Roman"/>
                <w:szCs w:val="21"/>
                <w:lang w:val="en-GB"/>
              </w:rPr>
            </w:pPr>
            <w:r w:rsidRPr="000F349D">
              <w:rPr>
                <w:rFonts w:ascii="Times New Roman" w:hAnsi="Times New Roman" w:cs="Times New Roman"/>
              </w:rPr>
              <w:t>Course No.:</w:t>
            </w:r>
            <w:r w:rsidRPr="000F349D">
              <w:t xml:space="preserve"> </w:t>
            </w:r>
            <w:r w:rsidRPr="000F349D">
              <w:rPr>
                <w:rFonts w:ascii="Times New Roman" w:hAnsi="Times New Roman" w:cs="Times New Roman"/>
              </w:rPr>
              <w:t xml:space="preserve">100102G002 </w:t>
            </w:r>
          </w:p>
        </w:tc>
        <w:tc>
          <w:tcPr>
            <w:tcW w:w="3969" w:type="dxa"/>
            <w:vAlign w:val="center"/>
          </w:tcPr>
          <w:p w14:paraId="75230F4C" w14:textId="77777777" w:rsidR="00065982" w:rsidRPr="000F349D" w:rsidRDefault="00627B7D">
            <w:pPr>
              <w:rPr>
                <w:rFonts w:ascii="Times New Roman" w:eastAsia="黑体" w:hAnsi="Times New Roman" w:cs="Times New Roman"/>
                <w:szCs w:val="21"/>
                <w:lang w:val="en-GB"/>
              </w:rPr>
            </w:pPr>
            <w:r w:rsidRPr="000F349D">
              <w:rPr>
                <w:rFonts w:ascii="Times New Roman" w:hAnsi="Times New Roman" w:cs="Times New Roman"/>
              </w:rPr>
              <w:t>Total Credits:</w:t>
            </w:r>
            <w:r w:rsidRPr="000F349D">
              <w:rPr>
                <w:rFonts w:ascii="Times New Roman" w:hAnsi="Times New Roman" w:cs="Times New Roman" w:hint="eastAsia"/>
              </w:rPr>
              <w:t>2</w:t>
            </w:r>
          </w:p>
        </w:tc>
      </w:tr>
      <w:tr w:rsidR="000F349D" w:rsidRPr="000F349D" w14:paraId="748E8517" w14:textId="77777777">
        <w:trPr>
          <w:jc w:val="right"/>
        </w:trPr>
        <w:tc>
          <w:tcPr>
            <w:tcW w:w="4025" w:type="dxa"/>
            <w:vAlign w:val="center"/>
          </w:tcPr>
          <w:p w14:paraId="1A31BF52" w14:textId="77777777" w:rsidR="00065982" w:rsidRPr="000F349D" w:rsidRDefault="00627B7D">
            <w:pPr>
              <w:rPr>
                <w:rFonts w:ascii="Times New Roman" w:eastAsia="黑体" w:hAnsi="Times New Roman" w:cs="Times New Roman"/>
                <w:szCs w:val="21"/>
                <w:lang w:val="en-GB"/>
              </w:rPr>
            </w:pPr>
            <w:r w:rsidRPr="000F349D">
              <w:rPr>
                <w:rFonts w:ascii="Times New Roman" w:hAnsi="Times New Roman" w:cs="Times New Roman"/>
              </w:rPr>
              <w:t xml:space="preserve">Total Hours: </w:t>
            </w:r>
            <w:r w:rsidRPr="000F349D">
              <w:rPr>
                <w:rFonts w:ascii="Times New Roman" w:hAnsi="Times New Roman" w:cs="Times New Roman" w:hint="eastAsia"/>
              </w:rPr>
              <w:t>32</w:t>
            </w:r>
          </w:p>
        </w:tc>
        <w:tc>
          <w:tcPr>
            <w:tcW w:w="3969" w:type="dxa"/>
            <w:vAlign w:val="center"/>
          </w:tcPr>
          <w:p w14:paraId="01855EB2" w14:textId="77777777" w:rsidR="00065982" w:rsidRPr="000F349D" w:rsidRDefault="00627B7D">
            <w:pPr>
              <w:rPr>
                <w:rFonts w:ascii="Times New Roman" w:eastAsia="黑体" w:hAnsi="Times New Roman" w:cs="Times New Roman"/>
                <w:szCs w:val="21"/>
                <w:lang w:val="en-GB"/>
              </w:rPr>
            </w:pPr>
            <w:r w:rsidRPr="000F349D">
              <w:rPr>
                <w:rFonts w:ascii="Times New Roman" w:eastAsia="黑体" w:hAnsi="Times New Roman" w:cs="Times New Roman"/>
                <w:szCs w:val="21"/>
                <w:lang w:val="en-GB"/>
              </w:rPr>
              <w:t>Lecture Hours:</w:t>
            </w:r>
            <w:r w:rsidRPr="000F349D">
              <w:rPr>
                <w:rFonts w:ascii="Times New Roman" w:eastAsia="黑体" w:hAnsi="Times New Roman" w:cs="Times New Roman" w:hint="eastAsia"/>
                <w:szCs w:val="21"/>
                <w:lang w:val="en-GB"/>
              </w:rPr>
              <w:t>32</w:t>
            </w:r>
          </w:p>
        </w:tc>
      </w:tr>
      <w:tr w:rsidR="000F349D" w:rsidRPr="000F349D" w14:paraId="08FC438D" w14:textId="77777777">
        <w:trPr>
          <w:jc w:val="right"/>
        </w:trPr>
        <w:tc>
          <w:tcPr>
            <w:tcW w:w="4025" w:type="dxa"/>
            <w:vAlign w:val="center"/>
          </w:tcPr>
          <w:p w14:paraId="1A94A690" w14:textId="77777777" w:rsidR="00065982" w:rsidRPr="000F349D" w:rsidRDefault="00627B7D">
            <w:pPr>
              <w:rPr>
                <w:rFonts w:ascii="Times New Roman" w:eastAsia="黑体" w:hAnsi="Times New Roman" w:cs="Times New Roman"/>
                <w:szCs w:val="21"/>
                <w:lang w:val="en-GB"/>
              </w:rPr>
            </w:pPr>
            <w:r w:rsidRPr="000F349D">
              <w:rPr>
                <w:rFonts w:ascii="Times New Roman" w:hAnsi="Times New Roman" w:cs="Times New Roman"/>
              </w:rPr>
              <w:t>Lab Hours:</w:t>
            </w:r>
            <w:r w:rsidRPr="000F349D">
              <w:rPr>
                <w:rFonts w:ascii="Times New Roman" w:hAnsi="Times New Roman" w:cs="Times New Roman" w:hint="eastAsia"/>
              </w:rPr>
              <w:t>0</w:t>
            </w:r>
          </w:p>
        </w:tc>
        <w:tc>
          <w:tcPr>
            <w:tcW w:w="3969" w:type="dxa"/>
            <w:vAlign w:val="center"/>
          </w:tcPr>
          <w:p w14:paraId="53C6B435" w14:textId="77777777" w:rsidR="00065982" w:rsidRPr="000F349D" w:rsidRDefault="00627B7D">
            <w:pPr>
              <w:rPr>
                <w:rFonts w:ascii="Times New Roman" w:eastAsia="黑体" w:hAnsi="Times New Roman" w:cs="Times New Roman"/>
                <w:szCs w:val="21"/>
                <w:lang w:val="en-GB"/>
              </w:rPr>
            </w:pPr>
            <w:r w:rsidRPr="000F349D">
              <w:rPr>
                <w:rFonts w:ascii="Times New Roman" w:hAnsi="Times New Roman" w:cs="Times New Roman"/>
              </w:rPr>
              <w:t>Computer Lab Hours:</w:t>
            </w:r>
            <w:r w:rsidRPr="000F349D">
              <w:rPr>
                <w:rFonts w:ascii="Times New Roman" w:hAnsi="Times New Roman" w:cs="Times New Roman" w:hint="eastAsia"/>
              </w:rPr>
              <w:t>0</w:t>
            </w:r>
          </w:p>
        </w:tc>
      </w:tr>
      <w:tr w:rsidR="000F349D" w:rsidRPr="000F349D" w14:paraId="7D0E6E6C" w14:textId="77777777">
        <w:trPr>
          <w:jc w:val="right"/>
        </w:trPr>
        <w:tc>
          <w:tcPr>
            <w:tcW w:w="4025" w:type="dxa"/>
            <w:vAlign w:val="center"/>
          </w:tcPr>
          <w:p w14:paraId="50B83A15" w14:textId="77777777" w:rsidR="00065982" w:rsidRPr="000F349D" w:rsidRDefault="00627B7D">
            <w:pPr>
              <w:rPr>
                <w:rFonts w:ascii="Times New Roman" w:eastAsia="黑体" w:hAnsi="Times New Roman" w:cs="Times New Roman"/>
                <w:szCs w:val="21"/>
                <w:lang w:val="en-GB"/>
              </w:rPr>
            </w:pPr>
            <w:r w:rsidRPr="000F349D">
              <w:rPr>
                <w:rFonts w:ascii="Times New Roman" w:hAnsi="Times New Roman" w:cs="Times New Roman"/>
              </w:rPr>
              <w:t>Offering College: Engineering Institute</w:t>
            </w:r>
          </w:p>
        </w:tc>
        <w:tc>
          <w:tcPr>
            <w:tcW w:w="3969" w:type="dxa"/>
            <w:vAlign w:val="center"/>
          </w:tcPr>
          <w:p w14:paraId="46992ADE" w14:textId="77777777" w:rsidR="00065982" w:rsidRPr="000F349D" w:rsidRDefault="00627B7D">
            <w:pPr>
              <w:rPr>
                <w:rFonts w:ascii="Times New Roman" w:eastAsia="黑体" w:hAnsi="Times New Roman" w:cs="Times New Roman"/>
                <w:szCs w:val="21"/>
                <w:lang w:val="en-GB"/>
              </w:rPr>
            </w:pPr>
            <w:r w:rsidRPr="000F349D">
              <w:rPr>
                <w:rFonts w:ascii="Times New Roman" w:hAnsi="Times New Roman" w:cs="Times New Roman"/>
              </w:rPr>
              <w:t>Corresponding Majors: All Majors</w:t>
            </w:r>
          </w:p>
        </w:tc>
      </w:tr>
      <w:tr w:rsidR="000F349D" w:rsidRPr="000F349D" w14:paraId="4B500BC1" w14:textId="77777777">
        <w:trPr>
          <w:trHeight w:val="63"/>
          <w:jc w:val="right"/>
        </w:trPr>
        <w:tc>
          <w:tcPr>
            <w:tcW w:w="4025" w:type="dxa"/>
            <w:vAlign w:val="center"/>
          </w:tcPr>
          <w:p w14:paraId="2DAF1507" w14:textId="77777777" w:rsidR="00065982" w:rsidRPr="000F349D" w:rsidRDefault="00627B7D">
            <w:pPr>
              <w:rPr>
                <w:rFonts w:ascii="Times New Roman" w:eastAsia="黑体" w:hAnsi="Times New Roman" w:cs="Times New Roman"/>
                <w:szCs w:val="21"/>
                <w:lang w:val="en-GB"/>
              </w:rPr>
            </w:pPr>
            <w:r w:rsidRPr="000F349D">
              <w:rPr>
                <w:rFonts w:ascii="Times New Roman" w:hAnsi="Times New Roman" w:cs="Times New Roman"/>
              </w:rPr>
              <w:t>Course Type:Elective</w:t>
            </w:r>
          </w:p>
        </w:tc>
        <w:tc>
          <w:tcPr>
            <w:tcW w:w="3969" w:type="dxa"/>
            <w:vAlign w:val="center"/>
          </w:tcPr>
          <w:p w14:paraId="30C687AF" w14:textId="77777777" w:rsidR="00065982" w:rsidRPr="000F349D" w:rsidRDefault="00627B7D">
            <w:pPr>
              <w:rPr>
                <w:rFonts w:ascii="Times New Roman" w:eastAsia="黑体" w:hAnsi="Times New Roman" w:cs="Times New Roman"/>
                <w:szCs w:val="21"/>
                <w:lang w:val="en-GB"/>
              </w:rPr>
            </w:pPr>
            <w:r w:rsidRPr="000F349D">
              <w:rPr>
                <w:rFonts w:ascii="Times New Roman" w:hAnsi="Times New Roman" w:cs="Times New Roman"/>
              </w:rPr>
              <w:t>Prerequisite:Advanced mathematics, College Physics</w:t>
            </w:r>
          </w:p>
        </w:tc>
      </w:tr>
    </w:tbl>
    <w:p w14:paraId="58DFDA61" w14:textId="77777777" w:rsidR="00065982" w:rsidRPr="000F349D" w:rsidRDefault="00627B7D">
      <w:pPr>
        <w:rPr>
          <w:rFonts w:ascii="Times New Roman" w:eastAsia="黑体" w:hAnsi="Times New Roman" w:cs="Times New Roman"/>
          <w:b/>
          <w:szCs w:val="21"/>
          <w:lang w:val="en-GB"/>
        </w:rPr>
      </w:pPr>
      <w:r w:rsidRPr="000F349D">
        <w:rPr>
          <w:rFonts w:ascii="Times New Roman" w:eastAsia="黑体" w:hAnsi="Times New Roman" w:cs="Times New Roman"/>
          <w:b/>
          <w:szCs w:val="21"/>
          <w:lang w:val="en-GB"/>
        </w:rPr>
        <w:t>II. Course Introduction</w:t>
      </w:r>
    </w:p>
    <w:p w14:paraId="1EC9B154" w14:textId="77777777" w:rsidR="00065982" w:rsidRPr="000F349D" w:rsidRDefault="00627B7D">
      <w:pPr>
        <w:ind w:firstLineChars="200" w:firstLine="420"/>
        <w:rPr>
          <w:rFonts w:ascii="Times New Roman" w:eastAsia="仿宋" w:hAnsi="Times New Roman" w:cs="Times New Roman"/>
          <w:szCs w:val="21"/>
          <w:lang w:val="en-GB"/>
        </w:rPr>
      </w:pPr>
      <w:r w:rsidRPr="000F349D">
        <w:rPr>
          <w:rFonts w:ascii="Times New Roman" w:eastAsia="仿宋" w:hAnsi="Times New Roman" w:cs="Times New Roman"/>
          <w:szCs w:val="21"/>
          <w:lang w:val="en-GB"/>
        </w:rPr>
        <w:t>Environmental science is a new science, which is developed for the major environmental problems facing the world. Based on the basic principles of human ecosystem, this course focuses on the occurrence and development of environmental problems; discusses the impact of human activities on multiple environmental factors, especially the impact of air, water, soil, biology and other environmental factors; discusses the migration and transformation of pollutants in the environment; focuses on the methods and means of comprehensive pollution control; and discusses global environmental problems Environmental quality assessment, environmental management and planning, sustainable development strategy and cleaner production</w:t>
      </w:r>
      <w:r w:rsidRPr="000F349D">
        <w:rPr>
          <w:rFonts w:ascii="Times New Roman" w:eastAsia="仿宋" w:hAnsi="Times New Roman" w:cs="Times New Roman" w:hint="eastAsia"/>
          <w:szCs w:val="21"/>
          <w:lang w:val="en-GB"/>
        </w:rPr>
        <w:t>.</w:t>
      </w:r>
    </w:p>
    <w:p w14:paraId="3AA4A12F" w14:textId="77777777" w:rsidR="00065982" w:rsidRPr="000F349D" w:rsidRDefault="00627B7D">
      <w:pPr>
        <w:rPr>
          <w:rFonts w:ascii="Times New Roman" w:eastAsia="黑体" w:hAnsi="Times New Roman" w:cs="Times New Roman"/>
          <w:b/>
          <w:szCs w:val="21"/>
          <w:lang w:val="en-GB"/>
        </w:rPr>
      </w:pPr>
      <w:r w:rsidRPr="000F349D">
        <w:rPr>
          <w:rFonts w:ascii="Times New Roman" w:eastAsia="黑体" w:hAnsi="Times New Roman" w:cs="Times New Roman"/>
          <w:b/>
          <w:szCs w:val="21"/>
          <w:lang w:val="en-GB"/>
        </w:rPr>
        <w:t>III. Course Objective</w:t>
      </w:r>
    </w:p>
    <w:p w14:paraId="58C84E5B" w14:textId="77777777" w:rsidR="00065982" w:rsidRPr="000F349D" w:rsidRDefault="00627B7D">
      <w:pPr>
        <w:ind w:firstLineChars="200" w:firstLine="420"/>
        <w:rPr>
          <w:rFonts w:ascii="Times New Roman" w:eastAsia="仿宋" w:hAnsi="Times New Roman" w:cs="Times New Roman"/>
          <w:szCs w:val="21"/>
          <w:lang w:val="en-GB"/>
        </w:rPr>
      </w:pPr>
      <w:r w:rsidRPr="000F349D">
        <w:rPr>
          <w:rFonts w:ascii="Times New Roman" w:eastAsia="仿宋" w:hAnsi="Times New Roman" w:cs="Times New Roman"/>
          <w:szCs w:val="21"/>
          <w:lang w:val="en-GB"/>
        </w:rPr>
        <w:t>Introduction to environmental science is a public elective course for undergraduates.</w:t>
      </w:r>
    </w:p>
    <w:p w14:paraId="58ED7A85" w14:textId="0BDAA45D" w:rsidR="00EE374E" w:rsidRPr="000F349D" w:rsidRDefault="00EE374E">
      <w:pPr>
        <w:ind w:firstLineChars="200" w:firstLine="420"/>
        <w:rPr>
          <w:rFonts w:ascii="Times New Roman" w:eastAsia="仿宋" w:hAnsi="Times New Roman" w:cs="Times New Roman"/>
          <w:szCs w:val="21"/>
          <w:lang w:val="en-GB"/>
        </w:rPr>
      </w:pPr>
      <w:r w:rsidRPr="000F349D">
        <w:rPr>
          <w:rFonts w:ascii="Times New Roman" w:eastAsia="仿宋" w:hAnsi="Times New Roman" w:cs="Times New Roman"/>
          <w:szCs w:val="21"/>
          <w:lang w:val="en-GB"/>
        </w:rPr>
        <w:t xml:space="preserve">Teaching objective 1: </w:t>
      </w:r>
      <w:r w:rsidR="00627B7D" w:rsidRPr="000F349D">
        <w:rPr>
          <w:rFonts w:ascii="Times New Roman" w:eastAsia="仿宋" w:hAnsi="Times New Roman" w:cs="Times New Roman"/>
          <w:szCs w:val="21"/>
          <w:lang w:val="en-GB"/>
        </w:rPr>
        <w:t xml:space="preserve">Through the study of this course, students can master the basic theory of environmental science, cultivate their ability to identify and analyze the material and energy conversion process in the natural environment and social system from the ecological point of view, and understand the objective laws followed by human activities and environmental quality changes, so as to serve for the reform of nature, the development of economy, the improvement of environment and the benefit of mankind. </w:t>
      </w:r>
    </w:p>
    <w:p w14:paraId="1772E170" w14:textId="630792A3" w:rsidR="00065982" w:rsidRPr="000F349D" w:rsidRDefault="00EE374E">
      <w:pPr>
        <w:ind w:firstLineChars="200" w:firstLine="420"/>
        <w:rPr>
          <w:rFonts w:ascii="Times New Roman" w:eastAsia="仿宋" w:hAnsi="Times New Roman" w:cs="Times New Roman"/>
          <w:szCs w:val="21"/>
          <w:lang w:val="en-GB"/>
        </w:rPr>
      </w:pPr>
      <w:r w:rsidRPr="000F349D">
        <w:rPr>
          <w:rFonts w:ascii="Times New Roman" w:eastAsia="仿宋" w:hAnsi="Times New Roman" w:cs="Times New Roman"/>
          <w:szCs w:val="21"/>
          <w:lang w:val="en-GB"/>
        </w:rPr>
        <w:t xml:space="preserve">Teaching objective 2: </w:t>
      </w:r>
      <w:r w:rsidR="00627B7D" w:rsidRPr="000F349D">
        <w:rPr>
          <w:rFonts w:ascii="Times New Roman" w:eastAsia="仿宋" w:hAnsi="Times New Roman" w:cs="Times New Roman"/>
          <w:szCs w:val="21"/>
          <w:lang w:val="en-GB"/>
        </w:rPr>
        <w:t>At the same time, students can have a preliminary understanding of the basic principles of environmental science, modern environmental concepts, basic contents and methods of environmental science research, so as to lay a good foundation for further in-depth study of professional knowledge of environmental science.</w:t>
      </w:r>
      <w:r w:rsidRPr="000F349D">
        <w:rPr>
          <w:rFonts w:ascii="Times New Roman" w:eastAsia="仿宋" w:hAnsi="Times New Roman" w:cs="Times New Roman"/>
          <w:szCs w:val="21"/>
          <w:lang w:val="en-GB"/>
        </w:rPr>
        <w:t xml:space="preserve"> </w:t>
      </w:r>
    </w:p>
    <w:p w14:paraId="34916416" w14:textId="5CCEF84A" w:rsidR="00EE374E" w:rsidRPr="000F349D" w:rsidRDefault="00EE374E">
      <w:pPr>
        <w:ind w:firstLineChars="200" w:firstLine="420"/>
        <w:rPr>
          <w:rFonts w:ascii="Times New Roman" w:eastAsia="仿宋" w:hAnsi="Times New Roman" w:cs="Times New Roman"/>
          <w:szCs w:val="21"/>
          <w:lang w:val="en-GB"/>
        </w:rPr>
      </w:pPr>
      <w:r w:rsidRPr="000F349D">
        <w:rPr>
          <w:rFonts w:ascii="Times New Roman" w:eastAsia="仿宋" w:hAnsi="Times New Roman" w:cs="Times New Roman"/>
          <w:szCs w:val="21"/>
          <w:lang w:val="en-GB"/>
        </w:rPr>
        <w:t>Teaching objective 3: In the process of course learning, the ideological and political elements of "ecological civilization construction" contained in the course are deeply excavated and integrated into the whole process of course teaching, so that students can understand the development history, current situation, trend and main pollution control technologies of ecological restoration at home and abroad, and understand the significance of pollution control and ecological restoration to China's environmental protection, agricultural production, ecological civilization construction and sustainable development.</w:t>
      </w:r>
    </w:p>
    <w:p w14:paraId="2D3F3A24" w14:textId="77777777" w:rsidR="00065982" w:rsidRPr="000F349D" w:rsidRDefault="00627B7D">
      <w:pPr>
        <w:rPr>
          <w:rFonts w:ascii="Times New Roman" w:eastAsia="仿宋" w:hAnsi="Times New Roman" w:cs="Times New Roman"/>
          <w:szCs w:val="21"/>
          <w:lang w:val="en-GB"/>
        </w:rPr>
      </w:pPr>
      <w:r w:rsidRPr="000F349D">
        <w:rPr>
          <w:rFonts w:ascii="Times New Roman" w:eastAsia="黑体" w:hAnsi="Times New Roman" w:cs="Times New Roman"/>
          <w:b/>
          <w:szCs w:val="21"/>
          <w:lang w:val="en-GB"/>
        </w:rPr>
        <w:t xml:space="preserve">IV. Contents </w:t>
      </w:r>
      <w:r w:rsidRPr="000F349D">
        <w:rPr>
          <w:rFonts w:ascii="Times New Roman" w:eastAsia="仿宋" w:hAnsi="Times New Roman" w:cs="Times New Roman"/>
          <w:b/>
          <w:szCs w:val="21"/>
          <w:lang w:val="en-GB"/>
        </w:rPr>
        <w:t>and</w:t>
      </w:r>
      <w:r w:rsidRPr="000F349D">
        <w:rPr>
          <w:rFonts w:ascii="Times New Roman" w:eastAsia="黑体" w:hAnsi="Times New Roman" w:cs="Times New Roman"/>
          <w:b/>
          <w:szCs w:val="21"/>
          <w:lang w:val="en-GB"/>
        </w:rPr>
        <w:t xml:space="preserve"> Requirements</w:t>
      </w:r>
    </w:p>
    <w:tbl>
      <w:tblPr>
        <w:tblStyle w:val="ad"/>
        <w:tblpPr w:leftFromText="180" w:rightFromText="180" w:vertAnchor="text" w:horzAnchor="page" w:tblpX="1807" w:tblpY="311"/>
        <w:tblW w:w="0" w:type="auto"/>
        <w:tblLook w:val="04A0" w:firstRow="1" w:lastRow="0" w:firstColumn="1" w:lastColumn="0" w:noHBand="0" w:noVBand="1"/>
      </w:tblPr>
      <w:tblGrid>
        <w:gridCol w:w="1386"/>
        <w:gridCol w:w="2295"/>
        <w:gridCol w:w="2804"/>
        <w:gridCol w:w="670"/>
        <w:gridCol w:w="1367"/>
      </w:tblGrid>
      <w:tr w:rsidR="000F349D" w:rsidRPr="000F349D" w14:paraId="3D28F274" w14:textId="77777777">
        <w:trPr>
          <w:trHeight w:val="20"/>
        </w:trPr>
        <w:tc>
          <w:tcPr>
            <w:tcW w:w="3681" w:type="dxa"/>
            <w:gridSpan w:val="2"/>
            <w:vAlign w:val="center"/>
          </w:tcPr>
          <w:p w14:paraId="6DA6303F" w14:textId="77777777" w:rsidR="00065982" w:rsidRPr="000F349D" w:rsidRDefault="00627B7D">
            <w:pPr>
              <w:widowControl/>
              <w:snapToGrid w:val="0"/>
              <w:rPr>
                <w:rStyle w:val="translated-span"/>
                <w:rFonts w:ascii="Times New Roman" w:eastAsia="宋体" w:hAnsi="Times New Roman" w:cs="Times New Roman"/>
                <w:b/>
                <w:bCs/>
                <w:kern w:val="0"/>
                <w:sz w:val="18"/>
                <w:szCs w:val="18"/>
              </w:rPr>
            </w:pPr>
            <w:r w:rsidRPr="000F349D">
              <w:rPr>
                <w:rStyle w:val="translated-span"/>
                <w:rFonts w:ascii="Times New Roman" w:eastAsia="宋体" w:hAnsi="Times New Roman" w:cs="Times New Roman" w:hint="eastAsia"/>
                <w:b/>
                <w:bCs/>
                <w:kern w:val="0"/>
                <w:sz w:val="18"/>
                <w:szCs w:val="18"/>
              </w:rPr>
              <w:t>Chapter / teaching unit</w:t>
            </w:r>
          </w:p>
        </w:tc>
        <w:tc>
          <w:tcPr>
            <w:tcW w:w="2804" w:type="dxa"/>
            <w:vAlign w:val="center"/>
          </w:tcPr>
          <w:p w14:paraId="1B95D16E" w14:textId="77777777" w:rsidR="00065982" w:rsidRPr="000F349D" w:rsidRDefault="00627B7D">
            <w:pPr>
              <w:widowControl/>
              <w:snapToGrid w:val="0"/>
              <w:rPr>
                <w:rStyle w:val="translated-span"/>
                <w:rFonts w:ascii="Times New Roman" w:eastAsia="宋体" w:hAnsi="Times New Roman" w:cs="Times New Roman"/>
                <w:b/>
                <w:bCs/>
                <w:kern w:val="0"/>
                <w:sz w:val="18"/>
                <w:szCs w:val="18"/>
              </w:rPr>
            </w:pPr>
            <w:r w:rsidRPr="000F349D">
              <w:rPr>
                <w:rStyle w:val="translated-span"/>
                <w:rFonts w:ascii="Times New Roman" w:eastAsia="宋体" w:hAnsi="Times New Roman" w:cs="Times New Roman" w:hint="eastAsia"/>
                <w:b/>
                <w:bCs/>
                <w:kern w:val="0"/>
                <w:sz w:val="18"/>
                <w:szCs w:val="18"/>
              </w:rPr>
              <w:t>Teaching content, key points and difficulties</w:t>
            </w:r>
          </w:p>
        </w:tc>
        <w:tc>
          <w:tcPr>
            <w:tcW w:w="670" w:type="dxa"/>
            <w:vAlign w:val="center"/>
          </w:tcPr>
          <w:p w14:paraId="5D903C34" w14:textId="77777777" w:rsidR="00065982" w:rsidRPr="000F349D" w:rsidRDefault="00627B7D">
            <w:pPr>
              <w:widowControl/>
              <w:snapToGrid w:val="0"/>
              <w:rPr>
                <w:rStyle w:val="translated-span"/>
                <w:rFonts w:ascii="Times New Roman" w:eastAsia="宋体" w:hAnsi="Times New Roman" w:cs="Times New Roman"/>
                <w:b/>
                <w:bCs/>
                <w:kern w:val="0"/>
                <w:sz w:val="18"/>
                <w:szCs w:val="18"/>
              </w:rPr>
            </w:pPr>
            <w:r w:rsidRPr="000F349D">
              <w:rPr>
                <w:rStyle w:val="translated-span"/>
                <w:rFonts w:ascii="Times New Roman" w:eastAsia="宋体" w:hAnsi="Times New Roman" w:cs="Times New Roman" w:hint="eastAsia"/>
                <w:b/>
                <w:bCs/>
                <w:kern w:val="0"/>
                <w:sz w:val="18"/>
                <w:szCs w:val="18"/>
              </w:rPr>
              <w:t>Class hours</w:t>
            </w:r>
          </w:p>
        </w:tc>
        <w:tc>
          <w:tcPr>
            <w:tcW w:w="1367" w:type="dxa"/>
            <w:vAlign w:val="center"/>
          </w:tcPr>
          <w:p w14:paraId="01628F88" w14:textId="77777777" w:rsidR="00065982" w:rsidRPr="000F349D" w:rsidRDefault="00627B7D">
            <w:pPr>
              <w:widowControl/>
              <w:snapToGrid w:val="0"/>
              <w:rPr>
                <w:rStyle w:val="translated-span"/>
                <w:rFonts w:ascii="Times New Roman" w:eastAsia="宋体" w:hAnsi="Times New Roman" w:cs="Times New Roman"/>
                <w:b/>
                <w:bCs/>
                <w:kern w:val="0"/>
                <w:sz w:val="18"/>
                <w:szCs w:val="18"/>
              </w:rPr>
            </w:pPr>
            <w:r w:rsidRPr="000F349D">
              <w:rPr>
                <w:rStyle w:val="translated-span"/>
                <w:rFonts w:ascii="Times New Roman" w:eastAsia="宋体" w:hAnsi="Times New Roman" w:cs="Times New Roman" w:hint="eastAsia"/>
                <w:b/>
                <w:bCs/>
                <w:kern w:val="0"/>
                <w:sz w:val="18"/>
                <w:szCs w:val="18"/>
              </w:rPr>
              <w:t>Learning requirements</w:t>
            </w:r>
          </w:p>
        </w:tc>
      </w:tr>
      <w:tr w:rsidR="000F349D" w:rsidRPr="000F349D" w14:paraId="7D4DE727" w14:textId="77777777">
        <w:trPr>
          <w:trHeight w:val="20"/>
        </w:trPr>
        <w:tc>
          <w:tcPr>
            <w:tcW w:w="1386" w:type="dxa"/>
            <w:vMerge w:val="restart"/>
            <w:vAlign w:val="center"/>
          </w:tcPr>
          <w:p w14:paraId="66EA1FC2"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kern w:val="0"/>
                <w:sz w:val="18"/>
                <w:szCs w:val="18"/>
              </w:rPr>
              <w:t>C</w:t>
            </w:r>
            <w:r w:rsidRPr="000F349D">
              <w:rPr>
                <w:rStyle w:val="translated-span"/>
                <w:rFonts w:ascii="Times New Roman" w:eastAsia="宋体" w:hAnsi="Times New Roman" w:cs="Times New Roman" w:hint="eastAsia"/>
                <w:kern w:val="0"/>
                <w:sz w:val="18"/>
                <w:szCs w:val="18"/>
              </w:rPr>
              <w:t>hapter</w:t>
            </w:r>
            <w:r w:rsidRPr="000F349D">
              <w:rPr>
                <w:rStyle w:val="translated-span"/>
                <w:rFonts w:ascii="Times New Roman" w:eastAsia="宋体" w:hAnsi="Times New Roman" w:cs="Times New Roman"/>
                <w:kern w:val="0"/>
                <w:sz w:val="18"/>
                <w:szCs w:val="18"/>
              </w:rPr>
              <w:t xml:space="preserve"> </w:t>
            </w:r>
            <w:r w:rsidRPr="000F349D">
              <w:rPr>
                <w:rStyle w:val="translated-span"/>
                <w:rFonts w:ascii="Times New Roman" w:eastAsia="宋体" w:hAnsi="Times New Roman"/>
                <w:sz w:val="18"/>
                <w:szCs w:val="18"/>
              </w:rPr>
              <w:t>1</w:t>
            </w:r>
            <w:r w:rsidRPr="000F349D">
              <w:rPr>
                <w:rStyle w:val="translated-span"/>
                <w:rFonts w:ascii="Times New Roman" w:eastAsia="宋体" w:hAnsi="Times New Roman" w:cs="Times New Roman" w:hint="eastAsia"/>
                <w:kern w:val="0"/>
                <w:sz w:val="18"/>
                <w:szCs w:val="18"/>
              </w:rPr>
              <w:t xml:space="preserve">  introduction</w:t>
            </w:r>
          </w:p>
          <w:p w14:paraId="3ED1560E"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w:t>
            </w:r>
          </w:p>
        </w:tc>
        <w:tc>
          <w:tcPr>
            <w:tcW w:w="2295" w:type="dxa"/>
            <w:vAlign w:val="center"/>
          </w:tcPr>
          <w:p w14:paraId="7FDF253C"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1.1 </w:t>
            </w:r>
            <w:r w:rsidRPr="000F349D">
              <w:rPr>
                <w:rStyle w:val="translated-span"/>
                <w:rFonts w:ascii="Times New Roman" w:eastAsia="宋体" w:hAnsi="Times New Roman" w:cs="Times New Roman" w:hint="eastAsia"/>
                <w:kern w:val="0"/>
                <w:sz w:val="18"/>
                <w:szCs w:val="18"/>
              </w:rPr>
              <w:t>Course introduction</w:t>
            </w:r>
          </w:p>
        </w:tc>
        <w:tc>
          <w:tcPr>
            <w:tcW w:w="2804" w:type="dxa"/>
            <w:vMerge w:val="restart"/>
            <w:vAlign w:val="center"/>
          </w:tcPr>
          <w:p w14:paraId="2EA459F2"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 xml:space="preserve">1.The meaning of environment in Environmental </w:t>
            </w:r>
            <w:r w:rsidRPr="000F349D">
              <w:rPr>
                <w:rStyle w:val="translated-span"/>
                <w:rFonts w:ascii="Times New Roman" w:eastAsia="宋体" w:hAnsi="Times New Roman" w:cs="Times New Roman" w:hint="eastAsia"/>
                <w:kern w:val="0"/>
              </w:rPr>
              <w:lastRenderedPageBreak/>
              <w:t>Science</w:t>
            </w:r>
          </w:p>
          <w:p w14:paraId="721B6929"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2.Composition and structure of environment</w:t>
            </w:r>
          </w:p>
        </w:tc>
        <w:tc>
          <w:tcPr>
            <w:tcW w:w="670" w:type="dxa"/>
            <w:vMerge w:val="restart"/>
            <w:vAlign w:val="center"/>
          </w:tcPr>
          <w:p w14:paraId="209E3857"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lastRenderedPageBreak/>
              <w:t>2</w:t>
            </w:r>
          </w:p>
        </w:tc>
        <w:tc>
          <w:tcPr>
            <w:tcW w:w="1367" w:type="dxa"/>
            <w:vAlign w:val="center"/>
          </w:tcPr>
          <w:p w14:paraId="70E4318D"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45E64305" w14:textId="77777777">
        <w:trPr>
          <w:trHeight w:val="20"/>
        </w:trPr>
        <w:tc>
          <w:tcPr>
            <w:tcW w:w="1386" w:type="dxa"/>
            <w:vMerge/>
            <w:vAlign w:val="center"/>
          </w:tcPr>
          <w:p w14:paraId="30A9C9F7"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7CB5D9E0"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1.2 </w:t>
            </w:r>
            <w:r w:rsidRPr="000F349D">
              <w:rPr>
                <w:rStyle w:val="translated-span"/>
                <w:rFonts w:ascii="Times New Roman" w:eastAsia="宋体" w:hAnsi="Times New Roman" w:cs="Times New Roman" w:hint="eastAsia"/>
                <w:kern w:val="0"/>
                <w:sz w:val="18"/>
                <w:szCs w:val="18"/>
              </w:rPr>
              <w:t>Concept of environment</w:t>
            </w:r>
          </w:p>
        </w:tc>
        <w:tc>
          <w:tcPr>
            <w:tcW w:w="2804" w:type="dxa"/>
            <w:vMerge/>
            <w:vAlign w:val="center"/>
          </w:tcPr>
          <w:p w14:paraId="67745BB6"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75EF4056"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768420AB"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3A0308D2" w14:textId="77777777">
        <w:trPr>
          <w:trHeight w:val="20"/>
        </w:trPr>
        <w:tc>
          <w:tcPr>
            <w:tcW w:w="1386" w:type="dxa"/>
            <w:vMerge/>
            <w:vAlign w:val="center"/>
          </w:tcPr>
          <w:p w14:paraId="2DA5FD3F"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53F118FA"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1.3Composition and </w:t>
            </w:r>
            <w:r w:rsidRPr="000F349D">
              <w:rPr>
                <w:rStyle w:val="translated-span"/>
                <w:rFonts w:ascii="Times New Roman" w:eastAsia="宋体" w:hAnsi="Times New Roman" w:cs="Times New Roman" w:hint="eastAsia"/>
                <w:kern w:val="0"/>
                <w:sz w:val="18"/>
                <w:szCs w:val="18"/>
              </w:rPr>
              <w:lastRenderedPageBreak/>
              <w:t>structure of environment</w:t>
            </w:r>
          </w:p>
        </w:tc>
        <w:tc>
          <w:tcPr>
            <w:tcW w:w="2804" w:type="dxa"/>
            <w:vMerge/>
            <w:vAlign w:val="center"/>
          </w:tcPr>
          <w:p w14:paraId="63580669"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42FAD0F2"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2B2EB5D9"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074AD4F9" w14:textId="77777777">
        <w:trPr>
          <w:trHeight w:val="20"/>
        </w:trPr>
        <w:tc>
          <w:tcPr>
            <w:tcW w:w="1386" w:type="dxa"/>
            <w:vMerge/>
            <w:vAlign w:val="center"/>
          </w:tcPr>
          <w:p w14:paraId="2176229A"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4C1A3E45"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1.4</w:t>
            </w:r>
            <w:r w:rsidRPr="000F349D">
              <w:rPr>
                <w:rStyle w:val="translated-span"/>
                <w:rFonts w:ascii="Times New Roman" w:eastAsia="宋体" w:hAnsi="Times New Roman" w:cs="Times New Roman" w:hint="eastAsia"/>
                <w:kern w:val="0"/>
                <w:sz w:val="18"/>
                <w:szCs w:val="18"/>
              </w:rPr>
              <w:t>Classification of environment</w:t>
            </w:r>
          </w:p>
        </w:tc>
        <w:tc>
          <w:tcPr>
            <w:tcW w:w="2804" w:type="dxa"/>
            <w:vMerge w:val="restart"/>
            <w:vAlign w:val="center"/>
          </w:tcPr>
          <w:p w14:paraId="25D3AC1E"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1.Classification of environment</w:t>
            </w:r>
          </w:p>
          <w:p w14:paraId="3D827B14"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2.Basic characteristics of environment</w:t>
            </w:r>
          </w:p>
          <w:p w14:paraId="447EC693" w14:textId="70760B90" w:rsidR="00FA13B2" w:rsidRPr="000F349D" w:rsidRDefault="00FA13B2">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hint="eastAsia"/>
              </w:rPr>
              <w:t>3</w:t>
            </w:r>
            <w:r w:rsidRPr="000F349D">
              <w:rPr>
                <w:rStyle w:val="translated-span"/>
                <w:rFonts w:ascii="Times New Roman" w:eastAsia="宋体" w:hAnsi="Times New Roman"/>
              </w:rPr>
              <w:t>.</w:t>
            </w:r>
            <w:r w:rsidR="00BF3D0A" w:rsidRPr="000F349D">
              <w:t xml:space="preserve"> </w:t>
            </w:r>
            <w:r w:rsidR="00BF3D0A" w:rsidRPr="000F349D">
              <w:rPr>
                <w:rStyle w:val="translated-span"/>
                <w:rFonts w:ascii="Times New Roman" w:eastAsia="宋体" w:hAnsi="Times New Roman"/>
              </w:rPr>
              <w:t>The importance of environmental protection to China</w:t>
            </w:r>
          </w:p>
        </w:tc>
        <w:tc>
          <w:tcPr>
            <w:tcW w:w="670" w:type="dxa"/>
            <w:vMerge w:val="restart"/>
            <w:vAlign w:val="center"/>
          </w:tcPr>
          <w:p w14:paraId="4E94E0C6"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2</w:t>
            </w:r>
          </w:p>
        </w:tc>
        <w:tc>
          <w:tcPr>
            <w:tcW w:w="1367" w:type="dxa"/>
            <w:vAlign w:val="center"/>
          </w:tcPr>
          <w:p w14:paraId="407FF0EF"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3BF5771C" w14:textId="77777777">
        <w:trPr>
          <w:trHeight w:val="20"/>
        </w:trPr>
        <w:tc>
          <w:tcPr>
            <w:tcW w:w="1386" w:type="dxa"/>
            <w:vMerge/>
            <w:vAlign w:val="center"/>
          </w:tcPr>
          <w:p w14:paraId="5CD90742"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0CF84EAA"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1.5 </w:t>
            </w:r>
            <w:r w:rsidRPr="000F349D">
              <w:rPr>
                <w:rStyle w:val="translated-span"/>
                <w:rFonts w:ascii="Times New Roman" w:eastAsia="宋体" w:hAnsi="Times New Roman" w:cs="Times New Roman" w:hint="eastAsia"/>
                <w:kern w:val="0"/>
                <w:sz w:val="18"/>
                <w:szCs w:val="18"/>
              </w:rPr>
              <w:t>Environmental characteristics</w:t>
            </w:r>
          </w:p>
        </w:tc>
        <w:tc>
          <w:tcPr>
            <w:tcW w:w="2804" w:type="dxa"/>
            <w:vMerge/>
            <w:vAlign w:val="center"/>
          </w:tcPr>
          <w:p w14:paraId="2CEE8183"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54EB4971"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616D5F7F"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7B0C134D" w14:textId="77777777">
        <w:trPr>
          <w:trHeight w:val="20"/>
        </w:trPr>
        <w:tc>
          <w:tcPr>
            <w:tcW w:w="1386" w:type="dxa"/>
            <w:vMerge w:val="restart"/>
            <w:vAlign w:val="center"/>
          </w:tcPr>
          <w:p w14:paraId="52E73D32"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Chapter </w:t>
            </w:r>
            <w:r w:rsidRPr="000F349D">
              <w:rPr>
                <w:rStyle w:val="translated-span"/>
                <w:rFonts w:ascii="Times New Roman" w:eastAsia="宋体" w:hAnsi="Times New Roman" w:cs="Times New Roman"/>
                <w:kern w:val="0"/>
                <w:sz w:val="18"/>
                <w:szCs w:val="18"/>
              </w:rPr>
              <w:t>2</w:t>
            </w:r>
            <w:r w:rsidRPr="000F349D">
              <w:rPr>
                <w:rStyle w:val="translated-span"/>
                <w:rFonts w:ascii="Times New Roman" w:eastAsia="宋体" w:hAnsi="Times New Roman" w:cs="Times New Roman" w:hint="eastAsia"/>
                <w:kern w:val="0"/>
                <w:sz w:val="18"/>
                <w:szCs w:val="18"/>
              </w:rPr>
              <w:t xml:space="preserve"> development of Environmental Science</w:t>
            </w:r>
          </w:p>
        </w:tc>
        <w:tc>
          <w:tcPr>
            <w:tcW w:w="2295" w:type="dxa"/>
            <w:vAlign w:val="center"/>
          </w:tcPr>
          <w:p w14:paraId="0C2380B5"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2.1 </w:t>
            </w:r>
            <w:r w:rsidRPr="000F349D">
              <w:rPr>
                <w:rStyle w:val="translated-span"/>
                <w:rFonts w:ascii="Times New Roman" w:eastAsia="宋体" w:hAnsi="Times New Roman" w:cs="Times New Roman" w:hint="eastAsia"/>
                <w:kern w:val="0"/>
                <w:sz w:val="18"/>
                <w:szCs w:val="18"/>
              </w:rPr>
              <w:t>Development of environmental issues</w:t>
            </w:r>
          </w:p>
        </w:tc>
        <w:tc>
          <w:tcPr>
            <w:tcW w:w="2804" w:type="dxa"/>
            <w:vMerge w:val="restart"/>
            <w:vAlign w:val="center"/>
          </w:tcPr>
          <w:p w14:paraId="490D558D"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1.Classification of environmental problems</w:t>
            </w:r>
          </w:p>
          <w:p w14:paraId="1F97EC19"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2.The relationship between environmental science and environmental problems</w:t>
            </w:r>
          </w:p>
        </w:tc>
        <w:tc>
          <w:tcPr>
            <w:tcW w:w="670" w:type="dxa"/>
            <w:vMerge w:val="restart"/>
            <w:vAlign w:val="center"/>
          </w:tcPr>
          <w:p w14:paraId="224947D0"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2</w:t>
            </w:r>
          </w:p>
        </w:tc>
        <w:tc>
          <w:tcPr>
            <w:tcW w:w="1367" w:type="dxa"/>
            <w:vAlign w:val="center"/>
          </w:tcPr>
          <w:p w14:paraId="7054AA09"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67CB7347" w14:textId="77777777">
        <w:trPr>
          <w:trHeight w:val="20"/>
        </w:trPr>
        <w:tc>
          <w:tcPr>
            <w:tcW w:w="1386" w:type="dxa"/>
            <w:vMerge/>
            <w:vAlign w:val="center"/>
          </w:tcPr>
          <w:p w14:paraId="194D70E1"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4AF01D9D"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2.2 Environmental Science and its development</w:t>
            </w:r>
          </w:p>
        </w:tc>
        <w:tc>
          <w:tcPr>
            <w:tcW w:w="2804" w:type="dxa"/>
            <w:vMerge/>
            <w:vAlign w:val="center"/>
          </w:tcPr>
          <w:p w14:paraId="78ACDA83"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1A47C290"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4DFFC23D"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119345B9" w14:textId="77777777">
        <w:trPr>
          <w:trHeight w:val="20"/>
        </w:trPr>
        <w:tc>
          <w:tcPr>
            <w:tcW w:w="1386" w:type="dxa"/>
            <w:vMerge/>
            <w:vAlign w:val="center"/>
          </w:tcPr>
          <w:p w14:paraId="031251D3"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70D9B5C2"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2.3 </w:t>
            </w:r>
            <w:r w:rsidRPr="000F349D">
              <w:rPr>
                <w:rStyle w:val="translated-span"/>
                <w:rFonts w:ascii="Times New Roman" w:eastAsia="宋体" w:hAnsi="Times New Roman" w:cs="Times New Roman" w:hint="eastAsia"/>
                <w:kern w:val="0"/>
                <w:sz w:val="18"/>
                <w:szCs w:val="18"/>
              </w:rPr>
              <w:t>Environmental Science Branch</w:t>
            </w:r>
          </w:p>
        </w:tc>
        <w:tc>
          <w:tcPr>
            <w:tcW w:w="2804" w:type="dxa"/>
            <w:vMerge w:val="restart"/>
            <w:vAlign w:val="center"/>
          </w:tcPr>
          <w:p w14:paraId="6B1ED6D3"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1.A branch of environmental science</w:t>
            </w:r>
          </w:p>
          <w:p w14:paraId="19245D75"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2.Research object and task of Environmental Science</w:t>
            </w:r>
          </w:p>
          <w:p w14:paraId="3D094838"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3.Basic meaning of sustainable development</w:t>
            </w:r>
          </w:p>
          <w:p w14:paraId="23220E46" w14:textId="51BAA326" w:rsidR="00BF3D0A" w:rsidRPr="000F349D" w:rsidRDefault="00BF3D0A">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hint="eastAsia"/>
              </w:rPr>
              <w:t>4</w:t>
            </w:r>
            <w:r w:rsidRPr="000F349D">
              <w:rPr>
                <w:rStyle w:val="translated-span"/>
                <w:rFonts w:ascii="Times New Roman" w:eastAsia="宋体" w:hAnsi="Times New Roman"/>
              </w:rPr>
              <w:t>.</w:t>
            </w:r>
            <w:r w:rsidRPr="000F349D">
              <w:t xml:space="preserve"> </w:t>
            </w:r>
            <w:r w:rsidRPr="000F349D">
              <w:rPr>
                <w:rStyle w:val="translated-span"/>
                <w:rFonts w:ascii="Times New Roman" w:eastAsia="宋体" w:hAnsi="Times New Roman"/>
              </w:rPr>
              <w:t>Relationship between ecological civilization construction and sustainable development</w:t>
            </w:r>
          </w:p>
        </w:tc>
        <w:tc>
          <w:tcPr>
            <w:tcW w:w="670" w:type="dxa"/>
            <w:vMerge w:val="restart"/>
            <w:vAlign w:val="center"/>
          </w:tcPr>
          <w:p w14:paraId="6C8A52D1"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2</w:t>
            </w:r>
          </w:p>
        </w:tc>
        <w:tc>
          <w:tcPr>
            <w:tcW w:w="1367" w:type="dxa"/>
            <w:vAlign w:val="center"/>
          </w:tcPr>
          <w:p w14:paraId="11980F65"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14D449FF" w14:textId="77777777">
        <w:trPr>
          <w:trHeight w:val="20"/>
        </w:trPr>
        <w:tc>
          <w:tcPr>
            <w:tcW w:w="1386" w:type="dxa"/>
            <w:vMerge/>
            <w:vAlign w:val="center"/>
          </w:tcPr>
          <w:p w14:paraId="59E68E3E"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7CEBB7A9"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2.4 Research object and task of Environmental Science</w:t>
            </w:r>
          </w:p>
        </w:tc>
        <w:tc>
          <w:tcPr>
            <w:tcW w:w="2804" w:type="dxa"/>
            <w:vMerge/>
            <w:vAlign w:val="center"/>
          </w:tcPr>
          <w:p w14:paraId="79F1D81C"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4DFCA4FB"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7051FFEE"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06CE7C18" w14:textId="77777777">
        <w:trPr>
          <w:trHeight w:val="20"/>
        </w:trPr>
        <w:tc>
          <w:tcPr>
            <w:tcW w:w="1386" w:type="dxa"/>
            <w:vMerge/>
            <w:vAlign w:val="center"/>
          </w:tcPr>
          <w:p w14:paraId="2F276AEB"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163D8474"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2.5 </w:t>
            </w:r>
            <w:r w:rsidRPr="000F349D">
              <w:rPr>
                <w:rStyle w:val="translated-span"/>
                <w:rFonts w:ascii="Times New Roman" w:eastAsia="宋体" w:hAnsi="Times New Roman" w:cs="Times New Roman" w:hint="eastAsia"/>
                <w:kern w:val="0"/>
                <w:sz w:val="18"/>
                <w:szCs w:val="18"/>
              </w:rPr>
              <w:t>Sustainable development view</w:t>
            </w:r>
          </w:p>
        </w:tc>
        <w:tc>
          <w:tcPr>
            <w:tcW w:w="2804" w:type="dxa"/>
            <w:vMerge/>
            <w:vAlign w:val="center"/>
          </w:tcPr>
          <w:p w14:paraId="510F09C4"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48F683D0"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342B93B6"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415B33D2" w14:textId="77777777">
        <w:trPr>
          <w:trHeight w:val="20"/>
        </w:trPr>
        <w:tc>
          <w:tcPr>
            <w:tcW w:w="1386" w:type="dxa"/>
            <w:vMerge w:val="restart"/>
            <w:vAlign w:val="center"/>
          </w:tcPr>
          <w:p w14:paraId="3A7B696E" w14:textId="77777777" w:rsidR="00627B7D"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Chapter </w:t>
            </w:r>
            <w:r w:rsidRPr="000F349D">
              <w:rPr>
                <w:rStyle w:val="translated-span"/>
                <w:rFonts w:ascii="Times New Roman" w:eastAsia="宋体" w:hAnsi="Times New Roman" w:cs="Times New Roman"/>
                <w:kern w:val="0"/>
                <w:sz w:val="18"/>
                <w:szCs w:val="18"/>
              </w:rPr>
              <w:t>3</w:t>
            </w:r>
          </w:p>
          <w:p w14:paraId="2B886A18"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 water environment</w:t>
            </w:r>
          </w:p>
        </w:tc>
        <w:tc>
          <w:tcPr>
            <w:tcW w:w="2295" w:type="dxa"/>
            <w:vAlign w:val="center"/>
          </w:tcPr>
          <w:p w14:paraId="2B5AD8FC"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3.1 </w:t>
            </w:r>
            <w:r w:rsidRPr="000F349D">
              <w:rPr>
                <w:rStyle w:val="translated-span"/>
                <w:rFonts w:ascii="Times New Roman" w:eastAsia="宋体" w:hAnsi="Times New Roman" w:cs="Times New Roman" w:hint="eastAsia"/>
                <w:kern w:val="0"/>
                <w:sz w:val="18"/>
                <w:szCs w:val="18"/>
              </w:rPr>
              <w:t>Overview of water environment</w:t>
            </w:r>
          </w:p>
        </w:tc>
        <w:tc>
          <w:tcPr>
            <w:tcW w:w="2804" w:type="dxa"/>
            <w:vMerge w:val="restart"/>
            <w:vAlign w:val="center"/>
          </w:tcPr>
          <w:p w14:paraId="57431336"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1.Water resource attribute</w:t>
            </w:r>
          </w:p>
          <w:p w14:paraId="4344EC63"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2.Definition and characterization significance of physical properties and indicators of sewage</w:t>
            </w:r>
          </w:p>
        </w:tc>
        <w:tc>
          <w:tcPr>
            <w:tcW w:w="670" w:type="dxa"/>
            <w:vMerge w:val="restart"/>
            <w:vAlign w:val="center"/>
          </w:tcPr>
          <w:p w14:paraId="462D6FC6"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2</w:t>
            </w:r>
          </w:p>
        </w:tc>
        <w:tc>
          <w:tcPr>
            <w:tcW w:w="1367" w:type="dxa"/>
            <w:vAlign w:val="center"/>
          </w:tcPr>
          <w:p w14:paraId="5825E8A7"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5B6AF443" w14:textId="77777777">
        <w:trPr>
          <w:trHeight w:val="20"/>
        </w:trPr>
        <w:tc>
          <w:tcPr>
            <w:tcW w:w="1386" w:type="dxa"/>
            <w:vMerge/>
            <w:vAlign w:val="center"/>
          </w:tcPr>
          <w:p w14:paraId="62DFE15E"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41D5CA6F"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3.2Physical indicators of water pollution</w:t>
            </w:r>
          </w:p>
        </w:tc>
        <w:tc>
          <w:tcPr>
            <w:tcW w:w="2804" w:type="dxa"/>
            <w:vMerge/>
            <w:vAlign w:val="center"/>
          </w:tcPr>
          <w:p w14:paraId="41C3E4C2"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132BB78D"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0F2D643B"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2A71E09B" w14:textId="77777777">
        <w:trPr>
          <w:trHeight w:val="20"/>
        </w:trPr>
        <w:tc>
          <w:tcPr>
            <w:tcW w:w="1386" w:type="dxa"/>
            <w:vMerge/>
            <w:vAlign w:val="center"/>
          </w:tcPr>
          <w:p w14:paraId="31299D76"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248A79A8"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3.3 Chemical indicators of water pollution</w:t>
            </w:r>
          </w:p>
        </w:tc>
        <w:tc>
          <w:tcPr>
            <w:tcW w:w="2804" w:type="dxa"/>
            <w:vMerge w:val="restart"/>
            <w:vAlign w:val="center"/>
          </w:tcPr>
          <w:p w14:paraId="6F69E7F0"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1.Definition and characterization significance of chemical properties and chemical indexes of sewage</w:t>
            </w:r>
          </w:p>
          <w:p w14:paraId="4CF3CE15"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2.Biological properties and characterization significance of sewage</w:t>
            </w:r>
          </w:p>
        </w:tc>
        <w:tc>
          <w:tcPr>
            <w:tcW w:w="670" w:type="dxa"/>
            <w:vMerge w:val="restart"/>
            <w:vAlign w:val="center"/>
          </w:tcPr>
          <w:p w14:paraId="4035EB0C"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2</w:t>
            </w:r>
          </w:p>
        </w:tc>
        <w:tc>
          <w:tcPr>
            <w:tcW w:w="1367" w:type="dxa"/>
            <w:vAlign w:val="center"/>
          </w:tcPr>
          <w:p w14:paraId="6F870904"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2BA40D93" w14:textId="77777777">
        <w:trPr>
          <w:trHeight w:val="20"/>
        </w:trPr>
        <w:tc>
          <w:tcPr>
            <w:tcW w:w="1386" w:type="dxa"/>
            <w:vMerge/>
            <w:vAlign w:val="center"/>
          </w:tcPr>
          <w:p w14:paraId="6DC2616A"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552007CF"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3.4 Biological indicators of water pollution</w:t>
            </w:r>
          </w:p>
        </w:tc>
        <w:tc>
          <w:tcPr>
            <w:tcW w:w="2804" w:type="dxa"/>
            <w:vMerge/>
            <w:vAlign w:val="center"/>
          </w:tcPr>
          <w:p w14:paraId="48D8640B"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3082DDA7"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277E1979"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41B6DB6A" w14:textId="77777777">
        <w:trPr>
          <w:trHeight w:val="20"/>
        </w:trPr>
        <w:tc>
          <w:tcPr>
            <w:tcW w:w="1386" w:type="dxa"/>
            <w:vMerge/>
            <w:vAlign w:val="center"/>
          </w:tcPr>
          <w:p w14:paraId="4FA99957"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386C8FBF"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3.5 </w:t>
            </w:r>
            <w:r w:rsidRPr="000F349D">
              <w:rPr>
                <w:rStyle w:val="translated-span"/>
                <w:rFonts w:ascii="Times New Roman" w:eastAsia="宋体" w:hAnsi="Times New Roman" w:cs="Times New Roman" w:hint="eastAsia"/>
                <w:kern w:val="0"/>
                <w:sz w:val="18"/>
                <w:szCs w:val="18"/>
              </w:rPr>
              <w:t>Typical water environment problems</w:t>
            </w:r>
          </w:p>
        </w:tc>
        <w:tc>
          <w:tcPr>
            <w:tcW w:w="2804" w:type="dxa"/>
            <w:vAlign w:val="center"/>
          </w:tcPr>
          <w:p w14:paraId="37D376DE"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1.Water eutrophication</w:t>
            </w:r>
          </w:p>
          <w:p w14:paraId="4683EC61"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 xml:space="preserve">2.heavy metal pollution </w:t>
            </w:r>
          </w:p>
          <w:p w14:paraId="4E1014E3"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3.Urban black odor water body</w:t>
            </w:r>
          </w:p>
        </w:tc>
        <w:tc>
          <w:tcPr>
            <w:tcW w:w="670" w:type="dxa"/>
            <w:vAlign w:val="center"/>
          </w:tcPr>
          <w:p w14:paraId="59FE2586"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2</w:t>
            </w:r>
          </w:p>
        </w:tc>
        <w:tc>
          <w:tcPr>
            <w:tcW w:w="1367" w:type="dxa"/>
            <w:vAlign w:val="center"/>
          </w:tcPr>
          <w:p w14:paraId="05F27673"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365F5A18" w14:textId="77777777">
        <w:trPr>
          <w:trHeight w:val="20"/>
        </w:trPr>
        <w:tc>
          <w:tcPr>
            <w:tcW w:w="1386" w:type="dxa"/>
            <w:vMerge/>
            <w:vAlign w:val="center"/>
          </w:tcPr>
          <w:p w14:paraId="1F0C4FD8"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365FDF3F"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3.6Diffusion of pollutants in water</w:t>
            </w:r>
          </w:p>
        </w:tc>
        <w:tc>
          <w:tcPr>
            <w:tcW w:w="2804" w:type="dxa"/>
            <w:vMerge w:val="restart"/>
            <w:vAlign w:val="center"/>
          </w:tcPr>
          <w:p w14:paraId="17043C32"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1.Water quality diffusion model</w:t>
            </w:r>
          </w:p>
          <w:p w14:paraId="18860882"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2.Water body, natural purification mechanism, oxygen vertical curve</w:t>
            </w:r>
          </w:p>
          <w:p w14:paraId="6E6A11FA"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3.Basic methods of water pollution control</w:t>
            </w:r>
          </w:p>
          <w:p w14:paraId="69011B7F" w14:textId="02B28282" w:rsidR="00BF3D0A" w:rsidRPr="000F349D" w:rsidRDefault="00BF3D0A">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kern w:val="0"/>
              </w:rPr>
              <w:t>4. The purpose and function of China's "ten water rules"</w:t>
            </w:r>
          </w:p>
        </w:tc>
        <w:tc>
          <w:tcPr>
            <w:tcW w:w="670" w:type="dxa"/>
            <w:vMerge w:val="restart"/>
            <w:vAlign w:val="center"/>
          </w:tcPr>
          <w:p w14:paraId="6A88C0C9"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2</w:t>
            </w:r>
          </w:p>
        </w:tc>
        <w:tc>
          <w:tcPr>
            <w:tcW w:w="1367" w:type="dxa"/>
            <w:vAlign w:val="center"/>
          </w:tcPr>
          <w:p w14:paraId="1B58BD35"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6341656D" w14:textId="77777777">
        <w:trPr>
          <w:trHeight w:val="20"/>
        </w:trPr>
        <w:tc>
          <w:tcPr>
            <w:tcW w:w="1386" w:type="dxa"/>
            <w:vMerge/>
            <w:vAlign w:val="center"/>
          </w:tcPr>
          <w:p w14:paraId="03101B45"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1BF2E3A9"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3.7Transformation of pollutants in water</w:t>
            </w:r>
          </w:p>
        </w:tc>
        <w:tc>
          <w:tcPr>
            <w:tcW w:w="2804" w:type="dxa"/>
            <w:vMerge/>
            <w:vAlign w:val="center"/>
          </w:tcPr>
          <w:p w14:paraId="501489B6"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3EF3E841"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2E21D6FD"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42C0F99C" w14:textId="77777777">
        <w:trPr>
          <w:trHeight w:val="20"/>
        </w:trPr>
        <w:tc>
          <w:tcPr>
            <w:tcW w:w="1386" w:type="dxa"/>
            <w:vMerge/>
            <w:vAlign w:val="center"/>
          </w:tcPr>
          <w:p w14:paraId="5EDCE54E"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5B55D1F4"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3.8 Water environment pollution control and management</w:t>
            </w:r>
          </w:p>
        </w:tc>
        <w:tc>
          <w:tcPr>
            <w:tcW w:w="2804" w:type="dxa"/>
            <w:vMerge/>
            <w:vAlign w:val="center"/>
          </w:tcPr>
          <w:p w14:paraId="066457B5"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52857AF7"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65CB491E"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application</w:t>
            </w:r>
          </w:p>
        </w:tc>
      </w:tr>
      <w:tr w:rsidR="000F349D" w:rsidRPr="000F349D" w14:paraId="5D7DC171" w14:textId="77777777">
        <w:trPr>
          <w:trHeight w:val="20"/>
        </w:trPr>
        <w:tc>
          <w:tcPr>
            <w:tcW w:w="1386" w:type="dxa"/>
            <w:vMerge w:val="restart"/>
            <w:vAlign w:val="center"/>
          </w:tcPr>
          <w:p w14:paraId="0034BD3A"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Chapter </w:t>
            </w:r>
            <w:r w:rsidRPr="000F349D">
              <w:rPr>
                <w:rStyle w:val="translated-span"/>
                <w:rFonts w:ascii="Times New Roman" w:eastAsia="宋体" w:hAnsi="Times New Roman" w:cs="Times New Roman"/>
                <w:kern w:val="0"/>
                <w:sz w:val="18"/>
                <w:szCs w:val="18"/>
              </w:rPr>
              <w:t>4</w:t>
            </w:r>
          </w:p>
          <w:p w14:paraId="024C0E99"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atmospheric environment </w:t>
            </w:r>
          </w:p>
        </w:tc>
        <w:tc>
          <w:tcPr>
            <w:tcW w:w="2295" w:type="dxa"/>
            <w:vAlign w:val="center"/>
          </w:tcPr>
          <w:p w14:paraId="3AD8C3B9"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4.1 Structure and composition of atmosphere</w:t>
            </w:r>
          </w:p>
        </w:tc>
        <w:tc>
          <w:tcPr>
            <w:tcW w:w="2804" w:type="dxa"/>
            <w:vMerge w:val="restart"/>
            <w:vAlign w:val="center"/>
          </w:tcPr>
          <w:p w14:paraId="28D964A4"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1.Composition and structure of atmosphere</w:t>
            </w:r>
          </w:p>
          <w:p w14:paraId="36F6B654"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2.Air pollution and air pollutants</w:t>
            </w:r>
          </w:p>
          <w:p w14:paraId="31BD8AAF"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 </w:t>
            </w:r>
          </w:p>
        </w:tc>
        <w:tc>
          <w:tcPr>
            <w:tcW w:w="670" w:type="dxa"/>
            <w:vMerge w:val="restart"/>
            <w:vAlign w:val="center"/>
          </w:tcPr>
          <w:p w14:paraId="4F7E3111"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2</w:t>
            </w:r>
          </w:p>
        </w:tc>
        <w:tc>
          <w:tcPr>
            <w:tcW w:w="1367" w:type="dxa"/>
            <w:vAlign w:val="center"/>
          </w:tcPr>
          <w:p w14:paraId="372D3CAE"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4C4C9BAF" w14:textId="77777777">
        <w:trPr>
          <w:trHeight w:val="20"/>
        </w:trPr>
        <w:tc>
          <w:tcPr>
            <w:tcW w:w="1386" w:type="dxa"/>
            <w:vMerge/>
            <w:vAlign w:val="center"/>
          </w:tcPr>
          <w:p w14:paraId="3C72EAE9"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1FAAC4D6"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4.2.</w:t>
            </w:r>
            <w:r w:rsidRPr="000F349D">
              <w:rPr>
                <w:rStyle w:val="translated-span"/>
                <w:rFonts w:ascii="Times New Roman" w:eastAsia="宋体" w:hAnsi="Times New Roman" w:cs="Times New Roman" w:hint="eastAsia"/>
                <w:kern w:val="0"/>
                <w:sz w:val="18"/>
                <w:szCs w:val="18"/>
              </w:rPr>
              <w:t>Air pollution and pollutants</w:t>
            </w:r>
          </w:p>
        </w:tc>
        <w:tc>
          <w:tcPr>
            <w:tcW w:w="2804" w:type="dxa"/>
            <w:vMerge/>
            <w:vAlign w:val="center"/>
          </w:tcPr>
          <w:p w14:paraId="754E1790"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4FEAD6A3"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7F3917A2"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6F28F44B" w14:textId="77777777">
        <w:trPr>
          <w:trHeight w:val="20"/>
        </w:trPr>
        <w:tc>
          <w:tcPr>
            <w:tcW w:w="1386" w:type="dxa"/>
            <w:vMerge/>
            <w:vAlign w:val="center"/>
          </w:tcPr>
          <w:p w14:paraId="31FD6FE7"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62BAB6E6"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4.3 Chemical transformation of pollutants in atmospheric environment</w:t>
            </w:r>
          </w:p>
        </w:tc>
        <w:tc>
          <w:tcPr>
            <w:tcW w:w="2804" w:type="dxa"/>
            <w:vMerge/>
            <w:vAlign w:val="center"/>
          </w:tcPr>
          <w:p w14:paraId="3007886C"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2C095C2C"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7E21BBA7"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70B17D18" w14:textId="77777777">
        <w:trPr>
          <w:trHeight w:val="20"/>
        </w:trPr>
        <w:tc>
          <w:tcPr>
            <w:tcW w:w="1386" w:type="dxa"/>
            <w:vMerge/>
            <w:vAlign w:val="center"/>
          </w:tcPr>
          <w:p w14:paraId="1130E08D"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1B234C14"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4.4 </w:t>
            </w:r>
            <w:r w:rsidRPr="000F349D">
              <w:rPr>
                <w:rStyle w:val="translated-span"/>
                <w:rFonts w:ascii="Times New Roman" w:eastAsia="宋体" w:hAnsi="Times New Roman" w:cs="Times New Roman" w:hint="eastAsia"/>
                <w:kern w:val="0"/>
                <w:sz w:val="18"/>
                <w:szCs w:val="18"/>
              </w:rPr>
              <w:t xml:space="preserve">Typical air pollution </w:t>
            </w:r>
            <w:r w:rsidRPr="000F349D">
              <w:rPr>
                <w:rStyle w:val="translated-span"/>
                <w:rFonts w:ascii="Times New Roman" w:eastAsia="宋体" w:hAnsi="Times New Roman" w:cs="Times New Roman" w:hint="eastAsia"/>
                <w:kern w:val="0"/>
                <w:sz w:val="18"/>
                <w:szCs w:val="18"/>
              </w:rPr>
              <w:lastRenderedPageBreak/>
              <w:t>phenomenon</w:t>
            </w:r>
          </w:p>
        </w:tc>
        <w:tc>
          <w:tcPr>
            <w:tcW w:w="2804" w:type="dxa"/>
            <w:vMerge w:val="restart"/>
            <w:vAlign w:val="center"/>
          </w:tcPr>
          <w:p w14:paraId="342A605A"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lastRenderedPageBreak/>
              <w:t>1.Global climate change</w:t>
            </w:r>
          </w:p>
          <w:p w14:paraId="58BF224D"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lastRenderedPageBreak/>
              <w:t>21. Ozone layer destruction</w:t>
            </w:r>
          </w:p>
          <w:p w14:paraId="3793DA5C"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3The harm of acid rain is aggravated</w:t>
            </w:r>
          </w:p>
          <w:p w14:paraId="015AFF83" w14:textId="77777777" w:rsidR="00065982" w:rsidRPr="000F349D" w:rsidRDefault="00627B7D">
            <w:pPr>
              <w:widowControl/>
              <w:snapToGrid w:val="0"/>
              <w:rPr>
                <w:rStyle w:val="translated-span"/>
                <w:rFonts w:ascii="Times New Roman" w:eastAsia="宋体" w:hAnsi="Times New Roman" w:cs="Times New Roman"/>
                <w:kern w:val="0"/>
              </w:rPr>
            </w:pPr>
            <w:r w:rsidRPr="001429A7">
              <w:rPr>
                <w:rStyle w:val="translated-span"/>
                <w:rFonts w:ascii="Times New Roman" w:eastAsia="宋体" w:hAnsi="Times New Roman" w:cs="Times New Roman" w:hint="eastAsia"/>
                <w:kern w:val="0"/>
              </w:rPr>
              <w:t>4.</w:t>
            </w:r>
            <w:r w:rsidRPr="000F349D">
              <w:rPr>
                <w:rStyle w:val="translated-span"/>
                <w:rFonts w:ascii="Times New Roman" w:eastAsia="宋体" w:hAnsi="Times New Roman" w:cs="Times New Roman" w:hint="eastAsia"/>
                <w:kern w:val="0"/>
              </w:rPr>
              <w:t>Air pollution control technology</w:t>
            </w:r>
          </w:p>
          <w:p w14:paraId="3E2CD4F6" w14:textId="1EEFD4B5" w:rsidR="00BF3D0A" w:rsidRPr="000F349D" w:rsidRDefault="00BF3D0A">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kern w:val="0"/>
              </w:rPr>
              <w:t>5. The purpose and function of China's "ten atmospheric articles"</w:t>
            </w:r>
          </w:p>
        </w:tc>
        <w:tc>
          <w:tcPr>
            <w:tcW w:w="670" w:type="dxa"/>
            <w:vMerge w:val="restart"/>
            <w:vAlign w:val="center"/>
          </w:tcPr>
          <w:p w14:paraId="58F2BD87"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lastRenderedPageBreak/>
              <w:t>2</w:t>
            </w:r>
          </w:p>
        </w:tc>
        <w:tc>
          <w:tcPr>
            <w:tcW w:w="1367" w:type="dxa"/>
            <w:vAlign w:val="center"/>
          </w:tcPr>
          <w:p w14:paraId="735DCDEA"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26F7C3BB" w14:textId="77777777">
        <w:trPr>
          <w:trHeight w:val="20"/>
        </w:trPr>
        <w:tc>
          <w:tcPr>
            <w:tcW w:w="1386" w:type="dxa"/>
            <w:vMerge/>
            <w:vAlign w:val="center"/>
          </w:tcPr>
          <w:p w14:paraId="641901EB"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2E6B8C7C"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4.5 Comprehensive prevention and management of air pollution</w:t>
            </w:r>
          </w:p>
        </w:tc>
        <w:tc>
          <w:tcPr>
            <w:tcW w:w="2804" w:type="dxa"/>
            <w:vMerge/>
            <w:vAlign w:val="center"/>
          </w:tcPr>
          <w:p w14:paraId="6EF92B0A"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67F50F19"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3F5124A6"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255D4BC6" w14:textId="77777777">
        <w:trPr>
          <w:trHeight w:val="20"/>
        </w:trPr>
        <w:tc>
          <w:tcPr>
            <w:tcW w:w="1386" w:type="dxa"/>
            <w:vMerge w:val="restart"/>
            <w:vAlign w:val="center"/>
          </w:tcPr>
          <w:p w14:paraId="0A1CA518"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Chapter </w:t>
            </w:r>
            <w:r w:rsidRPr="000F349D">
              <w:rPr>
                <w:rStyle w:val="translated-span"/>
                <w:rFonts w:ascii="Times New Roman" w:eastAsia="宋体" w:hAnsi="Times New Roman" w:cs="Times New Roman"/>
                <w:kern w:val="0"/>
                <w:sz w:val="18"/>
                <w:szCs w:val="18"/>
              </w:rPr>
              <w:t>5</w:t>
            </w:r>
          </w:p>
          <w:p w14:paraId="07F63A20"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soil environment </w:t>
            </w:r>
          </w:p>
        </w:tc>
        <w:tc>
          <w:tcPr>
            <w:tcW w:w="2295" w:type="dxa"/>
            <w:vAlign w:val="center"/>
          </w:tcPr>
          <w:p w14:paraId="0C209E24"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5.1 Composition and properties of soil</w:t>
            </w:r>
          </w:p>
        </w:tc>
        <w:tc>
          <w:tcPr>
            <w:tcW w:w="2804" w:type="dxa"/>
            <w:vMerge w:val="restart"/>
            <w:vAlign w:val="center"/>
          </w:tcPr>
          <w:p w14:paraId="5A5F8D9D"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1.Composition of soil</w:t>
            </w:r>
          </w:p>
          <w:p w14:paraId="1EC8A544"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2.Soil pollutants, source</w:t>
            </w:r>
          </w:p>
          <w:p w14:paraId="1278E464"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3.Soil pollution type</w:t>
            </w:r>
          </w:p>
          <w:p w14:paraId="42DE9D21"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4.Migration and transformation of heavy metals in soil</w:t>
            </w:r>
          </w:p>
          <w:p w14:paraId="713EDBCB"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5.Environmental pollution caused by chemical pesticides</w:t>
            </w:r>
          </w:p>
          <w:p w14:paraId="1382EEAA"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6.Migration, degradation and residue of pesticides in soil</w:t>
            </w:r>
          </w:p>
          <w:p w14:paraId="76EFD505"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7.Prevention and control of soil pollution</w:t>
            </w:r>
          </w:p>
          <w:p w14:paraId="210AA33C" w14:textId="274FD55C" w:rsidR="00BF3D0A" w:rsidRPr="000F349D" w:rsidRDefault="00BF3D0A">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kern w:val="0"/>
              </w:rPr>
              <w:t>8. Purpose and function of China's "Tu Shi Tiao"</w:t>
            </w:r>
          </w:p>
        </w:tc>
        <w:tc>
          <w:tcPr>
            <w:tcW w:w="670" w:type="dxa"/>
            <w:vMerge w:val="restart"/>
            <w:vAlign w:val="center"/>
          </w:tcPr>
          <w:p w14:paraId="30250678"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1</w:t>
            </w:r>
          </w:p>
        </w:tc>
        <w:tc>
          <w:tcPr>
            <w:tcW w:w="1367" w:type="dxa"/>
            <w:vAlign w:val="center"/>
          </w:tcPr>
          <w:p w14:paraId="177602FC"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5C1612DD" w14:textId="77777777">
        <w:trPr>
          <w:trHeight w:val="20"/>
        </w:trPr>
        <w:tc>
          <w:tcPr>
            <w:tcW w:w="1386" w:type="dxa"/>
            <w:vMerge/>
            <w:vAlign w:val="center"/>
          </w:tcPr>
          <w:p w14:paraId="0730B6B0"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72DD238C"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5.2 </w:t>
            </w:r>
            <w:r w:rsidRPr="000F349D">
              <w:rPr>
                <w:rStyle w:val="translated-span"/>
                <w:rFonts w:ascii="Times New Roman" w:eastAsia="宋体" w:hAnsi="Times New Roman" w:cs="Times New Roman" w:hint="eastAsia"/>
                <w:kern w:val="0"/>
                <w:sz w:val="18"/>
                <w:szCs w:val="18"/>
              </w:rPr>
              <w:t>Soil environmental pollution</w:t>
            </w:r>
          </w:p>
        </w:tc>
        <w:tc>
          <w:tcPr>
            <w:tcW w:w="2804" w:type="dxa"/>
            <w:vMerge/>
            <w:vAlign w:val="center"/>
          </w:tcPr>
          <w:p w14:paraId="28A9B91B"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122F1568"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3354ED08"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5075C0F9" w14:textId="77777777">
        <w:trPr>
          <w:trHeight w:val="20"/>
        </w:trPr>
        <w:tc>
          <w:tcPr>
            <w:tcW w:w="1386" w:type="dxa"/>
            <w:vMerge/>
            <w:vAlign w:val="center"/>
          </w:tcPr>
          <w:p w14:paraId="55DE82A6"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5446F664"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5.3 Pollution of heavy metals to soil</w:t>
            </w:r>
          </w:p>
        </w:tc>
        <w:tc>
          <w:tcPr>
            <w:tcW w:w="2804" w:type="dxa"/>
            <w:vMerge/>
            <w:vAlign w:val="center"/>
          </w:tcPr>
          <w:p w14:paraId="41673D3C"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30A4F7A5"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43BD4E68"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487BDB11" w14:textId="77777777">
        <w:trPr>
          <w:trHeight w:val="20"/>
        </w:trPr>
        <w:tc>
          <w:tcPr>
            <w:tcW w:w="1386" w:type="dxa"/>
            <w:vMerge/>
            <w:vAlign w:val="center"/>
          </w:tcPr>
          <w:p w14:paraId="5078FE73"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4CC6747E"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5.4 Pollution of soil by chemical pesticides</w:t>
            </w:r>
          </w:p>
        </w:tc>
        <w:tc>
          <w:tcPr>
            <w:tcW w:w="2804" w:type="dxa"/>
            <w:vMerge/>
            <w:vAlign w:val="center"/>
          </w:tcPr>
          <w:p w14:paraId="746FE322"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036975A2"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7FD27913"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0AB35D7F" w14:textId="77777777">
        <w:trPr>
          <w:trHeight w:val="20"/>
        </w:trPr>
        <w:tc>
          <w:tcPr>
            <w:tcW w:w="1386" w:type="dxa"/>
            <w:vMerge/>
            <w:vAlign w:val="center"/>
          </w:tcPr>
          <w:p w14:paraId="528FFD1B"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78EDDE28"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5.5 Prevention and control of soil pollution</w:t>
            </w:r>
          </w:p>
        </w:tc>
        <w:tc>
          <w:tcPr>
            <w:tcW w:w="2804" w:type="dxa"/>
            <w:vMerge/>
            <w:vAlign w:val="center"/>
          </w:tcPr>
          <w:p w14:paraId="58708D34"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70E5FAA6"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41CDAEB0"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application</w:t>
            </w:r>
          </w:p>
        </w:tc>
      </w:tr>
      <w:tr w:rsidR="000F349D" w:rsidRPr="000F349D" w14:paraId="36682CD8" w14:textId="77777777">
        <w:trPr>
          <w:trHeight w:val="20"/>
        </w:trPr>
        <w:tc>
          <w:tcPr>
            <w:tcW w:w="1386" w:type="dxa"/>
            <w:vMerge w:val="restart"/>
            <w:vAlign w:val="center"/>
          </w:tcPr>
          <w:p w14:paraId="1E169686"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Chapter </w:t>
            </w:r>
            <w:r w:rsidRPr="000F349D">
              <w:rPr>
                <w:rStyle w:val="translated-span"/>
                <w:rFonts w:ascii="Times New Roman" w:eastAsia="宋体" w:hAnsi="Times New Roman" w:cs="Times New Roman"/>
                <w:kern w:val="0"/>
                <w:sz w:val="18"/>
                <w:szCs w:val="18"/>
              </w:rPr>
              <w:t>6</w:t>
            </w:r>
          </w:p>
          <w:p w14:paraId="63994DCC"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Solid waste and environment</w:t>
            </w:r>
          </w:p>
        </w:tc>
        <w:tc>
          <w:tcPr>
            <w:tcW w:w="2295" w:type="dxa"/>
            <w:vAlign w:val="center"/>
          </w:tcPr>
          <w:p w14:paraId="0B4A7104"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6.1 </w:t>
            </w:r>
            <w:r w:rsidRPr="000F349D">
              <w:rPr>
                <w:rStyle w:val="translated-span"/>
                <w:rFonts w:ascii="Times New Roman" w:eastAsia="宋体" w:hAnsi="Times New Roman" w:cs="Times New Roman" w:hint="eastAsia"/>
                <w:kern w:val="0"/>
                <w:sz w:val="18"/>
                <w:szCs w:val="18"/>
              </w:rPr>
              <w:t>Overview of solid waste</w:t>
            </w:r>
          </w:p>
        </w:tc>
        <w:tc>
          <w:tcPr>
            <w:tcW w:w="2804" w:type="dxa"/>
            <w:vMerge w:val="restart"/>
            <w:vAlign w:val="center"/>
          </w:tcPr>
          <w:p w14:paraId="41DE5B21"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1.Definition, source and classification of solid waste</w:t>
            </w:r>
          </w:p>
          <w:p w14:paraId="0A5ACF11"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2.Comprehensive utilization and resource utilization of solid waste</w:t>
            </w:r>
          </w:p>
          <w:p w14:paraId="58C67CFE"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3.</w:t>
            </w:r>
            <w:r w:rsidRPr="000F349D">
              <w:rPr>
                <w:rStyle w:val="translated-span"/>
                <w:rFonts w:ascii="Times New Roman" w:eastAsia="宋体" w:hAnsi="Times New Roman" w:cs="Times New Roman" w:hint="eastAsia"/>
                <w:kern w:val="0"/>
              </w:rPr>
              <w:t>Control of hazardous waste</w:t>
            </w:r>
          </w:p>
        </w:tc>
        <w:tc>
          <w:tcPr>
            <w:tcW w:w="670" w:type="dxa"/>
            <w:vMerge w:val="restart"/>
            <w:vAlign w:val="center"/>
          </w:tcPr>
          <w:p w14:paraId="51B5F07E"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1</w:t>
            </w:r>
          </w:p>
        </w:tc>
        <w:tc>
          <w:tcPr>
            <w:tcW w:w="1367" w:type="dxa"/>
            <w:vAlign w:val="center"/>
          </w:tcPr>
          <w:p w14:paraId="4BD7F1E8"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4900B1D3" w14:textId="77777777">
        <w:trPr>
          <w:trHeight w:val="20"/>
        </w:trPr>
        <w:tc>
          <w:tcPr>
            <w:tcW w:w="1386" w:type="dxa"/>
            <w:vMerge/>
            <w:vAlign w:val="center"/>
          </w:tcPr>
          <w:p w14:paraId="558D32F5"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24E8CEB3"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6.2 Comprehensive utilization and resource utilization of solid waste</w:t>
            </w:r>
          </w:p>
        </w:tc>
        <w:tc>
          <w:tcPr>
            <w:tcW w:w="2804" w:type="dxa"/>
            <w:vMerge/>
            <w:vAlign w:val="center"/>
          </w:tcPr>
          <w:p w14:paraId="124E7FDF"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688C557E"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6AB8A78D"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442081F3" w14:textId="77777777">
        <w:trPr>
          <w:trHeight w:val="20"/>
        </w:trPr>
        <w:tc>
          <w:tcPr>
            <w:tcW w:w="1386" w:type="dxa"/>
            <w:vMerge/>
            <w:vAlign w:val="center"/>
          </w:tcPr>
          <w:p w14:paraId="3AB2D12E"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790FB044"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6.3 Cross border transfer of hazardous wastes</w:t>
            </w:r>
          </w:p>
        </w:tc>
        <w:tc>
          <w:tcPr>
            <w:tcW w:w="2804" w:type="dxa"/>
            <w:vMerge/>
            <w:vAlign w:val="center"/>
          </w:tcPr>
          <w:p w14:paraId="69EA29BF"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575066C4"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42835A00"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application</w:t>
            </w:r>
          </w:p>
        </w:tc>
      </w:tr>
      <w:tr w:rsidR="000F349D" w:rsidRPr="000F349D" w14:paraId="2FE5751C" w14:textId="77777777">
        <w:trPr>
          <w:trHeight w:val="20"/>
        </w:trPr>
        <w:tc>
          <w:tcPr>
            <w:tcW w:w="1386" w:type="dxa"/>
            <w:vMerge w:val="restart"/>
            <w:vAlign w:val="center"/>
          </w:tcPr>
          <w:p w14:paraId="2E2619DA"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Chapter </w:t>
            </w:r>
            <w:r w:rsidRPr="000F349D">
              <w:rPr>
                <w:rStyle w:val="translated-span"/>
                <w:rFonts w:ascii="Times New Roman" w:eastAsia="宋体" w:hAnsi="Times New Roman" w:cs="Times New Roman"/>
                <w:kern w:val="0"/>
                <w:sz w:val="18"/>
                <w:szCs w:val="18"/>
              </w:rPr>
              <w:t>7</w:t>
            </w:r>
          </w:p>
          <w:p w14:paraId="06BA7A1E"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Analysis of other typical pollutants</w:t>
            </w:r>
          </w:p>
        </w:tc>
        <w:tc>
          <w:tcPr>
            <w:tcW w:w="2295" w:type="dxa"/>
            <w:vAlign w:val="center"/>
          </w:tcPr>
          <w:p w14:paraId="3AEB9409"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7.1 </w:t>
            </w:r>
            <w:r w:rsidRPr="000F349D">
              <w:rPr>
                <w:rStyle w:val="translated-span"/>
                <w:rFonts w:ascii="Times New Roman" w:eastAsia="宋体" w:hAnsi="Times New Roman" w:cs="Times New Roman" w:hint="eastAsia"/>
                <w:kern w:val="0"/>
                <w:sz w:val="18"/>
                <w:szCs w:val="18"/>
              </w:rPr>
              <w:t>noise pollution</w:t>
            </w:r>
          </w:p>
        </w:tc>
        <w:tc>
          <w:tcPr>
            <w:tcW w:w="2804" w:type="dxa"/>
            <w:vMerge w:val="restart"/>
            <w:vAlign w:val="center"/>
          </w:tcPr>
          <w:p w14:paraId="7A9AED84"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1.Sources, characteristics and hazards of physical pollution</w:t>
            </w:r>
          </w:p>
          <w:p w14:paraId="2496CF66"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2.Physical pollution control technology and method</w:t>
            </w:r>
          </w:p>
        </w:tc>
        <w:tc>
          <w:tcPr>
            <w:tcW w:w="670" w:type="dxa"/>
            <w:vMerge w:val="restart"/>
            <w:vAlign w:val="center"/>
          </w:tcPr>
          <w:p w14:paraId="489F4C01"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1</w:t>
            </w:r>
          </w:p>
        </w:tc>
        <w:tc>
          <w:tcPr>
            <w:tcW w:w="1367" w:type="dxa"/>
            <w:vAlign w:val="center"/>
          </w:tcPr>
          <w:p w14:paraId="223394F0"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126F8422" w14:textId="77777777">
        <w:trPr>
          <w:trHeight w:val="20"/>
        </w:trPr>
        <w:tc>
          <w:tcPr>
            <w:tcW w:w="1386" w:type="dxa"/>
            <w:vMerge/>
            <w:vAlign w:val="center"/>
          </w:tcPr>
          <w:p w14:paraId="10CA7650"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422984F3"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7.2 </w:t>
            </w:r>
            <w:r w:rsidRPr="000F349D">
              <w:rPr>
                <w:rStyle w:val="translated-span"/>
                <w:rFonts w:ascii="Times New Roman" w:eastAsia="宋体" w:hAnsi="Times New Roman" w:cs="Times New Roman" w:hint="eastAsia"/>
                <w:kern w:val="0"/>
                <w:sz w:val="18"/>
                <w:szCs w:val="18"/>
              </w:rPr>
              <w:t>electromagnetic radiation</w:t>
            </w:r>
          </w:p>
        </w:tc>
        <w:tc>
          <w:tcPr>
            <w:tcW w:w="2804" w:type="dxa"/>
            <w:vMerge/>
            <w:vAlign w:val="center"/>
          </w:tcPr>
          <w:p w14:paraId="4DDE265C"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5E726738"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65EEBA57"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20421E86" w14:textId="77777777">
        <w:trPr>
          <w:trHeight w:val="20"/>
        </w:trPr>
        <w:tc>
          <w:tcPr>
            <w:tcW w:w="1386" w:type="dxa"/>
            <w:vMerge/>
            <w:vAlign w:val="center"/>
          </w:tcPr>
          <w:p w14:paraId="5B2CCEBD"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6103FFF3"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7.3 </w:t>
            </w:r>
            <w:r w:rsidRPr="000F349D">
              <w:rPr>
                <w:rStyle w:val="translated-span"/>
                <w:rFonts w:ascii="Times New Roman" w:eastAsia="宋体" w:hAnsi="Times New Roman" w:cs="Times New Roman" w:hint="eastAsia"/>
                <w:kern w:val="0"/>
                <w:sz w:val="18"/>
                <w:szCs w:val="18"/>
              </w:rPr>
              <w:t>Other physical pollution</w:t>
            </w:r>
          </w:p>
        </w:tc>
        <w:tc>
          <w:tcPr>
            <w:tcW w:w="2804" w:type="dxa"/>
            <w:vMerge/>
            <w:vAlign w:val="center"/>
          </w:tcPr>
          <w:p w14:paraId="717EFE91"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2FF8F318"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7C92A147"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18B231DE" w14:textId="77777777">
        <w:trPr>
          <w:trHeight w:val="20"/>
        </w:trPr>
        <w:tc>
          <w:tcPr>
            <w:tcW w:w="1386" w:type="dxa"/>
            <w:vMerge/>
            <w:vAlign w:val="center"/>
          </w:tcPr>
          <w:p w14:paraId="2399CCBA"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5E4FD170"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7.4 </w:t>
            </w:r>
            <w:r w:rsidRPr="000F349D">
              <w:rPr>
                <w:rStyle w:val="translated-span"/>
                <w:rFonts w:ascii="Times New Roman" w:eastAsia="宋体" w:hAnsi="Times New Roman" w:cs="Times New Roman" w:hint="eastAsia"/>
                <w:kern w:val="0"/>
                <w:sz w:val="18"/>
                <w:szCs w:val="18"/>
              </w:rPr>
              <w:t>Physical pollution control</w:t>
            </w:r>
          </w:p>
        </w:tc>
        <w:tc>
          <w:tcPr>
            <w:tcW w:w="2804" w:type="dxa"/>
            <w:vMerge/>
            <w:vAlign w:val="center"/>
          </w:tcPr>
          <w:p w14:paraId="372295AC"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44D4B51C"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2F34D3E8"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506D86D6" w14:textId="77777777">
        <w:trPr>
          <w:trHeight w:val="20"/>
        </w:trPr>
        <w:tc>
          <w:tcPr>
            <w:tcW w:w="1386" w:type="dxa"/>
            <w:vMerge w:val="restart"/>
            <w:vAlign w:val="center"/>
          </w:tcPr>
          <w:p w14:paraId="072FC92D"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Chapter </w:t>
            </w:r>
            <w:r w:rsidRPr="000F349D">
              <w:rPr>
                <w:rStyle w:val="translated-span"/>
                <w:rFonts w:ascii="Times New Roman" w:eastAsia="宋体" w:hAnsi="Times New Roman" w:cs="Times New Roman"/>
                <w:kern w:val="0"/>
                <w:sz w:val="18"/>
                <w:szCs w:val="18"/>
              </w:rPr>
              <w:t>8</w:t>
            </w:r>
          </w:p>
          <w:p w14:paraId="4F456750"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Ecological destruction and restoration</w:t>
            </w:r>
          </w:p>
        </w:tc>
        <w:tc>
          <w:tcPr>
            <w:tcW w:w="2295" w:type="dxa"/>
            <w:vAlign w:val="center"/>
          </w:tcPr>
          <w:p w14:paraId="34994918"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8.1 </w:t>
            </w:r>
            <w:r w:rsidRPr="000F349D">
              <w:rPr>
                <w:rStyle w:val="translated-span"/>
                <w:rFonts w:ascii="Times New Roman" w:eastAsia="宋体" w:hAnsi="Times New Roman" w:cs="Times New Roman" w:hint="eastAsia"/>
                <w:kern w:val="0"/>
                <w:sz w:val="18"/>
                <w:szCs w:val="18"/>
              </w:rPr>
              <w:t>Overview of environmental ecology</w:t>
            </w:r>
          </w:p>
        </w:tc>
        <w:tc>
          <w:tcPr>
            <w:tcW w:w="2804" w:type="dxa"/>
            <w:vMerge w:val="restart"/>
            <w:vAlign w:val="center"/>
          </w:tcPr>
          <w:p w14:paraId="7796002C"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1.Ecosystem structure and function</w:t>
            </w:r>
          </w:p>
          <w:p w14:paraId="50918BBF"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2.Connotation and characteristics of ecological restoration</w:t>
            </w:r>
          </w:p>
          <w:p w14:paraId="7AAB10A6"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3.Severity of global ecosystem degradation</w:t>
            </w:r>
          </w:p>
        </w:tc>
        <w:tc>
          <w:tcPr>
            <w:tcW w:w="670" w:type="dxa"/>
            <w:vMerge w:val="restart"/>
            <w:vAlign w:val="center"/>
          </w:tcPr>
          <w:p w14:paraId="0FAAB096"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1</w:t>
            </w:r>
          </w:p>
        </w:tc>
        <w:tc>
          <w:tcPr>
            <w:tcW w:w="1367" w:type="dxa"/>
            <w:vAlign w:val="center"/>
          </w:tcPr>
          <w:p w14:paraId="22451CC5"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00E61BBA" w14:textId="77777777">
        <w:trPr>
          <w:trHeight w:val="20"/>
        </w:trPr>
        <w:tc>
          <w:tcPr>
            <w:tcW w:w="1386" w:type="dxa"/>
            <w:vMerge/>
            <w:vAlign w:val="center"/>
          </w:tcPr>
          <w:p w14:paraId="14DA8E58"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1F938E34"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8.2 Impact of disturbance on Ecosystem</w:t>
            </w:r>
          </w:p>
        </w:tc>
        <w:tc>
          <w:tcPr>
            <w:tcW w:w="2804" w:type="dxa"/>
            <w:vMerge/>
            <w:vAlign w:val="center"/>
          </w:tcPr>
          <w:p w14:paraId="7AC31842"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2986A519"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2D787325"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582B4536" w14:textId="77777777">
        <w:trPr>
          <w:trHeight w:val="20"/>
        </w:trPr>
        <w:tc>
          <w:tcPr>
            <w:tcW w:w="1386" w:type="dxa"/>
            <w:vMerge/>
            <w:vAlign w:val="center"/>
          </w:tcPr>
          <w:p w14:paraId="16C25469"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382D0F92"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8.3 </w:t>
            </w:r>
            <w:r w:rsidRPr="000F349D">
              <w:rPr>
                <w:rStyle w:val="translated-span"/>
                <w:rFonts w:ascii="Times New Roman" w:eastAsia="宋体" w:hAnsi="Times New Roman" w:cs="Times New Roman" w:hint="eastAsia"/>
                <w:kern w:val="0"/>
                <w:sz w:val="18"/>
                <w:szCs w:val="18"/>
              </w:rPr>
              <w:t>Ecological protection and restoration</w:t>
            </w:r>
          </w:p>
        </w:tc>
        <w:tc>
          <w:tcPr>
            <w:tcW w:w="2804" w:type="dxa"/>
            <w:vMerge/>
            <w:vAlign w:val="center"/>
          </w:tcPr>
          <w:p w14:paraId="33BB27B3"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2DEEBD1E"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3AD9FF7E"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4C056137" w14:textId="77777777">
        <w:trPr>
          <w:trHeight w:val="20"/>
        </w:trPr>
        <w:tc>
          <w:tcPr>
            <w:tcW w:w="1386" w:type="dxa"/>
            <w:vMerge/>
            <w:vAlign w:val="center"/>
          </w:tcPr>
          <w:p w14:paraId="0F0B0A8D"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35A08636"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8.4 </w:t>
            </w:r>
            <w:r w:rsidRPr="000F349D">
              <w:rPr>
                <w:rStyle w:val="translated-span"/>
                <w:rFonts w:ascii="Times New Roman" w:eastAsia="宋体" w:hAnsi="Times New Roman" w:cs="Times New Roman" w:hint="eastAsia"/>
                <w:kern w:val="0"/>
                <w:sz w:val="18"/>
                <w:szCs w:val="18"/>
              </w:rPr>
              <w:t>Global ecosystem degradation</w:t>
            </w:r>
          </w:p>
        </w:tc>
        <w:tc>
          <w:tcPr>
            <w:tcW w:w="2804" w:type="dxa"/>
            <w:vMerge/>
            <w:vAlign w:val="center"/>
          </w:tcPr>
          <w:p w14:paraId="6A4987ED"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21F085C9"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23493F12"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4C12DC46" w14:textId="77777777">
        <w:trPr>
          <w:trHeight w:val="20"/>
        </w:trPr>
        <w:tc>
          <w:tcPr>
            <w:tcW w:w="1386" w:type="dxa"/>
            <w:vMerge w:val="restart"/>
            <w:vAlign w:val="center"/>
          </w:tcPr>
          <w:p w14:paraId="056F665B"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Chapter </w:t>
            </w:r>
            <w:r w:rsidRPr="000F349D">
              <w:rPr>
                <w:rStyle w:val="translated-span"/>
                <w:rFonts w:ascii="Times New Roman" w:eastAsia="宋体" w:hAnsi="Times New Roman" w:cs="Times New Roman"/>
                <w:kern w:val="0"/>
                <w:sz w:val="18"/>
                <w:szCs w:val="18"/>
              </w:rPr>
              <w:t>9</w:t>
            </w:r>
          </w:p>
          <w:p w14:paraId="1DB66FB3"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Environmental management</w:t>
            </w:r>
          </w:p>
        </w:tc>
        <w:tc>
          <w:tcPr>
            <w:tcW w:w="2295" w:type="dxa"/>
            <w:vAlign w:val="center"/>
          </w:tcPr>
          <w:p w14:paraId="7AE7FA2B"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9.1 </w:t>
            </w:r>
            <w:r w:rsidRPr="000F349D">
              <w:rPr>
                <w:rStyle w:val="translated-span"/>
                <w:rFonts w:ascii="Times New Roman" w:eastAsia="宋体" w:hAnsi="Times New Roman" w:cs="Times New Roman" w:hint="eastAsia"/>
                <w:kern w:val="0"/>
                <w:sz w:val="18"/>
                <w:szCs w:val="18"/>
              </w:rPr>
              <w:t>environmental monitoring</w:t>
            </w:r>
          </w:p>
        </w:tc>
        <w:tc>
          <w:tcPr>
            <w:tcW w:w="2804" w:type="dxa"/>
            <w:vMerge w:val="restart"/>
            <w:vAlign w:val="center"/>
          </w:tcPr>
          <w:p w14:paraId="30754326"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1.General process or procedure of environmental monitoring</w:t>
            </w:r>
          </w:p>
          <w:p w14:paraId="1D9DE8A4"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2.Concept, type and basic content of environmental quality assessment</w:t>
            </w:r>
          </w:p>
          <w:p w14:paraId="4DF29B44"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3.Concept, significance and function of environmental planning</w:t>
            </w:r>
          </w:p>
          <w:p w14:paraId="6F3B68AD"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4.Composition system of laws and regulations related to environmental protection in China</w:t>
            </w:r>
          </w:p>
        </w:tc>
        <w:tc>
          <w:tcPr>
            <w:tcW w:w="670" w:type="dxa"/>
            <w:vMerge w:val="restart"/>
            <w:vAlign w:val="center"/>
          </w:tcPr>
          <w:p w14:paraId="552BA10B"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2</w:t>
            </w:r>
          </w:p>
        </w:tc>
        <w:tc>
          <w:tcPr>
            <w:tcW w:w="1367" w:type="dxa"/>
            <w:vAlign w:val="center"/>
          </w:tcPr>
          <w:p w14:paraId="05CE07EE"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7AEBED94" w14:textId="77777777">
        <w:trPr>
          <w:trHeight w:val="20"/>
        </w:trPr>
        <w:tc>
          <w:tcPr>
            <w:tcW w:w="1386" w:type="dxa"/>
            <w:vMerge/>
            <w:vAlign w:val="center"/>
          </w:tcPr>
          <w:p w14:paraId="0A9946B8"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353AB9CA"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9.2 </w:t>
            </w:r>
            <w:r w:rsidRPr="000F349D">
              <w:rPr>
                <w:rStyle w:val="translated-span"/>
                <w:rFonts w:ascii="Times New Roman" w:eastAsia="宋体" w:hAnsi="Times New Roman" w:cs="Times New Roman" w:hint="eastAsia"/>
                <w:kern w:val="0"/>
                <w:sz w:val="18"/>
                <w:szCs w:val="18"/>
              </w:rPr>
              <w:t>environmental quality assessment</w:t>
            </w:r>
          </w:p>
        </w:tc>
        <w:tc>
          <w:tcPr>
            <w:tcW w:w="2804" w:type="dxa"/>
            <w:vMerge/>
            <w:vAlign w:val="center"/>
          </w:tcPr>
          <w:p w14:paraId="28F65606"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0D4EDD47"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258BB001"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4DD64F49" w14:textId="77777777">
        <w:trPr>
          <w:trHeight w:val="20"/>
        </w:trPr>
        <w:tc>
          <w:tcPr>
            <w:tcW w:w="1386" w:type="dxa"/>
            <w:vMerge/>
            <w:vAlign w:val="center"/>
          </w:tcPr>
          <w:p w14:paraId="48063117"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30960F9B"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9.3 </w:t>
            </w:r>
            <w:r w:rsidRPr="000F349D">
              <w:rPr>
                <w:rStyle w:val="translated-span"/>
                <w:rFonts w:ascii="Times New Roman" w:eastAsia="宋体" w:hAnsi="Times New Roman" w:cs="Times New Roman" w:hint="eastAsia"/>
                <w:kern w:val="0"/>
                <w:sz w:val="18"/>
                <w:szCs w:val="18"/>
              </w:rPr>
              <w:t>Environmental planning</w:t>
            </w:r>
          </w:p>
        </w:tc>
        <w:tc>
          <w:tcPr>
            <w:tcW w:w="2804" w:type="dxa"/>
            <w:vMerge/>
            <w:vAlign w:val="center"/>
          </w:tcPr>
          <w:p w14:paraId="07E17565"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6F614D20"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02D8AFA0"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memory</w:t>
            </w:r>
          </w:p>
        </w:tc>
      </w:tr>
      <w:tr w:rsidR="000F349D" w:rsidRPr="000F349D" w14:paraId="5103DBD7" w14:textId="77777777">
        <w:trPr>
          <w:trHeight w:val="20"/>
        </w:trPr>
        <w:tc>
          <w:tcPr>
            <w:tcW w:w="1386" w:type="dxa"/>
            <w:vMerge/>
            <w:vAlign w:val="center"/>
          </w:tcPr>
          <w:p w14:paraId="31AC8C46"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438E215C"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9.4 </w:t>
            </w:r>
            <w:r w:rsidRPr="000F349D">
              <w:rPr>
                <w:rStyle w:val="translated-span"/>
                <w:rFonts w:ascii="Times New Roman" w:eastAsia="宋体" w:hAnsi="Times New Roman" w:cs="Times New Roman" w:hint="eastAsia"/>
                <w:kern w:val="0"/>
                <w:sz w:val="18"/>
                <w:szCs w:val="18"/>
              </w:rPr>
              <w:t>Environmental policies and regulations</w:t>
            </w:r>
          </w:p>
        </w:tc>
        <w:tc>
          <w:tcPr>
            <w:tcW w:w="2804" w:type="dxa"/>
            <w:vMerge/>
            <w:vAlign w:val="center"/>
          </w:tcPr>
          <w:p w14:paraId="3EA2AEA6"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0212E32F"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29A2437D"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4E2BE290" w14:textId="77777777">
        <w:trPr>
          <w:trHeight w:val="20"/>
        </w:trPr>
        <w:tc>
          <w:tcPr>
            <w:tcW w:w="1386" w:type="dxa"/>
            <w:vMerge w:val="restart"/>
            <w:vAlign w:val="center"/>
          </w:tcPr>
          <w:p w14:paraId="1C15B840"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 xml:space="preserve">Chapter </w:t>
            </w:r>
            <w:r w:rsidRPr="000F349D">
              <w:rPr>
                <w:rStyle w:val="translated-span"/>
                <w:rFonts w:ascii="Times New Roman" w:eastAsia="宋体" w:hAnsi="Times New Roman" w:cs="Times New Roman"/>
                <w:kern w:val="0"/>
                <w:sz w:val="18"/>
                <w:szCs w:val="18"/>
              </w:rPr>
              <w:t>10</w:t>
            </w:r>
            <w:r w:rsidRPr="000F349D">
              <w:rPr>
                <w:rStyle w:val="translated-span"/>
                <w:rFonts w:ascii="Times New Roman" w:eastAsia="宋体" w:hAnsi="Times New Roman" w:cs="Times New Roman" w:hint="eastAsia"/>
                <w:kern w:val="0"/>
                <w:sz w:val="18"/>
                <w:szCs w:val="18"/>
              </w:rPr>
              <w:t xml:space="preserve"> technical methods for environmental </w:t>
            </w:r>
            <w:r w:rsidRPr="000F349D">
              <w:rPr>
                <w:rStyle w:val="translated-span"/>
                <w:rFonts w:ascii="Times New Roman" w:eastAsia="宋体" w:hAnsi="Times New Roman" w:cs="Times New Roman" w:hint="eastAsia"/>
                <w:kern w:val="0"/>
                <w:sz w:val="18"/>
                <w:szCs w:val="18"/>
              </w:rPr>
              <w:lastRenderedPageBreak/>
              <w:t>pollution control</w:t>
            </w:r>
          </w:p>
        </w:tc>
        <w:tc>
          <w:tcPr>
            <w:tcW w:w="2295" w:type="dxa"/>
            <w:vAlign w:val="center"/>
          </w:tcPr>
          <w:p w14:paraId="084A2D5F"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lastRenderedPageBreak/>
              <w:t xml:space="preserve">10.1 </w:t>
            </w:r>
            <w:r w:rsidRPr="000F349D">
              <w:rPr>
                <w:rStyle w:val="translated-span"/>
                <w:rFonts w:ascii="Times New Roman" w:eastAsia="宋体" w:hAnsi="Times New Roman" w:cs="Times New Roman" w:hint="eastAsia"/>
                <w:kern w:val="0"/>
                <w:sz w:val="18"/>
                <w:szCs w:val="18"/>
              </w:rPr>
              <w:t>Physical method</w:t>
            </w:r>
          </w:p>
        </w:tc>
        <w:tc>
          <w:tcPr>
            <w:tcW w:w="2804" w:type="dxa"/>
            <w:vAlign w:val="center"/>
          </w:tcPr>
          <w:p w14:paraId="20BB38E1"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Grating and screen</w:t>
            </w:r>
          </w:p>
          <w:p w14:paraId="4981DF63"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Basic theory of precipitation</w:t>
            </w:r>
          </w:p>
          <w:p w14:paraId="1663B607"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Grit chamber</w:t>
            </w:r>
          </w:p>
          <w:p w14:paraId="0A4AF4F3"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Sedimentation tank</w:t>
            </w:r>
          </w:p>
          <w:p w14:paraId="78A3CFE9"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lastRenderedPageBreak/>
              <w:t>Oil separation tank / air flotation tank</w:t>
            </w:r>
          </w:p>
        </w:tc>
        <w:tc>
          <w:tcPr>
            <w:tcW w:w="670" w:type="dxa"/>
            <w:vAlign w:val="center"/>
          </w:tcPr>
          <w:p w14:paraId="3F6C2258"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lastRenderedPageBreak/>
              <w:t>2</w:t>
            </w:r>
          </w:p>
        </w:tc>
        <w:tc>
          <w:tcPr>
            <w:tcW w:w="1367" w:type="dxa"/>
            <w:vAlign w:val="center"/>
          </w:tcPr>
          <w:p w14:paraId="326E57D2"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7B941F4E" w14:textId="77777777">
        <w:trPr>
          <w:trHeight w:val="20"/>
        </w:trPr>
        <w:tc>
          <w:tcPr>
            <w:tcW w:w="1386" w:type="dxa"/>
            <w:vMerge/>
            <w:vAlign w:val="center"/>
          </w:tcPr>
          <w:p w14:paraId="049F8EE6"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7839C633"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10.2 </w:t>
            </w:r>
            <w:r w:rsidRPr="000F349D">
              <w:rPr>
                <w:rStyle w:val="translated-span"/>
                <w:rFonts w:ascii="Times New Roman" w:eastAsia="宋体" w:hAnsi="Times New Roman" w:cs="Times New Roman" w:hint="eastAsia"/>
                <w:kern w:val="0"/>
                <w:sz w:val="18"/>
                <w:szCs w:val="18"/>
              </w:rPr>
              <w:t xml:space="preserve">chemical method </w:t>
            </w:r>
          </w:p>
        </w:tc>
        <w:tc>
          <w:tcPr>
            <w:tcW w:w="2804" w:type="dxa"/>
            <w:vAlign w:val="center"/>
          </w:tcPr>
          <w:p w14:paraId="5B7578A7"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Neutralization method</w:t>
            </w:r>
          </w:p>
          <w:p w14:paraId="44A28EB0"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Chemical coagulation</w:t>
            </w:r>
          </w:p>
          <w:p w14:paraId="2B48BE9F"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Chemical precipitation / redox process</w:t>
            </w:r>
          </w:p>
          <w:p w14:paraId="20C59495"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Adsorption method</w:t>
            </w:r>
          </w:p>
          <w:p w14:paraId="56E1E228"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Ion exchange method</w:t>
            </w:r>
          </w:p>
          <w:p w14:paraId="32AE040E"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Membrane separation / extraction</w:t>
            </w:r>
          </w:p>
        </w:tc>
        <w:tc>
          <w:tcPr>
            <w:tcW w:w="670" w:type="dxa"/>
            <w:vAlign w:val="center"/>
          </w:tcPr>
          <w:p w14:paraId="58DE59A9"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2</w:t>
            </w:r>
          </w:p>
        </w:tc>
        <w:tc>
          <w:tcPr>
            <w:tcW w:w="1367" w:type="dxa"/>
            <w:vAlign w:val="center"/>
          </w:tcPr>
          <w:p w14:paraId="65229AA9"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2049FA2D" w14:textId="77777777">
        <w:trPr>
          <w:trHeight w:val="20"/>
        </w:trPr>
        <w:tc>
          <w:tcPr>
            <w:tcW w:w="1386" w:type="dxa"/>
            <w:vMerge/>
            <w:vAlign w:val="center"/>
          </w:tcPr>
          <w:p w14:paraId="7C81F256"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203AC8F3"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lang w:val="zh-CN"/>
              </w:rPr>
              <w:t xml:space="preserve">10.3 </w:t>
            </w:r>
            <w:r w:rsidRPr="000F349D">
              <w:rPr>
                <w:rStyle w:val="translated-span"/>
                <w:rFonts w:ascii="Times New Roman" w:eastAsia="宋体" w:hAnsi="Times New Roman" w:cs="Times New Roman" w:hint="eastAsia"/>
                <w:kern w:val="0"/>
                <w:sz w:val="18"/>
                <w:szCs w:val="18"/>
              </w:rPr>
              <w:t>Biological method</w:t>
            </w:r>
          </w:p>
        </w:tc>
        <w:tc>
          <w:tcPr>
            <w:tcW w:w="2804" w:type="dxa"/>
            <w:vMerge w:val="restart"/>
            <w:vAlign w:val="center"/>
          </w:tcPr>
          <w:p w14:paraId="0A3BE7ED"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Basic principle of sewage biological treatment</w:t>
            </w:r>
          </w:p>
          <w:p w14:paraId="373D13D0"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Aerobic and anaerobic biological treatment</w:t>
            </w:r>
          </w:p>
          <w:p w14:paraId="3D2DEC8D"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Activated sludge process</w:t>
            </w:r>
          </w:p>
          <w:p w14:paraId="25D8BCD5"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Biofilm process</w:t>
            </w:r>
          </w:p>
          <w:p w14:paraId="06D10888"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rPr>
              <w:t>Typical domestic sewage treatment process</w:t>
            </w:r>
          </w:p>
        </w:tc>
        <w:tc>
          <w:tcPr>
            <w:tcW w:w="670" w:type="dxa"/>
            <w:vMerge w:val="restart"/>
            <w:vAlign w:val="center"/>
          </w:tcPr>
          <w:p w14:paraId="1C40F205" w14:textId="77777777" w:rsidR="00065982" w:rsidRPr="000F349D" w:rsidRDefault="00627B7D">
            <w:pPr>
              <w:widowControl/>
              <w:snapToGrid w:val="0"/>
              <w:rPr>
                <w:rStyle w:val="translated-span"/>
                <w:rFonts w:ascii="Times New Roman" w:eastAsia="宋体" w:hAnsi="Times New Roman" w:cs="Times New Roman"/>
                <w:kern w:val="0"/>
              </w:rPr>
            </w:pPr>
            <w:r w:rsidRPr="000F349D">
              <w:rPr>
                <w:rStyle w:val="translated-span"/>
                <w:rFonts w:ascii="Times New Roman" w:eastAsia="宋体" w:hAnsi="Times New Roman" w:cs="Times New Roman" w:hint="eastAsia"/>
                <w:kern w:val="0"/>
                <w:lang w:val="zh-CN"/>
              </w:rPr>
              <w:t>2</w:t>
            </w:r>
          </w:p>
        </w:tc>
        <w:tc>
          <w:tcPr>
            <w:tcW w:w="1367" w:type="dxa"/>
            <w:vAlign w:val="center"/>
          </w:tcPr>
          <w:p w14:paraId="02916E88"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r w:rsidR="000F349D" w:rsidRPr="000F349D" w14:paraId="771E9C27" w14:textId="77777777">
        <w:trPr>
          <w:trHeight w:val="20"/>
        </w:trPr>
        <w:tc>
          <w:tcPr>
            <w:tcW w:w="1386" w:type="dxa"/>
            <w:vMerge/>
            <w:vAlign w:val="center"/>
          </w:tcPr>
          <w:p w14:paraId="510F4E9D" w14:textId="77777777" w:rsidR="00065982" w:rsidRPr="000F349D" w:rsidRDefault="00065982">
            <w:pPr>
              <w:widowControl/>
              <w:snapToGrid w:val="0"/>
              <w:rPr>
                <w:rStyle w:val="translated-span"/>
                <w:rFonts w:ascii="Times New Roman" w:eastAsia="宋体" w:hAnsi="Times New Roman" w:cs="Times New Roman"/>
                <w:kern w:val="0"/>
                <w:sz w:val="18"/>
                <w:szCs w:val="18"/>
              </w:rPr>
            </w:pPr>
          </w:p>
        </w:tc>
        <w:tc>
          <w:tcPr>
            <w:tcW w:w="2295" w:type="dxa"/>
            <w:vAlign w:val="center"/>
          </w:tcPr>
          <w:p w14:paraId="5347CBB4"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Style w:val="translated-span"/>
                <w:rFonts w:ascii="Times New Roman" w:eastAsia="宋体" w:hAnsi="Times New Roman" w:cs="Times New Roman" w:hint="eastAsia"/>
                <w:kern w:val="0"/>
                <w:sz w:val="18"/>
                <w:szCs w:val="18"/>
              </w:rPr>
              <w:t>10.4 Process flow of domestic sewage treatment</w:t>
            </w:r>
          </w:p>
        </w:tc>
        <w:tc>
          <w:tcPr>
            <w:tcW w:w="2804" w:type="dxa"/>
            <w:vMerge/>
            <w:vAlign w:val="center"/>
          </w:tcPr>
          <w:p w14:paraId="045E9D19" w14:textId="77777777" w:rsidR="00065982" w:rsidRPr="000F349D" w:rsidRDefault="00065982">
            <w:pPr>
              <w:widowControl/>
              <w:snapToGrid w:val="0"/>
              <w:rPr>
                <w:rStyle w:val="translated-span"/>
                <w:rFonts w:ascii="Times New Roman" w:eastAsia="宋体" w:hAnsi="Times New Roman" w:cs="Times New Roman"/>
                <w:kern w:val="0"/>
              </w:rPr>
            </w:pPr>
          </w:p>
        </w:tc>
        <w:tc>
          <w:tcPr>
            <w:tcW w:w="670" w:type="dxa"/>
            <w:vMerge/>
            <w:vAlign w:val="center"/>
          </w:tcPr>
          <w:p w14:paraId="3CBD805B" w14:textId="77777777" w:rsidR="00065982" w:rsidRPr="000F349D" w:rsidRDefault="00065982">
            <w:pPr>
              <w:widowControl/>
              <w:snapToGrid w:val="0"/>
              <w:rPr>
                <w:rStyle w:val="translated-span"/>
                <w:rFonts w:ascii="Times New Roman" w:eastAsia="宋体" w:hAnsi="Times New Roman" w:cs="Times New Roman"/>
                <w:kern w:val="0"/>
              </w:rPr>
            </w:pPr>
          </w:p>
        </w:tc>
        <w:tc>
          <w:tcPr>
            <w:tcW w:w="1367" w:type="dxa"/>
            <w:vAlign w:val="center"/>
          </w:tcPr>
          <w:p w14:paraId="4CF1E658" w14:textId="77777777" w:rsidR="00065982" w:rsidRPr="000F349D" w:rsidRDefault="00627B7D">
            <w:pPr>
              <w:widowControl/>
              <w:snapToGrid w:val="0"/>
              <w:rPr>
                <w:rStyle w:val="translated-span"/>
                <w:rFonts w:ascii="Times New Roman" w:eastAsia="宋体" w:hAnsi="Times New Roman" w:cs="Times New Roman"/>
                <w:kern w:val="0"/>
                <w:sz w:val="18"/>
                <w:szCs w:val="18"/>
              </w:rPr>
            </w:pPr>
            <w:r w:rsidRPr="000F349D">
              <w:rPr>
                <w:rFonts w:ascii="Wingdings 2" w:hAnsi="Wingdings 2"/>
                <w:sz w:val="18"/>
                <w:szCs w:val="18"/>
                <w:lang w:val="zh-CN"/>
              </w:rPr>
              <w:sym w:font="Wingdings 2" w:char="0052"/>
            </w:r>
            <w:r w:rsidRPr="000F349D">
              <w:rPr>
                <w:rStyle w:val="translated-span"/>
                <w:rFonts w:ascii="Times New Roman" w:eastAsia="宋体" w:hAnsi="Times New Roman" w:cs="Times New Roman"/>
                <w:kern w:val="0"/>
                <w:sz w:val="18"/>
                <w:szCs w:val="18"/>
                <w:lang w:val="zh-CN"/>
              </w:rPr>
              <w:t>R</w:t>
            </w:r>
            <w:r w:rsidRPr="000F349D">
              <w:rPr>
                <w:rStyle w:val="translated-span"/>
                <w:rFonts w:ascii="Times New Roman" w:eastAsia="宋体" w:hAnsi="Times New Roman" w:cs="Times New Roman" w:hint="eastAsia"/>
                <w:kern w:val="0"/>
                <w:sz w:val="18"/>
                <w:szCs w:val="18"/>
              </w:rPr>
              <w:t>understand</w:t>
            </w:r>
          </w:p>
        </w:tc>
      </w:tr>
    </w:tbl>
    <w:p w14:paraId="6C596A5E" w14:textId="77777777" w:rsidR="00065982" w:rsidRPr="000F349D" w:rsidRDefault="00627B7D">
      <w:pPr>
        <w:rPr>
          <w:rFonts w:ascii="Times New Roman" w:eastAsia="黑体" w:hAnsi="Times New Roman" w:cs="Times New Roman"/>
          <w:b/>
          <w:szCs w:val="21"/>
          <w:lang w:val="en-GB"/>
        </w:rPr>
      </w:pPr>
      <w:r w:rsidRPr="000F349D">
        <w:rPr>
          <w:rFonts w:ascii="Times New Roman" w:eastAsia="黑体" w:hAnsi="Times New Roman" w:cs="Times New Roman"/>
          <w:b/>
          <w:szCs w:val="21"/>
          <w:lang w:val="en-GB"/>
        </w:rPr>
        <w:t>V. Teaching Method</w:t>
      </w:r>
    </w:p>
    <w:p w14:paraId="3D528F0F" w14:textId="77777777" w:rsidR="00065982" w:rsidRPr="000F349D" w:rsidRDefault="00627B7D">
      <w:pPr>
        <w:ind w:firstLineChars="200" w:firstLine="420"/>
        <w:rPr>
          <w:rFonts w:ascii="Times New Roman" w:eastAsia="仿宋" w:hAnsi="Times New Roman" w:cs="Times New Roman"/>
          <w:szCs w:val="21"/>
          <w:lang w:val="en-GB"/>
        </w:rPr>
      </w:pPr>
      <w:r w:rsidRPr="000F349D">
        <w:rPr>
          <w:rFonts w:ascii="Times New Roman" w:eastAsia="仿宋" w:hAnsi="Times New Roman" w:cs="Times New Roman"/>
          <w:szCs w:val="21"/>
          <w:lang w:val="en-GB"/>
        </w:rPr>
        <w:t>Pay attention to the training of students' thinking ability, using the method of combining theory with practice, theory and case analysis to combine teaching, training and improve students' ability to analyze and solve problems.</w:t>
      </w:r>
    </w:p>
    <w:p w14:paraId="2347167B" w14:textId="77777777" w:rsidR="00065982" w:rsidRPr="000F349D" w:rsidRDefault="00627B7D">
      <w:pPr>
        <w:rPr>
          <w:rFonts w:ascii="Times New Roman" w:eastAsia="黑体" w:hAnsi="Times New Roman" w:cs="Times New Roman"/>
          <w:b/>
          <w:szCs w:val="21"/>
          <w:lang w:val="en-GB"/>
        </w:rPr>
      </w:pPr>
      <w:r w:rsidRPr="000F349D">
        <w:rPr>
          <w:rFonts w:ascii="Times New Roman" w:eastAsia="黑体" w:hAnsi="Times New Roman" w:cs="Times New Roman"/>
          <w:b/>
          <w:szCs w:val="21"/>
          <w:lang w:val="en-GB"/>
        </w:rPr>
        <w:t>VI. Evaluation</w:t>
      </w:r>
    </w:p>
    <w:p w14:paraId="793632F7" w14:textId="36859547" w:rsidR="00065982" w:rsidRPr="000F349D" w:rsidRDefault="00627B7D">
      <w:pPr>
        <w:ind w:firstLineChars="200" w:firstLine="420"/>
        <w:rPr>
          <w:rFonts w:ascii="Times New Roman" w:eastAsia="仿宋" w:hAnsi="Times New Roman" w:cs="Times New Roman"/>
          <w:szCs w:val="21"/>
          <w:lang w:val="en-GB"/>
        </w:rPr>
      </w:pPr>
      <w:r w:rsidRPr="000F349D">
        <w:rPr>
          <w:rFonts w:ascii="Times New Roman" w:eastAsia="仿宋" w:hAnsi="Times New Roman" w:cs="Times New Roman"/>
          <w:szCs w:val="21"/>
          <w:lang w:val="en-GB"/>
        </w:rPr>
        <w:t xml:space="preserve">Grades: </w:t>
      </w:r>
      <w:r w:rsidR="00AD1D42" w:rsidRPr="000F349D">
        <w:rPr>
          <w:rFonts w:ascii="Times New Roman" w:eastAsia="仿宋" w:hAnsi="Times New Roman" w:cs="Times New Roman"/>
          <w:szCs w:val="21"/>
          <w:lang w:val="en-GB"/>
        </w:rPr>
        <w:t>4</w:t>
      </w:r>
      <w:r w:rsidRPr="000F349D">
        <w:rPr>
          <w:rFonts w:ascii="Times New Roman" w:eastAsia="仿宋" w:hAnsi="Times New Roman" w:cs="Times New Roman"/>
          <w:szCs w:val="21"/>
          <w:lang w:val="en-GB"/>
        </w:rPr>
        <w:t xml:space="preserve">0% (attendance 10% +assignment </w:t>
      </w:r>
      <w:r w:rsidR="00AD1D42" w:rsidRPr="000F349D">
        <w:rPr>
          <w:rFonts w:ascii="Times New Roman" w:eastAsia="仿宋" w:hAnsi="Times New Roman" w:cs="Times New Roman"/>
          <w:szCs w:val="21"/>
          <w:lang w:val="en-GB"/>
        </w:rPr>
        <w:t>3</w:t>
      </w:r>
      <w:r w:rsidRPr="000F349D">
        <w:rPr>
          <w:rFonts w:ascii="Times New Roman" w:eastAsia="仿宋" w:hAnsi="Times New Roman" w:cs="Times New Roman"/>
          <w:szCs w:val="21"/>
          <w:lang w:val="en-GB"/>
        </w:rPr>
        <w:t xml:space="preserve">0%) </w:t>
      </w:r>
    </w:p>
    <w:p w14:paraId="2F4E161B" w14:textId="1E6A764C" w:rsidR="00065982" w:rsidRPr="000F349D" w:rsidRDefault="00627B7D">
      <w:pPr>
        <w:ind w:firstLineChars="200" w:firstLine="420"/>
        <w:rPr>
          <w:rFonts w:ascii="Times New Roman" w:eastAsia="仿宋" w:hAnsi="Times New Roman" w:cs="Times New Roman"/>
          <w:szCs w:val="21"/>
          <w:lang w:val="en-GB"/>
        </w:rPr>
      </w:pPr>
      <w:r w:rsidRPr="000F349D">
        <w:rPr>
          <w:rFonts w:ascii="Times New Roman" w:eastAsia="仿宋" w:hAnsi="Times New Roman" w:cs="Times New Roman"/>
          <w:szCs w:val="21"/>
          <w:lang w:val="en-GB"/>
        </w:rPr>
        <w:t xml:space="preserve">the final exam: </w:t>
      </w:r>
      <w:r w:rsidR="00AD1D42" w:rsidRPr="000F349D">
        <w:rPr>
          <w:rFonts w:ascii="Times New Roman" w:eastAsia="仿宋" w:hAnsi="Times New Roman" w:cs="Times New Roman"/>
          <w:szCs w:val="21"/>
          <w:lang w:val="en-GB"/>
        </w:rPr>
        <w:t>6</w:t>
      </w:r>
      <w:r w:rsidRPr="000F349D">
        <w:rPr>
          <w:rFonts w:ascii="Times New Roman" w:eastAsia="仿宋" w:hAnsi="Times New Roman" w:cs="Times New Roman"/>
          <w:szCs w:val="21"/>
          <w:lang w:val="en-GB"/>
        </w:rPr>
        <w:t>0%</w:t>
      </w:r>
      <w:r w:rsidR="00B53BCD" w:rsidRPr="000F349D">
        <w:rPr>
          <w:rFonts w:ascii="Times New Roman" w:eastAsia="仿宋" w:hAnsi="Times New Roman" w:cs="Times New Roman"/>
          <w:szCs w:val="21"/>
          <w:lang w:val="en-GB"/>
        </w:rPr>
        <w:t xml:space="preserve"> </w:t>
      </w:r>
      <w:r w:rsidR="00B06B49" w:rsidRPr="000F349D">
        <w:rPr>
          <w:rFonts w:ascii="Times New Roman" w:eastAsia="仿宋" w:hAnsi="Times New Roman" w:cs="Times New Roman" w:hint="eastAsia"/>
          <w:szCs w:val="21"/>
          <w:lang w:val="en-GB"/>
        </w:rPr>
        <w:t xml:space="preserve"> </w:t>
      </w:r>
      <w:r w:rsidR="00B53BCD" w:rsidRPr="000F349D">
        <w:rPr>
          <w:rFonts w:ascii="Times New Roman" w:eastAsia="仿宋" w:hAnsi="Times New Roman" w:cs="Times New Roman" w:hint="eastAsia"/>
          <w:szCs w:val="21"/>
          <w:lang w:val="en-GB"/>
        </w:rPr>
        <w:t>(</w:t>
      </w:r>
      <w:r w:rsidR="00B53BCD" w:rsidRPr="000F349D">
        <w:rPr>
          <w:rFonts w:ascii="Times New Roman" w:eastAsia="仿宋" w:hAnsi="Times New Roman" w:cs="Times New Roman"/>
          <w:szCs w:val="21"/>
          <w:lang w:val="en-GB"/>
        </w:rPr>
        <w:t>Open book examination</w:t>
      </w:r>
      <w:r w:rsidR="003D00C6">
        <w:rPr>
          <w:rFonts w:ascii="Times New Roman" w:eastAsia="仿宋" w:hAnsi="Times New Roman" w:cs="Times New Roman" w:hint="eastAsia"/>
          <w:szCs w:val="21"/>
          <w:lang w:val="en-GB"/>
        </w:rPr>
        <w:t>，</w:t>
      </w:r>
      <w:r w:rsidR="003D00C6" w:rsidRPr="003D00C6">
        <w:rPr>
          <w:rFonts w:ascii="Times New Roman" w:eastAsia="仿宋" w:hAnsi="Times New Roman" w:cs="Times New Roman"/>
          <w:szCs w:val="21"/>
          <w:lang w:val="en-GB"/>
        </w:rPr>
        <w:t>The last class will be tested in class</w:t>
      </w:r>
      <w:r w:rsidR="00B53BCD" w:rsidRPr="000F349D">
        <w:rPr>
          <w:rFonts w:ascii="Times New Roman" w:eastAsia="仿宋" w:hAnsi="Times New Roman" w:cs="Times New Roman" w:hint="eastAsia"/>
          <w:szCs w:val="21"/>
          <w:lang w:val="en-GB"/>
        </w:rPr>
        <w:t>)</w:t>
      </w:r>
    </w:p>
    <w:p w14:paraId="61B2E4B2" w14:textId="77777777" w:rsidR="00065982" w:rsidRPr="000F349D" w:rsidRDefault="00627B7D">
      <w:pPr>
        <w:rPr>
          <w:rFonts w:ascii="Times New Roman" w:eastAsia="黑体" w:hAnsi="Times New Roman" w:cs="Times New Roman"/>
          <w:b/>
          <w:szCs w:val="21"/>
          <w:lang w:val="en-GB"/>
        </w:rPr>
      </w:pPr>
      <w:r w:rsidRPr="000F349D">
        <w:rPr>
          <w:rFonts w:ascii="Times New Roman" w:eastAsia="黑体" w:hAnsi="Times New Roman" w:cs="Times New Roman"/>
          <w:b/>
          <w:szCs w:val="21"/>
          <w:lang w:val="en-GB"/>
        </w:rPr>
        <w:t>VII. Textbook and Reference</w:t>
      </w:r>
    </w:p>
    <w:p w14:paraId="26FC672B" w14:textId="77777777" w:rsidR="00065982" w:rsidRPr="000F349D" w:rsidRDefault="00627B7D">
      <w:pPr>
        <w:ind w:firstLineChars="200" w:firstLine="422"/>
        <w:rPr>
          <w:rFonts w:ascii="Times New Roman" w:eastAsia="仿宋" w:hAnsi="Times New Roman" w:cs="Times New Roman"/>
          <w:b/>
          <w:szCs w:val="21"/>
          <w:lang w:val="en-GB"/>
        </w:rPr>
      </w:pPr>
      <w:r w:rsidRPr="000F349D">
        <w:rPr>
          <w:rFonts w:ascii="Times New Roman" w:eastAsia="仿宋" w:hAnsi="Times New Roman" w:cs="Times New Roman"/>
          <w:b/>
          <w:szCs w:val="21"/>
          <w:lang w:val="en-GB"/>
        </w:rPr>
        <w:t>(1) Textbook</w:t>
      </w:r>
    </w:p>
    <w:p w14:paraId="3C0EA2AE" w14:textId="77777777" w:rsidR="00065982" w:rsidRPr="000F349D" w:rsidRDefault="00627B7D">
      <w:pPr>
        <w:ind w:firstLineChars="200" w:firstLine="420"/>
        <w:rPr>
          <w:rFonts w:ascii="Times New Roman" w:eastAsia="仿宋" w:hAnsi="Times New Roman" w:cs="Times New Roman"/>
          <w:szCs w:val="21"/>
          <w:lang w:val="en-GB"/>
        </w:rPr>
      </w:pPr>
      <w:r w:rsidRPr="000F349D">
        <w:rPr>
          <w:rFonts w:ascii="Times New Roman" w:eastAsia="仿宋" w:hAnsi="Times New Roman" w:cs="Times New Roman"/>
          <w:szCs w:val="21"/>
          <w:lang w:val="en-GB"/>
        </w:rPr>
        <w:t>Introduction To Environmental Science, Yang Zhifeng, Liu Jingling, Higher Education Press, Publication year 2016, 2 edition.</w:t>
      </w:r>
    </w:p>
    <w:p w14:paraId="1883C0AF" w14:textId="77777777" w:rsidR="00065982" w:rsidRPr="000F349D" w:rsidRDefault="00627B7D">
      <w:pPr>
        <w:ind w:firstLineChars="200" w:firstLine="422"/>
        <w:rPr>
          <w:rFonts w:ascii="Times New Roman" w:eastAsia="仿宋" w:hAnsi="Times New Roman" w:cs="Times New Roman"/>
          <w:b/>
          <w:szCs w:val="21"/>
          <w:lang w:val="en-GB"/>
        </w:rPr>
      </w:pPr>
      <w:r w:rsidRPr="000F349D">
        <w:rPr>
          <w:rFonts w:ascii="Times New Roman" w:eastAsia="仿宋" w:hAnsi="Times New Roman" w:cs="Times New Roman"/>
          <w:b/>
          <w:szCs w:val="21"/>
          <w:lang w:val="en-GB"/>
        </w:rPr>
        <w:t>(2) Reference</w:t>
      </w:r>
    </w:p>
    <w:p w14:paraId="1183BA64" w14:textId="77777777" w:rsidR="00065982" w:rsidRPr="000F349D" w:rsidRDefault="00627B7D">
      <w:pPr>
        <w:ind w:firstLineChars="200" w:firstLine="420"/>
        <w:rPr>
          <w:rFonts w:ascii="Times New Roman" w:eastAsia="仿宋" w:hAnsi="Times New Roman" w:cs="Times New Roman"/>
          <w:szCs w:val="21"/>
          <w:lang w:val="en-GB"/>
        </w:rPr>
      </w:pPr>
      <w:r w:rsidRPr="000F349D">
        <w:rPr>
          <w:rFonts w:ascii="Times New Roman" w:eastAsia="仿宋" w:hAnsi="Times New Roman" w:cs="Times New Roman"/>
          <w:szCs w:val="21"/>
          <w:lang w:val="en-GB"/>
        </w:rPr>
        <w:t>Introduction To Environmental Science, Liu Peitong, Higher Education Press, Publication year 1995, 2 edition.</w:t>
      </w:r>
    </w:p>
    <w:p w14:paraId="05924661" w14:textId="77777777" w:rsidR="00065982" w:rsidRPr="000F349D" w:rsidRDefault="00627B7D">
      <w:pPr>
        <w:ind w:firstLineChars="200" w:firstLine="420"/>
        <w:rPr>
          <w:rFonts w:ascii="Times New Roman" w:eastAsia="仿宋" w:hAnsi="Times New Roman" w:cs="Times New Roman"/>
          <w:szCs w:val="21"/>
          <w:lang w:val="en-GB"/>
        </w:rPr>
      </w:pPr>
      <w:r w:rsidRPr="000F349D">
        <w:rPr>
          <w:rFonts w:ascii="Times New Roman" w:eastAsia="仿宋" w:hAnsi="Times New Roman" w:cs="Times New Roman"/>
          <w:szCs w:val="21"/>
          <w:lang w:val="en-GB"/>
        </w:rPr>
        <w:t>Introduction To Environmental Science, He Qiangjing, Wen Yong, Wang Yiting, Tsinghua University Press, Publication year 1998, 2 edition.</w:t>
      </w:r>
    </w:p>
    <w:sectPr w:rsidR="00065982" w:rsidRPr="000F34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D26A4" w14:textId="77777777" w:rsidR="00761E0E" w:rsidRDefault="00761E0E" w:rsidP="00B53BCD">
      <w:r>
        <w:separator/>
      </w:r>
    </w:p>
  </w:endnote>
  <w:endnote w:type="continuationSeparator" w:id="0">
    <w:p w14:paraId="12A636CF" w14:textId="77777777" w:rsidR="00761E0E" w:rsidRDefault="00761E0E" w:rsidP="00B5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40477" w14:textId="77777777" w:rsidR="00761E0E" w:rsidRDefault="00761E0E" w:rsidP="00B53BCD">
      <w:r>
        <w:separator/>
      </w:r>
    </w:p>
  </w:footnote>
  <w:footnote w:type="continuationSeparator" w:id="0">
    <w:p w14:paraId="2EE49C94" w14:textId="77777777" w:rsidR="00761E0E" w:rsidRDefault="00761E0E" w:rsidP="00B53B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67B7"/>
    <w:rsid w:val="000012F6"/>
    <w:rsid w:val="0002163E"/>
    <w:rsid w:val="000225C6"/>
    <w:rsid w:val="00024024"/>
    <w:rsid w:val="00041381"/>
    <w:rsid w:val="000605DC"/>
    <w:rsid w:val="00063270"/>
    <w:rsid w:val="00065982"/>
    <w:rsid w:val="00067696"/>
    <w:rsid w:val="000708B2"/>
    <w:rsid w:val="00072E44"/>
    <w:rsid w:val="0008290C"/>
    <w:rsid w:val="00085E29"/>
    <w:rsid w:val="0009259A"/>
    <w:rsid w:val="00097821"/>
    <w:rsid w:val="000A206D"/>
    <w:rsid w:val="000A6985"/>
    <w:rsid w:val="000B20D7"/>
    <w:rsid w:val="000B2B48"/>
    <w:rsid w:val="000B586C"/>
    <w:rsid w:val="000D1B98"/>
    <w:rsid w:val="000E0461"/>
    <w:rsid w:val="000E73BE"/>
    <w:rsid w:val="000F1964"/>
    <w:rsid w:val="000F349D"/>
    <w:rsid w:val="000F3B78"/>
    <w:rsid w:val="00110439"/>
    <w:rsid w:val="00120828"/>
    <w:rsid w:val="0012261C"/>
    <w:rsid w:val="00135B87"/>
    <w:rsid w:val="00141277"/>
    <w:rsid w:val="001429A7"/>
    <w:rsid w:val="00152FF0"/>
    <w:rsid w:val="00157375"/>
    <w:rsid w:val="00164A0A"/>
    <w:rsid w:val="001753DB"/>
    <w:rsid w:val="001846C7"/>
    <w:rsid w:val="001872E7"/>
    <w:rsid w:val="00191AC2"/>
    <w:rsid w:val="00197402"/>
    <w:rsid w:val="001A2555"/>
    <w:rsid w:val="001C7304"/>
    <w:rsid w:val="001E1D14"/>
    <w:rsid w:val="001E7080"/>
    <w:rsid w:val="001E7C3A"/>
    <w:rsid w:val="00213E0A"/>
    <w:rsid w:val="00215C84"/>
    <w:rsid w:val="00221BCF"/>
    <w:rsid w:val="00224CDE"/>
    <w:rsid w:val="00232D6E"/>
    <w:rsid w:val="002342D8"/>
    <w:rsid w:val="00235117"/>
    <w:rsid w:val="00236FFF"/>
    <w:rsid w:val="002376A3"/>
    <w:rsid w:val="0024262F"/>
    <w:rsid w:val="0024515B"/>
    <w:rsid w:val="00245B5C"/>
    <w:rsid w:val="002626E5"/>
    <w:rsid w:val="00263C8B"/>
    <w:rsid w:val="0028273B"/>
    <w:rsid w:val="002A408B"/>
    <w:rsid w:val="002E1245"/>
    <w:rsid w:val="002F257A"/>
    <w:rsid w:val="002F7478"/>
    <w:rsid w:val="00301FA0"/>
    <w:rsid w:val="003066C2"/>
    <w:rsid w:val="00312ED9"/>
    <w:rsid w:val="00323C78"/>
    <w:rsid w:val="00327AC6"/>
    <w:rsid w:val="00347821"/>
    <w:rsid w:val="00354343"/>
    <w:rsid w:val="003607B1"/>
    <w:rsid w:val="00367F49"/>
    <w:rsid w:val="00387098"/>
    <w:rsid w:val="00397002"/>
    <w:rsid w:val="00397C67"/>
    <w:rsid w:val="003B15CF"/>
    <w:rsid w:val="003B38A8"/>
    <w:rsid w:val="003D00C6"/>
    <w:rsid w:val="003D116B"/>
    <w:rsid w:val="004069F0"/>
    <w:rsid w:val="00415E3E"/>
    <w:rsid w:val="00420678"/>
    <w:rsid w:val="0043026A"/>
    <w:rsid w:val="00431657"/>
    <w:rsid w:val="004570C3"/>
    <w:rsid w:val="00464C96"/>
    <w:rsid w:val="004763E1"/>
    <w:rsid w:val="00476A70"/>
    <w:rsid w:val="00484DE3"/>
    <w:rsid w:val="00485089"/>
    <w:rsid w:val="004904BB"/>
    <w:rsid w:val="004A0FBE"/>
    <w:rsid w:val="004A4A83"/>
    <w:rsid w:val="004A514A"/>
    <w:rsid w:val="004C3A3A"/>
    <w:rsid w:val="004C4F8B"/>
    <w:rsid w:val="004C62F2"/>
    <w:rsid w:val="004D15F1"/>
    <w:rsid w:val="004E09C9"/>
    <w:rsid w:val="004E2539"/>
    <w:rsid w:val="004F40DB"/>
    <w:rsid w:val="00503321"/>
    <w:rsid w:val="0052116B"/>
    <w:rsid w:val="0054705A"/>
    <w:rsid w:val="00551060"/>
    <w:rsid w:val="005513E1"/>
    <w:rsid w:val="00554E01"/>
    <w:rsid w:val="00555A9D"/>
    <w:rsid w:val="0056343C"/>
    <w:rsid w:val="00571584"/>
    <w:rsid w:val="00577F32"/>
    <w:rsid w:val="005A2D7B"/>
    <w:rsid w:val="005C0AEB"/>
    <w:rsid w:val="005C2583"/>
    <w:rsid w:val="005C50D7"/>
    <w:rsid w:val="005D0EB7"/>
    <w:rsid w:val="005D127E"/>
    <w:rsid w:val="005D55D3"/>
    <w:rsid w:val="005E338A"/>
    <w:rsid w:val="005E57A2"/>
    <w:rsid w:val="0060338A"/>
    <w:rsid w:val="00613316"/>
    <w:rsid w:val="00613396"/>
    <w:rsid w:val="006177D4"/>
    <w:rsid w:val="006230CE"/>
    <w:rsid w:val="00623727"/>
    <w:rsid w:val="00627B7D"/>
    <w:rsid w:val="00646053"/>
    <w:rsid w:val="00653849"/>
    <w:rsid w:val="00661093"/>
    <w:rsid w:val="0066241D"/>
    <w:rsid w:val="006777B7"/>
    <w:rsid w:val="00682B0C"/>
    <w:rsid w:val="00695B84"/>
    <w:rsid w:val="006A5CB0"/>
    <w:rsid w:val="006A7165"/>
    <w:rsid w:val="006B1F8E"/>
    <w:rsid w:val="006E3C90"/>
    <w:rsid w:val="006E6047"/>
    <w:rsid w:val="006E61EC"/>
    <w:rsid w:val="006F22B1"/>
    <w:rsid w:val="00702FA7"/>
    <w:rsid w:val="00725486"/>
    <w:rsid w:val="007430B6"/>
    <w:rsid w:val="007512F6"/>
    <w:rsid w:val="00753477"/>
    <w:rsid w:val="00761E0E"/>
    <w:rsid w:val="00780690"/>
    <w:rsid w:val="0078442A"/>
    <w:rsid w:val="00784BB5"/>
    <w:rsid w:val="007937E3"/>
    <w:rsid w:val="00796268"/>
    <w:rsid w:val="007A25CB"/>
    <w:rsid w:val="007A5E86"/>
    <w:rsid w:val="007B11FD"/>
    <w:rsid w:val="007B666F"/>
    <w:rsid w:val="007C705D"/>
    <w:rsid w:val="007D1E51"/>
    <w:rsid w:val="007D60E3"/>
    <w:rsid w:val="007E37D9"/>
    <w:rsid w:val="007E7088"/>
    <w:rsid w:val="007F3520"/>
    <w:rsid w:val="00804F8B"/>
    <w:rsid w:val="00807D2F"/>
    <w:rsid w:val="00811519"/>
    <w:rsid w:val="00817338"/>
    <w:rsid w:val="00826764"/>
    <w:rsid w:val="00846B4E"/>
    <w:rsid w:val="0087223E"/>
    <w:rsid w:val="00891E35"/>
    <w:rsid w:val="008A41F6"/>
    <w:rsid w:val="008B5CCB"/>
    <w:rsid w:val="008C2450"/>
    <w:rsid w:val="008C2839"/>
    <w:rsid w:val="008C3341"/>
    <w:rsid w:val="008F46EA"/>
    <w:rsid w:val="00941BE6"/>
    <w:rsid w:val="00941E0E"/>
    <w:rsid w:val="00946A20"/>
    <w:rsid w:val="00961635"/>
    <w:rsid w:val="009631F6"/>
    <w:rsid w:val="0096452C"/>
    <w:rsid w:val="00970FC4"/>
    <w:rsid w:val="0097628A"/>
    <w:rsid w:val="00980E7C"/>
    <w:rsid w:val="009823A0"/>
    <w:rsid w:val="00992EA1"/>
    <w:rsid w:val="009938E5"/>
    <w:rsid w:val="009A0BDA"/>
    <w:rsid w:val="009B6F06"/>
    <w:rsid w:val="009C135F"/>
    <w:rsid w:val="009C3CE5"/>
    <w:rsid w:val="009E760D"/>
    <w:rsid w:val="00A237B3"/>
    <w:rsid w:val="00A369E8"/>
    <w:rsid w:val="00A5411F"/>
    <w:rsid w:val="00A639D1"/>
    <w:rsid w:val="00A65CD2"/>
    <w:rsid w:val="00A869CB"/>
    <w:rsid w:val="00A93E4B"/>
    <w:rsid w:val="00AB7E60"/>
    <w:rsid w:val="00AC5BFF"/>
    <w:rsid w:val="00AD1D42"/>
    <w:rsid w:val="00AD3D23"/>
    <w:rsid w:val="00AE41D1"/>
    <w:rsid w:val="00B03799"/>
    <w:rsid w:val="00B041B7"/>
    <w:rsid w:val="00B05F84"/>
    <w:rsid w:val="00B06B49"/>
    <w:rsid w:val="00B10112"/>
    <w:rsid w:val="00B13431"/>
    <w:rsid w:val="00B26812"/>
    <w:rsid w:val="00B3682A"/>
    <w:rsid w:val="00B36916"/>
    <w:rsid w:val="00B53BCD"/>
    <w:rsid w:val="00B95C45"/>
    <w:rsid w:val="00BC29F4"/>
    <w:rsid w:val="00BC67B7"/>
    <w:rsid w:val="00BD0404"/>
    <w:rsid w:val="00BD7624"/>
    <w:rsid w:val="00BE190A"/>
    <w:rsid w:val="00BF3D0A"/>
    <w:rsid w:val="00BF4B2D"/>
    <w:rsid w:val="00C035DA"/>
    <w:rsid w:val="00C04909"/>
    <w:rsid w:val="00C15464"/>
    <w:rsid w:val="00C25C32"/>
    <w:rsid w:val="00C33205"/>
    <w:rsid w:val="00C42886"/>
    <w:rsid w:val="00C45074"/>
    <w:rsid w:val="00C450FB"/>
    <w:rsid w:val="00CA6E40"/>
    <w:rsid w:val="00CB5E36"/>
    <w:rsid w:val="00CC33E0"/>
    <w:rsid w:val="00CD4442"/>
    <w:rsid w:val="00CE1C18"/>
    <w:rsid w:val="00CF30C1"/>
    <w:rsid w:val="00D11E59"/>
    <w:rsid w:val="00D1344C"/>
    <w:rsid w:val="00D21A85"/>
    <w:rsid w:val="00D24012"/>
    <w:rsid w:val="00D2634B"/>
    <w:rsid w:val="00D473D8"/>
    <w:rsid w:val="00D47872"/>
    <w:rsid w:val="00D55640"/>
    <w:rsid w:val="00D615E2"/>
    <w:rsid w:val="00D65337"/>
    <w:rsid w:val="00D75295"/>
    <w:rsid w:val="00D769CC"/>
    <w:rsid w:val="00D816BB"/>
    <w:rsid w:val="00D81961"/>
    <w:rsid w:val="00D8667E"/>
    <w:rsid w:val="00DA39D4"/>
    <w:rsid w:val="00DA6167"/>
    <w:rsid w:val="00DC2C8F"/>
    <w:rsid w:val="00DD3AA1"/>
    <w:rsid w:val="00DD64D8"/>
    <w:rsid w:val="00DE2C6F"/>
    <w:rsid w:val="00DE3039"/>
    <w:rsid w:val="00DF0653"/>
    <w:rsid w:val="00DF0E4F"/>
    <w:rsid w:val="00E10ABD"/>
    <w:rsid w:val="00E11A1E"/>
    <w:rsid w:val="00E23736"/>
    <w:rsid w:val="00E30C70"/>
    <w:rsid w:val="00E3448E"/>
    <w:rsid w:val="00E44ABE"/>
    <w:rsid w:val="00E4658F"/>
    <w:rsid w:val="00E525D8"/>
    <w:rsid w:val="00E53C11"/>
    <w:rsid w:val="00E6041B"/>
    <w:rsid w:val="00E60C94"/>
    <w:rsid w:val="00E816B4"/>
    <w:rsid w:val="00E97447"/>
    <w:rsid w:val="00EA1986"/>
    <w:rsid w:val="00EA66BF"/>
    <w:rsid w:val="00EB7E26"/>
    <w:rsid w:val="00ED0C1B"/>
    <w:rsid w:val="00EE210F"/>
    <w:rsid w:val="00EE374E"/>
    <w:rsid w:val="00EE3D24"/>
    <w:rsid w:val="00EF5F06"/>
    <w:rsid w:val="00F11457"/>
    <w:rsid w:val="00F1749D"/>
    <w:rsid w:val="00F1789A"/>
    <w:rsid w:val="00F34F22"/>
    <w:rsid w:val="00F52F38"/>
    <w:rsid w:val="00F53359"/>
    <w:rsid w:val="00F83BA3"/>
    <w:rsid w:val="00FA13B2"/>
    <w:rsid w:val="00FA4113"/>
    <w:rsid w:val="00FA70BB"/>
    <w:rsid w:val="00FB564C"/>
    <w:rsid w:val="00FB70E5"/>
    <w:rsid w:val="00FB7761"/>
    <w:rsid w:val="00FC5FC5"/>
    <w:rsid w:val="00FE6015"/>
    <w:rsid w:val="65794EF3"/>
    <w:rsid w:val="69826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7751D"/>
  <w15:docId w15:val="{54D2CA2E-F07D-4A36-9A5C-7797160F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 w:type="paragraph" w:styleId="af">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qFormat/>
    <w:rPr>
      <w:b/>
      <w:bCs/>
    </w:rPr>
  </w:style>
  <w:style w:type="character" w:customStyle="1" w:styleId="translated-span">
    <w:name w:val="translated-span"/>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0D7487-CCA1-4C1A-8306-5240176B0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8</Pages>
  <Words>1867</Words>
  <Characters>10646</Characters>
  <Application>Microsoft Office Word</Application>
  <DocSecurity>0</DocSecurity>
  <Lines>88</Lines>
  <Paragraphs>24</Paragraphs>
  <ScaleCrop>false</ScaleCrop>
  <Company>Microsoft</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216</cp:revision>
  <cp:lastPrinted>2022-09-13T08:01:00Z</cp:lastPrinted>
  <dcterms:created xsi:type="dcterms:W3CDTF">2021-04-07T15:00:00Z</dcterms:created>
  <dcterms:modified xsi:type="dcterms:W3CDTF">2024-09-02T07:55:00Z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