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732C53" w14:textId="77777777" w:rsidR="00E77E8F" w:rsidRPr="00CA2D6F" w:rsidRDefault="00066DEA" w:rsidP="00CC7FC3">
      <w:pPr>
        <w:spacing w:beforeLines="50" w:before="156" w:afterLines="50" w:after="156" w:line="360" w:lineRule="auto"/>
        <w:jc w:val="left"/>
      </w:pPr>
      <w:r w:rsidRPr="00CA2D6F">
        <w:rPr>
          <w:noProof/>
        </w:rPr>
        <w:drawing>
          <wp:inline distT="0" distB="0" distL="0" distR="0" wp14:anchorId="3BA45818" wp14:editId="2AD4732D">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92680" cy="358140"/>
                    </a:xfrm>
                    <a:prstGeom prst="rect">
                      <a:avLst/>
                    </a:prstGeom>
                    <a:noFill/>
                    <a:ln>
                      <a:noFill/>
                    </a:ln>
                  </pic:spPr>
                </pic:pic>
              </a:graphicData>
            </a:graphic>
          </wp:inline>
        </w:drawing>
      </w:r>
    </w:p>
    <w:p w14:paraId="427825D9" w14:textId="77777777" w:rsidR="00E77E8F" w:rsidRPr="00CA2D6F" w:rsidRDefault="00E77E8F" w:rsidP="00E77E8F">
      <w:pPr>
        <w:spacing w:line="480" w:lineRule="auto"/>
        <w:rPr>
          <w:color w:val="000000"/>
          <w:sz w:val="44"/>
          <w:szCs w:val="20"/>
        </w:rPr>
      </w:pPr>
    </w:p>
    <w:p w14:paraId="1650CA6E" w14:textId="77777777" w:rsidR="00E77E8F" w:rsidRPr="00CA2D6F" w:rsidRDefault="00E77E8F" w:rsidP="00E77E8F">
      <w:pPr>
        <w:tabs>
          <w:tab w:val="left" w:pos="880"/>
        </w:tabs>
        <w:spacing w:line="480" w:lineRule="auto"/>
        <w:rPr>
          <w:color w:val="000000"/>
          <w:sz w:val="44"/>
          <w:szCs w:val="20"/>
        </w:rPr>
      </w:pPr>
      <w:r w:rsidRPr="00CA2D6F">
        <w:rPr>
          <w:color w:val="000000"/>
          <w:sz w:val="44"/>
          <w:szCs w:val="20"/>
        </w:rPr>
        <w:tab/>
      </w:r>
    </w:p>
    <w:p w14:paraId="34729436" w14:textId="77777777" w:rsidR="00E77E8F" w:rsidRPr="00CA2D6F" w:rsidRDefault="00E77E8F" w:rsidP="00E77E8F">
      <w:pPr>
        <w:spacing w:line="480" w:lineRule="auto"/>
        <w:rPr>
          <w:color w:val="000000"/>
          <w:sz w:val="44"/>
          <w:szCs w:val="20"/>
        </w:rPr>
      </w:pPr>
    </w:p>
    <w:p w14:paraId="2AACA293" w14:textId="35666E3F" w:rsidR="00E77E8F" w:rsidRPr="00CA2D6F" w:rsidRDefault="00E77E8F" w:rsidP="002B2744">
      <w:pPr>
        <w:spacing w:line="480" w:lineRule="auto"/>
        <w:jc w:val="center"/>
        <w:rPr>
          <w:rFonts w:eastAsia="黑体"/>
          <w:color w:val="000000"/>
          <w:sz w:val="44"/>
        </w:rPr>
      </w:pPr>
      <w:r w:rsidRPr="00CA2D6F">
        <w:rPr>
          <w:rFonts w:eastAsia="黑体"/>
          <w:color w:val="000000"/>
          <w:sz w:val="44"/>
        </w:rPr>
        <w:t>《</w:t>
      </w:r>
      <w:r w:rsidR="00685813" w:rsidRPr="00CA2D6F">
        <w:rPr>
          <w:rFonts w:eastAsia="黑体"/>
          <w:color w:val="000000"/>
          <w:sz w:val="44"/>
        </w:rPr>
        <w:t>固废处理与</w:t>
      </w:r>
      <w:r w:rsidR="00FC33F0" w:rsidRPr="00CA2D6F">
        <w:rPr>
          <w:rFonts w:eastAsia="黑体"/>
          <w:color w:val="000000"/>
          <w:sz w:val="44"/>
        </w:rPr>
        <w:t>污染土壤修复</w:t>
      </w:r>
      <w:r w:rsidR="00685813" w:rsidRPr="00CA2D6F">
        <w:rPr>
          <w:rFonts w:eastAsia="黑体"/>
          <w:color w:val="000000"/>
          <w:sz w:val="44"/>
        </w:rPr>
        <w:t>实验</w:t>
      </w:r>
      <w:r w:rsidRPr="00CA2D6F">
        <w:rPr>
          <w:rFonts w:eastAsia="黑体"/>
          <w:color w:val="000000"/>
          <w:sz w:val="44"/>
        </w:rPr>
        <w:t>》教学大纲</w:t>
      </w:r>
    </w:p>
    <w:p w14:paraId="3BE5BBC4" w14:textId="1FAB69F4" w:rsidR="002B2744" w:rsidRPr="00CA2D6F" w:rsidRDefault="002B2744" w:rsidP="002B2744">
      <w:pPr>
        <w:spacing w:line="480" w:lineRule="auto"/>
        <w:jc w:val="center"/>
        <w:rPr>
          <w:rFonts w:eastAsia="仿宋"/>
          <w:color w:val="000000"/>
          <w:sz w:val="28"/>
          <w:u w:val="single"/>
        </w:rPr>
      </w:pPr>
      <w:r w:rsidRPr="00CA2D6F">
        <w:rPr>
          <w:rFonts w:eastAsia="仿宋"/>
          <w:color w:val="000000"/>
          <w:sz w:val="28"/>
          <w:u w:val="single"/>
        </w:rPr>
        <w:t>（第</w:t>
      </w:r>
      <w:r w:rsidR="00685813" w:rsidRPr="00CA2D6F">
        <w:rPr>
          <w:rFonts w:eastAsia="仿宋"/>
          <w:color w:val="000000"/>
          <w:sz w:val="28"/>
          <w:u w:val="single"/>
        </w:rPr>
        <w:t>1</w:t>
      </w:r>
      <w:r w:rsidRPr="00CA2D6F">
        <w:rPr>
          <w:rFonts w:eastAsia="仿宋"/>
          <w:color w:val="000000"/>
          <w:sz w:val="28"/>
          <w:u w:val="single"/>
        </w:rPr>
        <w:t>版）</w:t>
      </w:r>
    </w:p>
    <w:p w14:paraId="77612A49" w14:textId="77777777" w:rsidR="00E77E8F" w:rsidRPr="00CA2D6F" w:rsidRDefault="00E77E8F" w:rsidP="00E77E8F">
      <w:pPr>
        <w:spacing w:line="480" w:lineRule="auto"/>
        <w:rPr>
          <w:color w:val="000000"/>
          <w:sz w:val="32"/>
          <w:szCs w:val="20"/>
        </w:rPr>
      </w:pPr>
    </w:p>
    <w:p w14:paraId="65A03BC9" w14:textId="77777777" w:rsidR="00E77E8F" w:rsidRPr="00CA2D6F" w:rsidRDefault="00E77E8F" w:rsidP="00E77E8F">
      <w:pPr>
        <w:spacing w:line="480" w:lineRule="auto"/>
        <w:rPr>
          <w:color w:val="000000"/>
          <w:sz w:val="32"/>
          <w:szCs w:val="20"/>
        </w:rPr>
      </w:pPr>
    </w:p>
    <w:p w14:paraId="4F22853B" w14:textId="77777777" w:rsidR="00E77E8F" w:rsidRPr="00CA2D6F" w:rsidRDefault="00E77E8F" w:rsidP="00E77E8F">
      <w:pPr>
        <w:spacing w:line="480" w:lineRule="auto"/>
        <w:rPr>
          <w:color w:val="000000"/>
          <w:sz w:val="32"/>
          <w:szCs w:val="20"/>
        </w:rPr>
      </w:pPr>
    </w:p>
    <w:p w14:paraId="7A5E01E5" w14:textId="77777777" w:rsidR="008C64AF" w:rsidRPr="00CA2D6F" w:rsidRDefault="008C64AF" w:rsidP="00E77E8F">
      <w:pPr>
        <w:spacing w:line="480" w:lineRule="auto"/>
        <w:rPr>
          <w:color w:val="000000"/>
          <w:sz w:val="32"/>
          <w:szCs w:val="20"/>
        </w:rPr>
      </w:pPr>
    </w:p>
    <w:p w14:paraId="037BA9C1" w14:textId="77777777" w:rsidR="008C64AF" w:rsidRPr="00CA2D6F" w:rsidRDefault="008C64AF" w:rsidP="00E77E8F">
      <w:pPr>
        <w:spacing w:line="480" w:lineRule="auto"/>
        <w:rPr>
          <w:color w:val="000000"/>
          <w:sz w:val="32"/>
          <w:szCs w:val="20"/>
        </w:rPr>
      </w:pPr>
    </w:p>
    <w:p w14:paraId="3A2BF275" w14:textId="77777777" w:rsidR="008C64AF" w:rsidRPr="00CA2D6F" w:rsidRDefault="008C64AF" w:rsidP="00E77E8F">
      <w:pPr>
        <w:spacing w:line="480" w:lineRule="auto"/>
        <w:rPr>
          <w:color w:val="000000"/>
          <w:sz w:val="32"/>
          <w:szCs w:val="20"/>
        </w:rPr>
      </w:pPr>
    </w:p>
    <w:p w14:paraId="430145D3" w14:textId="77777777" w:rsidR="00E77E8F" w:rsidRPr="00CA2D6F" w:rsidRDefault="00E77E8F" w:rsidP="00E77E8F">
      <w:pPr>
        <w:spacing w:line="480" w:lineRule="auto"/>
        <w:rPr>
          <w:color w:val="000000"/>
          <w:sz w:val="32"/>
          <w:szCs w:val="20"/>
        </w:rPr>
      </w:pPr>
    </w:p>
    <w:p w14:paraId="22E088E5" w14:textId="77777777" w:rsidR="00E77E8F" w:rsidRPr="00CA2D6F" w:rsidRDefault="00E77E8F" w:rsidP="00E77E8F">
      <w:pPr>
        <w:spacing w:line="480" w:lineRule="auto"/>
        <w:rPr>
          <w:color w:val="000000"/>
          <w:sz w:val="28"/>
          <w:u w:val="single"/>
        </w:rPr>
      </w:pPr>
    </w:p>
    <w:tbl>
      <w:tblPr>
        <w:tblW w:w="0" w:type="auto"/>
        <w:jc w:val="center"/>
        <w:tblLook w:val="04A0" w:firstRow="1" w:lastRow="0" w:firstColumn="1" w:lastColumn="0" w:noHBand="0" w:noVBand="1"/>
      </w:tblPr>
      <w:tblGrid>
        <w:gridCol w:w="2376"/>
        <w:gridCol w:w="3969"/>
      </w:tblGrid>
      <w:tr w:rsidR="002A3B25" w:rsidRPr="00CA2D6F" w14:paraId="1071D971" w14:textId="77777777" w:rsidTr="000A7C74">
        <w:trPr>
          <w:jc w:val="center"/>
        </w:trPr>
        <w:tc>
          <w:tcPr>
            <w:tcW w:w="2376" w:type="dxa"/>
            <w:shd w:val="clear" w:color="auto" w:fill="auto"/>
            <w:vAlign w:val="bottom"/>
          </w:tcPr>
          <w:p w14:paraId="1AF0797C" w14:textId="77777777" w:rsidR="002A3B25" w:rsidRPr="00CA2D6F" w:rsidRDefault="002A3B25" w:rsidP="000A7C74">
            <w:pPr>
              <w:spacing w:line="480" w:lineRule="auto"/>
              <w:jc w:val="right"/>
              <w:rPr>
                <w:rFonts w:eastAsia="仿宋"/>
                <w:b/>
                <w:bCs/>
                <w:color w:val="000000"/>
                <w:sz w:val="28"/>
              </w:rPr>
            </w:pPr>
            <w:r w:rsidRPr="00CA2D6F">
              <w:rPr>
                <w:rFonts w:eastAsia="仿宋"/>
                <w:b/>
                <w:bCs/>
                <w:color w:val="000000"/>
                <w:sz w:val="28"/>
              </w:rPr>
              <w:t>执笔人：</w:t>
            </w:r>
          </w:p>
        </w:tc>
        <w:tc>
          <w:tcPr>
            <w:tcW w:w="3969" w:type="dxa"/>
            <w:tcBorders>
              <w:left w:val="nil"/>
              <w:bottom w:val="single" w:sz="4" w:space="0" w:color="auto"/>
            </w:tcBorders>
            <w:shd w:val="clear" w:color="auto" w:fill="auto"/>
            <w:vAlign w:val="center"/>
          </w:tcPr>
          <w:p w14:paraId="167137AE" w14:textId="171BBBAF" w:rsidR="002A3B25" w:rsidRPr="00CA2D6F" w:rsidRDefault="00685813" w:rsidP="00685813">
            <w:pPr>
              <w:spacing w:line="480" w:lineRule="auto"/>
              <w:rPr>
                <w:color w:val="000000"/>
                <w:sz w:val="28"/>
              </w:rPr>
            </w:pPr>
            <w:r w:rsidRPr="00CA2D6F">
              <w:rPr>
                <w:color w:val="000000"/>
                <w:sz w:val="28"/>
              </w:rPr>
              <w:t xml:space="preserve">           </w:t>
            </w:r>
            <w:r w:rsidRPr="00CA2D6F">
              <w:rPr>
                <w:color w:val="000000"/>
                <w:sz w:val="28"/>
              </w:rPr>
              <w:t>魏岩凤</w:t>
            </w:r>
          </w:p>
        </w:tc>
      </w:tr>
      <w:tr w:rsidR="002A3B25" w:rsidRPr="00CA2D6F" w14:paraId="0146D478" w14:textId="77777777" w:rsidTr="000A7C74">
        <w:trPr>
          <w:jc w:val="center"/>
        </w:trPr>
        <w:tc>
          <w:tcPr>
            <w:tcW w:w="2376" w:type="dxa"/>
            <w:shd w:val="clear" w:color="auto" w:fill="auto"/>
            <w:vAlign w:val="bottom"/>
          </w:tcPr>
          <w:p w14:paraId="7AAF859C" w14:textId="77777777" w:rsidR="002A3B25" w:rsidRPr="00CA2D6F" w:rsidRDefault="002A3B25" w:rsidP="000A7C74">
            <w:pPr>
              <w:spacing w:line="480" w:lineRule="auto"/>
              <w:jc w:val="right"/>
              <w:rPr>
                <w:rFonts w:eastAsia="仿宋"/>
                <w:b/>
                <w:bCs/>
                <w:color w:val="000000"/>
                <w:sz w:val="28"/>
              </w:rPr>
            </w:pPr>
            <w:r w:rsidRPr="00CA2D6F">
              <w:rPr>
                <w:rFonts w:eastAsia="仿宋"/>
                <w:b/>
                <w:bCs/>
                <w:color w:val="000000"/>
                <w:sz w:val="28"/>
              </w:rPr>
              <w:t>审核人：</w:t>
            </w:r>
          </w:p>
        </w:tc>
        <w:tc>
          <w:tcPr>
            <w:tcW w:w="3969" w:type="dxa"/>
            <w:tcBorders>
              <w:top w:val="single" w:sz="4" w:space="0" w:color="auto"/>
              <w:left w:val="nil"/>
              <w:bottom w:val="single" w:sz="4" w:space="0" w:color="auto"/>
            </w:tcBorders>
            <w:shd w:val="clear" w:color="auto" w:fill="auto"/>
            <w:vAlign w:val="center"/>
          </w:tcPr>
          <w:p w14:paraId="3AA5AF67" w14:textId="41E7D310" w:rsidR="002A3B25" w:rsidRPr="00CA2D6F" w:rsidRDefault="00685813" w:rsidP="000A7C74">
            <w:pPr>
              <w:spacing w:line="480" w:lineRule="auto"/>
              <w:jc w:val="center"/>
              <w:rPr>
                <w:color w:val="000000"/>
                <w:sz w:val="28"/>
              </w:rPr>
            </w:pPr>
            <w:r w:rsidRPr="00CA2D6F">
              <w:rPr>
                <w:color w:val="000000"/>
                <w:sz w:val="28"/>
              </w:rPr>
              <w:t>王志朴</w:t>
            </w:r>
          </w:p>
        </w:tc>
      </w:tr>
    </w:tbl>
    <w:p w14:paraId="1551AF1A" w14:textId="77777777" w:rsidR="0057618A" w:rsidRPr="00CA2D6F" w:rsidRDefault="0057618A" w:rsidP="0057618A">
      <w:pPr>
        <w:jc w:val="center"/>
        <w:rPr>
          <w:rFonts w:eastAsia="仿宋"/>
          <w:color w:val="000000"/>
          <w:sz w:val="28"/>
          <w:u w:val="single"/>
        </w:rPr>
      </w:pPr>
    </w:p>
    <w:p w14:paraId="79B73210" w14:textId="77777777" w:rsidR="0057618A" w:rsidRPr="00CA2D6F" w:rsidRDefault="0057618A" w:rsidP="0057618A">
      <w:pPr>
        <w:jc w:val="center"/>
        <w:rPr>
          <w:rFonts w:eastAsia="仿宋"/>
          <w:color w:val="000000"/>
          <w:sz w:val="28"/>
          <w:u w:val="single"/>
        </w:rPr>
      </w:pPr>
    </w:p>
    <w:p w14:paraId="04088F4F" w14:textId="34E097C4" w:rsidR="00CF6BD6" w:rsidRPr="00CA2D6F" w:rsidRDefault="0057618A" w:rsidP="0057618A">
      <w:pPr>
        <w:jc w:val="center"/>
        <w:rPr>
          <w:rFonts w:eastAsia="仿宋"/>
          <w:color w:val="0070C0"/>
        </w:rPr>
      </w:pPr>
      <w:r w:rsidRPr="00CA2D6F">
        <w:rPr>
          <w:rFonts w:eastAsia="仿宋"/>
          <w:color w:val="000000"/>
          <w:sz w:val="28"/>
          <w:u w:val="single"/>
        </w:rPr>
        <w:t>20</w:t>
      </w:r>
      <w:r w:rsidR="00685813" w:rsidRPr="00CA2D6F">
        <w:rPr>
          <w:rFonts w:eastAsia="仿宋"/>
          <w:color w:val="000000"/>
          <w:sz w:val="28"/>
          <w:u w:val="single"/>
        </w:rPr>
        <w:t>24</w:t>
      </w:r>
      <w:r w:rsidRPr="00CA2D6F">
        <w:rPr>
          <w:rFonts w:eastAsia="仿宋"/>
          <w:color w:val="000000"/>
          <w:sz w:val="28"/>
          <w:u w:val="single"/>
        </w:rPr>
        <w:t>年</w:t>
      </w:r>
      <w:r w:rsidR="00685813" w:rsidRPr="00CA2D6F">
        <w:rPr>
          <w:rFonts w:eastAsia="仿宋"/>
          <w:color w:val="000000"/>
          <w:sz w:val="28"/>
          <w:u w:val="single"/>
        </w:rPr>
        <w:t>6</w:t>
      </w:r>
      <w:r w:rsidRPr="00CA2D6F">
        <w:rPr>
          <w:rFonts w:eastAsia="仿宋"/>
          <w:color w:val="000000"/>
          <w:sz w:val="28"/>
          <w:u w:val="single"/>
        </w:rPr>
        <w:t>月制定</w:t>
      </w:r>
      <w:r w:rsidR="00E77E8F" w:rsidRPr="00CA2D6F">
        <w:rPr>
          <w:rFonts w:eastAsia="仿宋_GB2312"/>
          <w:b/>
          <w:bCs/>
          <w:color w:val="000000"/>
          <w:sz w:val="28"/>
          <w:szCs w:val="28"/>
        </w:rPr>
        <w:br w:type="page"/>
      </w:r>
      <w:bookmarkStart w:id="0" w:name="_Toc231228604"/>
    </w:p>
    <w:p w14:paraId="1D4928C9" w14:textId="77777777" w:rsidR="00A9736E" w:rsidRPr="00CA2D6F" w:rsidRDefault="00F601DA" w:rsidP="00CA2D6F">
      <w:pPr>
        <w:tabs>
          <w:tab w:val="left" w:pos="-5670"/>
          <w:tab w:val="left" w:pos="-5245"/>
          <w:tab w:val="left" w:pos="1134"/>
        </w:tabs>
        <w:spacing w:beforeLines="50" w:before="156" w:afterLines="50" w:after="156" w:line="360" w:lineRule="auto"/>
        <w:ind w:firstLineChars="200" w:firstLine="420"/>
        <w:rPr>
          <w:rFonts w:eastAsia="黑体"/>
          <w:color w:val="000000"/>
          <w:szCs w:val="21"/>
        </w:rPr>
      </w:pPr>
      <w:r w:rsidRPr="00CA2D6F">
        <w:rPr>
          <w:rFonts w:eastAsia="黑体"/>
          <w:color w:val="000000"/>
          <w:szCs w:val="21"/>
        </w:rPr>
        <w:lastRenderedPageBreak/>
        <w:t>一、</w:t>
      </w:r>
      <w:r w:rsidR="00A9736E" w:rsidRPr="00CA2D6F">
        <w:rPr>
          <w:rFonts w:eastAsia="黑体"/>
          <w:color w:val="000000"/>
          <w:szCs w:val="21"/>
        </w:rPr>
        <w:t>课程基本信息</w:t>
      </w:r>
    </w:p>
    <w:tbl>
      <w:tblPr>
        <w:tblW w:w="8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2592"/>
        <w:gridCol w:w="1446"/>
        <w:gridCol w:w="247"/>
        <w:gridCol w:w="2067"/>
      </w:tblGrid>
      <w:tr w:rsidR="00376F7E" w:rsidRPr="00CA2D6F" w14:paraId="60C04128" w14:textId="77777777" w:rsidTr="00376F7E">
        <w:trPr>
          <w:trHeight w:val="454"/>
          <w:jc w:val="center"/>
        </w:trPr>
        <w:tc>
          <w:tcPr>
            <w:tcW w:w="1951" w:type="dxa"/>
            <w:vAlign w:val="center"/>
          </w:tcPr>
          <w:p w14:paraId="1AAE58A0" w14:textId="77777777" w:rsidR="00BA04B1" w:rsidRPr="00CA2D6F" w:rsidRDefault="00BA04B1" w:rsidP="00376F7E">
            <w:pPr>
              <w:jc w:val="center"/>
              <w:rPr>
                <w:rFonts w:eastAsia="仿宋"/>
                <w:b/>
                <w:color w:val="000000"/>
                <w:szCs w:val="21"/>
              </w:rPr>
            </w:pPr>
            <w:r w:rsidRPr="00CA2D6F">
              <w:rPr>
                <w:rFonts w:eastAsia="仿宋"/>
                <w:b/>
                <w:color w:val="000000"/>
                <w:szCs w:val="21"/>
              </w:rPr>
              <w:t>课程</w:t>
            </w:r>
            <w:r w:rsidR="002A3B25" w:rsidRPr="00CA2D6F">
              <w:rPr>
                <w:rFonts w:eastAsia="仿宋"/>
                <w:b/>
                <w:color w:val="000000"/>
                <w:szCs w:val="21"/>
              </w:rPr>
              <w:t>代码</w:t>
            </w:r>
          </w:p>
        </w:tc>
        <w:tc>
          <w:tcPr>
            <w:tcW w:w="2592" w:type="dxa"/>
            <w:vAlign w:val="center"/>
          </w:tcPr>
          <w:p w14:paraId="2D8AAF0B" w14:textId="5AF44039" w:rsidR="00BA04B1" w:rsidRPr="00CA2D6F" w:rsidRDefault="00685813" w:rsidP="00376F7E">
            <w:pPr>
              <w:jc w:val="center"/>
              <w:rPr>
                <w:rFonts w:eastAsia="仿宋"/>
                <w:color w:val="000000"/>
                <w:szCs w:val="21"/>
              </w:rPr>
            </w:pPr>
            <w:r w:rsidRPr="00CA2D6F">
              <w:rPr>
                <w:rFonts w:eastAsia="仿宋"/>
                <w:szCs w:val="21"/>
                <w:lang w:val="en-GB"/>
              </w:rPr>
              <w:t>160307L00</w:t>
            </w:r>
            <w:r w:rsidR="00C169DD" w:rsidRPr="00CA2D6F">
              <w:rPr>
                <w:rFonts w:eastAsia="仿宋"/>
                <w:szCs w:val="21"/>
                <w:lang w:val="en-GB"/>
              </w:rPr>
              <w:t>8</w:t>
            </w:r>
          </w:p>
        </w:tc>
        <w:tc>
          <w:tcPr>
            <w:tcW w:w="1446" w:type="dxa"/>
            <w:vAlign w:val="center"/>
          </w:tcPr>
          <w:p w14:paraId="3C6A0653" w14:textId="77777777" w:rsidR="00BA04B1" w:rsidRPr="00CA2D6F" w:rsidRDefault="00BA04B1" w:rsidP="00376F7E">
            <w:pPr>
              <w:jc w:val="center"/>
              <w:rPr>
                <w:rFonts w:eastAsia="仿宋"/>
                <w:b/>
                <w:color w:val="000000"/>
                <w:szCs w:val="21"/>
              </w:rPr>
            </w:pPr>
            <w:r w:rsidRPr="00CA2D6F">
              <w:rPr>
                <w:rFonts w:eastAsia="仿宋"/>
                <w:b/>
                <w:color w:val="000000"/>
                <w:szCs w:val="21"/>
              </w:rPr>
              <w:t>开课</w:t>
            </w:r>
            <w:r w:rsidR="002B2744" w:rsidRPr="00CA2D6F">
              <w:rPr>
                <w:rFonts w:eastAsia="仿宋"/>
                <w:b/>
                <w:color w:val="000000"/>
                <w:szCs w:val="21"/>
              </w:rPr>
              <w:t>单位</w:t>
            </w:r>
          </w:p>
        </w:tc>
        <w:tc>
          <w:tcPr>
            <w:tcW w:w="2314" w:type="dxa"/>
            <w:gridSpan w:val="2"/>
            <w:vAlign w:val="center"/>
          </w:tcPr>
          <w:p w14:paraId="4A816303" w14:textId="58269D6C" w:rsidR="00BA04B1" w:rsidRPr="00CA2D6F" w:rsidRDefault="00685813" w:rsidP="00376F7E">
            <w:pPr>
              <w:jc w:val="center"/>
              <w:rPr>
                <w:rFonts w:eastAsia="仿宋"/>
                <w:color w:val="000000"/>
                <w:szCs w:val="21"/>
              </w:rPr>
            </w:pPr>
            <w:r w:rsidRPr="00CA2D6F">
              <w:rPr>
                <w:rFonts w:eastAsia="仿宋"/>
                <w:color w:val="000000"/>
                <w:szCs w:val="21"/>
              </w:rPr>
              <w:t>工</w:t>
            </w:r>
            <w:r w:rsidRPr="00CA2D6F">
              <w:rPr>
                <w:rFonts w:eastAsia="仿宋"/>
                <w:szCs w:val="21"/>
                <w:lang w:val="en-GB"/>
              </w:rPr>
              <w:t>学院</w:t>
            </w:r>
          </w:p>
        </w:tc>
      </w:tr>
      <w:tr w:rsidR="00376F7E" w:rsidRPr="00CA2D6F" w14:paraId="1A22E7C0" w14:textId="77777777" w:rsidTr="00376F7E">
        <w:trPr>
          <w:trHeight w:val="454"/>
          <w:jc w:val="center"/>
        </w:trPr>
        <w:tc>
          <w:tcPr>
            <w:tcW w:w="1951" w:type="dxa"/>
            <w:vAlign w:val="center"/>
          </w:tcPr>
          <w:p w14:paraId="4A9077EB" w14:textId="77777777" w:rsidR="00BA04B1" w:rsidRPr="00CA2D6F" w:rsidRDefault="00BA04B1" w:rsidP="00376F7E">
            <w:pPr>
              <w:jc w:val="center"/>
              <w:rPr>
                <w:rFonts w:eastAsia="仿宋"/>
                <w:b/>
                <w:color w:val="000000"/>
                <w:szCs w:val="21"/>
              </w:rPr>
            </w:pPr>
            <w:r w:rsidRPr="00CA2D6F">
              <w:rPr>
                <w:rFonts w:eastAsia="仿宋"/>
                <w:b/>
                <w:color w:val="000000"/>
                <w:szCs w:val="21"/>
              </w:rPr>
              <w:t>课程名称（中文）</w:t>
            </w:r>
          </w:p>
        </w:tc>
        <w:tc>
          <w:tcPr>
            <w:tcW w:w="6352" w:type="dxa"/>
            <w:gridSpan w:val="4"/>
            <w:vAlign w:val="center"/>
          </w:tcPr>
          <w:p w14:paraId="23554ACA" w14:textId="6F0FAC9B" w:rsidR="00BA04B1" w:rsidRPr="00CA2D6F" w:rsidRDefault="00685813" w:rsidP="00376F7E">
            <w:pPr>
              <w:jc w:val="center"/>
              <w:rPr>
                <w:rFonts w:eastAsia="仿宋"/>
                <w:color w:val="000000"/>
                <w:szCs w:val="21"/>
              </w:rPr>
            </w:pPr>
            <w:r w:rsidRPr="00CA2D6F">
              <w:rPr>
                <w:rFonts w:eastAsia="仿宋"/>
                <w:szCs w:val="21"/>
                <w:lang w:val="en-GB"/>
              </w:rPr>
              <w:t>固废处理与</w:t>
            </w:r>
            <w:r w:rsidR="00FC33F0" w:rsidRPr="00CA2D6F">
              <w:rPr>
                <w:rFonts w:eastAsia="仿宋"/>
                <w:szCs w:val="21"/>
                <w:lang w:val="en-GB"/>
              </w:rPr>
              <w:t>污染土壤修复</w:t>
            </w:r>
            <w:r w:rsidRPr="00CA2D6F">
              <w:rPr>
                <w:rFonts w:eastAsia="仿宋"/>
                <w:szCs w:val="21"/>
                <w:lang w:val="en-GB"/>
              </w:rPr>
              <w:t>实验</w:t>
            </w:r>
          </w:p>
        </w:tc>
      </w:tr>
      <w:tr w:rsidR="00376F7E" w:rsidRPr="00CA2D6F" w14:paraId="7E7144C5" w14:textId="77777777" w:rsidTr="00376F7E">
        <w:trPr>
          <w:trHeight w:val="454"/>
          <w:jc w:val="center"/>
        </w:trPr>
        <w:tc>
          <w:tcPr>
            <w:tcW w:w="1951" w:type="dxa"/>
            <w:vAlign w:val="center"/>
          </w:tcPr>
          <w:p w14:paraId="48216559" w14:textId="77777777" w:rsidR="00BA04B1" w:rsidRPr="00CA2D6F" w:rsidRDefault="00BA04B1" w:rsidP="00376F7E">
            <w:pPr>
              <w:jc w:val="center"/>
              <w:rPr>
                <w:rFonts w:eastAsia="仿宋"/>
                <w:b/>
                <w:color w:val="000000"/>
                <w:szCs w:val="21"/>
              </w:rPr>
            </w:pPr>
            <w:r w:rsidRPr="00CA2D6F">
              <w:rPr>
                <w:rFonts w:eastAsia="仿宋"/>
                <w:b/>
                <w:color w:val="000000"/>
                <w:szCs w:val="21"/>
              </w:rPr>
              <w:t>课程名称（英文）</w:t>
            </w:r>
          </w:p>
        </w:tc>
        <w:tc>
          <w:tcPr>
            <w:tcW w:w="6352" w:type="dxa"/>
            <w:gridSpan w:val="4"/>
            <w:vAlign w:val="center"/>
          </w:tcPr>
          <w:p w14:paraId="4439F4CD" w14:textId="1EED5F15" w:rsidR="00BA04B1" w:rsidRPr="00CA2D6F" w:rsidRDefault="00685813" w:rsidP="00376F7E">
            <w:pPr>
              <w:jc w:val="center"/>
              <w:rPr>
                <w:rFonts w:eastAsia="仿宋"/>
                <w:color w:val="000000"/>
                <w:szCs w:val="21"/>
              </w:rPr>
            </w:pPr>
            <w:r w:rsidRPr="00CA2D6F">
              <w:rPr>
                <w:rFonts w:eastAsia="仿宋"/>
                <w:szCs w:val="21"/>
                <w:lang w:val="en-GB"/>
              </w:rPr>
              <w:t xml:space="preserve">Experiment on Solid Waste Treatment and </w:t>
            </w:r>
            <w:r w:rsidR="00FC33F0" w:rsidRPr="00CA2D6F">
              <w:rPr>
                <w:rFonts w:eastAsia="仿宋"/>
                <w:szCs w:val="21"/>
              </w:rPr>
              <w:t>Polluted Soil Remediation</w:t>
            </w:r>
          </w:p>
        </w:tc>
      </w:tr>
      <w:tr w:rsidR="00F601DA" w:rsidRPr="00CA2D6F" w14:paraId="62D2BE36" w14:textId="77777777" w:rsidTr="00376F7E">
        <w:trPr>
          <w:trHeight w:val="454"/>
          <w:jc w:val="center"/>
        </w:trPr>
        <w:tc>
          <w:tcPr>
            <w:tcW w:w="1951" w:type="dxa"/>
            <w:vAlign w:val="center"/>
          </w:tcPr>
          <w:p w14:paraId="5A6833C6" w14:textId="77777777" w:rsidR="00F601DA" w:rsidRPr="00CA2D6F" w:rsidRDefault="00F601DA" w:rsidP="00376F7E">
            <w:pPr>
              <w:jc w:val="center"/>
              <w:rPr>
                <w:rFonts w:eastAsia="仿宋"/>
                <w:b/>
                <w:color w:val="000000"/>
                <w:szCs w:val="21"/>
              </w:rPr>
            </w:pPr>
            <w:r w:rsidRPr="00CA2D6F">
              <w:rPr>
                <w:rFonts w:eastAsia="仿宋"/>
                <w:b/>
                <w:color w:val="000000"/>
                <w:szCs w:val="21"/>
              </w:rPr>
              <w:t>课程</w:t>
            </w:r>
            <w:r w:rsidR="002B2744" w:rsidRPr="00CA2D6F">
              <w:rPr>
                <w:rFonts w:eastAsia="仿宋"/>
                <w:b/>
                <w:color w:val="000000"/>
                <w:szCs w:val="21"/>
              </w:rPr>
              <w:t>类别</w:t>
            </w:r>
          </w:p>
        </w:tc>
        <w:tc>
          <w:tcPr>
            <w:tcW w:w="6352" w:type="dxa"/>
            <w:gridSpan w:val="4"/>
            <w:vAlign w:val="center"/>
          </w:tcPr>
          <w:p w14:paraId="47249E1E" w14:textId="666EED21" w:rsidR="003C5131" w:rsidRPr="00CA2D6F" w:rsidRDefault="003C5131" w:rsidP="003C5131">
            <w:pPr>
              <w:jc w:val="left"/>
              <w:rPr>
                <w:rFonts w:eastAsia="仿宋"/>
                <w:color w:val="FF0000"/>
                <w:szCs w:val="21"/>
              </w:rPr>
            </w:pPr>
            <w:r w:rsidRPr="00CA2D6F">
              <w:rPr>
                <w:rFonts w:eastAsia="仿宋"/>
                <w:szCs w:val="21"/>
                <w:lang w:val="en-GB"/>
              </w:rPr>
              <w:t>专业课：</w:t>
            </w:r>
            <w:r w:rsidR="00113F7C" w:rsidRPr="00CA2D6F">
              <w:rPr>
                <w:rFonts w:eastAsia="仿宋"/>
                <w:szCs w:val="21"/>
                <w:lang w:val="en-GB"/>
              </w:rPr>
              <w:t>环境工程</w:t>
            </w:r>
            <w:r w:rsidRPr="00CA2D6F">
              <w:rPr>
                <w:rFonts w:eastAsia="仿宋"/>
                <w:szCs w:val="21"/>
                <w:lang w:val="en-GB"/>
              </w:rPr>
              <w:t>专业必修课</w:t>
            </w:r>
          </w:p>
        </w:tc>
      </w:tr>
      <w:tr w:rsidR="00376F7E" w:rsidRPr="00CA2D6F" w14:paraId="63FF6BDF" w14:textId="77777777" w:rsidTr="00376F7E">
        <w:trPr>
          <w:trHeight w:val="454"/>
          <w:jc w:val="center"/>
        </w:trPr>
        <w:tc>
          <w:tcPr>
            <w:tcW w:w="1951" w:type="dxa"/>
            <w:vAlign w:val="center"/>
          </w:tcPr>
          <w:p w14:paraId="49D80B3D" w14:textId="77777777" w:rsidR="00BA04B1" w:rsidRPr="00CA2D6F" w:rsidRDefault="00CF6BD6" w:rsidP="00376F7E">
            <w:pPr>
              <w:jc w:val="center"/>
              <w:rPr>
                <w:rFonts w:eastAsia="仿宋"/>
                <w:b/>
                <w:color w:val="000000"/>
                <w:szCs w:val="21"/>
              </w:rPr>
            </w:pPr>
            <w:r w:rsidRPr="00CA2D6F">
              <w:rPr>
                <w:rFonts w:eastAsia="仿宋"/>
                <w:b/>
                <w:color w:val="000000"/>
                <w:szCs w:val="21"/>
              </w:rPr>
              <w:t>适用</w:t>
            </w:r>
            <w:r w:rsidR="00BA04B1" w:rsidRPr="00CA2D6F">
              <w:rPr>
                <w:rFonts w:eastAsia="仿宋"/>
                <w:b/>
                <w:color w:val="000000"/>
                <w:szCs w:val="21"/>
              </w:rPr>
              <w:t>专业</w:t>
            </w:r>
          </w:p>
        </w:tc>
        <w:tc>
          <w:tcPr>
            <w:tcW w:w="6352" w:type="dxa"/>
            <w:gridSpan w:val="4"/>
            <w:vAlign w:val="center"/>
          </w:tcPr>
          <w:p w14:paraId="0033F30A" w14:textId="5B6A237B" w:rsidR="00BA04B1" w:rsidRPr="00CA2D6F" w:rsidRDefault="00113F7C" w:rsidP="00364883">
            <w:pPr>
              <w:jc w:val="left"/>
              <w:rPr>
                <w:rFonts w:eastAsia="仿宋"/>
                <w:color w:val="0070C0"/>
                <w:szCs w:val="21"/>
              </w:rPr>
            </w:pPr>
            <w:r w:rsidRPr="00CA2D6F">
              <w:rPr>
                <w:rFonts w:eastAsia="仿宋"/>
                <w:szCs w:val="21"/>
                <w:lang w:val="en-GB"/>
              </w:rPr>
              <w:t>环境工程</w:t>
            </w:r>
          </w:p>
        </w:tc>
      </w:tr>
      <w:tr w:rsidR="00376F7E" w:rsidRPr="00CA2D6F" w14:paraId="66EB0FA2" w14:textId="77777777" w:rsidTr="004136C2">
        <w:trPr>
          <w:trHeight w:val="454"/>
          <w:jc w:val="center"/>
        </w:trPr>
        <w:tc>
          <w:tcPr>
            <w:tcW w:w="1951" w:type="dxa"/>
            <w:vAlign w:val="center"/>
          </w:tcPr>
          <w:p w14:paraId="58DA2E6A" w14:textId="77777777" w:rsidR="00BA04B1" w:rsidRPr="00CA2D6F" w:rsidRDefault="0061621B" w:rsidP="00376F7E">
            <w:pPr>
              <w:jc w:val="center"/>
              <w:rPr>
                <w:rFonts w:eastAsia="仿宋"/>
                <w:b/>
                <w:color w:val="000000"/>
                <w:szCs w:val="21"/>
              </w:rPr>
            </w:pPr>
            <w:r w:rsidRPr="00CA2D6F">
              <w:rPr>
                <w:rFonts w:eastAsia="仿宋"/>
                <w:b/>
                <w:color w:val="000000"/>
                <w:szCs w:val="21"/>
              </w:rPr>
              <w:t>总</w:t>
            </w:r>
            <w:r w:rsidR="00BA04B1" w:rsidRPr="00CA2D6F">
              <w:rPr>
                <w:rFonts w:eastAsia="仿宋"/>
                <w:b/>
                <w:color w:val="000000"/>
                <w:szCs w:val="21"/>
              </w:rPr>
              <w:t>学分</w:t>
            </w:r>
          </w:p>
        </w:tc>
        <w:tc>
          <w:tcPr>
            <w:tcW w:w="2592" w:type="dxa"/>
            <w:vAlign w:val="center"/>
          </w:tcPr>
          <w:p w14:paraId="45339005" w14:textId="78507DCC" w:rsidR="00BA04B1" w:rsidRPr="00CA2D6F" w:rsidRDefault="00CA2D6F" w:rsidP="00376F7E">
            <w:pPr>
              <w:jc w:val="center"/>
              <w:rPr>
                <w:rFonts w:eastAsia="仿宋"/>
                <w:color w:val="000000"/>
                <w:szCs w:val="21"/>
              </w:rPr>
            </w:pPr>
            <w:r w:rsidRPr="00CA2D6F">
              <w:rPr>
                <w:rFonts w:eastAsia="仿宋"/>
                <w:szCs w:val="21"/>
                <w:lang w:val="en-GB"/>
              </w:rPr>
              <w:t>0.5</w:t>
            </w:r>
            <w:r w:rsidR="00113F7C" w:rsidRPr="00CA2D6F">
              <w:rPr>
                <w:rFonts w:eastAsia="仿宋"/>
                <w:szCs w:val="21"/>
                <w:lang w:val="en-GB"/>
              </w:rPr>
              <w:t>学分</w:t>
            </w:r>
          </w:p>
        </w:tc>
        <w:tc>
          <w:tcPr>
            <w:tcW w:w="1693" w:type="dxa"/>
            <w:gridSpan w:val="2"/>
            <w:vAlign w:val="center"/>
          </w:tcPr>
          <w:p w14:paraId="6628DECA" w14:textId="77777777" w:rsidR="00BA04B1" w:rsidRPr="00CA2D6F" w:rsidRDefault="0061621B" w:rsidP="00376F7E">
            <w:pPr>
              <w:jc w:val="center"/>
              <w:rPr>
                <w:rFonts w:eastAsia="仿宋"/>
                <w:b/>
                <w:color w:val="000000"/>
                <w:szCs w:val="21"/>
              </w:rPr>
            </w:pPr>
            <w:r w:rsidRPr="00CA2D6F">
              <w:rPr>
                <w:rFonts w:eastAsia="仿宋"/>
                <w:b/>
                <w:color w:val="000000"/>
                <w:szCs w:val="21"/>
              </w:rPr>
              <w:t>总</w:t>
            </w:r>
            <w:r w:rsidR="00BA04B1" w:rsidRPr="00CA2D6F">
              <w:rPr>
                <w:rFonts w:eastAsia="仿宋"/>
                <w:b/>
                <w:color w:val="000000"/>
                <w:szCs w:val="21"/>
              </w:rPr>
              <w:t>学时</w:t>
            </w:r>
          </w:p>
        </w:tc>
        <w:tc>
          <w:tcPr>
            <w:tcW w:w="2067" w:type="dxa"/>
            <w:vAlign w:val="center"/>
          </w:tcPr>
          <w:p w14:paraId="48F7D675" w14:textId="14202B56" w:rsidR="00BA04B1" w:rsidRPr="00CA2D6F" w:rsidRDefault="00CA2D6F" w:rsidP="00376F7E">
            <w:pPr>
              <w:jc w:val="center"/>
              <w:rPr>
                <w:rFonts w:eastAsia="仿宋"/>
                <w:color w:val="000000"/>
                <w:szCs w:val="21"/>
              </w:rPr>
            </w:pPr>
            <w:r w:rsidRPr="00CA2D6F">
              <w:rPr>
                <w:rFonts w:eastAsia="仿宋"/>
                <w:szCs w:val="21"/>
                <w:lang w:val="en-GB"/>
              </w:rPr>
              <w:t>8</w:t>
            </w:r>
            <w:r w:rsidR="00113F7C" w:rsidRPr="00CA2D6F">
              <w:rPr>
                <w:rFonts w:eastAsia="仿宋"/>
                <w:szCs w:val="21"/>
                <w:lang w:val="en-GB"/>
              </w:rPr>
              <w:t>学时</w:t>
            </w:r>
          </w:p>
        </w:tc>
      </w:tr>
      <w:tr w:rsidR="00376F7E" w:rsidRPr="00CA2D6F" w14:paraId="13853E57" w14:textId="77777777" w:rsidTr="004136C2">
        <w:trPr>
          <w:trHeight w:val="454"/>
          <w:jc w:val="center"/>
        </w:trPr>
        <w:tc>
          <w:tcPr>
            <w:tcW w:w="1951" w:type="dxa"/>
            <w:vAlign w:val="center"/>
          </w:tcPr>
          <w:p w14:paraId="62C39E7A" w14:textId="77777777" w:rsidR="00BA04B1" w:rsidRPr="00CA2D6F" w:rsidRDefault="00BA04B1" w:rsidP="00376F7E">
            <w:pPr>
              <w:jc w:val="center"/>
              <w:rPr>
                <w:rFonts w:eastAsia="仿宋"/>
                <w:b/>
                <w:color w:val="000000"/>
                <w:szCs w:val="21"/>
              </w:rPr>
            </w:pPr>
            <w:r w:rsidRPr="00CA2D6F">
              <w:rPr>
                <w:rFonts w:eastAsia="仿宋"/>
                <w:b/>
                <w:color w:val="000000"/>
                <w:szCs w:val="21"/>
              </w:rPr>
              <w:t>理论学时</w:t>
            </w:r>
          </w:p>
        </w:tc>
        <w:tc>
          <w:tcPr>
            <w:tcW w:w="2592" w:type="dxa"/>
            <w:vAlign w:val="center"/>
          </w:tcPr>
          <w:p w14:paraId="05A3AC5B" w14:textId="39F0CFDF" w:rsidR="00BA04B1" w:rsidRPr="00CA2D6F" w:rsidRDefault="00113F7C" w:rsidP="00376F7E">
            <w:pPr>
              <w:jc w:val="center"/>
              <w:rPr>
                <w:rFonts w:eastAsia="仿宋"/>
                <w:color w:val="000000"/>
                <w:szCs w:val="21"/>
              </w:rPr>
            </w:pPr>
            <w:r w:rsidRPr="00CA2D6F">
              <w:rPr>
                <w:rFonts w:eastAsia="仿宋"/>
                <w:szCs w:val="21"/>
                <w:lang w:val="en-GB"/>
              </w:rPr>
              <w:t>0</w:t>
            </w:r>
            <w:r w:rsidRPr="00CA2D6F">
              <w:rPr>
                <w:rFonts w:eastAsia="仿宋"/>
                <w:szCs w:val="21"/>
                <w:lang w:val="en-GB"/>
              </w:rPr>
              <w:t>学时</w:t>
            </w:r>
          </w:p>
        </w:tc>
        <w:tc>
          <w:tcPr>
            <w:tcW w:w="1693" w:type="dxa"/>
            <w:gridSpan w:val="2"/>
            <w:vAlign w:val="center"/>
          </w:tcPr>
          <w:p w14:paraId="7317C019" w14:textId="77777777" w:rsidR="00BA04B1" w:rsidRPr="00CA2D6F" w:rsidRDefault="00BA04B1" w:rsidP="00376F7E">
            <w:pPr>
              <w:jc w:val="center"/>
              <w:rPr>
                <w:rFonts w:eastAsia="仿宋"/>
                <w:b/>
                <w:color w:val="000000"/>
                <w:szCs w:val="21"/>
              </w:rPr>
            </w:pPr>
            <w:r w:rsidRPr="00CA2D6F">
              <w:rPr>
                <w:rFonts w:eastAsia="仿宋"/>
                <w:b/>
                <w:color w:val="000000"/>
                <w:szCs w:val="21"/>
              </w:rPr>
              <w:t>实验学时</w:t>
            </w:r>
          </w:p>
        </w:tc>
        <w:tc>
          <w:tcPr>
            <w:tcW w:w="2067" w:type="dxa"/>
            <w:vAlign w:val="center"/>
          </w:tcPr>
          <w:p w14:paraId="71318341" w14:textId="6BD34997" w:rsidR="00BA04B1" w:rsidRPr="00CA2D6F" w:rsidRDefault="00113F7C" w:rsidP="00376F7E">
            <w:pPr>
              <w:jc w:val="center"/>
              <w:rPr>
                <w:rFonts w:eastAsia="仿宋"/>
                <w:color w:val="000000"/>
                <w:szCs w:val="21"/>
              </w:rPr>
            </w:pPr>
            <w:r w:rsidRPr="00CA2D6F">
              <w:rPr>
                <w:rFonts w:eastAsia="仿宋"/>
                <w:szCs w:val="21"/>
                <w:lang w:val="en-GB"/>
              </w:rPr>
              <w:t>16</w:t>
            </w:r>
            <w:r w:rsidRPr="00CA2D6F">
              <w:rPr>
                <w:rFonts w:eastAsia="仿宋"/>
                <w:szCs w:val="21"/>
                <w:lang w:val="en-GB"/>
              </w:rPr>
              <w:t>学时</w:t>
            </w:r>
          </w:p>
        </w:tc>
      </w:tr>
      <w:tr w:rsidR="00376F7E" w:rsidRPr="00CA2D6F" w14:paraId="1C7A39B7" w14:textId="77777777" w:rsidTr="004136C2">
        <w:trPr>
          <w:trHeight w:val="454"/>
          <w:jc w:val="center"/>
        </w:trPr>
        <w:tc>
          <w:tcPr>
            <w:tcW w:w="1951" w:type="dxa"/>
            <w:vAlign w:val="center"/>
          </w:tcPr>
          <w:p w14:paraId="79B54E78" w14:textId="77777777" w:rsidR="00BA04B1" w:rsidRPr="00CA2D6F" w:rsidRDefault="00FF0B26" w:rsidP="00376F7E">
            <w:pPr>
              <w:jc w:val="center"/>
              <w:rPr>
                <w:rFonts w:eastAsia="仿宋"/>
                <w:b/>
                <w:color w:val="000000"/>
                <w:szCs w:val="21"/>
              </w:rPr>
            </w:pPr>
            <w:r w:rsidRPr="00CA2D6F">
              <w:rPr>
                <w:rFonts w:eastAsia="仿宋"/>
                <w:b/>
                <w:color w:val="000000"/>
                <w:szCs w:val="21"/>
              </w:rPr>
              <w:t>上机学时</w:t>
            </w:r>
          </w:p>
        </w:tc>
        <w:tc>
          <w:tcPr>
            <w:tcW w:w="2592" w:type="dxa"/>
            <w:vAlign w:val="center"/>
          </w:tcPr>
          <w:p w14:paraId="3B903AA5" w14:textId="0445F429" w:rsidR="00BA04B1" w:rsidRPr="00CA2D6F" w:rsidRDefault="00113F7C" w:rsidP="00376F7E">
            <w:pPr>
              <w:jc w:val="center"/>
              <w:rPr>
                <w:rFonts w:eastAsia="仿宋"/>
                <w:color w:val="000000"/>
                <w:szCs w:val="21"/>
              </w:rPr>
            </w:pPr>
            <w:r w:rsidRPr="00CA2D6F">
              <w:rPr>
                <w:rFonts w:eastAsia="仿宋"/>
                <w:szCs w:val="21"/>
                <w:lang w:val="en-GB"/>
              </w:rPr>
              <w:t>0</w:t>
            </w:r>
            <w:r w:rsidRPr="00CA2D6F">
              <w:rPr>
                <w:rFonts w:eastAsia="仿宋"/>
                <w:szCs w:val="21"/>
                <w:lang w:val="en-GB"/>
              </w:rPr>
              <w:t>学时</w:t>
            </w:r>
          </w:p>
        </w:tc>
        <w:tc>
          <w:tcPr>
            <w:tcW w:w="1693" w:type="dxa"/>
            <w:gridSpan w:val="2"/>
            <w:vAlign w:val="center"/>
          </w:tcPr>
          <w:p w14:paraId="272698E5" w14:textId="77777777" w:rsidR="00BA04B1" w:rsidRPr="00CA2D6F" w:rsidRDefault="00FF0B26" w:rsidP="00376F7E">
            <w:pPr>
              <w:jc w:val="center"/>
              <w:rPr>
                <w:rFonts w:eastAsia="仿宋"/>
                <w:b/>
                <w:color w:val="000000"/>
                <w:szCs w:val="21"/>
              </w:rPr>
            </w:pPr>
            <w:r w:rsidRPr="00CA2D6F">
              <w:rPr>
                <w:rFonts w:eastAsia="仿宋"/>
                <w:b/>
                <w:color w:val="000000"/>
                <w:szCs w:val="21"/>
              </w:rPr>
              <w:t>其他实践</w:t>
            </w:r>
            <w:r w:rsidR="004136C2" w:rsidRPr="00CA2D6F">
              <w:rPr>
                <w:rFonts w:eastAsia="仿宋"/>
                <w:b/>
                <w:color w:val="000000"/>
                <w:szCs w:val="21"/>
              </w:rPr>
              <w:t>学时</w:t>
            </w:r>
          </w:p>
        </w:tc>
        <w:tc>
          <w:tcPr>
            <w:tcW w:w="2067" w:type="dxa"/>
            <w:vAlign w:val="center"/>
          </w:tcPr>
          <w:p w14:paraId="0EC45193" w14:textId="12B44F6E" w:rsidR="00BA04B1" w:rsidRPr="00CA2D6F" w:rsidRDefault="00113F7C" w:rsidP="00376F7E">
            <w:pPr>
              <w:jc w:val="center"/>
              <w:rPr>
                <w:rFonts w:eastAsia="仿宋"/>
                <w:color w:val="000000"/>
                <w:szCs w:val="21"/>
              </w:rPr>
            </w:pPr>
            <w:r w:rsidRPr="00CA2D6F">
              <w:rPr>
                <w:rFonts w:eastAsia="仿宋"/>
                <w:color w:val="000000"/>
                <w:szCs w:val="21"/>
              </w:rPr>
              <w:t>0</w:t>
            </w:r>
            <w:r w:rsidRPr="00CA2D6F">
              <w:rPr>
                <w:rFonts w:eastAsia="仿宋"/>
                <w:color w:val="000000"/>
                <w:szCs w:val="21"/>
              </w:rPr>
              <w:t>学时</w:t>
            </w:r>
          </w:p>
        </w:tc>
      </w:tr>
      <w:tr w:rsidR="00376F7E" w:rsidRPr="00CA2D6F" w14:paraId="4F1D5B41" w14:textId="77777777" w:rsidTr="00376F7E">
        <w:trPr>
          <w:trHeight w:val="454"/>
          <w:jc w:val="center"/>
        </w:trPr>
        <w:tc>
          <w:tcPr>
            <w:tcW w:w="1951" w:type="dxa"/>
            <w:vAlign w:val="center"/>
          </w:tcPr>
          <w:p w14:paraId="1804D5A2" w14:textId="77777777" w:rsidR="008715C3" w:rsidRPr="00CA2D6F" w:rsidRDefault="008715C3" w:rsidP="00376F7E">
            <w:pPr>
              <w:jc w:val="center"/>
              <w:rPr>
                <w:rFonts w:eastAsia="仿宋"/>
                <w:b/>
                <w:color w:val="000000"/>
                <w:szCs w:val="21"/>
              </w:rPr>
            </w:pPr>
            <w:r w:rsidRPr="00CA2D6F">
              <w:rPr>
                <w:rFonts w:eastAsia="仿宋"/>
                <w:b/>
                <w:color w:val="000000"/>
                <w:szCs w:val="21"/>
              </w:rPr>
              <w:t>先修课程</w:t>
            </w:r>
          </w:p>
        </w:tc>
        <w:tc>
          <w:tcPr>
            <w:tcW w:w="6352" w:type="dxa"/>
            <w:gridSpan w:val="4"/>
            <w:vAlign w:val="center"/>
          </w:tcPr>
          <w:p w14:paraId="0C846B84" w14:textId="023F6934" w:rsidR="008715C3" w:rsidRPr="00CA2D6F" w:rsidRDefault="00AF072E" w:rsidP="00376F7E">
            <w:pPr>
              <w:jc w:val="center"/>
              <w:rPr>
                <w:rFonts w:eastAsia="仿宋"/>
                <w:color w:val="000000"/>
                <w:szCs w:val="21"/>
              </w:rPr>
            </w:pPr>
            <w:r w:rsidRPr="00CA2D6F">
              <w:rPr>
                <w:rFonts w:eastAsia="仿宋"/>
                <w:color w:val="000000"/>
                <w:szCs w:val="21"/>
              </w:rPr>
              <w:t>有</w:t>
            </w:r>
            <w:r w:rsidR="00113F7C" w:rsidRPr="00CA2D6F">
              <w:rPr>
                <w:rFonts w:eastAsia="仿宋"/>
                <w:color w:val="000000"/>
                <w:szCs w:val="21"/>
              </w:rPr>
              <w:t>机化学，无机化学，固体废弃物处理与处置技术等</w:t>
            </w:r>
          </w:p>
        </w:tc>
      </w:tr>
    </w:tbl>
    <w:p w14:paraId="34429E36" w14:textId="77777777" w:rsidR="00525090" w:rsidRPr="00CA2D6F" w:rsidRDefault="00B30B20" w:rsidP="00CA2D6F">
      <w:pPr>
        <w:tabs>
          <w:tab w:val="left" w:pos="-5670"/>
          <w:tab w:val="left" w:pos="-5245"/>
          <w:tab w:val="left" w:pos="1134"/>
        </w:tabs>
        <w:spacing w:beforeLines="50" w:before="156" w:afterLines="50" w:after="156" w:line="360" w:lineRule="auto"/>
        <w:ind w:firstLineChars="200" w:firstLine="420"/>
        <w:rPr>
          <w:rFonts w:eastAsia="黑体"/>
          <w:color w:val="000000"/>
          <w:szCs w:val="21"/>
        </w:rPr>
      </w:pPr>
      <w:r w:rsidRPr="00CA2D6F">
        <w:rPr>
          <w:rFonts w:eastAsia="黑体"/>
          <w:color w:val="000000"/>
          <w:szCs w:val="21"/>
        </w:rPr>
        <w:t>二、</w:t>
      </w:r>
      <w:r w:rsidR="00525090" w:rsidRPr="00CA2D6F">
        <w:rPr>
          <w:rFonts w:eastAsia="黑体"/>
          <w:color w:val="000000"/>
          <w:szCs w:val="21"/>
        </w:rPr>
        <w:t>课程简介</w:t>
      </w:r>
    </w:p>
    <w:p w14:paraId="03612AE5" w14:textId="4447A1A0" w:rsidR="00113F7C" w:rsidRPr="00CA2D6F" w:rsidRDefault="00113F7C" w:rsidP="00CF6BD6">
      <w:pPr>
        <w:snapToGrid w:val="0"/>
        <w:spacing w:line="360" w:lineRule="auto"/>
        <w:ind w:firstLineChars="200" w:firstLine="420"/>
        <w:rPr>
          <w:rFonts w:eastAsia="仿宋"/>
          <w:szCs w:val="21"/>
          <w:lang w:val="en-GB"/>
        </w:rPr>
      </w:pPr>
      <w:r w:rsidRPr="00CA2D6F">
        <w:rPr>
          <w:rFonts w:eastAsia="仿宋"/>
          <w:color w:val="000000"/>
          <w:kern w:val="0"/>
          <w:szCs w:val="21"/>
        </w:rPr>
        <w:t>固</w:t>
      </w:r>
      <w:r w:rsidRPr="00CA2D6F">
        <w:rPr>
          <w:rFonts w:eastAsia="仿宋"/>
          <w:szCs w:val="21"/>
          <w:lang w:val="en-GB"/>
        </w:rPr>
        <w:t>体废弃物处理与资源化实验是</w:t>
      </w:r>
      <w:r w:rsidR="00AF072E" w:rsidRPr="00CA2D6F">
        <w:rPr>
          <w:rFonts w:eastAsia="仿宋"/>
          <w:szCs w:val="21"/>
          <w:lang w:val="en-GB"/>
        </w:rPr>
        <w:t>我国建设生态文明社会、实现</w:t>
      </w:r>
      <w:r w:rsidR="00AF072E" w:rsidRPr="00CA2D6F">
        <w:rPr>
          <w:rFonts w:eastAsia="仿宋"/>
          <w:szCs w:val="21"/>
          <w:lang w:val="en-GB"/>
        </w:rPr>
        <w:t>“</w:t>
      </w:r>
      <w:r w:rsidR="00AF072E" w:rsidRPr="00CA2D6F">
        <w:rPr>
          <w:rFonts w:eastAsia="仿宋"/>
          <w:szCs w:val="21"/>
          <w:lang w:val="en-GB"/>
        </w:rPr>
        <w:t>碳达峰</w:t>
      </w:r>
      <w:r w:rsidR="00AF072E" w:rsidRPr="00CA2D6F">
        <w:rPr>
          <w:rFonts w:eastAsia="仿宋"/>
          <w:szCs w:val="21"/>
          <w:lang w:val="en-GB"/>
        </w:rPr>
        <w:t>”</w:t>
      </w:r>
      <w:r w:rsidR="00AF072E" w:rsidRPr="00CA2D6F">
        <w:rPr>
          <w:rFonts w:eastAsia="仿宋"/>
          <w:szCs w:val="21"/>
          <w:lang w:val="en-GB"/>
        </w:rPr>
        <w:t>和</w:t>
      </w:r>
      <w:r w:rsidR="00AF072E" w:rsidRPr="00CA2D6F">
        <w:rPr>
          <w:rFonts w:eastAsia="仿宋"/>
          <w:szCs w:val="21"/>
          <w:lang w:val="en-GB"/>
        </w:rPr>
        <w:t>“</w:t>
      </w:r>
      <w:r w:rsidR="00AF072E" w:rsidRPr="00CA2D6F">
        <w:rPr>
          <w:rFonts w:eastAsia="仿宋"/>
          <w:szCs w:val="21"/>
          <w:lang w:val="en-GB"/>
        </w:rPr>
        <w:t>碳中和</w:t>
      </w:r>
      <w:r w:rsidR="00AF072E" w:rsidRPr="00CA2D6F">
        <w:rPr>
          <w:rFonts w:eastAsia="仿宋"/>
          <w:szCs w:val="21"/>
          <w:lang w:val="en-GB"/>
        </w:rPr>
        <w:t>”</w:t>
      </w:r>
      <w:r w:rsidR="00AF072E" w:rsidRPr="00CA2D6F">
        <w:rPr>
          <w:rFonts w:eastAsia="仿宋"/>
          <w:szCs w:val="21"/>
          <w:lang w:val="en-GB"/>
        </w:rPr>
        <w:t>目标的重要支撑条件，也是</w:t>
      </w:r>
      <w:r w:rsidRPr="00CA2D6F">
        <w:rPr>
          <w:rFonts w:eastAsia="仿宋"/>
          <w:szCs w:val="21"/>
          <w:lang w:val="en-GB"/>
        </w:rPr>
        <w:t>环境工程专业</w:t>
      </w:r>
      <w:r w:rsidR="00AF072E" w:rsidRPr="00CA2D6F">
        <w:rPr>
          <w:rFonts w:eastAsia="仿宋"/>
          <w:szCs w:val="21"/>
          <w:lang w:val="en-GB"/>
        </w:rPr>
        <w:t>本科生</w:t>
      </w:r>
      <w:r w:rsidRPr="00CA2D6F">
        <w:rPr>
          <w:rFonts w:eastAsia="仿宋"/>
          <w:szCs w:val="21"/>
          <w:lang w:val="en-GB"/>
        </w:rPr>
        <w:t>的必修课</w:t>
      </w:r>
      <w:r w:rsidR="00AF072E" w:rsidRPr="00CA2D6F">
        <w:rPr>
          <w:rFonts w:eastAsia="仿宋"/>
          <w:szCs w:val="21"/>
          <w:lang w:val="en-GB"/>
        </w:rPr>
        <w:t>程。</w:t>
      </w:r>
      <w:r w:rsidRPr="00CA2D6F">
        <w:rPr>
          <w:rFonts w:eastAsia="仿宋"/>
          <w:szCs w:val="21"/>
          <w:lang w:val="en-GB"/>
        </w:rPr>
        <w:t>通过对各种固体废物处理方法和工艺的实际操作，</w:t>
      </w:r>
      <w:r w:rsidR="00AF072E" w:rsidRPr="00CA2D6F">
        <w:rPr>
          <w:rFonts w:eastAsia="仿宋"/>
          <w:szCs w:val="21"/>
          <w:lang w:val="en-GB"/>
        </w:rPr>
        <w:t>使学生能盖立体化理解知识，能盖基于专业理论，采用实验方法剖析固体废弃物处理与资源化工程问题</w:t>
      </w:r>
      <w:r w:rsidR="001B5054" w:rsidRPr="00CA2D6F">
        <w:rPr>
          <w:rFonts w:eastAsia="仿宋"/>
          <w:szCs w:val="21"/>
          <w:lang w:val="en-GB"/>
        </w:rPr>
        <w:t>，掌握基本的实验技能和主要工艺指标的测试方法</w:t>
      </w:r>
      <w:r w:rsidRPr="00CA2D6F">
        <w:rPr>
          <w:rFonts w:eastAsia="仿宋"/>
          <w:szCs w:val="21"/>
          <w:lang w:val="en-GB"/>
        </w:rPr>
        <w:t>，培养学生设计和组织固体废物工程实验方案的初步能力</w:t>
      </w:r>
      <w:r w:rsidR="001B5054" w:rsidRPr="00CA2D6F">
        <w:rPr>
          <w:rFonts w:eastAsia="仿宋"/>
          <w:szCs w:val="21"/>
          <w:lang w:val="en-GB"/>
        </w:rPr>
        <w:t>。本课程共设置</w:t>
      </w:r>
      <w:r w:rsidR="001B5054" w:rsidRPr="00CA2D6F">
        <w:rPr>
          <w:rFonts w:eastAsia="仿宋"/>
          <w:szCs w:val="21"/>
          <w:lang w:val="en-GB"/>
        </w:rPr>
        <w:t>4</w:t>
      </w:r>
      <w:r w:rsidR="001B5054" w:rsidRPr="00CA2D6F">
        <w:rPr>
          <w:rFonts w:eastAsia="仿宋"/>
          <w:szCs w:val="21"/>
          <w:lang w:val="en-GB"/>
        </w:rPr>
        <w:t>个实验：固体废物及资源化工业分析实验</w:t>
      </w:r>
      <w:r w:rsidR="001B5054" w:rsidRPr="00CA2D6F">
        <w:rPr>
          <w:rFonts w:eastAsia="仿宋"/>
          <w:szCs w:val="21"/>
          <w:lang w:val="en-GB"/>
        </w:rPr>
        <w:t xml:space="preserve">; </w:t>
      </w:r>
      <w:r w:rsidR="001B5054" w:rsidRPr="00CA2D6F">
        <w:rPr>
          <w:rFonts w:eastAsia="仿宋"/>
          <w:szCs w:val="21"/>
          <w:lang w:val="en-GB"/>
        </w:rPr>
        <w:t>固体废弃物浸出毒性实验、土壤中有机碳含量的测定实验、土壤中总磷含量的测定实验。</w:t>
      </w:r>
    </w:p>
    <w:p w14:paraId="255761FB" w14:textId="77777777" w:rsidR="00A9736E" w:rsidRPr="00CA2D6F" w:rsidRDefault="00B30B20" w:rsidP="00CA2D6F">
      <w:pPr>
        <w:tabs>
          <w:tab w:val="left" w:pos="-5670"/>
          <w:tab w:val="left" w:pos="-5245"/>
          <w:tab w:val="left" w:pos="1134"/>
        </w:tabs>
        <w:spacing w:beforeLines="50" w:before="156" w:afterLines="50" w:after="156" w:line="360" w:lineRule="auto"/>
        <w:ind w:firstLineChars="200" w:firstLine="420"/>
        <w:rPr>
          <w:rFonts w:eastAsia="黑体"/>
          <w:color w:val="000000"/>
          <w:szCs w:val="21"/>
        </w:rPr>
      </w:pPr>
      <w:r w:rsidRPr="00CA2D6F">
        <w:rPr>
          <w:rFonts w:eastAsia="黑体"/>
          <w:color w:val="000000"/>
          <w:szCs w:val="21"/>
        </w:rPr>
        <w:t>三、</w:t>
      </w:r>
      <w:r w:rsidR="00A9736E" w:rsidRPr="00CA2D6F">
        <w:rPr>
          <w:rFonts w:eastAsia="黑体"/>
          <w:color w:val="000000"/>
          <w:szCs w:val="21"/>
        </w:rPr>
        <w:t>课程目标</w:t>
      </w:r>
      <w:r w:rsidR="00D524C5" w:rsidRPr="00CA2D6F">
        <w:rPr>
          <w:rFonts w:eastAsia="黑体"/>
          <w:color w:val="000000"/>
          <w:szCs w:val="21"/>
        </w:rPr>
        <w:t>及对毕业要求的支撑</w:t>
      </w:r>
    </w:p>
    <w:p w14:paraId="2B1D34AF" w14:textId="77777777" w:rsidR="000C0DDF" w:rsidRPr="00CA2D6F" w:rsidRDefault="006B4C8A" w:rsidP="00C169DD">
      <w:pPr>
        <w:spacing w:line="360" w:lineRule="auto"/>
        <w:ind w:firstLineChars="200" w:firstLine="428"/>
        <w:rPr>
          <w:rFonts w:eastAsia="仿宋"/>
          <w:b/>
          <w:color w:val="000000"/>
          <w:szCs w:val="21"/>
        </w:rPr>
      </w:pPr>
      <w:r w:rsidRPr="00CA2D6F">
        <w:rPr>
          <w:rFonts w:eastAsia="仿宋"/>
          <w:b/>
          <w:color w:val="000000"/>
          <w:szCs w:val="21"/>
        </w:rPr>
        <w:t>（一）课程目标</w:t>
      </w:r>
    </w:p>
    <w:p w14:paraId="1A7AE894" w14:textId="77777777" w:rsidR="00610A69" w:rsidRPr="00CA2D6F" w:rsidRDefault="006B4C8A" w:rsidP="000C0DDF">
      <w:pPr>
        <w:spacing w:line="360" w:lineRule="auto"/>
        <w:ind w:firstLineChars="200" w:firstLine="428"/>
        <w:rPr>
          <w:rFonts w:eastAsia="仿宋"/>
          <w:b/>
          <w:color w:val="000000"/>
          <w:szCs w:val="21"/>
        </w:rPr>
      </w:pPr>
      <w:r w:rsidRPr="00CA2D6F">
        <w:rPr>
          <w:rFonts w:eastAsia="仿宋"/>
          <w:b/>
          <w:color w:val="000000"/>
          <w:szCs w:val="21"/>
        </w:rPr>
        <w:t>课程目标</w:t>
      </w:r>
      <w:r w:rsidR="00610A69" w:rsidRPr="00CA2D6F">
        <w:rPr>
          <w:rFonts w:eastAsia="仿宋"/>
          <w:b/>
          <w:color w:val="000000"/>
          <w:szCs w:val="21"/>
        </w:rPr>
        <w:t>1</w:t>
      </w:r>
      <w:r w:rsidR="00963DE6" w:rsidRPr="00CA2D6F">
        <w:rPr>
          <w:rFonts w:eastAsia="仿宋"/>
          <w:b/>
          <w:color w:val="000000"/>
          <w:szCs w:val="21"/>
        </w:rPr>
        <w:t xml:space="preserve"> </w:t>
      </w:r>
      <w:r w:rsidR="00963DE6" w:rsidRPr="00CA2D6F">
        <w:rPr>
          <w:rFonts w:eastAsia="仿宋"/>
          <w:b/>
          <w:color w:val="000000"/>
          <w:szCs w:val="21"/>
        </w:rPr>
        <w:t>：</w:t>
      </w:r>
    </w:p>
    <w:p w14:paraId="26844E26" w14:textId="587A0571" w:rsidR="004210BA" w:rsidRPr="00CA2D6F" w:rsidRDefault="004210BA" w:rsidP="00E81FBF">
      <w:pPr>
        <w:spacing w:line="360" w:lineRule="auto"/>
        <w:ind w:firstLineChars="200" w:firstLine="420"/>
        <w:rPr>
          <w:rFonts w:eastAsia="仿宋"/>
          <w:color w:val="000000"/>
          <w:kern w:val="0"/>
          <w:szCs w:val="21"/>
        </w:rPr>
      </w:pPr>
      <w:r w:rsidRPr="00CA2D6F">
        <w:rPr>
          <w:rFonts w:eastAsia="仿宋"/>
          <w:color w:val="000000"/>
          <w:kern w:val="0"/>
          <w:szCs w:val="21"/>
        </w:rPr>
        <w:t>本课程在教学内容和教学方法方面</w:t>
      </w:r>
      <w:r w:rsidR="00293A87" w:rsidRPr="00CA2D6F">
        <w:rPr>
          <w:rFonts w:eastAsia="仿宋"/>
          <w:color w:val="000000"/>
          <w:kern w:val="0"/>
          <w:szCs w:val="21"/>
        </w:rPr>
        <w:t>秉持</w:t>
      </w:r>
      <w:r w:rsidR="009D7F35" w:rsidRPr="00CA2D6F">
        <w:rPr>
          <w:rFonts w:eastAsia="仿宋"/>
          <w:color w:val="000000"/>
          <w:kern w:val="0"/>
          <w:szCs w:val="21"/>
        </w:rPr>
        <w:t>思政教育和课程教育相结合的理念，</w:t>
      </w:r>
      <w:r w:rsidR="00765D78" w:rsidRPr="00CA2D6F">
        <w:rPr>
          <w:rFonts w:eastAsia="仿宋"/>
          <w:color w:val="000000"/>
          <w:kern w:val="0"/>
          <w:szCs w:val="21"/>
        </w:rPr>
        <w:t>切实坚持立德树人，</w:t>
      </w:r>
      <w:r w:rsidR="00293A87" w:rsidRPr="00CA2D6F">
        <w:rPr>
          <w:rFonts w:eastAsia="仿宋"/>
          <w:color w:val="000000"/>
          <w:kern w:val="0"/>
          <w:szCs w:val="21"/>
        </w:rPr>
        <w:t>不断在实现</w:t>
      </w:r>
      <w:r w:rsidR="00293A87" w:rsidRPr="00CA2D6F">
        <w:rPr>
          <w:rFonts w:eastAsia="仿宋"/>
          <w:color w:val="000000"/>
          <w:kern w:val="0"/>
          <w:szCs w:val="21"/>
        </w:rPr>
        <w:t>“</w:t>
      </w:r>
      <w:r w:rsidR="00293A87" w:rsidRPr="00CA2D6F">
        <w:rPr>
          <w:rFonts w:eastAsia="仿宋"/>
          <w:color w:val="000000"/>
          <w:kern w:val="0"/>
          <w:szCs w:val="21"/>
        </w:rPr>
        <w:t>教学</w:t>
      </w:r>
      <w:r w:rsidR="00293A87" w:rsidRPr="00CA2D6F">
        <w:rPr>
          <w:rFonts w:eastAsia="仿宋"/>
          <w:color w:val="000000"/>
          <w:kern w:val="0"/>
          <w:szCs w:val="21"/>
        </w:rPr>
        <w:t>”</w:t>
      </w:r>
      <w:r w:rsidR="00293A87" w:rsidRPr="00CA2D6F">
        <w:rPr>
          <w:rFonts w:eastAsia="仿宋"/>
          <w:color w:val="000000"/>
          <w:kern w:val="0"/>
          <w:szCs w:val="21"/>
        </w:rPr>
        <w:t>到</w:t>
      </w:r>
      <w:r w:rsidR="00293A87" w:rsidRPr="00CA2D6F">
        <w:rPr>
          <w:rFonts w:eastAsia="仿宋"/>
          <w:color w:val="000000"/>
          <w:kern w:val="0"/>
          <w:szCs w:val="21"/>
        </w:rPr>
        <w:t>“</w:t>
      </w:r>
      <w:r w:rsidR="00293A87" w:rsidRPr="00CA2D6F">
        <w:rPr>
          <w:rFonts w:eastAsia="仿宋"/>
          <w:color w:val="000000"/>
          <w:kern w:val="0"/>
          <w:szCs w:val="21"/>
        </w:rPr>
        <w:t>教育</w:t>
      </w:r>
      <w:r w:rsidR="00293A87" w:rsidRPr="00CA2D6F">
        <w:rPr>
          <w:rFonts w:eastAsia="仿宋"/>
          <w:color w:val="000000"/>
          <w:kern w:val="0"/>
          <w:szCs w:val="21"/>
        </w:rPr>
        <w:t>”</w:t>
      </w:r>
      <w:r w:rsidR="00293A87" w:rsidRPr="00CA2D6F">
        <w:rPr>
          <w:rFonts w:eastAsia="仿宋"/>
          <w:color w:val="000000"/>
          <w:kern w:val="0"/>
          <w:szCs w:val="21"/>
        </w:rPr>
        <w:t>的转变。通过对</w:t>
      </w:r>
      <w:r w:rsidR="0082414B" w:rsidRPr="00CA2D6F">
        <w:rPr>
          <w:rFonts w:eastAsia="仿宋"/>
          <w:color w:val="000000"/>
          <w:kern w:val="0"/>
          <w:szCs w:val="21"/>
        </w:rPr>
        <w:t>固体废物工业分析，能够让学生进一步深度理解固体废物对环境、社会可持续发展的影响，培养学生人文科学素养以及社会责任感。通过对土壤中重要元素含量的分析，</w:t>
      </w:r>
      <w:r w:rsidR="00765D78" w:rsidRPr="00CA2D6F">
        <w:rPr>
          <w:rFonts w:eastAsia="仿宋"/>
          <w:color w:val="000000"/>
          <w:kern w:val="0"/>
          <w:szCs w:val="21"/>
        </w:rPr>
        <w:t>能够让学生树立系统整体观念，在处理复杂环境问题时分清楚主要矛盾与次要矛盾，以及矛盾的主要方面等。通过小组实验的操作方法，能够让学生就复杂问题能盖关于同伴进行有效沟通与交流，并为未来在多学科背景下的团队中承担个体、团队成员以及负责人等多重角色打下了基础。</w:t>
      </w:r>
    </w:p>
    <w:p w14:paraId="2A203F0C" w14:textId="5A5DB873" w:rsidR="00963DE6" w:rsidRPr="00CA2D6F" w:rsidRDefault="00963DE6" w:rsidP="00963DE6">
      <w:pPr>
        <w:spacing w:line="360" w:lineRule="auto"/>
        <w:ind w:firstLineChars="200" w:firstLine="428"/>
        <w:rPr>
          <w:rFonts w:eastAsia="仿宋"/>
          <w:b/>
          <w:color w:val="000000"/>
          <w:szCs w:val="21"/>
        </w:rPr>
      </w:pPr>
      <w:r w:rsidRPr="00CA2D6F">
        <w:rPr>
          <w:rFonts w:eastAsia="仿宋"/>
          <w:b/>
          <w:color w:val="000000"/>
          <w:szCs w:val="21"/>
        </w:rPr>
        <w:t>课程目标</w:t>
      </w:r>
      <w:r w:rsidR="00E81FBF" w:rsidRPr="00CA2D6F">
        <w:rPr>
          <w:rFonts w:eastAsia="仿宋"/>
          <w:b/>
          <w:color w:val="000000"/>
          <w:szCs w:val="21"/>
        </w:rPr>
        <w:t>2</w:t>
      </w:r>
      <w:r w:rsidRPr="00CA2D6F">
        <w:rPr>
          <w:rFonts w:eastAsia="仿宋"/>
          <w:b/>
          <w:color w:val="000000"/>
          <w:szCs w:val="21"/>
        </w:rPr>
        <w:t>：</w:t>
      </w:r>
    </w:p>
    <w:p w14:paraId="4436505B" w14:textId="150B9885" w:rsidR="00765D78" w:rsidRPr="00CA2D6F" w:rsidRDefault="00861C1C" w:rsidP="00861C1C">
      <w:pPr>
        <w:snapToGrid w:val="0"/>
        <w:spacing w:line="360" w:lineRule="auto"/>
        <w:rPr>
          <w:rFonts w:eastAsia="仿宋"/>
          <w:color w:val="000000"/>
          <w:kern w:val="0"/>
          <w:szCs w:val="21"/>
        </w:rPr>
      </w:pPr>
      <w:r w:rsidRPr="00CA2D6F">
        <w:rPr>
          <w:rFonts w:eastAsia="仿宋"/>
          <w:color w:val="000000"/>
          <w:kern w:val="0"/>
          <w:szCs w:val="21"/>
        </w:rPr>
        <w:lastRenderedPageBreak/>
        <w:t xml:space="preserve">  </w:t>
      </w:r>
      <w:r w:rsidRPr="00CA2D6F">
        <w:rPr>
          <w:rFonts w:eastAsia="仿宋"/>
          <w:color w:val="000000"/>
          <w:kern w:val="0"/>
          <w:szCs w:val="21"/>
        </w:rPr>
        <w:t>根据研究目标，合理分解、设计实验，制订技术路线和实验方案，构建实验系统，选用适合的研究仪器和设备，安全地开展实验；对研究所获得的数据能够进行科学合理的分析与解释，准确说明问题的关键，得到合理有效的结论；掌握必要的沟通技巧，能够与团队其他成员进行有效沟通，能够合作共事；</w:t>
      </w:r>
      <w:r w:rsidR="00765D78" w:rsidRPr="00CA2D6F">
        <w:rPr>
          <w:rFonts w:eastAsia="仿宋"/>
          <w:color w:val="000000"/>
          <w:kern w:val="0"/>
          <w:szCs w:val="21"/>
        </w:rPr>
        <w:t>具有自主学习和终身学习意识，有不断学习和适应发展</w:t>
      </w:r>
      <w:r w:rsidRPr="00CA2D6F">
        <w:rPr>
          <w:rFonts w:eastAsia="仿宋"/>
          <w:color w:val="000000"/>
          <w:kern w:val="0"/>
          <w:szCs w:val="21"/>
        </w:rPr>
        <w:t>新设备新技术的能力。</w:t>
      </w:r>
    </w:p>
    <w:p w14:paraId="29358D54" w14:textId="77777777" w:rsidR="00D50FC2" w:rsidRPr="00CA2D6F" w:rsidRDefault="00A96A5E" w:rsidP="00A96A5E">
      <w:pPr>
        <w:snapToGrid w:val="0"/>
        <w:spacing w:line="360" w:lineRule="auto"/>
        <w:ind w:firstLineChars="200" w:firstLine="428"/>
        <w:rPr>
          <w:rFonts w:eastAsia="仿宋"/>
          <w:b/>
          <w:color w:val="000000"/>
          <w:szCs w:val="21"/>
        </w:rPr>
      </w:pPr>
      <w:r w:rsidRPr="00CA2D6F">
        <w:rPr>
          <w:rFonts w:eastAsia="仿宋"/>
          <w:b/>
          <w:bCs/>
          <w:szCs w:val="21"/>
        </w:rPr>
        <w:t>（</w:t>
      </w:r>
      <w:r w:rsidRPr="00CA2D6F">
        <w:rPr>
          <w:rFonts w:eastAsia="仿宋"/>
          <w:b/>
          <w:color w:val="000000"/>
          <w:szCs w:val="21"/>
        </w:rPr>
        <w:t>二）课程</w:t>
      </w:r>
      <w:r w:rsidR="007777CF" w:rsidRPr="00CA2D6F">
        <w:rPr>
          <w:rFonts w:eastAsia="仿宋"/>
          <w:b/>
          <w:color w:val="000000"/>
          <w:szCs w:val="21"/>
        </w:rPr>
        <w:t>目标</w:t>
      </w:r>
      <w:r w:rsidRPr="00CA2D6F">
        <w:rPr>
          <w:rFonts w:eastAsia="仿宋"/>
          <w:b/>
          <w:color w:val="000000"/>
          <w:szCs w:val="21"/>
        </w:rPr>
        <w:t>对毕业要求的支撑</w:t>
      </w:r>
    </w:p>
    <w:tbl>
      <w:tblPr>
        <w:tblW w:w="5000" w:type="pct"/>
        <w:jc w:val="center"/>
        <w:tblLook w:val="0000" w:firstRow="0" w:lastRow="0" w:firstColumn="0" w:lastColumn="0" w:noHBand="0" w:noVBand="0"/>
      </w:tblPr>
      <w:tblGrid>
        <w:gridCol w:w="2453"/>
        <w:gridCol w:w="2344"/>
        <w:gridCol w:w="2072"/>
        <w:gridCol w:w="1427"/>
      </w:tblGrid>
      <w:tr w:rsidR="00A96A5E" w:rsidRPr="00CA2D6F" w14:paraId="5344D542" w14:textId="77777777" w:rsidTr="00861C1C">
        <w:trPr>
          <w:trHeight w:val="510"/>
          <w:jc w:val="center"/>
        </w:trPr>
        <w:tc>
          <w:tcPr>
            <w:tcW w:w="1478" w:type="pct"/>
            <w:tcBorders>
              <w:top w:val="single" w:sz="4" w:space="0" w:color="auto"/>
              <w:left w:val="single" w:sz="4" w:space="0" w:color="auto"/>
              <w:bottom w:val="single" w:sz="4" w:space="0" w:color="auto"/>
              <w:right w:val="single" w:sz="4" w:space="0" w:color="auto"/>
            </w:tcBorders>
            <w:shd w:val="clear" w:color="auto" w:fill="auto"/>
            <w:vAlign w:val="center"/>
          </w:tcPr>
          <w:p w14:paraId="067BA2EA" w14:textId="77777777" w:rsidR="00D524C5" w:rsidRPr="00CA2D6F" w:rsidRDefault="00A96A5E" w:rsidP="00C169DD">
            <w:pPr>
              <w:snapToGrid w:val="0"/>
              <w:spacing w:line="360" w:lineRule="auto"/>
              <w:jc w:val="center"/>
              <w:rPr>
                <w:rFonts w:eastAsia="仿宋"/>
                <w:b/>
                <w:color w:val="000000"/>
                <w:szCs w:val="21"/>
              </w:rPr>
            </w:pPr>
            <w:r w:rsidRPr="00CA2D6F">
              <w:rPr>
                <w:rFonts w:eastAsia="仿宋"/>
                <w:b/>
                <w:color w:val="000000"/>
                <w:szCs w:val="21"/>
              </w:rPr>
              <w:t>毕业要求</w:t>
            </w:r>
          </w:p>
        </w:tc>
        <w:tc>
          <w:tcPr>
            <w:tcW w:w="1413" w:type="pct"/>
            <w:tcBorders>
              <w:top w:val="single" w:sz="4" w:space="0" w:color="auto"/>
              <w:left w:val="nil"/>
              <w:bottom w:val="single" w:sz="4" w:space="0" w:color="auto"/>
              <w:right w:val="single" w:sz="4" w:space="0" w:color="auto"/>
            </w:tcBorders>
            <w:shd w:val="clear" w:color="auto" w:fill="auto"/>
            <w:vAlign w:val="center"/>
          </w:tcPr>
          <w:p w14:paraId="5025A4DA" w14:textId="77777777" w:rsidR="00D524C5" w:rsidRPr="00CA2D6F" w:rsidRDefault="0096382D" w:rsidP="00C169DD">
            <w:pPr>
              <w:snapToGrid w:val="0"/>
              <w:spacing w:line="360" w:lineRule="auto"/>
              <w:jc w:val="center"/>
              <w:rPr>
                <w:rFonts w:eastAsia="仿宋"/>
                <w:b/>
                <w:color w:val="000000"/>
                <w:szCs w:val="21"/>
              </w:rPr>
            </w:pPr>
            <w:r w:rsidRPr="00CA2D6F">
              <w:rPr>
                <w:rFonts w:eastAsia="仿宋"/>
                <w:b/>
                <w:color w:val="000000"/>
                <w:szCs w:val="21"/>
              </w:rPr>
              <w:t>观测点</w:t>
            </w:r>
          </w:p>
        </w:tc>
        <w:tc>
          <w:tcPr>
            <w:tcW w:w="1249" w:type="pct"/>
            <w:tcBorders>
              <w:top w:val="single" w:sz="4" w:space="0" w:color="auto"/>
              <w:left w:val="nil"/>
              <w:bottom w:val="single" w:sz="4" w:space="0" w:color="auto"/>
              <w:right w:val="single" w:sz="4" w:space="0" w:color="auto"/>
            </w:tcBorders>
          </w:tcPr>
          <w:p w14:paraId="4F3221BA" w14:textId="77777777" w:rsidR="00D524C5" w:rsidRPr="00CA2D6F" w:rsidRDefault="00A96A5E" w:rsidP="00C169DD">
            <w:pPr>
              <w:snapToGrid w:val="0"/>
              <w:spacing w:line="360" w:lineRule="auto"/>
              <w:jc w:val="center"/>
              <w:rPr>
                <w:rFonts w:eastAsia="仿宋"/>
                <w:b/>
                <w:color w:val="000000"/>
                <w:szCs w:val="21"/>
              </w:rPr>
            </w:pPr>
            <w:r w:rsidRPr="00CA2D6F">
              <w:rPr>
                <w:rFonts w:eastAsia="仿宋"/>
                <w:b/>
                <w:color w:val="000000"/>
                <w:szCs w:val="21"/>
              </w:rPr>
              <w:t>课程目标</w:t>
            </w:r>
          </w:p>
        </w:tc>
        <w:tc>
          <w:tcPr>
            <w:tcW w:w="860" w:type="pct"/>
            <w:tcBorders>
              <w:top w:val="single" w:sz="4" w:space="0" w:color="auto"/>
              <w:left w:val="nil"/>
              <w:bottom w:val="single" w:sz="4" w:space="0" w:color="auto"/>
              <w:right w:val="single" w:sz="4" w:space="0" w:color="auto"/>
            </w:tcBorders>
          </w:tcPr>
          <w:p w14:paraId="5144B0F0" w14:textId="77777777" w:rsidR="00D524C5" w:rsidRPr="00CA2D6F" w:rsidRDefault="00A96A5E" w:rsidP="00C169DD">
            <w:pPr>
              <w:snapToGrid w:val="0"/>
              <w:spacing w:line="360" w:lineRule="auto"/>
              <w:jc w:val="center"/>
              <w:rPr>
                <w:rFonts w:eastAsia="仿宋"/>
                <w:b/>
                <w:color w:val="000000"/>
                <w:szCs w:val="21"/>
              </w:rPr>
            </w:pPr>
            <w:r w:rsidRPr="00CA2D6F">
              <w:rPr>
                <w:rFonts w:eastAsia="仿宋"/>
                <w:b/>
                <w:color w:val="000000"/>
                <w:szCs w:val="21"/>
              </w:rPr>
              <w:t>支撑强度</w:t>
            </w:r>
          </w:p>
        </w:tc>
      </w:tr>
      <w:tr w:rsidR="00861C1C" w:rsidRPr="00CA2D6F" w14:paraId="39C62DA0" w14:textId="77777777" w:rsidTr="00861C1C">
        <w:trPr>
          <w:trHeight w:val="1425"/>
          <w:jc w:val="center"/>
        </w:trPr>
        <w:tc>
          <w:tcPr>
            <w:tcW w:w="1478" w:type="pct"/>
            <w:vMerge w:val="restart"/>
            <w:tcBorders>
              <w:top w:val="single" w:sz="4" w:space="0" w:color="auto"/>
              <w:left w:val="single" w:sz="4" w:space="0" w:color="auto"/>
              <w:right w:val="single" w:sz="4" w:space="0" w:color="auto"/>
            </w:tcBorders>
            <w:vAlign w:val="center"/>
          </w:tcPr>
          <w:p w14:paraId="12B6184D" w14:textId="72E72BBD" w:rsidR="00861C1C" w:rsidRPr="00CA2D6F" w:rsidRDefault="00861C1C" w:rsidP="00CA2D6F">
            <w:pPr>
              <w:widowControl/>
              <w:rPr>
                <w:rFonts w:eastAsia="仿宋"/>
                <w:color w:val="0070C0"/>
                <w:kern w:val="0"/>
                <w:szCs w:val="21"/>
              </w:rPr>
            </w:pPr>
            <w:r w:rsidRPr="00CA2D6F">
              <w:rPr>
                <w:rFonts w:eastAsia="仿宋"/>
                <w:b/>
                <w:bCs/>
                <w:szCs w:val="21"/>
              </w:rPr>
              <w:t>毕业要求</w:t>
            </w:r>
            <w:r w:rsidRPr="00CA2D6F">
              <w:rPr>
                <w:rFonts w:eastAsia="仿宋"/>
                <w:b/>
                <w:bCs/>
                <w:szCs w:val="21"/>
              </w:rPr>
              <w:t>1</w:t>
            </w:r>
            <w:r w:rsidRPr="00CA2D6F">
              <w:rPr>
                <w:rFonts w:eastAsia="仿宋"/>
                <w:b/>
                <w:bCs/>
                <w:szCs w:val="21"/>
              </w:rPr>
              <w:t>：</w:t>
            </w:r>
            <w:r w:rsidRPr="00CA2D6F">
              <w:rPr>
                <w:rFonts w:eastAsia="仿宋"/>
                <w:color w:val="000000"/>
                <w:kern w:val="0"/>
                <w:szCs w:val="21"/>
              </w:rPr>
              <w:t>能够基于科学原理并采用科学方法对复杂环境工程问题进行研究，包括设计并开展实验、分析与解释数据、并综合得到合理有效的结论。</w:t>
            </w:r>
          </w:p>
        </w:tc>
        <w:tc>
          <w:tcPr>
            <w:tcW w:w="1413" w:type="pct"/>
            <w:tcBorders>
              <w:top w:val="single" w:sz="4" w:space="0" w:color="auto"/>
              <w:left w:val="nil"/>
              <w:bottom w:val="single" w:sz="4" w:space="0" w:color="auto"/>
              <w:right w:val="single" w:sz="4" w:space="0" w:color="auto"/>
            </w:tcBorders>
          </w:tcPr>
          <w:p w14:paraId="6ECEF4D9" w14:textId="096B6BD6" w:rsidR="00861C1C" w:rsidRPr="00CA2D6F" w:rsidRDefault="00861C1C" w:rsidP="00CA2D6F">
            <w:pPr>
              <w:rPr>
                <w:rFonts w:eastAsia="仿宋"/>
                <w:color w:val="0070C0"/>
                <w:szCs w:val="21"/>
              </w:rPr>
            </w:pPr>
            <w:r w:rsidRPr="00CA2D6F">
              <w:rPr>
                <w:rFonts w:eastAsia="仿宋"/>
                <w:b/>
                <w:bCs/>
                <w:szCs w:val="21"/>
              </w:rPr>
              <w:t>观测点</w:t>
            </w:r>
            <w:r w:rsidRPr="00CA2D6F">
              <w:rPr>
                <w:rFonts w:eastAsia="仿宋"/>
                <w:b/>
                <w:bCs/>
                <w:szCs w:val="21"/>
              </w:rPr>
              <w:t>1-1</w:t>
            </w:r>
            <w:r w:rsidRPr="00CA2D6F">
              <w:rPr>
                <w:rFonts w:eastAsia="仿宋"/>
                <w:b/>
                <w:bCs/>
                <w:szCs w:val="21"/>
              </w:rPr>
              <w:t>：</w:t>
            </w:r>
            <w:r w:rsidRPr="00CA2D6F">
              <w:rPr>
                <w:rFonts w:eastAsia="仿宋"/>
                <w:color w:val="000000"/>
                <w:kern w:val="0"/>
                <w:szCs w:val="21"/>
              </w:rPr>
              <w:t>够根据研究目标，合理分解、设计实验，制订技术路线和实验方案，构建实验系统，选用适合的研究仪器和设备，安全地开展实验</w:t>
            </w:r>
            <w:r w:rsidR="00C169DD" w:rsidRPr="00CA2D6F">
              <w:rPr>
                <w:rFonts w:eastAsia="仿宋"/>
                <w:color w:val="000000"/>
                <w:kern w:val="0"/>
                <w:szCs w:val="21"/>
              </w:rPr>
              <w:t>；</w:t>
            </w:r>
          </w:p>
        </w:tc>
        <w:tc>
          <w:tcPr>
            <w:tcW w:w="1249" w:type="pct"/>
            <w:tcBorders>
              <w:top w:val="single" w:sz="4" w:space="0" w:color="auto"/>
              <w:left w:val="nil"/>
              <w:bottom w:val="single" w:sz="4" w:space="0" w:color="auto"/>
              <w:right w:val="single" w:sz="4" w:space="0" w:color="auto"/>
            </w:tcBorders>
            <w:vAlign w:val="center"/>
          </w:tcPr>
          <w:p w14:paraId="4DE588B6" w14:textId="00953B02" w:rsidR="00B45F7C" w:rsidRPr="00CA2D6F" w:rsidRDefault="00B45F7C" w:rsidP="00CA2D6F">
            <w:pPr>
              <w:rPr>
                <w:rFonts w:eastAsia="仿宋"/>
                <w:color w:val="000000"/>
                <w:kern w:val="0"/>
                <w:szCs w:val="21"/>
              </w:rPr>
            </w:pPr>
            <w:r w:rsidRPr="00CA2D6F">
              <w:rPr>
                <w:rFonts w:eastAsia="仿宋"/>
                <w:b/>
                <w:bCs/>
                <w:color w:val="000000"/>
                <w:kern w:val="0"/>
                <w:szCs w:val="21"/>
              </w:rPr>
              <w:t>课程目标</w:t>
            </w:r>
            <w:r w:rsidRPr="00CA2D6F">
              <w:rPr>
                <w:rFonts w:eastAsia="仿宋"/>
                <w:b/>
                <w:bCs/>
                <w:color w:val="000000"/>
                <w:kern w:val="0"/>
                <w:szCs w:val="21"/>
              </w:rPr>
              <w:t>1</w:t>
            </w:r>
            <w:r w:rsidRPr="00CA2D6F">
              <w:rPr>
                <w:rFonts w:eastAsia="仿宋"/>
                <w:color w:val="000000"/>
                <w:kern w:val="0"/>
                <w:szCs w:val="21"/>
              </w:rPr>
              <w:t>：掌握固体废弃物中各类型成分的测定原理及方法</w:t>
            </w:r>
            <w:r w:rsidR="00C169DD" w:rsidRPr="00CA2D6F">
              <w:rPr>
                <w:rFonts w:eastAsia="仿宋"/>
                <w:color w:val="000000"/>
                <w:kern w:val="0"/>
                <w:szCs w:val="21"/>
              </w:rPr>
              <w:t>，</w:t>
            </w:r>
          </w:p>
          <w:p w14:paraId="14940F7D" w14:textId="0E62D515" w:rsidR="00861C1C" w:rsidRPr="00CA2D6F" w:rsidRDefault="00B45F7C" w:rsidP="00CA2D6F">
            <w:pPr>
              <w:rPr>
                <w:rFonts w:eastAsia="仿宋"/>
                <w:color w:val="000000"/>
                <w:szCs w:val="21"/>
              </w:rPr>
            </w:pPr>
            <w:r w:rsidRPr="00CA2D6F">
              <w:rPr>
                <w:rFonts w:eastAsia="仿宋"/>
                <w:color w:val="000000"/>
                <w:kern w:val="0"/>
                <w:szCs w:val="21"/>
              </w:rPr>
              <w:t>掌握土壤的消解方法以及土壤中总磷的测定原理、测定方法</w:t>
            </w:r>
            <w:r w:rsidR="00C169DD" w:rsidRPr="00CA2D6F">
              <w:rPr>
                <w:rFonts w:eastAsia="仿宋"/>
                <w:color w:val="000000"/>
                <w:kern w:val="0"/>
                <w:szCs w:val="21"/>
              </w:rPr>
              <w:t>；</w:t>
            </w:r>
          </w:p>
        </w:tc>
        <w:tc>
          <w:tcPr>
            <w:tcW w:w="860" w:type="pct"/>
            <w:tcBorders>
              <w:top w:val="single" w:sz="4" w:space="0" w:color="auto"/>
              <w:left w:val="nil"/>
              <w:bottom w:val="single" w:sz="4" w:space="0" w:color="auto"/>
              <w:right w:val="single" w:sz="4" w:space="0" w:color="auto"/>
            </w:tcBorders>
            <w:vAlign w:val="center"/>
          </w:tcPr>
          <w:p w14:paraId="044C3200" w14:textId="77777777" w:rsidR="00C169DD" w:rsidRPr="00CA2D6F" w:rsidRDefault="00C169DD" w:rsidP="00C169DD">
            <w:pPr>
              <w:pStyle w:val="af3"/>
              <w:numPr>
                <w:ilvl w:val="0"/>
                <w:numId w:val="9"/>
              </w:numPr>
              <w:spacing w:line="276" w:lineRule="auto"/>
              <w:ind w:firstLineChars="0"/>
              <w:rPr>
                <w:rFonts w:eastAsia="仿宋"/>
                <w:color w:val="000000"/>
                <w:szCs w:val="21"/>
              </w:rPr>
            </w:pPr>
            <w:r w:rsidRPr="00CA2D6F">
              <w:rPr>
                <w:rFonts w:eastAsia="仿宋"/>
                <w:color w:val="000000"/>
                <w:szCs w:val="21"/>
              </w:rPr>
              <w:t xml:space="preserve">H </w:t>
            </w:r>
          </w:p>
          <w:p w14:paraId="33720F6A" w14:textId="565E8CCB" w:rsidR="00861C1C" w:rsidRPr="00CA2D6F" w:rsidRDefault="00F4794B" w:rsidP="00C169DD">
            <w:pPr>
              <w:spacing w:line="276" w:lineRule="auto"/>
              <w:jc w:val="center"/>
              <w:rPr>
                <w:rFonts w:eastAsia="仿宋"/>
                <w:color w:val="000000"/>
                <w:szCs w:val="21"/>
              </w:rPr>
            </w:pPr>
            <w:r w:rsidRPr="00CA2D6F">
              <w:rPr>
                <w:rFonts w:eastAsia="仿宋"/>
                <w:color w:val="000000"/>
                <w:szCs w:val="21"/>
              </w:rPr>
              <w:t xml:space="preserve"> </w:t>
            </w:r>
          </w:p>
        </w:tc>
      </w:tr>
      <w:tr w:rsidR="00861C1C" w:rsidRPr="00CA2D6F" w14:paraId="636A2BB9" w14:textId="77777777" w:rsidTr="00C169DD">
        <w:trPr>
          <w:trHeight w:val="690"/>
          <w:jc w:val="center"/>
        </w:trPr>
        <w:tc>
          <w:tcPr>
            <w:tcW w:w="1478" w:type="pct"/>
            <w:vMerge/>
            <w:tcBorders>
              <w:left w:val="single" w:sz="4" w:space="0" w:color="auto"/>
              <w:bottom w:val="single" w:sz="4" w:space="0" w:color="auto"/>
              <w:right w:val="single" w:sz="4" w:space="0" w:color="auto"/>
            </w:tcBorders>
            <w:vAlign w:val="center"/>
          </w:tcPr>
          <w:p w14:paraId="02D11DFC" w14:textId="5AB52ADE" w:rsidR="00861C1C" w:rsidRPr="00CA2D6F" w:rsidRDefault="00861C1C" w:rsidP="00CA2D6F">
            <w:pPr>
              <w:widowControl/>
              <w:jc w:val="center"/>
              <w:rPr>
                <w:rFonts w:eastAsia="仿宋"/>
                <w:b/>
                <w:bCs/>
                <w:color w:val="000000"/>
                <w:kern w:val="0"/>
                <w:szCs w:val="21"/>
              </w:rPr>
            </w:pPr>
          </w:p>
        </w:tc>
        <w:tc>
          <w:tcPr>
            <w:tcW w:w="1413" w:type="pct"/>
            <w:tcBorders>
              <w:top w:val="single" w:sz="4" w:space="0" w:color="auto"/>
              <w:left w:val="nil"/>
              <w:bottom w:val="single" w:sz="4" w:space="0" w:color="auto"/>
              <w:right w:val="single" w:sz="4" w:space="0" w:color="auto"/>
            </w:tcBorders>
            <w:vAlign w:val="center"/>
          </w:tcPr>
          <w:p w14:paraId="2B77EB45" w14:textId="7914966E" w:rsidR="00861C1C" w:rsidRPr="00CA2D6F" w:rsidRDefault="00861C1C" w:rsidP="00CA2D6F">
            <w:pPr>
              <w:rPr>
                <w:rFonts w:eastAsia="仿宋"/>
                <w:b/>
                <w:bCs/>
                <w:color w:val="000000"/>
                <w:szCs w:val="21"/>
              </w:rPr>
            </w:pPr>
            <w:r w:rsidRPr="00CA2D6F">
              <w:rPr>
                <w:rFonts w:eastAsia="仿宋"/>
                <w:b/>
                <w:bCs/>
                <w:color w:val="000000"/>
                <w:szCs w:val="21"/>
              </w:rPr>
              <w:t>观测点</w:t>
            </w:r>
            <w:r w:rsidRPr="00CA2D6F">
              <w:rPr>
                <w:rFonts w:eastAsia="仿宋"/>
                <w:b/>
                <w:bCs/>
                <w:color w:val="000000"/>
                <w:szCs w:val="21"/>
              </w:rPr>
              <w:t>1-2</w:t>
            </w:r>
            <w:r w:rsidRPr="00CA2D6F">
              <w:rPr>
                <w:rFonts w:eastAsia="仿宋"/>
                <w:b/>
                <w:bCs/>
                <w:color w:val="000000"/>
                <w:szCs w:val="21"/>
              </w:rPr>
              <w:t>：</w:t>
            </w:r>
            <w:r w:rsidRPr="00CA2D6F">
              <w:rPr>
                <w:rFonts w:eastAsia="仿宋"/>
                <w:color w:val="000000"/>
                <w:kern w:val="0"/>
                <w:szCs w:val="21"/>
              </w:rPr>
              <w:t>研究所获得的数据能够进行科学合理的分析与解释，准确说明问题的关键，得到合理有效的结论</w:t>
            </w:r>
            <w:r w:rsidR="00C169DD" w:rsidRPr="00CA2D6F">
              <w:rPr>
                <w:rFonts w:eastAsia="仿宋"/>
                <w:color w:val="000000"/>
                <w:kern w:val="0"/>
                <w:szCs w:val="21"/>
              </w:rPr>
              <w:t>；</w:t>
            </w:r>
          </w:p>
        </w:tc>
        <w:tc>
          <w:tcPr>
            <w:tcW w:w="1249" w:type="pct"/>
            <w:tcBorders>
              <w:top w:val="single" w:sz="4" w:space="0" w:color="auto"/>
              <w:left w:val="nil"/>
              <w:bottom w:val="single" w:sz="4" w:space="0" w:color="auto"/>
              <w:right w:val="single" w:sz="4" w:space="0" w:color="auto"/>
            </w:tcBorders>
            <w:vAlign w:val="center"/>
          </w:tcPr>
          <w:p w14:paraId="22F2F292" w14:textId="78056DED" w:rsidR="00B45F7C" w:rsidRPr="00CA2D6F" w:rsidRDefault="00861C1C" w:rsidP="00CA2D6F">
            <w:pPr>
              <w:rPr>
                <w:rFonts w:eastAsia="仿宋"/>
                <w:color w:val="000000"/>
                <w:kern w:val="0"/>
                <w:szCs w:val="21"/>
              </w:rPr>
            </w:pPr>
            <w:r w:rsidRPr="00CA2D6F">
              <w:rPr>
                <w:rFonts w:eastAsia="仿宋"/>
                <w:b/>
                <w:bCs/>
                <w:color w:val="000000"/>
                <w:kern w:val="0"/>
                <w:szCs w:val="21"/>
              </w:rPr>
              <w:t>课程目标</w:t>
            </w:r>
            <w:r w:rsidRPr="00CA2D6F">
              <w:rPr>
                <w:rFonts w:eastAsia="仿宋"/>
                <w:b/>
                <w:bCs/>
                <w:color w:val="000000"/>
                <w:kern w:val="0"/>
                <w:szCs w:val="21"/>
              </w:rPr>
              <w:t>2</w:t>
            </w:r>
            <w:r w:rsidR="00B45F7C" w:rsidRPr="00CA2D6F">
              <w:rPr>
                <w:rFonts w:eastAsia="仿宋"/>
                <w:b/>
                <w:bCs/>
                <w:color w:val="000000"/>
                <w:kern w:val="0"/>
                <w:szCs w:val="21"/>
              </w:rPr>
              <w:t>：</w:t>
            </w:r>
            <w:r w:rsidR="00B45F7C" w:rsidRPr="00CA2D6F">
              <w:rPr>
                <w:rFonts w:eastAsia="仿宋"/>
                <w:color w:val="000000"/>
                <w:kern w:val="0"/>
                <w:szCs w:val="21"/>
              </w:rPr>
              <w:t>掌握固体废物浸出毒性的测试方法</w:t>
            </w:r>
            <w:r w:rsidR="00C169DD" w:rsidRPr="00CA2D6F">
              <w:rPr>
                <w:rFonts w:eastAsia="仿宋"/>
                <w:color w:val="000000"/>
                <w:kern w:val="0"/>
                <w:szCs w:val="21"/>
              </w:rPr>
              <w:t>；</w:t>
            </w:r>
          </w:p>
          <w:p w14:paraId="32897BAE" w14:textId="5D507D17" w:rsidR="00861C1C" w:rsidRPr="00CA2D6F" w:rsidRDefault="00861C1C" w:rsidP="00CA2D6F">
            <w:pPr>
              <w:rPr>
                <w:rFonts w:eastAsia="仿宋"/>
                <w:color w:val="000000"/>
                <w:szCs w:val="21"/>
              </w:rPr>
            </w:pPr>
          </w:p>
        </w:tc>
        <w:tc>
          <w:tcPr>
            <w:tcW w:w="860" w:type="pct"/>
            <w:tcBorders>
              <w:top w:val="single" w:sz="4" w:space="0" w:color="auto"/>
              <w:left w:val="nil"/>
              <w:bottom w:val="single" w:sz="4" w:space="0" w:color="auto"/>
              <w:right w:val="single" w:sz="4" w:space="0" w:color="auto"/>
            </w:tcBorders>
            <w:vAlign w:val="center"/>
          </w:tcPr>
          <w:p w14:paraId="13DD88FE" w14:textId="7D158031" w:rsidR="00C169DD" w:rsidRPr="00CA2D6F" w:rsidRDefault="00C169DD" w:rsidP="00CA2D6F">
            <w:pPr>
              <w:pStyle w:val="af3"/>
              <w:numPr>
                <w:ilvl w:val="0"/>
                <w:numId w:val="9"/>
              </w:numPr>
              <w:spacing w:line="276" w:lineRule="auto"/>
              <w:ind w:firstLineChars="0"/>
              <w:rPr>
                <w:rFonts w:eastAsia="仿宋"/>
                <w:color w:val="000000"/>
                <w:szCs w:val="21"/>
              </w:rPr>
            </w:pPr>
            <w:r w:rsidRPr="00CA2D6F">
              <w:rPr>
                <w:rFonts w:eastAsia="仿宋"/>
                <w:color w:val="000000"/>
                <w:szCs w:val="21"/>
              </w:rPr>
              <w:t>H</w:t>
            </w:r>
          </w:p>
          <w:p w14:paraId="0B76B0D2" w14:textId="52CD2968" w:rsidR="00861C1C" w:rsidRPr="00CA2D6F" w:rsidRDefault="00861C1C" w:rsidP="00C169DD">
            <w:pPr>
              <w:spacing w:line="276" w:lineRule="auto"/>
              <w:jc w:val="center"/>
              <w:rPr>
                <w:rFonts w:eastAsia="仿宋"/>
                <w:color w:val="000000"/>
                <w:szCs w:val="21"/>
              </w:rPr>
            </w:pPr>
          </w:p>
        </w:tc>
      </w:tr>
      <w:tr w:rsidR="00A96A5E" w:rsidRPr="00CA2D6F" w14:paraId="640F539F" w14:textId="77777777" w:rsidTr="00861C1C">
        <w:trPr>
          <w:trHeight w:val="690"/>
          <w:jc w:val="center"/>
        </w:trPr>
        <w:tc>
          <w:tcPr>
            <w:tcW w:w="1478" w:type="pct"/>
            <w:tcBorders>
              <w:top w:val="single" w:sz="4" w:space="0" w:color="auto"/>
              <w:left w:val="single" w:sz="4" w:space="0" w:color="auto"/>
              <w:bottom w:val="single" w:sz="4" w:space="0" w:color="auto"/>
              <w:right w:val="single" w:sz="4" w:space="0" w:color="auto"/>
            </w:tcBorders>
            <w:vAlign w:val="center"/>
          </w:tcPr>
          <w:p w14:paraId="7B1C4453" w14:textId="6B3B9525" w:rsidR="00A96A5E" w:rsidRPr="00CA2D6F" w:rsidRDefault="00A96A5E" w:rsidP="00CA2D6F">
            <w:pPr>
              <w:widowControl/>
              <w:rPr>
                <w:rFonts w:eastAsia="仿宋"/>
                <w:color w:val="000000"/>
                <w:kern w:val="0"/>
                <w:szCs w:val="21"/>
              </w:rPr>
            </w:pPr>
            <w:r w:rsidRPr="00CA2D6F">
              <w:rPr>
                <w:rFonts w:eastAsia="仿宋"/>
                <w:b/>
                <w:bCs/>
                <w:szCs w:val="21"/>
              </w:rPr>
              <w:t>毕业要求</w:t>
            </w:r>
            <w:r w:rsidR="00861C1C" w:rsidRPr="00CA2D6F">
              <w:rPr>
                <w:rFonts w:eastAsia="仿宋"/>
                <w:b/>
                <w:bCs/>
                <w:szCs w:val="21"/>
              </w:rPr>
              <w:t>2</w:t>
            </w:r>
            <w:r w:rsidR="00861C1C" w:rsidRPr="00CA2D6F">
              <w:rPr>
                <w:rFonts w:eastAsia="仿宋"/>
                <w:color w:val="000000"/>
                <w:kern w:val="0"/>
                <w:szCs w:val="21"/>
              </w:rPr>
              <w:t>：能够在多学科背景下的团队中承担个体、团队成员以及负责人等多重角色。</w:t>
            </w:r>
          </w:p>
        </w:tc>
        <w:tc>
          <w:tcPr>
            <w:tcW w:w="1413" w:type="pct"/>
            <w:tcBorders>
              <w:top w:val="single" w:sz="4" w:space="0" w:color="auto"/>
              <w:left w:val="nil"/>
              <w:bottom w:val="single" w:sz="4" w:space="0" w:color="auto"/>
              <w:right w:val="single" w:sz="4" w:space="0" w:color="auto"/>
            </w:tcBorders>
            <w:vAlign w:val="center"/>
          </w:tcPr>
          <w:p w14:paraId="0676287B" w14:textId="6E283964" w:rsidR="00A96A5E" w:rsidRPr="00CA2D6F" w:rsidRDefault="0096382D" w:rsidP="00CA2D6F">
            <w:pPr>
              <w:rPr>
                <w:rFonts w:eastAsia="仿宋"/>
                <w:color w:val="000000"/>
                <w:szCs w:val="21"/>
              </w:rPr>
            </w:pPr>
            <w:r w:rsidRPr="00CA2D6F">
              <w:rPr>
                <w:rFonts w:eastAsia="仿宋"/>
                <w:b/>
                <w:bCs/>
                <w:color w:val="000000"/>
                <w:szCs w:val="21"/>
              </w:rPr>
              <w:t>观测点</w:t>
            </w:r>
            <w:r w:rsidR="00861C1C" w:rsidRPr="00CA2D6F">
              <w:rPr>
                <w:rFonts w:eastAsia="仿宋"/>
                <w:b/>
                <w:bCs/>
                <w:color w:val="000000"/>
                <w:szCs w:val="21"/>
              </w:rPr>
              <w:t>2-1</w:t>
            </w:r>
            <w:r w:rsidR="00861C1C" w:rsidRPr="00CA2D6F">
              <w:rPr>
                <w:rFonts w:eastAsia="仿宋"/>
                <w:b/>
                <w:bCs/>
                <w:color w:val="000000"/>
                <w:szCs w:val="21"/>
              </w:rPr>
              <w:t>：</w:t>
            </w:r>
            <w:r w:rsidR="00861C1C" w:rsidRPr="00CA2D6F">
              <w:rPr>
                <w:rFonts w:eastAsia="仿宋"/>
                <w:color w:val="000000"/>
                <w:kern w:val="0"/>
                <w:szCs w:val="21"/>
              </w:rPr>
              <w:t>掌</w:t>
            </w:r>
            <w:r w:rsidR="00861C1C" w:rsidRPr="00CA2D6F">
              <w:rPr>
                <w:rFonts w:eastAsia="仿宋"/>
                <w:szCs w:val="21"/>
              </w:rPr>
              <w:t>握必要的沟通技巧，能够与团队其他成员进行有效沟通，能够合作共事；</w:t>
            </w:r>
          </w:p>
        </w:tc>
        <w:tc>
          <w:tcPr>
            <w:tcW w:w="1249" w:type="pct"/>
            <w:tcBorders>
              <w:top w:val="single" w:sz="4" w:space="0" w:color="auto"/>
              <w:left w:val="nil"/>
              <w:bottom w:val="single" w:sz="4" w:space="0" w:color="auto"/>
              <w:right w:val="single" w:sz="4" w:space="0" w:color="auto"/>
            </w:tcBorders>
            <w:vAlign w:val="center"/>
          </w:tcPr>
          <w:p w14:paraId="6D55AC77" w14:textId="49B5999D" w:rsidR="00B45F7C" w:rsidRPr="00CA2D6F" w:rsidRDefault="00A96A5E" w:rsidP="00CA2D6F">
            <w:pPr>
              <w:rPr>
                <w:rFonts w:eastAsia="仿宋"/>
                <w:color w:val="000000"/>
                <w:kern w:val="0"/>
                <w:szCs w:val="21"/>
              </w:rPr>
            </w:pPr>
            <w:r w:rsidRPr="00CA2D6F">
              <w:rPr>
                <w:rFonts w:eastAsia="仿宋"/>
                <w:b/>
                <w:bCs/>
                <w:color w:val="000000"/>
                <w:kern w:val="0"/>
                <w:szCs w:val="21"/>
              </w:rPr>
              <w:t>课程目标</w:t>
            </w:r>
            <w:r w:rsidRPr="00CA2D6F">
              <w:rPr>
                <w:rFonts w:eastAsia="仿宋"/>
                <w:b/>
                <w:bCs/>
                <w:color w:val="000000"/>
                <w:kern w:val="0"/>
                <w:szCs w:val="21"/>
              </w:rPr>
              <w:t>3</w:t>
            </w:r>
            <w:r w:rsidR="00B45F7C" w:rsidRPr="00CA2D6F">
              <w:rPr>
                <w:rFonts w:eastAsia="仿宋"/>
                <w:b/>
                <w:bCs/>
                <w:color w:val="000000"/>
                <w:kern w:val="0"/>
                <w:szCs w:val="21"/>
              </w:rPr>
              <w:t>：</w:t>
            </w:r>
            <w:r w:rsidR="00B45F7C" w:rsidRPr="00CA2D6F">
              <w:rPr>
                <w:rFonts w:eastAsia="仿宋"/>
                <w:color w:val="000000"/>
                <w:kern w:val="0"/>
                <w:szCs w:val="21"/>
              </w:rPr>
              <w:t>掌握</w:t>
            </w:r>
            <w:r w:rsidR="00CA2D6F" w:rsidRPr="00CA2D6F">
              <w:rPr>
                <w:rFonts w:eastAsia="仿宋"/>
                <w:color w:val="000000"/>
                <w:kern w:val="0"/>
                <w:szCs w:val="21"/>
              </w:rPr>
              <w:t>浸出液中浸出物浓度的测定</w:t>
            </w:r>
            <w:r w:rsidR="00B45F7C" w:rsidRPr="00CA2D6F">
              <w:rPr>
                <w:rFonts w:eastAsia="仿宋"/>
                <w:color w:val="000000"/>
                <w:kern w:val="0"/>
                <w:szCs w:val="21"/>
              </w:rPr>
              <w:t>原理及测定方法</w:t>
            </w:r>
            <w:r w:rsidR="00C169DD" w:rsidRPr="00CA2D6F">
              <w:rPr>
                <w:rFonts w:eastAsia="仿宋"/>
                <w:color w:val="000000"/>
                <w:kern w:val="0"/>
                <w:szCs w:val="21"/>
              </w:rPr>
              <w:t>；</w:t>
            </w:r>
          </w:p>
          <w:p w14:paraId="7DFBA1C4" w14:textId="0AC64260" w:rsidR="00A96A5E" w:rsidRPr="00CA2D6F" w:rsidRDefault="00A96A5E" w:rsidP="00CA2D6F">
            <w:pPr>
              <w:rPr>
                <w:rFonts w:eastAsia="仿宋"/>
                <w:color w:val="000000"/>
                <w:kern w:val="0"/>
                <w:szCs w:val="21"/>
              </w:rPr>
            </w:pPr>
          </w:p>
        </w:tc>
        <w:tc>
          <w:tcPr>
            <w:tcW w:w="860" w:type="pct"/>
            <w:tcBorders>
              <w:top w:val="single" w:sz="4" w:space="0" w:color="auto"/>
              <w:left w:val="nil"/>
              <w:bottom w:val="single" w:sz="4" w:space="0" w:color="auto"/>
              <w:right w:val="single" w:sz="4" w:space="0" w:color="auto"/>
            </w:tcBorders>
          </w:tcPr>
          <w:p w14:paraId="3AD6FC1B" w14:textId="77777777" w:rsidR="00F4794B" w:rsidRPr="00CA2D6F" w:rsidRDefault="00F4794B" w:rsidP="00CA2D6F">
            <w:pPr>
              <w:rPr>
                <w:rFonts w:eastAsia="仿宋"/>
                <w:color w:val="000000"/>
                <w:szCs w:val="21"/>
              </w:rPr>
            </w:pPr>
          </w:p>
          <w:p w14:paraId="23753F6F" w14:textId="79F94BCF" w:rsidR="00A96A5E" w:rsidRPr="00CA2D6F" w:rsidRDefault="00C169DD" w:rsidP="00CA2D6F">
            <w:pPr>
              <w:pStyle w:val="af3"/>
              <w:numPr>
                <w:ilvl w:val="0"/>
                <w:numId w:val="9"/>
              </w:numPr>
              <w:ind w:firstLineChars="0"/>
              <w:rPr>
                <w:rFonts w:eastAsia="仿宋"/>
                <w:color w:val="000000"/>
                <w:szCs w:val="21"/>
              </w:rPr>
            </w:pPr>
            <w:r w:rsidRPr="00CA2D6F">
              <w:rPr>
                <w:rFonts w:eastAsia="仿宋"/>
                <w:color w:val="000000"/>
                <w:szCs w:val="21"/>
              </w:rPr>
              <w:t xml:space="preserve">H </w:t>
            </w:r>
          </w:p>
        </w:tc>
      </w:tr>
      <w:tr w:rsidR="00A96A5E" w:rsidRPr="00CA2D6F" w14:paraId="7522EBB1" w14:textId="77777777" w:rsidTr="00861C1C">
        <w:trPr>
          <w:trHeight w:val="690"/>
          <w:jc w:val="center"/>
        </w:trPr>
        <w:tc>
          <w:tcPr>
            <w:tcW w:w="1478" w:type="pct"/>
            <w:tcBorders>
              <w:top w:val="single" w:sz="4" w:space="0" w:color="auto"/>
              <w:left w:val="single" w:sz="4" w:space="0" w:color="auto"/>
              <w:bottom w:val="single" w:sz="4" w:space="0" w:color="auto"/>
              <w:right w:val="single" w:sz="4" w:space="0" w:color="auto"/>
            </w:tcBorders>
            <w:vAlign w:val="center"/>
          </w:tcPr>
          <w:p w14:paraId="3B07F3D9" w14:textId="0021A29B" w:rsidR="00A96A5E" w:rsidRPr="00CA2D6F" w:rsidRDefault="00861C1C" w:rsidP="00CA2D6F">
            <w:pPr>
              <w:widowControl/>
              <w:rPr>
                <w:rFonts w:eastAsia="仿宋"/>
                <w:color w:val="000000"/>
                <w:kern w:val="0"/>
                <w:szCs w:val="21"/>
              </w:rPr>
            </w:pPr>
            <w:r w:rsidRPr="00CA2D6F">
              <w:rPr>
                <w:rFonts w:eastAsia="仿宋"/>
                <w:b/>
                <w:bCs/>
                <w:szCs w:val="21"/>
              </w:rPr>
              <w:t>毕业要求</w:t>
            </w:r>
            <w:r w:rsidRPr="00CA2D6F">
              <w:rPr>
                <w:rFonts w:eastAsia="仿宋"/>
                <w:b/>
                <w:bCs/>
                <w:szCs w:val="21"/>
              </w:rPr>
              <w:t>3</w:t>
            </w:r>
            <w:r w:rsidRPr="00CA2D6F">
              <w:rPr>
                <w:rFonts w:eastAsia="仿宋"/>
                <w:color w:val="000000"/>
                <w:kern w:val="0"/>
                <w:szCs w:val="21"/>
              </w:rPr>
              <w:t>：具有自主学习和终身学习意识，有不断学习和适应发展新技术新设备的能力。</w:t>
            </w:r>
          </w:p>
        </w:tc>
        <w:tc>
          <w:tcPr>
            <w:tcW w:w="1413" w:type="pct"/>
            <w:tcBorders>
              <w:top w:val="single" w:sz="4" w:space="0" w:color="auto"/>
              <w:left w:val="nil"/>
              <w:bottom w:val="single" w:sz="4" w:space="0" w:color="auto"/>
              <w:right w:val="single" w:sz="4" w:space="0" w:color="auto"/>
            </w:tcBorders>
            <w:vAlign w:val="center"/>
          </w:tcPr>
          <w:p w14:paraId="3B2293B0" w14:textId="211A1197" w:rsidR="00A96A5E" w:rsidRPr="00CA2D6F" w:rsidRDefault="00861C1C" w:rsidP="00CA2D6F">
            <w:pPr>
              <w:rPr>
                <w:rFonts w:eastAsia="仿宋"/>
                <w:color w:val="000000"/>
                <w:szCs w:val="21"/>
              </w:rPr>
            </w:pPr>
            <w:r w:rsidRPr="00CA2D6F">
              <w:rPr>
                <w:rFonts w:eastAsia="仿宋"/>
                <w:b/>
                <w:bCs/>
                <w:szCs w:val="21"/>
              </w:rPr>
              <w:t>观测点</w:t>
            </w:r>
            <w:r w:rsidRPr="00CA2D6F">
              <w:rPr>
                <w:rFonts w:eastAsia="仿宋"/>
                <w:b/>
                <w:bCs/>
                <w:szCs w:val="21"/>
              </w:rPr>
              <w:t>3-1</w:t>
            </w:r>
            <w:r w:rsidRPr="00CA2D6F">
              <w:rPr>
                <w:rFonts w:eastAsia="仿宋"/>
                <w:color w:val="000000"/>
                <w:kern w:val="0"/>
                <w:szCs w:val="21"/>
              </w:rPr>
              <w:t>掌握遇到实际问题自主思考自主分析学习的能力，能够跟进专业新设备的动态</w:t>
            </w:r>
          </w:p>
        </w:tc>
        <w:tc>
          <w:tcPr>
            <w:tcW w:w="1249" w:type="pct"/>
            <w:tcBorders>
              <w:top w:val="single" w:sz="4" w:space="0" w:color="auto"/>
              <w:left w:val="nil"/>
              <w:bottom w:val="single" w:sz="4" w:space="0" w:color="auto"/>
              <w:right w:val="single" w:sz="4" w:space="0" w:color="auto"/>
            </w:tcBorders>
            <w:vAlign w:val="center"/>
          </w:tcPr>
          <w:p w14:paraId="3888A832" w14:textId="4AF0EEAF" w:rsidR="00A96A5E" w:rsidRPr="00CA2D6F" w:rsidRDefault="00B45F7C" w:rsidP="00CA2D6F">
            <w:pPr>
              <w:rPr>
                <w:rFonts w:eastAsia="仿宋"/>
                <w:color w:val="000000"/>
                <w:kern w:val="0"/>
                <w:szCs w:val="21"/>
              </w:rPr>
            </w:pPr>
            <w:r w:rsidRPr="00CA2D6F">
              <w:rPr>
                <w:rFonts w:eastAsia="仿宋"/>
                <w:b/>
                <w:bCs/>
                <w:color w:val="000000"/>
                <w:kern w:val="0"/>
                <w:szCs w:val="21"/>
              </w:rPr>
              <w:t>课程目标</w:t>
            </w:r>
            <w:r w:rsidRPr="00CA2D6F">
              <w:rPr>
                <w:rFonts w:eastAsia="仿宋"/>
                <w:b/>
                <w:bCs/>
                <w:color w:val="000000"/>
                <w:kern w:val="0"/>
                <w:szCs w:val="21"/>
              </w:rPr>
              <w:t>4</w:t>
            </w:r>
            <w:r w:rsidRPr="00CA2D6F">
              <w:rPr>
                <w:rFonts w:eastAsia="仿宋"/>
                <w:b/>
                <w:bCs/>
                <w:color w:val="000000"/>
                <w:kern w:val="0"/>
                <w:szCs w:val="21"/>
              </w:rPr>
              <w:t>：</w:t>
            </w:r>
            <w:r w:rsidR="00CA2D6F" w:rsidRPr="00CA2D6F">
              <w:rPr>
                <w:rFonts w:eastAsia="仿宋"/>
                <w:color w:val="000000"/>
                <w:kern w:val="0"/>
                <w:szCs w:val="21"/>
              </w:rPr>
              <w:t>学会判别危险废物</w:t>
            </w:r>
            <w:r w:rsidR="00C169DD" w:rsidRPr="00CA2D6F">
              <w:rPr>
                <w:rFonts w:eastAsia="仿宋"/>
                <w:color w:val="000000"/>
                <w:kern w:val="0"/>
                <w:szCs w:val="21"/>
              </w:rPr>
              <w:t>；</w:t>
            </w:r>
          </w:p>
        </w:tc>
        <w:tc>
          <w:tcPr>
            <w:tcW w:w="860" w:type="pct"/>
            <w:tcBorders>
              <w:top w:val="single" w:sz="4" w:space="0" w:color="auto"/>
              <w:left w:val="nil"/>
              <w:bottom w:val="single" w:sz="4" w:space="0" w:color="auto"/>
              <w:right w:val="single" w:sz="4" w:space="0" w:color="auto"/>
            </w:tcBorders>
          </w:tcPr>
          <w:p w14:paraId="634C1BF4" w14:textId="77777777" w:rsidR="00CA2D6F" w:rsidRPr="00CA2D6F" w:rsidRDefault="00CA2D6F" w:rsidP="00CA2D6F">
            <w:pPr>
              <w:rPr>
                <w:rFonts w:eastAsia="仿宋"/>
                <w:color w:val="000000"/>
                <w:szCs w:val="21"/>
              </w:rPr>
            </w:pPr>
          </w:p>
          <w:p w14:paraId="330D9BDB" w14:textId="6B818805" w:rsidR="00C169DD" w:rsidRPr="00CA2D6F" w:rsidRDefault="00C169DD" w:rsidP="00CA2D6F">
            <w:pPr>
              <w:pStyle w:val="af3"/>
              <w:numPr>
                <w:ilvl w:val="0"/>
                <w:numId w:val="9"/>
              </w:numPr>
              <w:ind w:firstLineChars="0"/>
              <w:rPr>
                <w:rFonts w:eastAsia="仿宋"/>
                <w:color w:val="000000"/>
                <w:szCs w:val="21"/>
              </w:rPr>
            </w:pPr>
            <w:r w:rsidRPr="00CA2D6F">
              <w:rPr>
                <w:rFonts w:eastAsia="仿宋"/>
                <w:color w:val="000000"/>
                <w:szCs w:val="21"/>
              </w:rPr>
              <w:t xml:space="preserve">H </w:t>
            </w:r>
          </w:p>
          <w:p w14:paraId="08BA06A7" w14:textId="05B9A48D" w:rsidR="00C169DD" w:rsidRPr="00CA2D6F" w:rsidRDefault="00C169DD" w:rsidP="00CA2D6F">
            <w:pPr>
              <w:rPr>
                <w:rFonts w:eastAsia="仿宋"/>
                <w:color w:val="000000"/>
                <w:szCs w:val="21"/>
              </w:rPr>
            </w:pPr>
          </w:p>
          <w:p w14:paraId="4CFBDB8F" w14:textId="04DC0098" w:rsidR="00A96A5E" w:rsidRPr="00CA2D6F" w:rsidRDefault="00A96A5E" w:rsidP="00CA2D6F">
            <w:pPr>
              <w:rPr>
                <w:rFonts w:eastAsia="仿宋"/>
                <w:color w:val="000000"/>
                <w:szCs w:val="21"/>
              </w:rPr>
            </w:pPr>
          </w:p>
        </w:tc>
      </w:tr>
    </w:tbl>
    <w:p w14:paraId="1C021174" w14:textId="77EE2695" w:rsidR="0053749D" w:rsidRPr="00CA2D6F" w:rsidRDefault="00A96A5E" w:rsidP="00CA2D6F">
      <w:pPr>
        <w:tabs>
          <w:tab w:val="left" w:pos="-5670"/>
          <w:tab w:val="left" w:pos="-5245"/>
          <w:tab w:val="left" w:pos="1134"/>
        </w:tabs>
        <w:spacing w:beforeLines="50" w:before="156" w:afterLines="50" w:after="156" w:line="360" w:lineRule="auto"/>
        <w:ind w:firstLineChars="200" w:firstLine="420"/>
        <w:rPr>
          <w:rFonts w:eastAsia="黑体"/>
          <w:color w:val="000000"/>
          <w:szCs w:val="21"/>
        </w:rPr>
      </w:pPr>
      <w:r w:rsidRPr="00CA2D6F">
        <w:rPr>
          <w:rFonts w:eastAsia="黑体"/>
          <w:color w:val="000000"/>
          <w:szCs w:val="21"/>
        </w:rPr>
        <w:t>四</w:t>
      </w:r>
      <w:r w:rsidR="00054DE2" w:rsidRPr="00CA2D6F">
        <w:rPr>
          <w:rFonts w:eastAsia="黑体"/>
          <w:color w:val="000000"/>
          <w:szCs w:val="21"/>
        </w:rPr>
        <w:t>、课程</w:t>
      </w:r>
      <w:r w:rsidRPr="00CA2D6F">
        <w:rPr>
          <w:rFonts w:eastAsia="黑体"/>
          <w:color w:val="000000"/>
          <w:szCs w:val="21"/>
        </w:rPr>
        <w:t>教学内容及对课程目标的支撑</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
        <w:gridCol w:w="956"/>
        <w:gridCol w:w="1415"/>
        <w:gridCol w:w="566"/>
        <w:gridCol w:w="1545"/>
        <w:gridCol w:w="1288"/>
        <w:gridCol w:w="851"/>
        <w:gridCol w:w="1213"/>
      </w:tblGrid>
      <w:tr w:rsidR="00F734DD" w:rsidRPr="00CA2D6F" w14:paraId="4DF339E0" w14:textId="77777777" w:rsidTr="00CA2D6F">
        <w:trPr>
          <w:trHeight w:val="1220"/>
          <w:jc w:val="center"/>
        </w:trPr>
        <w:tc>
          <w:tcPr>
            <w:tcW w:w="278" w:type="pct"/>
            <w:shd w:val="clear" w:color="auto" w:fill="auto"/>
            <w:vAlign w:val="center"/>
          </w:tcPr>
          <w:p w14:paraId="16646131" w14:textId="77777777" w:rsidR="002C7C39" w:rsidRPr="00CA2D6F" w:rsidRDefault="002C7C39" w:rsidP="00CA2D6F">
            <w:pPr>
              <w:snapToGrid w:val="0"/>
              <w:jc w:val="center"/>
              <w:rPr>
                <w:rFonts w:eastAsia="仿宋"/>
                <w:b/>
                <w:color w:val="000000"/>
                <w:szCs w:val="21"/>
              </w:rPr>
            </w:pPr>
            <w:r w:rsidRPr="00CA2D6F">
              <w:rPr>
                <w:rFonts w:eastAsia="仿宋"/>
                <w:b/>
                <w:color w:val="000000"/>
                <w:szCs w:val="21"/>
              </w:rPr>
              <w:t>序号</w:t>
            </w:r>
          </w:p>
        </w:tc>
        <w:tc>
          <w:tcPr>
            <w:tcW w:w="576" w:type="pct"/>
            <w:shd w:val="clear" w:color="auto" w:fill="auto"/>
            <w:vAlign w:val="center"/>
          </w:tcPr>
          <w:p w14:paraId="23F1444F" w14:textId="77777777" w:rsidR="002C7C39" w:rsidRPr="00CA2D6F" w:rsidRDefault="002C7C39" w:rsidP="00CA2D6F">
            <w:pPr>
              <w:snapToGrid w:val="0"/>
              <w:jc w:val="center"/>
              <w:rPr>
                <w:rFonts w:eastAsia="仿宋"/>
                <w:b/>
                <w:color w:val="000000"/>
                <w:szCs w:val="21"/>
              </w:rPr>
            </w:pPr>
            <w:r w:rsidRPr="00CA2D6F">
              <w:rPr>
                <w:rFonts w:eastAsia="仿宋"/>
                <w:b/>
                <w:color w:val="000000"/>
                <w:szCs w:val="21"/>
              </w:rPr>
              <w:t>章节</w:t>
            </w:r>
            <w:r w:rsidRPr="00CA2D6F">
              <w:rPr>
                <w:rFonts w:eastAsia="仿宋"/>
                <w:b/>
                <w:color w:val="000000"/>
                <w:szCs w:val="21"/>
              </w:rPr>
              <w:t>/</w:t>
            </w:r>
            <w:r w:rsidRPr="00CA2D6F">
              <w:rPr>
                <w:rFonts w:eastAsia="仿宋"/>
                <w:b/>
                <w:color w:val="000000"/>
                <w:szCs w:val="21"/>
              </w:rPr>
              <w:t>教学单元</w:t>
            </w:r>
          </w:p>
        </w:tc>
        <w:tc>
          <w:tcPr>
            <w:tcW w:w="853" w:type="pct"/>
            <w:shd w:val="clear" w:color="auto" w:fill="auto"/>
            <w:vAlign w:val="center"/>
          </w:tcPr>
          <w:p w14:paraId="79D64451" w14:textId="77777777" w:rsidR="002C7C39" w:rsidRPr="00CA2D6F" w:rsidRDefault="002C7C39" w:rsidP="00CA2D6F">
            <w:pPr>
              <w:snapToGrid w:val="0"/>
              <w:jc w:val="center"/>
              <w:rPr>
                <w:rFonts w:eastAsia="仿宋"/>
                <w:b/>
                <w:color w:val="000000"/>
                <w:szCs w:val="21"/>
              </w:rPr>
            </w:pPr>
            <w:r w:rsidRPr="00CA2D6F">
              <w:rPr>
                <w:rFonts w:eastAsia="仿宋"/>
                <w:b/>
                <w:color w:val="000000"/>
                <w:szCs w:val="21"/>
              </w:rPr>
              <w:t>教学内容</w:t>
            </w:r>
          </w:p>
        </w:tc>
        <w:tc>
          <w:tcPr>
            <w:tcW w:w="341" w:type="pct"/>
            <w:vAlign w:val="center"/>
          </w:tcPr>
          <w:p w14:paraId="2C07CB6B" w14:textId="77777777" w:rsidR="002C7C39" w:rsidRPr="00CA2D6F" w:rsidRDefault="002C7C39" w:rsidP="00CA2D6F">
            <w:pPr>
              <w:snapToGrid w:val="0"/>
              <w:jc w:val="center"/>
              <w:rPr>
                <w:rFonts w:eastAsia="仿宋"/>
                <w:b/>
                <w:color w:val="000000"/>
                <w:szCs w:val="21"/>
              </w:rPr>
            </w:pPr>
            <w:r w:rsidRPr="00CA2D6F">
              <w:rPr>
                <w:rFonts w:eastAsia="仿宋"/>
                <w:b/>
                <w:color w:val="000000"/>
                <w:szCs w:val="21"/>
              </w:rPr>
              <w:t>学时</w:t>
            </w:r>
          </w:p>
        </w:tc>
        <w:tc>
          <w:tcPr>
            <w:tcW w:w="931" w:type="pct"/>
            <w:vAlign w:val="center"/>
          </w:tcPr>
          <w:p w14:paraId="4213823E" w14:textId="77777777" w:rsidR="002C7C39" w:rsidRPr="00CA2D6F" w:rsidRDefault="002C7C39" w:rsidP="00CA2D6F">
            <w:pPr>
              <w:snapToGrid w:val="0"/>
              <w:jc w:val="center"/>
              <w:rPr>
                <w:rFonts w:eastAsia="仿宋"/>
                <w:b/>
                <w:color w:val="000000"/>
                <w:szCs w:val="21"/>
              </w:rPr>
            </w:pPr>
            <w:r w:rsidRPr="00CA2D6F">
              <w:rPr>
                <w:rFonts w:eastAsia="仿宋"/>
                <w:b/>
                <w:color w:val="000000"/>
                <w:szCs w:val="21"/>
              </w:rPr>
              <w:t>授课要点</w:t>
            </w:r>
          </w:p>
          <w:p w14:paraId="01784B1C" w14:textId="77777777" w:rsidR="002C7C39" w:rsidRPr="00CA2D6F" w:rsidRDefault="002C7C39" w:rsidP="00CA2D6F">
            <w:pPr>
              <w:snapToGrid w:val="0"/>
              <w:jc w:val="center"/>
              <w:rPr>
                <w:rFonts w:eastAsia="仿宋"/>
                <w:b/>
                <w:color w:val="000000"/>
                <w:szCs w:val="21"/>
              </w:rPr>
            </w:pPr>
            <w:r w:rsidRPr="00CA2D6F">
              <w:rPr>
                <w:rFonts w:eastAsia="仿宋"/>
                <w:b/>
                <w:color w:val="000000"/>
                <w:szCs w:val="21"/>
              </w:rPr>
              <w:t>（重点、难点、课程思政元素等）</w:t>
            </w:r>
          </w:p>
        </w:tc>
        <w:tc>
          <w:tcPr>
            <w:tcW w:w="776" w:type="pct"/>
            <w:vAlign w:val="center"/>
          </w:tcPr>
          <w:p w14:paraId="7EE628B1" w14:textId="77777777" w:rsidR="002C7C39" w:rsidRPr="00CA2D6F" w:rsidRDefault="002C7C39" w:rsidP="00CA2D6F">
            <w:pPr>
              <w:snapToGrid w:val="0"/>
              <w:jc w:val="center"/>
              <w:rPr>
                <w:rFonts w:eastAsia="仿宋"/>
                <w:b/>
                <w:color w:val="000000"/>
                <w:szCs w:val="21"/>
              </w:rPr>
            </w:pPr>
            <w:r w:rsidRPr="00CA2D6F">
              <w:rPr>
                <w:rFonts w:eastAsia="仿宋"/>
                <w:b/>
                <w:color w:val="000000"/>
                <w:szCs w:val="21"/>
              </w:rPr>
              <w:t>教学方法</w:t>
            </w:r>
          </w:p>
        </w:tc>
        <w:tc>
          <w:tcPr>
            <w:tcW w:w="513" w:type="pct"/>
            <w:vAlign w:val="center"/>
          </w:tcPr>
          <w:p w14:paraId="5EB3FEFE" w14:textId="77777777" w:rsidR="002C7C39" w:rsidRPr="00CA2D6F" w:rsidRDefault="002C7C39" w:rsidP="00CA2D6F">
            <w:pPr>
              <w:snapToGrid w:val="0"/>
              <w:jc w:val="center"/>
              <w:rPr>
                <w:rFonts w:eastAsia="仿宋"/>
                <w:b/>
                <w:color w:val="000000"/>
                <w:szCs w:val="21"/>
              </w:rPr>
            </w:pPr>
            <w:r w:rsidRPr="00CA2D6F">
              <w:rPr>
                <w:rFonts w:eastAsia="仿宋"/>
                <w:b/>
                <w:color w:val="000000"/>
                <w:szCs w:val="21"/>
              </w:rPr>
              <w:t>考核形式</w:t>
            </w:r>
          </w:p>
        </w:tc>
        <w:tc>
          <w:tcPr>
            <w:tcW w:w="731" w:type="pct"/>
            <w:vAlign w:val="center"/>
          </w:tcPr>
          <w:p w14:paraId="3A4A42D8" w14:textId="77777777" w:rsidR="002C7C39" w:rsidRPr="00CA2D6F" w:rsidRDefault="002C7C39" w:rsidP="00CA2D6F">
            <w:pPr>
              <w:snapToGrid w:val="0"/>
              <w:jc w:val="center"/>
              <w:rPr>
                <w:rFonts w:eastAsia="仿宋"/>
                <w:b/>
                <w:color w:val="000000"/>
                <w:szCs w:val="21"/>
              </w:rPr>
            </w:pPr>
            <w:r w:rsidRPr="00CA2D6F">
              <w:rPr>
                <w:rFonts w:eastAsia="仿宋"/>
                <w:b/>
                <w:color w:val="000000"/>
                <w:szCs w:val="21"/>
              </w:rPr>
              <w:t>课程目标</w:t>
            </w:r>
          </w:p>
        </w:tc>
      </w:tr>
      <w:tr w:rsidR="00F734DD" w:rsidRPr="00CA2D6F" w14:paraId="21A64D0D" w14:textId="77777777" w:rsidTr="00CA2D6F">
        <w:trPr>
          <w:trHeight w:val="2928"/>
          <w:jc w:val="center"/>
        </w:trPr>
        <w:tc>
          <w:tcPr>
            <w:tcW w:w="278" w:type="pct"/>
            <w:shd w:val="clear" w:color="auto" w:fill="auto"/>
            <w:vAlign w:val="center"/>
          </w:tcPr>
          <w:p w14:paraId="07002550" w14:textId="77777777" w:rsidR="00765D78" w:rsidRPr="00CA2D6F" w:rsidRDefault="00765D78" w:rsidP="00CA2D6F">
            <w:pPr>
              <w:suppressAutoHyphens/>
              <w:spacing w:beforeLines="50" w:before="156" w:afterLines="50" w:after="156"/>
              <w:jc w:val="center"/>
              <w:rPr>
                <w:rFonts w:eastAsia="仿宋"/>
                <w:bCs/>
                <w:spacing w:val="-3"/>
                <w:szCs w:val="21"/>
                <w:lang w:val="en-GB"/>
              </w:rPr>
            </w:pPr>
            <w:r w:rsidRPr="00CA2D6F">
              <w:rPr>
                <w:rFonts w:eastAsia="仿宋"/>
                <w:bCs/>
                <w:spacing w:val="-3"/>
                <w:szCs w:val="21"/>
                <w:lang w:val="en-GB"/>
              </w:rPr>
              <w:lastRenderedPageBreak/>
              <w:t>1</w:t>
            </w:r>
          </w:p>
        </w:tc>
        <w:tc>
          <w:tcPr>
            <w:tcW w:w="576" w:type="pct"/>
            <w:shd w:val="clear" w:color="auto" w:fill="auto"/>
            <w:vAlign w:val="center"/>
          </w:tcPr>
          <w:p w14:paraId="2BA426DC" w14:textId="5E9B5E81" w:rsidR="00765D78" w:rsidRPr="00CA2D6F" w:rsidRDefault="00765D78" w:rsidP="00CA2D6F">
            <w:pPr>
              <w:suppressAutoHyphens/>
              <w:spacing w:beforeLines="50" w:before="156" w:afterLines="50" w:after="156"/>
              <w:jc w:val="center"/>
              <w:rPr>
                <w:rFonts w:eastAsia="仿宋"/>
                <w:b/>
                <w:spacing w:val="-3"/>
                <w:szCs w:val="21"/>
                <w:lang w:val="en-GB"/>
              </w:rPr>
            </w:pPr>
            <w:r w:rsidRPr="00CA2D6F">
              <w:rPr>
                <w:rFonts w:eastAsia="仿宋"/>
                <w:b/>
                <w:spacing w:val="-3"/>
                <w:szCs w:val="21"/>
                <w:lang w:val="en-GB"/>
              </w:rPr>
              <w:t>实验一：</w:t>
            </w:r>
            <w:r w:rsidRPr="00CA2D6F">
              <w:rPr>
                <w:rFonts w:eastAsia="仿宋"/>
                <w:szCs w:val="21"/>
              </w:rPr>
              <w:t>固体废物及资源化工业分析实验</w:t>
            </w:r>
          </w:p>
        </w:tc>
        <w:tc>
          <w:tcPr>
            <w:tcW w:w="853" w:type="pct"/>
          </w:tcPr>
          <w:p w14:paraId="5373939F" w14:textId="1AB643B9" w:rsidR="00765D78" w:rsidRPr="00CA2D6F" w:rsidRDefault="00765D78" w:rsidP="00CA2D6F">
            <w:pPr>
              <w:suppressAutoHyphens/>
              <w:spacing w:beforeLines="50" w:before="156" w:afterLines="50" w:after="156"/>
              <w:jc w:val="center"/>
              <w:rPr>
                <w:rFonts w:eastAsia="仿宋"/>
                <w:szCs w:val="21"/>
              </w:rPr>
            </w:pPr>
            <w:r w:rsidRPr="00CA2D6F">
              <w:rPr>
                <w:rFonts w:eastAsia="仿宋"/>
                <w:szCs w:val="21"/>
              </w:rPr>
              <w:t>对固体废弃物及资源化后的产品进行水分、可燃分（挥发分</w:t>
            </w:r>
            <w:r w:rsidRPr="00CA2D6F">
              <w:rPr>
                <w:rFonts w:eastAsia="仿宋"/>
                <w:szCs w:val="21"/>
              </w:rPr>
              <w:t>+</w:t>
            </w:r>
            <w:r w:rsidRPr="00CA2D6F">
              <w:rPr>
                <w:rFonts w:eastAsia="仿宋"/>
                <w:szCs w:val="21"/>
              </w:rPr>
              <w:t>固定碳）与灰分的测定。</w:t>
            </w:r>
          </w:p>
        </w:tc>
        <w:tc>
          <w:tcPr>
            <w:tcW w:w="341" w:type="pct"/>
            <w:vAlign w:val="center"/>
          </w:tcPr>
          <w:p w14:paraId="13F32277" w14:textId="305880C8" w:rsidR="00765D78" w:rsidRPr="00CA2D6F" w:rsidRDefault="00765D78" w:rsidP="00CA2D6F">
            <w:pPr>
              <w:suppressAutoHyphens/>
              <w:spacing w:beforeLines="50" w:before="156" w:afterLines="50" w:after="156"/>
              <w:jc w:val="center"/>
              <w:rPr>
                <w:rFonts w:eastAsia="仿宋"/>
                <w:b/>
                <w:spacing w:val="-3"/>
                <w:szCs w:val="21"/>
                <w:lang w:val="en-GB"/>
              </w:rPr>
            </w:pPr>
            <w:r w:rsidRPr="00CA2D6F">
              <w:rPr>
                <w:rFonts w:eastAsia="仿宋"/>
                <w:bCs/>
                <w:spacing w:val="-3"/>
                <w:szCs w:val="21"/>
                <w:lang w:val="en-GB"/>
              </w:rPr>
              <w:t>4</w:t>
            </w:r>
          </w:p>
        </w:tc>
        <w:tc>
          <w:tcPr>
            <w:tcW w:w="931" w:type="pct"/>
            <w:vAlign w:val="center"/>
          </w:tcPr>
          <w:p w14:paraId="717DF1B0" w14:textId="3B0C0835" w:rsidR="00765D78" w:rsidRPr="00CA2D6F" w:rsidRDefault="00765D78" w:rsidP="00CA2D6F">
            <w:pPr>
              <w:suppressAutoHyphens/>
              <w:spacing w:beforeLines="50" w:before="156" w:afterLines="50" w:after="156"/>
              <w:rPr>
                <w:rFonts w:eastAsia="仿宋"/>
                <w:b/>
                <w:spacing w:val="-3"/>
                <w:szCs w:val="21"/>
                <w:lang w:val="en-GB"/>
              </w:rPr>
            </w:pPr>
            <w:r w:rsidRPr="00CA2D6F">
              <w:rPr>
                <w:rFonts w:eastAsia="仿宋"/>
                <w:szCs w:val="21"/>
              </w:rPr>
              <w:t>重点是掌握工业分析常用的测定方法和原理</w:t>
            </w:r>
            <w:r w:rsidR="00762E7E" w:rsidRPr="00CA2D6F">
              <w:rPr>
                <w:rFonts w:eastAsia="仿宋"/>
                <w:szCs w:val="21"/>
              </w:rPr>
              <w:t>。</w:t>
            </w:r>
          </w:p>
        </w:tc>
        <w:tc>
          <w:tcPr>
            <w:tcW w:w="776" w:type="pct"/>
          </w:tcPr>
          <w:p w14:paraId="07ADF190" w14:textId="3FF5984F" w:rsidR="00765D78" w:rsidRPr="00CA2D6F" w:rsidRDefault="00856341" w:rsidP="00CA2D6F">
            <w:pPr>
              <w:suppressAutoHyphens/>
              <w:spacing w:beforeLines="50" w:before="156" w:afterLines="50" w:after="156"/>
              <w:rPr>
                <w:rFonts w:eastAsia="仿宋"/>
                <w:kern w:val="0"/>
                <w:szCs w:val="21"/>
              </w:rPr>
            </w:pPr>
            <w:r w:rsidRPr="00CA2D6F">
              <w:rPr>
                <w:rFonts w:eastAsia="仿宋"/>
                <w:szCs w:val="21"/>
              </w:rPr>
              <w:t>课前自主预习，课堂互动式引导，课后布置思考问题</w:t>
            </w:r>
          </w:p>
        </w:tc>
        <w:tc>
          <w:tcPr>
            <w:tcW w:w="513" w:type="pct"/>
            <w:vAlign w:val="center"/>
          </w:tcPr>
          <w:p w14:paraId="3718E845" w14:textId="7C46DC72" w:rsidR="00765D78" w:rsidRPr="00CA2D6F" w:rsidRDefault="00856341" w:rsidP="00CA2D6F">
            <w:pPr>
              <w:suppressAutoHyphens/>
              <w:spacing w:beforeLines="50" w:before="156" w:afterLines="50" w:after="156"/>
              <w:rPr>
                <w:rFonts w:eastAsia="仿宋"/>
                <w:kern w:val="0"/>
                <w:szCs w:val="21"/>
              </w:rPr>
            </w:pPr>
            <w:r w:rsidRPr="00CA2D6F">
              <w:rPr>
                <w:rFonts w:eastAsia="仿宋"/>
                <w:szCs w:val="21"/>
              </w:rPr>
              <w:t>平时</w:t>
            </w:r>
            <w:r w:rsidR="00485638" w:rsidRPr="00CA2D6F">
              <w:rPr>
                <w:rFonts w:eastAsia="仿宋"/>
                <w:szCs w:val="21"/>
              </w:rPr>
              <w:t>操作</w:t>
            </w:r>
            <w:r w:rsidR="00485638" w:rsidRPr="00CA2D6F">
              <w:rPr>
                <w:rFonts w:eastAsia="仿宋"/>
                <w:szCs w:val="21"/>
              </w:rPr>
              <w:t>+</w:t>
            </w:r>
            <w:r w:rsidR="00485638" w:rsidRPr="00CA2D6F">
              <w:rPr>
                <w:rFonts w:eastAsia="仿宋"/>
                <w:szCs w:val="21"/>
              </w:rPr>
              <w:t>实验报告</w:t>
            </w:r>
          </w:p>
        </w:tc>
        <w:tc>
          <w:tcPr>
            <w:tcW w:w="731" w:type="pct"/>
            <w:vAlign w:val="center"/>
          </w:tcPr>
          <w:p w14:paraId="5193796E" w14:textId="772D1E59" w:rsidR="00765D78" w:rsidRPr="00CA2D6F" w:rsidRDefault="00D25D0A" w:rsidP="00CA2D6F">
            <w:pPr>
              <w:suppressAutoHyphens/>
              <w:spacing w:beforeLines="50" w:before="156" w:afterLines="50" w:after="156"/>
              <w:jc w:val="center"/>
              <w:rPr>
                <w:rFonts w:eastAsia="仿宋"/>
                <w:kern w:val="0"/>
                <w:szCs w:val="21"/>
              </w:rPr>
            </w:pPr>
            <w:r w:rsidRPr="00CA2D6F">
              <w:rPr>
                <w:rFonts w:eastAsia="仿宋"/>
                <w:szCs w:val="21"/>
              </w:rPr>
              <w:t>1</w:t>
            </w:r>
            <w:r w:rsidRPr="00CA2D6F">
              <w:rPr>
                <w:rFonts w:eastAsia="仿宋"/>
                <w:szCs w:val="21"/>
              </w:rPr>
              <w:t>、</w:t>
            </w:r>
            <w:r w:rsidRPr="00CA2D6F">
              <w:rPr>
                <w:rFonts w:eastAsia="仿宋"/>
                <w:szCs w:val="21"/>
              </w:rPr>
              <w:t>2</w:t>
            </w:r>
          </w:p>
        </w:tc>
      </w:tr>
      <w:tr w:rsidR="00F734DD" w:rsidRPr="00CA2D6F" w14:paraId="020B891D" w14:textId="77777777" w:rsidTr="00CA2D6F">
        <w:trPr>
          <w:jc w:val="center"/>
        </w:trPr>
        <w:tc>
          <w:tcPr>
            <w:tcW w:w="278" w:type="pct"/>
            <w:shd w:val="clear" w:color="auto" w:fill="auto"/>
            <w:vAlign w:val="center"/>
          </w:tcPr>
          <w:p w14:paraId="03E6A845" w14:textId="77777777" w:rsidR="00856341" w:rsidRPr="00CA2D6F" w:rsidRDefault="00856341" w:rsidP="00CA2D6F">
            <w:pPr>
              <w:suppressAutoHyphens/>
              <w:spacing w:beforeLines="50" w:before="156" w:afterLines="50" w:after="156"/>
              <w:jc w:val="center"/>
              <w:rPr>
                <w:rFonts w:eastAsia="仿宋"/>
                <w:bCs/>
                <w:spacing w:val="-3"/>
                <w:szCs w:val="21"/>
                <w:lang w:val="en-GB"/>
              </w:rPr>
            </w:pPr>
            <w:r w:rsidRPr="00CA2D6F">
              <w:rPr>
                <w:rFonts w:eastAsia="仿宋"/>
                <w:bCs/>
                <w:spacing w:val="-3"/>
                <w:szCs w:val="21"/>
                <w:lang w:val="en-GB"/>
              </w:rPr>
              <w:t>2</w:t>
            </w:r>
          </w:p>
        </w:tc>
        <w:tc>
          <w:tcPr>
            <w:tcW w:w="576" w:type="pct"/>
            <w:shd w:val="clear" w:color="auto" w:fill="auto"/>
            <w:vAlign w:val="center"/>
          </w:tcPr>
          <w:p w14:paraId="42D2098D" w14:textId="73B7C2E9" w:rsidR="00856341" w:rsidRPr="00CA2D6F" w:rsidRDefault="00856341" w:rsidP="00CA2D6F">
            <w:pPr>
              <w:suppressAutoHyphens/>
              <w:spacing w:beforeLines="50" w:before="156" w:afterLines="50" w:after="156"/>
              <w:jc w:val="center"/>
              <w:rPr>
                <w:rFonts w:eastAsia="仿宋"/>
                <w:b/>
                <w:spacing w:val="-3"/>
                <w:szCs w:val="21"/>
                <w:lang w:val="en-GB"/>
              </w:rPr>
            </w:pPr>
            <w:r w:rsidRPr="00CA2D6F">
              <w:rPr>
                <w:rFonts w:eastAsia="仿宋"/>
                <w:b/>
                <w:spacing w:val="-3"/>
                <w:szCs w:val="21"/>
                <w:lang w:val="en-GB"/>
              </w:rPr>
              <w:t>实验二：</w:t>
            </w:r>
            <w:r w:rsidRPr="00CA2D6F">
              <w:rPr>
                <w:rFonts w:eastAsia="仿宋"/>
                <w:szCs w:val="21"/>
              </w:rPr>
              <w:t>固体废弃物浸出毒性实验</w:t>
            </w:r>
          </w:p>
        </w:tc>
        <w:tc>
          <w:tcPr>
            <w:tcW w:w="853" w:type="pct"/>
          </w:tcPr>
          <w:p w14:paraId="0EC53FB1" w14:textId="3AFD6F71" w:rsidR="00856341" w:rsidRPr="00CA2D6F" w:rsidRDefault="00856341" w:rsidP="00CA2D6F">
            <w:pPr>
              <w:suppressAutoHyphens/>
              <w:spacing w:beforeLines="50" w:before="156" w:afterLines="50" w:after="156"/>
              <w:jc w:val="center"/>
              <w:rPr>
                <w:rFonts w:eastAsia="仿宋"/>
                <w:b/>
                <w:spacing w:val="-3"/>
                <w:szCs w:val="21"/>
                <w:lang w:val="en-GB"/>
              </w:rPr>
            </w:pPr>
            <w:r w:rsidRPr="00CA2D6F">
              <w:rPr>
                <w:rFonts w:eastAsia="仿宋"/>
                <w:szCs w:val="21"/>
              </w:rPr>
              <w:t>对</w:t>
            </w:r>
            <w:r w:rsidR="00CA2D6F" w:rsidRPr="00CA2D6F">
              <w:rPr>
                <w:rFonts w:eastAsia="仿宋"/>
                <w:szCs w:val="21"/>
              </w:rPr>
              <w:t>固废废物进行污染物浸出毒性浸出实验，检测有毒物质的含量，从而判断是否为危险废物</w:t>
            </w:r>
            <w:r w:rsidRPr="00CA2D6F">
              <w:rPr>
                <w:rFonts w:eastAsia="仿宋"/>
                <w:szCs w:val="21"/>
              </w:rPr>
              <w:t>。</w:t>
            </w:r>
          </w:p>
        </w:tc>
        <w:tc>
          <w:tcPr>
            <w:tcW w:w="341" w:type="pct"/>
            <w:vAlign w:val="center"/>
          </w:tcPr>
          <w:p w14:paraId="40291822" w14:textId="28AFD5EE" w:rsidR="00856341" w:rsidRPr="00CA2D6F" w:rsidRDefault="00856341" w:rsidP="00CA2D6F">
            <w:pPr>
              <w:suppressAutoHyphens/>
              <w:spacing w:beforeLines="50" w:before="156" w:afterLines="50" w:after="156"/>
              <w:jc w:val="center"/>
              <w:rPr>
                <w:rFonts w:eastAsia="仿宋"/>
                <w:szCs w:val="21"/>
              </w:rPr>
            </w:pPr>
            <w:r w:rsidRPr="00CA2D6F">
              <w:rPr>
                <w:rFonts w:eastAsia="仿宋"/>
                <w:bCs/>
                <w:spacing w:val="-3"/>
                <w:szCs w:val="21"/>
                <w:lang w:val="en-GB"/>
              </w:rPr>
              <w:t>4</w:t>
            </w:r>
          </w:p>
        </w:tc>
        <w:tc>
          <w:tcPr>
            <w:tcW w:w="931" w:type="pct"/>
            <w:vAlign w:val="center"/>
          </w:tcPr>
          <w:p w14:paraId="038F97FD" w14:textId="3A771B4B" w:rsidR="00856341" w:rsidRPr="00CA2D6F" w:rsidRDefault="00856341" w:rsidP="00CA2D6F">
            <w:pPr>
              <w:suppressAutoHyphens/>
              <w:spacing w:beforeLines="50" w:before="156" w:afterLines="50" w:after="156"/>
              <w:jc w:val="center"/>
              <w:rPr>
                <w:rFonts w:eastAsia="仿宋"/>
                <w:szCs w:val="21"/>
              </w:rPr>
            </w:pPr>
            <w:r w:rsidRPr="00CA2D6F">
              <w:rPr>
                <w:rFonts w:eastAsia="仿宋"/>
                <w:szCs w:val="21"/>
              </w:rPr>
              <w:t>重点是掌握固体废物毒性浸出实验的意义及基本方法</w:t>
            </w:r>
            <w:r w:rsidR="00762E7E" w:rsidRPr="00CA2D6F">
              <w:rPr>
                <w:rFonts w:eastAsia="仿宋"/>
                <w:szCs w:val="21"/>
              </w:rPr>
              <w:t>。</w:t>
            </w:r>
          </w:p>
        </w:tc>
        <w:tc>
          <w:tcPr>
            <w:tcW w:w="776" w:type="pct"/>
          </w:tcPr>
          <w:p w14:paraId="36C66AE6" w14:textId="68F5194A" w:rsidR="00856341" w:rsidRPr="00CA2D6F" w:rsidRDefault="00856341" w:rsidP="00CA2D6F">
            <w:pPr>
              <w:suppressAutoHyphens/>
              <w:spacing w:beforeLines="50" w:before="156" w:afterLines="50" w:after="156"/>
              <w:rPr>
                <w:rFonts w:eastAsia="仿宋"/>
                <w:szCs w:val="21"/>
              </w:rPr>
            </w:pPr>
            <w:r w:rsidRPr="00CA2D6F">
              <w:rPr>
                <w:rFonts w:eastAsia="仿宋"/>
                <w:szCs w:val="21"/>
              </w:rPr>
              <w:t>课前自主预习，课堂互动式引导，课后布置思考问题</w:t>
            </w:r>
            <w:r w:rsidR="00762E7E" w:rsidRPr="00CA2D6F">
              <w:rPr>
                <w:rFonts w:eastAsia="仿宋"/>
                <w:szCs w:val="21"/>
              </w:rPr>
              <w:t>。</w:t>
            </w:r>
          </w:p>
        </w:tc>
        <w:tc>
          <w:tcPr>
            <w:tcW w:w="513" w:type="pct"/>
          </w:tcPr>
          <w:p w14:paraId="74FFD6EA" w14:textId="70CFCF4A" w:rsidR="00856341" w:rsidRPr="00CA2D6F" w:rsidRDefault="00856341" w:rsidP="00CA2D6F">
            <w:pPr>
              <w:suppressAutoHyphens/>
              <w:spacing w:beforeLines="50" w:before="156" w:afterLines="50" w:after="156"/>
              <w:rPr>
                <w:rFonts w:eastAsia="仿宋"/>
                <w:szCs w:val="21"/>
              </w:rPr>
            </w:pPr>
            <w:r w:rsidRPr="00CA2D6F">
              <w:rPr>
                <w:rFonts w:eastAsia="仿宋"/>
                <w:szCs w:val="21"/>
              </w:rPr>
              <w:t>平时操作</w:t>
            </w:r>
            <w:r w:rsidRPr="00CA2D6F">
              <w:rPr>
                <w:rFonts w:eastAsia="仿宋"/>
                <w:szCs w:val="21"/>
              </w:rPr>
              <w:t>+</w:t>
            </w:r>
            <w:r w:rsidRPr="00CA2D6F">
              <w:rPr>
                <w:rFonts w:eastAsia="仿宋"/>
                <w:szCs w:val="21"/>
              </w:rPr>
              <w:t>实验报告</w:t>
            </w:r>
          </w:p>
        </w:tc>
        <w:tc>
          <w:tcPr>
            <w:tcW w:w="731" w:type="pct"/>
            <w:vAlign w:val="center"/>
          </w:tcPr>
          <w:p w14:paraId="15E4B54A" w14:textId="6BC75DC9" w:rsidR="00856341" w:rsidRPr="00CA2D6F" w:rsidRDefault="00D25D0A" w:rsidP="00CA2D6F">
            <w:pPr>
              <w:suppressAutoHyphens/>
              <w:spacing w:beforeLines="50" w:before="156" w:afterLines="50" w:after="156"/>
              <w:jc w:val="center"/>
              <w:rPr>
                <w:rFonts w:eastAsia="仿宋"/>
                <w:szCs w:val="21"/>
              </w:rPr>
            </w:pPr>
            <w:r w:rsidRPr="00CA2D6F">
              <w:rPr>
                <w:rFonts w:eastAsia="仿宋"/>
                <w:szCs w:val="21"/>
              </w:rPr>
              <w:t>1</w:t>
            </w:r>
            <w:r w:rsidRPr="00CA2D6F">
              <w:rPr>
                <w:rFonts w:eastAsia="仿宋"/>
                <w:szCs w:val="21"/>
              </w:rPr>
              <w:t>、</w:t>
            </w:r>
            <w:r w:rsidRPr="00CA2D6F">
              <w:rPr>
                <w:rFonts w:eastAsia="仿宋"/>
                <w:szCs w:val="21"/>
              </w:rPr>
              <w:t>2</w:t>
            </w:r>
          </w:p>
        </w:tc>
      </w:tr>
    </w:tbl>
    <w:p w14:paraId="055622AD" w14:textId="77777777" w:rsidR="009302EC" w:rsidRPr="00CA2D6F" w:rsidRDefault="009302EC" w:rsidP="0038501D">
      <w:pPr>
        <w:spacing w:afterLines="50" w:after="156" w:line="400" w:lineRule="exact"/>
        <w:rPr>
          <w:rFonts w:eastAsia="仿宋"/>
          <w:color w:val="000000"/>
          <w:sz w:val="24"/>
        </w:rPr>
      </w:pPr>
    </w:p>
    <w:p w14:paraId="547CE857" w14:textId="77777777" w:rsidR="0051442F" w:rsidRPr="00CA2D6F" w:rsidRDefault="0024324B" w:rsidP="00CF6BD6">
      <w:pPr>
        <w:tabs>
          <w:tab w:val="left" w:pos="-5670"/>
          <w:tab w:val="left" w:pos="-5245"/>
          <w:tab w:val="left" w:pos="1134"/>
        </w:tabs>
        <w:spacing w:beforeLines="50" w:before="156" w:afterLines="50" w:after="156" w:line="360" w:lineRule="auto"/>
        <w:ind w:firstLineChars="200" w:firstLine="420"/>
        <w:rPr>
          <w:rFonts w:eastAsia="黑体"/>
          <w:color w:val="000000"/>
          <w:szCs w:val="21"/>
        </w:rPr>
      </w:pPr>
      <w:r w:rsidRPr="00CA2D6F">
        <w:rPr>
          <w:rFonts w:eastAsia="黑体"/>
          <w:color w:val="000000"/>
          <w:szCs w:val="21"/>
        </w:rPr>
        <w:t>五</w:t>
      </w:r>
      <w:r w:rsidR="0051442F" w:rsidRPr="00CA2D6F">
        <w:rPr>
          <w:rFonts w:eastAsia="黑体"/>
          <w:color w:val="000000"/>
          <w:szCs w:val="21"/>
        </w:rPr>
        <w:t>、</w:t>
      </w:r>
      <w:r w:rsidR="006F18E1" w:rsidRPr="00CA2D6F">
        <w:rPr>
          <w:rFonts w:eastAsia="黑体"/>
          <w:color w:val="000000"/>
          <w:szCs w:val="21"/>
        </w:rPr>
        <w:t>考核方式</w:t>
      </w:r>
    </w:p>
    <w:tbl>
      <w:tblPr>
        <w:tblStyle w:val="af1"/>
        <w:tblW w:w="0" w:type="auto"/>
        <w:tblLook w:val="04A0" w:firstRow="1" w:lastRow="0" w:firstColumn="1" w:lastColumn="0" w:noHBand="0" w:noVBand="1"/>
      </w:tblPr>
      <w:tblGrid>
        <w:gridCol w:w="4248"/>
        <w:gridCol w:w="4048"/>
      </w:tblGrid>
      <w:tr w:rsidR="00CA2D6F" w:rsidRPr="00F16AB9" w14:paraId="60866AAC" w14:textId="77777777" w:rsidTr="00A00985">
        <w:tc>
          <w:tcPr>
            <w:tcW w:w="4248" w:type="dxa"/>
          </w:tcPr>
          <w:p w14:paraId="486B9773" w14:textId="77777777" w:rsidR="00CA2D6F" w:rsidRPr="00F16AB9" w:rsidRDefault="00CA2D6F" w:rsidP="00A00985">
            <w:pPr>
              <w:rPr>
                <w:rFonts w:eastAsia="仿宋"/>
                <w:szCs w:val="21"/>
              </w:rPr>
            </w:pPr>
            <w:r w:rsidRPr="00F16AB9">
              <w:rPr>
                <w:rFonts w:eastAsia="仿宋"/>
                <w:szCs w:val="21"/>
              </w:rPr>
              <w:t>是否排考</w:t>
            </w:r>
          </w:p>
        </w:tc>
        <w:tc>
          <w:tcPr>
            <w:tcW w:w="4048" w:type="dxa"/>
          </w:tcPr>
          <w:p w14:paraId="629DF32A" w14:textId="77777777" w:rsidR="00CA2D6F" w:rsidRPr="00F16AB9" w:rsidRDefault="00CA2D6F" w:rsidP="00A00985">
            <w:pPr>
              <w:rPr>
                <w:rFonts w:eastAsia="仿宋"/>
                <w:szCs w:val="21"/>
              </w:rPr>
            </w:pPr>
            <w:r w:rsidRPr="00F16AB9">
              <w:rPr>
                <w:rFonts w:eastAsia="仿宋"/>
                <w:szCs w:val="21"/>
              </w:rPr>
              <w:t>否</w:t>
            </w:r>
          </w:p>
        </w:tc>
      </w:tr>
      <w:tr w:rsidR="00CA2D6F" w:rsidRPr="00F16AB9" w14:paraId="4331EC3C" w14:textId="77777777" w:rsidTr="00A00985">
        <w:tc>
          <w:tcPr>
            <w:tcW w:w="4248" w:type="dxa"/>
          </w:tcPr>
          <w:p w14:paraId="1FB72F37" w14:textId="77777777" w:rsidR="00CA2D6F" w:rsidRPr="00F16AB9" w:rsidRDefault="00CA2D6F" w:rsidP="00A00985">
            <w:pPr>
              <w:rPr>
                <w:rFonts w:eastAsia="仿宋"/>
                <w:szCs w:val="21"/>
              </w:rPr>
            </w:pPr>
            <w:r w:rsidRPr="00F16AB9">
              <w:rPr>
                <w:rFonts w:eastAsia="仿宋"/>
                <w:szCs w:val="21"/>
              </w:rPr>
              <w:t>考核形式</w:t>
            </w:r>
          </w:p>
        </w:tc>
        <w:tc>
          <w:tcPr>
            <w:tcW w:w="4048" w:type="dxa"/>
          </w:tcPr>
          <w:p w14:paraId="519B0594" w14:textId="77777777" w:rsidR="00CA2D6F" w:rsidRPr="00F16AB9" w:rsidRDefault="00CA2D6F" w:rsidP="00A00985">
            <w:pPr>
              <w:rPr>
                <w:rFonts w:eastAsia="仿宋"/>
                <w:szCs w:val="21"/>
              </w:rPr>
            </w:pPr>
            <w:r w:rsidRPr="00F16AB9">
              <w:rPr>
                <w:rFonts w:eastAsia="仿宋"/>
                <w:szCs w:val="21"/>
              </w:rPr>
              <w:t>大作业</w:t>
            </w:r>
          </w:p>
        </w:tc>
      </w:tr>
      <w:tr w:rsidR="00CA2D6F" w:rsidRPr="00F16AB9" w14:paraId="433AA3D4" w14:textId="77777777" w:rsidTr="00A00985">
        <w:tc>
          <w:tcPr>
            <w:tcW w:w="4248" w:type="dxa"/>
          </w:tcPr>
          <w:p w14:paraId="6D40A218" w14:textId="77777777" w:rsidR="00CA2D6F" w:rsidRPr="00F16AB9" w:rsidRDefault="00CA2D6F" w:rsidP="00A00985">
            <w:pPr>
              <w:rPr>
                <w:rFonts w:eastAsia="仿宋"/>
                <w:szCs w:val="21"/>
              </w:rPr>
            </w:pPr>
            <w:r w:rsidRPr="00F16AB9">
              <w:rPr>
                <w:rFonts w:eastAsia="仿宋"/>
                <w:szCs w:val="21"/>
              </w:rPr>
              <w:t>成绩评定方式</w:t>
            </w:r>
          </w:p>
        </w:tc>
        <w:tc>
          <w:tcPr>
            <w:tcW w:w="4048" w:type="dxa"/>
          </w:tcPr>
          <w:p w14:paraId="63976CED" w14:textId="77777777" w:rsidR="00CA2D6F" w:rsidRPr="00F16AB9" w:rsidRDefault="00CA2D6F" w:rsidP="00A00985">
            <w:pPr>
              <w:rPr>
                <w:rFonts w:eastAsia="仿宋"/>
                <w:szCs w:val="21"/>
              </w:rPr>
            </w:pPr>
            <w:r w:rsidRPr="00F16AB9">
              <w:rPr>
                <w:rFonts w:eastAsia="仿宋"/>
                <w:szCs w:val="21"/>
              </w:rPr>
              <w:t>百分制</w:t>
            </w:r>
          </w:p>
        </w:tc>
      </w:tr>
      <w:tr w:rsidR="00CA2D6F" w:rsidRPr="00F16AB9" w14:paraId="42BF180E" w14:textId="77777777" w:rsidTr="00A00985">
        <w:tc>
          <w:tcPr>
            <w:tcW w:w="4248" w:type="dxa"/>
          </w:tcPr>
          <w:p w14:paraId="3BABCCCA" w14:textId="77777777" w:rsidR="00CA2D6F" w:rsidRPr="00F16AB9" w:rsidRDefault="00CA2D6F" w:rsidP="00A00985">
            <w:pPr>
              <w:rPr>
                <w:rFonts w:eastAsia="仿宋"/>
                <w:szCs w:val="21"/>
              </w:rPr>
            </w:pPr>
            <w:r w:rsidRPr="00F16AB9">
              <w:rPr>
                <w:rFonts w:eastAsia="仿宋"/>
                <w:szCs w:val="21"/>
              </w:rPr>
              <w:t>过程成绩</w:t>
            </w:r>
            <w:r w:rsidRPr="00F16AB9">
              <w:rPr>
                <w:rFonts w:eastAsia="仿宋"/>
                <w:szCs w:val="21"/>
              </w:rPr>
              <w:t>/%</w:t>
            </w:r>
          </w:p>
        </w:tc>
        <w:tc>
          <w:tcPr>
            <w:tcW w:w="4048" w:type="dxa"/>
          </w:tcPr>
          <w:p w14:paraId="48DC33E1" w14:textId="77777777" w:rsidR="00CA2D6F" w:rsidRPr="00F16AB9" w:rsidRDefault="00CA2D6F" w:rsidP="00A00985">
            <w:pPr>
              <w:rPr>
                <w:rFonts w:eastAsia="仿宋"/>
                <w:szCs w:val="21"/>
              </w:rPr>
            </w:pPr>
            <w:r w:rsidRPr="00F16AB9">
              <w:rPr>
                <w:rFonts w:eastAsia="仿宋"/>
                <w:szCs w:val="21"/>
              </w:rPr>
              <w:t>40</w:t>
            </w:r>
          </w:p>
        </w:tc>
      </w:tr>
      <w:tr w:rsidR="00CA2D6F" w:rsidRPr="00F16AB9" w14:paraId="0A022513" w14:textId="77777777" w:rsidTr="00A00985">
        <w:tc>
          <w:tcPr>
            <w:tcW w:w="4248" w:type="dxa"/>
          </w:tcPr>
          <w:p w14:paraId="380A9858" w14:textId="77777777" w:rsidR="00CA2D6F" w:rsidRPr="00F16AB9" w:rsidRDefault="00CA2D6F" w:rsidP="00A00985">
            <w:pPr>
              <w:rPr>
                <w:rFonts w:eastAsia="仿宋"/>
                <w:szCs w:val="21"/>
              </w:rPr>
            </w:pPr>
            <w:r w:rsidRPr="00F16AB9">
              <w:rPr>
                <w:rFonts w:eastAsia="仿宋"/>
                <w:szCs w:val="21"/>
              </w:rPr>
              <w:t>大作业成绩</w:t>
            </w:r>
            <w:r w:rsidRPr="00F16AB9">
              <w:rPr>
                <w:rFonts w:eastAsia="仿宋"/>
                <w:szCs w:val="21"/>
              </w:rPr>
              <w:t>/%</w:t>
            </w:r>
          </w:p>
        </w:tc>
        <w:tc>
          <w:tcPr>
            <w:tcW w:w="4048" w:type="dxa"/>
          </w:tcPr>
          <w:p w14:paraId="098337D9" w14:textId="77777777" w:rsidR="00CA2D6F" w:rsidRPr="00F16AB9" w:rsidRDefault="00CA2D6F" w:rsidP="00A00985">
            <w:pPr>
              <w:rPr>
                <w:rFonts w:eastAsia="仿宋"/>
                <w:szCs w:val="21"/>
              </w:rPr>
            </w:pPr>
            <w:r w:rsidRPr="00F16AB9">
              <w:rPr>
                <w:rFonts w:eastAsia="仿宋"/>
                <w:szCs w:val="21"/>
              </w:rPr>
              <w:t>60</w:t>
            </w:r>
          </w:p>
        </w:tc>
      </w:tr>
    </w:tbl>
    <w:p w14:paraId="435377E9" w14:textId="77777777" w:rsidR="00835DE5" w:rsidRPr="00CA2D6F" w:rsidRDefault="00835DE5" w:rsidP="00835DE5">
      <w:pPr>
        <w:snapToGrid w:val="0"/>
        <w:spacing w:line="360" w:lineRule="auto"/>
        <w:rPr>
          <w:rFonts w:eastAsia="仿宋"/>
          <w:b/>
          <w:color w:val="000000"/>
          <w:sz w:val="24"/>
        </w:rPr>
      </w:pPr>
    </w:p>
    <w:p w14:paraId="742C0267" w14:textId="77777777" w:rsidR="00F91AAC" w:rsidRPr="00CA2D6F" w:rsidRDefault="00F91AAC" w:rsidP="00F91AAC">
      <w:pPr>
        <w:tabs>
          <w:tab w:val="left" w:pos="-5670"/>
          <w:tab w:val="left" w:pos="-5245"/>
          <w:tab w:val="left" w:pos="1134"/>
        </w:tabs>
        <w:spacing w:beforeLines="50" w:before="156" w:afterLines="50" w:after="156" w:line="360" w:lineRule="auto"/>
        <w:ind w:firstLineChars="200" w:firstLine="420"/>
        <w:rPr>
          <w:rFonts w:eastAsia="黑体"/>
          <w:color w:val="000000"/>
          <w:szCs w:val="21"/>
        </w:rPr>
      </w:pPr>
      <w:r w:rsidRPr="00CA2D6F">
        <w:rPr>
          <w:rFonts w:eastAsia="黑体"/>
          <w:color w:val="000000"/>
          <w:szCs w:val="21"/>
        </w:rPr>
        <w:t>六、安全教育</w:t>
      </w:r>
    </w:p>
    <w:p w14:paraId="155092EE" w14:textId="61C78AED" w:rsidR="00BB5F01" w:rsidRPr="00CA2D6F" w:rsidRDefault="00BB5F01" w:rsidP="00CA2D6F">
      <w:pPr>
        <w:tabs>
          <w:tab w:val="left" w:pos="-5670"/>
          <w:tab w:val="left" w:pos="-5245"/>
          <w:tab w:val="left" w:pos="1134"/>
        </w:tabs>
        <w:spacing w:beforeLines="50" w:before="156" w:afterLines="50" w:after="156"/>
        <w:ind w:firstLineChars="200" w:firstLine="480"/>
        <w:rPr>
          <w:rFonts w:eastAsia="仿宋"/>
          <w:color w:val="000000"/>
          <w:kern w:val="0"/>
          <w:sz w:val="24"/>
        </w:rPr>
      </w:pPr>
      <w:bookmarkStart w:id="1" w:name="_Hlk49024753"/>
      <w:r w:rsidRPr="00CA2D6F">
        <w:rPr>
          <w:rFonts w:eastAsia="仿宋"/>
          <w:color w:val="000000"/>
          <w:kern w:val="0"/>
          <w:sz w:val="24"/>
        </w:rPr>
        <w:t>该实验课程在教学过程中注重安全教育，时刻将安全教育放在首位，明确标识各类实验药品的危险程度，及时教育学生危险废物的正确处理处置方式、危险事故发生时的急救措施，让每个学生都拥有很强的安全意识以及自我防护意识。</w:t>
      </w:r>
    </w:p>
    <w:p w14:paraId="3EA87F15" w14:textId="77777777" w:rsidR="00C169DD" w:rsidRPr="00CA2D6F" w:rsidRDefault="00C169DD" w:rsidP="00CA2D6F">
      <w:pPr>
        <w:tabs>
          <w:tab w:val="left" w:pos="-5670"/>
          <w:tab w:val="left" w:pos="-5245"/>
          <w:tab w:val="left" w:pos="1134"/>
        </w:tabs>
        <w:ind w:firstLineChars="200" w:firstLine="480"/>
        <w:rPr>
          <w:rFonts w:eastAsia="仿宋"/>
          <w:color w:val="000000"/>
          <w:sz w:val="24"/>
        </w:rPr>
      </w:pPr>
      <w:r w:rsidRPr="00CA2D6F">
        <w:rPr>
          <w:rFonts w:eastAsia="仿宋"/>
          <w:color w:val="000000"/>
          <w:sz w:val="24"/>
        </w:rPr>
        <w:t>1.</w:t>
      </w:r>
      <w:r w:rsidRPr="00CA2D6F">
        <w:rPr>
          <w:rFonts w:eastAsia="仿宋"/>
          <w:color w:val="000000"/>
          <w:sz w:val="24"/>
        </w:rPr>
        <w:t>个人防护：强调在进入实验室前必须穿戴合适的个人防护装备，包括实验服、安全眼镜、防护手套、实验鞋及必要时的呼吸防护器。</w:t>
      </w:r>
    </w:p>
    <w:p w14:paraId="612017C0" w14:textId="77777777" w:rsidR="00C169DD" w:rsidRPr="00CA2D6F" w:rsidRDefault="00C169DD" w:rsidP="00CA2D6F">
      <w:pPr>
        <w:tabs>
          <w:tab w:val="left" w:pos="-5670"/>
          <w:tab w:val="left" w:pos="-5245"/>
          <w:tab w:val="left" w:pos="1134"/>
        </w:tabs>
        <w:ind w:firstLineChars="200" w:firstLine="480"/>
        <w:rPr>
          <w:rFonts w:eastAsia="仿宋"/>
          <w:color w:val="000000"/>
          <w:sz w:val="24"/>
        </w:rPr>
      </w:pPr>
      <w:r w:rsidRPr="00CA2D6F">
        <w:rPr>
          <w:rFonts w:eastAsia="仿宋"/>
          <w:color w:val="000000"/>
          <w:sz w:val="24"/>
        </w:rPr>
        <w:t>2.</w:t>
      </w:r>
      <w:r w:rsidRPr="00CA2D6F">
        <w:rPr>
          <w:rFonts w:eastAsia="仿宋"/>
          <w:color w:val="000000"/>
          <w:sz w:val="24"/>
        </w:rPr>
        <w:t>紧急应对：介绍实验室内的紧急出口位置、消防器材使用方法、化学品泄漏及火灾的初步应急处理措施。</w:t>
      </w:r>
    </w:p>
    <w:p w14:paraId="273C19C3" w14:textId="77777777" w:rsidR="00C169DD" w:rsidRPr="00CA2D6F" w:rsidRDefault="00C169DD" w:rsidP="00CA2D6F">
      <w:pPr>
        <w:tabs>
          <w:tab w:val="left" w:pos="-5670"/>
          <w:tab w:val="left" w:pos="-5245"/>
          <w:tab w:val="left" w:pos="1134"/>
        </w:tabs>
        <w:ind w:firstLineChars="200" w:firstLine="480"/>
        <w:rPr>
          <w:rFonts w:eastAsia="仿宋"/>
          <w:color w:val="000000"/>
          <w:sz w:val="24"/>
        </w:rPr>
      </w:pPr>
      <w:r w:rsidRPr="00CA2D6F">
        <w:rPr>
          <w:rFonts w:eastAsia="仿宋"/>
          <w:color w:val="000000"/>
          <w:sz w:val="24"/>
        </w:rPr>
        <w:t>3.</w:t>
      </w:r>
      <w:r w:rsidRPr="00CA2D6F">
        <w:rPr>
          <w:rFonts w:eastAsia="仿宋"/>
          <w:color w:val="000000"/>
          <w:sz w:val="24"/>
        </w:rPr>
        <w:t>化学品管理：学习化学品的正确储存、标识、使用及废弃处理原则，了解</w:t>
      </w:r>
      <w:r w:rsidRPr="00CA2D6F">
        <w:rPr>
          <w:rFonts w:eastAsia="仿宋"/>
          <w:color w:val="000000"/>
          <w:sz w:val="24"/>
        </w:rPr>
        <w:t>MSDS</w:t>
      </w:r>
      <w:r w:rsidRPr="00CA2D6F">
        <w:rPr>
          <w:rFonts w:eastAsia="仿宋"/>
          <w:color w:val="000000"/>
          <w:sz w:val="24"/>
        </w:rPr>
        <w:t>（材料安全数据表）的重要性。</w:t>
      </w:r>
    </w:p>
    <w:p w14:paraId="47B50EBA" w14:textId="77777777" w:rsidR="00C169DD" w:rsidRPr="00CA2D6F" w:rsidRDefault="00C169DD" w:rsidP="00CA2D6F">
      <w:pPr>
        <w:tabs>
          <w:tab w:val="left" w:pos="-5670"/>
          <w:tab w:val="left" w:pos="-5245"/>
          <w:tab w:val="left" w:pos="1134"/>
        </w:tabs>
        <w:ind w:firstLineChars="200" w:firstLine="480"/>
        <w:rPr>
          <w:rFonts w:eastAsia="仿宋"/>
          <w:color w:val="000000"/>
          <w:sz w:val="24"/>
        </w:rPr>
      </w:pPr>
      <w:r w:rsidRPr="00CA2D6F">
        <w:rPr>
          <w:rFonts w:eastAsia="仿宋"/>
          <w:color w:val="000000"/>
          <w:sz w:val="24"/>
        </w:rPr>
        <w:t>4.</w:t>
      </w:r>
      <w:r w:rsidRPr="00CA2D6F">
        <w:rPr>
          <w:rFonts w:eastAsia="仿宋"/>
          <w:color w:val="000000"/>
          <w:sz w:val="24"/>
        </w:rPr>
        <w:t>用电安全：注意电器设备的正确使用，避免湿手操作电器，不随意拉接电线，定期检查电器线路。</w:t>
      </w:r>
    </w:p>
    <w:p w14:paraId="1B87AA99" w14:textId="7C8B39F2" w:rsidR="00C169DD" w:rsidRPr="00CA2D6F" w:rsidRDefault="00C169DD" w:rsidP="00CA2D6F">
      <w:pPr>
        <w:tabs>
          <w:tab w:val="left" w:pos="-5670"/>
          <w:tab w:val="left" w:pos="-5245"/>
          <w:tab w:val="left" w:pos="1134"/>
        </w:tabs>
        <w:ind w:firstLineChars="200" w:firstLine="480"/>
        <w:rPr>
          <w:rFonts w:eastAsia="仿宋"/>
          <w:color w:val="000000"/>
          <w:sz w:val="24"/>
        </w:rPr>
      </w:pPr>
      <w:r w:rsidRPr="00CA2D6F">
        <w:rPr>
          <w:rFonts w:eastAsia="仿宋"/>
          <w:color w:val="000000"/>
          <w:sz w:val="24"/>
        </w:rPr>
        <w:lastRenderedPageBreak/>
        <w:t>5.</w:t>
      </w:r>
      <w:r w:rsidRPr="00CA2D6F">
        <w:rPr>
          <w:rFonts w:eastAsia="仿宋"/>
          <w:color w:val="000000"/>
          <w:sz w:val="24"/>
        </w:rPr>
        <w:t>操作规范：严格遵守操作规程，所有废液应按规定分类存放，交由专业机构处理，不得随意倾倒。生物处理所用的微生物均需灭菌处理后排放。</w:t>
      </w:r>
    </w:p>
    <w:p w14:paraId="5E3CD30B" w14:textId="384A4BF4" w:rsidR="00886798" w:rsidRPr="00CA2D6F" w:rsidRDefault="00F91AAC" w:rsidP="00CA2D6F">
      <w:pPr>
        <w:tabs>
          <w:tab w:val="left" w:pos="-5670"/>
          <w:tab w:val="left" w:pos="-5245"/>
          <w:tab w:val="left" w:pos="1134"/>
        </w:tabs>
        <w:spacing w:beforeLines="50" w:before="156" w:afterLines="50" w:after="156" w:line="360" w:lineRule="auto"/>
        <w:ind w:firstLineChars="200" w:firstLine="420"/>
        <w:rPr>
          <w:rFonts w:eastAsia="黑体"/>
          <w:color w:val="000000"/>
          <w:szCs w:val="21"/>
        </w:rPr>
      </w:pPr>
      <w:r w:rsidRPr="00CA2D6F">
        <w:rPr>
          <w:rFonts w:eastAsia="黑体"/>
          <w:color w:val="000000"/>
          <w:szCs w:val="21"/>
        </w:rPr>
        <w:t>七</w:t>
      </w:r>
      <w:r w:rsidR="00886798" w:rsidRPr="00CA2D6F">
        <w:rPr>
          <w:rFonts w:eastAsia="黑体"/>
          <w:color w:val="000000"/>
          <w:szCs w:val="21"/>
        </w:rPr>
        <w:t>、课程</w:t>
      </w:r>
      <w:r w:rsidR="000103ED" w:rsidRPr="00CA2D6F">
        <w:rPr>
          <w:rFonts w:eastAsia="黑体"/>
          <w:color w:val="000000"/>
          <w:szCs w:val="21"/>
        </w:rPr>
        <w:t>目标达成度评价</w:t>
      </w:r>
    </w:p>
    <w:p w14:paraId="5E7930CD" w14:textId="77777777" w:rsidR="000103ED" w:rsidRPr="00CA2D6F" w:rsidRDefault="000103ED" w:rsidP="00CA2D6F">
      <w:pPr>
        <w:tabs>
          <w:tab w:val="left" w:pos="-5670"/>
          <w:tab w:val="left" w:pos="-5245"/>
          <w:tab w:val="left" w:pos="1134"/>
        </w:tabs>
        <w:ind w:firstLineChars="200" w:firstLine="480"/>
        <w:rPr>
          <w:rFonts w:eastAsia="仿宋"/>
          <w:color w:val="000000"/>
          <w:sz w:val="24"/>
        </w:rPr>
      </w:pPr>
      <w:r w:rsidRPr="00CA2D6F">
        <w:rPr>
          <w:rFonts w:eastAsia="仿宋"/>
          <w:color w:val="000000"/>
          <w:sz w:val="24"/>
        </w:rPr>
        <w:t>课程目标达成度评价包括课程分目标达成度评价和课程总目标达成度评价，</w:t>
      </w:r>
      <w:r w:rsidR="00EA0A95" w:rsidRPr="00CA2D6F">
        <w:rPr>
          <w:rFonts w:eastAsia="仿宋"/>
          <w:color w:val="000000"/>
          <w:sz w:val="24"/>
        </w:rPr>
        <w:t>具体计算方法如下：</w:t>
      </w:r>
    </w:p>
    <w:p w14:paraId="6A520036" w14:textId="77777777" w:rsidR="00EA0A95" w:rsidRPr="00CA2D6F" w:rsidRDefault="00EA0A95" w:rsidP="00CA2D6F">
      <w:pPr>
        <w:tabs>
          <w:tab w:val="left" w:pos="-5670"/>
          <w:tab w:val="left" w:pos="-5245"/>
          <w:tab w:val="left" w:pos="1134"/>
        </w:tabs>
        <w:ind w:firstLine="480"/>
        <w:rPr>
          <w:rFonts w:eastAsia="仿宋"/>
          <w:color w:val="000000"/>
          <w:sz w:val="24"/>
        </w:rPr>
      </w:pPr>
      <w:r w:rsidRPr="00CA2D6F">
        <w:rPr>
          <w:rFonts w:eastAsia="仿宋"/>
          <w:color w:val="000000"/>
          <w:sz w:val="24"/>
        </w:rPr>
        <w:t>（</w:t>
      </w:r>
      <w:r w:rsidRPr="00CA2D6F">
        <w:rPr>
          <w:rFonts w:eastAsia="仿宋"/>
          <w:color w:val="000000"/>
          <w:sz w:val="24"/>
        </w:rPr>
        <w:t>1</w:t>
      </w:r>
      <w:r w:rsidRPr="00CA2D6F">
        <w:rPr>
          <w:rFonts w:eastAsia="仿宋"/>
          <w:color w:val="000000"/>
          <w:sz w:val="24"/>
        </w:rPr>
        <w:t>）课程分目标达成度</w:t>
      </w:r>
      <w:r w:rsidRPr="00CA2D6F">
        <w:rPr>
          <w:rFonts w:eastAsia="仿宋"/>
          <w:color w:val="000000"/>
          <w:sz w:val="24"/>
        </w:rPr>
        <w:t>=</w:t>
      </w:r>
      <w:r w:rsidRPr="00CA2D6F">
        <w:rPr>
          <w:rFonts w:eastAsia="仿宋"/>
          <w:color w:val="000000"/>
          <w:sz w:val="24"/>
        </w:rPr>
        <w:t>总评成绩中支撑该分目标相关考核环节按权重计算的总得分</w:t>
      </w:r>
      <w:r w:rsidRPr="00CA2D6F">
        <w:rPr>
          <w:rFonts w:eastAsia="仿宋"/>
          <w:color w:val="000000"/>
          <w:sz w:val="24"/>
        </w:rPr>
        <w:t>/</w:t>
      </w:r>
      <w:r w:rsidRPr="00CA2D6F">
        <w:rPr>
          <w:rFonts w:eastAsia="仿宋"/>
          <w:color w:val="000000"/>
          <w:sz w:val="24"/>
        </w:rPr>
        <w:t>总评成绩中支撑该分目标相关考核环节总分</w:t>
      </w:r>
    </w:p>
    <w:p w14:paraId="66DF0C5A" w14:textId="3ADEF895" w:rsidR="00EA0A95" w:rsidRPr="00CA2D6F" w:rsidRDefault="00EA0A95" w:rsidP="00CA2D6F">
      <w:pPr>
        <w:tabs>
          <w:tab w:val="left" w:pos="-5670"/>
          <w:tab w:val="left" w:pos="-5245"/>
          <w:tab w:val="left" w:pos="1134"/>
        </w:tabs>
        <w:ind w:firstLine="480"/>
        <w:rPr>
          <w:rFonts w:eastAsia="仿宋"/>
          <w:color w:val="000000"/>
          <w:sz w:val="24"/>
        </w:rPr>
      </w:pPr>
      <w:r w:rsidRPr="00CA2D6F">
        <w:rPr>
          <w:rFonts w:eastAsia="仿宋"/>
          <w:color w:val="000000"/>
          <w:sz w:val="24"/>
        </w:rPr>
        <w:t>（</w:t>
      </w:r>
      <w:r w:rsidRPr="00CA2D6F">
        <w:rPr>
          <w:rFonts w:eastAsia="仿宋"/>
          <w:color w:val="000000"/>
          <w:sz w:val="24"/>
        </w:rPr>
        <w:t>2</w:t>
      </w:r>
      <w:r w:rsidRPr="00CA2D6F">
        <w:rPr>
          <w:rFonts w:eastAsia="仿宋"/>
          <w:color w:val="000000"/>
          <w:sz w:val="24"/>
        </w:rPr>
        <w:t>）课程总目标达成度</w:t>
      </w:r>
      <w:r w:rsidRPr="00CA2D6F">
        <w:rPr>
          <w:rFonts w:eastAsia="仿宋"/>
          <w:color w:val="000000"/>
          <w:sz w:val="24"/>
        </w:rPr>
        <w:t>=</w:t>
      </w:r>
      <w:r w:rsidRPr="00CA2D6F">
        <w:rPr>
          <w:rFonts w:eastAsia="仿宋"/>
          <w:color w:val="000000"/>
          <w:sz w:val="24"/>
        </w:rPr>
        <w:t>该课程总评成绩平均分</w:t>
      </w:r>
      <w:r w:rsidRPr="00CA2D6F">
        <w:rPr>
          <w:rFonts w:eastAsia="仿宋"/>
          <w:color w:val="000000"/>
          <w:sz w:val="24"/>
        </w:rPr>
        <w:t>/100</w:t>
      </w:r>
      <w:r w:rsidR="001F52A7" w:rsidRPr="00CA2D6F">
        <w:rPr>
          <w:rFonts w:eastAsia="仿宋"/>
          <w:color w:val="000000"/>
          <w:sz w:val="24"/>
        </w:rPr>
        <w:t>。</w:t>
      </w:r>
    </w:p>
    <w:p w14:paraId="15E9D8C0" w14:textId="77777777" w:rsidR="00E14249" w:rsidRPr="00CA2D6F" w:rsidRDefault="00F91AAC" w:rsidP="00E14249">
      <w:pPr>
        <w:tabs>
          <w:tab w:val="left" w:pos="-5670"/>
          <w:tab w:val="left" w:pos="-5245"/>
          <w:tab w:val="left" w:pos="1134"/>
        </w:tabs>
        <w:spacing w:beforeLines="50" w:before="156" w:afterLines="50" w:after="156" w:line="360" w:lineRule="auto"/>
        <w:ind w:firstLineChars="200" w:firstLine="420"/>
        <w:rPr>
          <w:rFonts w:eastAsia="黑体"/>
          <w:color w:val="000000"/>
          <w:szCs w:val="21"/>
        </w:rPr>
      </w:pPr>
      <w:r w:rsidRPr="00CA2D6F">
        <w:rPr>
          <w:rFonts w:eastAsia="黑体"/>
          <w:color w:val="000000"/>
          <w:szCs w:val="21"/>
        </w:rPr>
        <w:t>八</w:t>
      </w:r>
      <w:r w:rsidR="00E14249" w:rsidRPr="00CA2D6F">
        <w:rPr>
          <w:rFonts w:eastAsia="黑体"/>
          <w:color w:val="000000"/>
          <w:szCs w:val="21"/>
        </w:rPr>
        <w:t>、学习建议</w:t>
      </w:r>
    </w:p>
    <w:bookmarkEnd w:id="1"/>
    <w:p w14:paraId="49F66FEA" w14:textId="5A36DA2E" w:rsidR="00BB5F01" w:rsidRPr="00CA2D6F" w:rsidRDefault="00BB5F01" w:rsidP="00CA2D6F">
      <w:pPr>
        <w:tabs>
          <w:tab w:val="left" w:pos="-5670"/>
          <w:tab w:val="left" w:pos="-5245"/>
          <w:tab w:val="left" w:pos="1134"/>
        </w:tabs>
        <w:spacing w:beforeLines="50" w:before="156" w:afterLines="50" w:after="156"/>
        <w:ind w:firstLineChars="200" w:firstLine="420"/>
        <w:rPr>
          <w:rFonts w:ascii="仿宋" w:eastAsia="仿宋" w:hAnsi="仿宋"/>
          <w:szCs w:val="21"/>
        </w:rPr>
      </w:pPr>
      <w:r w:rsidRPr="00CA2D6F">
        <w:rPr>
          <w:rFonts w:ascii="仿宋" w:eastAsia="仿宋" w:hAnsi="仿宋"/>
          <w:color w:val="000000"/>
          <w:kern w:val="0"/>
          <w:szCs w:val="21"/>
        </w:rPr>
        <w:t>1</w:t>
      </w:r>
      <w:r w:rsidRPr="00CA2D6F">
        <w:rPr>
          <w:rFonts w:ascii="仿宋" w:eastAsia="仿宋" w:hAnsi="仿宋"/>
          <w:szCs w:val="21"/>
        </w:rPr>
        <w:t>.自主学习 ：建议学生根据理论知识提前预习该实验内容，并能够在实践操作过程中积极思考与理论知识的联系，用理论指导实践，让实践加深对理论知识的理解。</w:t>
      </w:r>
    </w:p>
    <w:p w14:paraId="5E3EE20E" w14:textId="384557D1" w:rsidR="001F52A7" w:rsidRPr="00CA2D6F" w:rsidRDefault="00BB5F01" w:rsidP="00CA2D6F">
      <w:pPr>
        <w:tabs>
          <w:tab w:val="left" w:pos="-5670"/>
          <w:tab w:val="left" w:pos="-5245"/>
          <w:tab w:val="left" w:pos="1134"/>
        </w:tabs>
        <w:spacing w:beforeLines="50" w:before="156" w:afterLines="50" w:after="156"/>
        <w:ind w:firstLineChars="200" w:firstLine="420"/>
        <w:rPr>
          <w:rFonts w:ascii="仿宋" w:eastAsia="仿宋" w:hAnsi="仿宋"/>
          <w:szCs w:val="21"/>
        </w:rPr>
      </w:pPr>
      <w:r w:rsidRPr="00CA2D6F">
        <w:rPr>
          <w:rFonts w:ascii="仿宋" w:eastAsia="仿宋" w:hAnsi="仿宋"/>
          <w:color w:val="000000"/>
          <w:kern w:val="0"/>
          <w:szCs w:val="21"/>
        </w:rPr>
        <w:t>2</w:t>
      </w:r>
      <w:r w:rsidRPr="00CA2D6F">
        <w:rPr>
          <w:rFonts w:ascii="仿宋" w:eastAsia="仿宋" w:hAnsi="仿宋"/>
          <w:szCs w:val="21"/>
        </w:rPr>
        <w:t>.研究性学习： 鼓励学生以小组学习的方式，根据 实验操作中的遇到的</w:t>
      </w:r>
      <w:r w:rsidR="001F52A7" w:rsidRPr="00CA2D6F">
        <w:rPr>
          <w:rFonts w:ascii="仿宋" w:eastAsia="仿宋" w:hAnsi="仿宋"/>
          <w:szCs w:val="21"/>
        </w:rPr>
        <w:t>异常</w:t>
      </w:r>
      <w:r w:rsidRPr="00CA2D6F">
        <w:rPr>
          <w:rFonts w:ascii="仿宋" w:eastAsia="仿宋" w:hAnsi="仿宋"/>
          <w:szCs w:val="21"/>
        </w:rPr>
        <w:t>现象</w:t>
      </w:r>
      <w:r w:rsidR="001F52A7" w:rsidRPr="00CA2D6F">
        <w:rPr>
          <w:rFonts w:ascii="仿宋" w:eastAsia="仿宋" w:hAnsi="仿宋"/>
          <w:szCs w:val="21"/>
        </w:rPr>
        <w:t>及问题</w:t>
      </w:r>
      <w:r w:rsidRPr="00CA2D6F">
        <w:rPr>
          <w:rFonts w:ascii="仿宋" w:eastAsia="仿宋" w:hAnsi="仿宋"/>
          <w:szCs w:val="21"/>
        </w:rPr>
        <w:t>，能够正确应用</w:t>
      </w:r>
      <w:r w:rsidR="001F52A7" w:rsidRPr="00CA2D6F">
        <w:rPr>
          <w:rFonts w:ascii="仿宋" w:eastAsia="仿宋" w:hAnsi="仿宋"/>
          <w:szCs w:val="21"/>
        </w:rPr>
        <w:t>科学研究的思维，进行分析和研讨，提出合理的解决方案和对策建议。</w:t>
      </w:r>
    </w:p>
    <w:p w14:paraId="5746C424" w14:textId="2DBC716D" w:rsidR="00983B9E" w:rsidRPr="00CA2D6F" w:rsidRDefault="00983B9E" w:rsidP="00CA2D6F">
      <w:pPr>
        <w:tabs>
          <w:tab w:val="left" w:pos="-5670"/>
          <w:tab w:val="left" w:pos="-5245"/>
          <w:tab w:val="left" w:pos="1134"/>
        </w:tabs>
        <w:spacing w:beforeLines="50" w:before="156" w:afterLines="50" w:after="156"/>
        <w:ind w:firstLineChars="200" w:firstLine="420"/>
        <w:rPr>
          <w:rFonts w:ascii="仿宋" w:eastAsia="仿宋" w:hAnsi="仿宋"/>
          <w:szCs w:val="21"/>
        </w:rPr>
      </w:pPr>
      <w:r w:rsidRPr="00CA2D6F">
        <w:rPr>
          <w:rFonts w:ascii="仿宋" w:eastAsia="仿宋" w:hAnsi="仿宋"/>
          <w:szCs w:val="21"/>
        </w:rPr>
        <w:t>3.善用各类在线教育学习资源，如：慕课在线、超星课堂等。</w:t>
      </w:r>
    </w:p>
    <w:p w14:paraId="2D013DBC" w14:textId="065B83E2" w:rsidR="002B2744" w:rsidRPr="00CA2D6F" w:rsidRDefault="002C7C39" w:rsidP="00BB5F01">
      <w:pPr>
        <w:tabs>
          <w:tab w:val="left" w:pos="-5670"/>
          <w:tab w:val="left" w:pos="-5245"/>
          <w:tab w:val="left" w:pos="1134"/>
        </w:tabs>
        <w:spacing w:beforeLines="50" w:before="156" w:afterLines="50" w:after="156" w:line="360" w:lineRule="auto"/>
        <w:ind w:firstLineChars="200" w:firstLine="420"/>
        <w:rPr>
          <w:rFonts w:eastAsia="黑体"/>
          <w:color w:val="000000"/>
          <w:szCs w:val="21"/>
        </w:rPr>
      </w:pPr>
      <w:r w:rsidRPr="00CA2D6F">
        <w:rPr>
          <w:rFonts w:eastAsia="黑体"/>
          <w:color w:val="000000"/>
          <w:szCs w:val="21"/>
        </w:rPr>
        <w:t>九</w:t>
      </w:r>
      <w:r w:rsidR="00E614CA" w:rsidRPr="00CA2D6F">
        <w:rPr>
          <w:rFonts w:eastAsia="黑体"/>
          <w:color w:val="000000"/>
          <w:szCs w:val="21"/>
        </w:rPr>
        <w:t>、教材及参考资料</w:t>
      </w:r>
      <w:bookmarkEnd w:id="0"/>
    </w:p>
    <w:p w14:paraId="17587F9C" w14:textId="77777777" w:rsidR="00C169DD" w:rsidRPr="00CA2D6F" w:rsidRDefault="00C169DD" w:rsidP="00C169DD">
      <w:pPr>
        <w:spacing w:line="360" w:lineRule="auto"/>
        <w:ind w:firstLineChars="200" w:firstLine="428"/>
        <w:rPr>
          <w:rFonts w:ascii="仿宋" w:eastAsia="仿宋" w:hAnsi="仿宋"/>
          <w:b/>
          <w:color w:val="000000"/>
          <w:szCs w:val="21"/>
        </w:rPr>
      </w:pPr>
      <w:r w:rsidRPr="00CA2D6F">
        <w:rPr>
          <w:rFonts w:ascii="仿宋" w:eastAsia="仿宋" w:hAnsi="仿宋"/>
          <w:b/>
          <w:color w:val="000000"/>
          <w:szCs w:val="21"/>
        </w:rPr>
        <w:t>1．教材</w:t>
      </w:r>
    </w:p>
    <w:tbl>
      <w:tblPr>
        <w:tblW w:w="8500" w:type="dxa"/>
        <w:tblLayout w:type="fixed"/>
        <w:tblLook w:val="0000" w:firstRow="0" w:lastRow="0" w:firstColumn="0" w:lastColumn="0" w:noHBand="0" w:noVBand="0"/>
      </w:tblPr>
      <w:tblGrid>
        <w:gridCol w:w="1271"/>
        <w:gridCol w:w="992"/>
        <w:gridCol w:w="993"/>
        <w:gridCol w:w="1417"/>
        <w:gridCol w:w="1276"/>
        <w:gridCol w:w="1276"/>
        <w:gridCol w:w="1275"/>
      </w:tblGrid>
      <w:tr w:rsidR="00CA2D6F" w:rsidRPr="00CA2D6F" w14:paraId="7609775A" w14:textId="77777777" w:rsidTr="00CA2D6F">
        <w:trPr>
          <w:trHeight w:val="555"/>
        </w:trPr>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E00F15" w14:textId="77777777" w:rsidR="00CA2D6F" w:rsidRPr="00CA2D6F" w:rsidRDefault="00CA2D6F" w:rsidP="00CA2D6F">
            <w:pPr>
              <w:snapToGrid w:val="0"/>
              <w:jc w:val="center"/>
              <w:rPr>
                <w:rFonts w:ascii="仿宋" w:eastAsia="仿宋" w:hAnsi="仿宋"/>
                <w:b/>
                <w:color w:val="000000"/>
                <w:szCs w:val="21"/>
              </w:rPr>
            </w:pPr>
            <w:r w:rsidRPr="00CA2D6F">
              <w:rPr>
                <w:rFonts w:ascii="仿宋" w:eastAsia="仿宋" w:hAnsi="仿宋"/>
                <w:b/>
                <w:color w:val="000000"/>
                <w:szCs w:val="21"/>
              </w:rPr>
              <w:t>教材名称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AF7324" w14:textId="77777777" w:rsidR="00CA2D6F" w:rsidRPr="00CA2D6F" w:rsidRDefault="00CA2D6F" w:rsidP="00CA2D6F">
            <w:pPr>
              <w:snapToGrid w:val="0"/>
              <w:jc w:val="center"/>
              <w:rPr>
                <w:rFonts w:ascii="仿宋" w:eastAsia="仿宋" w:hAnsi="仿宋"/>
                <w:b/>
                <w:color w:val="000000"/>
                <w:szCs w:val="21"/>
              </w:rPr>
            </w:pPr>
            <w:r w:rsidRPr="00CA2D6F">
              <w:rPr>
                <w:rFonts w:ascii="仿宋" w:eastAsia="仿宋" w:hAnsi="仿宋"/>
                <w:b/>
                <w:color w:val="000000"/>
                <w:szCs w:val="21"/>
              </w:rPr>
              <w:t>版次</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E1161B" w14:textId="77777777" w:rsidR="00CA2D6F" w:rsidRPr="00CA2D6F" w:rsidRDefault="00CA2D6F" w:rsidP="00CA2D6F">
            <w:pPr>
              <w:snapToGrid w:val="0"/>
              <w:jc w:val="center"/>
              <w:rPr>
                <w:rFonts w:ascii="仿宋" w:eastAsia="仿宋" w:hAnsi="仿宋"/>
                <w:b/>
                <w:color w:val="000000"/>
                <w:szCs w:val="21"/>
              </w:rPr>
            </w:pPr>
            <w:r w:rsidRPr="00CA2D6F">
              <w:rPr>
                <w:rFonts w:ascii="仿宋" w:eastAsia="仿宋" w:hAnsi="仿宋"/>
                <w:b/>
                <w:color w:val="000000"/>
                <w:szCs w:val="21"/>
              </w:rPr>
              <w:t>印次</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19BE1C" w14:textId="77777777" w:rsidR="00CA2D6F" w:rsidRPr="00CA2D6F" w:rsidRDefault="00CA2D6F" w:rsidP="00CA2D6F">
            <w:pPr>
              <w:snapToGrid w:val="0"/>
              <w:jc w:val="center"/>
              <w:rPr>
                <w:rFonts w:ascii="仿宋" w:eastAsia="仿宋" w:hAnsi="仿宋"/>
                <w:b/>
                <w:color w:val="000000"/>
                <w:szCs w:val="21"/>
              </w:rPr>
            </w:pPr>
            <w:r w:rsidRPr="00CA2D6F">
              <w:rPr>
                <w:rFonts w:ascii="仿宋" w:eastAsia="仿宋" w:hAnsi="仿宋"/>
                <w:b/>
                <w:color w:val="000000"/>
                <w:szCs w:val="21"/>
              </w:rPr>
              <w:t>作者</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9F09C5" w14:textId="77777777" w:rsidR="00CA2D6F" w:rsidRPr="00CA2D6F" w:rsidRDefault="00CA2D6F" w:rsidP="00CA2D6F">
            <w:pPr>
              <w:snapToGrid w:val="0"/>
              <w:jc w:val="center"/>
              <w:rPr>
                <w:rFonts w:ascii="仿宋" w:eastAsia="仿宋" w:hAnsi="仿宋"/>
                <w:b/>
                <w:color w:val="000000"/>
                <w:szCs w:val="21"/>
              </w:rPr>
            </w:pPr>
            <w:r w:rsidRPr="00CA2D6F">
              <w:rPr>
                <w:rFonts w:ascii="仿宋" w:eastAsia="仿宋" w:hAnsi="仿宋"/>
                <w:b/>
                <w:color w:val="000000"/>
                <w:szCs w:val="21"/>
              </w:rPr>
              <w:t>出版社</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469CFE" w14:textId="77777777" w:rsidR="00CA2D6F" w:rsidRPr="00CA2D6F" w:rsidRDefault="00CA2D6F" w:rsidP="00CA2D6F">
            <w:pPr>
              <w:snapToGrid w:val="0"/>
              <w:jc w:val="center"/>
              <w:rPr>
                <w:rFonts w:ascii="仿宋" w:eastAsia="仿宋" w:hAnsi="仿宋"/>
                <w:b/>
                <w:color w:val="000000"/>
                <w:szCs w:val="21"/>
              </w:rPr>
            </w:pPr>
            <w:r w:rsidRPr="00CA2D6F">
              <w:rPr>
                <w:rFonts w:ascii="仿宋" w:eastAsia="仿宋" w:hAnsi="仿宋"/>
                <w:b/>
                <w:color w:val="000000"/>
                <w:szCs w:val="21"/>
              </w:rPr>
              <w:t>书号（ISBN）</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016841" w14:textId="77777777" w:rsidR="00CA2D6F" w:rsidRPr="00CA2D6F" w:rsidRDefault="00CA2D6F" w:rsidP="00CA2D6F">
            <w:pPr>
              <w:snapToGrid w:val="0"/>
              <w:jc w:val="center"/>
              <w:rPr>
                <w:rFonts w:ascii="仿宋" w:eastAsia="仿宋" w:hAnsi="仿宋"/>
                <w:b/>
                <w:color w:val="000000"/>
                <w:szCs w:val="21"/>
              </w:rPr>
            </w:pPr>
            <w:r w:rsidRPr="00CA2D6F">
              <w:rPr>
                <w:rFonts w:ascii="仿宋" w:eastAsia="仿宋" w:hAnsi="仿宋"/>
                <w:b/>
                <w:color w:val="000000"/>
                <w:szCs w:val="21"/>
              </w:rPr>
              <w:t>教材级别</w:t>
            </w:r>
          </w:p>
        </w:tc>
      </w:tr>
      <w:tr w:rsidR="00CA2D6F" w:rsidRPr="00CA2D6F" w14:paraId="24A4C60B" w14:textId="77777777" w:rsidTr="00CA2D6F">
        <w:trPr>
          <w:trHeight w:val="495"/>
        </w:trPr>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34AD8E" w14:textId="26D786A2" w:rsidR="00CA2D6F" w:rsidRPr="00CA2D6F" w:rsidRDefault="00CA2D6F" w:rsidP="00CA2D6F">
            <w:pPr>
              <w:widowControl/>
              <w:jc w:val="center"/>
              <w:textAlignment w:val="center"/>
              <w:rPr>
                <w:rFonts w:ascii="仿宋" w:eastAsia="仿宋" w:hAnsi="仿宋"/>
                <w:color w:val="000000"/>
                <w:szCs w:val="21"/>
              </w:rPr>
            </w:pPr>
            <w:r w:rsidRPr="00CA2D6F">
              <w:rPr>
                <w:rFonts w:ascii="仿宋" w:eastAsia="仿宋" w:hAnsi="仿宋"/>
                <w:szCs w:val="21"/>
              </w:rPr>
              <w:t>固体废物处理与资源化技术实验</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F31626" w14:textId="0D515E9A" w:rsidR="00CA2D6F" w:rsidRPr="00CA2D6F" w:rsidRDefault="00CA2D6F" w:rsidP="00CA2D6F">
            <w:pPr>
              <w:widowControl/>
              <w:jc w:val="center"/>
              <w:textAlignment w:val="center"/>
              <w:rPr>
                <w:rFonts w:ascii="仿宋" w:eastAsia="仿宋" w:hAnsi="仿宋"/>
                <w:color w:val="000000"/>
                <w:szCs w:val="21"/>
              </w:rPr>
            </w:pPr>
            <w:r w:rsidRPr="00CA2D6F">
              <w:rPr>
                <w:rFonts w:ascii="仿宋" w:eastAsia="仿宋" w:hAnsi="仿宋"/>
                <w:szCs w:val="21"/>
              </w:rPr>
              <w:t>2022年6月第1版</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A5896C" w14:textId="721CC0D0" w:rsidR="00CA2D6F" w:rsidRPr="00CA2D6F" w:rsidRDefault="00CA2D6F" w:rsidP="00CA2D6F">
            <w:pPr>
              <w:widowControl/>
              <w:jc w:val="center"/>
              <w:textAlignment w:val="center"/>
              <w:rPr>
                <w:rFonts w:ascii="仿宋" w:eastAsia="仿宋" w:hAnsi="仿宋"/>
                <w:color w:val="000000"/>
                <w:szCs w:val="21"/>
              </w:rPr>
            </w:pPr>
            <w:r w:rsidRPr="00CA2D6F">
              <w:rPr>
                <w:rFonts w:ascii="仿宋" w:eastAsia="仿宋" w:hAnsi="仿宋"/>
                <w:szCs w:val="21"/>
              </w:rPr>
              <w:t>2022年6月第1次印刷</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95B0FF" w14:textId="1BC50620" w:rsidR="00CA2D6F" w:rsidRPr="00CA2D6F" w:rsidRDefault="00CA2D6F" w:rsidP="00CA2D6F">
            <w:pPr>
              <w:widowControl/>
              <w:jc w:val="center"/>
              <w:textAlignment w:val="center"/>
              <w:rPr>
                <w:rFonts w:ascii="仿宋" w:eastAsia="仿宋" w:hAnsi="仿宋"/>
                <w:color w:val="000000"/>
                <w:szCs w:val="21"/>
              </w:rPr>
            </w:pPr>
            <w:r w:rsidRPr="00CA2D6F">
              <w:rPr>
                <w:rFonts w:ascii="仿宋" w:eastAsia="仿宋" w:hAnsi="仿宋"/>
                <w:szCs w:val="21"/>
              </w:rPr>
              <w:t>章晔，何品晶</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B432C1" w14:textId="466E2FBB" w:rsidR="00CA2D6F" w:rsidRPr="00CA2D6F" w:rsidRDefault="00CA2D6F" w:rsidP="00CA2D6F">
            <w:pPr>
              <w:widowControl/>
              <w:jc w:val="center"/>
              <w:textAlignment w:val="center"/>
              <w:rPr>
                <w:rFonts w:ascii="仿宋" w:eastAsia="仿宋" w:hAnsi="仿宋"/>
                <w:color w:val="000000"/>
                <w:szCs w:val="21"/>
              </w:rPr>
            </w:pPr>
            <w:r w:rsidRPr="00CA2D6F">
              <w:rPr>
                <w:rFonts w:ascii="仿宋" w:eastAsia="仿宋" w:hAnsi="仿宋"/>
                <w:szCs w:val="21"/>
              </w:rPr>
              <w:t>高等教育出版社</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0BE337" w14:textId="3E6ABD96" w:rsidR="00CA2D6F" w:rsidRPr="00CA2D6F" w:rsidRDefault="00CA2D6F" w:rsidP="00CA2D6F">
            <w:pPr>
              <w:widowControl/>
              <w:jc w:val="center"/>
              <w:textAlignment w:val="center"/>
              <w:rPr>
                <w:rFonts w:ascii="仿宋" w:eastAsia="仿宋" w:hAnsi="仿宋"/>
                <w:color w:val="000000"/>
                <w:szCs w:val="21"/>
              </w:rPr>
            </w:pPr>
            <w:r w:rsidRPr="00CA2D6F">
              <w:rPr>
                <w:rFonts w:ascii="仿宋" w:eastAsia="仿宋" w:hAnsi="仿宋"/>
                <w:szCs w:val="21"/>
              </w:rPr>
              <w:t>9787040583205</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188B4D" w14:textId="092E6700" w:rsidR="00CA2D6F" w:rsidRPr="00CA2D6F" w:rsidRDefault="00CA2D6F" w:rsidP="00CA2D6F">
            <w:pPr>
              <w:widowControl/>
              <w:jc w:val="center"/>
              <w:textAlignment w:val="center"/>
              <w:rPr>
                <w:rFonts w:ascii="仿宋" w:eastAsia="仿宋" w:hAnsi="仿宋"/>
                <w:color w:val="000000"/>
                <w:szCs w:val="21"/>
              </w:rPr>
            </w:pPr>
            <w:r w:rsidRPr="00CA2D6F">
              <w:rPr>
                <w:rFonts w:ascii="仿宋" w:eastAsia="仿宋" w:hAnsi="仿宋"/>
                <w:color w:val="000000"/>
                <w:szCs w:val="21"/>
              </w:rPr>
              <w:t>无</w:t>
            </w:r>
          </w:p>
        </w:tc>
      </w:tr>
    </w:tbl>
    <w:p w14:paraId="6FB188D6" w14:textId="77777777" w:rsidR="00C169DD" w:rsidRPr="00CA2D6F" w:rsidRDefault="00C169DD" w:rsidP="00CA2D6F">
      <w:pPr>
        <w:rPr>
          <w:rFonts w:eastAsia="仿宋" w:hint="eastAsia"/>
          <w:b/>
          <w:color w:val="000000"/>
          <w:sz w:val="24"/>
        </w:rPr>
      </w:pPr>
    </w:p>
    <w:p w14:paraId="08DB5AEE" w14:textId="77777777" w:rsidR="00C169DD" w:rsidRPr="00CA2D6F" w:rsidRDefault="00C169DD" w:rsidP="00CA2D6F">
      <w:pPr>
        <w:ind w:firstLineChars="200" w:firstLine="428"/>
        <w:rPr>
          <w:rFonts w:ascii="仿宋" w:eastAsia="仿宋" w:hAnsi="仿宋"/>
          <w:b/>
          <w:color w:val="000000"/>
          <w:szCs w:val="21"/>
        </w:rPr>
      </w:pPr>
      <w:r w:rsidRPr="00CA2D6F">
        <w:rPr>
          <w:rFonts w:ascii="仿宋" w:eastAsia="仿宋" w:hAnsi="仿宋"/>
          <w:b/>
          <w:color w:val="000000"/>
          <w:szCs w:val="21"/>
        </w:rPr>
        <w:t>2．主要参考书目</w:t>
      </w:r>
    </w:p>
    <w:tbl>
      <w:tblPr>
        <w:tblW w:w="8500" w:type="dxa"/>
        <w:tblLayout w:type="fixed"/>
        <w:tblLook w:val="0000" w:firstRow="0" w:lastRow="0" w:firstColumn="0" w:lastColumn="0" w:noHBand="0" w:noVBand="0"/>
      </w:tblPr>
      <w:tblGrid>
        <w:gridCol w:w="1271"/>
        <w:gridCol w:w="992"/>
        <w:gridCol w:w="993"/>
        <w:gridCol w:w="1417"/>
        <w:gridCol w:w="1276"/>
        <w:gridCol w:w="1276"/>
        <w:gridCol w:w="1275"/>
      </w:tblGrid>
      <w:tr w:rsidR="00C169DD" w:rsidRPr="00CA2D6F" w14:paraId="017EC8D2" w14:textId="77777777" w:rsidTr="00CA2D6F">
        <w:trPr>
          <w:trHeight w:val="555"/>
        </w:trPr>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E09705" w14:textId="77777777" w:rsidR="00C169DD" w:rsidRPr="00CA2D6F" w:rsidRDefault="00C169DD" w:rsidP="00CA2D6F">
            <w:pPr>
              <w:snapToGrid w:val="0"/>
              <w:jc w:val="center"/>
              <w:rPr>
                <w:rFonts w:ascii="仿宋" w:eastAsia="仿宋" w:hAnsi="仿宋"/>
                <w:b/>
                <w:color w:val="000000"/>
                <w:szCs w:val="21"/>
              </w:rPr>
            </w:pPr>
            <w:r w:rsidRPr="00CA2D6F">
              <w:rPr>
                <w:rFonts w:ascii="仿宋" w:eastAsia="仿宋" w:hAnsi="仿宋"/>
                <w:b/>
                <w:color w:val="000000"/>
                <w:szCs w:val="21"/>
              </w:rPr>
              <w:t>教材名称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0E6345" w14:textId="77777777" w:rsidR="00C169DD" w:rsidRPr="00CA2D6F" w:rsidRDefault="00C169DD" w:rsidP="00CA2D6F">
            <w:pPr>
              <w:snapToGrid w:val="0"/>
              <w:jc w:val="center"/>
              <w:rPr>
                <w:rFonts w:ascii="仿宋" w:eastAsia="仿宋" w:hAnsi="仿宋"/>
                <w:b/>
                <w:color w:val="000000"/>
                <w:szCs w:val="21"/>
              </w:rPr>
            </w:pPr>
            <w:r w:rsidRPr="00CA2D6F">
              <w:rPr>
                <w:rFonts w:ascii="仿宋" w:eastAsia="仿宋" w:hAnsi="仿宋"/>
                <w:b/>
                <w:color w:val="000000"/>
                <w:szCs w:val="21"/>
              </w:rPr>
              <w:t>版次</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0340B5" w14:textId="77777777" w:rsidR="00C169DD" w:rsidRPr="00CA2D6F" w:rsidRDefault="00C169DD" w:rsidP="00CA2D6F">
            <w:pPr>
              <w:snapToGrid w:val="0"/>
              <w:jc w:val="center"/>
              <w:rPr>
                <w:rFonts w:ascii="仿宋" w:eastAsia="仿宋" w:hAnsi="仿宋"/>
                <w:b/>
                <w:color w:val="000000"/>
                <w:szCs w:val="21"/>
              </w:rPr>
            </w:pPr>
            <w:r w:rsidRPr="00CA2D6F">
              <w:rPr>
                <w:rFonts w:ascii="仿宋" w:eastAsia="仿宋" w:hAnsi="仿宋"/>
                <w:b/>
                <w:color w:val="000000"/>
                <w:szCs w:val="21"/>
              </w:rPr>
              <w:t>印次</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D63626" w14:textId="77777777" w:rsidR="00C169DD" w:rsidRPr="00CA2D6F" w:rsidRDefault="00C169DD" w:rsidP="00CA2D6F">
            <w:pPr>
              <w:snapToGrid w:val="0"/>
              <w:jc w:val="center"/>
              <w:rPr>
                <w:rFonts w:ascii="仿宋" w:eastAsia="仿宋" w:hAnsi="仿宋"/>
                <w:b/>
                <w:color w:val="000000"/>
                <w:szCs w:val="21"/>
              </w:rPr>
            </w:pPr>
            <w:r w:rsidRPr="00CA2D6F">
              <w:rPr>
                <w:rFonts w:ascii="仿宋" w:eastAsia="仿宋" w:hAnsi="仿宋"/>
                <w:b/>
                <w:color w:val="000000"/>
                <w:szCs w:val="21"/>
              </w:rPr>
              <w:t>作者</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E813D7" w14:textId="77777777" w:rsidR="00C169DD" w:rsidRPr="00CA2D6F" w:rsidRDefault="00C169DD" w:rsidP="00CA2D6F">
            <w:pPr>
              <w:snapToGrid w:val="0"/>
              <w:jc w:val="center"/>
              <w:rPr>
                <w:rFonts w:ascii="仿宋" w:eastAsia="仿宋" w:hAnsi="仿宋"/>
                <w:b/>
                <w:color w:val="000000"/>
                <w:szCs w:val="21"/>
              </w:rPr>
            </w:pPr>
            <w:r w:rsidRPr="00CA2D6F">
              <w:rPr>
                <w:rFonts w:ascii="仿宋" w:eastAsia="仿宋" w:hAnsi="仿宋"/>
                <w:b/>
                <w:color w:val="000000"/>
                <w:szCs w:val="21"/>
              </w:rPr>
              <w:t>出版社</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4DF640" w14:textId="77777777" w:rsidR="00C169DD" w:rsidRPr="00CA2D6F" w:rsidRDefault="00C169DD" w:rsidP="00CA2D6F">
            <w:pPr>
              <w:snapToGrid w:val="0"/>
              <w:jc w:val="center"/>
              <w:rPr>
                <w:rFonts w:ascii="仿宋" w:eastAsia="仿宋" w:hAnsi="仿宋"/>
                <w:b/>
                <w:color w:val="000000"/>
                <w:szCs w:val="21"/>
              </w:rPr>
            </w:pPr>
            <w:r w:rsidRPr="00CA2D6F">
              <w:rPr>
                <w:rFonts w:ascii="仿宋" w:eastAsia="仿宋" w:hAnsi="仿宋"/>
                <w:b/>
                <w:color w:val="000000"/>
                <w:szCs w:val="21"/>
              </w:rPr>
              <w:t>书号（ISBN）</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ECB23E" w14:textId="77777777" w:rsidR="00C169DD" w:rsidRPr="00CA2D6F" w:rsidRDefault="00C169DD" w:rsidP="00CA2D6F">
            <w:pPr>
              <w:snapToGrid w:val="0"/>
              <w:jc w:val="center"/>
              <w:rPr>
                <w:rFonts w:ascii="仿宋" w:eastAsia="仿宋" w:hAnsi="仿宋"/>
                <w:b/>
                <w:color w:val="000000"/>
                <w:szCs w:val="21"/>
              </w:rPr>
            </w:pPr>
            <w:r w:rsidRPr="00CA2D6F">
              <w:rPr>
                <w:rFonts w:ascii="仿宋" w:eastAsia="仿宋" w:hAnsi="仿宋"/>
                <w:b/>
                <w:color w:val="000000"/>
                <w:szCs w:val="21"/>
              </w:rPr>
              <w:t>教材级别</w:t>
            </w:r>
          </w:p>
        </w:tc>
      </w:tr>
      <w:tr w:rsidR="00C169DD" w:rsidRPr="00CA2D6F" w14:paraId="3E2D0C8A" w14:textId="77777777" w:rsidTr="00CA2D6F">
        <w:trPr>
          <w:trHeight w:val="495"/>
        </w:trPr>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C7A0FD" w14:textId="675F1D05" w:rsidR="00C169DD" w:rsidRPr="00CA2D6F" w:rsidRDefault="00C169DD" w:rsidP="00CA2D6F">
            <w:pPr>
              <w:widowControl/>
              <w:jc w:val="center"/>
              <w:textAlignment w:val="center"/>
              <w:rPr>
                <w:rFonts w:ascii="仿宋" w:eastAsia="仿宋" w:hAnsi="仿宋"/>
                <w:color w:val="000000"/>
                <w:szCs w:val="21"/>
              </w:rPr>
            </w:pPr>
            <w:r w:rsidRPr="00CA2D6F">
              <w:rPr>
                <w:rFonts w:ascii="仿宋" w:eastAsia="仿宋" w:hAnsi="仿宋"/>
                <w:szCs w:val="21"/>
              </w:rPr>
              <w:t>环境监测实验</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77C7E0" w14:textId="7CCBABB2" w:rsidR="00C169DD" w:rsidRPr="00CA2D6F" w:rsidRDefault="00C169DD" w:rsidP="00CA2D6F">
            <w:pPr>
              <w:widowControl/>
              <w:jc w:val="center"/>
              <w:textAlignment w:val="center"/>
              <w:rPr>
                <w:rFonts w:ascii="仿宋" w:eastAsia="仿宋" w:hAnsi="仿宋"/>
                <w:color w:val="000000"/>
                <w:szCs w:val="21"/>
              </w:rPr>
            </w:pPr>
            <w:r w:rsidRPr="00CA2D6F">
              <w:rPr>
                <w:rFonts w:ascii="仿宋" w:eastAsia="仿宋" w:hAnsi="仿宋"/>
                <w:szCs w:val="21"/>
              </w:rPr>
              <w:t>2023年7月第2版</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3BBE88" w14:textId="48032F85" w:rsidR="00C169DD" w:rsidRPr="00CA2D6F" w:rsidRDefault="00C169DD" w:rsidP="00CA2D6F">
            <w:pPr>
              <w:widowControl/>
              <w:jc w:val="center"/>
              <w:textAlignment w:val="center"/>
              <w:rPr>
                <w:rFonts w:ascii="仿宋" w:eastAsia="仿宋" w:hAnsi="仿宋"/>
                <w:color w:val="000000"/>
                <w:szCs w:val="21"/>
              </w:rPr>
            </w:pPr>
            <w:r w:rsidRPr="00CA2D6F">
              <w:rPr>
                <w:rFonts w:ascii="仿宋" w:eastAsia="仿宋" w:hAnsi="仿宋"/>
                <w:szCs w:val="21"/>
              </w:rPr>
              <w:t>2023年7月第1次印刷</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093F4C" w14:textId="481DC7DE" w:rsidR="00C169DD" w:rsidRPr="00CA2D6F" w:rsidRDefault="00C169DD" w:rsidP="00CA2D6F">
            <w:pPr>
              <w:widowControl/>
              <w:jc w:val="center"/>
              <w:textAlignment w:val="center"/>
              <w:rPr>
                <w:rFonts w:ascii="仿宋" w:eastAsia="仿宋" w:hAnsi="仿宋"/>
                <w:color w:val="000000"/>
                <w:szCs w:val="21"/>
              </w:rPr>
            </w:pPr>
            <w:r w:rsidRPr="00CA2D6F">
              <w:rPr>
                <w:rFonts w:ascii="仿宋" w:eastAsia="仿宋" w:hAnsi="仿宋"/>
                <w:szCs w:val="21"/>
              </w:rPr>
              <w:t>张君枝、寇莹莹、张晓然、李海燕</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CE22ED" w14:textId="68B1C5CB" w:rsidR="00C169DD" w:rsidRPr="00CA2D6F" w:rsidRDefault="00C169DD" w:rsidP="00CA2D6F">
            <w:pPr>
              <w:widowControl/>
              <w:jc w:val="center"/>
              <w:textAlignment w:val="center"/>
              <w:rPr>
                <w:rFonts w:ascii="仿宋" w:eastAsia="仿宋" w:hAnsi="仿宋"/>
                <w:color w:val="000000"/>
                <w:szCs w:val="21"/>
              </w:rPr>
            </w:pPr>
            <w:r w:rsidRPr="00CA2D6F">
              <w:rPr>
                <w:rFonts w:ascii="仿宋" w:eastAsia="仿宋" w:hAnsi="仿宋"/>
                <w:szCs w:val="21"/>
              </w:rPr>
              <w:t>中国环境出版集团</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1E892E" w14:textId="579EB64E" w:rsidR="00C169DD" w:rsidRPr="00CA2D6F" w:rsidRDefault="00C169DD" w:rsidP="00CA2D6F">
            <w:pPr>
              <w:widowControl/>
              <w:jc w:val="center"/>
              <w:textAlignment w:val="center"/>
              <w:rPr>
                <w:rFonts w:ascii="仿宋" w:eastAsia="仿宋" w:hAnsi="仿宋"/>
                <w:color w:val="000000"/>
                <w:szCs w:val="21"/>
              </w:rPr>
            </w:pPr>
            <w:r w:rsidRPr="00CA2D6F">
              <w:rPr>
                <w:rFonts w:ascii="仿宋" w:eastAsia="仿宋" w:hAnsi="仿宋"/>
                <w:szCs w:val="21"/>
              </w:rPr>
              <w:t>97855111547554750</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819490" w14:textId="404BF736" w:rsidR="00C169DD" w:rsidRPr="00CA2D6F" w:rsidRDefault="00C169DD" w:rsidP="00CA2D6F">
            <w:pPr>
              <w:widowControl/>
              <w:jc w:val="center"/>
              <w:textAlignment w:val="center"/>
              <w:rPr>
                <w:rFonts w:ascii="仿宋" w:eastAsia="仿宋" w:hAnsi="仿宋"/>
                <w:color w:val="000000"/>
                <w:szCs w:val="21"/>
              </w:rPr>
            </w:pPr>
            <w:r w:rsidRPr="00CA2D6F">
              <w:rPr>
                <w:rFonts w:ascii="仿宋" w:eastAsia="仿宋" w:hAnsi="仿宋"/>
                <w:color w:val="000000"/>
                <w:szCs w:val="21"/>
              </w:rPr>
              <w:t>无</w:t>
            </w:r>
          </w:p>
        </w:tc>
      </w:tr>
      <w:tr w:rsidR="00C169DD" w:rsidRPr="00CA2D6F" w14:paraId="06DBF30F" w14:textId="77777777" w:rsidTr="00CA2D6F">
        <w:trPr>
          <w:trHeight w:val="495"/>
        </w:trPr>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ABFFAA" w14:textId="7EC4A4CD" w:rsidR="00C169DD" w:rsidRPr="00CA2D6F" w:rsidRDefault="00C169DD" w:rsidP="00CA2D6F">
            <w:pPr>
              <w:widowControl/>
              <w:jc w:val="center"/>
              <w:textAlignment w:val="center"/>
              <w:rPr>
                <w:rFonts w:ascii="仿宋" w:eastAsia="仿宋" w:hAnsi="仿宋"/>
                <w:color w:val="000000"/>
                <w:kern w:val="0"/>
                <w:szCs w:val="21"/>
                <w:lang w:bidi="ar"/>
              </w:rPr>
            </w:pPr>
            <w:r w:rsidRPr="00CA2D6F">
              <w:rPr>
                <w:rFonts w:ascii="仿宋" w:eastAsia="仿宋" w:hAnsi="仿宋"/>
                <w:szCs w:val="21"/>
              </w:rPr>
              <w:t>固体废物处理、处置与资源化实验教程</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7BF973" w14:textId="58F33DD7" w:rsidR="00C169DD" w:rsidRPr="00CA2D6F" w:rsidRDefault="00C169DD" w:rsidP="00CA2D6F">
            <w:pPr>
              <w:widowControl/>
              <w:jc w:val="center"/>
              <w:textAlignment w:val="center"/>
              <w:rPr>
                <w:rFonts w:ascii="仿宋" w:eastAsia="仿宋" w:hAnsi="仿宋"/>
                <w:color w:val="000000"/>
                <w:kern w:val="0"/>
                <w:szCs w:val="21"/>
                <w:lang w:bidi="ar"/>
              </w:rPr>
            </w:pPr>
            <w:r w:rsidRPr="00CA2D6F">
              <w:rPr>
                <w:rFonts w:ascii="仿宋" w:eastAsia="仿宋" w:hAnsi="仿宋"/>
                <w:szCs w:val="21"/>
              </w:rPr>
              <w:t>2018年8月第一版</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1D5858" w14:textId="06983434" w:rsidR="00C169DD" w:rsidRPr="00CA2D6F" w:rsidRDefault="00C169DD" w:rsidP="00CA2D6F">
            <w:pPr>
              <w:widowControl/>
              <w:jc w:val="center"/>
              <w:textAlignment w:val="center"/>
              <w:rPr>
                <w:rFonts w:ascii="仿宋" w:eastAsia="仿宋" w:hAnsi="仿宋"/>
                <w:color w:val="000000"/>
                <w:kern w:val="0"/>
                <w:szCs w:val="21"/>
                <w:lang w:bidi="ar"/>
              </w:rPr>
            </w:pPr>
            <w:r w:rsidRPr="00CA2D6F">
              <w:rPr>
                <w:rFonts w:ascii="仿宋" w:eastAsia="仿宋" w:hAnsi="仿宋"/>
                <w:szCs w:val="21"/>
              </w:rPr>
              <w:t>2018年8月第次印刷</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D2D7D9" w14:textId="1817733A" w:rsidR="00C169DD" w:rsidRPr="00CA2D6F" w:rsidRDefault="00C169DD" w:rsidP="00CA2D6F">
            <w:pPr>
              <w:widowControl/>
              <w:jc w:val="center"/>
              <w:textAlignment w:val="center"/>
              <w:rPr>
                <w:rFonts w:ascii="仿宋" w:eastAsia="仿宋" w:hAnsi="仿宋"/>
                <w:color w:val="000000"/>
                <w:kern w:val="0"/>
                <w:szCs w:val="21"/>
                <w:lang w:bidi="ar"/>
              </w:rPr>
            </w:pPr>
            <w:r w:rsidRPr="00CA2D6F">
              <w:rPr>
                <w:rFonts w:ascii="仿宋" w:eastAsia="仿宋" w:hAnsi="仿宋"/>
                <w:szCs w:val="21"/>
              </w:rPr>
              <w:t>梁继东，高宁博, 张瑜</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AF7C4B" w14:textId="56AC44B9" w:rsidR="00C169DD" w:rsidRPr="00CA2D6F" w:rsidRDefault="00C169DD" w:rsidP="00CA2D6F">
            <w:pPr>
              <w:widowControl/>
              <w:jc w:val="center"/>
              <w:textAlignment w:val="center"/>
              <w:rPr>
                <w:rFonts w:ascii="仿宋" w:eastAsia="仿宋" w:hAnsi="仿宋"/>
                <w:color w:val="000000"/>
                <w:kern w:val="0"/>
                <w:szCs w:val="21"/>
                <w:lang w:bidi="ar"/>
              </w:rPr>
            </w:pPr>
            <w:r w:rsidRPr="00CA2D6F">
              <w:rPr>
                <w:rFonts w:ascii="仿宋" w:eastAsia="仿宋" w:hAnsi="仿宋"/>
                <w:szCs w:val="21"/>
              </w:rPr>
              <w:t>西安交通大学出版社</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4028A1" w14:textId="29D54014" w:rsidR="00C169DD" w:rsidRPr="00CA2D6F" w:rsidRDefault="00C169DD" w:rsidP="00CA2D6F">
            <w:pPr>
              <w:widowControl/>
              <w:jc w:val="center"/>
              <w:textAlignment w:val="center"/>
              <w:rPr>
                <w:rFonts w:ascii="仿宋" w:eastAsia="仿宋" w:hAnsi="仿宋"/>
                <w:color w:val="000000"/>
                <w:kern w:val="0"/>
                <w:szCs w:val="21"/>
                <w:lang w:bidi="ar"/>
              </w:rPr>
            </w:pPr>
            <w:r w:rsidRPr="00CA2D6F">
              <w:rPr>
                <w:rFonts w:ascii="仿宋" w:eastAsia="仿宋" w:hAnsi="仿宋"/>
                <w:szCs w:val="21"/>
              </w:rPr>
              <w:t>9787569306644</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638B17" w14:textId="213C2716" w:rsidR="00C169DD" w:rsidRPr="00CA2D6F" w:rsidRDefault="00C169DD" w:rsidP="00CA2D6F">
            <w:pPr>
              <w:widowControl/>
              <w:jc w:val="center"/>
              <w:textAlignment w:val="center"/>
              <w:rPr>
                <w:rFonts w:ascii="仿宋" w:eastAsia="仿宋" w:hAnsi="仿宋"/>
                <w:color w:val="000000"/>
                <w:szCs w:val="21"/>
              </w:rPr>
            </w:pPr>
            <w:r w:rsidRPr="00CA2D6F">
              <w:rPr>
                <w:rFonts w:ascii="仿宋" w:eastAsia="仿宋" w:hAnsi="仿宋"/>
                <w:color w:val="000000"/>
                <w:szCs w:val="21"/>
              </w:rPr>
              <w:t>无</w:t>
            </w:r>
          </w:p>
        </w:tc>
      </w:tr>
    </w:tbl>
    <w:p w14:paraId="6146D4C2" w14:textId="77777777" w:rsidR="00C169DD" w:rsidRPr="00CA2D6F" w:rsidRDefault="00C169DD" w:rsidP="00C169DD">
      <w:pPr>
        <w:spacing w:line="360" w:lineRule="auto"/>
        <w:jc w:val="left"/>
        <w:rPr>
          <w:rFonts w:eastAsia="仿宋"/>
          <w:color w:val="000000"/>
          <w:sz w:val="24"/>
        </w:rPr>
      </w:pPr>
    </w:p>
    <w:p w14:paraId="755D1361" w14:textId="77777777" w:rsidR="00C169DD" w:rsidRPr="00CA2D6F" w:rsidRDefault="00C169DD" w:rsidP="00C169DD">
      <w:pPr>
        <w:spacing w:line="360" w:lineRule="auto"/>
        <w:ind w:firstLineChars="200" w:firstLine="489"/>
        <w:rPr>
          <w:rFonts w:eastAsia="仿宋"/>
          <w:b/>
          <w:color w:val="000000"/>
          <w:sz w:val="24"/>
        </w:rPr>
      </w:pPr>
      <w:r w:rsidRPr="00CA2D6F">
        <w:rPr>
          <w:rFonts w:eastAsia="仿宋"/>
          <w:b/>
          <w:color w:val="000000"/>
          <w:sz w:val="24"/>
        </w:rPr>
        <w:t>3</w:t>
      </w:r>
      <w:r w:rsidRPr="00CA2D6F">
        <w:rPr>
          <w:rFonts w:eastAsia="仿宋"/>
          <w:b/>
          <w:color w:val="000000"/>
          <w:sz w:val="24"/>
        </w:rPr>
        <w:t>．其他学习资源</w:t>
      </w:r>
    </w:p>
    <w:p w14:paraId="47CDC250" w14:textId="7715DAE2" w:rsidR="00CA2D6F" w:rsidRPr="00CA2D6F" w:rsidRDefault="00C169DD" w:rsidP="002C79FF">
      <w:pPr>
        <w:spacing w:line="360" w:lineRule="auto"/>
        <w:jc w:val="left"/>
        <w:rPr>
          <w:rFonts w:eastAsia="仿宋"/>
          <w:color w:val="000000"/>
          <w:sz w:val="24"/>
        </w:rPr>
      </w:pPr>
      <w:r w:rsidRPr="00CA2D6F">
        <w:rPr>
          <w:rFonts w:eastAsia="仿宋"/>
          <w:color w:val="000000"/>
          <w:sz w:val="24"/>
        </w:rPr>
        <w:tab/>
      </w:r>
      <w:r w:rsidRPr="00CA2D6F">
        <w:rPr>
          <w:rFonts w:eastAsia="仿宋"/>
          <w:color w:val="000000"/>
          <w:sz w:val="24"/>
        </w:rPr>
        <w:t>无</w:t>
      </w:r>
      <w:r w:rsidR="00CA2D6F" w:rsidRPr="00CA2D6F">
        <w:rPr>
          <w:rFonts w:eastAsia="仿宋"/>
          <w:color w:val="000000"/>
          <w:sz w:val="24"/>
        </w:rPr>
        <w:br w:type="page"/>
      </w:r>
    </w:p>
    <w:p w14:paraId="358410A9" w14:textId="77777777" w:rsidR="00CA2D6F" w:rsidRPr="00CA2D6F" w:rsidRDefault="00CA2D6F" w:rsidP="00CA2D6F">
      <w:pPr>
        <w:spacing w:beforeLines="50" w:before="156" w:afterLines="50" w:after="156" w:line="360" w:lineRule="auto"/>
        <w:jc w:val="left"/>
      </w:pPr>
      <w:r w:rsidRPr="00CA2D6F">
        <w:rPr>
          <w:noProof/>
        </w:rPr>
        <w:lastRenderedPageBreak/>
        <w:drawing>
          <wp:inline distT="0" distB="0" distL="0" distR="0" wp14:anchorId="43229D15" wp14:editId="21F1040D">
            <wp:extent cx="2392680" cy="358140"/>
            <wp:effectExtent l="0" t="0" r="0" b="0"/>
            <wp:docPr id="936056233" name="图片 936056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92680" cy="358140"/>
                    </a:xfrm>
                    <a:prstGeom prst="rect">
                      <a:avLst/>
                    </a:prstGeom>
                    <a:noFill/>
                    <a:ln>
                      <a:noFill/>
                    </a:ln>
                  </pic:spPr>
                </pic:pic>
              </a:graphicData>
            </a:graphic>
          </wp:inline>
        </w:drawing>
      </w:r>
    </w:p>
    <w:p w14:paraId="267FE808" w14:textId="77777777" w:rsidR="00CA2D6F" w:rsidRPr="00CA2D6F" w:rsidRDefault="00CA2D6F" w:rsidP="00CA2D6F">
      <w:pPr>
        <w:spacing w:line="480" w:lineRule="auto"/>
        <w:rPr>
          <w:color w:val="000000"/>
          <w:sz w:val="44"/>
          <w:szCs w:val="20"/>
        </w:rPr>
      </w:pPr>
    </w:p>
    <w:p w14:paraId="13F53D12" w14:textId="77777777" w:rsidR="00CA2D6F" w:rsidRPr="00CA2D6F" w:rsidRDefault="00CA2D6F" w:rsidP="00CA2D6F">
      <w:pPr>
        <w:tabs>
          <w:tab w:val="left" w:pos="880"/>
        </w:tabs>
        <w:spacing w:line="480" w:lineRule="auto"/>
        <w:rPr>
          <w:color w:val="000000"/>
          <w:sz w:val="44"/>
          <w:szCs w:val="20"/>
        </w:rPr>
      </w:pPr>
      <w:r w:rsidRPr="00CA2D6F">
        <w:rPr>
          <w:color w:val="000000"/>
          <w:sz w:val="44"/>
          <w:szCs w:val="20"/>
        </w:rPr>
        <w:tab/>
      </w:r>
    </w:p>
    <w:p w14:paraId="42349DED" w14:textId="77777777" w:rsidR="00CA2D6F" w:rsidRPr="00CA2D6F" w:rsidRDefault="00CA2D6F" w:rsidP="00CA2D6F">
      <w:pPr>
        <w:spacing w:line="480" w:lineRule="auto"/>
        <w:rPr>
          <w:color w:val="000000"/>
          <w:sz w:val="44"/>
          <w:szCs w:val="20"/>
        </w:rPr>
      </w:pPr>
    </w:p>
    <w:p w14:paraId="779B6463" w14:textId="0D72E911" w:rsidR="00CA2D6F" w:rsidRPr="00CA2D6F" w:rsidRDefault="00CA2D6F" w:rsidP="00CA2D6F">
      <w:pPr>
        <w:spacing w:line="480" w:lineRule="auto"/>
        <w:jc w:val="center"/>
        <w:rPr>
          <w:rFonts w:eastAsia="黑体"/>
          <w:color w:val="000000"/>
          <w:sz w:val="44"/>
        </w:rPr>
      </w:pPr>
      <w:r w:rsidRPr="00CA2D6F">
        <w:rPr>
          <w:rFonts w:eastAsia="黑体"/>
          <w:color w:val="000000"/>
          <w:sz w:val="44"/>
        </w:rPr>
        <w:t>《</w:t>
      </w:r>
      <w:r w:rsidRPr="00CA2D6F">
        <w:rPr>
          <w:rFonts w:eastAsia="黑体"/>
          <w:color w:val="000000"/>
          <w:sz w:val="44"/>
        </w:rPr>
        <w:t>Solid Waste Treatment and Polluted Soil Remediation Experiment</w:t>
      </w:r>
      <w:r w:rsidRPr="00CA2D6F">
        <w:rPr>
          <w:rFonts w:eastAsia="黑体"/>
          <w:color w:val="000000"/>
          <w:sz w:val="44"/>
        </w:rPr>
        <w:t>》</w:t>
      </w:r>
      <w:r w:rsidRPr="00CA2D6F">
        <w:rPr>
          <w:rFonts w:eastAsia="黑体"/>
          <w:color w:val="000000"/>
          <w:sz w:val="44"/>
        </w:rPr>
        <w:t>Syllabus</w:t>
      </w:r>
    </w:p>
    <w:p w14:paraId="1F671B42" w14:textId="128C7F0C" w:rsidR="00CA2D6F" w:rsidRPr="00CA2D6F" w:rsidRDefault="00CA2D6F" w:rsidP="00CA2D6F">
      <w:pPr>
        <w:spacing w:line="480" w:lineRule="auto"/>
        <w:jc w:val="center"/>
        <w:rPr>
          <w:rFonts w:eastAsia="仿宋"/>
          <w:color w:val="000000"/>
          <w:sz w:val="28"/>
          <w:u w:val="single"/>
        </w:rPr>
      </w:pPr>
      <w:r w:rsidRPr="00CA2D6F">
        <w:rPr>
          <w:rFonts w:eastAsia="仿宋"/>
          <w:color w:val="000000"/>
          <w:sz w:val="28"/>
          <w:u w:val="single"/>
        </w:rPr>
        <w:t>（</w:t>
      </w:r>
      <w:r w:rsidRPr="00CA2D6F">
        <w:rPr>
          <w:rFonts w:eastAsia="仿宋"/>
          <w:color w:val="000000"/>
          <w:sz w:val="28"/>
          <w:u w:val="single"/>
        </w:rPr>
        <w:t>First Edition</w:t>
      </w:r>
      <w:r w:rsidRPr="00CA2D6F">
        <w:rPr>
          <w:rFonts w:eastAsia="仿宋"/>
          <w:color w:val="000000"/>
          <w:sz w:val="28"/>
          <w:u w:val="single"/>
        </w:rPr>
        <w:t>）</w:t>
      </w:r>
    </w:p>
    <w:p w14:paraId="518D7F07" w14:textId="77777777" w:rsidR="00CA2D6F" w:rsidRPr="00CA2D6F" w:rsidRDefault="00CA2D6F" w:rsidP="00CA2D6F">
      <w:pPr>
        <w:spacing w:line="480" w:lineRule="auto"/>
        <w:rPr>
          <w:color w:val="000000"/>
          <w:sz w:val="32"/>
          <w:szCs w:val="20"/>
        </w:rPr>
      </w:pPr>
    </w:p>
    <w:p w14:paraId="3C4F1765" w14:textId="77777777" w:rsidR="00CA2D6F" w:rsidRPr="00CA2D6F" w:rsidRDefault="00CA2D6F" w:rsidP="00CA2D6F">
      <w:pPr>
        <w:spacing w:line="480" w:lineRule="auto"/>
        <w:rPr>
          <w:color w:val="000000"/>
          <w:sz w:val="32"/>
          <w:szCs w:val="20"/>
        </w:rPr>
      </w:pPr>
    </w:p>
    <w:p w14:paraId="41414E17" w14:textId="77777777" w:rsidR="00CA2D6F" w:rsidRPr="00CA2D6F" w:rsidRDefault="00CA2D6F" w:rsidP="00CA2D6F">
      <w:pPr>
        <w:spacing w:line="480" w:lineRule="auto"/>
        <w:rPr>
          <w:color w:val="000000"/>
          <w:sz w:val="32"/>
          <w:szCs w:val="20"/>
        </w:rPr>
      </w:pPr>
    </w:p>
    <w:p w14:paraId="015D9E61" w14:textId="77777777" w:rsidR="00CA2D6F" w:rsidRPr="00CA2D6F" w:rsidRDefault="00CA2D6F" w:rsidP="00CA2D6F">
      <w:pPr>
        <w:spacing w:line="480" w:lineRule="auto"/>
        <w:rPr>
          <w:color w:val="000000"/>
          <w:sz w:val="32"/>
          <w:szCs w:val="20"/>
        </w:rPr>
      </w:pPr>
    </w:p>
    <w:p w14:paraId="7F91906E" w14:textId="77777777" w:rsidR="00CA2D6F" w:rsidRPr="00CA2D6F" w:rsidRDefault="00CA2D6F" w:rsidP="00CA2D6F">
      <w:pPr>
        <w:spacing w:line="480" w:lineRule="auto"/>
        <w:rPr>
          <w:color w:val="000000"/>
          <w:sz w:val="32"/>
          <w:szCs w:val="20"/>
        </w:rPr>
      </w:pPr>
    </w:p>
    <w:p w14:paraId="0E5EB7B6" w14:textId="77777777" w:rsidR="00CA2D6F" w:rsidRPr="00CA2D6F" w:rsidRDefault="00CA2D6F" w:rsidP="00CA2D6F">
      <w:pPr>
        <w:spacing w:line="480" w:lineRule="auto"/>
        <w:rPr>
          <w:color w:val="000000"/>
          <w:sz w:val="32"/>
          <w:szCs w:val="20"/>
        </w:rPr>
      </w:pPr>
    </w:p>
    <w:p w14:paraId="62BA87C6" w14:textId="77777777" w:rsidR="00CA2D6F" w:rsidRPr="00CA2D6F" w:rsidRDefault="00CA2D6F" w:rsidP="00CA2D6F">
      <w:pPr>
        <w:spacing w:line="480" w:lineRule="auto"/>
        <w:rPr>
          <w:color w:val="000000"/>
          <w:sz w:val="32"/>
          <w:szCs w:val="20"/>
        </w:rPr>
      </w:pPr>
    </w:p>
    <w:p w14:paraId="28F79BC9" w14:textId="77777777" w:rsidR="00CA2D6F" w:rsidRPr="00CA2D6F" w:rsidRDefault="00CA2D6F" w:rsidP="00CA2D6F">
      <w:pPr>
        <w:spacing w:line="480" w:lineRule="auto"/>
        <w:rPr>
          <w:color w:val="000000"/>
          <w:sz w:val="28"/>
          <w:u w:val="single"/>
        </w:rPr>
      </w:pPr>
    </w:p>
    <w:tbl>
      <w:tblPr>
        <w:tblW w:w="0" w:type="auto"/>
        <w:jc w:val="center"/>
        <w:tblLook w:val="04A0" w:firstRow="1" w:lastRow="0" w:firstColumn="1" w:lastColumn="0" w:noHBand="0" w:noVBand="1"/>
      </w:tblPr>
      <w:tblGrid>
        <w:gridCol w:w="2376"/>
        <w:gridCol w:w="3969"/>
      </w:tblGrid>
      <w:tr w:rsidR="00CA2D6F" w:rsidRPr="00CA2D6F" w14:paraId="7F4E0540" w14:textId="77777777" w:rsidTr="00A00985">
        <w:trPr>
          <w:jc w:val="center"/>
        </w:trPr>
        <w:tc>
          <w:tcPr>
            <w:tcW w:w="2376" w:type="dxa"/>
            <w:shd w:val="clear" w:color="auto" w:fill="auto"/>
            <w:vAlign w:val="bottom"/>
          </w:tcPr>
          <w:p w14:paraId="3E20343A" w14:textId="430E485A" w:rsidR="00CA2D6F" w:rsidRPr="00CA2D6F" w:rsidRDefault="00CA2D6F" w:rsidP="00CA2D6F">
            <w:pPr>
              <w:spacing w:line="480" w:lineRule="auto"/>
              <w:ind w:right="284"/>
              <w:jc w:val="right"/>
              <w:rPr>
                <w:rFonts w:eastAsia="仿宋"/>
                <w:b/>
                <w:bCs/>
                <w:color w:val="000000"/>
                <w:sz w:val="28"/>
              </w:rPr>
            </w:pPr>
            <w:r w:rsidRPr="00CA2D6F">
              <w:rPr>
                <w:rFonts w:eastAsia="仿宋"/>
                <w:b/>
                <w:bCs/>
                <w:color w:val="000000"/>
                <w:sz w:val="28"/>
              </w:rPr>
              <w:t>Author</w:t>
            </w:r>
            <w:r w:rsidRPr="00CA2D6F">
              <w:rPr>
                <w:rFonts w:eastAsia="仿宋"/>
                <w:b/>
                <w:bCs/>
                <w:color w:val="000000"/>
                <w:sz w:val="28"/>
              </w:rPr>
              <w:t>：</w:t>
            </w:r>
          </w:p>
        </w:tc>
        <w:tc>
          <w:tcPr>
            <w:tcW w:w="3969" w:type="dxa"/>
            <w:tcBorders>
              <w:left w:val="nil"/>
              <w:bottom w:val="single" w:sz="4" w:space="0" w:color="auto"/>
            </w:tcBorders>
            <w:shd w:val="clear" w:color="auto" w:fill="auto"/>
            <w:vAlign w:val="center"/>
          </w:tcPr>
          <w:p w14:paraId="74807679" w14:textId="75D733A8" w:rsidR="00CA2D6F" w:rsidRPr="00CA2D6F" w:rsidRDefault="00CA2D6F" w:rsidP="00A00985">
            <w:pPr>
              <w:spacing w:line="480" w:lineRule="auto"/>
              <w:rPr>
                <w:color w:val="000000"/>
                <w:sz w:val="28"/>
              </w:rPr>
            </w:pPr>
            <w:r w:rsidRPr="00CA2D6F">
              <w:rPr>
                <w:color w:val="000000"/>
                <w:sz w:val="28"/>
              </w:rPr>
              <w:t xml:space="preserve">        </w:t>
            </w:r>
            <w:r w:rsidRPr="00CA2D6F">
              <w:rPr>
                <w:color w:val="000000"/>
                <w:sz w:val="28"/>
              </w:rPr>
              <w:t>Wei Yanfeng</w:t>
            </w:r>
          </w:p>
        </w:tc>
      </w:tr>
      <w:tr w:rsidR="00CA2D6F" w:rsidRPr="00CA2D6F" w14:paraId="1F2CDC07" w14:textId="77777777" w:rsidTr="00A00985">
        <w:trPr>
          <w:jc w:val="center"/>
        </w:trPr>
        <w:tc>
          <w:tcPr>
            <w:tcW w:w="2376" w:type="dxa"/>
            <w:shd w:val="clear" w:color="auto" w:fill="auto"/>
            <w:vAlign w:val="bottom"/>
          </w:tcPr>
          <w:p w14:paraId="6F2C6DD8" w14:textId="6CB8BC0A" w:rsidR="00CA2D6F" w:rsidRPr="00CA2D6F" w:rsidRDefault="00CA2D6F" w:rsidP="00A00985">
            <w:pPr>
              <w:spacing w:line="480" w:lineRule="auto"/>
              <w:jc w:val="right"/>
              <w:rPr>
                <w:rFonts w:eastAsia="仿宋"/>
                <w:b/>
                <w:bCs/>
                <w:color w:val="000000"/>
                <w:sz w:val="28"/>
              </w:rPr>
            </w:pPr>
            <w:r w:rsidRPr="00CA2D6F">
              <w:rPr>
                <w:rFonts w:eastAsia="仿宋"/>
                <w:b/>
                <w:bCs/>
                <w:color w:val="000000"/>
                <w:sz w:val="28"/>
              </w:rPr>
              <w:t>Reviewer</w:t>
            </w:r>
            <w:r w:rsidRPr="00CA2D6F">
              <w:rPr>
                <w:rFonts w:eastAsia="仿宋"/>
                <w:b/>
                <w:bCs/>
                <w:color w:val="000000"/>
                <w:sz w:val="28"/>
              </w:rPr>
              <w:t>：</w:t>
            </w:r>
          </w:p>
        </w:tc>
        <w:tc>
          <w:tcPr>
            <w:tcW w:w="3969" w:type="dxa"/>
            <w:tcBorders>
              <w:top w:val="single" w:sz="4" w:space="0" w:color="auto"/>
              <w:left w:val="nil"/>
              <w:bottom w:val="single" w:sz="4" w:space="0" w:color="auto"/>
            </w:tcBorders>
            <w:shd w:val="clear" w:color="auto" w:fill="auto"/>
            <w:vAlign w:val="center"/>
          </w:tcPr>
          <w:p w14:paraId="167EF294" w14:textId="1BAFFFEC" w:rsidR="00CA2D6F" w:rsidRPr="00CA2D6F" w:rsidRDefault="00CA2D6F" w:rsidP="00A00985">
            <w:pPr>
              <w:spacing w:line="480" w:lineRule="auto"/>
              <w:jc w:val="center"/>
              <w:rPr>
                <w:color w:val="000000"/>
                <w:sz w:val="28"/>
              </w:rPr>
            </w:pPr>
            <w:r w:rsidRPr="00CA2D6F">
              <w:rPr>
                <w:color w:val="000000"/>
                <w:sz w:val="28"/>
              </w:rPr>
              <w:t xml:space="preserve">Wang </w:t>
            </w:r>
            <w:proofErr w:type="spellStart"/>
            <w:r w:rsidRPr="00CA2D6F">
              <w:rPr>
                <w:color w:val="000000"/>
                <w:sz w:val="28"/>
              </w:rPr>
              <w:t>Zhipu</w:t>
            </w:r>
            <w:proofErr w:type="spellEnd"/>
          </w:p>
        </w:tc>
      </w:tr>
    </w:tbl>
    <w:p w14:paraId="1701BE3B" w14:textId="77777777" w:rsidR="00CA2D6F" w:rsidRPr="00CA2D6F" w:rsidRDefault="00CA2D6F" w:rsidP="00CA2D6F">
      <w:pPr>
        <w:jc w:val="center"/>
        <w:rPr>
          <w:rFonts w:eastAsia="仿宋"/>
          <w:color w:val="000000"/>
          <w:sz w:val="28"/>
          <w:u w:val="single"/>
        </w:rPr>
      </w:pPr>
    </w:p>
    <w:p w14:paraId="38EB8E10" w14:textId="77777777" w:rsidR="00CA2D6F" w:rsidRPr="00CA2D6F" w:rsidRDefault="00CA2D6F" w:rsidP="00CA2D6F">
      <w:pPr>
        <w:jc w:val="center"/>
        <w:rPr>
          <w:rFonts w:eastAsia="仿宋"/>
          <w:color w:val="000000"/>
          <w:sz w:val="28"/>
          <w:u w:val="single"/>
        </w:rPr>
      </w:pPr>
    </w:p>
    <w:p w14:paraId="3FB5D13B" w14:textId="28162153" w:rsidR="00CA2D6F" w:rsidRPr="00CA2D6F" w:rsidRDefault="00CA2D6F" w:rsidP="00CA2D6F">
      <w:pPr>
        <w:jc w:val="center"/>
        <w:rPr>
          <w:rFonts w:eastAsia="仿宋"/>
          <w:color w:val="0070C0"/>
        </w:rPr>
      </w:pPr>
      <w:r w:rsidRPr="00CA2D6F">
        <w:rPr>
          <w:rFonts w:eastAsia="仿宋"/>
          <w:color w:val="000000"/>
          <w:sz w:val="28"/>
          <w:u w:val="single"/>
        </w:rPr>
        <w:t>Formulated in June 2024</w:t>
      </w:r>
      <w:r w:rsidRPr="00CA2D6F">
        <w:rPr>
          <w:rFonts w:eastAsia="仿宋_GB2312"/>
          <w:b/>
          <w:bCs/>
          <w:color w:val="000000"/>
          <w:sz w:val="28"/>
          <w:szCs w:val="28"/>
        </w:rPr>
        <w:br w:type="page"/>
      </w:r>
    </w:p>
    <w:p w14:paraId="3F63FDFD" w14:textId="417B6174" w:rsidR="00CA2D6F" w:rsidRDefault="00CA2D6F" w:rsidP="00CA2D6F">
      <w:pPr>
        <w:rPr>
          <w:rFonts w:eastAsia="黑体"/>
          <w:b/>
          <w:szCs w:val="21"/>
          <w:lang w:val="en-GB"/>
        </w:rPr>
      </w:pPr>
      <w:r>
        <w:rPr>
          <w:rFonts w:eastAsia="黑体"/>
          <w:b/>
          <w:szCs w:val="21"/>
          <w:lang w:val="en-GB"/>
        </w:rPr>
        <w:lastRenderedPageBreak/>
        <w:fldChar w:fldCharType="begin"/>
      </w:r>
      <w:r>
        <w:rPr>
          <w:rFonts w:eastAsia="黑体"/>
          <w:b/>
          <w:szCs w:val="21"/>
          <w:lang w:val="en-GB"/>
        </w:rPr>
        <w:instrText xml:space="preserve"> </w:instrText>
      </w:r>
      <w:r>
        <w:rPr>
          <w:rFonts w:eastAsia="黑体" w:hint="eastAsia"/>
          <w:b/>
          <w:szCs w:val="21"/>
          <w:lang w:val="en-GB"/>
        </w:rPr>
        <w:instrText>= 1 \* ROMAN</w:instrText>
      </w:r>
      <w:r>
        <w:rPr>
          <w:rFonts w:eastAsia="黑体"/>
          <w:b/>
          <w:szCs w:val="21"/>
          <w:lang w:val="en-GB"/>
        </w:rPr>
        <w:instrText xml:space="preserve"> </w:instrText>
      </w:r>
      <w:r>
        <w:rPr>
          <w:rFonts w:eastAsia="黑体"/>
          <w:b/>
          <w:szCs w:val="21"/>
          <w:lang w:val="en-GB"/>
        </w:rPr>
        <w:fldChar w:fldCharType="separate"/>
      </w:r>
      <w:r>
        <w:rPr>
          <w:rFonts w:eastAsia="黑体"/>
          <w:b/>
          <w:noProof/>
          <w:szCs w:val="21"/>
          <w:lang w:val="en-GB"/>
        </w:rPr>
        <w:t>I</w:t>
      </w:r>
      <w:r>
        <w:rPr>
          <w:rFonts w:eastAsia="黑体"/>
          <w:b/>
          <w:szCs w:val="21"/>
          <w:lang w:val="en-GB"/>
        </w:rPr>
        <w:fldChar w:fldCharType="end"/>
      </w:r>
      <w:r>
        <w:rPr>
          <w:rFonts w:eastAsia="黑体"/>
          <w:b/>
          <w:szCs w:val="21"/>
          <w:lang w:val="en-GB"/>
        </w:rPr>
        <w:t>.</w:t>
      </w:r>
      <w:r w:rsidRPr="00CA2D6F">
        <w:rPr>
          <w:rFonts w:eastAsia="黑体"/>
          <w:b/>
          <w:szCs w:val="21"/>
          <w:lang w:val="en-GB"/>
        </w:rPr>
        <w:t>Basic Information</w:t>
      </w:r>
    </w:p>
    <w:p w14:paraId="1DA542A8" w14:textId="77777777" w:rsidR="00CA2D6F" w:rsidRPr="00CA2D6F" w:rsidRDefault="00CA2D6F" w:rsidP="00CA2D6F">
      <w:pPr>
        <w:rPr>
          <w:rFonts w:eastAsia="黑体"/>
          <w:b/>
          <w:szCs w:val="21"/>
          <w:lang w:val="en-GB"/>
        </w:rPr>
      </w:pPr>
    </w:p>
    <w:tbl>
      <w:tblPr>
        <w:tblW w:w="8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2592"/>
        <w:gridCol w:w="1446"/>
        <w:gridCol w:w="247"/>
        <w:gridCol w:w="2067"/>
      </w:tblGrid>
      <w:tr w:rsidR="00CA2D6F" w:rsidRPr="00CA2D6F" w14:paraId="58274C84" w14:textId="77777777" w:rsidTr="00A00985">
        <w:trPr>
          <w:trHeight w:val="454"/>
          <w:jc w:val="center"/>
        </w:trPr>
        <w:tc>
          <w:tcPr>
            <w:tcW w:w="1951" w:type="dxa"/>
            <w:vAlign w:val="center"/>
          </w:tcPr>
          <w:p w14:paraId="5AB43072" w14:textId="4B0E4644" w:rsidR="00CA2D6F" w:rsidRPr="00CA2D6F" w:rsidRDefault="00CA2D6F" w:rsidP="00CA2D6F">
            <w:pPr>
              <w:jc w:val="center"/>
              <w:rPr>
                <w:rFonts w:eastAsia="仿宋"/>
                <w:b/>
                <w:color w:val="000000"/>
                <w:szCs w:val="21"/>
              </w:rPr>
            </w:pPr>
            <w:r w:rsidRPr="00CA2D6F">
              <w:rPr>
                <w:rFonts w:eastAsia="仿宋"/>
                <w:b/>
                <w:color w:val="000000"/>
                <w:szCs w:val="21"/>
              </w:rPr>
              <w:t>Course No</w:t>
            </w:r>
          </w:p>
        </w:tc>
        <w:tc>
          <w:tcPr>
            <w:tcW w:w="2592" w:type="dxa"/>
            <w:vAlign w:val="center"/>
          </w:tcPr>
          <w:p w14:paraId="4DB363E6" w14:textId="77777777" w:rsidR="00CA2D6F" w:rsidRPr="00CA2D6F" w:rsidRDefault="00CA2D6F" w:rsidP="00CA2D6F">
            <w:pPr>
              <w:jc w:val="center"/>
              <w:rPr>
                <w:rFonts w:eastAsia="仿宋"/>
                <w:b/>
                <w:color w:val="000000"/>
                <w:szCs w:val="21"/>
              </w:rPr>
            </w:pPr>
            <w:r w:rsidRPr="00CA2D6F">
              <w:rPr>
                <w:rFonts w:eastAsia="仿宋"/>
                <w:b/>
                <w:color w:val="000000"/>
                <w:szCs w:val="21"/>
              </w:rPr>
              <w:t>160307L008</w:t>
            </w:r>
          </w:p>
        </w:tc>
        <w:tc>
          <w:tcPr>
            <w:tcW w:w="1446" w:type="dxa"/>
            <w:vAlign w:val="center"/>
          </w:tcPr>
          <w:p w14:paraId="760C4A44" w14:textId="0F37D523" w:rsidR="00CA2D6F" w:rsidRPr="00CA2D6F" w:rsidRDefault="00CA2D6F" w:rsidP="00CA2D6F">
            <w:pPr>
              <w:jc w:val="center"/>
              <w:rPr>
                <w:rFonts w:eastAsia="仿宋"/>
                <w:b/>
                <w:color w:val="000000"/>
                <w:szCs w:val="21"/>
              </w:rPr>
            </w:pPr>
            <w:r w:rsidRPr="00CA2D6F">
              <w:rPr>
                <w:rFonts w:eastAsia="仿宋"/>
                <w:b/>
                <w:color w:val="000000"/>
                <w:szCs w:val="21"/>
              </w:rPr>
              <w:t>Offering College</w:t>
            </w:r>
          </w:p>
        </w:tc>
        <w:tc>
          <w:tcPr>
            <w:tcW w:w="2314" w:type="dxa"/>
            <w:gridSpan w:val="2"/>
            <w:vAlign w:val="center"/>
          </w:tcPr>
          <w:p w14:paraId="5089F921" w14:textId="0492EE6F" w:rsidR="00CA2D6F" w:rsidRPr="00CA2D6F" w:rsidRDefault="00CA2D6F" w:rsidP="00CA2D6F">
            <w:pPr>
              <w:jc w:val="center"/>
              <w:rPr>
                <w:rFonts w:eastAsia="仿宋"/>
                <w:b/>
                <w:color w:val="000000"/>
                <w:szCs w:val="21"/>
              </w:rPr>
            </w:pPr>
            <w:r w:rsidRPr="00CA2D6F">
              <w:rPr>
                <w:rFonts w:eastAsia="仿宋" w:hint="eastAsia"/>
                <w:b/>
                <w:color w:val="000000"/>
                <w:szCs w:val="21"/>
              </w:rPr>
              <w:t>Department of Engineering</w:t>
            </w:r>
          </w:p>
        </w:tc>
      </w:tr>
      <w:tr w:rsidR="00CA2D6F" w:rsidRPr="00CA2D6F" w14:paraId="1AD3FF73" w14:textId="77777777" w:rsidTr="00A00985">
        <w:trPr>
          <w:trHeight w:val="454"/>
          <w:jc w:val="center"/>
        </w:trPr>
        <w:tc>
          <w:tcPr>
            <w:tcW w:w="1951" w:type="dxa"/>
            <w:vAlign w:val="center"/>
          </w:tcPr>
          <w:p w14:paraId="76AF4282" w14:textId="534D4B39" w:rsidR="00CA2D6F" w:rsidRPr="00CA2D6F" w:rsidRDefault="00CA2D6F" w:rsidP="00A00985">
            <w:pPr>
              <w:jc w:val="center"/>
              <w:rPr>
                <w:rFonts w:eastAsia="仿宋"/>
                <w:b/>
                <w:color w:val="000000"/>
                <w:szCs w:val="21"/>
              </w:rPr>
            </w:pPr>
            <w:r w:rsidRPr="00CA2D6F">
              <w:rPr>
                <w:rFonts w:eastAsia="仿宋"/>
                <w:b/>
                <w:color w:val="000000"/>
                <w:szCs w:val="21"/>
              </w:rPr>
              <w:t>Course Name</w:t>
            </w:r>
            <w:r w:rsidRPr="00CA2D6F">
              <w:rPr>
                <w:rFonts w:eastAsia="仿宋"/>
                <w:b/>
                <w:color w:val="000000"/>
                <w:szCs w:val="21"/>
              </w:rPr>
              <w:t>（</w:t>
            </w:r>
            <w:r w:rsidRPr="00CA2D6F">
              <w:rPr>
                <w:rFonts w:eastAsia="仿宋"/>
                <w:b/>
                <w:color w:val="000000"/>
                <w:szCs w:val="21"/>
              </w:rPr>
              <w:t>Chinese</w:t>
            </w:r>
            <w:r w:rsidRPr="00CA2D6F">
              <w:rPr>
                <w:rFonts w:eastAsia="仿宋"/>
                <w:b/>
                <w:color w:val="000000"/>
                <w:szCs w:val="21"/>
              </w:rPr>
              <w:t>）</w:t>
            </w:r>
          </w:p>
        </w:tc>
        <w:tc>
          <w:tcPr>
            <w:tcW w:w="6352" w:type="dxa"/>
            <w:gridSpan w:val="4"/>
            <w:vAlign w:val="center"/>
          </w:tcPr>
          <w:p w14:paraId="3C977E45" w14:textId="77777777" w:rsidR="00CA2D6F" w:rsidRPr="00CA2D6F" w:rsidRDefault="00CA2D6F" w:rsidP="00A00985">
            <w:pPr>
              <w:jc w:val="center"/>
              <w:rPr>
                <w:rFonts w:eastAsia="仿宋"/>
                <w:color w:val="000000"/>
                <w:szCs w:val="21"/>
              </w:rPr>
            </w:pPr>
            <w:r w:rsidRPr="00CA2D6F">
              <w:rPr>
                <w:rFonts w:eastAsia="仿宋"/>
                <w:szCs w:val="21"/>
                <w:lang w:val="en-GB"/>
              </w:rPr>
              <w:t>固废处理与污染土壤修复实验</w:t>
            </w:r>
          </w:p>
        </w:tc>
      </w:tr>
      <w:tr w:rsidR="00CA2D6F" w:rsidRPr="00CA2D6F" w14:paraId="4E6A053F" w14:textId="77777777" w:rsidTr="00A00985">
        <w:trPr>
          <w:trHeight w:val="454"/>
          <w:jc w:val="center"/>
        </w:trPr>
        <w:tc>
          <w:tcPr>
            <w:tcW w:w="1951" w:type="dxa"/>
            <w:vAlign w:val="center"/>
          </w:tcPr>
          <w:p w14:paraId="51FBA536" w14:textId="2F105DA4" w:rsidR="00CA2D6F" w:rsidRPr="00CA2D6F" w:rsidRDefault="00CA2D6F" w:rsidP="00A00985">
            <w:pPr>
              <w:jc w:val="center"/>
              <w:rPr>
                <w:rFonts w:eastAsia="仿宋"/>
                <w:b/>
                <w:color w:val="000000"/>
                <w:szCs w:val="21"/>
              </w:rPr>
            </w:pPr>
            <w:r w:rsidRPr="00CA2D6F">
              <w:rPr>
                <w:rFonts w:eastAsia="仿宋"/>
                <w:b/>
                <w:color w:val="000000"/>
                <w:szCs w:val="21"/>
              </w:rPr>
              <w:t>Course Name</w:t>
            </w:r>
            <w:r w:rsidRPr="00CA2D6F">
              <w:rPr>
                <w:rFonts w:eastAsia="仿宋"/>
                <w:b/>
                <w:color w:val="000000"/>
                <w:szCs w:val="21"/>
              </w:rPr>
              <w:t>（</w:t>
            </w:r>
            <w:r w:rsidRPr="00CA2D6F">
              <w:rPr>
                <w:rFonts w:eastAsia="仿宋"/>
                <w:b/>
                <w:color w:val="000000"/>
                <w:szCs w:val="21"/>
              </w:rPr>
              <w:t>English</w:t>
            </w:r>
            <w:r w:rsidRPr="00CA2D6F">
              <w:rPr>
                <w:rFonts w:eastAsia="仿宋"/>
                <w:b/>
                <w:color w:val="000000"/>
                <w:szCs w:val="21"/>
              </w:rPr>
              <w:t>）</w:t>
            </w:r>
          </w:p>
        </w:tc>
        <w:tc>
          <w:tcPr>
            <w:tcW w:w="6352" w:type="dxa"/>
            <w:gridSpan w:val="4"/>
            <w:vAlign w:val="center"/>
          </w:tcPr>
          <w:p w14:paraId="3DFDD891" w14:textId="77777777" w:rsidR="00CA2D6F" w:rsidRPr="00CA2D6F" w:rsidRDefault="00CA2D6F" w:rsidP="00A00985">
            <w:pPr>
              <w:jc w:val="center"/>
              <w:rPr>
                <w:rFonts w:eastAsia="仿宋"/>
                <w:color w:val="000000"/>
                <w:szCs w:val="21"/>
              </w:rPr>
            </w:pPr>
            <w:r w:rsidRPr="00CA2D6F">
              <w:rPr>
                <w:rFonts w:eastAsia="仿宋"/>
                <w:szCs w:val="21"/>
                <w:lang w:val="en-GB"/>
              </w:rPr>
              <w:t xml:space="preserve">Experiment on Solid Waste Treatment and </w:t>
            </w:r>
            <w:r w:rsidRPr="00CA2D6F">
              <w:rPr>
                <w:rFonts w:eastAsia="仿宋"/>
                <w:szCs w:val="21"/>
              </w:rPr>
              <w:t>Polluted Soil Remediation</w:t>
            </w:r>
          </w:p>
        </w:tc>
      </w:tr>
      <w:tr w:rsidR="00CA2D6F" w:rsidRPr="00CA2D6F" w14:paraId="78E83682" w14:textId="77777777" w:rsidTr="00A00985">
        <w:trPr>
          <w:trHeight w:val="454"/>
          <w:jc w:val="center"/>
        </w:trPr>
        <w:tc>
          <w:tcPr>
            <w:tcW w:w="1951" w:type="dxa"/>
            <w:vAlign w:val="center"/>
          </w:tcPr>
          <w:p w14:paraId="5458222B" w14:textId="349D559D" w:rsidR="00CA2D6F" w:rsidRPr="00CA2D6F" w:rsidRDefault="00CA2D6F" w:rsidP="00A00985">
            <w:pPr>
              <w:jc w:val="center"/>
              <w:rPr>
                <w:rFonts w:eastAsia="仿宋"/>
                <w:b/>
                <w:color w:val="000000"/>
                <w:szCs w:val="21"/>
              </w:rPr>
            </w:pPr>
            <w:r w:rsidRPr="00CA2D6F">
              <w:rPr>
                <w:rFonts w:eastAsia="仿宋"/>
                <w:b/>
                <w:color w:val="000000"/>
                <w:szCs w:val="21"/>
              </w:rPr>
              <w:t>Course Type</w:t>
            </w:r>
          </w:p>
        </w:tc>
        <w:tc>
          <w:tcPr>
            <w:tcW w:w="6352" w:type="dxa"/>
            <w:gridSpan w:val="4"/>
            <w:vAlign w:val="center"/>
          </w:tcPr>
          <w:p w14:paraId="5423B51F" w14:textId="094CF192" w:rsidR="00CA2D6F" w:rsidRPr="00CA2D6F" w:rsidRDefault="00CA2D6F" w:rsidP="00A00985">
            <w:pPr>
              <w:jc w:val="left"/>
              <w:rPr>
                <w:rFonts w:eastAsia="仿宋"/>
                <w:color w:val="FF0000"/>
                <w:szCs w:val="21"/>
              </w:rPr>
            </w:pPr>
            <w:r w:rsidRPr="00CA2D6F">
              <w:rPr>
                <w:rFonts w:eastAsia="仿宋"/>
                <w:szCs w:val="21"/>
                <w:lang w:val="en-GB"/>
              </w:rPr>
              <w:t>Professional Course: Compulsory Course for Environmental Engineering</w:t>
            </w:r>
          </w:p>
        </w:tc>
      </w:tr>
      <w:tr w:rsidR="00CA2D6F" w:rsidRPr="00CA2D6F" w14:paraId="0C10B23B" w14:textId="77777777" w:rsidTr="00A00985">
        <w:trPr>
          <w:trHeight w:val="454"/>
          <w:jc w:val="center"/>
        </w:trPr>
        <w:tc>
          <w:tcPr>
            <w:tcW w:w="1951" w:type="dxa"/>
            <w:vAlign w:val="center"/>
          </w:tcPr>
          <w:p w14:paraId="7F8007AB" w14:textId="55827D3C" w:rsidR="00CA2D6F" w:rsidRPr="00CA2D6F" w:rsidRDefault="00CA2D6F" w:rsidP="00A00985">
            <w:pPr>
              <w:jc w:val="center"/>
              <w:rPr>
                <w:rFonts w:eastAsia="仿宋"/>
                <w:b/>
                <w:color w:val="000000"/>
                <w:szCs w:val="21"/>
              </w:rPr>
            </w:pPr>
            <w:r w:rsidRPr="00CA2D6F">
              <w:rPr>
                <w:rFonts w:eastAsia="仿宋"/>
                <w:b/>
                <w:color w:val="000000"/>
                <w:szCs w:val="21"/>
              </w:rPr>
              <w:t>Corresponding Majors</w:t>
            </w:r>
          </w:p>
        </w:tc>
        <w:tc>
          <w:tcPr>
            <w:tcW w:w="6352" w:type="dxa"/>
            <w:gridSpan w:val="4"/>
            <w:vAlign w:val="center"/>
          </w:tcPr>
          <w:p w14:paraId="6DB32148" w14:textId="0AD7EFA4" w:rsidR="00CA2D6F" w:rsidRPr="00CA2D6F" w:rsidRDefault="00CA2D6F" w:rsidP="00A00985">
            <w:pPr>
              <w:jc w:val="left"/>
              <w:rPr>
                <w:rFonts w:eastAsia="仿宋"/>
                <w:color w:val="0070C0"/>
                <w:szCs w:val="21"/>
              </w:rPr>
            </w:pPr>
            <w:r w:rsidRPr="00CA2D6F">
              <w:rPr>
                <w:rFonts w:eastAsia="仿宋"/>
                <w:szCs w:val="21"/>
                <w:lang w:val="en-GB"/>
              </w:rPr>
              <w:t>Environmental Engineering</w:t>
            </w:r>
          </w:p>
        </w:tc>
      </w:tr>
      <w:tr w:rsidR="00CA2D6F" w:rsidRPr="00CA2D6F" w14:paraId="7DCF38ED" w14:textId="77777777" w:rsidTr="00A00985">
        <w:trPr>
          <w:trHeight w:val="454"/>
          <w:jc w:val="center"/>
        </w:trPr>
        <w:tc>
          <w:tcPr>
            <w:tcW w:w="1951" w:type="dxa"/>
            <w:vAlign w:val="center"/>
          </w:tcPr>
          <w:p w14:paraId="77924AA3" w14:textId="395F505C" w:rsidR="00CA2D6F" w:rsidRPr="00CA2D6F" w:rsidRDefault="00CA2D6F" w:rsidP="00A00985">
            <w:pPr>
              <w:jc w:val="center"/>
              <w:rPr>
                <w:rFonts w:eastAsia="仿宋"/>
                <w:b/>
                <w:color w:val="000000"/>
                <w:szCs w:val="21"/>
              </w:rPr>
            </w:pPr>
            <w:r w:rsidRPr="00CA2D6F">
              <w:rPr>
                <w:rFonts w:eastAsia="仿宋"/>
                <w:b/>
                <w:color w:val="000000"/>
                <w:szCs w:val="21"/>
              </w:rPr>
              <w:t>Total Credits</w:t>
            </w:r>
          </w:p>
        </w:tc>
        <w:tc>
          <w:tcPr>
            <w:tcW w:w="2592" w:type="dxa"/>
            <w:vAlign w:val="center"/>
          </w:tcPr>
          <w:p w14:paraId="42463AD0" w14:textId="4D0272DD" w:rsidR="00CA2D6F" w:rsidRPr="00CA2D6F" w:rsidRDefault="00CA2D6F" w:rsidP="00A00985">
            <w:pPr>
              <w:jc w:val="center"/>
              <w:rPr>
                <w:rFonts w:eastAsia="仿宋"/>
                <w:color w:val="000000"/>
                <w:szCs w:val="21"/>
              </w:rPr>
            </w:pPr>
            <w:r w:rsidRPr="00CA2D6F">
              <w:rPr>
                <w:rFonts w:eastAsia="仿宋"/>
                <w:szCs w:val="21"/>
                <w:lang w:val="en-GB"/>
              </w:rPr>
              <w:t>0.5</w:t>
            </w:r>
          </w:p>
        </w:tc>
        <w:tc>
          <w:tcPr>
            <w:tcW w:w="1693" w:type="dxa"/>
            <w:gridSpan w:val="2"/>
            <w:vAlign w:val="center"/>
          </w:tcPr>
          <w:p w14:paraId="1B4B111C" w14:textId="1D0349F1" w:rsidR="00CA2D6F" w:rsidRPr="00CA2D6F" w:rsidRDefault="00CA2D6F" w:rsidP="00A00985">
            <w:pPr>
              <w:jc w:val="center"/>
              <w:rPr>
                <w:rFonts w:eastAsia="仿宋"/>
                <w:b/>
                <w:color w:val="000000"/>
                <w:szCs w:val="21"/>
              </w:rPr>
            </w:pPr>
            <w:r w:rsidRPr="00CA2D6F">
              <w:rPr>
                <w:rFonts w:eastAsia="仿宋"/>
                <w:b/>
                <w:color w:val="000000"/>
                <w:szCs w:val="21"/>
              </w:rPr>
              <w:t>Total Hours</w:t>
            </w:r>
          </w:p>
        </w:tc>
        <w:tc>
          <w:tcPr>
            <w:tcW w:w="2067" w:type="dxa"/>
            <w:vAlign w:val="center"/>
          </w:tcPr>
          <w:p w14:paraId="29DC26F4" w14:textId="5F795F8B" w:rsidR="00CA2D6F" w:rsidRPr="00CA2D6F" w:rsidRDefault="00CA2D6F" w:rsidP="00A00985">
            <w:pPr>
              <w:jc w:val="center"/>
              <w:rPr>
                <w:rFonts w:eastAsia="仿宋"/>
                <w:color w:val="000000"/>
                <w:szCs w:val="21"/>
              </w:rPr>
            </w:pPr>
            <w:r w:rsidRPr="00CA2D6F">
              <w:rPr>
                <w:rFonts w:eastAsia="仿宋"/>
                <w:szCs w:val="21"/>
                <w:lang w:val="en-GB"/>
              </w:rPr>
              <w:t>8</w:t>
            </w:r>
          </w:p>
        </w:tc>
      </w:tr>
      <w:tr w:rsidR="00CA2D6F" w:rsidRPr="00CA2D6F" w14:paraId="54AD2450" w14:textId="77777777" w:rsidTr="00A00985">
        <w:trPr>
          <w:trHeight w:val="454"/>
          <w:jc w:val="center"/>
        </w:trPr>
        <w:tc>
          <w:tcPr>
            <w:tcW w:w="1951" w:type="dxa"/>
            <w:vAlign w:val="center"/>
          </w:tcPr>
          <w:p w14:paraId="11C7D795" w14:textId="6EC7E152" w:rsidR="00CA2D6F" w:rsidRPr="00CA2D6F" w:rsidRDefault="00CA2D6F" w:rsidP="00A00985">
            <w:pPr>
              <w:jc w:val="center"/>
              <w:rPr>
                <w:rFonts w:eastAsia="仿宋"/>
                <w:b/>
                <w:color w:val="000000"/>
                <w:szCs w:val="21"/>
              </w:rPr>
            </w:pPr>
            <w:r w:rsidRPr="00CA2D6F">
              <w:rPr>
                <w:rFonts w:eastAsia="仿宋"/>
                <w:b/>
                <w:color w:val="000000"/>
                <w:szCs w:val="21"/>
              </w:rPr>
              <w:t>Lecture Hours</w:t>
            </w:r>
          </w:p>
        </w:tc>
        <w:tc>
          <w:tcPr>
            <w:tcW w:w="2592" w:type="dxa"/>
            <w:vAlign w:val="center"/>
          </w:tcPr>
          <w:p w14:paraId="3AA62FCB" w14:textId="684C84E2" w:rsidR="00CA2D6F" w:rsidRPr="00CA2D6F" w:rsidRDefault="00CA2D6F" w:rsidP="00A00985">
            <w:pPr>
              <w:jc w:val="center"/>
              <w:rPr>
                <w:rFonts w:eastAsia="仿宋"/>
                <w:color w:val="000000"/>
                <w:szCs w:val="21"/>
              </w:rPr>
            </w:pPr>
            <w:r w:rsidRPr="00CA2D6F">
              <w:rPr>
                <w:rFonts w:eastAsia="仿宋"/>
                <w:szCs w:val="21"/>
                <w:lang w:val="en-GB"/>
              </w:rPr>
              <w:t>0</w:t>
            </w:r>
          </w:p>
        </w:tc>
        <w:tc>
          <w:tcPr>
            <w:tcW w:w="1693" w:type="dxa"/>
            <w:gridSpan w:val="2"/>
            <w:vAlign w:val="center"/>
          </w:tcPr>
          <w:p w14:paraId="14844F39" w14:textId="051BF7EF" w:rsidR="00CA2D6F" w:rsidRPr="00CA2D6F" w:rsidRDefault="00CA2D6F" w:rsidP="00A00985">
            <w:pPr>
              <w:jc w:val="center"/>
              <w:rPr>
                <w:rFonts w:eastAsia="仿宋"/>
                <w:b/>
                <w:color w:val="000000"/>
                <w:szCs w:val="21"/>
              </w:rPr>
            </w:pPr>
            <w:r w:rsidRPr="00CA2D6F">
              <w:rPr>
                <w:rFonts w:eastAsia="仿宋"/>
                <w:b/>
                <w:color w:val="000000"/>
                <w:szCs w:val="21"/>
              </w:rPr>
              <w:t>Lab Hours</w:t>
            </w:r>
          </w:p>
        </w:tc>
        <w:tc>
          <w:tcPr>
            <w:tcW w:w="2067" w:type="dxa"/>
            <w:vAlign w:val="center"/>
          </w:tcPr>
          <w:p w14:paraId="32DFF455" w14:textId="697E8308" w:rsidR="00CA2D6F" w:rsidRPr="00CA2D6F" w:rsidRDefault="00CA2D6F" w:rsidP="00A00985">
            <w:pPr>
              <w:jc w:val="center"/>
              <w:rPr>
                <w:rFonts w:eastAsia="仿宋"/>
                <w:color w:val="000000"/>
                <w:szCs w:val="21"/>
              </w:rPr>
            </w:pPr>
            <w:r w:rsidRPr="00CA2D6F">
              <w:rPr>
                <w:rFonts w:eastAsia="仿宋"/>
                <w:szCs w:val="21"/>
                <w:lang w:val="en-GB"/>
              </w:rPr>
              <w:t>16</w:t>
            </w:r>
          </w:p>
        </w:tc>
      </w:tr>
      <w:tr w:rsidR="00CA2D6F" w:rsidRPr="00CA2D6F" w14:paraId="0A7A4C54" w14:textId="77777777" w:rsidTr="00A00985">
        <w:trPr>
          <w:trHeight w:val="454"/>
          <w:jc w:val="center"/>
        </w:trPr>
        <w:tc>
          <w:tcPr>
            <w:tcW w:w="1951" w:type="dxa"/>
            <w:vAlign w:val="center"/>
          </w:tcPr>
          <w:p w14:paraId="1156FD30" w14:textId="3C5D9FCA" w:rsidR="00CA2D6F" w:rsidRPr="00CA2D6F" w:rsidRDefault="00CA2D6F" w:rsidP="00A00985">
            <w:pPr>
              <w:jc w:val="center"/>
              <w:rPr>
                <w:rFonts w:eastAsia="仿宋"/>
                <w:b/>
                <w:color w:val="000000"/>
                <w:szCs w:val="21"/>
              </w:rPr>
            </w:pPr>
            <w:r w:rsidRPr="00CA2D6F">
              <w:rPr>
                <w:rFonts w:eastAsia="仿宋"/>
                <w:b/>
                <w:color w:val="000000"/>
                <w:szCs w:val="21"/>
              </w:rPr>
              <w:t>Computer Lab Hours</w:t>
            </w:r>
          </w:p>
        </w:tc>
        <w:tc>
          <w:tcPr>
            <w:tcW w:w="2592" w:type="dxa"/>
            <w:vAlign w:val="center"/>
          </w:tcPr>
          <w:p w14:paraId="513BD209" w14:textId="6D256997" w:rsidR="00CA2D6F" w:rsidRPr="00CA2D6F" w:rsidRDefault="00CA2D6F" w:rsidP="00A00985">
            <w:pPr>
              <w:jc w:val="center"/>
              <w:rPr>
                <w:rFonts w:eastAsia="仿宋"/>
                <w:color w:val="000000"/>
                <w:szCs w:val="21"/>
              </w:rPr>
            </w:pPr>
            <w:r w:rsidRPr="00CA2D6F">
              <w:rPr>
                <w:rFonts w:eastAsia="仿宋"/>
                <w:szCs w:val="21"/>
                <w:lang w:val="en-GB"/>
              </w:rPr>
              <w:t>0</w:t>
            </w:r>
          </w:p>
        </w:tc>
        <w:tc>
          <w:tcPr>
            <w:tcW w:w="1693" w:type="dxa"/>
            <w:gridSpan w:val="2"/>
            <w:vAlign w:val="center"/>
          </w:tcPr>
          <w:p w14:paraId="7EF57490" w14:textId="36DE125D" w:rsidR="00CA2D6F" w:rsidRPr="00CA2D6F" w:rsidRDefault="00CA2D6F" w:rsidP="00A00985">
            <w:pPr>
              <w:jc w:val="center"/>
              <w:rPr>
                <w:rFonts w:eastAsia="仿宋"/>
                <w:b/>
                <w:color w:val="000000"/>
                <w:szCs w:val="21"/>
              </w:rPr>
            </w:pPr>
            <w:r w:rsidRPr="00CA2D6F">
              <w:rPr>
                <w:rFonts w:eastAsia="仿宋"/>
                <w:b/>
                <w:color w:val="000000"/>
                <w:szCs w:val="21"/>
              </w:rPr>
              <w:t xml:space="preserve">Other Hours </w:t>
            </w:r>
          </w:p>
        </w:tc>
        <w:tc>
          <w:tcPr>
            <w:tcW w:w="2067" w:type="dxa"/>
            <w:vAlign w:val="center"/>
          </w:tcPr>
          <w:p w14:paraId="2985BB97" w14:textId="7E28BBC5" w:rsidR="00CA2D6F" w:rsidRPr="00CA2D6F" w:rsidRDefault="00CA2D6F" w:rsidP="00A00985">
            <w:pPr>
              <w:jc w:val="center"/>
              <w:rPr>
                <w:rFonts w:eastAsia="仿宋"/>
                <w:color w:val="000000"/>
                <w:szCs w:val="21"/>
              </w:rPr>
            </w:pPr>
            <w:r w:rsidRPr="00CA2D6F">
              <w:rPr>
                <w:rFonts w:eastAsia="仿宋"/>
                <w:color w:val="000000"/>
                <w:szCs w:val="21"/>
              </w:rPr>
              <w:t>0</w:t>
            </w:r>
          </w:p>
        </w:tc>
      </w:tr>
      <w:tr w:rsidR="00CA2D6F" w:rsidRPr="00CA2D6F" w14:paraId="15FF8C98" w14:textId="77777777" w:rsidTr="00A00985">
        <w:trPr>
          <w:trHeight w:val="454"/>
          <w:jc w:val="center"/>
        </w:trPr>
        <w:tc>
          <w:tcPr>
            <w:tcW w:w="1951" w:type="dxa"/>
            <w:vAlign w:val="center"/>
          </w:tcPr>
          <w:p w14:paraId="10CED609" w14:textId="3B4D63A5" w:rsidR="00CA2D6F" w:rsidRPr="00CA2D6F" w:rsidRDefault="00CA2D6F" w:rsidP="00A00985">
            <w:pPr>
              <w:jc w:val="center"/>
              <w:rPr>
                <w:rFonts w:eastAsia="仿宋"/>
                <w:b/>
                <w:color w:val="000000"/>
                <w:szCs w:val="21"/>
              </w:rPr>
            </w:pPr>
            <w:r w:rsidRPr="00CA2D6F">
              <w:rPr>
                <w:rFonts w:eastAsia="仿宋"/>
                <w:b/>
                <w:color w:val="000000"/>
                <w:szCs w:val="21"/>
              </w:rPr>
              <w:t>Prerequisite</w:t>
            </w:r>
          </w:p>
        </w:tc>
        <w:tc>
          <w:tcPr>
            <w:tcW w:w="6352" w:type="dxa"/>
            <w:gridSpan w:val="4"/>
            <w:vAlign w:val="center"/>
          </w:tcPr>
          <w:p w14:paraId="69F5CE7D" w14:textId="1B2FD301" w:rsidR="00CA2D6F" w:rsidRPr="00CA2D6F" w:rsidRDefault="00CA2D6F" w:rsidP="00A00985">
            <w:pPr>
              <w:jc w:val="center"/>
              <w:rPr>
                <w:rFonts w:eastAsia="仿宋"/>
                <w:color w:val="000000"/>
                <w:szCs w:val="21"/>
              </w:rPr>
            </w:pPr>
            <w:r w:rsidRPr="00CA2D6F">
              <w:rPr>
                <w:szCs w:val="21"/>
              </w:rPr>
              <w:t>Organic chemistry, Inorganic chemistry and Biology</w:t>
            </w:r>
            <w:r w:rsidRPr="00CA2D6F">
              <w:rPr>
                <w:rFonts w:eastAsia="仿宋"/>
                <w:color w:val="000000"/>
                <w:szCs w:val="21"/>
              </w:rPr>
              <w:t>，</w:t>
            </w:r>
            <w:r w:rsidRPr="00CA2D6F">
              <w:rPr>
                <w:rFonts w:eastAsia="仿宋"/>
                <w:color w:val="000000"/>
                <w:szCs w:val="21"/>
              </w:rPr>
              <w:t xml:space="preserve">solid waste treatment and disposal </w:t>
            </w:r>
            <w:proofErr w:type="spellStart"/>
            <w:r w:rsidRPr="00CA2D6F">
              <w:rPr>
                <w:rFonts w:eastAsia="仿宋"/>
                <w:color w:val="000000"/>
                <w:szCs w:val="21"/>
              </w:rPr>
              <w:t>technology,</w:t>
            </w:r>
            <w:r w:rsidRPr="00CA2D6F">
              <w:rPr>
                <w:rFonts w:eastAsia="仿宋"/>
                <w:color w:val="000000"/>
                <w:szCs w:val="21"/>
              </w:rPr>
              <w:t>etc</w:t>
            </w:r>
            <w:proofErr w:type="spellEnd"/>
          </w:p>
        </w:tc>
      </w:tr>
    </w:tbl>
    <w:p w14:paraId="6ECD91FF" w14:textId="77777777" w:rsidR="00CA2D6F" w:rsidRPr="00CA2D6F" w:rsidRDefault="00CA2D6F" w:rsidP="00CA2D6F">
      <w:pPr>
        <w:rPr>
          <w:rFonts w:eastAsia="黑体"/>
          <w:b/>
          <w:szCs w:val="21"/>
          <w:lang w:val="en-GB"/>
        </w:rPr>
      </w:pPr>
    </w:p>
    <w:p w14:paraId="1EC79057" w14:textId="1348E6DE" w:rsidR="00CA2D6F" w:rsidRPr="00CA2D6F" w:rsidRDefault="00CA2D6F" w:rsidP="00CA2D6F">
      <w:pPr>
        <w:rPr>
          <w:rFonts w:eastAsia="黑体"/>
          <w:b/>
          <w:szCs w:val="21"/>
          <w:lang w:val="en-GB"/>
        </w:rPr>
      </w:pPr>
      <w:r w:rsidRPr="00CA2D6F">
        <w:rPr>
          <w:rFonts w:eastAsia="黑体"/>
          <w:b/>
          <w:szCs w:val="21"/>
          <w:lang w:val="en-GB"/>
        </w:rPr>
        <w:t>II. Course Introduction</w:t>
      </w:r>
    </w:p>
    <w:p w14:paraId="1173E79F" w14:textId="77777777" w:rsidR="00CA2D6F" w:rsidRPr="00CA2D6F" w:rsidRDefault="00CA2D6F" w:rsidP="00CA2D6F">
      <w:pPr>
        <w:tabs>
          <w:tab w:val="left" w:pos="-5670"/>
          <w:tab w:val="left" w:pos="-5245"/>
          <w:tab w:val="left" w:pos="1134"/>
        </w:tabs>
        <w:spacing w:beforeLines="50" w:before="156" w:afterLines="50" w:after="156"/>
        <w:ind w:firstLineChars="200" w:firstLine="420"/>
        <w:rPr>
          <w:rFonts w:eastAsia="仿宋"/>
          <w:szCs w:val="21"/>
          <w:lang w:val="en-GB"/>
        </w:rPr>
      </w:pPr>
      <w:r w:rsidRPr="00CA2D6F">
        <w:rPr>
          <w:rFonts w:eastAsia="仿宋"/>
          <w:szCs w:val="21"/>
          <w:lang w:val="en-GB"/>
        </w:rPr>
        <w:t xml:space="preserve">The experiment of solid waste treatment and resource utilization is an important supporting condition for China to build an ecological civilization society and achieve the goals of "carbon peak" and "carbon neutrality". It is also a compulsory course for undergraduate students majoring in environmental engineering. Through practical operation of various solid waste treatment methods and processes, students </w:t>
      </w:r>
      <w:proofErr w:type="gramStart"/>
      <w:r w:rsidRPr="00CA2D6F">
        <w:rPr>
          <w:rFonts w:eastAsia="仿宋"/>
          <w:szCs w:val="21"/>
          <w:lang w:val="en-GB"/>
        </w:rPr>
        <w:t>are able to</w:t>
      </w:r>
      <w:proofErr w:type="gramEnd"/>
      <w:r w:rsidRPr="00CA2D6F">
        <w:rPr>
          <w:rFonts w:eastAsia="仿宋"/>
          <w:szCs w:val="21"/>
          <w:lang w:val="en-GB"/>
        </w:rPr>
        <w:t xml:space="preserve"> gain a three-dimensional understanding of knowledge, analyze solid waste treatment and resource utilization engineering problems based on professional theories and experimental methods, master basic experimental skills and testing methods for main process indicators, and cultivate their preliminary ability to design and organize solid waste engineering experimental plans. This course includes four experiments: Solid Waste and Resource Recycling Industry Analysis Experiment; Experiments on leaching toxicity of solid waste, determination of organic carbon content in soil, and determination of total phosphorus content in soil.</w:t>
      </w:r>
    </w:p>
    <w:p w14:paraId="3900299E" w14:textId="77777777" w:rsidR="00CA2D6F" w:rsidRPr="00CA2D6F" w:rsidRDefault="00CA2D6F" w:rsidP="00CA2D6F">
      <w:pPr>
        <w:tabs>
          <w:tab w:val="left" w:pos="-5670"/>
          <w:tab w:val="left" w:pos="-5245"/>
          <w:tab w:val="left" w:pos="1134"/>
        </w:tabs>
        <w:spacing w:beforeLines="50" w:before="156" w:afterLines="50" w:after="156"/>
        <w:rPr>
          <w:rFonts w:eastAsia="黑体"/>
          <w:b/>
          <w:bCs/>
          <w:noProof/>
          <w:color w:val="000000"/>
          <w:szCs w:val="21"/>
        </w:rPr>
      </w:pPr>
      <w:r w:rsidRPr="00EA1986">
        <w:rPr>
          <w:rFonts w:eastAsia="黑体"/>
          <w:b/>
          <w:szCs w:val="21"/>
          <w:lang w:val="en-GB"/>
        </w:rPr>
        <w:t>I</w:t>
      </w:r>
      <w:r w:rsidRPr="00CA2D6F">
        <w:rPr>
          <w:rFonts w:eastAsia="黑体"/>
          <w:b/>
          <w:bCs/>
          <w:noProof/>
          <w:color w:val="000000"/>
          <w:szCs w:val="21"/>
        </w:rPr>
        <w:t>II. Course Objective</w:t>
      </w:r>
    </w:p>
    <w:p w14:paraId="34D43DE2" w14:textId="7E57EEE4" w:rsidR="00CA2D6F" w:rsidRPr="00CA2D6F" w:rsidRDefault="00CA2D6F" w:rsidP="00CA2D6F">
      <w:pPr>
        <w:pStyle w:val="af3"/>
        <w:numPr>
          <w:ilvl w:val="0"/>
          <w:numId w:val="21"/>
        </w:numPr>
        <w:tabs>
          <w:tab w:val="left" w:pos="-5670"/>
          <w:tab w:val="left" w:pos="-5245"/>
          <w:tab w:val="left" w:pos="1134"/>
        </w:tabs>
        <w:spacing w:beforeLines="50" w:before="156" w:afterLines="50" w:after="156"/>
        <w:ind w:firstLineChars="0"/>
        <w:rPr>
          <w:rFonts w:eastAsia="黑体"/>
          <w:b/>
          <w:bCs/>
          <w:noProof/>
          <w:color w:val="000000"/>
          <w:szCs w:val="21"/>
        </w:rPr>
      </w:pPr>
      <w:r w:rsidRPr="00CA2D6F">
        <w:rPr>
          <w:rFonts w:eastAsia="黑体"/>
          <w:b/>
          <w:bCs/>
          <w:noProof/>
          <w:color w:val="000000"/>
          <w:szCs w:val="21"/>
        </w:rPr>
        <w:t>Course objectives</w:t>
      </w:r>
    </w:p>
    <w:p w14:paraId="4D56DCBE" w14:textId="77777777" w:rsidR="00CA2D6F" w:rsidRPr="00CA2D6F" w:rsidRDefault="00CA2D6F" w:rsidP="00CA2D6F">
      <w:pPr>
        <w:tabs>
          <w:tab w:val="left" w:pos="-5670"/>
          <w:tab w:val="left" w:pos="-5245"/>
          <w:tab w:val="left" w:pos="1134"/>
        </w:tabs>
        <w:spacing w:beforeLines="50" w:before="156" w:afterLines="50" w:after="156"/>
        <w:ind w:firstLineChars="200" w:firstLine="428"/>
        <w:rPr>
          <w:rFonts w:eastAsia="黑体"/>
          <w:b/>
          <w:bCs/>
          <w:noProof/>
          <w:color w:val="000000"/>
          <w:szCs w:val="21"/>
        </w:rPr>
      </w:pPr>
      <w:r w:rsidRPr="00CA2D6F">
        <w:rPr>
          <w:rFonts w:eastAsia="黑体"/>
          <w:b/>
          <w:bCs/>
          <w:noProof/>
          <w:color w:val="000000"/>
          <w:szCs w:val="21"/>
        </w:rPr>
        <w:t>Course objective 1:</w:t>
      </w:r>
    </w:p>
    <w:p w14:paraId="185F5678" w14:textId="77777777" w:rsidR="00CA2D6F" w:rsidRPr="00CA2D6F" w:rsidRDefault="00CA2D6F" w:rsidP="00CA2D6F">
      <w:pPr>
        <w:tabs>
          <w:tab w:val="left" w:pos="-5670"/>
          <w:tab w:val="left" w:pos="-5245"/>
          <w:tab w:val="left" w:pos="1134"/>
        </w:tabs>
        <w:spacing w:beforeLines="50" w:before="156" w:afterLines="50" w:after="156"/>
        <w:ind w:firstLineChars="150" w:firstLine="315"/>
        <w:rPr>
          <w:rFonts w:eastAsia="黑体"/>
          <w:noProof/>
          <w:color w:val="000000"/>
          <w:szCs w:val="21"/>
        </w:rPr>
      </w:pPr>
      <w:r w:rsidRPr="00CA2D6F">
        <w:rPr>
          <w:rFonts w:eastAsia="仿宋"/>
          <w:szCs w:val="21"/>
          <w:lang w:val="en-GB"/>
        </w:rPr>
        <w:t xml:space="preserve">This course adheres to the concept of combining ideological and political education with curriculum education in terms of teaching content and teaching methods, and effectively adheres to the cultivation of moral character, constantly achieving the transformation from "teaching" to "education". By analyzing the solid waste industry, students can further deepen their understanding of the impact of solid waste on the environment and sustainable social development, cultivate their humanistic and scientific literacy, and sense of social responsibility. By analyzing the content of important elements in soil, students can establish a systematic and holistic concept, clarify the main </w:t>
      </w:r>
      <w:r w:rsidRPr="00CA2D6F">
        <w:rPr>
          <w:rFonts w:eastAsia="仿宋"/>
          <w:szCs w:val="21"/>
          <w:lang w:val="en-GB"/>
        </w:rPr>
        <w:lastRenderedPageBreak/>
        <w:t xml:space="preserve">and secondary contradictions, as well as the main aspects of contradictions when dealing with complex environmental </w:t>
      </w:r>
      <w:r w:rsidRPr="00CA2D6F">
        <w:rPr>
          <w:rFonts w:eastAsia="黑体"/>
          <w:noProof/>
          <w:color w:val="000000"/>
          <w:szCs w:val="21"/>
        </w:rPr>
        <w:t>problems. Through the operation method of group experiments, students can effectively communicate and interact with peers on complex problems, and lay the foundation for taking on multiple roles such as individuals, team members, and leaders in multidisciplinary teams in the future.</w:t>
      </w:r>
    </w:p>
    <w:p w14:paraId="1C84ED39" w14:textId="77777777" w:rsidR="00CA2D6F" w:rsidRPr="00CA2D6F" w:rsidRDefault="00CA2D6F" w:rsidP="00CA2D6F">
      <w:pPr>
        <w:tabs>
          <w:tab w:val="left" w:pos="-5670"/>
          <w:tab w:val="left" w:pos="-5245"/>
          <w:tab w:val="left" w:pos="1134"/>
        </w:tabs>
        <w:spacing w:beforeLines="50" w:before="156" w:afterLines="50" w:after="156"/>
        <w:rPr>
          <w:rFonts w:eastAsia="黑体"/>
          <w:b/>
          <w:bCs/>
          <w:noProof/>
          <w:color w:val="000000"/>
          <w:szCs w:val="21"/>
        </w:rPr>
      </w:pPr>
      <w:r w:rsidRPr="00CA2D6F">
        <w:rPr>
          <w:rFonts w:eastAsia="黑体"/>
          <w:b/>
          <w:bCs/>
          <w:noProof/>
          <w:color w:val="000000"/>
          <w:szCs w:val="21"/>
        </w:rPr>
        <w:t>Course objective 2:</w:t>
      </w:r>
    </w:p>
    <w:p w14:paraId="3FA5FC11" w14:textId="77777777" w:rsidR="00CA2D6F" w:rsidRPr="00CA2D6F" w:rsidRDefault="00CA2D6F" w:rsidP="00CA2D6F">
      <w:pPr>
        <w:tabs>
          <w:tab w:val="left" w:pos="-5670"/>
          <w:tab w:val="left" w:pos="-5245"/>
          <w:tab w:val="left" w:pos="1134"/>
        </w:tabs>
        <w:spacing w:beforeLines="50" w:before="156" w:afterLines="50" w:after="156"/>
        <w:ind w:firstLineChars="200" w:firstLine="420"/>
        <w:rPr>
          <w:rFonts w:eastAsia="仿宋"/>
          <w:szCs w:val="21"/>
          <w:lang w:val="en-GB"/>
        </w:rPr>
      </w:pPr>
      <w:r w:rsidRPr="00CA2D6F">
        <w:rPr>
          <w:rFonts w:eastAsia="黑体"/>
          <w:noProof/>
          <w:color w:val="000000"/>
          <w:szCs w:val="21"/>
        </w:rPr>
        <w:t>Reasonably decompose and design experiments based on research objectives, develop technical routes and experimental plans, construct experimental systems, select suitable research instruments and equipment, and safely conduct experiments; Be able to scientifically and reasonably analyze and interpret the d</w:t>
      </w:r>
      <w:r w:rsidRPr="00CA2D6F">
        <w:rPr>
          <w:rFonts w:eastAsia="仿宋"/>
          <w:szCs w:val="21"/>
          <w:lang w:val="en-GB"/>
        </w:rPr>
        <w:t>ata obtained from the research institute, accurately explain the key issues, and obtain reasonable and effective conclusions; Ability to communicate effectively with other team members and collaborate effectively; Having the awareness of self-learning and lifelong learning, and the ability to continuously learn and adapt to the development of new equipment and technologies.</w:t>
      </w:r>
    </w:p>
    <w:p w14:paraId="40204DF0" w14:textId="15D99E67" w:rsidR="00CA2D6F" w:rsidRPr="00CA2D6F" w:rsidRDefault="00CA2D6F" w:rsidP="00CA2D6F">
      <w:pPr>
        <w:pStyle w:val="af3"/>
        <w:numPr>
          <w:ilvl w:val="0"/>
          <w:numId w:val="20"/>
        </w:numPr>
        <w:ind w:firstLineChars="0"/>
        <w:rPr>
          <w:rFonts w:eastAsia="黑体"/>
          <w:b/>
          <w:szCs w:val="21"/>
          <w:lang w:val="en-GB"/>
        </w:rPr>
      </w:pPr>
      <w:r w:rsidRPr="00CA2D6F">
        <w:rPr>
          <w:rFonts w:eastAsia="黑体"/>
          <w:b/>
          <w:szCs w:val="21"/>
          <w:lang w:val="en-GB"/>
        </w:rPr>
        <w:t xml:space="preserve">Observation </w:t>
      </w:r>
      <w:r w:rsidRPr="00CA2D6F">
        <w:rPr>
          <w:rFonts w:eastAsia="仿宋"/>
          <w:b/>
          <w:szCs w:val="21"/>
          <w:lang w:val="en-GB"/>
        </w:rPr>
        <w:t>and</w:t>
      </w:r>
      <w:r w:rsidRPr="00CA2D6F">
        <w:rPr>
          <w:rFonts w:eastAsia="黑体"/>
          <w:b/>
          <w:szCs w:val="21"/>
          <w:lang w:val="en-GB"/>
        </w:rPr>
        <w:t xml:space="preserve"> Requirements</w:t>
      </w:r>
    </w:p>
    <w:p w14:paraId="219C7225" w14:textId="77777777" w:rsidR="00CA2D6F" w:rsidRPr="00CA2D6F" w:rsidRDefault="00CA2D6F" w:rsidP="00CA2D6F">
      <w:pPr>
        <w:pStyle w:val="af3"/>
        <w:ind w:left="840" w:firstLineChars="0" w:firstLine="0"/>
        <w:rPr>
          <w:rFonts w:eastAsia="黑体"/>
          <w:b/>
          <w:szCs w:val="21"/>
          <w:lang w:val="en-GB"/>
        </w:rPr>
      </w:pPr>
    </w:p>
    <w:tbl>
      <w:tblPr>
        <w:tblW w:w="5000" w:type="pct"/>
        <w:jc w:val="center"/>
        <w:tblLook w:val="0000" w:firstRow="0" w:lastRow="0" w:firstColumn="0" w:lastColumn="0" w:noHBand="0" w:noVBand="0"/>
      </w:tblPr>
      <w:tblGrid>
        <w:gridCol w:w="2263"/>
        <w:gridCol w:w="2509"/>
        <w:gridCol w:w="2061"/>
        <w:gridCol w:w="1463"/>
      </w:tblGrid>
      <w:tr w:rsidR="00CA2D6F" w:rsidRPr="00CA2D6F" w14:paraId="2F2AD960" w14:textId="77777777" w:rsidTr="00CA2D6F">
        <w:trPr>
          <w:trHeight w:val="510"/>
          <w:jc w:val="center"/>
        </w:trPr>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6775BFD1" w14:textId="18FDF796" w:rsidR="00CA2D6F" w:rsidRPr="00CA2D6F" w:rsidRDefault="00CA2D6F" w:rsidP="00CA2D6F">
            <w:pPr>
              <w:rPr>
                <w:rFonts w:eastAsia="仿宋"/>
                <w:b/>
                <w:bCs/>
                <w:szCs w:val="21"/>
                <w:lang w:val="en-GB"/>
              </w:rPr>
            </w:pPr>
            <w:r w:rsidRPr="00CA2D6F">
              <w:rPr>
                <w:rFonts w:eastAsia="仿宋" w:hint="eastAsia"/>
                <w:b/>
                <w:bCs/>
                <w:szCs w:val="21"/>
                <w:lang w:val="en-GB"/>
              </w:rPr>
              <w:t>G</w:t>
            </w:r>
            <w:r w:rsidRPr="00CA2D6F">
              <w:rPr>
                <w:rFonts w:eastAsia="仿宋"/>
                <w:b/>
                <w:bCs/>
                <w:szCs w:val="21"/>
                <w:lang w:val="en-GB"/>
              </w:rPr>
              <w:t xml:space="preserve">raduation </w:t>
            </w:r>
            <w:r w:rsidRPr="00CA2D6F">
              <w:rPr>
                <w:rFonts w:eastAsia="仿宋"/>
                <w:b/>
                <w:bCs/>
                <w:szCs w:val="21"/>
                <w:lang w:val="en-GB"/>
              </w:rPr>
              <w:t>R</w:t>
            </w:r>
            <w:r w:rsidRPr="00CA2D6F">
              <w:rPr>
                <w:rFonts w:eastAsia="仿宋"/>
                <w:b/>
                <w:bCs/>
                <w:szCs w:val="21"/>
                <w:lang w:val="en-GB"/>
              </w:rPr>
              <w:t>equirement</w:t>
            </w:r>
          </w:p>
        </w:tc>
        <w:tc>
          <w:tcPr>
            <w:tcW w:w="1512" w:type="pct"/>
            <w:tcBorders>
              <w:top w:val="single" w:sz="4" w:space="0" w:color="auto"/>
              <w:left w:val="nil"/>
              <w:bottom w:val="single" w:sz="4" w:space="0" w:color="auto"/>
              <w:right w:val="single" w:sz="4" w:space="0" w:color="auto"/>
            </w:tcBorders>
            <w:shd w:val="clear" w:color="auto" w:fill="auto"/>
            <w:vAlign w:val="center"/>
          </w:tcPr>
          <w:p w14:paraId="2B4CADC9" w14:textId="03BDF37C" w:rsidR="00CA2D6F" w:rsidRPr="00CA2D6F" w:rsidRDefault="00CA2D6F" w:rsidP="00CA2D6F">
            <w:pPr>
              <w:ind w:firstLineChars="200" w:firstLine="428"/>
              <w:rPr>
                <w:rFonts w:eastAsia="仿宋"/>
                <w:b/>
                <w:bCs/>
                <w:szCs w:val="21"/>
                <w:lang w:val="en-GB"/>
              </w:rPr>
            </w:pPr>
            <w:r w:rsidRPr="00CA2D6F">
              <w:rPr>
                <w:rFonts w:eastAsia="仿宋"/>
                <w:b/>
                <w:bCs/>
                <w:szCs w:val="21"/>
                <w:lang w:val="en-GB"/>
              </w:rPr>
              <w:t>Observation</w:t>
            </w:r>
          </w:p>
        </w:tc>
        <w:tc>
          <w:tcPr>
            <w:tcW w:w="1242" w:type="pct"/>
            <w:tcBorders>
              <w:top w:val="single" w:sz="4" w:space="0" w:color="auto"/>
              <w:left w:val="nil"/>
              <w:bottom w:val="single" w:sz="4" w:space="0" w:color="auto"/>
              <w:right w:val="single" w:sz="4" w:space="0" w:color="auto"/>
            </w:tcBorders>
          </w:tcPr>
          <w:p w14:paraId="37B3D156" w14:textId="1A578204" w:rsidR="00CA2D6F" w:rsidRPr="00CA2D6F" w:rsidRDefault="00CA2D6F" w:rsidP="00CA2D6F">
            <w:pPr>
              <w:rPr>
                <w:rFonts w:eastAsia="仿宋"/>
                <w:b/>
                <w:bCs/>
                <w:szCs w:val="21"/>
                <w:lang w:val="en-GB"/>
              </w:rPr>
            </w:pPr>
            <w:r w:rsidRPr="00CA2D6F">
              <w:rPr>
                <w:rFonts w:eastAsia="仿宋"/>
                <w:b/>
                <w:bCs/>
                <w:szCs w:val="21"/>
                <w:lang w:val="en-GB"/>
              </w:rPr>
              <w:t xml:space="preserve">Course </w:t>
            </w:r>
            <w:r w:rsidRPr="00CA2D6F">
              <w:rPr>
                <w:rFonts w:eastAsia="仿宋"/>
                <w:b/>
                <w:bCs/>
                <w:szCs w:val="21"/>
                <w:lang w:val="en-GB"/>
              </w:rPr>
              <w:t>O</w:t>
            </w:r>
            <w:r w:rsidRPr="00CA2D6F">
              <w:rPr>
                <w:rFonts w:eastAsia="仿宋"/>
                <w:b/>
                <w:bCs/>
                <w:szCs w:val="21"/>
                <w:lang w:val="en-GB"/>
              </w:rPr>
              <w:t>bjectives</w:t>
            </w:r>
          </w:p>
        </w:tc>
        <w:tc>
          <w:tcPr>
            <w:tcW w:w="882" w:type="pct"/>
            <w:tcBorders>
              <w:top w:val="single" w:sz="4" w:space="0" w:color="auto"/>
              <w:left w:val="nil"/>
              <w:bottom w:val="single" w:sz="4" w:space="0" w:color="auto"/>
              <w:right w:val="single" w:sz="4" w:space="0" w:color="auto"/>
            </w:tcBorders>
          </w:tcPr>
          <w:p w14:paraId="08729781" w14:textId="3308DC7A" w:rsidR="00CA2D6F" w:rsidRPr="00CA2D6F" w:rsidRDefault="00CA2D6F" w:rsidP="00CA2D6F">
            <w:pPr>
              <w:rPr>
                <w:rFonts w:eastAsia="仿宋"/>
                <w:b/>
                <w:bCs/>
                <w:szCs w:val="21"/>
                <w:lang w:val="en-GB"/>
              </w:rPr>
            </w:pPr>
            <w:r w:rsidRPr="00CA2D6F">
              <w:rPr>
                <w:rFonts w:eastAsia="仿宋"/>
                <w:b/>
                <w:bCs/>
                <w:szCs w:val="21"/>
                <w:lang w:val="en-GB"/>
              </w:rPr>
              <w:t xml:space="preserve">Supporting </w:t>
            </w:r>
            <w:proofErr w:type="spellStart"/>
            <w:r w:rsidRPr="00CA2D6F">
              <w:rPr>
                <w:rFonts w:eastAsia="仿宋"/>
                <w:b/>
                <w:bCs/>
                <w:szCs w:val="21"/>
                <w:lang w:val="en-GB"/>
              </w:rPr>
              <w:t>S</w:t>
            </w:r>
            <w:r w:rsidRPr="00CA2D6F">
              <w:rPr>
                <w:rFonts w:eastAsia="仿宋"/>
                <w:b/>
                <w:bCs/>
                <w:szCs w:val="21"/>
                <w:lang w:val="en-GB"/>
              </w:rPr>
              <w:t>rength</w:t>
            </w:r>
            <w:proofErr w:type="spellEnd"/>
          </w:p>
        </w:tc>
      </w:tr>
      <w:tr w:rsidR="00CA2D6F" w:rsidRPr="00CA2D6F" w14:paraId="255AF12E" w14:textId="77777777" w:rsidTr="00CA2D6F">
        <w:trPr>
          <w:trHeight w:val="1425"/>
          <w:jc w:val="center"/>
        </w:trPr>
        <w:tc>
          <w:tcPr>
            <w:tcW w:w="1364" w:type="pct"/>
            <w:vMerge w:val="restart"/>
            <w:tcBorders>
              <w:top w:val="single" w:sz="4" w:space="0" w:color="auto"/>
              <w:left w:val="single" w:sz="4" w:space="0" w:color="auto"/>
              <w:right w:val="single" w:sz="4" w:space="0" w:color="auto"/>
            </w:tcBorders>
            <w:vAlign w:val="center"/>
          </w:tcPr>
          <w:p w14:paraId="19E2037B" w14:textId="36010537" w:rsidR="00CA2D6F" w:rsidRPr="00CA2D6F" w:rsidRDefault="00CA2D6F" w:rsidP="00CA2D6F">
            <w:pPr>
              <w:rPr>
                <w:rFonts w:eastAsia="仿宋"/>
                <w:sz w:val="18"/>
                <w:szCs w:val="18"/>
                <w:lang w:val="x-none"/>
              </w:rPr>
            </w:pPr>
            <w:r w:rsidRPr="00CA2D6F">
              <w:rPr>
                <w:rFonts w:eastAsia="仿宋"/>
                <w:b/>
                <w:bCs/>
                <w:szCs w:val="21"/>
                <w:lang w:val="x-none"/>
              </w:rPr>
              <w:t>Graduation Requirement 1</w:t>
            </w:r>
            <w:r w:rsidRPr="00CA2D6F">
              <w:rPr>
                <w:rFonts w:eastAsia="仿宋"/>
                <w:szCs w:val="21"/>
                <w:lang w:val="x-none"/>
              </w:rPr>
              <w:t>: Ability to conduct research on complex environmental engineering problems based on scientific principles and using scientific methods, including designing and conducting experiments, analyzing and interpreting data, and synthesizing reasonable and effective conclusions.</w:t>
            </w:r>
          </w:p>
        </w:tc>
        <w:tc>
          <w:tcPr>
            <w:tcW w:w="1512" w:type="pct"/>
            <w:tcBorders>
              <w:top w:val="single" w:sz="4" w:space="0" w:color="auto"/>
              <w:left w:val="nil"/>
              <w:bottom w:val="single" w:sz="4" w:space="0" w:color="auto"/>
              <w:right w:val="single" w:sz="4" w:space="0" w:color="auto"/>
            </w:tcBorders>
          </w:tcPr>
          <w:p w14:paraId="0EAC43BA" w14:textId="799DA045" w:rsidR="00CA2D6F" w:rsidRPr="00CA2D6F" w:rsidRDefault="00CA2D6F" w:rsidP="00CA2D6F">
            <w:pPr>
              <w:rPr>
                <w:rFonts w:eastAsia="仿宋"/>
                <w:sz w:val="18"/>
                <w:szCs w:val="18"/>
                <w:lang w:val="x-none"/>
              </w:rPr>
            </w:pPr>
            <w:r w:rsidRPr="00CA2D6F">
              <w:rPr>
                <w:rFonts w:eastAsia="仿宋"/>
                <w:b/>
                <w:bCs/>
                <w:szCs w:val="21"/>
                <w:lang w:val="x-none"/>
              </w:rPr>
              <w:t>Observation point 1-1:</w:t>
            </w:r>
            <w:r w:rsidRPr="00CA2D6F">
              <w:rPr>
                <w:rFonts w:eastAsia="仿宋"/>
                <w:szCs w:val="21"/>
                <w:lang w:val="x-none"/>
              </w:rPr>
              <w:t xml:space="preserve"> Based on the research objectives, reasonably decompose and design experiments, formulate technical routes and experimental plans, construct experimental systems, select suitable research instruments and equipment, and safely conduct experiments;</w:t>
            </w:r>
          </w:p>
        </w:tc>
        <w:tc>
          <w:tcPr>
            <w:tcW w:w="1242" w:type="pct"/>
            <w:tcBorders>
              <w:top w:val="single" w:sz="4" w:space="0" w:color="auto"/>
              <w:left w:val="nil"/>
              <w:bottom w:val="single" w:sz="4" w:space="0" w:color="auto"/>
              <w:right w:val="single" w:sz="4" w:space="0" w:color="auto"/>
            </w:tcBorders>
            <w:vAlign w:val="center"/>
          </w:tcPr>
          <w:p w14:paraId="30A005A6" w14:textId="66390E2B" w:rsidR="00CA2D6F" w:rsidRPr="00CA2D6F" w:rsidRDefault="00CA2D6F" w:rsidP="00CA2D6F">
            <w:pPr>
              <w:rPr>
                <w:rFonts w:eastAsia="仿宋"/>
                <w:szCs w:val="21"/>
                <w:lang w:val="en-GB"/>
              </w:rPr>
            </w:pPr>
            <w:r w:rsidRPr="00CA2D6F">
              <w:rPr>
                <w:rFonts w:eastAsia="仿宋"/>
                <w:b/>
                <w:bCs/>
                <w:szCs w:val="21"/>
                <w:lang w:val="en-GB"/>
              </w:rPr>
              <w:t>Course objective 1:</w:t>
            </w:r>
            <w:r w:rsidRPr="00CA2D6F">
              <w:rPr>
                <w:rFonts w:eastAsia="仿宋"/>
                <w:szCs w:val="21"/>
                <w:lang w:val="en-GB"/>
              </w:rPr>
              <w:t xml:space="preserve"> Master the principles and methods for determining various types of components in solid waste,</w:t>
            </w:r>
            <w:r>
              <w:rPr>
                <w:rFonts w:eastAsia="仿宋"/>
                <w:szCs w:val="21"/>
                <w:lang w:val="en-GB"/>
              </w:rPr>
              <w:t xml:space="preserve"> </w:t>
            </w:r>
            <w:r w:rsidRPr="00CA2D6F">
              <w:rPr>
                <w:rFonts w:eastAsia="仿宋"/>
                <w:szCs w:val="21"/>
                <w:lang w:val="en-GB"/>
              </w:rPr>
              <w:t>Master the methods of soil digestion and the principles</w:t>
            </w:r>
            <w:r>
              <w:rPr>
                <w:rFonts w:eastAsia="仿宋"/>
                <w:szCs w:val="21"/>
                <w:lang w:val="en-GB"/>
              </w:rPr>
              <w:t xml:space="preserve"> </w:t>
            </w:r>
            <w:r w:rsidRPr="00CA2D6F">
              <w:rPr>
                <w:rFonts w:eastAsia="仿宋"/>
                <w:szCs w:val="21"/>
                <w:lang w:val="en-GB"/>
              </w:rPr>
              <w:t>and methods of measuring total phosphorus in soil;</w:t>
            </w:r>
          </w:p>
        </w:tc>
        <w:tc>
          <w:tcPr>
            <w:tcW w:w="882" w:type="pct"/>
            <w:tcBorders>
              <w:top w:val="single" w:sz="4" w:space="0" w:color="auto"/>
              <w:left w:val="nil"/>
              <w:bottom w:val="single" w:sz="4" w:space="0" w:color="auto"/>
              <w:right w:val="single" w:sz="4" w:space="0" w:color="auto"/>
            </w:tcBorders>
            <w:vAlign w:val="center"/>
          </w:tcPr>
          <w:p w14:paraId="06058DFF" w14:textId="77777777" w:rsidR="00CA2D6F" w:rsidRPr="00CA2D6F" w:rsidRDefault="00CA2D6F" w:rsidP="00CA2D6F">
            <w:pPr>
              <w:ind w:firstLineChars="200" w:firstLine="420"/>
              <w:rPr>
                <w:rFonts w:eastAsia="仿宋"/>
                <w:szCs w:val="21"/>
                <w:lang w:val="en-GB"/>
              </w:rPr>
            </w:pPr>
            <w:r w:rsidRPr="00CA2D6F">
              <w:rPr>
                <w:rFonts w:eastAsia="仿宋"/>
                <w:szCs w:val="21"/>
                <w:lang w:val="en-GB"/>
              </w:rPr>
              <w:t xml:space="preserve">H </w:t>
            </w:r>
          </w:p>
          <w:p w14:paraId="136A4E12" w14:textId="05F5CDDB" w:rsidR="00CA2D6F" w:rsidRPr="00CA2D6F" w:rsidRDefault="00CA2D6F" w:rsidP="00CA2D6F">
            <w:pPr>
              <w:ind w:firstLineChars="200" w:firstLine="420"/>
              <w:rPr>
                <w:rFonts w:eastAsia="仿宋"/>
                <w:szCs w:val="21"/>
                <w:lang w:val="en-GB"/>
              </w:rPr>
            </w:pPr>
          </w:p>
          <w:p w14:paraId="7041BF75" w14:textId="77777777" w:rsidR="00CA2D6F" w:rsidRPr="00CA2D6F" w:rsidRDefault="00CA2D6F" w:rsidP="00CA2D6F">
            <w:pPr>
              <w:ind w:firstLineChars="200" w:firstLine="420"/>
              <w:rPr>
                <w:rFonts w:eastAsia="仿宋"/>
                <w:szCs w:val="21"/>
                <w:lang w:val="en-GB"/>
              </w:rPr>
            </w:pPr>
            <w:r w:rsidRPr="00CA2D6F">
              <w:rPr>
                <w:rFonts w:eastAsia="仿宋"/>
                <w:szCs w:val="21"/>
                <w:lang w:val="en-GB"/>
              </w:rPr>
              <w:t xml:space="preserve"> </w:t>
            </w:r>
          </w:p>
        </w:tc>
      </w:tr>
      <w:tr w:rsidR="00CA2D6F" w:rsidRPr="00CA2D6F" w14:paraId="56AE12A1" w14:textId="77777777" w:rsidTr="00CA2D6F">
        <w:trPr>
          <w:trHeight w:val="690"/>
          <w:jc w:val="center"/>
        </w:trPr>
        <w:tc>
          <w:tcPr>
            <w:tcW w:w="1364" w:type="pct"/>
            <w:vMerge/>
            <w:tcBorders>
              <w:left w:val="single" w:sz="4" w:space="0" w:color="auto"/>
              <w:bottom w:val="single" w:sz="4" w:space="0" w:color="auto"/>
              <w:right w:val="single" w:sz="4" w:space="0" w:color="auto"/>
            </w:tcBorders>
            <w:vAlign w:val="center"/>
          </w:tcPr>
          <w:p w14:paraId="2CE326FD" w14:textId="77777777" w:rsidR="00CA2D6F" w:rsidRPr="00CA2D6F" w:rsidRDefault="00CA2D6F" w:rsidP="00CA2D6F">
            <w:pPr>
              <w:ind w:firstLineChars="200" w:firstLine="420"/>
              <w:rPr>
                <w:rFonts w:eastAsia="仿宋"/>
                <w:szCs w:val="21"/>
                <w:lang w:val="en-GB"/>
              </w:rPr>
            </w:pPr>
          </w:p>
        </w:tc>
        <w:tc>
          <w:tcPr>
            <w:tcW w:w="1512" w:type="pct"/>
            <w:tcBorders>
              <w:top w:val="single" w:sz="4" w:space="0" w:color="auto"/>
              <w:left w:val="nil"/>
              <w:bottom w:val="single" w:sz="4" w:space="0" w:color="auto"/>
              <w:right w:val="single" w:sz="4" w:space="0" w:color="auto"/>
            </w:tcBorders>
            <w:vAlign w:val="center"/>
          </w:tcPr>
          <w:p w14:paraId="215B7102" w14:textId="295C4B4B" w:rsidR="00CA2D6F" w:rsidRPr="00CA2D6F" w:rsidRDefault="00CA2D6F" w:rsidP="00CA2D6F">
            <w:pPr>
              <w:rPr>
                <w:rFonts w:eastAsia="仿宋"/>
                <w:szCs w:val="21"/>
                <w:lang w:val="en-GB"/>
              </w:rPr>
            </w:pPr>
            <w:r w:rsidRPr="00CA2D6F">
              <w:rPr>
                <w:rFonts w:eastAsia="仿宋"/>
                <w:b/>
                <w:bCs/>
                <w:szCs w:val="21"/>
                <w:lang w:val="en-GB"/>
              </w:rPr>
              <w:t>Observation points 1-2:</w:t>
            </w:r>
            <w:r w:rsidRPr="00CA2D6F">
              <w:rPr>
                <w:rFonts w:eastAsia="仿宋"/>
                <w:szCs w:val="21"/>
                <w:lang w:val="en-GB"/>
              </w:rPr>
              <w:t xml:space="preserve"> The data obtained by the research institute can be scientifically and reasonably analyzed and interpreted, accurately identifying the key issues and obtaining reasonable and effective conclusions;</w:t>
            </w:r>
          </w:p>
        </w:tc>
        <w:tc>
          <w:tcPr>
            <w:tcW w:w="1242" w:type="pct"/>
            <w:tcBorders>
              <w:top w:val="single" w:sz="4" w:space="0" w:color="auto"/>
              <w:left w:val="nil"/>
              <w:bottom w:val="single" w:sz="4" w:space="0" w:color="auto"/>
              <w:right w:val="single" w:sz="4" w:space="0" w:color="auto"/>
            </w:tcBorders>
            <w:vAlign w:val="center"/>
          </w:tcPr>
          <w:p w14:paraId="6161FA67" w14:textId="37FFD777" w:rsidR="00CA2D6F" w:rsidRPr="00CA2D6F" w:rsidRDefault="00CA2D6F" w:rsidP="00CA2D6F">
            <w:pPr>
              <w:rPr>
                <w:rFonts w:eastAsia="仿宋"/>
                <w:szCs w:val="21"/>
                <w:lang w:val="en-GB"/>
              </w:rPr>
            </w:pPr>
            <w:r w:rsidRPr="00CA2D6F">
              <w:rPr>
                <w:rFonts w:eastAsia="仿宋"/>
                <w:b/>
                <w:bCs/>
                <w:szCs w:val="21"/>
                <w:lang w:val="en-GB"/>
              </w:rPr>
              <w:t xml:space="preserve">Course objective 2: </w:t>
            </w:r>
            <w:r w:rsidRPr="00CA2D6F">
              <w:rPr>
                <w:rFonts w:eastAsia="仿宋"/>
                <w:szCs w:val="21"/>
                <w:lang w:val="en-GB"/>
              </w:rPr>
              <w:t>Master the testing methods for leaching toxicity of solid waste;</w:t>
            </w:r>
          </w:p>
        </w:tc>
        <w:tc>
          <w:tcPr>
            <w:tcW w:w="882" w:type="pct"/>
            <w:tcBorders>
              <w:top w:val="single" w:sz="4" w:space="0" w:color="auto"/>
              <w:left w:val="nil"/>
              <w:bottom w:val="single" w:sz="4" w:space="0" w:color="auto"/>
              <w:right w:val="single" w:sz="4" w:space="0" w:color="auto"/>
            </w:tcBorders>
            <w:vAlign w:val="center"/>
          </w:tcPr>
          <w:p w14:paraId="06D02BBF" w14:textId="77777777" w:rsidR="00CA2D6F" w:rsidRPr="00CA2D6F" w:rsidRDefault="00CA2D6F" w:rsidP="00CA2D6F">
            <w:pPr>
              <w:ind w:firstLineChars="200" w:firstLine="420"/>
              <w:rPr>
                <w:rFonts w:eastAsia="仿宋"/>
                <w:szCs w:val="21"/>
                <w:lang w:val="en-GB"/>
              </w:rPr>
            </w:pPr>
            <w:r w:rsidRPr="00CA2D6F">
              <w:rPr>
                <w:rFonts w:eastAsia="仿宋"/>
                <w:szCs w:val="21"/>
                <w:lang w:val="en-GB"/>
              </w:rPr>
              <w:t>H</w:t>
            </w:r>
          </w:p>
          <w:p w14:paraId="381AADA4" w14:textId="091E1EAF" w:rsidR="00CA2D6F" w:rsidRPr="00CA2D6F" w:rsidRDefault="00CA2D6F" w:rsidP="00CA2D6F">
            <w:pPr>
              <w:ind w:firstLineChars="200" w:firstLine="420"/>
              <w:rPr>
                <w:rFonts w:eastAsia="仿宋"/>
                <w:szCs w:val="21"/>
                <w:lang w:val="en-GB"/>
              </w:rPr>
            </w:pPr>
          </w:p>
          <w:p w14:paraId="72844092" w14:textId="77777777" w:rsidR="00CA2D6F" w:rsidRPr="00CA2D6F" w:rsidRDefault="00CA2D6F" w:rsidP="00CA2D6F">
            <w:pPr>
              <w:ind w:firstLineChars="200" w:firstLine="420"/>
              <w:rPr>
                <w:rFonts w:eastAsia="仿宋"/>
                <w:szCs w:val="21"/>
                <w:lang w:val="en-GB"/>
              </w:rPr>
            </w:pPr>
          </w:p>
        </w:tc>
      </w:tr>
      <w:tr w:rsidR="00CA2D6F" w:rsidRPr="00CA2D6F" w14:paraId="0704E228" w14:textId="77777777" w:rsidTr="00CA2D6F">
        <w:trPr>
          <w:trHeight w:val="690"/>
          <w:jc w:val="center"/>
        </w:trPr>
        <w:tc>
          <w:tcPr>
            <w:tcW w:w="1364" w:type="pct"/>
            <w:tcBorders>
              <w:top w:val="single" w:sz="4" w:space="0" w:color="auto"/>
              <w:left w:val="single" w:sz="4" w:space="0" w:color="auto"/>
              <w:bottom w:val="single" w:sz="4" w:space="0" w:color="auto"/>
              <w:right w:val="single" w:sz="4" w:space="0" w:color="auto"/>
            </w:tcBorders>
            <w:vAlign w:val="center"/>
          </w:tcPr>
          <w:p w14:paraId="6F0D9269" w14:textId="18468EEE" w:rsidR="00CA2D6F" w:rsidRPr="00CA2D6F" w:rsidRDefault="00CA2D6F" w:rsidP="00CA2D6F">
            <w:pPr>
              <w:rPr>
                <w:rFonts w:eastAsia="仿宋"/>
                <w:szCs w:val="21"/>
                <w:lang w:val="en-GB"/>
              </w:rPr>
            </w:pPr>
            <w:r w:rsidRPr="00CA2D6F">
              <w:rPr>
                <w:rFonts w:eastAsia="仿宋"/>
                <w:b/>
                <w:bCs/>
                <w:szCs w:val="21"/>
                <w:lang w:val="en-GB"/>
              </w:rPr>
              <w:t>Graduation requirement 2:</w:t>
            </w:r>
            <w:r w:rsidRPr="00CA2D6F">
              <w:rPr>
                <w:rFonts w:eastAsia="仿宋"/>
                <w:szCs w:val="21"/>
                <w:lang w:val="en-GB"/>
              </w:rPr>
              <w:t xml:space="preserve"> Ability to assume multiple roles such as individual, team </w:t>
            </w:r>
            <w:r w:rsidRPr="00CA2D6F">
              <w:rPr>
                <w:rFonts w:eastAsia="仿宋"/>
                <w:szCs w:val="21"/>
                <w:lang w:val="en-GB"/>
              </w:rPr>
              <w:lastRenderedPageBreak/>
              <w:t>member, and leader in a multidisciplinary team.</w:t>
            </w:r>
          </w:p>
        </w:tc>
        <w:tc>
          <w:tcPr>
            <w:tcW w:w="1512" w:type="pct"/>
            <w:tcBorders>
              <w:top w:val="single" w:sz="4" w:space="0" w:color="auto"/>
              <w:left w:val="nil"/>
              <w:bottom w:val="single" w:sz="4" w:space="0" w:color="auto"/>
              <w:right w:val="single" w:sz="4" w:space="0" w:color="auto"/>
            </w:tcBorders>
            <w:vAlign w:val="center"/>
          </w:tcPr>
          <w:p w14:paraId="76B6C3DF" w14:textId="26D0F8EA" w:rsidR="00CA2D6F" w:rsidRPr="00CA2D6F" w:rsidRDefault="00CA2D6F" w:rsidP="00CA2D6F">
            <w:pPr>
              <w:rPr>
                <w:rFonts w:eastAsia="仿宋"/>
                <w:szCs w:val="21"/>
                <w:lang w:val="en-GB"/>
              </w:rPr>
            </w:pPr>
            <w:r w:rsidRPr="00CA2D6F">
              <w:rPr>
                <w:rFonts w:eastAsia="仿宋"/>
                <w:b/>
                <w:bCs/>
                <w:szCs w:val="21"/>
                <w:lang w:val="en-GB"/>
              </w:rPr>
              <w:lastRenderedPageBreak/>
              <w:t xml:space="preserve">Observation </w:t>
            </w:r>
            <w:proofErr w:type="gramStart"/>
            <w:r w:rsidRPr="00CA2D6F">
              <w:rPr>
                <w:rFonts w:eastAsia="仿宋"/>
                <w:b/>
                <w:bCs/>
                <w:szCs w:val="21"/>
                <w:lang w:val="en-GB"/>
              </w:rPr>
              <w:t>point</w:t>
            </w:r>
            <w:proofErr w:type="gramEnd"/>
            <w:r w:rsidRPr="00CA2D6F">
              <w:rPr>
                <w:rFonts w:eastAsia="仿宋"/>
                <w:b/>
                <w:bCs/>
                <w:szCs w:val="21"/>
                <w:lang w:val="en-GB"/>
              </w:rPr>
              <w:t xml:space="preserve"> 2-1: </w:t>
            </w:r>
            <w:r>
              <w:rPr>
                <w:rFonts w:eastAsia="仿宋"/>
                <w:szCs w:val="21"/>
                <w:lang w:val="en-GB"/>
              </w:rPr>
              <w:t xml:space="preserve">Master </w:t>
            </w:r>
            <w:r w:rsidRPr="00CA2D6F">
              <w:rPr>
                <w:rFonts w:eastAsia="仿宋"/>
                <w:szCs w:val="21"/>
                <w:lang w:val="en-GB"/>
              </w:rPr>
              <w:t xml:space="preserve">necessary communication skills, be able to effectively </w:t>
            </w:r>
            <w:r w:rsidRPr="00CA2D6F">
              <w:rPr>
                <w:rFonts w:eastAsia="仿宋"/>
                <w:szCs w:val="21"/>
                <w:lang w:val="en-GB"/>
              </w:rPr>
              <w:lastRenderedPageBreak/>
              <w:t>communicate with other team members, and be able to work collaboratively;</w:t>
            </w:r>
          </w:p>
        </w:tc>
        <w:tc>
          <w:tcPr>
            <w:tcW w:w="1242" w:type="pct"/>
            <w:tcBorders>
              <w:top w:val="single" w:sz="4" w:space="0" w:color="auto"/>
              <w:left w:val="nil"/>
              <w:bottom w:val="single" w:sz="4" w:space="0" w:color="auto"/>
              <w:right w:val="single" w:sz="4" w:space="0" w:color="auto"/>
            </w:tcBorders>
            <w:vAlign w:val="center"/>
          </w:tcPr>
          <w:p w14:paraId="7E19576F" w14:textId="1B0C39B8" w:rsidR="00CA2D6F" w:rsidRPr="00CA2D6F" w:rsidRDefault="00CA2D6F" w:rsidP="00CA2D6F">
            <w:pPr>
              <w:rPr>
                <w:rFonts w:eastAsia="仿宋"/>
                <w:szCs w:val="21"/>
                <w:lang w:val="en-GB"/>
              </w:rPr>
            </w:pPr>
            <w:r w:rsidRPr="00CA2D6F">
              <w:rPr>
                <w:rFonts w:eastAsia="仿宋"/>
                <w:b/>
                <w:bCs/>
                <w:szCs w:val="21"/>
                <w:lang w:val="en-GB"/>
              </w:rPr>
              <w:lastRenderedPageBreak/>
              <w:t xml:space="preserve">Course objective 3: </w:t>
            </w:r>
            <w:r w:rsidRPr="00CA2D6F">
              <w:rPr>
                <w:rFonts w:eastAsia="仿宋"/>
                <w:szCs w:val="21"/>
                <w:lang w:val="en-GB"/>
              </w:rPr>
              <w:t xml:space="preserve">Master the principle and method of measuring the </w:t>
            </w:r>
            <w:r w:rsidRPr="00CA2D6F">
              <w:rPr>
                <w:rFonts w:eastAsia="仿宋"/>
                <w:szCs w:val="21"/>
                <w:lang w:val="en-GB"/>
              </w:rPr>
              <w:lastRenderedPageBreak/>
              <w:t>concentration of leachate in leachate;</w:t>
            </w:r>
          </w:p>
        </w:tc>
        <w:tc>
          <w:tcPr>
            <w:tcW w:w="882" w:type="pct"/>
            <w:tcBorders>
              <w:top w:val="single" w:sz="4" w:space="0" w:color="auto"/>
              <w:left w:val="nil"/>
              <w:bottom w:val="single" w:sz="4" w:space="0" w:color="auto"/>
              <w:right w:val="single" w:sz="4" w:space="0" w:color="auto"/>
            </w:tcBorders>
          </w:tcPr>
          <w:p w14:paraId="2D3C2C85" w14:textId="77777777" w:rsidR="00CA2D6F" w:rsidRPr="00CA2D6F" w:rsidRDefault="00CA2D6F" w:rsidP="00CA2D6F">
            <w:pPr>
              <w:ind w:firstLineChars="200" w:firstLine="420"/>
              <w:rPr>
                <w:rFonts w:eastAsia="仿宋"/>
                <w:szCs w:val="21"/>
                <w:lang w:val="en-GB"/>
              </w:rPr>
            </w:pPr>
          </w:p>
          <w:p w14:paraId="7884B312" w14:textId="77777777" w:rsidR="00CA2D6F" w:rsidRPr="00CA2D6F" w:rsidRDefault="00CA2D6F" w:rsidP="00CA2D6F">
            <w:pPr>
              <w:ind w:firstLineChars="200" w:firstLine="420"/>
              <w:rPr>
                <w:rFonts w:eastAsia="仿宋"/>
                <w:szCs w:val="21"/>
                <w:lang w:val="en-GB"/>
              </w:rPr>
            </w:pPr>
            <w:r w:rsidRPr="00CA2D6F">
              <w:rPr>
                <w:rFonts w:eastAsia="仿宋"/>
                <w:szCs w:val="21"/>
                <w:lang w:val="en-GB"/>
              </w:rPr>
              <w:t xml:space="preserve">H </w:t>
            </w:r>
          </w:p>
          <w:p w14:paraId="6605C935" w14:textId="638BD1A0" w:rsidR="00CA2D6F" w:rsidRPr="00CA2D6F" w:rsidRDefault="00CA2D6F" w:rsidP="00CA2D6F">
            <w:pPr>
              <w:ind w:firstLineChars="200" w:firstLine="420"/>
              <w:rPr>
                <w:rFonts w:eastAsia="仿宋"/>
                <w:szCs w:val="21"/>
                <w:lang w:val="en-GB"/>
              </w:rPr>
            </w:pPr>
          </w:p>
        </w:tc>
      </w:tr>
      <w:tr w:rsidR="00CA2D6F" w:rsidRPr="00CA2D6F" w14:paraId="215F605E" w14:textId="77777777" w:rsidTr="00CA2D6F">
        <w:trPr>
          <w:trHeight w:val="690"/>
          <w:jc w:val="center"/>
        </w:trPr>
        <w:tc>
          <w:tcPr>
            <w:tcW w:w="1364" w:type="pct"/>
            <w:tcBorders>
              <w:top w:val="single" w:sz="4" w:space="0" w:color="auto"/>
              <w:left w:val="single" w:sz="4" w:space="0" w:color="auto"/>
              <w:bottom w:val="single" w:sz="4" w:space="0" w:color="auto"/>
              <w:right w:val="single" w:sz="4" w:space="0" w:color="auto"/>
            </w:tcBorders>
            <w:vAlign w:val="center"/>
          </w:tcPr>
          <w:p w14:paraId="6164BB39" w14:textId="13009EB5" w:rsidR="00CA2D6F" w:rsidRPr="00CA2D6F" w:rsidRDefault="00CA2D6F" w:rsidP="00CA2D6F">
            <w:pPr>
              <w:rPr>
                <w:rFonts w:eastAsia="仿宋"/>
                <w:szCs w:val="21"/>
                <w:lang w:val="en-GB"/>
              </w:rPr>
            </w:pPr>
            <w:r w:rsidRPr="00CA2D6F">
              <w:rPr>
                <w:rFonts w:eastAsia="仿宋"/>
                <w:b/>
                <w:bCs/>
                <w:szCs w:val="21"/>
                <w:lang w:val="en-GB"/>
              </w:rPr>
              <w:t>Graduation</w:t>
            </w:r>
            <w:r w:rsidRPr="00CA2D6F">
              <w:rPr>
                <w:rFonts w:eastAsia="仿宋"/>
                <w:b/>
                <w:bCs/>
                <w:szCs w:val="21"/>
                <w:lang w:val="en-GB"/>
              </w:rPr>
              <w:t xml:space="preserve"> </w:t>
            </w:r>
            <w:r w:rsidRPr="00CA2D6F">
              <w:rPr>
                <w:rFonts w:eastAsia="仿宋"/>
                <w:b/>
                <w:bCs/>
                <w:szCs w:val="21"/>
                <w:lang w:val="en-GB"/>
              </w:rPr>
              <w:t>Requirement 3</w:t>
            </w:r>
            <w:r w:rsidRPr="00CA2D6F">
              <w:rPr>
                <w:rFonts w:eastAsia="仿宋"/>
                <w:szCs w:val="21"/>
                <w:lang w:val="en-GB"/>
              </w:rPr>
              <w:t>: Possess self-learning and lifelong learning awareness, with the ability to continuously learn and adapt to the development of new technologies and equipment.</w:t>
            </w:r>
          </w:p>
        </w:tc>
        <w:tc>
          <w:tcPr>
            <w:tcW w:w="1512" w:type="pct"/>
            <w:tcBorders>
              <w:top w:val="single" w:sz="4" w:space="0" w:color="auto"/>
              <w:left w:val="nil"/>
              <w:bottom w:val="single" w:sz="4" w:space="0" w:color="auto"/>
              <w:right w:val="single" w:sz="4" w:space="0" w:color="auto"/>
            </w:tcBorders>
            <w:vAlign w:val="center"/>
          </w:tcPr>
          <w:p w14:paraId="706F575D" w14:textId="3E349E43" w:rsidR="00CA2D6F" w:rsidRPr="00CA2D6F" w:rsidRDefault="00CA2D6F" w:rsidP="00CA2D6F">
            <w:pPr>
              <w:rPr>
                <w:rFonts w:eastAsia="仿宋"/>
                <w:szCs w:val="21"/>
                <w:lang w:val="en-GB"/>
              </w:rPr>
            </w:pPr>
            <w:r w:rsidRPr="00CA2D6F">
              <w:rPr>
                <w:rFonts w:eastAsia="仿宋"/>
                <w:b/>
                <w:bCs/>
                <w:szCs w:val="21"/>
                <w:lang w:val="en-GB"/>
              </w:rPr>
              <w:t xml:space="preserve">Observation </w:t>
            </w:r>
            <w:proofErr w:type="gramStart"/>
            <w:r w:rsidRPr="00CA2D6F">
              <w:rPr>
                <w:rFonts w:eastAsia="仿宋"/>
                <w:b/>
                <w:bCs/>
                <w:szCs w:val="21"/>
                <w:lang w:val="en-GB"/>
              </w:rPr>
              <w:t>point</w:t>
            </w:r>
            <w:proofErr w:type="gramEnd"/>
            <w:r w:rsidRPr="00CA2D6F">
              <w:rPr>
                <w:rFonts w:eastAsia="仿宋"/>
                <w:b/>
                <w:bCs/>
                <w:szCs w:val="21"/>
                <w:lang w:val="en-GB"/>
              </w:rPr>
              <w:t xml:space="preserve"> 3-1:</w:t>
            </w:r>
            <w:r w:rsidRPr="00CA2D6F">
              <w:rPr>
                <w:rFonts w:eastAsia="仿宋"/>
                <w:szCs w:val="21"/>
                <w:lang w:val="en-GB"/>
              </w:rPr>
              <w:t xml:space="preserve"> Master the ability to independently think, analyze and learn when encountering practical problems, and be able to follow up on the dynamics of professional new equipment</w:t>
            </w:r>
          </w:p>
        </w:tc>
        <w:tc>
          <w:tcPr>
            <w:tcW w:w="1242" w:type="pct"/>
            <w:tcBorders>
              <w:top w:val="single" w:sz="4" w:space="0" w:color="auto"/>
              <w:left w:val="nil"/>
              <w:bottom w:val="single" w:sz="4" w:space="0" w:color="auto"/>
              <w:right w:val="single" w:sz="4" w:space="0" w:color="auto"/>
            </w:tcBorders>
            <w:vAlign w:val="center"/>
          </w:tcPr>
          <w:p w14:paraId="7A778CEF" w14:textId="24887807" w:rsidR="00CA2D6F" w:rsidRPr="00CA2D6F" w:rsidRDefault="00CA2D6F" w:rsidP="00CA2D6F">
            <w:pPr>
              <w:rPr>
                <w:rFonts w:eastAsia="仿宋"/>
                <w:szCs w:val="21"/>
                <w:lang w:val="en-GB"/>
              </w:rPr>
            </w:pPr>
            <w:r w:rsidRPr="00CA2D6F">
              <w:rPr>
                <w:rFonts w:eastAsia="仿宋"/>
                <w:b/>
                <w:bCs/>
                <w:szCs w:val="21"/>
                <w:lang w:val="en-GB"/>
              </w:rPr>
              <w:t>Course objective 4:</w:t>
            </w:r>
            <w:r w:rsidRPr="00CA2D6F">
              <w:rPr>
                <w:rFonts w:eastAsia="仿宋"/>
                <w:szCs w:val="21"/>
                <w:lang w:val="en-GB"/>
              </w:rPr>
              <w:t xml:space="preserve"> Learn to distinguish hazardous waste;</w:t>
            </w:r>
          </w:p>
        </w:tc>
        <w:tc>
          <w:tcPr>
            <w:tcW w:w="882" w:type="pct"/>
            <w:tcBorders>
              <w:top w:val="single" w:sz="4" w:space="0" w:color="auto"/>
              <w:left w:val="nil"/>
              <w:bottom w:val="single" w:sz="4" w:space="0" w:color="auto"/>
              <w:right w:val="single" w:sz="4" w:space="0" w:color="auto"/>
            </w:tcBorders>
          </w:tcPr>
          <w:p w14:paraId="57669A4B" w14:textId="77777777" w:rsidR="00CA2D6F" w:rsidRPr="00CA2D6F" w:rsidRDefault="00CA2D6F" w:rsidP="00CA2D6F">
            <w:pPr>
              <w:ind w:firstLineChars="200" w:firstLine="420"/>
              <w:rPr>
                <w:rFonts w:eastAsia="仿宋"/>
                <w:szCs w:val="21"/>
                <w:lang w:val="en-GB"/>
              </w:rPr>
            </w:pPr>
            <w:r w:rsidRPr="00CA2D6F">
              <w:rPr>
                <w:rFonts w:eastAsia="仿宋"/>
                <w:szCs w:val="21"/>
                <w:lang w:val="en-GB"/>
              </w:rPr>
              <w:t xml:space="preserve">H </w:t>
            </w:r>
          </w:p>
          <w:p w14:paraId="68E12BEF" w14:textId="77777777" w:rsidR="00CA2D6F" w:rsidRPr="00CA2D6F" w:rsidRDefault="00CA2D6F" w:rsidP="00CA2D6F">
            <w:pPr>
              <w:ind w:firstLineChars="200" w:firstLine="420"/>
              <w:rPr>
                <w:rFonts w:eastAsia="仿宋"/>
                <w:szCs w:val="21"/>
                <w:lang w:val="en-GB"/>
              </w:rPr>
            </w:pPr>
          </w:p>
        </w:tc>
      </w:tr>
    </w:tbl>
    <w:p w14:paraId="6A25364F" w14:textId="77777777" w:rsidR="00CA2D6F" w:rsidRDefault="00CA2D6F" w:rsidP="00CA2D6F">
      <w:pPr>
        <w:rPr>
          <w:rFonts w:eastAsia="黑体"/>
          <w:b/>
          <w:szCs w:val="21"/>
          <w:lang w:val="en-GB"/>
        </w:rPr>
      </w:pPr>
    </w:p>
    <w:p w14:paraId="111F5FD8" w14:textId="764CF88B" w:rsidR="00CA2D6F" w:rsidRDefault="00CA2D6F" w:rsidP="00CA2D6F">
      <w:pPr>
        <w:rPr>
          <w:rFonts w:eastAsia="黑体"/>
          <w:b/>
          <w:szCs w:val="21"/>
          <w:lang w:val="en-GB"/>
        </w:rPr>
      </w:pPr>
      <w:r>
        <w:rPr>
          <w:rFonts w:eastAsia="黑体"/>
          <w:b/>
          <w:szCs w:val="21"/>
          <w:lang w:val="en-GB"/>
        </w:rPr>
        <w:fldChar w:fldCharType="begin"/>
      </w:r>
      <w:r>
        <w:rPr>
          <w:rFonts w:eastAsia="黑体"/>
          <w:b/>
          <w:szCs w:val="21"/>
          <w:lang w:val="en-GB"/>
        </w:rPr>
        <w:instrText xml:space="preserve"> </w:instrText>
      </w:r>
      <w:r>
        <w:rPr>
          <w:rFonts w:eastAsia="黑体" w:hint="eastAsia"/>
          <w:b/>
          <w:szCs w:val="21"/>
          <w:lang w:val="en-GB"/>
        </w:rPr>
        <w:instrText>= 4 \* ROMAN</w:instrText>
      </w:r>
      <w:r>
        <w:rPr>
          <w:rFonts w:eastAsia="黑体"/>
          <w:b/>
          <w:szCs w:val="21"/>
          <w:lang w:val="en-GB"/>
        </w:rPr>
        <w:instrText xml:space="preserve"> </w:instrText>
      </w:r>
      <w:r>
        <w:rPr>
          <w:rFonts w:eastAsia="黑体"/>
          <w:b/>
          <w:szCs w:val="21"/>
          <w:lang w:val="en-GB"/>
        </w:rPr>
        <w:fldChar w:fldCharType="separate"/>
      </w:r>
      <w:r>
        <w:rPr>
          <w:rFonts w:eastAsia="黑体"/>
          <w:b/>
          <w:noProof/>
          <w:szCs w:val="21"/>
          <w:lang w:val="en-GB"/>
        </w:rPr>
        <w:t>IV</w:t>
      </w:r>
      <w:r>
        <w:rPr>
          <w:rFonts w:eastAsia="黑体"/>
          <w:b/>
          <w:szCs w:val="21"/>
          <w:lang w:val="en-GB"/>
        </w:rPr>
        <w:fldChar w:fldCharType="end"/>
      </w:r>
      <w:r>
        <w:rPr>
          <w:rFonts w:eastAsia="黑体"/>
          <w:b/>
          <w:szCs w:val="21"/>
          <w:lang w:val="en-GB"/>
        </w:rPr>
        <w:t>.</w:t>
      </w:r>
      <w:r w:rsidRPr="00EA1986">
        <w:rPr>
          <w:rFonts w:eastAsia="黑体"/>
          <w:b/>
          <w:szCs w:val="21"/>
          <w:lang w:val="en-GB"/>
        </w:rPr>
        <w:t xml:space="preserve"> Contents </w:t>
      </w:r>
      <w:r w:rsidRPr="00EA1986">
        <w:rPr>
          <w:rFonts w:eastAsia="仿宋"/>
          <w:b/>
          <w:szCs w:val="21"/>
          <w:lang w:val="en-GB"/>
        </w:rPr>
        <w:t>and</w:t>
      </w:r>
      <w:r w:rsidRPr="00EA1986">
        <w:rPr>
          <w:rFonts w:eastAsia="黑体"/>
          <w:b/>
          <w:szCs w:val="21"/>
          <w:lang w:val="en-GB"/>
        </w:rPr>
        <w:t xml:space="preserve"> Requirements</w:t>
      </w:r>
    </w:p>
    <w:p w14:paraId="69FB605F" w14:textId="77777777" w:rsidR="00CA2D6F" w:rsidRDefault="00CA2D6F" w:rsidP="00CA2D6F">
      <w:pPr>
        <w:rPr>
          <w:rFonts w:eastAsia="黑体"/>
          <w:b/>
          <w:szCs w:val="21"/>
          <w:lang w:val="en-GB"/>
        </w:rPr>
      </w:pPr>
    </w:p>
    <w:tbl>
      <w:tblPr>
        <w:tblStyle w:val="af1"/>
        <w:tblW w:w="8296" w:type="dxa"/>
        <w:tblLayout w:type="fixed"/>
        <w:tblLook w:val="04A0" w:firstRow="1" w:lastRow="0" w:firstColumn="1" w:lastColumn="0" w:noHBand="0" w:noVBand="1"/>
      </w:tblPr>
      <w:tblGrid>
        <w:gridCol w:w="562"/>
        <w:gridCol w:w="1134"/>
        <w:gridCol w:w="1418"/>
        <w:gridCol w:w="567"/>
        <w:gridCol w:w="1417"/>
        <w:gridCol w:w="1134"/>
        <w:gridCol w:w="1134"/>
        <w:gridCol w:w="930"/>
      </w:tblGrid>
      <w:tr w:rsidR="00CA2D6F" w:rsidRPr="00CA2D6F" w14:paraId="5033026E" w14:textId="77777777" w:rsidTr="00CA2D6F">
        <w:trPr>
          <w:trHeight w:val="1093"/>
        </w:trPr>
        <w:tc>
          <w:tcPr>
            <w:tcW w:w="562" w:type="dxa"/>
            <w:vAlign w:val="center"/>
          </w:tcPr>
          <w:p w14:paraId="1226689D" w14:textId="500D5504" w:rsidR="00CA2D6F" w:rsidRPr="00CA2D6F" w:rsidRDefault="00CA2D6F" w:rsidP="00CA2D6F">
            <w:pPr>
              <w:rPr>
                <w:rFonts w:eastAsia="黑体"/>
                <w:b/>
                <w:szCs w:val="21"/>
                <w:lang w:val="en-GB"/>
              </w:rPr>
            </w:pPr>
            <w:r w:rsidRPr="00CA2D6F">
              <w:rPr>
                <w:rFonts w:eastAsia="仿宋"/>
                <w:b/>
                <w:color w:val="000000"/>
                <w:szCs w:val="21"/>
              </w:rPr>
              <w:t>No</w:t>
            </w:r>
          </w:p>
        </w:tc>
        <w:tc>
          <w:tcPr>
            <w:tcW w:w="1134" w:type="dxa"/>
            <w:vAlign w:val="center"/>
          </w:tcPr>
          <w:p w14:paraId="66880462" w14:textId="2A1A5BD4" w:rsidR="00CA2D6F" w:rsidRPr="00CA2D6F" w:rsidRDefault="00CA2D6F" w:rsidP="00CA2D6F">
            <w:pPr>
              <w:rPr>
                <w:rFonts w:eastAsia="黑体"/>
                <w:b/>
                <w:szCs w:val="21"/>
                <w:lang w:val="en-GB"/>
              </w:rPr>
            </w:pPr>
            <w:r w:rsidRPr="00CA2D6F">
              <w:rPr>
                <w:rFonts w:eastAsia="仿宋"/>
                <w:b/>
                <w:color w:val="000000"/>
                <w:szCs w:val="21"/>
              </w:rPr>
              <w:t xml:space="preserve">Chapter/ Unit </w:t>
            </w:r>
          </w:p>
        </w:tc>
        <w:tc>
          <w:tcPr>
            <w:tcW w:w="1418" w:type="dxa"/>
            <w:vAlign w:val="center"/>
          </w:tcPr>
          <w:p w14:paraId="0B1D0A08" w14:textId="4543B3BB" w:rsidR="00CA2D6F" w:rsidRPr="00CA2D6F" w:rsidRDefault="00CA2D6F" w:rsidP="00CA2D6F">
            <w:pPr>
              <w:rPr>
                <w:rFonts w:eastAsia="黑体"/>
                <w:b/>
                <w:szCs w:val="21"/>
                <w:lang w:val="en-GB"/>
              </w:rPr>
            </w:pPr>
            <w:r w:rsidRPr="00CA2D6F">
              <w:rPr>
                <w:rFonts w:eastAsia="仿宋"/>
                <w:b/>
                <w:color w:val="000000"/>
                <w:szCs w:val="21"/>
              </w:rPr>
              <w:t>Content</w:t>
            </w:r>
            <w:r w:rsidRPr="00CA2D6F">
              <w:rPr>
                <w:rFonts w:eastAsia="仿宋"/>
                <w:b/>
                <w:color w:val="000000"/>
                <w:szCs w:val="21"/>
              </w:rPr>
              <w:t>s</w:t>
            </w:r>
          </w:p>
        </w:tc>
        <w:tc>
          <w:tcPr>
            <w:tcW w:w="567" w:type="dxa"/>
            <w:vAlign w:val="center"/>
          </w:tcPr>
          <w:p w14:paraId="741693FE" w14:textId="770B3331" w:rsidR="00CA2D6F" w:rsidRPr="00CA2D6F" w:rsidRDefault="00CA2D6F" w:rsidP="00CA2D6F">
            <w:pPr>
              <w:rPr>
                <w:rFonts w:eastAsia="黑体"/>
                <w:b/>
                <w:szCs w:val="21"/>
                <w:lang w:val="en-GB"/>
              </w:rPr>
            </w:pPr>
            <w:r w:rsidRPr="00CA2D6F">
              <w:rPr>
                <w:rFonts w:eastAsia="仿宋"/>
                <w:b/>
                <w:color w:val="000000"/>
                <w:szCs w:val="21"/>
              </w:rPr>
              <w:t xml:space="preserve"> </w:t>
            </w:r>
            <w:proofErr w:type="spellStart"/>
            <w:r w:rsidRPr="00CA2D6F">
              <w:rPr>
                <w:rFonts w:eastAsia="仿宋"/>
                <w:b/>
                <w:color w:val="000000"/>
                <w:szCs w:val="21"/>
              </w:rPr>
              <w:t>H</w:t>
            </w:r>
            <w:r w:rsidRPr="00CA2D6F">
              <w:rPr>
                <w:rFonts w:eastAsia="仿宋"/>
                <w:b/>
                <w:color w:val="000000"/>
                <w:szCs w:val="21"/>
              </w:rPr>
              <w:t>rs</w:t>
            </w:r>
            <w:proofErr w:type="spellEnd"/>
          </w:p>
        </w:tc>
        <w:tc>
          <w:tcPr>
            <w:tcW w:w="1417" w:type="dxa"/>
            <w:vAlign w:val="center"/>
          </w:tcPr>
          <w:p w14:paraId="241A6F56" w14:textId="77777777" w:rsidR="00CA2D6F" w:rsidRPr="00CA2D6F" w:rsidRDefault="00CA2D6F" w:rsidP="00CA2D6F">
            <w:pPr>
              <w:snapToGrid w:val="0"/>
              <w:spacing w:line="360" w:lineRule="auto"/>
              <w:jc w:val="center"/>
              <w:rPr>
                <w:rFonts w:eastAsia="仿宋"/>
                <w:b/>
                <w:color w:val="000000"/>
                <w:szCs w:val="21"/>
              </w:rPr>
            </w:pPr>
            <w:r w:rsidRPr="00CA2D6F">
              <w:rPr>
                <w:rFonts w:eastAsia="仿宋"/>
                <w:b/>
                <w:color w:val="000000"/>
                <w:szCs w:val="21"/>
              </w:rPr>
              <w:t>Teaching Points</w:t>
            </w:r>
          </w:p>
          <w:p w14:paraId="2138753B" w14:textId="4635228F" w:rsidR="00CA2D6F" w:rsidRPr="00CA2D6F" w:rsidRDefault="00CA2D6F" w:rsidP="00CA2D6F">
            <w:pPr>
              <w:rPr>
                <w:rFonts w:eastAsia="黑体"/>
                <w:b/>
                <w:szCs w:val="21"/>
                <w:lang w:val="en-GB"/>
              </w:rPr>
            </w:pPr>
            <w:r w:rsidRPr="00CA2D6F">
              <w:rPr>
                <w:rFonts w:eastAsia="仿宋"/>
                <w:b/>
                <w:color w:val="000000"/>
                <w:szCs w:val="21"/>
              </w:rPr>
              <w:t>(Key points, difficulties,</w:t>
            </w:r>
            <w:r w:rsidRPr="00CA2D6F">
              <w:rPr>
                <w:rFonts w:eastAsia="仿宋"/>
                <w:b/>
                <w:color w:val="000000"/>
                <w:szCs w:val="21"/>
              </w:rPr>
              <w:t>)</w:t>
            </w:r>
          </w:p>
        </w:tc>
        <w:tc>
          <w:tcPr>
            <w:tcW w:w="1134" w:type="dxa"/>
            <w:vAlign w:val="center"/>
          </w:tcPr>
          <w:p w14:paraId="0DF618F3" w14:textId="15A20940" w:rsidR="00CA2D6F" w:rsidRPr="00CA2D6F" w:rsidRDefault="00CA2D6F" w:rsidP="00CA2D6F">
            <w:pPr>
              <w:rPr>
                <w:rFonts w:eastAsia="黑体"/>
                <w:b/>
                <w:szCs w:val="21"/>
                <w:lang w:val="en-GB"/>
              </w:rPr>
            </w:pPr>
            <w:r w:rsidRPr="00CA2D6F">
              <w:rPr>
                <w:rFonts w:eastAsia="仿宋"/>
                <w:b/>
                <w:color w:val="000000"/>
                <w:szCs w:val="21"/>
              </w:rPr>
              <w:t>M</w:t>
            </w:r>
            <w:r w:rsidRPr="00CA2D6F">
              <w:rPr>
                <w:rFonts w:eastAsia="仿宋"/>
                <w:b/>
                <w:color w:val="000000"/>
                <w:szCs w:val="21"/>
              </w:rPr>
              <w:t>ethods</w:t>
            </w:r>
          </w:p>
        </w:tc>
        <w:tc>
          <w:tcPr>
            <w:tcW w:w="1134" w:type="dxa"/>
            <w:vAlign w:val="center"/>
          </w:tcPr>
          <w:p w14:paraId="3527E4D1" w14:textId="236FD9B9" w:rsidR="00CA2D6F" w:rsidRPr="00CA2D6F" w:rsidRDefault="00CA2D6F" w:rsidP="00CA2D6F">
            <w:pPr>
              <w:rPr>
                <w:rFonts w:eastAsia="黑体"/>
                <w:b/>
                <w:szCs w:val="21"/>
                <w:lang w:val="en-GB"/>
              </w:rPr>
            </w:pPr>
            <w:r w:rsidRPr="00CA2D6F">
              <w:rPr>
                <w:rFonts w:eastAsia="仿宋"/>
                <w:b/>
                <w:color w:val="000000"/>
                <w:szCs w:val="21"/>
              </w:rPr>
              <w:t>Evaluation</w:t>
            </w:r>
          </w:p>
        </w:tc>
        <w:tc>
          <w:tcPr>
            <w:tcW w:w="930" w:type="dxa"/>
            <w:vAlign w:val="center"/>
          </w:tcPr>
          <w:p w14:paraId="5681E4CA" w14:textId="76DA9D6D" w:rsidR="00CA2D6F" w:rsidRPr="00CA2D6F" w:rsidRDefault="00CA2D6F" w:rsidP="00CA2D6F">
            <w:pPr>
              <w:rPr>
                <w:rFonts w:eastAsia="黑体"/>
                <w:b/>
                <w:szCs w:val="21"/>
                <w:lang w:val="en-GB"/>
              </w:rPr>
            </w:pPr>
            <w:r w:rsidRPr="00CA2D6F">
              <w:rPr>
                <w:rFonts w:eastAsia="仿宋"/>
                <w:b/>
                <w:color w:val="000000"/>
                <w:szCs w:val="21"/>
              </w:rPr>
              <w:t>O</w:t>
            </w:r>
            <w:r w:rsidRPr="00CA2D6F">
              <w:rPr>
                <w:rFonts w:eastAsia="仿宋"/>
                <w:b/>
                <w:color w:val="000000"/>
                <w:szCs w:val="21"/>
              </w:rPr>
              <w:t>bjectives</w:t>
            </w:r>
          </w:p>
        </w:tc>
      </w:tr>
      <w:tr w:rsidR="00CA2D6F" w:rsidRPr="00CA2D6F" w14:paraId="64EE2E4A" w14:textId="77777777" w:rsidTr="00CA2D6F">
        <w:trPr>
          <w:trHeight w:val="3025"/>
        </w:trPr>
        <w:tc>
          <w:tcPr>
            <w:tcW w:w="562" w:type="dxa"/>
            <w:vAlign w:val="center"/>
          </w:tcPr>
          <w:p w14:paraId="4FF12920" w14:textId="046FA95B" w:rsidR="00CA2D6F" w:rsidRPr="00CA2D6F" w:rsidRDefault="00CA2D6F" w:rsidP="00CA2D6F">
            <w:pPr>
              <w:rPr>
                <w:rFonts w:eastAsia="黑体"/>
                <w:bCs/>
                <w:szCs w:val="21"/>
                <w:lang w:val="en-GB"/>
              </w:rPr>
            </w:pPr>
            <w:r w:rsidRPr="00CA2D6F">
              <w:rPr>
                <w:rFonts w:eastAsia="仿宋"/>
                <w:bCs/>
                <w:spacing w:val="-3"/>
                <w:szCs w:val="21"/>
                <w:lang w:val="en-GB"/>
              </w:rPr>
              <w:t>1</w:t>
            </w:r>
          </w:p>
        </w:tc>
        <w:tc>
          <w:tcPr>
            <w:tcW w:w="1134" w:type="dxa"/>
            <w:vAlign w:val="center"/>
          </w:tcPr>
          <w:p w14:paraId="71C3916E" w14:textId="69038377" w:rsidR="00CA2D6F" w:rsidRPr="00CA2D6F" w:rsidRDefault="00CA2D6F" w:rsidP="00CA2D6F">
            <w:pPr>
              <w:rPr>
                <w:rFonts w:eastAsia="黑体"/>
                <w:bCs/>
                <w:szCs w:val="21"/>
                <w:lang w:val="en-GB"/>
              </w:rPr>
            </w:pPr>
            <w:r w:rsidRPr="00CA2D6F">
              <w:rPr>
                <w:rFonts w:eastAsia="仿宋"/>
                <w:bCs/>
                <w:spacing w:val="-3"/>
                <w:szCs w:val="21"/>
                <w:lang w:val="en-GB"/>
              </w:rPr>
              <w:t>Experiment 1: Solid Waste and Resource Utilization Industry Analysis Experiment</w:t>
            </w:r>
            <w:r>
              <w:rPr>
                <w:rFonts w:eastAsia="仿宋"/>
                <w:bCs/>
                <w:spacing w:val="-3"/>
                <w:szCs w:val="21"/>
                <w:lang w:val="en-GB"/>
              </w:rPr>
              <w:t>.</w:t>
            </w:r>
          </w:p>
        </w:tc>
        <w:tc>
          <w:tcPr>
            <w:tcW w:w="1418" w:type="dxa"/>
          </w:tcPr>
          <w:p w14:paraId="76AF1CDF" w14:textId="5FA7DFC6" w:rsidR="00CA2D6F" w:rsidRPr="00CA2D6F" w:rsidRDefault="00CA2D6F" w:rsidP="00CA2D6F">
            <w:pPr>
              <w:rPr>
                <w:rFonts w:eastAsia="黑体"/>
                <w:b/>
                <w:szCs w:val="21"/>
                <w:lang w:val="en-GB"/>
              </w:rPr>
            </w:pPr>
            <w:r w:rsidRPr="00CA2D6F">
              <w:rPr>
                <w:rFonts w:eastAsia="仿宋"/>
                <w:szCs w:val="21"/>
              </w:rPr>
              <w:t xml:space="preserve">Measure the moisture, combustible components (volatile </w:t>
            </w:r>
            <w:proofErr w:type="spellStart"/>
            <w:r w:rsidRPr="00CA2D6F">
              <w:rPr>
                <w:rFonts w:eastAsia="仿宋"/>
                <w:szCs w:val="21"/>
              </w:rPr>
              <w:t>matter+fixed</w:t>
            </w:r>
            <w:proofErr w:type="spellEnd"/>
            <w:r w:rsidRPr="00CA2D6F">
              <w:rPr>
                <w:rFonts w:eastAsia="仿宋"/>
                <w:szCs w:val="21"/>
              </w:rPr>
              <w:t xml:space="preserve"> carbon), and ash content of solid waste and resource treated products.</w:t>
            </w:r>
          </w:p>
        </w:tc>
        <w:tc>
          <w:tcPr>
            <w:tcW w:w="567" w:type="dxa"/>
            <w:vAlign w:val="center"/>
          </w:tcPr>
          <w:p w14:paraId="36F39737" w14:textId="4640A71D" w:rsidR="00CA2D6F" w:rsidRPr="00CA2D6F" w:rsidRDefault="00CA2D6F" w:rsidP="00CA2D6F">
            <w:pPr>
              <w:rPr>
                <w:rFonts w:eastAsia="黑体"/>
                <w:b/>
                <w:szCs w:val="21"/>
                <w:lang w:val="en-GB"/>
              </w:rPr>
            </w:pPr>
            <w:r w:rsidRPr="00CA2D6F">
              <w:rPr>
                <w:rFonts w:eastAsia="仿宋"/>
                <w:bCs/>
                <w:spacing w:val="-3"/>
                <w:szCs w:val="21"/>
                <w:lang w:val="en-GB"/>
              </w:rPr>
              <w:t>4</w:t>
            </w:r>
          </w:p>
        </w:tc>
        <w:tc>
          <w:tcPr>
            <w:tcW w:w="1417" w:type="dxa"/>
            <w:vAlign w:val="center"/>
          </w:tcPr>
          <w:p w14:paraId="39FCEABA" w14:textId="3957EADD" w:rsidR="00CA2D6F" w:rsidRPr="00CA2D6F" w:rsidRDefault="00CA2D6F" w:rsidP="00CA2D6F">
            <w:pPr>
              <w:rPr>
                <w:rFonts w:eastAsia="黑体"/>
                <w:b/>
                <w:szCs w:val="21"/>
                <w:lang w:val="en-GB"/>
              </w:rPr>
            </w:pPr>
            <w:r w:rsidRPr="00CA2D6F">
              <w:rPr>
                <w:rFonts w:eastAsia="仿宋"/>
                <w:szCs w:val="21"/>
              </w:rPr>
              <w:t>The key is to master the commonly used measurement methods and principles in industrial analysis.</w:t>
            </w:r>
          </w:p>
        </w:tc>
        <w:tc>
          <w:tcPr>
            <w:tcW w:w="1134" w:type="dxa"/>
          </w:tcPr>
          <w:p w14:paraId="36C5C1EE" w14:textId="7CD9E644" w:rsidR="00CA2D6F" w:rsidRPr="00CA2D6F" w:rsidRDefault="00CA2D6F" w:rsidP="00CA2D6F">
            <w:pPr>
              <w:rPr>
                <w:rFonts w:eastAsia="黑体"/>
                <w:b/>
                <w:szCs w:val="21"/>
                <w:lang w:val="en-GB"/>
              </w:rPr>
            </w:pPr>
            <w:proofErr w:type="spellStart"/>
            <w:r w:rsidRPr="00CA2D6F">
              <w:rPr>
                <w:rFonts w:eastAsia="仿宋"/>
                <w:szCs w:val="21"/>
              </w:rPr>
              <w:t>Self study</w:t>
            </w:r>
            <w:proofErr w:type="spellEnd"/>
            <w:r w:rsidRPr="00CA2D6F">
              <w:rPr>
                <w:rFonts w:eastAsia="仿宋"/>
                <w:szCs w:val="21"/>
              </w:rPr>
              <w:t xml:space="preserve"> before class, interactive guidance in class, and problem-solving assignments after class</w:t>
            </w:r>
          </w:p>
        </w:tc>
        <w:tc>
          <w:tcPr>
            <w:tcW w:w="1134" w:type="dxa"/>
            <w:vAlign w:val="center"/>
          </w:tcPr>
          <w:p w14:paraId="5BAD9190" w14:textId="4E63B191" w:rsidR="00CA2D6F" w:rsidRPr="00CA2D6F" w:rsidRDefault="00CA2D6F" w:rsidP="00CA2D6F">
            <w:pPr>
              <w:rPr>
                <w:rFonts w:eastAsia="黑体"/>
                <w:b/>
                <w:szCs w:val="21"/>
                <w:lang w:val="en-GB"/>
              </w:rPr>
            </w:pPr>
            <w:r w:rsidRPr="00CA2D6F">
              <w:rPr>
                <w:rFonts w:eastAsia="仿宋"/>
                <w:szCs w:val="21"/>
              </w:rPr>
              <w:t xml:space="preserve">Regular </w:t>
            </w:r>
            <w:proofErr w:type="spellStart"/>
            <w:r w:rsidRPr="00CA2D6F">
              <w:rPr>
                <w:rFonts w:eastAsia="仿宋"/>
                <w:szCs w:val="21"/>
              </w:rPr>
              <w:t>operations+experimental</w:t>
            </w:r>
            <w:proofErr w:type="spellEnd"/>
            <w:r w:rsidRPr="00CA2D6F">
              <w:rPr>
                <w:rFonts w:eastAsia="仿宋"/>
                <w:szCs w:val="21"/>
              </w:rPr>
              <w:t xml:space="preserve"> reports</w:t>
            </w:r>
          </w:p>
        </w:tc>
        <w:tc>
          <w:tcPr>
            <w:tcW w:w="930" w:type="dxa"/>
            <w:vAlign w:val="center"/>
          </w:tcPr>
          <w:p w14:paraId="2CB633CE" w14:textId="619FF30C" w:rsidR="00CA2D6F" w:rsidRPr="00CA2D6F" w:rsidRDefault="00CA2D6F" w:rsidP="00CA2D6F">
            <w:pPr>
              <w:rPr>
                <w:rFonts w:eastAsia="黑体"/>
                <w:b/>
                <w:szCs w:val="21"/>
                <w:lang w:val="en-GB"/>
              </w:rPr>
            </w:pPr>
            <w:r w:rsidRPr="00CA2D6F">
              <w:rPr>
                <w:rFonts w:eastAsia="仿宋"/>
                <w:szCs w:val="21"/>
              </w:rPr>
              <w:t>1</w:t>
            </w:r>
            <w:r w:rsidRPr="00CA2D6F">
              <w:rPr>
                <w:rFonts w:eastAsia="仿宋"/>
                <w:szCs w:val="21"/>
              </w:rPr>
              <w:t>、</w:t>
            </w:r>
            <w:r w:rsidRPr="00CA2D6F">
              <w:rPr>
                <w:rFonts w:eastAsia="仿宋"/>
                <w:szCs w:val="21"/>
              </w:rPr>
              <w:t>2</w:t>
            </w:r>
          </w:p>
        </w:tc>
      </w:tr>
      <w:tr w:rsidR="00CA2D6F" w:rsidRPr="00CA2D6F" w14:paraId="703FE15A" w14:textId="77777777" w:rsidTr="00CA2D6F">
        <w:trPr>
          <w:trHeight w:val="2400"/>
        </w:trPr>
        <w:tc>
          <w:tcPr>
            <w:tcW w:w="562" w:type="dxa"/>
            <w:vAlign w:val="center"/>
          </w:tcPr>
          <w:p w14:paraId="2072BF86" w14:textId="4A046ACD" w:rsidR="00CA2D6F" w:rsidRPr="00CA2D6F" w:rsidRDefault="00CA2D6F" w:rsidP="00CA2D6F">
            <w:pPr>
              <w:rPr>
                <w:rFonts w:eastAsia="黑体"/>
                <w:bCs/>
                <w:szCs w:val="21"/>
                <w:lang w:val="en-GB"/>
              </w:rPr>
            </w:pPr>
            <w:r w:rsidRPr="00CA2D6F">
              <w:rPr>
                <w:rFonts w:eastAsia="仿宋"/>
                <w:bCs/>
                <w:spacing w:val="-3"/>
                <w:szCs w:val="21"/>
                <w:lang w:val="en-GB"/>
              </w:rPr>
              <w:t>2</w:t>
            </w:r>
          </w:p>
        </w:tc>
        <w:tc>
          <w:tcPr>
            <w:tcW w:w="1134" w:type="dxa"/>
            <w:vAlign w:val="center"/>
          </w:tcPr>
          <w:p w14:paraId="6D2A4E12" w14:textId="185748FF" w:rsidR="00CA2D6F" w:rsidRPr="00CA2D6F" w:rsidRDefault="00CA2D6F" w:rsidP="00CA2D6F">
            <w:pPr>
              <w:rPr>
                <w:rFonts w:eastAsia="黑体"/>
                <w:bCs/>
                <w:szCs w:val="21"/>
                <w:lang w:val="en-GB"/>
              </w:rPr>
            </w:pPr>
            <w:r w:rsidRPr="00CA2D6F">
              <w:rPr>
                <w:rFonts w:eastAsia="仿宋"/>
                <w:bCs/>
                <w:spacing w:val="-3"/>
                <w:szCs w:val="21"/>
                <w:lang w:val="en-GB"/>
              </w:rPr>
              <w:t>Experiment 1: Solid Waste and Resource Utilization Industry Analysis Experiment</w:t>
            </w:r>
          </w:p>
        </w:tc>
        <w:tc>
          <w:tcPr>
            <w:tcW w:w="1418" w:type="dxa"/>
          </w:tcPr>
          <w:p w14:paraId="0B01F2F1" w14:textId="67982B5C" w:rsidR="00CA2D6F" w:rsidRPr="00CA2D6F" w:rsidRDefault="00CA2D6F" w:rsidP="00CA2D6F">
            <w:pPr>
              <w:rPr>
                <w:rFonts w:eastAsia="黑体"/>
                <w:b/>
                <w:szCs w:val="21"/>
                <w:lang w:val="en-GB"/>
              </w:rPr>
            </w:pPr>
            <w:r w:rsidRPr="00CA2D6F">
              <w:rPr>
                <w:rFonts w:eastAsia="仿宋"/>
                <w:szCs w:val="21"/>
              </w:rPr>
              <w:t xml:space="preserve">Measure the moisture, combustible components (volatile </w:t>
            </w:r>
            <w:proofErr w:type="spellStart"/>
            <w:r w:rsidRPr="00CA2D6F">
              <w:rPr>
                <w:rFonts w:eastAsia="仿宋"/>
                <w:szCs w:val="21"/>
              </w:rPr>
              <w:t>matter+fixed</w:t>
            </w:r>
            <w:proofErr w:type="spellEnd"/>
            <w:r w:rsidRPr="00CA2D6F">
              <w:rPr>
                <w:rFonts w:eastAsia="仿宋"/>
                <w:szCs w:val="21"/>
              </w:rPr>
              <w:t xml:space="preserve"> carbon), and ash content of solid waste and resource treated products.</w:t>
            </w:r>
          </w:p>
        </w:tc>
        <w:tc>
          <w:tcPr>
            <w:tcW w:w="567" w:type="dxa"/>
            <w:vAlign w:val="center"/>
          </w:tcPr>
          <w:p w14:paraId="64D1B854" w14:textId="53C468A0" w:rsidR="00CA2D6F" w:rsidRPr="00CA2D6F" w:rsidRDefault="00CA2D6F" w:rsidP="00CA2D6F">
            <w:pPr>
              <w:rPr>
                <w:rFonts w:eastAsia="黑体"/>
                <w:b/>
                <w:szCs w:val="21"/>
                <w:lang w:val="en-GB"/>
              </w:rPr>
            </w:pPr>
            <w:r w:rsidRPr="00CA2D6F">
              <w:rPr>
                <w:rFonts w:eastAsia="仿宋"/>
                <w:bCs/>
                <w:spacing w:val="-3"/>
                <w:szCs w:val="21"/>
                <w:lang w:val="en-GB"/>
              </w:rPr>
              <w:t>4</w:t>
            </w:r>
          </w:p>
        </w:tc>
        <w:tc>
          <w:tcPr>
            <w:tcW w:w="1417" w:type="dxa"/>
            <w:vAlign w:val="center"/>
          </w:tcPr>
          <w:p w14:paraId="5C9951DE" w14:textId="30EE93CC" w:rsidR="00CA2D6F" w:rsidRPr="00CA2D6F" w:rsidRDefault="00CA2D6F" w:rsidP="00CA2D6F">
            <w:pPr>
              <w:rPr>
                <w:rFonts w:eastAsia="黑体"/>
                <w:b/>
                <w:szCs w:val="21"/>
                <w:lang w:val="en-GB"/>
              </w:rPr>
            </w:pPr>
            <w:r w:rsidRPr="00CA2D6F">
              <w:rPr>
                <w:rFonts w:eastAsia="仿宋"/>
                <w:szCs w:val="21"/>
              </w:rPr>
              <w:t>The key is to master the commonly used measurement methods and principles in industrial analysis.</w:t>
            </w:r>
          </w:p>
        </w:tc>
        <w:tc>
          <w:tcPr>
            <w:tcW w:w="1134" w:type="dxa"/>
          </w:tcPr>
          <w:p w14:paraId="00E6AC4F" w14:textId="4BA8D280" w:rsidR="00CA2D6F" w:rsidRPr="00CA2D6F" w:rsidRDefault="00CA2D6F" w:rsidP="00CA2D6F">
            <w:pPr>
              <w:rPr>
                <w:rFonts w:eastAsia="黑体"/>
                <w:b/>
                <w:szCs w:val="21"/>
                <w:lang w:val="en-GB"/>
              </w:rPr>
            </w:pPr>
            <w:proofErr w:type="spellStart"/>
            <w:r w:rsidRPr="00CA2D6F">
              <w:rPr>
                <w:rFonts w:eastAsia="仿宋"/>
                <w:szCs w:val="21"/>
              </w:rPr>
              <w:t>Self study</w:t>
            </w:r>
            <w:proofErr w:type="spellEnd"/>
            <w:r w:rsidRPr="00CA2D6F">
              <w:rPr>
                <w:rFonts w:eastAsia="仿宋"/>
                <w:szCs w:val="21"/>
              </w:rPr>
              <w:t xml:space="preserve"> before class, interactive guidance in class, and problem-solving assignments after class</w:t>
            </w:r>
          </w:p>
        </w:tc>
        <w:tc>
          <w:tcPr>
            <w:tcW w:w="1134" w:type="dxa"/>
            <w:vAlign w:val="center"/>
          </w:tcPr>
          <w:p w14:paraId="2C6D1370" w14:textId="26A046BA" w:rsidR="00CA2D6F" w:rsidRPr="00CA2D6F" w:rsidRDefault="00CA2D6F" w:rsidP="00CA2D6F">
            <w:pPr>
              <w:rPr>
                <w:rFonts w:eastAsia="黑体"/>
                <w:b/>
                <w:szCs w:val="21"/>
                <w:lang w:val="en-GB"/>
              </w:rPr>
            </w:pPr>
            <w:r w:rsidRPr="00CA2D6F">
              <w:rPr>
                <w:rFonts w:eastAsia="仿宋"/>
                <w:szCs w:val="21"/>
              </w:rPr>
              <w:t xml:space="preserve">Regular </w:t>
            </w:r>
            <w:proofErr w:type="spellStart"/>
            <w:r w:rsidRPr="00CA2D6F">
              <w:rPr>
                <w:rFonts w:eastAsia="仿宋"/>
                <w:szCs w:val="21"/>
              </w:rPr>
              <w:t>operations+experimental</w:t>
            </w:r>
            <w:proofErr w:type="spellEnd"/>
            <w:r w:rsidRPr="00CA2D6F">
              <w:rPr>
                <w:rFonts w:eastAsia="仿宋"/>
                <w:szCs w:val="21"/>
              </w:rPr>
              <w:t xml:space="preserve"> reports</w:t>
            </w:r>
          </w:p>
        </w:tc>
        <w:tc>
          <w:tcPr>
            <w:tcW w:w="930" w:type="dxa"/>
            <w:vAlign w:val="center"/>
          </w:tcPr>
          <w:p w14:paraId="6F8F8721" w14:textId="6DC61952" w:rsidR="00CA2D6F" w:rsidRPr="00CA2D6F" w:rsidRDefault="00CA2D6F" w:rsidP="00CA2D6F">
            <w:pPr>
              <w:rPr>
                <w:rFonts w:eastAsia="黑体"/>
                <w:b/>
                <w:szCs w:val="21"/>
                <w:lang w:val="en-GB"/>
              </w:rPr>
            </w:pPr>
            <w:r w:rsidRPr="00CA2D6F">
              <w:rPr>
                <w:rFonts w:eastAsia="仿宋"/>
                <w:szCs w:val="21"/>
              </w:rPr>
              <w:t>1</w:t>
            </w:r>
            <w:r w:rsidRPr="00CA2D6F">
              <w:rPr>
                <w:rFonts w:eastAsia="仿宋"/>
                <w:szCs w:val="21"/>
              </w:rPr>
              <w:t>、</w:t>
            </w:r>
            <w:r w:rsidRPr="00CA2D6F">
              <w:rPr>
                <w:rFonts w:eastAsia="仿宋"/>
                <w:szCs w:val="21"/>
              </w:rPr>
              <w:t>2</w:t>
            </w:r>
          </w:p>
        </w:tc>
      </w:tr>
    </w:tbl>
    <w:p w14:paraId="3B2B8C45" w14:textId="77777777" w:rsidR="00CA2D6F" w:rsidRPr="00CA2D6F" w:rsidRDefault="00CA2D6F" w:rsidP="00CA2D6F">
      <w:pPr>
        <w:spacing w:afterLines="50" w:after="156" w:line="400" w:lineRule="exact"/>
        <w:rPr>
          <w:rFonts w:eastAsia="仿宋"/>
          <w:color w:val="000000"/>
          <w:sz w:val="24"/>
        </w:rPr>
      </w:pPr>
    </w:p>
    <w:p w14:paraId="7803163E" w14:textId="30F89029" w:rsidR="00CA2D6F" w:rsidRPr="00CA2D6F" w:rsidRDefault="00CA2D6F" w:rsidP="00CA2D6F">
      <w:pPr>
        <w:tabs>
          <w:tab w:val="left" w:pos="-5670"/>
          <w:tab w:val="left" w:pos="-5245"/>
          <w:tab w:val="left" w:pos="1134"/>
        </w:tabs>
        <w:spacing w:beforeLines="50" w:before="156" w:afterLines="50" w:after="156"/>
        <w:rPr>
          <w:rFonts w:eastAsia="黑体"/>
          <w:b/>
          <w:noProof/>
          <w:szCs w:val="21"/>
          <w:lang w:val="en-GB"/>
        </w:rPr>
      </w:pPr>
      <w:r>
        <w:rPr>
          <w:rFonts w:eastAsia="黑体"/>
          <w:b/>
          <w:noProof/>
          <w:szCs w:val="21"/>
          <w:lang w:val="en-GB"/>
        </w:rPr>
        <w:fldChar w:fldCharType="begin"/>
      </w:r>
      <w:r>
        <w:rPr>
          <w:rFonts w:eastAsia="黑体"/>
          <w:b/>
          <w:noProof/>
          <w:szCs w:val="21"/>
          <w:lang w:val="en-GB"/>
        </w:rPr>
        <w:instrText xml:space="preserve"> </w:instrText>
      </w:r>
      <w:r>
        <w:rPr>
          <w:rFonts w:eastAsia="黑体" w:hint="eastAsia"/>
          <w:b/>
          <w:noProof/>
          <w:szCs w:val="21"/>
          <w:lang w:val="en-GB"/>
        </w:rPr>
        <w:instrText>= 5 \* ROMAN</w:instrText>
      </w:r>
      <w:r>
        <w:rPr>
          <w:rFonts w:eastAsia="黑体"/>
          <w:b/>
          <w:noProof/>
          <w:szCs w:val="21"/>
          <w:lang w:val="en-GB"/>
        </w:rPr>
        <w:instrText xml:space="preserve"> </w:instrText>
      </w:r>
      <w:r>
        <w:rPr>
          <w:rFonts w:eastAsia="黑体"/>
          <w:b/>
          <w:noProof/>
          <w:szCs w:val="21"/>
          <w:lang w:val="en-GB"/>
        </w:rPr>
        <w:fldChar w:fldCharType="separate"/>
      </w:r>
      <w:r>
        <w:rPr>
          <w:rFonts w:eastAsia="黑体"/>
          <w:b/>
          <w:noProof/>
          <w:szCs w:val="21"/>
          <w:lang w:val="en-GB"/>
        </w:rPr>
        <w:t>V</w:t>
      </w:r>
      <w:r>
        <w:rPr>
          <w:rFonts w:eastAsia="黑体"/>
          <w:b/>
          <w:noProof/>
          <w:szCs w:val="21"/>
          <w:lang w:val="en-GB"/>
        </w:rPr>
        <w:fldChar w:fldCharType="end"/>
      </w:r>
      <w:proofErr w:type="gramStart"/>
      <w:r w:rsidRPr="00EA1986">
        <w:rPr>
          <w:rFonts w:eastAsia="黑体"/>
          <w:b/>
          <w:noProof/>
          <w:szCs w:val="21"/>
          <w:lang w:val="en-GB"/>
        </w:rPr>
        <w:t>.</w:t>
      </w:r>
      <w:r w:rsidRPr="00CA2D6F">
        <w:rPr>
          <w:rFonts w:eastAsia="黑体"/>
          <w:b/>
          <w:noProof/>
          <w:szCs w:val="21"/>
          <w:lang w:val="en-GB"/>
        </w:rPr>
        <w:t>Evaluation</w:t>
      </w:r>
      <w:proofErr w:type="gramEnd"/>
    </w:p>
    <w:tbl>
      <w:tblPr>
        <w:tblStyle w:val="af1"/>
        <w:tblW w:w="0" w:type="auto"/>
        <w:tblLook w:val="04A0" w:firstRow="1" w:lastRow="0" w:firstColumn="1" w:lastColumn="0" w:noHBand="0" w:noVBand="1"/>
      </w:tblPr>
      <w:tblGrid>
        <w:gridCol w:w="4248"/>
        <w:gridCol w:w="4048"/>
      </w:tblGrid>
      <w:tr w:rsidR="00CA2D6F" w:rsidRPr="00CA2D6F" w14:paraId="38630A6C" w14:textId="77777777" w:rsidTr="00A00985">
        <w:tc>
          <w:tcPr>
            <w:tcW w:w="4248" w:type="dxa"/>
          </w:tcPr>
          <w:p w14:paraId="2979389E" w14:textId="77777777" w:rsidR="00CA2D6F" w:rsidRPr="00CA2D6F" w:rsidRDefault="00CA2D6F" w:rsidP="00CA2D6F">
            <w:pPr>
              <w:tabs>
                <w:tab w:val="left" w:pos="-5670"/>
                <w:tab w:val="left" w:pos="-5245"/>
                <w:tab w:val="left" w:pos="1134"/>
              </w:tabs>
              <w:spacing w:beforeLines="50" w:before="156" w:afterLines="50" w:after="156"/>
              <w:rPr>
                <w:rFonts w:eastAsia="黑体"/>
                <w:b/>
                <w:noProof/>
                <w:szCs w:val="21"/>
                <w:lang w:val="en-GB"/>
              </w:rPr>
            </w:pPr>
            <w:r w:rsidRPr="00CA2D6F">
              <w:rPr>
                <w:rFonts w:eastAsia="黑体"/>
                <w:b/>
                <w:noProof/>
                <w:szCs w:val="21"/>
                <w:lang w:val="en-GB"/>
              </w:rPr>
              <w:t>Test Schedule</w:t>
            </w:r>
          </w:p>
        </w:tc>
        <w:tc>
          <w:tcPr>
            <w:tcW w:w="4048" w:type="dxa"/>
          </w:tcPr>
          <w:p w14:paraId="2A7DD50D" w14:textId="77777777" w:rsidR="00CA2D6F" w:rsidRPr="00CA2D6F" w:rsidRDefault="00CA2D6F" w:rsidP="00CA2D6F">
            <w:pPr>
              <w:tabs>
                <w:tab w:val="left" w:pos="-5670"/>
                <w:tab w:val="left" w:pos="-5245"/>
                <w:tab w:val="left" w:pos="1134"/>
              </w:tabs>
              <w:spacing w:beforeLines="50" w:before="156" w:afterLines="50" w:after="156"/>
              <w:rPr>
                <w:rFonts w:eastAsia="黑体"/>
                <w:b/>
                <w:noProof/>
                <w:szCs w:val="21"/>
                <w:lang w:val="en-GB"/>
              </w:rPr>
            </w:pPr>
            <w:r w:rsidRPr="00CA2D6F">
              <w:rPr>
                <w:rFonts w:eastAsia="黑体"/>
                <w:b/>
                <w:noProof/>
                <w:szCs w:val="21"/>
                <w:lang w:val="en-GB"/>
              </w:rPr>
              <w:t>NO</w:t>
            </w:r>
          </w:p>
        </w:tc>
      </w:tr>
      <w:tr w:rsidR="00CA2D6F" w:rsidRPr="00CA2D6F" w14:paraId="2E96B051" w14:textId="77777777" w:rsidTr="00A00985">
        <w:tc>
          <w:tcPr>
            <w:tcW w:w="4248" w:type="dxa"/>
          </w:tcPr>
          <w:p w14:paraId="4A939BA3" w14:textId="77777777" w:rsidR="00CA2D6F" w:rsidRPr="00CA2D6F" w:rsidRDefault="00CA2D6F" w:rsidP="00A00985">
            <w:pPr>
              <w:rPr>
                <w:rFonts w:eastAsia="仿宋"/>
                <w:szCs w:val="21"/>
              </w:rPr>
            </w:pPr>
            <w:r w:rsidRPr="00CA2D6F">
              <w:rPr>
                <w:rFonts w:eastAsia="仿宋"/>
                <w:szCs w:val="21"/>
              </w:rPr>
              <w:t>Examination form</w:t>
            </w:r>
          </w:p>
        </w:tc>
        <w:tc>
          <w:tcPr>
            <w:tcW w:w="4048" w:type="dxa"/>
          </w:tcPr>
          <w:p w14:paraId="1BC6A438" w14:textId="77777777" w:rsidR="00CA2D6F" w:rsidRPr="00CA2D6F" w:rsidRDefault="00CA2D6F" w:rsidP="00A00985">
            <w:pPr>
              <w:rPr>
                <w:rFonts w:eastAsia="仿宋"/>
                <w:szCs w:val="21"/>
              </w:rPr>
            </w:pPr>
            <w:r w:rsidRPr="00CA2D6F">
              <w:rPr>
                <w:rFonts w:eastAsia="仿宋"/>
                <w:szCs w:val="21"/>
              </w:rPr>
              <w:t>Big assignment</w:t>
            </w:r>
          </w:p>
        </w:tc>
      </w:tr>
      <w:tr w:rsidR="00CA2D6F" w:rsidRPr="00CA2D6F" w14:paraId="315372DE" w14:textId="77777777" w:rsidTr="00A00985">
        <w:tc>
          <w:tcPr>
            <w:tcW w:w="4248" w:type="dxa"/>
          </w:tcPr>
          <w:p w14:paraId="65F6E133" w14:textId="77777777" w:rsidR="00CA2D6F" w:rsidRPr="00CA2D6F" w:rsidRDefault="00CA2D6F" w:rsidP="00A00985">
            <w:pPr>
              <w:rPr>
                <w:rFonts w:eastAsia="仿宋"/>
                <w:szCs w:val="21"/>
              </w:rPr>
            </w:pPr>
            <w:r w:rsidRPr="00CA2D6F">
              <w:rPr>
                <w:rFonts w:eastAsia="仿宋"/>
                <w:szCs w:val="21"/>
              </w:rPr>
              <w:t>Grade assessment method</w:t>
            </w:r>
          </w:p>
        </w:tc>
        <w:tc>
          <w:tcPr>
            <w:tcW w:w="4048" w:type="dxa"/>
          </w:tcPr>
          <w:p w14:paraId="4B2A5032" w14:textId="77777777" w:rsidR="00CA2D6F" w:rsidRPr="00CA2D6F" w:rsidRDefault="00CA2D6F" w:rsidP="00A00985">
            <w:pPr>
              <w:rPr>
                <w:rFonts w:eastAsia="仿宋"/>
                <w:szCs w:val="21"/>
              </w:rPr>
            </w:pPr>
            <w:r w:rsidRPr="00CA2D6F">
              <w:rPr>
                <w:rFonts w:eastAsia="仿宋"/>
                <w:szCs w:val="21"/>
              </w:rPr>
              <w:t>centesimal system</w:t>
            </w:r>
          </w:p>
        </w:tc>
      </w:tr>
      <w:tr w:rsidR="00CA2D6F" w:rsidRPr="00CA2D6F" w14:paraId="191B7906" w14:textId="77777777" w:rsidTr="00A00985">
        <w:tc>
          <w:tcPr>
            <w:tcW w:w="4248" w:type="dxa"/>
          </w:tcPr>
          <w:p w14:paraId="696A8D48" w14:textId="77777777" w:rsidR="00CA2D6F" w:rsidRPr="00CA2D6F" w:rsidRDefault="00CA2D6F" w:rsidP="00A00985">
            <w:pPr>
              <w:rPr>
                <w:rFonts w:eastAsia="仿宋"/>
                <w:szCs w:val="21"/>
              </w:rPr>
            </w:pPr>
            <w:r w:rsidRPr="00CA2D6F">
              <w:rPr>
                <w:rFonts w:eastAsia="仿宋"/>
                <w:szCs w:val="21"/>
              </w:rPr>
              <w:t>Process score /%</w:t>
            </w:r>
          </w:p>
        </w:tc>
        <w:tc>
          <w:tcPr>
            <w:tcW w:w="4048" w:type="dxa"/>
          </w:tcPr>
          <w:p w14:paraId="37BAECCE" w14:textId="77777777" w:rsidR="00CA2D6F" w:rsidRPr="00CA2D6F" w:rsidRDefault="00CA2D6F" w:rsidP="00A00985">
            <w:pPr>
              <w:rPr>
                <w:rFonts w:eastAsia="仿宋"/>
                <w:szCs w:val="21"/>
              </w:rPr>
            </w:pPr>
            <w:r w:rsidRPr="00CA2D6F">
              <w:rPr>
                <w:rFonts w:eastAsia="仿宋"/>
                <w:szCs w:val="21"/>
              </w:rPr>
              <w:t>40</w:t>
            </w:r>
          </w:p>
        </w:tc>
      </w:tr>
      <w:tr w:rsidR="00CA2D6F" w:rsidRPr="00CA2D6F" w14:paraId="4CBED6BD" w14:textId="77777777" w:rsidTr="00A00985">
        <w:tc>
          <w:tcPr>
            <w:tcW w:w="4248" w:type="dxa"/>
          </w:tcPr>
          <w:p w14:paraId="4DFE9B05" w14:textId="77777777" w:rsidR="00CA2D6F" w:rsidRPr="00CA2D6F" w:rsidRDefault="00CA2D6F" w:rsidP="00A00985">
            <w:pPr>
              <w:rPr>
                <w:rFonts w:eastAsia="仿宋"/>
                <w:szCs w:val="21"/>
              </w:rPr>
            </w:pPr>
            <w:r w:rsidRPr="00CA2D6F">
              <w:rPr>
                <w:rFonts w:eastAsia="仿宋"/>
                <w:szCs w:val="21"/>
              </w:rPr>
              <w:t>Big assignment grade /%</w:t>
            </w:r>
          </w:p>
        </w:tc>
        <w:tc>
          <w:tcPr>
            <w:tcW w:w="4048" w:type="dxa"/>
          </w:tcPr>
          <w:p w14:paraId="3B8DDF5D" w14:textId="77777777" w:rsidR="00CA2D6F" w:rsidRPr="00CA2D6F" w:rsidRDefault="00CA2D6F" w:rsidP="00A00985">
            <w:pPr>
              <w:rPr>
                <w:rFonts w:eastAsia="仿宋"/>
                <w:szCs w:val="21"/>
              </w:rPr>
            </w:pPr>
            <w:r w:rsidRPr="00CA2D6F">
              <w:rPr>
                <w:rFonts w:eastAsia="仿宋"/>
                <w:szCs w:val="21"/>
              </w:rPr>
              <w:t>60</w:t>
            </w:r>
          </w:p>
        </w:tc>
      </w:tr>
    </w:tbl>
    <w:p w14:paraId="0E333B12" w14:textId="4BF842AE" w:rsidR="00CA2D6F" w:rsidRPr="00CA2D6F" w:rsidRDefault="00CA2D6F" w:rsidP="00CA2D6F">
      <w:pPr>
        <w:tabs>
          <w:tab w:val="left" w:pos="-5670"/>
          <w:tab w:val="left" w:pos="-5245"/>
          <w:tab w:val="left" w:pos="1134"/>
        </w:tabs>
        <w:spacing w:beforeLines="50" w:before="156" w:afterLines="50" w:after="156"/>
        <w:rPr>
          <w:rFonts w:eastAsia="黑体"/>
          <w:color w:val="000000"/>
          <w:szCs w:val="21"/>
        </w:rPr>
      </w:pPr>
      <w:r>
        <w:rPr>
          <w:rFonts w:eastAsia="黑体"/>
          <w:b/>
          <w:szCs w:val="21"/>
          <w:lang w:val="en-GB"/>
        </w:rPr>
        <w:fldChar w:fldCharType="begin"/>
      </w:r>
      <w:r>
        <w:rPr>
          <w:rFonts w:eastAsia="黑体"/>
          <w:b/>
          <w:szCs w:val="21"/>
          <w:lang w:val="en-GB"/>
        </w:rPr>
        <w:instrText xml:space="preserve"> </w:instrText>
      </w:r>
      <w:r>
        <w:rPr>
          <w:rFonts w:eastAsia="黑体" w:hint="eastAsia"/>
          <w:b/>
          <w:szCs w:val="21"/>
          <w:lang w:val="en-GB"/>
        </w:rPr>
        <w:instrText>= 6 \* ROMAN</w:instrText>
      </w:r>
      <w:r>
        <w:rPr>
          <w:rFonts w:eastAsia="黑体"/>
          <w:b/>
          <w:szCs w:val="21"/>
          <w:lang w:val="en-GB"/>
        </w:rPr>
        <w:instrText xml:space="preserve"> </w:instrText>
      </w:r>
      <w:r>
        <w:rPr>
          <w:rFonts w:eastAsia="黑体"/>
          <w:b/>
          <w:szCs w:val="21"/>
          <w:lang w:val="en-GB"/>
        </w:rPr>
        <w:fldChar w:fldCharType="separate"/>
      </w:r>
      <w:r>
        <w:rPr>
          <w:rFonts w:eastAsia="黑体"/>
          <w:b/>
          <w:noProof/>
          <w:szCs w:val="21"/>
          <w:lang w:val="en-GB"/>
        </w:rPr>
        <w:t>VI</w:t>
      </w:r>
      <w:r>
        <w:rPr>
          <w:rFonts w:eastAsia="黑体"/>
          <w:b/>
          <w:szCs w:val="21"/>
          <w:lang w:val="en-GB"/>
        </w:rPr>
        <w:fldChar w:fldCharType="end"/>
      </w:r>
      <w:r w:rsidRPr="00CA2D6F">
        <w:rPr>
          <w:rFonts w:eastAsia="黑体"/>
          <w:bCs/>
          <w:szCs w:val="21"/>
          <w:lang w:val="en-GB"/>
        </w:rPr>
        <w:t>.</w:t>
      </w:r>
      <w:r w:rsidRPr="00CA2D6F">
        <w:rPr>
          <w:rFonts w:eastAsia="黑体"/>
          <w:bCs/>
          <w:color w:val="000000"/>
          <w:szCs w:val="21"/>
        </w:rPr>
        <w:t xml:space="preserve"> </w:t>
      </w:r>
      <w:r w:rsidRPr="00CA2D6F">
        <w:rPr>
          <w:rFonts w:eastAsia="黑体"/>
          <w:b/>
          <w:color w:val="000000"/>
          <w:szCs w:val="21"/>
        </w:rPr>
        <w:t xml:space="preserve">Safety </w:t>
      </w:r>
    </w:p>
    <w:p w14:paraId="2A805587" w14:textId="7C6C0B74" w:rsidR="00CA2D6F" w:rsidRPr="00CA2D6F" w:rsidRDefault="00CA2D6F" w:rsidP="00CA2D6F">
      <w:pPr>
        <w:tabs>
          <w:tab w:val="left" w:pos="-5670"/>
          <w:tab w:val="left" w:pos="-5245"/>
          <w:tab w:val="left" w:pos="1134"/>
        </w:tabs>
        <w:spacing w:beforeLines="50" w:before="156" w:afterLines="50" w:after="156"/>
        <w:ind w:firstLineChars="200" w:firstLine="420"/>
        <w:rPr>
          <w:rFonts w:eastAsia="黑体"/>
          <w:color w:val="000000"/>
          <w:szCs w:val="21"/>
        </w:rPr>
      </w:pPr>
      <w:r w:rsidRPr="00CA2D6F">
        <w:rPr>
          <w:rFonts w:eastAsia="黑体"/>
          <w:color w:val="000000"/>
          <w:szCs w:val="21"/>
        </w:rPr>
        <w:t>T</w:t>
      </w:r>
      <w:r w:rsidRPr="00CA2D6F">
        <w:rPr>
          <w:rFonts w:eastAsia="黑体"/>
          <w:color w:val="000000"/>
          <w:szCs w:val="21"/>
        </w:rPr>
        <w:t>his experimental course emphasizes safety education in the teaching process, always putting safety education in the first place, clearly indicating the degree of danger of various experimental drugs, timely educating students on the correct handling and disposal of hazardous waste, and emergency measures in case of dangerous accidents, so that every student has a strong sense of safety and self-protection.</w:t>
      </w:r>
    </w:p>
    <w:p w14:paraId="185DDE0F" w14:textId="5ED7D593" w:rsidR="00CA2D6F" w:rsidRPr="00CA2D6F" w:rsidRDefault="00CA2D6F" w:rsidP="00CA2D6F">
      <w:pPr>
        <w:tabs>
          <w:tab w:val="left" w:pos="-5670"/>
          <w:tab w:val="left" w:pos="-5245"/>
          <w:tab w:val="left" w:pos="1134"/>
        </w:tabs>
        <w:spacing w:beforeLines="50" w:before="156" w:afterLines="50" w:after="156"/>
        <w:ind w:firstLineChars="200" w:firstLine="420"/>
        <w:rPr>
          <w:rFonts w:eastAsia="黑体"/>
          <w:color w:val="000000"/>
          <w:szCs w:val="21"/>
        </w:rPr>
      </w:pPr>
      <w:r>
        <w:rPr>
          <w:rFonts w:eastAsia="黑体"/>
          <w:color w:val="000000"/>
          <w:szCs w:val="21"/>
        </w:rPr>
        <w:t xml:space="preserve">(1) </w:t>
      </w:r>
      <w:r w:rsidRPr="00CA2D6F">
        <w:rPr>
          <w:rFonts w:eastAsia="黑体"/>
          <w:color w:val="000000"/>
          <w:szCs w:val="21"/>
        </w:rPr>
        <w:t xml:space="preserve">Personal </w:t>
      </w:r>
      <w:r>
        <w:rPr>
          <w:rFonts w:eastAsia="黑体"/>
          <w:color w:val="000000"/>
          <w:szCs w:val="21"/>
        </w:rPr>
        <w:t>P</w:t>
      </w:r>
      <w:r w:rsidRPr="00CA2D6F">
        <w:rPr>
          <w:rFonts w:eastAsia="黑体"/>
          <w:color w:val="000000"/>
          <w:szCs w:val="21"/>
        </w:rPr>
        <w:t>rotection: It is emphasized that suitable personal protective equipment must be worn before entering the laboratory, including lab coats, safety goggles, protective gloves, lab shoes, and respiratory protective equipment if necessary.</w:t>
      </w:r>
    </w:p>
    <w:p w14:paraId="641C99E6" w14:textId="20AE9237" w:rsidR="00CA2D6F" w:rsidRPr="00CA2D6F" w:rsidRDefault="00CA2D6F" w:rsidP="00CA2D6F">
      <w:pPr>
        <w:tabs>
          <w:tab w:val="left" w:pos="-5670"/>
          <w:tab w:val="left" w:pos="-5245"/>
          <w:tab w:val="left" w:pos="1134"/>
        </w:tabs>
        <w:spacing w:beforeLines="50" w:before="156" w:afterLines="50" w:after="156"/>
        <w:ind w:firstLineChars="200" w:firstLine="420"/>
        <w:rPr>
          <w:rFonts w:eastAsia="黑体"/>
          <w:color w:val="000000"/>
          <w:szCs w:val="21"/>
        </w:rPr>
      </w:pPr>
      <w:r>
        <w:rPr>
          <w:rFonts w:eastAsia="黑体"/>
          <w:color w:val="000000"/>
          <w:szCs w:val="21"/>
        </w:rPr>
        <w:t xml:space="preserve">(2) </w:t>
      </w:r>
      <w:r w:rsidRPr="00CA2D6F">
        <w:rPr>
          <w:rFonts w:eastAsia="黑体"/>
          <w:color w:val="000000"/>
          <w:szCs w:val="21"/>
        </w:rPr>
        <w:t xml:space="preserve">Emergency </w:t>
      </w:r>
      <w:r>
        <w:rPr>
          <w:rFonts w:eastAsia="黑体"/>
          <w:color w:val="000000"/>
          <w:szCs w:val="21"/>
        </w:rPr>
        <w:t>R</w:t>
      </w:r>
      <w:r w:rsidRPr="00CA2D6F">
        <w:rPr>
          <w:rFonts w:eastAsia="黑体"/>
          <w:color w:val="000000"/>
          <w:szCs w:val="21"/>
        </w:rPr>
        <w:t>esponse: Introduce the location of emergency exits in the laboratory, the use of fire-fighting equipment, preliminary emergency measures for chemical leaks and fires.</w:t>
      </w:r>
    </w:p>
    <w:p w14:paraId="3848EC17" w14:textId="0FFC9515" w:rsidR="00CA2D6F" w:rsidRPr="00CA2D6F" w:rsidRDefault="00CA2D6F" w:rsidP="00CA2D6F">
      <w:pPr>
        <w:tabs>
          <w:tab w:val="left" w:pos="-5670"/>
          <w:tab w:val="left" w:pos="-5245"/>
          <w:tab w:val="left" w:pos="1134"/>
        </w:tabs>
        <w:spacing w:beforeLines="50" w:before="156" w:afterLines="50" w:after="156"/>
        <w:ind w:firstLineChars="200" w:firstLine="420"/>
        <w:rPr>
          <w:rFonts w:eastAsia="黑体"/>
          <w:color w:val="000000"/>
          <w:szCs w:val="21"/>
        </w:rPr>
      </w:pPr>
      <w:r>
        <w:rPr>
          <w:rFonts w:eastAsia="黑体"/>
          <w:color w:val="000000"/>
          <w:szCs w:val="21"/>
        </w:rPr>
        <w:t>(3)</w:t>
      </w:r>
      <w:r w:rsidRPr="00CA2D6F">
        <w:rPr>
          <w:rFonts w:eastAsia="黑体"/>
          <w:color w:val="000000"/>
          <w:szCs w:val="21"/>
        </w:rPr>
        <w:t xml:space="preserve"> Chemical management: Learn the principles of correct storage, labeling, use, and disposal of chemicals, and understand the importance of MSDS (Material Safety Data Sheet).</w:t>
      </w:r>
    </w:p>
    <w:p w14:paraId="6095F888" w14:textId="74D3642A" w:rsidR="00CA2D6F" w:rsidRPr="00CA2D6F" w:rsidRDefault="00CA2D6F" w:rsidP="00CA2D6F">
      <w:pPr>
        <w:tabs>
          <w:tab w:val="left" w:pos="-5670"/>
          <w:tab w:val="left" w:pos="-5245"/>
          <w:tab w:val="left" w:pos="1134"/>
        </w:tabs>
        <w:spacing w:beforeLines="50" w:before="156" w:afterLines="50" w:after="156"/>
        <w:ind w:firstLineChars="200" w:firstLine="420"/>
        <w:rPr>
          <w:rFonts w:eastAsia="黑体"/>
          <w:color w:val="000000"/>
          <w:szCs w:val="21"/>
        </w:rPr>
      </w:pPr>
      <w:r>
        <w:rPr>
          <w:rFonts w:eastAsia="黑体"/>
          <w:color w:val="000000"/>
          <w:szCs w:val="21"/>
        </w:rPr>
        <w:t xml:space="preserve">(4) </w:t>
      </w:r>
      <w:r w:rsidRPr="00CA2D6F">
        <w:rPr>
          <w:rFonts w:eastAsia="黑体"/>
          <w:color w:val="000000"/>
          <w:szCs w:val="21"/>
        </w:rPr>
        <w:t xml:space="preserve">Electrical </w:t>
      </w:r>
      <w:r>
        <w:rPr>
          <w:rFonts w:eastAsia="黑体"/>
          <w:color w:val="000000"/>
          <w:szCs w:val="21"/>
        </w:rPr>
        <w:t>S</w:t>
      </w:r>
      <w:r w:rsidRPr="00CA2D6F">
        <w:rPr>
          <w:rFonts w:eastAsia="黑体"/>
          <w:color w:val="000000"/>
          <w:szCs w:val="21"/>
        </w:rPr>
        <w:t>afety: Pay attention to the correct use of electrical equipment, avoid operating electrical appliances with wet hands, do not randomly connect wires, and regularly check electrical circuits.</w:t>
      </w:r>
    </w:p>
    <w:p w14:paraId="576AFA33" w14:textId="2DCB278A" w:rsidR="00CA2D6F" w:rsidRPr="00CA2D6F" w:rsidRDefault="00CA2D6F" w:rsidP="00CA2D6F">
      <w:pPr>
        <w:tabs>
          <w:tab w:val="left" w:pos="-5670"/>
          <w:tab w:val="left" w:pos="-5245"/>
          <w:tab w:val="left" w:pos="1134"/>
        </w:tabs>
        <w:spacing w:beforeLines="50" w:before="156" w:afterLines="50" w:after="156"/>
        <w:ind w:firstLineChars="200" w:firstLine="420"/>
        <w:rPr>
          <w:rFonts w:eastAsia="黑体"/>
          <w:color w:val="000000"/>
          <w:szCs w:val="21"/>
        </w:rPr>
      </w:pPr>
      <w:r>
        <w:rPr>
          <w:rFonts w:eastAsia="黑体"/>
          <w:color w:val="000000"/>
          <w:szCs w:val="21"/>
        </w:rPr>
        <w:t xml:space="preserve">(5) </w:t>
      </w:r>
      <w:r w:rsidRPr="00CA2D6F">
        <w:rPr>
          <w:rFonts w:eastAsia="黑体"/>
          <w:color w:val="000000"/>
          <w:szCs w:val="21"/>
        </w:rPr>
        <w:t xml:space="preserve">Operating </w:t>
      </w:r>
      <w:proofErr w:type="spellStart"/>
      <w:r w:rsidRPr="00CA2D6F">
        <w:rPr>
          <w:rFonts w:eastAsia="黑体"/>
          <w:color w:val="000000"/>
          <w:szCs w:val="21"/>
        </w:rPr>
        <w:t>s</w:t>
      </w:r>
      <w:r>
        <w:rPr>
          <w:rFonts w:eastAsia="黑体"/>
          <w:color w:val="000000"/>
          <w:szCs w:val="21"/>
        </w:rPr>
        <w:t>S</w:t>
      </w:r>
      <w:r w:rsidRPr="00CA2D6F">
        <w:rPr>
          <w:rFonts w:eastAsia="黑体"/>
          <w:color w:val="000000"/>
          <w:szCs w:val="21"/>
        </w:rPr>
        <w:t>andards</w:t>
      </w:r>
      <w:proofErr w:type="spellEnd"/>
      <w:r w:rsidRPr="00CA2D6F">
        <w:rPr>
          <w:rFonts w:eastAsia="黑体"/>
          <w:color w:val="000000"/>
          <w:szCs w:val="21"/>
        </w:rPr>
        <w:t>: Strictly follow the operating procedures, and all waste liquids should be classified and stored according to regulations, handed over to professional institutions for disposal, and not dumped at will. The microorganisms used in biological treatment must be sterilized before being discharged.</w:t>
      </w:r>
    </w:p>
    <w:p w14:paraId="01C337A8" w14:textId="774D409C" w:rsidR="00CA2D6F" w:rsidRPr="00CA2D6F" w:rsidRDefault="00CA2D6F" w:rsidP="00CA2D6F">
      <w:pPr>
        <w:tabs>
          <w:tab w:val="left" w:pos="-5670"/>
          <w:tab w:val="left" w:pos="-5245"/>
          <w:tab w:val="left" w:pos="1134"/>
        </w:tabs>
        <w:spacing w:beforeLines="50" w:before="156" w:afterLines="50" w:after="156"/>
        <w:rPr>
          <w:rFonts w:eastAsia="黑体"/>
          <w:b/>
          <w:bCs/>
          <w:color w:val="000000"/>
          <w:szCs w:val="21"/>
        </w:rPr>
      </w:pPr>
      <w:r w:rsidRPr="00CA2D6F">
        <w:rPr>
          <w:rFonts w:eastAsia="黑体"/>
          <w:b/>
          <w:bCs/>
          <w:color w:val="000000"/>
          <w:szCs w:val="21"/>
        </w:rPr>
        <w:fldChar w:fldCharType="begin"/>
      </w:r>
      <w:r w:rsidRPr="00CA2D6F">
        <w:rPr>
          <w:rFonts w:eastAsia="黑体"/>
          <w:b/>
          <w:bCs/>
          <w:color w:val="000000"/>
          <w:szCs w:val="21"/>
        </w:rPr>
        <w:instrText xml:space="preserve"> </w:instrText>
      </w:r>
      <w:r w:rsidRPr="00CA2D6F">
        <w:rPr>
          <w:rFonts w:eastAsia="黑体" w:hint="eastAsia"/>
          <w:b/>
          <w:bCs/>
          <w:color w:val="000000"/>
          <w:szCs w:val="21"/>
        </w:rPr>
        <w:instrText>= 7 \* ROMAN</w:instrText>
      </w:r>
      <w:r w:rsidRPr="00CA2D6F">
        <w:rPr>
          <w:rFonts w:eastAsia="黑体"/>
          <w:b/>
          <w:bCs/>
          <w:color w:val="000000"/>
          <w:szCs w:val="21"/>
        </w:rPr>
        <w:instrText xml:space="preserve"> </w:instrText>
      </w:r>
      <w:r w:rsidRPr="00CA2D6F">
        <w:rPr>
          <w:rFonts w:eastAsia="黑体"/>
          <w:b/>
          <w:bCs/>
          <w:color w:val="000000"/>
          <w:szCs w:val="21"/>
        </w:rPr>
        <w:fldChar w:fldCharType="separate"/>
      </w:r>
      <w:r w:rsidRPr="00CA2D6F">
        <w:rPr>
          <w:rFonts w:eastAsia="黑体"/>
          <w:b/>
          <w:bCs/>
          <w:noProof/>
          <w:color w:val="000000"/>
          <w:szCs w:val="21"/>
        </w:rPr>
        <w:t>VII</w:t>
      </w:r>
      <w:r w:rsidRPr="00CA2D6F">
        <w:rPr>
          <w:rFonts w:eastAsia="黑体"/>
          <w:b/>
          <w:bCs/>
          <w:color w:val="000000"/>
          <w:szCs w:val="21"/>
        </w:rPr>
        <w:fldChar w:fldCharType="end"/>
      </w:r>
      <w:r w:rsidRPr="00CA2D6F">
        <w:rPr>
          <w:rFonts w:eastAsia="黑体"/>
          <w:b/>
          <w:bCs/>
          <w:color w:val="000000"/>
          <w:szCs w:val="21"/>
        </w:rPr>
        <w:t>.</w:t>
      </w:r>
      <w:r w:rsidRPr="00CA2D6F">
        <w:rPr>
          <w:rFonts w:eastAsia="黑体"/>
          <w:b/>
          <w:bCs/>
          <w:color w:val="000000"/>
          <w:szCs w:val="21"/>
        </w:rPr>
        <w:t xml:space="preserve"> Evaluation of the achievement of course objectives</w:t>
      </w:r>
    </w:p>
    <w:p w14:paraId="393AD01E" w14:textId="77777777" w:rsidR="00CA2D6F" w:rsidRPr="00CA2D6F" w:rsidRDefault="00CA2D6F" w:rsidP="00CA2D6F">
      <w:pPr>
        <w:tabs>
          <w:tab w:val="left" w:pos="-5670"/>
          <w:tab w:val="left" w:pos="-5245"/>
          <w:tab w:val="left" w:pos="1134"/>
        </w:tabs>
        <w:spacing w:beforeLines="50" w:before="156" w:afterLines="50" w:after="156"/>
        <w:ind w:firstLineChars="200" w:firstLine="420"/>
        <w:rPr>
          <w:rFonts w:eastAsia="黑体"/>
          <w:color w:val="000000"/>
          <w:szCs w:val="21"/>
        </w:rPr>
      </w:pPr>
      <w:r w:rsidRPr="00CA2D6F">
        <w:rPr>
          <w:rFonts w:eastAsia="黑体"/>
          <w:color w:val="000000"/>
          <w:szCs w:val="21"/>
        </w:rPr>
        <w:t xml:space="preserve">The evaluation of the achievement of course objectives </w:t>
      </w:r>
      <w:proofErr w:type="gramStart"/>
      <w:r w:rsidRPr="00CA2D6F">
        <w:rPr>
          <w:rFonts w:eastAsia="黑体"/>
          <w:color w:val="000000"/>
          <w:szCs w:val="21"/>
        </w:rPr>
        <w:t>includes</w:t>
      </w:r>
      <w:proofErr w:type="gramEnd"/>
      <w:r w:rsidRPr="00CA2D6F">
        <w:rPr>
          <w:rFonts w:eastAsia="黑体"/>
          <w:color w:val="000000"/>
          <w:szCs w:val="21"/>
        </w:rPr>
        <w:t xml:space="preserve"> the evaluation of the achievement of course sub objectives and the evaluation of the achievement of the overall course objectives. The specific calculation method is as follows:</w:t>
      </w:r>
    </w:p>
    <w:p w14:paraId="204EEF8F" w14:textId="77777777" w:rsidR="00CA2D6F" w:rsidRPr="00CA2D6F" w:rsidRDefault="00CA2D6F" w:rsidP="00CA2D6F">
      <w:pPr>
        <w:tabs>
          <w:tab w:val="left" w:pos="-5670"/>
          <w:tab w:val="left" w:pos="-5245"/>
          <w:tab w:val="left" w:pos="1134"/>
        </w:tabs>
        <w:spacing w:beforeLines="50" w:before="156" w:afterLines="50" w:after="156"/>
        <w:ind w:firstLineChars="200" w:firstLine="420"/>
        <w:rPr>
          <w:rFonts w:eastAsia="黑体"/>
          <w:color w:val="000000"/>
          <w:szCs w:val="21"/>
        </w:rPr>
      </w:pPr>
      <w:r w:rsidRPr="00CA2D6F">
        <w:rPr>
          <w:rFonts w:eastAsia="黑体"/>
          <w:color w:val="000000"/>
          <w:szCs w:val="21"/>
        </w:rPr>
        <w:t>(1) The degree of achievement of course sub objectives=the total score of the relevant assessment stages supporting the sub objectives calculated by weight in the overall evaluation score/the total score of the relevant assessment stages supporting the sub objectives in the overall evaluation score</w:t>
      </w:r>
    </w:p>
    <w:p w14:paraId="0F491792" w14:textId="77777777" w:rsidR="00CA2D6F" w:rsidRPr="00CA2D6F" w:rsidRDefault="00CA2D6F" w:rsidP="00CA2D6F">
      <w:pPr>
        <w:tabs>
          <w:tab w:val="left" w:pos="-5670"/>
          <w:tab w:val="left" w:pos="-5245"/>
          <w:tab w:val="left" w:pos="1134"/>
        </w:tabs>
        <w:spacing w:beforeLines="50" w:before="156" w:afterLines="50" w:after="156"/>
        <w:ind w:firstLineChars="200" w:firstLine="420"/>
        <w:rPr>
          <w:rFonts w:eastAsia="黑体"/>
          <w:color w:val="000000"/>
          <w:szCs w:val="21"/>
        </w:rPr>
      </w:pPr>
      <w:r w:rsidRPr="00CA2D6F">
        <w:rPr>
          <w:rFonts w:eastAsia="黑体"/>
          <w:color w:val="000000"/>
          <w:szCs w:val="21"/>
        </w:rPr>
        <w:t xml:space="preserve">(2) The overall goal achievement of the course is equal to the average score of the overall </w:t>
      </w:r>
      <w:r w:rsidRPr="00CA2D6F">
        <w:rPr>
          <w:rFonts w:eastAsia="黑体"/>
          <w:color w:val="000000"/>
          <w:szCs w:val="21"/>
        </w:rPr>
        <w:lastRenderedPageBreak/>
        <w:t>evaluation of the course per 100.</w:t>
      </w:r>
    </w:p>
    <w:p w14:paraId="0219EE9F" w14:textId="4BF02784" w:rsidR="00CA2D6F" w:rsidRPr="00CA2D6F" w:rsidRDefault="00CA2D6F" w:rsidP="00CA2D6F">
      <w:pPr>
        <w:tabs>
          <w:tab w:val="left" w:pos="-5670"/>
          <w:tab w:val="left" w:pos="-5245"/>
          <w:tab w:val="left" w:pos="1134"/>
        </w:tabs>
        <w:spacing w:beforeLines="50" w:before="156" w:afterLines="50" w:after="156"/>
        <w:ind w:firstLineChars="200" w:firstLine="428"/>
        <w:rPr>
          <w:rFonts w:eastAsia="黑体"/>
          <w:color w:val="000000"/>
          <w:szCs w:val="21"/>
        </w:rPr>
      </w:pPr>
      <w:r w:rsidRPr="00CA2D6F">
        <w:rPr>
          <w:rFonts w:eastAsia="黑体"/>
          <w:b/>
          <w:bCs/>
          <w:color w:val="000000"/>
          <w:szCs w:val="21"/>
        </w:rPr>
        <w:fldChar w:fldCharType="begin"/>
      </w:r>
      <w:r w:rsidRPr="00CA2D6F">
        <w:rPr>
          <w:rFonts w:eastAsia="黑体"/>
          <w:b/>
          <w:bCs/>
          <w:color w:val="000000"/>
          <w:szCs w:val="21"/>
        </w:rPr>
        <w:instrText xml:space="preserve"> </w:instrText>
      </w:r>
      <w:r w:rsidRPr="00CA2D6F">
        <w:rPr>
          <w:rFonts w:eastAsia="黑体" w:hint="eastAsia"/>
          <w:b/>
          <w:bCs/>
          <w:color w:val="000000"/>
          <w:szCs w:val="21"/>
        </w:rPr>
        <w:instrText>= 8 \* ROMAN</w:instrText>
      </w:r>
      <w:r w:rsidRPr="00CA2D6F">
        <w:rPr>
          <w:rFonts w:eastAsia="黑体"/>
          <w:b/>
          <w:bCs/>
          <w:color w:val="000000"/>
          <w:szCs w:val="21"/>
        </w:rPr>
        <w:instrText xml:space="preserve"> </w:instrText>
      </w:r>
      <w:r w:rsidRPr="00CA2D6F">
        <w:rPr>
          <w:rFonts w:eastAsia="黑体"/>
          <w:b/>
          <w:bCs/>
          <w:color w:val="000000"/>
          <w:szCs w:val="21"/>
        </w:rPr>
        <w:fldChar w:fldCharType="separate"/>
      </w:r>
      <w:r w:rsidRPr="00CA2D6F">
        <w:rPr>
          <w:rFonts w:eastAsia="黑体"/>
          <w:b/>
          <w:bCs/>
          <w:noProof/>
          <w:color w:val="000000"/>
          <w:szCs w:val="21"/>
        </w:rPr>
        <w:t>VIII</w:t>
      </w:r>
      <w:r w:rsidRPr="00CA2D6F">
        <w:rPr>
          <w:rFonts w:eastAsia="黑体"/>
          <w:b/>
          <w:bCs/>
          <w:color w:val="000000"/>
          <w:szCs w:val="21"/>
        </w:rPr>
        <w:fldChar w:fldCharType="end"/>
      </w:r>
      <w:r w:rsidRPr="00CA2D6F">
        <w:rPr>
          <w:rFonts w:eastAsia="黑体"/>
          <w:b/>
          <w:bCs/>
          <w:color w:val="000000"/>
          <w:szCs w:val="21"/>
        </w:rPr>
        <w:t>.</w:t>
      </w:r>
      <w:r w:rsidRPr="00CA2D6F">
        <w:rPr>
          <w:rFonts w:eastAsia="黑体"/>
          <w:b/>
          <w:bCs/>
          <w:color w:val="000000"/>
          <w:szCs w:val="21"/>
        </w:rPr>
        <w:t xml:space="preserve"> Learning </w:t>
      </w:r>
      <w:r w:rsidRPr="00CA2D6F">
        <w:rPr>
          <w:rFonts w:eastAsia="黑体"/>
          <w:b/>
          <w:bCs/>
          <w:color w:val="000000"/>
          <w:szCs w:val="21"/>
        </w:rPr>
        <w:t>A</w:t>
      </w:r>
      <w:r w:rsidRPr="00CA2D6F">
        <w:rPr>
          <w:rFonts w:eastAsia="黑体"/>
          <w:b/>
          <w:bCs/>
          <w:color w:val="000000"/>
          <w:szCs w:val="21"/>
        </w:rPr>
        <w:t>dvice</w:t>
      </w:r>
    </w:p>
    <w:p w14:paraId="37E3EE2D" w14:textId="15889CEB" w:rsidR="00CA2D6F" w:rsidRPr="00CA2D6F" w:rsidRDefault="00CA2D6F" w:rsidP="00CA2D6F">
      <w:pPr>
        <w:tabs>
          <w:tab w:val="left" w:pos="-5670"/>
          <w:tab w:val="left" w:pos="-5245"/>
          <w:tab w:val="left" w:pos="1134"/>
        </w:tabs>
        <w:spacing w:beforeLines="50" w:before="156" w:afterLines="50" w:after="156"/>
        <w:ind w:firstLineChars="200" w:firstLine="420"/>
        <w:rPr>
          <w:rFonts w:eastAsia="黑体"/>
          <w:color w:val="000000"/>
          <w:szCs w:val="21"/>
        </w:rPr>
      </w:pPr>
      <w:r>
        <w:rPr>
          <w:rFonts w:eastAsia="黑体"/>
          <w:color w:val="000000"/>
          <w:szCs w:val="21"/>
        </w:rPr>
        <w:t xml:space="preserve">(1) </w:t>
      </w:r>
      <w:proofErr w:type="spellStart"/>
      <w:r w:rsidRPr="00CA2D6F">
        <w:rPr>
          <w:rFonts w:eastAsia="黑体"/>
          <w:color w:val="000000"/>
          <w:szCs w:val="21"/>
        </w:rPr>
        <w:t>Self directed</w:t>
      </w:r>
      <w:proofErr w:type="spellEnd"/>
      <w:r w:rsidRPr="00CA2D6F">
        <w:rPr>
          <w:rFonts w:eastAsia="黑体"/>
          <w:color w:val="000000"/>
          <w:szCs w:val="21"/>
        </w:rPr>
        <w:t xml:space="preserve"> learning: It is recommended that students preview the experimental content in advance based on theoretical knowledge, and actively think about the connection with theoretical knowledge during practical operation, using theory to guide practice and deepen their understanding of theoretical knowledge through practice.</w:t>
      </w:r>
    </w:p>
    <w:p w14:paraId="3E3518D4" w14:textId="6F162CED" w:rsidR="00CA2D6F" w:rsidRPr="00CA2D6F" w:rsidRDefault="00CA2D6F" w:rsidP="00CA2D6F">
      <w:pPr>
        <w:tabs>
          <w:tab w:val="left" w:pos="-5670"/>
          <w:tab w:val="left" w:pos="-5245"/>
          <w:tab w:val="left" w:pos="1134"/>
        </w:tabs>
        <w:spacing w:beforeLines="50" w:before="156" w:afterLines="50" w:after="156"/>
        <w:ind w:firstLineChars="200" w:firstLine="420"/>
        <w:rPr>
          <w:rFonts w:eastAsia="黑体"/>
          <w:color w:val="000000"/>
          <w:szCs w:val="21"/>
        </w:rPr>
      </w:pPr>
      <w:r>
        <w:rPr>
          <w:rFonts w:eastAsia="黑体"/>
          <w:color w:val="000000"/>
          <w:szCs w:val="21"/>
        </w:rPr>
        <w:t xml:space="preserve">(2) </w:t>
      </w:r>
      <w:r w:rsidRPr="00CA2D6F">
        <w:rPr>
          <w:rFonts w:eastAsia="黑体"/>
          <w:color w:val="000000"/>
          <w:szCs w:val="21"/>
        </w:rPr>
        <w:t>Research based learning: Encourage students to apply scientific research thinking correctly, analyze and discuss based on abnormal phenomena and problems encountered in experimental operations, and propose reasonable solutions and countermeasures through group learning.</w:t>
      </w:r>
    </w:p>
    <w:p w14:paraId="04A17BC5" w14:textId="1EE4AF87" w:rsidR="00CA2D6F" w:rsidRPr="00CA2D6F" w:rsidRDefault="00CA2D6F" w:rsidP="00CA2D6F">
      <w:pPr>
        <w:tabs>
          <w:tab w:val="left" w:pos="-5670"/>
          <w:tab w:val="left" w:pos="-5245"/>
          <w:tab w:val="left" w:pos="1134"/>
        </w:tabs>
        <w:spacing w:beforeLines="50" w:before="156" w:afterLines="50" w:after="156"/>
        <w:ind w:firstLineChars="200" w:firstLine="420"/>
        <w:rPr>
          <w:rFonts w:eastAsia="黑体"/>
          <w:color w:val="000000"/>
          <w:szCs w:val="21"/>
        </w:rPr>
      </w:pPr>
      <w:r>
        <w:rPr>
          <w:rFonts w:eastAsia="黑体"/>
          <w:color w:val="000000"/>
          <w:szCs w:val="21"/>
        </w:rPr>
        <w:t xml:space="preserve">(3) </w:t>
      </w:r>
      <w:r w:rsidRPr="00CA2D6F">
        <w:rPr>
          <w:rFonts w:eastAsia="黑体"/>
          <w:color w:val="000000"/>
          <w:szCs w:val="21"/>
        </w:rPr>
        <w:t xml:space="preserve">Make good use of various online educational learning resources, such as MOOCs online, </w:t>
      </w:r>
      <w:proofErr w:type="spellStart"/>
      <w:r w:rsidRPr="00CA2D6F">
        <w:rPr>
          <w:rFonts w:eastAsia="黑体"/>
          <w:color w:val="000000"/>
          <w:szCs w:val="21"/>
        </w:rPr>
        <w:t>Chaoxing</w:t>
      </w:r>
      <w:proofErr w:type="spellEnd"/>
      <w:r w:rsidRPr="00CA2D6F">
        <w:rPr>
          <w:rFonts w:eastAsia="黑体"/>
          <w:color w:val="000000"/>
          <w:szCs w:val="21"/>
        </w:rPr>
        <w:t xml:space="preserve"> Classroom, etc.</w:t>
      </w:r>
    </w:p>
    <w:p w14:paraId="52B77DCF" w14:textId="53ECC014" w:rsidR="00CA2D6F" w:rsidRPr="00CA2D6F" w:rsidRDefault="00CA2D6F" w:rsidP="00CA2D6F">
      <w:pPr>
        <w:tabs>
          <w:tab w:val="left" w:pos="-5670"/>
          <w:tab w:val="left" w:pos="-5245"/>
          <w:tab w:val="left" w:pos="1134"/>
        </w:tabs>
        <w:spacing w:beforeLines="50" w:before="156" w:afterLines="50" w:after="156"/>
        <w:rPr>
          <w:rFonts w:eastAsia="黑体"/>
          <w:b/>
          <w:bCs/>
          <w:noProof/>
          <w:color w:val="000000"/>
          <w:szCs w:val="21"/>
        </w:rPr>
      </w:pPr>
      <w:r w:rsidRPr="00CA2D6F">
        <w:rPr>
          <w:rFonts w:eastAsia="黑体"/>
          <w:b/>
          <w:bCs/>
          <w:noProof/>
          <w:color w:val="000000"/>
          <w:szCs w:val="21"/>
        </w:rPr>
        <w:fldChar w:fldCharType="begin"/>
      </w:r>
      <w:r w:rsidRPr="00CA2D6F">
        <w:rPr>
          <w:rFonts w:eastAsia="黑体"/>
          <w:b/>
          <w:bCs/>
          <w:noProof/>
          <w:color w:val="000000"/>
          <w:szCs w:val="21"/>
        </w:rPr>
        <w:instrText xml:space="preserve"> </w:instrText>
      </w:r>
      <w:r w:rsidRPr="00CA2D6F">
        <w:rPr>
          <w:rFonts w:eastAsia="黑体" w:hint="eastAsia"/>
          <w:b/>
          <w:bCs/>
          <w:noProof/>
          <w:color w:val="000000"/>
          <w:szCs w:val="21"/>
        </w:rPr>
        <w:instrText>= 9 \* ROMAN</w:instrText>
      </w:r>
      <w:r w:rsidRPr="00CA2D6F">
        <w:rPr>
          <w:rFonts w:eastAsia="黑体"/>
          <w:b/>
          <w:bCs/>
          <w:noProof/>
          <w:color w:val="000000"/>
          <w:szCs w:val="21"/>
        </w:rPr>
        <w:instrText xml:space="preserve"> </w:instrText>
      </w:r>
      <w:r w:rsidRPr="00CA2D6F">
        <w:rPr>
          <w:rFonts w:eastAsia="黑体"/>
          <w:b/>
          <w:bCs/>
          <w:noProof/>
          <w:color w:val="000000"/>
          <w:szCs w:val="21"/>
        </w:rPr>
        <w:fldChar w:fldCharType="separate"/>
      </w:r>
      <w:r w:rsidRPr="00CA2D6F">
        <w:rPr>
          <w:rFonts w:eastAsia="黑体"/>
          <w:b/>
          <w:bCs/>
          <w:noProof/>
          <w:color w:val="000000"/>
          <w:szCs w:val="21"/>
        </w:rPr>
        <w:t>IX</w:t>
      </w:r>
      <w:r w:rsidRPr="00CA2D6F">
        <w:rPr>
          <w:rFonts w:eastAsia="黑体"/>
          <w:b/>
          <w:bCs/>
          <w:noProof/>
          <w:color w:val="000000"/>
          <w:szCs w:val="21"/>
        </w:rPr>
        <w:fldChar w:fldCharType="end"/>
      </w:r>
      <w:r w:rsidRPr="00CA2D6F">
        <w:rPr>
          <w:rFonts w:eastAsia="黑体"/>
          <w:b/>
          <w:bCs/>
          <w:noProof/>
          <w:color w:val="000000"/>
          <w:szCs w:val="21"/>
        </w:rPr>
        <w:t>.</w:t>
      </w:r>
      <w:r w:rsidRPr="00CA2D6F">
        <w:rPr>
          <w:rFonts w:eastAsia="黑体"/>
          <w:b/>
          <w:bCs/>
          <w:noProof/>
          <w:color w:val="000000"/>
          <w:szCs w:val="21"/>
        </w:rPr>
        <w:t>Textbook and Reference</w:t>
      </w:r>
    </w:p>
    <w:p w14:paraId="74CA17FF" w14:textId="7D6EB061" w:rsidR="00CA2D6F" w:rsidRPr="00CA2D6F" w:rsidRDefault="00CA2D6F" w:rsidP="00CA2D6F">
      <w:pPr>
        <w:pStyle w:val="af3"/>
        <w:numPr>
          <w:ilvl w:val="0"/>
          <w:numId w:val="19"/>
        </w:numPr>
        <w:tabs>
          <w:tab w:val="left" w:pos="-5670"/>
          <w:tab w:val="left" w:pos="-5245"/>
          <w:tab w:val="left" w:pos="1134"/>
        </w:tabs>
        <w:spacing w:beforeLines="50" w:before="156" w:afterLines="50" w:after="156"/>
        <w:ind w:firstLineChars="0"/>
        <w:rPr>
          <w:rFonts w:eastAsia="黑体"/>
          <w:b/>
          <w:bCs/>
          <w:noProof/>
          <w:color w:val="000000"/>
          <w:szCs w:val="21"/>
        </w:rPr>
      </w:pPr>
      <w:r w:rsidRPr="00CA2D6F">
        <w:rPr>
          <w:rFonts w:eastAsia="黑体"/>
          <w:b/>
          <w:bCs/>
          <w:noProof/>
          <w:color w:val="000000"/>
          <w:szCs w:val="21"/>
        </w:rPr>
        <w:t>Textbook</w:t>
      </w:r>
    </w:p>
    <w:tbl>
      <w:tblPr>
        <w:tblW w:w="0" w:type="auto"/>
        <w:tblLook w:val="0000" w:firstRow="0" w:lastRow="0" w:firstColumn="0" w:lastColumn="0" w:noHBand="0" w:noVBand="0"/>
      </w:tblPr>
      <w:tblGrid>
        <w:gridCol w:w="1474"/>
        <w:gridCol w:w="897"/>
        <w:gridCol w:w="1256"/>
        <w:gridCol w:w="870"/>
        <w:gridCol w:w="1114"/>
        <w:gridCol w:w="1636"/>
        <w:gridCol w:w="1049"/>
      </w:tblGrid>
      <w:tr w:rsidR="00CA2D6F" w:rsidRPr="00CA2D6F" w14:paraId="412A3BF7" w14:textId="77777777" w:rsidTr="00CA2D6F">
        <w:trPr>
          <w:trHeight w:val="555"/>
        </w:trPr>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07894D" w14:textId="5847A51B" w:rsidR="00CA2D6F" w:rsidRPr="00CA2D6F" w:rsidRDefault="00CA2D6F" w:rsidP="00CA2D6F">
            <w:pPr>
              <w:tabs>
                <w:tab w:val="left" w:pos="-5670"/>
                <w:tab w:val="left" w:pos="-5245"/>
                <w:tab w:val="left" w:pos="1134"/>
              </w:tabs>
              <w:spacing w:beforeLines="50" w:before="156" w:afterLines="50" w:after="156"/>
              <w:rPr>
                <w:rFonts w:eastAsia="黑体"/>
                <w:b/>
                <w:bCs/>
                <w:noProof/>
                <w:color w:val="000000"/>
                <w:szCs w:val="21"/>
              </w:rPr>
            </w:pPr>
            <w:r w:rsidRPr="00CA2D6F">
              <w:rPr>
                <w:rFonts w:eastAsia="黑体"/>
                <w:b/>
                <w:bCs/>
                <w:noProof/>
                <w:color w:val="000000"/>
                <w:szCs w:val="21"/>
              </w:rPr>
              <w:t>Textbook Name</w:t>
            </w:r>
          </w:p>
        </w:tc>
        <w:tc>
          <w:tcPr>
            <w:tcW w:w="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2B0599" w14:textId="459FCA37" w:rsidR="00CA2D6F" w:rsidRPr="00CA2D6F" w:rsidRDefault="00CA2D6F" w:rsidP="00CA2D6F">
            <w:pPr>
              <w:tabs>
                <w:tab w:val="left" w:pos="-5670"/>
                <w:tab w:val="left" w:pos="-5245"/>
                <w:tab w:val="left" w:pos="1134"/>
              </w:tabs>
              <w:spacing w:beforeLines="50" w:before="156" w:afterLines="50" w:after="156"/>
              <w:rPr>
                <w:rFonts w:eastAsia="黑体"/>
                <w:b/>
                <w:bCs/>
                <w:noProof/>
                <w:color w:val="000000"/>
                <w:szCs w:val="21"/>
              </w:rPr>
            </w:pPr>
            <w:r w:rsidRPr="00CA2D6F">
              <w:rPr>
                <w:rFonts w:eastAsia="黑体"/>
                <w:b/>
                <w:bCs/>
                <w:noProof/>
                <w:color w:val="000000"/>
                <w:szCs w:val="21"/>
              </w:rPr>
              <w:t>Version</w:t>
            </w:r>
          </w:p>
        </w:tc>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828205" w14:textId="1A5D25CD" w:rsidR="00CA2D6F" w:rsidRPr="00CA2D6F" w:rsidRDefault="00CA2D6F" w:rsidP="00CA2D6F">
            <w:pPr>
              <w:tabs>
                <w:tab w:val="left" w:pos="-5670"/>
                <w:tab w:val="left" w:pos="-5245"/>
                <w:tab w:val="left" w:pos="1134"/>
              </w:tabs>
              <w:spacing w:beforeLines="50" w:before="156" w:afterLines="50" w:after="156"/>
              <w:rPr>
                <w:rFonts w:eastAsia="黑体"/>
                <w:b/>
                <w:bCs/>
                <w:noProof/>
                <w:color w:val="000000"/>
                <w:szCs w:val="21"/>
              </w:rPr>
            </w:pPr>
            <w:r w:rsidRPr="00CA2D6F">
              <w:rPr>
                <w:rFonts w:eastAsia="黑体"/>
                <w:b/>
                <w:bCs/>
                <w:noProof/>
                <w:color w:val="000000"/>
                <w:szCs w:val="21"/>
              </w:rPr>
              <w:t>Impression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6C2BF94" w14:textId="342DE55E" w:rsidR="00CA2D6F" w:rsidRPr="00CA2D6F" w:rsidRDefault="00CA2D6F" w:rsidP="00CA2D6F">
            <w:pPr>
              <w:tabs>
                <w:tab w:val="left" w:pos="-5670"/>
                <w:tab w:val="left" w:pos="-5245"/>
                <w:tab w:val="left" w:pos="1134"/>
              </w:tabs>
              <w:spacing w:beforeLines="50" w:before="156" w:afterLines="50" w:after="156"/>
              <w:rPr>
                <w:rFonts w:eastAsia="黑体"/>
                <w:b/>
                <w:bCs/>
                <w:noProof/>
                <w:color w:val="000000"/>
                <w:szCs w:val="21"/>
              </w:rPr>
            </w:pPr>
            <w:r w:rsidRPr="00CA2D6F">
              <w:rPr>
                <w:rFonts w:eastAsia="黑体"/>
                <w:b/>
                <w:bCs/>
                <w:noProof/>
                <w:color w:val="000000"/>
                <w:szCs w:val="21"/>
              </w:rPr>
              <w:t>Author</w:t>
            </w:r>
          </w:p>
        </w:tc>
        <w:tc>
          <w:tcPr>
            <w:tcW w:w="11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3C485D" w14:textId="25594092" w:rsidR="00CA2D6F" w:rsidRPr="00CA2D6F" w:rsidRDefault="00CA2D6F" w:rsidP="00CA2D6F">
            <w:pPr>
              <w:tabs>
                <w:tab w:val="left" w:pos="-5670"/>
                <w:tab w:val="left" w:pos="-5245"/>
                <w:tab w:val="left" w:pos="1134"/>
              </w:tabs>
              <w:spacing w:beforeLines="50" w:before="156" w:afterLines="50" w:after="156"/>
              <w:rPr>
                <w:rFonts w:eastAsia="黑体"/>
                <w:b/>
                <w:bCs/>
                <w:noProof/>
                <w:color w:val="000000"/>
                <w:szCs w:val="21"/>
              </w:rPr>
            </w:pPr>
            <w:r w:rsidRPr="00CA2D6F">
              <w:rPr>
                <w:rFonts w:eastAsia="黑体"/>
                <w:b/>
                <w:bCs/>
                <w:noProof/>
                <w:color w:val="000000"/>
                <w:szCs w:val="21"/>
              </w:rPr>
              <w:t>Publisher</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B0E915" w14:textId="1411EE8E" w:rsidR="00CA2D6F" w:rsidRPr="00CA2D6F" w:rsidRDefault="00CA2D6F" w:rsidP="00CA2D6F">
            <w:pPr>
              <w:tabs>
                <w:tab w:val="left" w:pos="-5670"/>
                <w:tab w:val="left" w:pos="-5245"/>
                <w:tab w:val="left" w:pos="1134"/>
              </w:tabs>
              <w:spacing w:beforeLines="50" w:before="156" w:afterLines="50" w:after="156"/>
              <w:rPr>
                <w:rFonts w:eastAsia="黑体"/>
                <w:b/>
                <w:bCs/>
                <w:noProof/>
                <w:color w:val="000000"/>
                <w:szCs w:val="21"/>
              </w:rPr>
            </w:pPr>
            <w:r w:rsidRPr="00CA2D6F">
              <w:rPr>
                <w:rFonts w:eastAsia="黑体"/>
                <w:b/>
                <w:bCs/>
                <w:noProof/>
                <w:color w:val="000000"/>
                <w:szCs w:val="21"/>
              </w:rPr>
              <w:t>（</w:t>
            </w:r>
            <w:r w:rsidRPr="00CA2D6F">
              <w:rPr>
                <w:rFonts w:eastAsia="黑体"/>
                <w:b/>
                <w:bCs/>
                <w:noProof/>
                <w:color w:val="000000"/>
                <w:szCs w:val="21"/>
              </w:rPr>
              <w:t>ISBN</w:t>
            </w:r>
            <w:r w:rsidRPr="00CA2D6F">
              <w:rPr>
                <w:rFonts w:eastAsia="黑体"/>
                <w:b/>
                <w:bCs/>
                <w:noProof/>
                <w:color w:val="000000"/>
                <w:szCs w:val="21"/>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CEAA78B" w14:textId="11CC8BFD" w:rsidR="00CA2D6F" w:rsidRPr="00CA2D6F" w:rsidRDefault="00CA2D6F" w:rsidP="00CA2D6F">
            <w:pPr>
              <w:tabs>
                <w:tab w:val="left" w:pos="-5670"/>
                <w:tab w:val="left" w:pos="-5245"/>
                <w:tab w:val="left" w:pos="1134"/>
              </w:tabs>
              <w:spacing w:beforeLines="50" w:before="156" w:afterLines="50" w:after="156"/>
              <w:rPr>
                <w:rFonts w:eastAsia="黑体"/>
                <w:b/>
                <w:bCs/>
                <w:noProof/>
                <w:color w:val="000000"/>
                <w:szCs w:val="21"/>
              </w:rPr>
            </w:pPr>
            <w:proofErr w:type="gramStart"/>
            <w:r w:rsidRPr="00CA2D6F">
              <w:rPr>
                <w:rFonts w:eastAsia="黑体"/>
                <w:b/>
                <w:bCs/>
                <w:noProof/>
                <w:color w:val="000000"/>
                <w:szCs w:val="21"/>
              </w:rPr>
              <w:t>Textbook  Level</w:t>
            </w:r>
            <w:proofErr w:type="gramEnd"/>
          </w:p>
        </w:tc>
      </w:tr>
      <w:tr w:rsidR="00CA2D6F" w:rsidRPr="00CA2D6F" w14:paraId="4FB682B5" w14:textId="77777777" w:rsidTr="00CA2D6F">
        <w:trPr>
          <w:trHeight w:val="495"/>
        </w:trPr>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4B3C9D" w14:textId="43C04A38" w:rsidR="00CA2D6F" w:rsidRPr="00CA2D6F" w:rsidRDefault="00CA2D6F" w:rsidP="00A00985">
            <w:pPr>
              <w:widowControl/>
              <w:jc w:val="center"/>
              <w:textAlignment w:val="center"/>
              <w:rPr>
                <w:color w:val="000000"/>
                <w:szCs w:val="21"/>
              </w:rPr>
            </w:pPr>
            <w:r w:rsidRPr="00CA2D6F">
              <w:rPr>
                <w:rFonts w:eastAsia="仿宋"/>
                <w:szCs w:val="21"/>
              </w:rPr>
              <w:t>Solid Waste Treatment and Resource Utilization Technology Experiment,</w:t>
            </w:r>
          </w:p>
        </w:tc>
        <w:tc>
          <w:tcPr>
            <w:tcW w:w="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610A42" w14:textId="5B57ACE3" w:rsidR="00CA2D6F" w:rsidRPr="00CA2D6F" w:rsidRDefault="00CA2D6F" w:rsidP="00A00985">
            <w:pPr>
              <w:widowControl/>
              <w:jc w:val="center"/>
              <w:textAlignment w:val="center"/>
              <w:rPr>
                <w:color w:val="000000"/>
                <w:szCs w:val="21"/>
              </w:rPr>
            </w:pPr>
            <w:r w:rsidRPr="00CA2D6F">
              <w:rPr>
                <w:rFonts w:eastAsia="仿宋"/>
                <w:szCs w:val="21"/>
              </w:rPr>
              <w:t>June 2022 First Edition</w:t>
            </w:r>
          </w:p>
        </w:tc>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D35ACB" w14:textId="360A7E8E" w:rsidR="00CA2D6F" w:rsidRPr="00CA2D6F" w:rsidRDefault="00CA2D6F" w:rsidP="00A00985">
            <w:pPr>
              <w:widowControl/>
              <w:jc w:val="center"/>
              <w:textAlignment w:val="center"/>
              <w:rPr>
                <w:color w:val="000000"/>
                <w:szCs w:val="21"/>
              </w:rPr>
            </w:pPr>
            <w:r w:rsidRPr="00CA2D6F">
              <w:rPr>
                <w:rFonts w:eastAsia="仿宋"/>
                <w:szCs w:val="21"/>
              </w:rPr>
              <w:t>June 2022 First Printing</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D4F0F44" w14:textId="5D6FAB16" w:rsidR="00CA2D6F" w:rsidRPr="00CA2D6F" w:rsidRDefault="00CA2D6F" w:rsidP="00A00985">
            <w:pPr>
              <w:widowControl/>
              <w:jc w:val="center"/>
              <w:textAlignment w:val="center"/>
              <w:rPr>
                <w:color w:val="000000"/>
                <w:szCs w:val="21"/>
              </w:rPr>
            </w:pPr>
            <w:r w:rsidRPr="00CA2D6F">
              <w:rPr>
                <w:rFonts w:eastAsia="仿宋"/>
                <w:szCs w:val="21"/>
              </w:rPr>
              <w:t xml:space="preserve">Zhang Ye, He </w:t>
            </w:r>
            <w:proofErr w:type="spellStart"/>
            <w:r w:rsidRPr="00CA2D6F">
              <w:rPr>
                <w:rFonts w:eastAsia="仿宋"/>
                <w:szCs w:val="21"/>
              </w:rPr>
              <w:t>Pinjing</w:t>
            </w:r>
            <w:proofErr w:type="spellEnd"/>
          </w:p>
        </w:tc>
        <w:tc>
          <w:tcPr>
            <w:tcW w:w="11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095E4B" w14:textId="03434593" w:rsidR="00CA2D6F" w:rsidRPr="00CA2D6F" w:rsidRDefault="00CA2D6F" w:rsidP="00A00985">
            <w:pPr>
              <w:widowControl/>
              <w:jc w:val="center"/>
              <w:textAlignment w:val="center"/>
              <w:rPr>
                <w:color w:val="000000"/>
                <w:szCs w:val="21"/>
              </w:rPr>
            </w:pPr>
            <w:r w:rsidRPr="00CA2D6F">
              <w:rPr>
                <w:rFonts w:eastAsia="仿宋"/>
                <w:szCs w:val="21"/>
              </w:rPr>
              <w:t>Advanced</w:t>
            </w:r>
            <w:r w:rsidRPr="00CA2D6F">
              <w:rPr>
                <w:rFonts w:eastAsia="仿宋"/>
                <w:szCs w:val="21"/>
              </w:rPr>
              <w:t xml:space="preserve"> Education Press,</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736518" w14:textId="77777777" w:rsidR="00CA2D6F" w:rsidRPr="00CA2D6F" w:rsidRDefault="00CA2D6F" w:rsidP="00A00985">
            <w:pPr>
              <w:widowControl/>
              <w:jc w:val="center"/>
              <w:textAlignment w:val="center"/>
              <w:rPr>
                <w:color w:val="000000"/>
                <w:szCs w:val="21"/>
              </w:rPr>
            </w:pPr>
            <w:r w:rsidRPr="00CA2D6F">
              <w:rPr>
                <w:rFonts w:eastAsia="仿宋"/>
                <w:szCs w:val="21"/>
              </w:rPr>
              <w:t>9787040583205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4FA41AE" w14:textId="52F53C5F" w:rsidR="00CA2D6F" w:rsidRPr="00CA2D6F" w:rsidRDefault="00CA2D6F" w:rsidP="00A00985">
            <w:pPr>
              <w:widowControl/>
              <w:jc w:val="center"/>
              <w:textAlignment w:val="center"/>
              <w:rPr>
                <w:color w:val="000000"/>
                <w:szCs w:val="21"/>
              </w:rPr>
            </w:pPr>
            <w:r w:rsidRPr="00CA2D6F">
              <w:rPr>
                <w:color w:val="000000"/>
                <w:szCs w:val="21"/>
              </w:rPr>
              <w:t>/</w:t>
            </w:r>
          </w:p>
        </w:tc>
      </w:tr>
    </w:tbl>
    <w:p w14:paraId="39D100CC" w14:textId="170C7987" w:rsidR="00CA2D6F" w:rsidRPr="00CA2D6F" w:rsidRDefault="00CA2D6F" w:rsidP="00CA2D6F">
      <w:pPr>
        <w:pStyle w:val="af3"/>
        <w:numPr>
          <w:ilvl w:val="0"/>
          <w:numId w:val="19"/>
        </w:numPr>
        <w:tabs>
          <w:tab w:val="left" w:pos="-5670"/>
          <w:tab w:val="left" w:pos="-5245"/>
          <w:tab w:val="left" w:pos="1134"/>
        </w:tabs>
        <w:spacing w:beforeLines="50" w:before="156" w:afterLines="50" w:after="156"/>
        <w:ind w:firstLineChars="0"/>
        <w:rPr>
          <w:rFonts w:eastAsia="黑体"/>
          <w:b/>
          <w:bCs/>
          <w:noProof/>
          <w:color w:val="000000"/>
          <w:szCs w:val="21"/>
        </w:rPr>
      </w:pPr>
      <w:r w:rsidRPr="00CA2D6F">
        <w:rPr>
          <w:rFonts w:eastAsia="黑体"/>
          <w:b/>
          <w:bCs/>
          <w:noProof/>
          <w:color w:val="000000"/>
          <w:szCs w:val="21"/>
        </w:rPr>
        <w:t>Reference</w:t>
      </w:r>
    </w:p>
    <w:tbl>
      <w:tblPr>
        <w:tblW w:w="8359" w:type="dxa"/>
        <w:tblLayout w:type="fixed"/>
        <w:tblLook w:val="0000" w:firstRow="0" w:lastRow="0" w:firstColumn="0" w:lastColumn="0" w:noHBand="0" w:noVBand="0"/>
      </w:tblPr>
      <w:tblGrid>
        <w:gridCol w:w="1413"/>
        <w:gridCol w:w="1134"/>
        <w:gridCol w:w="992"/>
        <w:gridCol w:w="1276"/>
        <w:gridCol w:w="1276"/>
        <w:gridCol w:w="1275"/>
        <w:gridCol w:w="993"/>
      </w:tblGrid>
      <w:tr w:rsidR="00CA2D6F" w:rsidRPr="00CA2D6F" w14:paraId="149C2E92" w14:textId="77777777" w:rsidTr="00CA2D6F">
        <w:trPr>
          <w:trHeight w:val="555"/>
        </w:trPr>
        <w:tc>
          <w:tcPr>
            <w:tcW w:w="14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1861FC" w14:textId="3FFBBFD9" w:rsidR="00CA2D6F" w:rsidRPr="00CA2D6F" w:rsidRDefault="00CA2D6F" w:rsidP="00CA2D6F">
            <w:pPr>
              <w:tabs>
                <w:tab w:val="left" w:pos="-5670"/>
                <w:tab w:val="left" w:pos="-5245"/>
                <w:tab w:val="left" w:pos="1134"/>
              </w:tabs>
              <w:spacing w:beforeLines="50" w:before="156" w:afterLines="50" w:after="156"/>
              <w:rPr>
                <w:rFonts w:eastAsia="黑体"/>
                <w:b/>
                <w:bCs/>
                <w:noProof/>
                <w:color w:val="000000"/>
                <w:szCs w:val="21"/>
              </w:rPr>
            </w:pPr>
            <w:r w:rsidRPr="00CA2D6F">
              <w:rPr>
                <w:rFonts w:eastAsia="黑体"/>
                <w:b/>
                <w:bCs/>
                <w:noProof/>
                <w:color w:val="000000"/>
                <w:szCs w:val="21"/>
              </w:rPr>
              <w:t>Textbook Name</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73CC27" w14:textId="2E318171" w:rsidR="00CA2D6F" w:rsidRPr="00CA2D6F" w:rsidRDefault="00CA2D6F" w:rsidP="00CA2D6F">
            <w:pPr>
              <w:tabs>
                <w:tab w:val="left" w:pos="-5670"/>
                <w:tab w:val="left" w:pos="-5245"/>
                <w:tab w:val="left" w:pos="1134"/>
              </w:tabs>
              <w:spacing w:beforeLines="50" w:before="156" w:afterLines="50" w:after="156"/>
              <w:rPr>
                <w:rFonts w:eastAsia="黑体"/>
                <w:b/>
                <w:bCs/>
                <w:noProof/>
                <w:color w:val="000000"/>
                <w:szCs w:val="21"/>
              </w:rPr>
            </w:pPr>
            <w:r w:rsidRPr="00CA2D6F">
              <w:rPr>
                <w:rFonts w:eastAsia="黑体"/>
                <w:b/>
                <w:bCs/>
                <w:noProof/>
                <w:color w:val="000000"/>
                <w:szCs w:val="21"/>
              </w:rPr>
              <w:t>Version</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6BB236" w14:textId="09549DBD" w:rsidR="00CA2D6F" w:rsidRPr="00CA2D6F" w:rsidRDefault="00CA2D6F" w:rsidP="00CA2D6F">
            <w:pPr>
              <w:tabs>
                <w:tab w:val="left" w:pos="-5670"/>
                <w:tab w:val="left" w:pos="-5245"/>
                <w:tab w:val="left" w:pos="1134"/>
              </w:tabs>
              <w:spacing w:beforeLines="50" w:before="156" w:afterLines="50" w:after="156"/>
              <w:rPr>
                <w:rFonts w:eastAsia="黑体"/>
                <w:b/>
                <w:bCs/>
                <w:noProof/>
                <w:color w:val="000000"/>
                <w:szCs w:val="21"/>
              </w:rPr>
            </w:pPr>
            <w:r w:rsidRPr="00CA2D6F">
              <w:rPr>
                <w:rFonts w:eastAsia="黑体"/>
                <w:b/>
                <w:bCs/>
                <w:noProof/>
                <w:color w:val="000000"/>
                <w:szCs w:val="21"/>
              </w:rPr>
              <w:t>Impression</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A08461" w14:textId="6BFF2457" w:rsidR="00CA2D6F" w:rsidRPr="00CA2D6F" w:rsidRDefault="00CA2D6F" w:rsidP="00CA2D6F">
            <w:pPr>
              <w:tabs>
                <w:tab w:val="left" w:pos="-5670"/>
                <w:tab w:val="left" w:pos="-5245"/>
                <w:tab w:val="left" w:pos="1134"/>
              </w:tabs>
              <w:spacing w:beforeLines="50" w:before="156" w:afterLines="50" w:after="156"/>
              <w:rPr>
                <w:rFonts w:eastAsia="黑体"/>
                <w:b/>
                <w:bCs/>
                <w:noProof/>
                <w:color w:val="000000"/>
                <w:szCs w:val="21"/>
              </w:rPr>
            </w:pPr>
            <w:r w:rsidRPr="00CA2D6F">
              <w:rPr>
                <w:rFonts w:eastAsia="黑体"/>
                <w:b/>
                <w:bCs/>
                <w:noProof/>
                <w:color w:val="000000"/>
                <w:szCs w:val="21"/>
              </w:rPr>
              <w:t>Author</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035103" w14:textId="11521933" w:rsidR="00CA2D6F" w:rsidRPr="00CA2D6F" w:rsidRDefault="00CA2D6F" w:rsidP="00CA2D6F">
            <w:pPr>
              <w:tabs>
                <w:tab w:val="left" w:pos="-5670"/>
                <w:tab w:val="left" w:pos="-5245"/>
                <w:tab w:val="left" w:pos="1134"/>
              </w:tabs>
              <w:spacing w:beforeLines="50" w:before="156" w:afterLines="50" w:after="156"/>
              <w:rPr>
                <w:rFonts w:eastAsia="黑体"/>
                <w:b/>
                <w:bCs/>
                <w:noProof/>
                <w:color w:val="000000"/>
                <w:szCs w:val="21"/>
              </w:rPr>
            </w:pPr>
            <w:r w:rsidRPr="00CA2D6F">
              <w:rPr>
                <w:rFonts w:eastAsia="黑体"/>
                <w:b/>
                <w:bCs/>
                <w:noProof/>
                <w:color w:val="000000"/>
                <w:szCs w:val="21"/>
              </w:rPr>
              <w:t>Publisher</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479669" w14:textId="159D79D2" w:rsidR="00CA2D6F" w:rsidRPr="00CA2D6F" w:rsidRDefault="00CA2D6F" w:rsidP="00CA2D6F">
            <w:pPr>
              <w:tabs>
                <w:tab w:val="left" w:pos="-5670"/>
                <w:tab w:val="left" w:pos="-5245"/>
                <w:tab w:val="left" w:pos="1134"/>
              </w:tabs>
              <w:spacing w:beforeLines="50" w:before="156" w:afterLines="50" w:after="156"/>
              <w:rPr>
                <w:rFonts w:eastAsia="黑体"/>
                <w:b/>
                <w:bCs/>
                <w:noProof/>
                <w:color w:val="000000"/>
                <w:szCs w:val="21"/>
              </w:rPr>
            </w:pPr>
            <w:r w:rsidRPr="00CA2D6F">
              <w:rPr>
                <w:rFonts w:eastAsia="黑体"/>
                <w:b/>
                <w:bCs/>
                <w:noProof/>
                <w:color w:val="000000"/>
                <w:szCs w:val="21"/>
              </w:rPr>
              <w:t>（</w:t>
            </w:r>
            <w:r w:rsidRPr="00CA2D6F">
              <w:rPr>
                <w:rFonts w:eastAsia="黑体"/>
                <w:b/>
                <w:bCs/>
                <w:noProof/>
                <w:color w:val="000000"/>
                <w:szCs w:val="21"/>
              </w:rPr>
              <w:t>ISBN</w:t>
            </w:r>
            <w:r w:rsidRPr="00CA2D6F">
              <w:rPr>
                <w:rFonts w:eastAsia="黑体"/>
                <w:b/>
                <w:bCs/>
                <w:noProof/>
                <w:color w:val="000000"/>
                <w:szCs w:val="21"/>
              </w:rPr>
              <w:t>）</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622E70" w14:textId="6DB7C055" w:rsidR="00CA2D6F" w:rsidRPr="00CA2D6F" w:rsidRDefault="00CA2D6F" w:rsidP="00CA2D6F">
            <w:pPr>
              <w:tabs>
                <w:tab w:val="left" w:pos="-5670"/>
                <w:tab w:val="left" w:pos="-5245"/>
                <w:tab w:val="left" w:pos="1134"/>
              </w:tabs>
              <w:spacing w:beforeLines="50" w:before="156" w:afterLines="50" w:after="156"/>
              <w:rPr>
                <w:rFonts w:eastAsia="黑体"/>
                <w:b/>
                <w:bCs/>
                <w:noProof/>
                <w:color w:val="000000"/>
                <w:szCs w:val="21"/>
              </w:rPr>
            </w:pPr>
            <w:proofErr w:type="gramStart"/>
            <w:r w:rsidRPr="00CA2D6F">
              <w:rPr>
                <w:rFonts w:eastAsia="黑体"/>
                <w:b/>
                <w:bCs/>
                <w:noProof/>
                <w:color w:val="000000"/>
                <w:szCs w:val="21"/>
              </w:rPr>
              <w:t>Textbook  Level</w:t>
            </w:r>
            <w:proofErr w:type="gramEnd"/>
          </w:p>
        </w:tc>
      </w:tr>
      <w:tr w:rsidR="00CA2D6F" w:rsidRPr="00CA2D6F" w14:paraId="2714FABF" w14:textId="77777777" w:rsidTr="00CA2D6F">
        <w:trPr>
          <w:trHeight w:val="495"/>
        </w:trPr>
        <w:tc>
          <w:tcPr>
            <w:tcW w:w="14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B34D23" w14:textId="3CC93193" w:rsidR="00CA2D6F" w:rsidRPr="00CA2D6F" w:rsidRDefault="00CA2D6F" w:rsidP="00A00985">
            <w:pPr>
              <w:widowControl/>
              <w:jc w:val="center"/>
              <w:textAlignment w:val="center"/>
              <w:rPr>
                <w:color w:val="000000"/>
                <w:szCs w:val="21"/>
              </w:rPr>
            </w:pPr>
            <w:r w:rsidRPr="00CA2D6F">
              <w:rPr>
                <w:rFonts w:eastAsia="仿宋"/>
                <w:szCs w:val="21"/>
              </w:rPr>
              <w:t>Environmental Monitoring Experiment</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A31719" w14:textId="130ADE27" w:rsidR="00CA2D6F" w:rsidRPr="00CA2D6F" w:rsidRDefault="00CA2D6F" w:rsidP="00A00985">
            <w:pPr>
              <w:widowControl/>
              <w:jc w:val="center"/>
              <w:textAlignment w:val="center"/>
              <w:rPr>
                <w:color w:val="000000"/>
                <w:szCs w:val="21"/>
              </w:rPr>
            </w:pPr>
            <w:r w:rsidRPr="00CA2D6F">
              <w:rPr>
                <w:rFonts w:eastAsia="仿宋"/>
                <w:szCs w:val="21"/>
              </w:rPr>
              <w:t xml:space="preserve">July 2023 Second Edition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B9FCAF" w14:textId="49FE8F84" w:rsidR="00CA2D6F" w:rsidRPr="00CA2D6F" w:rsidRDefault="00CA2D6F" w:rsidP="00A00985">
            <w:pPr>
              <w:widowControl/>
              <w:jc w:val="center"/>
              <w:textAlignment w:val="center"/>
              <w:rPr>
                <w:color w:val="000000"/>
                <w:szCs w:val="21"/>
              </w:rPr>
            </w:pPr>
            <w:r w:rsidRPr="00CA2D6F">
              <w:rPr>
                <w:rFonts w:eastAsia="仿宋"/>
                <w:szCs w:val="21"/>
              </w:rPr>
              <w:t xml:space="preserve">July 2023 First Printing </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1FC746" w14:textId="456F5168" w:rsidR="00CA2D6F" w:rsidRPr="00CA2D6F" w:rsidRDefault="00CA2D6F" w:rsidP="00A00985">
            <w:pPr>
              <w:widowControl/>
              <w:jc w:val="center"/>
              <w:textAlignment w:val="center"/>
              <w:rPr>
                <w:color w:val="000000"/>
                <w:szCs w:val="21"/>
              </w:rPr>
            </w:pPr>
            <w:r w:rsidRPr="00CA2D6F">
              <w:rPr>
                <w:rFonts w:eastAsia="仿宋"/>
                <w:szCs w:val="21"/>
              </w:rPr>
              <w:t xml:space="preserve">Zhang </w:t>
            </w:r>
            <w:proofErr w:type="spellStart"/>
            <w:r w:rsidRPr="00CA2D6F">
              <w:rPr>
                <w:rFonts w:eastAsia="仿宋"/>
                <w:szCs w:val="21"/>
              </w:rPr>
              <w:t>Junzhi</w:t>
            </w:r>
            <w:proofErr w:type="spellEnd"/>
            <w:r w:rsidRPr="00CA2D6F">
              <w:rPr>
                <w:rFonts w:eastAsia="仿宋"/>
                <w:szCs w:val="21"/>
              </w:rPr>
              <w:t xml:space="preserve">, Kou Yingying, Zhang </w:t>
            </w:r>
            <w:proofErr w:type="spellStart"/>
            <w:r w:rsidRPr="00CA2D6F">
              <w:rPr>
                <w:rFonts w:eastAsia="仿宋"/>
                <w:szCs w:val="21"/>
              </w:rPr>
              <w:t>Xiaoran</w:t>
            </w:r>
            <w:proofErr w:type="spellEnd"/>
            <w:r w:rsidRPr="00CA2D6F">
              <w:rPr>
                <w:rFonts w:eastAsia="仿宋"/>
                <w:szCs w:val="21"/>
              </w:rPr>
              <w:t xml:space="preserve">, Li Haiyan </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2CB274" w14:textId="43E4E3FA" w:rsidR="00CA2D6F" w:rsidRPr="00CA2D6F" w:rsidRDefault="00CA2D6F" w:rsidP="00A00985">
            <w:pPr>
              <w:widowControl/>
              <w:jc w:val="center"/>
              <w:textAlignment w:val="center"/>
              <w:rPr>
                <w:color w:val="000000"/>
                <w:szCs w:val="21"/>
              </w:rPr>
            </w:pPr>
            <w:r w:rsidRPr="00CA2D6F">
              <w:rPr>
                <w:rFonts w:eastAsia="仿宋"/>
                <w:szCs w:val="21"/>
              </w:rPr>
              <w:t xml:space="preserve">China Environmental Publishing Group </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C6E6CF" w14:textId="77777777" w:rsidR="00CA2D6F" w:rsidRPr="00CA2D6F" w:rsidRDefault="00CA2D6F" w:rsidP="00A00985">
            <w:pPr>
              <w:widowControl/>
              <w:jc w:val="center"/>
              <w:textAlignment w:val="center"/>
              <w:rPr>
                <w:color w:val="000000"/>
                <w:szCs w:val="21"/>
              </w:rPr>
            </w:pPr>
            <w:r w:rsidRPr="00CA2D6F">
              <w:rPr>
                <w:rFonts w:eastAsia="仿宋"/>
                <w:szCs w:val="21"/>
              </w:rPr>
              <w:t>97855111547554750</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913E6E" w14:textId="1D7A7A79" w:rsidR="00CA2D6F" w:rsidRPr="00CA2D6F" w:rsidRDefault="00CA2D6F" w:rsidP="00A00985">
            <w:pPr>
              <w:widowControl/>
              <w:jc w:val="center"/>
              <w:textAlignment w:val="center"/>
              <w:rPr>
                <w:color w:val="000000"/>
                <w:szCs w:val="21"/>
              </w:rPr>
            </w:pPr>
            <w:r w:rsidRPr="00CA2D6F">
              <w:rPr>
                <w:color w:val="000000"/>
                <w:szCs w:val="21"/>
              </w:rPr>
              <w:t>/</w:t>
            </w:r>
          </w:p>
        </w:tc>
      </w:tr>
      <w:tr w:rsidR="00CA2D6F" w:rsidRPr="00CA2D6F" w14:paraId="26C1B2DB" w14:textId="77777777" w:rsidTr="00CA2D6F">
        <w:trPr>
          <w:trHeight w:val="495"/>
        </w:trPr>
        <w:tc>
          <w:tcPr>
            <w:tcW w:w="14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E443BB" w14:textId="3975D3B5" w:rsidR="00CA2D6F" w:rsidRPr="00CA2D6F" w:rsidRDefault="00CA2D6F" w:rsidP="00A00985">
            <w:pPr>
              <w:widowControl/>
              <w:jc w:val="center"/>
              <w:textAlignment w:val="center"/>
              <w:rPr>
                <w:color w:val="000000"/>
                <w:kern w:val="0"/>
                <w:szCs w:val="21"/>
                <w:lang w:bidi="ar"/>
              </w:rPr>
            </w:pPr>
            <w:r w:rsidRPr="00CA2D6F">
              <w:rPr>
                <w:rFonts w:eastAsia="仿宋"/>
                <w:szCs w:val="21"/>
              </w:rPr>
              <w:t>Experimental Course on Solid Waste Treatment, Disposal and Resource Utilization</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074EAD" w14:textId="4C1FD9FF" w:rsidR="00CA2D6F" w:rsidRPr="00CA2D6F" w:rsidRDefault="00CA2D6F" w:rsidP="00A00985">
            <w:pPr>
              <w:widowControl/>
              <w:jc w:val="center"/>
              <w:textAlignment w:val="center"/>
              <w:rPr>
                <w:color w:val="000000"/>
                <w:kern w:val="0"/>
                <w:szCs w:val="21"/>
                <w:lang w:bidi="ar"/>
              </w:rPr>
            </w:pPr>
            <w:r w:rsidRPr="00CA2D6F">
              <w:rPr>
                <w:rFonts w:eastAsia="仿宋"/>
                <w:szCs w:val="21"/>
              </w:rPr>
              <w:t>First Edition, August 2018</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621258" w14:textId="548D48F0" w:rsidR="00CA2D6F" w:rsidRPr="00CA2D6F" w:rsidRDefault="00CA2D6F" w:rsidP="00A00985">
            <w:pPr>
              <w:widowControl/>
              <w:jc w:val="center"/>
              <w:textAlignment w:val="center"/>
              <w:rPr>
                <w:color w:val="000000"/>
                <w:kern w:val="0"/>
                <w:szCs w:val="21"/>
                <w:lang w:bidi="ar"/>
              </w:rPr>
            </w:pPr>
            <w:r w:rsidRPr="00CA2D6F">
              <w:rPr>
                <w:rFonts w:eastAsia="仿宋"/>
                <w:szCs w:val="21"/>
              </w:rPr>
              <w:t>First Printing, August 2018</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66AF75" w14:textId="02DBC155" w:rsidR="00CA2D6F" w:rsidRPr="00CA2D6F" w:rsidRDefault="00CA2D6F" w:rsidP="00A00985">
            <w:pPr>
              <w:widowControl/>
              <w:jc w:val="center"/>
              <w:textAlignment w:val="center"/>
              <w:rPr>
                <w:color w:val="000000"/>
                <w:kern w:val="0"/>
                <w:szCs w:val="21"/>
                <w:lang w:bidi="ar"/>
              </w:rPr>
            </w:pPr>
            <w:r w:rsidRPr="00CA2D6F">
              <w:rPr>
                <w:rFonts w:eastAsia="仿宋"/>
                <w:szCs w:val="21"/>
              </w:rPr>
              <w:t xml:space="preserve">Liang </w:t>
            </w:r>
            <w:proofErr w:type="spellStart"/>
            <w:r w:rsidRPr="00CA2D6F">
              <w:rPr>
                <w:rFonts w:eastAsia="仿宋"/>
                <w:szCs w:val="21"/>
              </w:rPr>
              <w:t>Jidong</w:t>
            </w:r>
            <w:proofErr w:type="spellEnd"/>
            <w:r w:rsidRPr="00CA2D6F">
              <w:rPr>
                <w:rFonts w:eastAsia="仿宋"/>
                <w:szCs w:val="21"/>
              </w:rPr>
              <w:t>, Gao Ningbo, Zhang Yu,</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65EE27" w14:textId="13B7650D" w:rsidR="00CA2D6F" w:rsidRPr="00CA2D6F" w:rsidRDefault="00CA2D6F" w:rsidP="00A00985">
            <w:pPr>
              <w:widowControl/>
              <w:jc w:val="center"/>
              <w:textAlignment w:val="center"/>
              <w:rPr>
                <w:color w:val="000000"/>
                <w:kern w:val="0"/>
                <w:szCs w:val="21"/>
                <w:lang w:bidi="ar"/>
              </w:rPr>
            </w:pPr>
            <w:r w:rsidRPr="00CA2D6F">
              <w:rPr>
                <w:rFonts w:eastAsia="仿宋"/>
                <w:szCs w:val="21"/>
              </w:rPr>
              <w:t xml:space="preserve">Xi'an </w:t>
            </w:r>
            <w:proofErr w:type="spellStart"/>
            <w:r w:rsidRPr="00CA2D6F">
              <w:rPr>
                <w:rFonts w:eastAsia="仿宋"/>
                <w:szCs w:val="21"/>
              </w:rPr>
              <w:t>Jiaotong</w:t>
            </w:r>
            <w:proofErr w:type="spellEnd"/>
            <w:r w:rsidRPr="00CA2D6F">
              <w:rPr>
                <w:rFonts w:eastAsia="仿宋"/>
                <w:szCs w:val="21"/>
              </w:rPr>
              <w:t xml:space="preserve"> </w:t>
            </w:r>
            <w:proofErr w:type="gramStart"/>
            <w:r w:rsidRPr="00CA2D6F">
              <w:rPr>
                <w:rFonts w:eastAsia="仿宋"/>
                <w:szCs w:val="21"/>
              </w:rPr>
              <w:t>University</w:t>
            </w:r>
            <w:r w:rsidRPr="00CA2D6F">
              <w:rPr>
                <w:rFonts w:eastAsia="仿宋"/>
                <w:szCs w:val="21"/>
              </w:rPr>
              <w:t xml:space="preserve">  </w:t>
            </w:r>
            <w:proofErr w:type="spellStart"/>
            <w:r w:rsidRPr="00CA2D6F">
              <w:rPr>
                <w:rFonts w:eastAsia="仿宋"/>
                <w:szCs w:val="21"/>
              </w:rPr>
              <w:t>Press</w:t>
            </w:r>
            <w:proofErr w:type="gramEnd"/>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6E0F0F" w14:textId="77777777" w:rsidR="00CA2D6F" w:rsidRPr="00CA2D6F" w:rsidRDefault="00CA2D6F" w:rsidP="00A00985">
            <w:pPr>
              <w:widowControl/>
              <w:jc w:val="center"/>
              <w:textAlignment w:val="center"/>
              <w:rPr>
                <w:color w:val="000000"/>
                <w:kern w:val="0"/>
                <w:szCs w:val="21"/>
                <w:lang w:bidi="ar"/>
              </w:rPr>
            </w:pPr>
            <w:r w:rsidRPr="00CA2D6F">
              <w:rPr>
                <w:rFonts w:eastAsia="仿宋"/>
                <w:szCs w:val="21"/>
              </w:rPr>
              <w:t>9</w:t>
            </w:r>
            <w:proofErr w:type="spellEnd"/>
            <w:r w:rsidRPr="00CA2D6F">
              <w:rPr>
                <w:rFonts w:eastAsia="仿宋"/>
                <w:szCs w:val="21"/>
              </w:rPr>
              <w:t>787569306644</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447177" w14:textId="20727BC4" w:rsidR="00CA2D6F" w:rsidRPr="00CA2D6F" w:rsidRDefault="00CA2D6F" w:rsidP="00A00985">
            <w:pPr>
              <w:widowControl/>
              <w:jc w:val="center"/>
              <w:textAlignment w:val="center"/>
              <w:rPr>
                <w:color w:val="000000"/>
                <w:szCs w:val="21"/>
              </w:rPr>
            </w:pPr>
            <w:r w:rsidRPr="00CA2D6F">
              <w:rPr>
                <w:color w:val="000000"/>
                <w:szCs w:val="21"/>
              </w:rPr>
              <w:t>/</w:t>
            </w:r>
          </w:p>
        </w:tc>
      </w:tr>
    </w:tbl>
    <w:p w14:paraId="6FF7401E" w14:textId="77777777" w:rsidR="00CA2D6F" w:rsidRPr="00CA2D6F" w:rsidRDefault="00CA2D6F" w:rsidP="00CA2D6F">
      <w:pPr>
        <w:spacing w:line="360" w:lineRule="auto"/>
        <w:jc w:val="left"/>
        <w:rPr>
          <w:rFonts w:eastAsia="仿宋"/>
          <w:color w:val="000000"/>
          <w:sz w:val="24"/>
        </w:rPr>
      </w:pPr>
    </w:p>
    <w:p w14:paraId="380F6F03" w14:textId="55CC7723" w:rsidR="00CA2D6F" w:rsidRPr="00CA2D6F" w:rsidRDefault="00CA2D6F" w:rsidP="00CA2D6F">
      <w:pPr>
        <w:spacing w:line="360" w:lineRule="auto"/>
        <w:ind w:firstLineChars="200" w:firstLine="489"/>
        <w:rPr>
          <w:rFonts w:eastAsia="仿宋"/>
          <w:b/>
          <w:color w:val="000000"/>
          <w:sz w:val="24"/>
        </w:rPr>
      </w:pPr>
    </w:p>
    <w:sectPr w:rsidR="00CA2D6F" w:rsidRPr="00CA2D6F">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8896E0" w14:textId="77777777" w:rsidR="00ED5158" w:rsidRDefault="00ED5158" w:rsidP="00CC7FC3">
      <w:r>
        <w:separator/>
      </w:r>
    </w:p>
  </w:endnote>
  <w:endnote w:type="continuationSeparator" w:id="0">
    <w:p w14:paraId="299CD088" w14:textId="77777777" w:rsidR="00ED5158" w:rsidRDefault="00ED5158" w:rsidP="00CC7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2">
    <w:panose1 w:val="05020102010507070707"/>
    <w:charset w:val="00"/>
    <w:family w:val="decorative"/>
    <w:pitch w:val="variable"/>
    <w:sig w:usb0="00000003" w:usb1="00000000" w:usb2="00000000" w:usb3="00000000" w:csb0="80000001" w:csb1="00000000"/>
  </w:font>
  <w:font w:name="仿宋">
    <w:altName w:val="FangSong"/>
    <w:panose1 w:val="02010609060101010101"/>
    <w:charset w:val="86"/>
    <w:family w:val="modern"/>
    <w:pitch w:val="fixed"/>
    <w:sig w:usb0="800002BF" w:usb1="38CF7CFA" w:usb2="00000016" w:usb3="00000000" w:csb0="00040001"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仿宋_GB2312">
    <w:altName w:val="仿宋"/>
    <w:panose1 w:val="020B0604020202020204"/>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24087" w14:textId="77777777" w:rsidR="00ED5158" w:rsidRDefault="00ED5158" w:rsidP="00CC7FC3">
      <w:r>
        <w:separator/>
      </w:r>
    </w:p>
  </w:footnote>
  <w:footnote w:type="continuationSeparator" w:id="0">
    <w:p w14:paraId="388A87BF" w14:textId="77777777" w:rsidR="00ED5158" w:rsidRDefault="00ED5158" w:rsidP="00CC7F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A972A0"/>
    <w:multiLevelType w:val="hybridMultilevel"/>
    <w:tmpl w:val="14A68D80"/>
    <w:lvl w:ilvl="0" w:tplc="2B5827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36F3DA0"/>
    <w:multiLevelType w:val="hybridMultilevel"/>
    <w:tmpl w:val="ED625712"/>
    <w:lvl w:ilvl="0" w:tplc="3D405486">
      <w:start w:val="2"/>
      <w:numFmt w:val="decimal"/>
      <w:lvlText w:val="(%1)"/>
      <w:lvlJc w:val="left"/>
      <w:pPr>
        <w:ind w:left="1080" w:hanging="360"/>
      </w:pPr>
      <w:rPr>
        <w:rFonts w:hint="default"/>
      </w:rPr>
    </w:lvl>
    <w:lvl w:ilvl="1" w:tplc="04090019" w:tentative="1">
      <w:start w:val="1"/>
      <w:numFmt w:val="lowerLetter"/>
      <w:lvlText w:val="%2)"/>
      <w:lvlJc w:val="left"/>
      <w:pPr>
        <w:ind w:left="1600" w:hanging="440"/>
      </w:pPr>
    </w:lvl>
    <w:lvl w:ilvl="2" w:tplc="0409001B" w:tentative="1">
      <w:start w:val="1"/>
      <w:numFmt w:val="lowerRoman"/>
      <w:lvlText w:val="%3."/>
      <w:lvlJc w:val="right"/>
      <w:pPr>
        <w:ind w:left="2040" w:hanging="440"/>
      </w:pPr>
    </w:lvl>
    <w:lvl w:ilvl="3" w:tplc="0409000F" w:tentative="1">
      <w:start w:val="1"/>
      <w:numFmt w:val="decimal"/>
      <w:lvlText w:val="%4."/>
      <w:lvlJc w:val="left"/>
      <w:pPr>
        <w:ind w:left="2480" w:hanging="440"/>
      </w:pPr>
    </w:lvl>
    <w:lvl w:ilvl="4" w:tplc="04090019" w:tentative="1">
      <w:start w:val="1"/>
      <w:numFmt w:val="lowerLetter"/>
      <w:lvlText w:val="%5)"/>
      <w:lvlJc w:val="left"/>
      <w:pPr>
        <w:ind w:left="2920" w:hanging="440"/>
      </w:pPr>
    </w:lvl>
    <w:lvl w:ilvl="5" w:tplc="0409001B" w:tentative="1">
      <w:start w:val="1"/>
      <w:numFmt w:val="lowerRoman"/>
      <w:lvlText w:val="%6."/>
      <w:lvlJc w:val="right"/>
      <w:pPr>
        <w:ind w:left="3360" w:hanging="440"/>
      </w:pPr>
    </w:lvl>
    <w:lvl w:ilvl="6" w:tplc="0409000F" w:tentative="1">
      <w:start w:val="1"/>
      <w:numFmt w:val="decimal"/>
      <w:lvlText w:val="%7."/>
      <w:lvlJc w:val="left"/>
      <w:pPr>
        <w:ind w:left="3800" w:hanging="440"/>
      </w:pPr>
    </w:lvl>
    <w:lvl w:ilvl="7" w:tplc="04090019" w:tentative="1">
      <w:start w:val="1"/>
      <w:numFmt w:val="lowerLetter"/>
      <w:lvlText w:val="%8)"/>
      <w:lvlJc w:val="left"/>
      <w:pPr>
        <w:ind w:left="4240" w:hanging="440"/>
      </w:pPr>
    </w:lvl>
    <w:lvl w:ilvl="8" w:tplc="0409001B" w:tentative="1">
      <w:start w:val="1"/>
      <w:numFmt w:val="lowerRoman"/>
      <w:lvlText w:val="%9."/>
      <w:lvlJc w:val="right"/>
      <w:pPr>
        <w:ind w:left="4680" w:hanging="440"/>
      </w:pPr>
    </w:lvl>
  </w:abstractNum>
  <w:abstractNum w:abstractNumId="2" w15:restartNumberingAfterBreak="0">
    <w:nsid w:val="1E531EC5"/>
    <w:multiLevelType w:val="hybridMultilevel"/>
    <w:tmpl w:val="51243B96"/>
    <w:lvl w:ilvl="0" w:tplc="4DFAF47E">
      <w:start w:val="1"/>
      <w:numFmt w:val="decimal"/>
      <w:lvlText w:val="(%1)"/>
      <w:lvlJc w:val="left"/>
      <w:pPr>
        <w:ind w:left="720" w:hanging="360"/>
      </w:pPr>
      <w:rPr>
        <w:rFonts w:hint="default"/>
      </w:rPr>
    </w:lvl>
    <w:lvl w:ilvl="1" w:tplc="04090019" w:tentative="1">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3" w15:restartNumberingAfterBreak="0">
    <w:nsid w:val="1F652877"/>
    <w:multiLevelType w:val="hybridMultilevel"/>
    <w:tmpl w:val="1902C02E"/>
    <w:lvl w:ilvl="0" w:tplc="66B460E2">
      <w:start w:val="1"/>
      <w:numFmt w:val="chineseCountingThousand"/>
      <w:lvlText w:val="%1、"/>
      <w:lvlJc w:val="left"/>
      <w:pPr>
        <w:ind w:left="2405" w:hanging="420"/>
      </w:pPr>
      <w:rPr>
        <w:rFonts w:eastAsia="黑体" w:hint="eastAsia"/>
        <w:b w:val="0"/>
        <w:i w:val="0"/>
        <w:color w:val="000000"/>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3AC30F7"/>
    <w:multiLevelType w:val="hybridMultilevel"/>
    <w:tmpl w:val="A750250A"/>
    <w:lvl w:ilvl="0" w:tplc="C672C024">
      <w:start w:val="1"/>
      <w:numFmt w:val="decimal"/>
      <w:lvlText w:val="(%1)"/>
      <w:lvlJc w:val="left"/>
      <w:pPr>
        <w:ind w:left="840" w:hanging="360"/>
      </w:pPr>
      <w:rPr>
        <w:rFonts w:hint="default"/>
        <w:color w:val="000000"/>
        <w:sz w:val="24"/>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5" w15:restartNumberingAfterBreak="0">
    <w:nsid w:val="28840ED1"/>
    <w:multiLevelType w:val="hybridMultilevel"/>
    <w:tmpl w:val="8B302268"/>
    <w:lvl w:ilvl="0" w:tplc="46582090">
      <w:start w:val="1"/>
      <w:numFmt w:val="decimal"/>
      <w:lvlText w:val="(%1)"/>
      <w:lvlJc w:val="left"/>
      <w:pPr>
        <w:ind w:left="827" w:hanging="360"/>
      </w:pPr>
      <w:rPr>
        <w:rFonts w:hint="default"/>
      </w:rPr>
    </w:lvl>
    <w:lvl w:ilvl="1" w:tplc="04090019" w:tentative="1">
      <w:start w:val="1"/>
      <w:numFmt w:val="lowerLetter"/>
      <w:lvlText w:val="%2)"/>
      <w:lvlJc w:val="left"/>
      <w:pPr>
        <w:ind w:left="1347" w:hanging="440"/>
      </w:pPr>
    </w:lvl>
    <w:lvl w:ilvl="2" w:tplc="0409001B" w:tentative="1">
      <w:start w:val="1"/>
      <w:numFmt w:val="lowerRoman"/>
      <w:lvlText w:val="%3."/>
      <w:lvlJc w:val="right"/>
      <w:pPr>
        <w:ind w:left="1787" w:hanging="440"/>
      </w:pPr>
    </w:lvl>
    <w:lvl w:ilvl="3" w:tplc="0409000F" w:tentative="1">
      <w:start w:val="1"/>
      <w:numFmt w:val="decimal"/>
      <w:lvlText w:val="%4."/>
      <w:lvlJc w:val="left"/>
      <w:pPr>
        <w:ind w:left="2227" w:hanging="440"/>
      </w:pPr>
    </w:lvl>
    <w:lvl w:ilvl="4" w:tplc="04090019" w:tentative="1">
      <w:start w:val="1"/>
      <w:numFmt w:val="lowerLetter"/>
      <w:lvlText w:val="%5)"/>
      <w:lvlJc w:val="left"/>
      <w:pPr>
        <w:ind w:left="2667" w:hanging="440"/>
      </w:pPr>
    </w:lvl>
    <w:lvl w:ilvl="5" w:tplc="0409001B" w:tentative="1">
      <w:start w:val="1"/>
      <w:numFmt w:val="lowerRoman"/>
      <w:lvlText w:val="%6."/>
      <w:lvlJc w:val="right"/>
      <w:pPr>
        <w:ind w:left="3107" w:hanging="440"/>
      </w:pPr>
    </w:lvl>
    <w:lvl w:ilvl="6" w:tplc="0409000F" w:tentative="1">
      <w:start w:val="1"/>
      <w:numFmt w:val="decimal"/>
      <w:lvlText w:val="%7."/>
      <w:lvlJc w:val="left"/>
      <w:pPr>
        <w:ind w:left="3547" w:hanging="440"/>
      </w:pPr>
    </w:lvl>
    <w:lvl w:ilvl="7" w:tplc="04090019" w:tentative="1">
      <w:start w:val="1"/>
      <w:numFmt w:val="lowerLetter"/>
      <w:lvlText w:val="%8)"/>
      <w:lvlJc w:val="left"/>
      <w:pPr>
        <w:ind w:left="3987" w:hanging="440"/>
      </w:pPr>
    </w:lvl>
    <w:lvl w:ilvl="8" w:tplc="0409001B" w:tentative="1">
      <w:start w:val="1"/>
      <w:numFmt w:val="lowerRoman"/>
      <w:lvlText w:val="%9."/>
      <w:lvlJc w:val="right"/>
      <w:pPr>
        <w:ind w:left="4427" w:hanging="440"/>
      </w:pPr>
    </w:lvl>
  </w:abstractNum>
  <w:abstractNum w:abstractNumId="6" w15:restartNumberingAfterBreak="0">
    <w:nsid w:val="35693EAD"/>
    <w:multiLevelType w:val="hybridMultilevel"/>
    <w:tmpl w:val="AA785BAC"/>
    <w:lvl w:ilvl="0" w:tplc="85CA2F6C">
      <w:start w:val="1"/>
      <w:numFmt w:val="decimal"/>
      <w:lvlText w:val="(%1)"/>
      <w:lvlJc w:val="left"/>
      <w:pPr>
        <w:ind w:left="788" w:hanging="360"/>
      </w:pPr>
      <w:rPr>
        <w:rFonts w:hint="default"/>
      </w:rPr>
    </w:lvl>
    <w:lvl w:ilvl="1" w:tplc="04090019" w:tentative="1">
      <w:start w:val="1"/>
      <w:numFmt w:val="lowerLetter"/>
      <w:lvlText w:val="%2)"/>
      <w:lvlJc w:val="left"/>
      <w:pPr>
        <w:ind w:left="1308" w:hanging="440"/>
      </w:pPr>
    </w:lvl>
    <w:lvl w:ilvl="2" w:tplc="0409001B" w:tentative="1">
      <w:start w:val="1"/>
      <w:numFmt w:val="lowerRoman"/>
      <w:lvlText w:val="%3."/>
      <w:lvlJc w:val="right"/>
      <w:pPr>
        <w:ind w:left="1748" w:hanging="440"/>
      </w:pPr>
    </w:lvl>
    <w:lvl w:ilvl="3" w:tplc="0409000F" w:tentative="1">
      <w:start w:val="1"/>
      <w:numFmt w:val="decimal"/>
      <w:lvlText w:val="%4."/>
      <w:lvlJc w:val="left"/>
      <w:pPr>
        <w:ind w:left="2188" w:hanging="440"/>
      </w:pPr>
    </w:lvl>
    <w:lvl w:ilvl="4" w:tplc="04090019" w:tentative="1">
      <w:start w:val="1"/>
      <w:numFmt w:val="lowerLetter"/>
      <w:lvlText w:val="%5)"/>
      <w:lvlJc w:val="left"/>
      <w:pPr>
        <w:ind w:left="2628" w:hanging="440"/>
      </w:pPr>
    </w:lvl>
    <w:lvl w:ilvl="5" w:tplc="0409001B" w:tentative="1">
      <w:start w:val="1"/>
      <w:numFmt w:val="lowerRoman"/>
      <w:lvlText w:val="%6."/>
      <w:lvlJc w:val="right"/>
      <w:pPr>
        <w:ind w:left="3068" w:hanging="440"/>
      </w:pPr>
    </w:lvl>
    <w:lvl w:ilvl="6" w:tplc="0409000F" w:tentative="1">
      <w:start w:val="1"/>
      <w:numFmt w:val="decimal"/>
      <w:lvlText w:val="%7."/>
      <w:lvlJc w:val="left"/>
      <w:pPr>
        <w:ind w:left="3508" w:hanging="440"/>
      </w:pPr>
    </w:lvl>
    <w:lvl w:ilvl="7" w:tplc="04090019" w:tentative="1">
      <w:start w:val="1"/>
      <w:numFmt w:val="lowerLetter"/>
      <w:lvlText w:val="%8)"/>
      <w:lvlJc w:val="left"/>
      <w:pPr>
        <w:ind w:left="3948" w:hanging="440"/>
      </w:pPr>
    </w:lvl>
    <w:lvl w:ilvl="8" w:tplc="0409001B" w:tentative="1">
      <w:start w:val="1"/>
      <w:numFmt w:val="lowerRoman"/>
      <w:lvlText w:val="%9."/>
      <w:lvlJc w:val="right"/>
      <w:pPr>
        <w:ind w:left="4388" w:hanging="440"/>
      </w:pPr>
    </w:lvl>
  </w:abstractNum>
  <w:abstractNum w:abstractNumId="7" w15:restartNumberingAfterBreak="0">
    <w:nsid w:val="38DC03F5"/>
    <w:multiLevelType w:val="hybridMultilevel"/>
    <w:tmpl w:val="C7C41D60"/>
    <w:lvl w:ilvl="0" w:tplc="273EC27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43067BD9"/>
    <w:multiLevelType w:val="hybridMultilevel"/>
    <w:tmpl w:val="D4B835E6"/>
    <w:lvl w:ilvl="0" w:tplc="C8E0C42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4CDF3929"/>
    <w:multiLevelType w:val="hybridMultilevel"/>
    <w:tmpl w:val="1EE45396"/>
    <w:lvl w:ilvl="0" w:tplc="B6DA4860">
      <w:start w:val="1"/>
      <w:numFmt w:val="bullet"/>
      <w:lvlText w:val=""/>
      <w:lvlJc w:val="left"/>
      <w:pPr>
        <w:ind w:left="720" w:hanging="360"/>
      </w:pPr>
      <w:rPr>
        <w:rFonts w:ascii="Wingdings 2" w:eastAsia="仿宋" w:hAnsi="Wingdings 2" w:cs="Times New Roman" w:hint="default"/>
        <w:color w:val="auto"/>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4FD3176F"/>
    <w:multiLevelType w:val="hybridMultilevel"/>
    <w:tmpl w:val="0FB04D2E"/>
    <w:lvl w:ilvl="0" w:tplc="F698D27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1F44992"/>
    <w:multiLevelType w:val="hybridMultilevel"/>
    <w:tmpl w:val="10701AC2"/>
    <w:lvl w:ilvl="0" w:tplc="7A8CAA1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553E6265"/>
    <w:multiLevelType w:val="hybridMultilevel"/>
    <w:tmpl w:val="B5367164"/>
    <w:lvl w:ilvl="0" w:tplc="46F6D40E">
      <w:start w:val="1"/>
      <w:numFmt w:val="decimal"/>
      <w:lvlText w:val="%1."/>
      <w:lvlJc w:val="left"/>
      <w:pPr>
        <w:ind w:left="840" w:hanging="360"/>
      </w:pPr>
      <w:rPr>
        <w:rFonts w:hint="default"/>
        <w:color w:val="0070C0"/>
        <w:sz w:val="24"/>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3" w15:restartNumberingAfterBreak="0">
    <w:nsid w:val="5ADA3329"/>
    <w:multiLevelType w:val="hybridMultilevel"/>
    <w:tmpl w:val="D57ED854"/>
    <w:lvl w:ilvl="0" w:tplc="63B6AFCC">
      <w:start w:val="1"/>
      <w:numFmt w:val="upperRoman"/>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5E7C0013"/>
    <w:multiLevelType w:val="hybridMultilevel"/>
    <w:tmpl w:val="F2E83CC2"/>
    <w:lvl w:ilvl="0" w:tplc="62F235D0">
      <w:start w:val="2"/>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63770D69"/>
    <w:multiLevelType w:val="hybridMultilevel"/>
    <w:tmpl w:val="5C8A9C18"/>
    <w:lvl w:ilvl="0" w:tplc="401E39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9E66E0D"/>
    <w:multiLevelType w:val="hybridMultilevel"/>
    <w:tmpl w:val="D89C86AA"/>
    <w:lvl w:ilvl="0" w:tplc="6C5099DA">
      <w:start w:val="1"/>
      <w:numFmt w:val="decimal"/>
      <w:lvlText w:val="(%1)"/>
      <w:lvlJc w:val="left"/>
      <w:pPr>
        <w:ind w:left="1080" w:hanging="360"/>
      </w:pPr>
      <w:rPr>
        <w:rFonts w:hint="default"/>
      </w:rPr>
    </w:lvl>
    <w:lvl w:ilvl="1" w:tplc="04090019" w:tentative="1">
      <w:start w:val="1"/>
      <w:numFmt w:val="lowerLetter"/>
      <w:lvlText w:val="%2)"/>
      <w:lvlJc w:val="left"/>
      <w:pPr>
        <w:ind w:left="1600" w:hanging="440"/>
      </w:pPr>
    </w:lvl>
    <w:lvl w:ilvl="2" w:tplc="0409001B" w:tentative="1">
      <w:start w:val="1"/>
      <w:numFmt w:val="lowerRoman"/>
      <w:lvlText w:val="%3."/>
      <w:lvlJc w:val="right"/>
      <w:pPr>
        <w:ind w:left="2040" w:hanging="440"/>
      </w:pPr>
    </w:lvl>
    <w:lvl w:ilvl="3" w:tplc="0409000F" w:tentative="1">
      <w:start w:val="1"/>
      <w:numFmt w:val="decimal"/>
      <w:lvlText w:val="%4."/>
      <w:lvlJc w:val="left"/>
      <w:pPr>
        <w:ind w:left="2480" w:hanging="440"/>
      </w:pPr>
    </w:lvl>
    <w:lvl w:ilvl="4" w:tplc="04090019" w:tentative="1">
      <w:start w:val="1"/>
      <w:numFmt w:val="lowerLetter"/>
      <w:lvlText w:val="%5)"/>
      <w:lvlJc w:val="left"/>
      <w:pPr>
        <w:ind w:left="2920" w:hanging="440"/>
      </w:pPr>
    </w:lvl>
    <w:lvl w:ilvl="5" w:tplc="0409001B" w:tentative="1">
      <w:start w:val="1"/>
      <w:numFmt w:val="lowerRoman"/>
      <w:lvlText w:val="%6."/>
      <w:lvlJc w:val="right"/>
      <w:pPr>
        <w:ind w:left="3360" w:hanging="440"/>
      </w:pPr>
    </w:lvl>
    <w:lvl w:ilvl="6" w:tplc="0409000F" w:tentative="1">
      <w:start w:val="1"/>
      <w:numFmt w:val="decimal"/>
      <w:lvlText w:val="%7."/>
      <w:lvlJc w:val="left"/>
      <w:pPr>
        <w:ind w:left="3800" w:hanging="440"/>
      </w:pPr>
    </w:lvl>
    <w:lvl w:ilvl="7" w:tplc="04090019" w:tentative="1">
      <w:start w:val="1"/>
      <w:numFmt w:val="lowerLetter"/>
      <w:lvlText w:val="%8)"/>
      <w:lvlJc w:val="left"/>
      <w:pPr>
        <w:ind w:left="4240" w:hanging="440"/>
      </w:pPr>
    </w:lvl>
    <w:lvl w:ilvl="8" w:tplc="0409001B" w:tentative="1">
      <w:start w:val="1"/>
      <w:numFmt w:val="lowerRoman"/>
      <w:lvlText w:val="%9."/>
      <w:lvlJc w:val="right"/>
      <w:pPr>
        <w:ind w:left="4680" w:hanging="440"/>
      </w:pPr>
    </w:lvl>
  </w:abstractNum>
  <w:abstractNum w:abstractNumId="17" w15:restartNumberingAfterBreak="0">
    <w:nsid w:val="71602DF2"/>
    <w:multiLevelType w:val="hybridMultilevel"/>
    <w:tmpl w:val="C34E0766"/>
    <w:lvl w:ilvl="0" w:tplc="452041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27134B9"/>
    <w:multiLevelType w:val="hybridMultilevel"/>
    <w:tmpl w:val="627E17C6"/>
    <w:lvl w:ilvl="0" w:tplc="9C76EB24">
      <w:start w:val="1"/>
      <w:numFmt w:val="decimal"/>
      <w:lvlText w:val="(%1)"/>
      <w:lvlJc w:val="left"/>
      <w:pPr>
        <w:ind w:left="720" w:hanging="360"/>
      </w:pPr>
      <w:rPr>
        <w:rFonts w:hint="default"/>
      </w:rPr>
    </w:lvl>
    <w:lvl w:ilvl="1" w:tplc="04090019" w:tentative="1">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19" w15:restartNumberingAfterBreak="0">
    <w:nsid w:val="7755484A"/>
    <w:multiLevelType w:val="hybridMultilevel"/>
    <w:tmpl w:val="F67CBA70"/>
    <w:lvl w:ilvl="0" w:tplc="CF8CA748">
      <w:start w:val="1"/>
      <w:numFmt w:val="decimal"/>
      <w:lvlText w:val="%1."/>
      <w:lvlJc w:val="left"/>
      <w:pPr>
        <w:ind w:left="840" w:hanging="36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0" w15:restartNumberingAfterBreak="0">
    <w:nsid w:val="7C9E02AB"/>
    <w:multiLevelType w:val="hybridMultilevel"/>
    <w:tmpl w:val="C59A5028"/>
    <w:lvl w:ilvl="0" w:tplc="D30AC472">
      <w:start w:val="2"/>
      <w:numFmt w:val="bullet"/>
      <w:lvlText w:val="□"/>
      <w:lvlJc w:val="left"/>
      <w:pPr>
        <w:ind w:left="360" w:hanging="360"/>
      </w:pPr>
      <w:rPr>
        <w:rFonts w:ascii="仿宋" w:eastAsia="仿宋" w:hAnsi="仿宋"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450598">
    <w:abstractNumId w:val="3"/>
  </w:num>
  <w:num w:numId="2" w16cid:durableId="1762096906">
    <w:abstractNumId w:val="10"/>
  </w:num>
  <w:num w:numId="3" w16cid:durableId="1529561686">
    <w:abstractNumId w:val="0"/>
  </w:num>
  <w:num w:numId="4" w16cid:durableId="422647254">
    <w:abstractNumId w:val="17"/>
  </w:num>
  <w:num w:numId="5" w16cid:durableId="1213155895">
    <w:abstractNumId w:val="15"/>
  </w:num>
  <w:num w:numId="6" w16cid:durableId="1971742623">
    <w:abstractNumId w:val="20"/>
  </w:num>
  <w:num w:numId="7" w16cid:durableId="494340189">
    <w:abstractNumId w:val="19"/>
  </w:num>
  <w:num w:numId="8" w16cid:durableId="1530218003">
    <w:abstractNumId w:val="12"/>
  </w:num>
  <w:num w:numId="9" w16cid:durableId="1358962970">
    <w:abstractNumId w:val="9"/>
  </w:num>
  <w:num w:numId="10" w16cid:durableId="526794788">
    <w:abstractNumId w:val="4"/>
  </w:num>
  <w:num w:numId="11" w16cid:durableId="2081127470">
    <w:abstractNumId w:val="13"/>
  </w:num>
  <w:num w:numId="12" w16cid:durableId="1793741959">
    <w:abstractNumId w:val="7"/>
  </w:num>
  <w:num w:numId="13" w16cid:durableId="1196188614">
    <w:abstractNumId w:val="8"/>
  </w:num>
  <w:num w:numId="14" w16cid:durableId="2111392940">
    <w:abstractNumId w:val="5"/>
  </w:num>
  <w:num w:numId="15" w16cid:durableId="1305356591">
    <w:abstractNumId w:val="2"/>
  </w:num>
  <w:num w:numId="16" w16cid:durableId="491527691">
    <w:abstractNumId w:val="14"/>
  </w:num>
  <w:num w:numId="17" w16cid:durableId="1236427856">
    <w:abstractNumId w:val="1"/>
  </w:num>
  <w:num w:numId="18" w16cid:durableId="2081323691">
    <w:abstractNumId w:val="11"/>
  </w:num>
  <w:num w:numId="19" w16cid:durableId="1268390181">
    <w:abstractNumId w:val="18"/>
  </w:num>
  <w:num w:numId="20" w16cid:durableId="391541882">
    <w:abstractNumId w:val="16"/>
  </w:num>
  <w:num w:numId="21" w16cid:durableId="56865937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4B9"/>
    <w:rsid w:val="00004364"/>
    <w:rsid w:val="00005B6C"/>
    <w:rsid w:val="000067BE"/>
    <w:rsid w:val="000103ED"/>
    <w:rsid w:val="00012188"/>
    <w:rsid w:val="00014F13"/>
    <w:rsid w:val="0001500A"/>
    <w:rsid w:val="000163D1"/>
    <w:rsid w:val="00022E52"/>
    <w:rsid w:val="00023FDF"/>
    <w:rsid w:val="000314AA"/>
    <w:rsid w:val="00034940"/>
    <w:rsid w:val="000361BB"/>
    <w:rsid w:val="00040A17"/>
    <w:rsid w:val="00040DCF"/>
    <w:rsid w:val="0004104C"/>
    <w:rsid w:val="00044398"/>
    <w:rsid w:val="000446BA"/>
    <w:rsid w:val="00051201"/>
    <w:rsid w:val="00054DE2"/>
    <w:rsid w:val="0006216B"/>
    <w:rsid w:val="0006513E"/>
    <w:rsid w:val="00066DEA"/>
    <w:rsid w:val="000670EF"/>
    <w:rsid w:val="00073F42"/>
    <w:rsid w:val="0008066A"/>
    <w:rsid w:val="00081108"/>
    <w:rsid w:val="0008602A"/>
    <w:rsid w:val="000871BB"/>
    <w:rsid w:val="000A2BE4"/>
    <w:rsid w:val="000A3403"/>
    <w:rsid w:val="000A43EA"/>
    <w:rsid w:val="000A7BD5"/>
    <w:rsid w:val="000A7C74"/>
    <w:rsid w:val="000B1E1E"/>
    <w:rsid w:val="000B3A17"/>
    <w:rsid w:val="000B5912"/>
    <w:rsid w:val="000C0DDF"/>
    <w:rsid w:val="000C284B"/>
    <w:rsid w:val="000C295E"/>
    <w:rsid w:val="000C29C2"/>
    <w:rsid w:val="000C79E7"/>
    <w:rsid w:val="000E1351"/>
    <w:rsid w:val="000E1CCB"/>
    <w:rsid w:val="000E436E"/>
    <w:rsid w:val="000E576B"/>
    <w:rsid w:val="000F2E28"/>
    <w:rsid w:val="000F2FF1"/>
    <w:rsid w:val="00104902"/>
    <w:rsid w:val="00110815"/>
    <w:rsid w:val="001114CB"/>
    <w:rsid w:val="00113CED"/>
    <w:rsid w:val="00113F7C"/>
    <w:rsid w:val="00121E0F"/>
    <w:rsid w:val="00123FE3"/>
    <w:rsid w:val="00130312"/>
    <w:rsid w:val="00134BA8"/>
    <w:rsid w:val="00135F58"/>
    <w:rsid w:val="00136608"/>
    <w:rsid w:val="00144A46"/>
    <w:rsid w:val="001454DA"/>
    <w:rsid w:val="00155E7D"/>
    <w:rsid w:val="00155EC2"/>
    <w:rsid w:val="001611E8"/>
    <w:rsid w:val="00162084"/>
    <w:rsid w:val="001645BA"/>
    <w:rsid w:val="00171D2D"/>
    <w:rsid w:val="001726DD"/>
    <w:rsid w:val="00175B4D"/>
    <w:rsid w:val="00180603"/>
    <w:rsid w:val="00182988"/>
    <w:rsid w:val="0018489A"/>
    <w:rsid w:val="00185535"/>
    <w:rsid w:val="00185AD1"/>
    <w:rsid w:val="001910EC"/>
    <w:rsid w:val="00193EF8"/>
    <w:rsid w:val="00196827"/>
    <w:rsid w:val="001A479D"/>
    <w:rsid w:val="001A6B4F"/>
    <w:rsid w:val="001B0976"/>
    <w:rsid w:val="001B42B0"/>
    <w:rsid w:val="001B5054"/>
    <w:rsid w:val="001B60BD"/>
    <w:rsid w:val="001B75DA"/>
    <w:rsid w:val="001B7F23"/>
    <w:rsid w:val="001C6FC5"/>
    <w:rsid w:val="001C7C29"/>
    <w:rsid w:val="001C7EC8"/>
    <w:rsid w:val="001E007F"/>
    <w:rsid w:val="001E0152"/>
    <w:rsid w:val="001E74EE"/>
    <w:rsid w:val="001E7BA6"/>
    <w:rsid w:val="001F19E1"/>
    <w:rsid w:val="001F1AEC"/>
    <w:rsid w:val="001F4186"/>
    <w:rsid w:val="001F49BB"/>
    <w:rsid w:val="001F52A7"/>
    <w:rsid w:val="001F7CF1"/>
    <w:rsid w:val="00202F65"/>
    <w:rsid w:val="00204B1C"/>
    <w:rsid w:val="002052A2"/>
    <w:rsid w:val="00211ED8"/>
    <w:rsid w:val="0021339B"/>
    <w:rsid w:val="0021473A"/>
    <w:rsid w:val="00215146"/>
    <w:rsid w:val="00217C00"/>
    <w:rsid w:val="002259A4"/>
    <w:rsid w:val="00226E63"/>
    <w:rsid w:val="0023267F"/>
    <w:rsid w:val="00232EC3"/>
    <w:rsid w:val="00233A99"/>
    <w:rsid w:val="002359DD"/>
    <w:rsid w:val="00237854"/>
    <w:rsid w:val="00237BFC"/>
    <w:rsid w:val="00240E70"/>
    <w:rsid w:val="0024324B"/>
    <w:rsid w:val="00250195"/>
    <w:rsid w:val="0025447F"/>
    <w:rsid w:val="002574CF"/>
    <w:rsid w:val="002626E8"/>
    <w:rsid w:val="00264DB6"/>
    <w:rsid w:val="00267C31"/>
    <w:rsid w:val="00267F68"/>
    <w:rsid w:val="00274324"/>
    <w:rsid w:val="0027455F"/>
    <w:rsid w:val="002778A8"/>
    <w:rsid w:val="00282ED1"/>
    <w:rsid w:val="002861EF"/>
    <w:rsid w:val="00293A87"/>
    <w:rsid w:val="002A129F"/>
    <w:rsid w:val="002A12D2"/>
    <w:rsid w:val="002A3182"/>
    <w:rsid w:val="002A3B25"/>
    <w:rsid w:val="002B2744"/>
    <w:rsid w:val="002B6CC3"/>
    <w:rsid w:val="002B76E0"/>
    <w:rsid w:val="002B79EE"/>
    <w:rsid w:val="002C2BB5"/>
    <w:rsid w:val="002C4E19"/>
    <w:rsid w:val="002C79FF"/>
    <w:rsid w:val="002C7C39"/>
    <w:rsid w:val="002D48F8"/>
    <w:rsid w:val="002D52FD"/>
    <w:rsid w:val="002E02C2"/>
    <w:rsid w:val="002E23A8"/>
    <w:rsid w:val="002E3230"/>
    <w:rsid w:val="002F1988"/>
    <w:rsid w:val="002F4C2C"/>
    <w:rsid w:val="002F734B"/>
    <w:rsid w:val="0030553A"/>
    <w:rsid w:val="003061BC"/>
    <w:rsid w:val="003107F2"/>
    <w:rsid w:val="00314D1D"/>
    <w:rsid w:val="00321FC7"/>
    <w:rsid w:val="00323568"/>
    <w:rsid w:val="00333088"/>
    <w:rsid w:val="003402CF"/>
    <w:rsid w:val="003418ED"/>
    <w:rsid w:val="0034226B"/>
    <w:rsid w:val="0034462B"/>
    <w:rsid w:val="00344D76"/>
    <w:rsid w:val="00355C93"/>
    <w:rsid w:val="00361D51"/>
    <w:rsid w:val="00364883"/>
    <w:rsid w:val="0037694E"/>
    <w:rsid w:val="00376F7E"/>
    <w:rsid w:val="003823D1"/>
    <w:rsid w:val="0038501D"/>
    <w:rsid w:val="003870FC"/>
    <w:rsid w:val="003873C2"/>
    <w:rsid w:val="00391BC2"/>
    <w:rsid w:val="00394CEF"/>
    <w:rsid w:val="003A15D6"/>
    <w:rsid w:val="003A51D1"/>
    <w:rsid w:val="003A5606"/>
    <w:rsid w:val="003B71C8"/>
    <w:rsid w:val="003C2D44"/>
    <w:rsid w:val="003C5131"/>
    <w:rsid w:val="003C538D"/>
    <w:rsid w:val="003D0B37"/>
    <w:rsid w:val="003D52E3"/>
    <w:rsid w:val="003D5571"/>
    <w:rsid w:val="003E0069"/>
    <w:rsid w:val="003E1B3A"/>
    <w:rsid w:val="003E1F2F"/>
    <w:rsid w:val="003E34BD"/>
    <w:rsid w:val="003F516B"/>
    <w:rsid w:val="003F57B4"/>
    <w:rsid w:val="0040617E"/>
    <w:rsid w:val="00412A67"/>
    <w:rsid w:val="004136C2"/>
    <w:rsid w:val="004210BA"/>
    <w:rsid w:val="0042133D"/>
    <w:rsid w:val="00424F7C"/>
    <w:rsid w:val="00433AE7"/>
    <w:rsid w:val="00441C82"/>
    <w:rsid w:val="004503C5"/>
    <w:rsid w:val="00453E76"/>
    <w:rsid w:val="00455A67"/>
    <w:rsid w:val="00456E79"/>
    <w:rsid w:val="004571B2"/>
    <w:rsid w:val="00464ADF"/>
    <w:rsid w:val="00467986"/>
    <w:rsid w:val="00470B5A"/>
    <w:rsid w:val="004713D4"/>
    <w:rsid w:val="0047364A"/>
    <w:rsid w:val="00481156"/>
    <w:rsid w:val="004816C3"/>
    <w:rsid w:val="00481A0E"/>
    <w:rsid w:val="00485638"/>
    <w:rsid w:val="004964C3"/>
    <w:rsid w:val="004A1D5C"/>
    <w:rsid w:val="004A349E"/>
    <w:rsid w:val="004A74C3"/>
    <w:rsid w:val="004B2346"/>
    <w:rsid w:val="004B4A1B"/>
    <w:rsid w:val="004B5FAD"/>
    <w:rsid w:val="004B6078"/>
    <w:rsid w:val="004B6D58"/>
    <w:rsid w:val="004C3884"/>
    <w:rsid w:val="004C3ECE"/>
    <w:rsid w:val="004D1C10"/>
    <w:rsid w:val="004D7FDC"/>
    <w:rsid w:val="004E0D6B"/>
    <w:rsid w:val="004E718A"/>
    <w:rsid w:val="004F18A9"/>
    <w:rsid w:val="004F1B2F"/>
    <w:rsid w:val="004F29B4"/>
    <w:rsid w:val="004F3790"/>
    <w:rsid w:val="004F451F"/>
    <w:rsid w:val="004F58AB"/>
    <w:rsid w:val="004F5FEF"/>
    <w:rsid w:val="005004F3"/>
    <w:rsid w:val="00503D76"/>
    <w:rsid w:val="00510D83"/>
    <w:rsid w:val="0051442F"/>
    <w:rsid w:val="0052088B"/>
    <w:rsid w:val="00522F73"/>
    <w:rsid w:val="00523F32"/>
    <w:rsid w:val="00525090"/>
    <w:rsid w:val="00525EDB"/>
    <w:rsid w:val="00526A46"/>
    <w:rsid w:val="0053120E"/>
    <w:rsid w:val="00536A8F"/>
    <w:rsid w:val="0053749D"/>
    <w:rsid w:val="00540C72"/>
    <w:rsid w:val="00543C46"/>
    <w:rsid w:val="00545515"/>
    <w:rsid w:val="00550B7C"/>
    <w:rsid w:val="00551B14"/>
    <w:rsid w:val="00553E4C"/>
    <w:rsid w:val="005556D0"/>
    <w:rsid w:val="0056444B"/>
    <w:rsid w:val="00567D47"/>
    <w:rsid w:val="00567F7C"/>
    <w:rsid w:val="00570F3F"/>
    <w:rsid w:val="00571DFD"/>
    <w:rsid w:val="0057618A"/>
    <w:rsid w:val="005767D1"/>
    <w:rsid w:val="005844B9"/>
    <w:rsid w:val="0058582C"/>
    <w:rsid w:val="00597DD4"/>
    <w:rsid w:val="005A0595"/>
    <w:rsid w:val="005A19B9"/>
    <w:rsid w:val="005A242E"/>
    <w:rsid w:val="005A54CC"/>
    <w:rsid w:val="005A59C7"/>
    <w:rsid w:val="005A617A"/>
    <w:rsid w:val="005A6773"/>
    <w:rsid w:val="005B25B5"/>
    <w:rsid w:val="005B2EF3"/>
    <w:rsid w:val="005C0931"/>
    <w:rsid w:val="005C142D"/>
    <w:rsid w:val="005C46F2"/>
    <w:rsid w:val="005C5566"/>
    <w:rsid w:val="005D1AEF"/>
    <w:rsid w:val="005D2958"/>
    <w:rsid w:val="005D48A4"/>
    <w:rsid w:val="005D77CF"/>
    <w:rsid w:val="005E00C3"/>
    <w:rsid w:val="005E5170"/>
    <w:rsid w:val="005F4048"/>
    <w:rsid w:val="005F570E"/>
    <w:rsid w:val="0060122E"/>
    <w:rsid w:val="00602E3C"/>
    <w:rsid w:val="00610A69"/>
    <w:rsid w:val="00611E78"/>
    <w:rsid w:val="00614522"/>
    <w:rsid w:val="00615CDF"/>
    <w:rsid w:val="0061621B"/>
    <w:rsid w:val="00616560"/>
    <w:rsid w:val="00616992"/>
    <w:rsid w:val="00623B46"/>
    <w:rsid w:val="00635901"/>
    <w:rsid w:val="00637615"/>
    <w:rsid w:val="006413F8"/>
    <w:rsid w:val="00643AA6"/>
    <w:rsid w:val="0064672B"/>
    <w:rsid w:val="00652259"/>
    <w:rsid w:val="00656A53"/>
    <w:rsid w:val="00661B95"/>
    <w:rsid w:val="00667B68"/>
    <w:rsid w:val="0067285F"/>
    <w:rsid w:val="00677486"/>
    <w:rsid w:val="0068216D"/>
    <w:rsid w:val="00683C1B"/>
    <w:rsid w:val="006850AB"/>
    <w:rsid w:val="00685813"/>
    <w:rsid w:val="00693945"/>
    <w:rsid w:val="006942D5"/>
    <w:rsid w:val="00696C8A"/>
    <w:rsid w:val="00697835"/>
    <w:rsid w:val="006A3059"/>
    <w:rsid w:val="006B4C8A"/>
    <w:rsid w:val="006B6E22"/>
    <w:rsid w:val="006C2FBD"/>
    <w:rsid w:val="006C462B"/>
    <w:rsid w:val="006C4821"/>
    <w:rsid w:val="006C772E"/>
    <w:rsid w:val="006D79FE"/>
    <w:rsid w:val="006E0F27"/>
    <w:rsid w:val="006E1729"/>
    <w:rsid w:val="006E7B71"/>
    <w:rsid w:val="006F03A6"/>
    <w:rsid w:val="006F18E1"/>
    <w:rsid w:val="006F417D"/>
    <w:rsid w:val="006F6010"/>
    <w:rsid w:val="006F6039"/>
    <w:rsid w:val="006F6CE2"/>
    <w:rsid w:val="0070245D"/>
    <w:rsid w:val="00707E47"/>
    <w:rsid w:val="00710459"/>
    <w:rsid w:val="00710F6B"/>
    <w:rsid w:val="00712B3E"/>
    <w:rsid w:val="00715734"/>
    <w:rsid w:val="007166BB"/>
    <w:rsid w:val="00737CC8"/>
    <w:rsid w:val="00744B9F"/>
    <w:rsid w:val="00745219"/>
    <w:rsid w:val="007478AA"/>
    <w:rsid w:val="007502F6"/>
    <w:rsid w:val="0075304A"/>
    <w:rsid w:val="007568CF"/>
    <w:rsid w:val="0076273E"/>
    <w:rsid w:val="00762E7E"/>
    <w:rsid w:val="00765D10"/>
    <w:rsid w:val="00765D78"/>
    <w:rsid w:val="007777CF"/>
    <w:rsid w:val="00777EA4"/>
    <w:rsid w:val="00782E96"/>
    <w:rsid w:val="00783FF0"/>
    <w:rsid w:val="00784AEC"/>
    <w:rsid w:val="007867CD"/>
    <w:rsid w:val="00790407"/>
    <w:rsid w:val="00792380"/>
    <w:rsid w:val="00796E32"/>
    <w:rsid w:val="0079711B"/>
    <w:rsid w:val="007A338F"/>
    <w:rsid w:val="007B056D"/>
    <w:rsid w:val="007B2755"/>
    <w:rsid w:val="007C27B1"/>
    <w:rsid w:val="007C5424"/>
    <w:rsid w:val="007D36A6"/>
    <w:rsid w:val="007E09AC"/>
    <w:rsid w:val="007E27E4"/>
    <w:rsid w:val="007E50AC"/>
    <w:rsid w:val="007F3198"/>
    <w:rsid w:val="007F6A3B"/>
    <w:rsid w:val="0080071B"/>
    <w:rsid w:val="00802A71"/>
    <w:rsid w:val="00813562"/>
    <w:rsid w:val="00815C78"/>
    <w:rsid w:val="00816A54"/>
    <w:rsid w:val="00822044"/>
    <w:rsid w:val="0082414B"/>
    <w:rsid w:val="00835C1F"/>
    <w:rsid w:val="00835DE5"/>
    <w:rsid w:val="00844D01"/>
    <w:rsid w:val="008464A8"/>
    <w:rsid w:val="00847531"/>
    <w:rsid w:val="00852192"/>
    <w:rsid w:val="00856341"/>
    <w:rsid w:val="00857C52"/>
    <w:rsid w:val="008602B0"/>
    <w:rsid w:val="00861C1C"/>
    <w:rsid w:val="00865C06"/>
    <w:rsid w:val="008662B6"/>
    <w:rsid w:val="008715C3"/>
    <w:rsid w:val="00874A70"/>
    <w:rsid w:val="0087669B"/>
    <w:rsid w:val="00877CB2"/>
    <w:rsid w:val="00880682"/>
    <w:rsid w:val="00882C42"/>
    <w:rsid w:val="00884B7E"/>
    <w:rsid w:val="00886798"/>
    <w:rsid w:val="00893713"/>
    <w:rsid w:val="008A1280"/>
    <w:rsid w:val="008B02D2"/>
    <w:rsid w:val="008B1F4F"/>
    <w:rsid w:val="008B1F8C"/>
    <w:rsid w:val="008B4DA7"/>
    <w:rsid w:val="008C24F4"/>
    <w:rsid w:val="008C64AF"/>
    <w:rsid w:val="008D3A58"/>
    <w:rsid w:val="008D7540"/>
    <w:rsid w:val="008E0850"/>
    <w:rsid w:val="008F6743"/>
    <w:rsid w:val="00917EBB"/>
    <w:rsid w:val="00921BFC"/>
    <w:rsid w:val="009262FC"/>
    <w:rsid w:val="009269CA"/>
    <w:rsid w:val="00927709"/>
    <w:rsid w:val="00927FE7"/>
    <w:rsid w:val="009302EC"/>
    <w:rsid w:val="009325FE"/>
    <w:rsid w:val="009348E0"/>
    <w:rsid w:val="00935E08"/>
    <w:rsid w:val="0093710D"/>
    <w:rsid w:val="009401AA"/>
    <w:rsid w:val="00940579"/>
    <w:rsid w:val="009432D3"/>
    <w:rsid w:val="0094446C"/>
    <w:rsid w:val="00946EC7"/>
    <w:rsid w:val="00953BD3"/>
    <w:rsid w:val="0096193B"/>
    <w:rsid w:val="0096382D"/>
    <w:rsid w:val="00963DE6"/>
    <w:rsid w:val="00965302"/>
    <w:rsid w:val="00965FAE"/>
    <w:rsid w:val="00970A7D"/>
    <w:rsid w:val="00971D73"/>
    <w:rsid w:val="0097735F"/>
    <w:rsid w:val="00980B65"/>
    <w:rsid w:val="00981BCE"/>
    <w:rsid w:val="00983B9E"/>
    <w:rsid w:val="009841F6"/>
    <w:rsid w:val="0098455F"/>
    <w:rsid w:val="0099010E"/>
    <w:rsid w:val="009904B4"/>
    <w:rsid w:val="009905A8"/>
    <w:rsid w:val="0099302E"/>
    <w:rsid w:val="009A5DA6"/>
    <w:rsid w:val="009A687C"/>
    <w:rsid w:val="009B00A4"/>
    <w:rsid w:val="009B15C5"/>
    <w:rsid w:val="009B278E"/>
    <w:rsid w:val="009B46DE"/>
    <w:rsid w:val="009B4C52"/>
    <w:rsid w:val="009C0A24"/>
    <w:rsid w:val="009C126B"/>
    <w:rsid w:val="009C145F"/>
    <w:rsid w:val="009D1D80"/>
    <w:rsid w:val="009D5FEB"/>
    <w:rsid w:val="009D7F35"/>
    <w:rsid w:val="009E3A95"/>
    <w:rsid w:val="009E63D5"/>
    <w:rsid w:val="009F3DB1"/>
    <w:rsid w:val="009F5AE8"/>
    <w:rsid w:val="009F6921"/>
    <w:rsid w:val="00A01F18"/>
    <w:rsid w:val="00A0563A"/>
    <w:rsid w:val="00A06C6B"/>
    <w:rsid w:val="00A12B8C"/>
    <w:rsid w:val="00A14D42"/>
    <w:rsid w:val="00A168D1"/>
    <w:rsid w:val="00A17A5B"/>
    <w:rsid w:val="00A2565E"/>
    <w:rsid w:val="00A26CFC"/>
    <w:rsid w:val="00A379D9"/>
    <w:rsid w:val="00A4057A"/>
    <w:rsid w:val="00A421D7"/>
    <w:rsid w:val="00A44EB2"/>
    <w:rsid w:val="00A44FB9"/>
    <w:rsid w:val="00A4609C"/>
    <w:rsid w:val="00A50A9C"/>
    <w:rsid w:val="00A50FB9"/>
    <w:rsid w:val="00A55F37"/>
    <w:rsid w:val="00A57696"/>
    <w:rsid w:val="00A60126"/>
    <w:rsid w:val="00A6224A"/>
    <w:rsid w:val="00A6425E"/>
    <w:rsid w:val="00A649EB"/>
    <w:rsid w:val="00A65E30"/>
    <w:rsid w:val="00A669C5"/>
    <w:rsid w:val="00A672FB"/>
    <w:rsid w:val="00A75885"/>
    <w:rsid w:val="00A75954"/>
    <w:rsid w:val="00A76D67"/>
    <w:rsid w:val="00A7754D"/>
    <w:rsid w:val="00A77F50"/>
    <w:rsid w:val="00A808A4"/>
    <w:rsid w:val="00A82080"/>
    <w:rsid w:val="00A82142"/>
    <w:rsid w:val="00A8355F"/>
    <w:rsid w:val="00A837F5"/>
    <w:rsid w:val="00A846EC"/>
    <w:rsid w:val="00A86003"/>
    <w:rsid w:val="00A941C1"/>
    <w:rsid w:val="00A96A5E"/>
    <w:rsid w:val="00A9736E"/>
    <w:rsid w:val="00AA3772"/>
    <w:rsid w:val="00AB28FE"/>
    <w:rsid w:val="00AD2678"/>
    <w:rsid w:val="00AF072E"/>
    <w:rsid w:val="00AF1138"/>
    <w:rsid w:val="00AF57F2"/>
    <w:rsid w:val="00B0553E"/>
    <w:rsid w:val="00B134AE"/>
    <w:rsid w:val="00B206A5"/>
    <w:rsid w:val="00B21706"/>
    <w:rsid w:val="00B2565D"/>
    <w:rsid w:val="00B30B20"/>
    <w:rsid w:val="00B32F85"/>
    <w:rsid w:val="00B363BA"/>
    <w:rsid w:val="00B36AE8"/>
    <w:rsid w:val="00B41A58"/>
    <w:rsid w:val="00B45C40"/>
    <w:rsid w:val="00B45F7C"/>
    <w:rsid w:val="00B540BE"/>
    <w:rsid w:val="00B56026"/>
    <w:rsid w:val="00B61EA1"/>
    <w:rsid w:val="00B63617"/>
    <w:rsid w:val="00B743CC"/>
    <w:rsid w:val="00B82069"/>
    <w:rsid w:val="00B831CF"/>
    <w:rsid w:val="00B838BD"/>
    <w:rsid w:val="00B902F8"/>
    <w:rsid w:val="00BA04B1"/>
    <w:rsid w:val="00BA2913"/>
    <w:rsid w:val="00BB230A"/>
    <w:rsid w:val="00BB5F01"/>
    <w:rsid w:val="00BB6E0A"/>
    <w:rsid w:val="00BC32AC"/>
    <w:rsid w:val="00BC3943"/>
    <w:rsid w:val="00BD1726"/>
    <w:rsid w:val="00BD3131"/>
    <w:rsid w:val="00BD5005"/>
    <w:rsid w:val="00BD6AAC"/>
    <w:rsid w:val="00BE027C"/>
    <w:rsid w:val="00BE44E3"/>
    <w:rsid w:val="00BF1168"/>
    <w:rsid w:val="00BF4713"/>
    <w:rsid w:val="00C01C28"/>
    <w:rsid w:val="00C11A63"/>
    <w:rsid w:val="00C169DD"/>
    <w:rsid w:val="00C21219"/>
    <w:rsid w:val="00C228B8"/>
    <w:rsid w:val="00C236E6"/>
    <w:rsid w:val="00C2449C"/>
    <w:rsid w:val="00C24BAE"/>
    <w:rsid w:val="00C27655"/>
    <w:rsid w:val="00C33707"/>
    <w:rsid w:val="00C352B6"/>
    <w:rsid w:val="00C362CE"/>
    <w:rsid w:val="00C44285"/>
    <w:rsid w:val="00C513EA"/>
    <w:rsid w:val="00C53025"/>
    <w:rsid w:val="00C5499E"/>
    <w:rsid w:val="00C54A26"/>
    <w:rsid w:val="00C667F1"/>
    <w:rsid w:val="00C66E7D"/>
    <w:rsid w:val="00C801F6"/>
    <w:rsid w:val="00C8125F"/>
    <w:rsid w:val="00C85BC4"/>
    <w:rsid w:val="00C87FFE"/>
    <w:rsid w:val="00C925EF"/>
    <w:rsid w:val="00C93403"/>
    <w:rsid w:val="00C955CA"/>
    <w:rsid w:val="00C96848"/>
    <w:rsid w:val="00C96CD7"/>
    <w:rsid w:val="00C9715C"/>
    <w:rsid w:val="00CA1114"/>
    <w:rsid w:val="00CA2D6F"/>
    <w:rsid w:val="00CA5EDB"/>
    <w:rsid w:val="00CA7732"/>
    <w:rsid w:val="00CB07BA"/>
    <w:rsid w:val="00CB1012"/>
    <w:rsid w:val="00CB4DC2"/>
    <w:rsid w:val="00CB7A7B"/>
    <w:rsid w:val="00CB7B31"/>
    <w:rsid w:val="00CC0A69"/>
    <w:rsid w:val="00CC2037"/>
    <w:rsid w:val="00CC3005"/>
    <w:rsid w:val="00CC3D30"/>
    <w:rsid w:val="00CC4D2F"/>
    <w:rsid w:val="00CC7FC3"/>
    <w:rsid w:val="00CD034F"/>
    <w:rsid w:val="00CD35DA"/>
    <w:rsid w:val="00CF2653"/>
    <w:rsid w:val="00CF3018"/>
    <w:rsid w:val="00CF3827"/>
    <w:rsid w:val="00CF6BD6"/>
    <w:rsid w:val="00D0482D"/>
    <w:rsid w:val="00D04ADD"/>
    <w:rsid w:val="00D050DF"/>
    <w:rsid w:val="00D16BA1"/>
    <w:rsid w:val="00D25D0A"/>
    <w:rsid w:val="00D3581C"/>
    <w:rsid w:val="00D437E7"/>
    <w:rsid w:val="00D4556A"/>
    <w:rsid w:val="00D47762"/>
    <w:rsid w:val="00D50FC2"/>
    <w:rsid w:val="00D52456"/>
    <w:rsid w:val="00D524C5"/>
    <w:rsid w:val="00D53508"/>
    <w:rsid w:val="00D57772"/>
    <w:rsid w:val="00D61878"/>
    <w:rsid w:val="00D64ADA"/>
    <w:rsid w:val="00D64B82"/>
    <w:rsid w:val="00D661C9"/>
    <w:rsid w:val="00D71619"/>
    <w:rsid w:val="00D736E5"/>
    <w:rsid w:val="00D8065E"/>
    <w:rsid w:val="00D862C8"/>
    <w:rsid w:val="00D87D83"/>
    <w:rsid w:val="00D93C6E"/>
    <w:rsid w:val="00D93FCD"/>
    <w:rsid w:val="00D975E2"/>
    <w:rsid w:val="00DA0A0F"/>
    <w:rsid w:val="00DA0FE5"/>
    <w:rsid w:val="00DA233F"/>
    <w:rsid w:val="00DA2BD0"/>
    <w:rsid w:val="00DA3D7D"/>
    <w:rsid w:val="00DA542D"/>
    <w:rsid w:val="00DA6D78"/>
    <w:rsid w:val="00DB16BE"/>
    <w:rsid w:val="00DB7C6D"/>
    <w:rsid w:val="00DC0414"/>
    <w:rsid w:val="00DC7833"/>
    <w:rsid w:val="00DD289E"/>
    <w:rsid w:val="00DD3072"/>
    <w:rsid w:val="00DD3A8F"/>
    <w:rsid w:val="00DD3E9C"/>
    <w:rsid w:val="00DD5BCE"/>
    <w:rsid w:val="00DE0F93"/>
    <w:rsid w:val="00DE6768"/>
    <w:rsid w:val="00DF38BF"/>
    <w:rsid w:val="00E028AF"/>
    <w:rsid w:val="00E05617"/>
    <w:rsid w:val="00E05B3E"/>
    <w:rsid w:val="00E1292A"/>
    <w:rsid w:val="00E14249"/>
    <w:rsid w:val="00E14726"/>
    <w:rsid w:val="00E147B1"/>
    <w:rsid w:val="00E16226"/>
    <w:rsid w:val="00E22117"/>
    <w:rsid w:val="00E304F8"/>
    <w:rsid w:val="00E35D03"/>
    <w:rsid w:val="00E36244"/>
    <w:rsid w:val="00E375AD"/>
    <w:rsid w:val="00E37B94"/>
    <w:rsid w:val="00E42B1D"/>
    <w:rsid w:val="00E44073"/>
    <w:rsid w:val="00E444FE"/>
    <w:rsid w:val="00E44867"/>
    <w:rsid w:val="00E45C15"/>
    <w:rsid w:val="00E47797"/>
    <w:rsid w:val="00E57197"/>
    <w:rsid w:val="00E614CA"/>
    <w:rsid w:val="00E6790E"/>
    <w:rsid w:val="00E67993"/>
    <w:rsid w:val="00E67B81"/>
    <w:rsid w:val="00E71D74"/>
    <w:rsid w:val="00E77E8F"/>
    <w:rsid w:val="00E800BC"/>
    <w:rsid w:val="00E81FBF"/>
    <w:rsid w:val="00E82190"/>
    <w:rsid w:val="00E82659"/>
    <w:rsid w:val="00E84258"/>
    <w:rsid w:val="00E86896"/>
    <w:rsid w:val="00E87C5C"/>
    <w:rsid w:val="00E94995"/>
    <w:rsid w:val="00EA026D"/>
    <w:rsid w:val="00EA0A95"/>
    <w:rsid w:val="00EA23D7"/>
    <w:rsid w:val="00EA4A83"/>
    <w:rsid w:val="00EA6354"/>
    <w:rsid w:val="00EA6F50"/>
    <w:rsid w:val="00EA737D"/>
    <w:rsid w:val="00EB038D"/>
    <w:rsid w:val="00EB22B1"/>
    <w:rsid w:val="00EB41AB"/>
    <w:rsid w:val="00EB696B"/>
    <w:rsid w:val="00EB749E"/>
    <w:rsid w:val="00EC0CE7"/>
    <w:rsid w:val="00EC5631"/>
    <w:rsid w:val="00EC71EB"/>
    <w:rsid w:val="00ED0785"/>
    <w:rsid w:val="00ED1C0C"/>
    <w:rsid w:val="00ED5158"/>
    <w:rsid w:val="00ED5B07"/>
    <w:rsid w:val="00ED5B1D"/>
    <w:rsid w:val="00EE6F43"/>
    <w:rsid w:val="00EF03B0"/>
    <w:rsid w:val="00EF5910"/>
    <w:rsid w:val="00EF74ED"/>
    <w:rsid w:val="00F000C4"/>
    <w:rsid w:val="00F1148A"/>
    <w:rsid w:val="00F1193E"/>
    <w:rsid w:val="00F154BD"/>
    <w:rsid w:val="00F17233"/>
    <w:rsid w:val="00F20BFC"/>
    <w:rsid w:val="00F218E3"/>
    <w:rsid w:val="00F24757"/>
    <w:rsid w:val="00F24EA9"/>
    <w:rsid w:val="00F2644C"/>
    <w:rsid w:val="00F30949"/>
    <w:rsid w:val="00F3237B"/>
    <w:rsid w:val="00F366C2"/>
    <w:rsid w:val="00F41D1E"/>
    <w:rsid w:val="00F43025"/>
    <w:rsid w:val="00F4794B"/>
    <w:rsid w:val="00F47CA5"/>
    <w:rsid w:val="00F550CE"/>
    <w:rsid w:val="00F55A24"/>
    <w:rsid w:val="00F56849"/>
    <w:rsid w:val="00F56855"/>
    <w:rsid w:val="00F601DA"/>
    <w:rsid w:val="00F61498"/>
    <w:rsid w:val="00F6301A"/>
    <w:rsid w:val="00F7209D"/>
    <w:rsid w:val="00F734DD"/>
    <w:rsid w:val="00F755D5"/>
    <w:rsid w:val="00F80A8C"/>
    <w:rsid w:val="00F84A7F"/>
    <w:rsid w:val="00F851A9"/>
    <w:rsid w:val="00F85AD4"/>
    <w:rsid w:val="00F866F1"/>
    <w:rsid w:val="00F87300"/>
    <w:rsid w:val="00F91AAC"/>
    <w:rsid w:val="00F93095"/>
    <w:rsid w:val="00F939FF"/>
    <w:rsid w:val="00F976EE"/>
    <w:rsid w:val="00FA06DD"/>
    <w:rsid w:val="00FA563F"/>
    <w:rsid w:val="00FB078A"/>
    <w:rsid w:val="00FB5DB2"/>
    <w:rsid w:val="00FC14D9"/>
    <w:rsid w:val="00FC15F2"/>
    <w:rsid w:val="00FC33F0"/>
    <w:rsid w:val="00FC4060"/>
    <w:rsid w:val="00FD6667"/>
    <w:rsid w:val="00FE2EE1"/>
    <w:rsid w:val="00FE753B"/>
    <w:rsid w:val="00FF0B26"/>
    <w:rsid w:val="00FF23FD"/>
    <w:rsid w:val="00FF7A9C"/>
    <w:rsid w:val="6BF25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642E80"/>
  <w15:chartTrackingRefBased/>
  <w15:docId w15:val="{0FA14570-BD65-4923-8C2C-FD14EF028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0A95"/>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批注文字 字符"/>
    <w:link w:val="a4"/>
    <w:uiPriority w:val="99"/>
    <w:semiHidden/>
    <w:locked/>
    <w:rPr>
      <w:rFonts w:ascii="Times New Roman" w:eastAsia="宋体" w:hAnsi="Times New Roman" w:cs="Times New Roman"/>
      <w:sz w:val="24"/>
      <w:szCs w:val="24"/>
    </w:rPr>
  </w:style>
  <w:style w:type="character" w:customStyle="1" w:styleId="a5">
    <w:name w:val="批注框文本 字符"/>
    <w:link w:val="a6"/>
    <w:uiPriority w:val="99"/>
    <w:semiHidden/>
    <w:locked/>
    <w:rPr>
      <w:rFonts w:ascii="Times New Roman" w:eastAsia="宋体" w:hAnsi="Times New Roman" w:cs="Times New Roman"/>
      <w:sz w:val="18"/>
      <w:szCs w:val="18"/>
    </w:rPr>
  </w:style>
  <w:style w:type="character" w:customStyle="1" w:styleId="a7">
    <w:name w:val="页脚 字符"/>
    <w:link w:val="a8"/>
    <w:uiPriority w:val="99"/>
    <w:locked/>
    <w:rPr>
      <w:rFonts w:cs="Times New Roman"/>
      <w:sz w:val="18"/>
      <w:szCs w:val="18"/>
    </w:rPr>
  </w:style>
  <w:style w:type="character" w:styleId="a9">
    <w:name w:val="annotation reference"/>
    <w:uiPriority w:val="99"/>
    <w:unhideWhenUsed/>
    <w:rPr>
      <w:rFonts w:cs="Times New Roman"/>
      <w:sz w:val="21"/>
      <w:szCs w:val="21"/>
    </w:rPr>
  </w:style>
  <w:style w:type="character" w:customStyle="1" w:styleId="aa">
    <w:name w:val="文档结构图 字符"/>
    <w:link w:val="ab"/>
    <w:uiPriority w:val="99"/>
    <w:semiHidden/>
    <w:rPr>
      <w:rFonts w:ascii="宋体" w:hAnsi="Times New Roman"/>
      <w:kern w:val="2"/>
      <w:sz w:val="18"/>
      <w:szCs w:val="18"/>
    </w:rPr>
  </w:style>
  <w:style w:type="character" w:customStyle="1" w:styleId="ac">
    <w:name w:val="页眉 字符"/>
    <w:link w:val="ad"/>
    <w:uiPriority w:val="99"/>
    <w:locked/>
    <w:rPr>
      <w:rFonts w:cs="Times New Roman"/>
      <w:sz w:val="18"/>
      <w:szCs w:val="18"/>
    </w:rPr>
  </w:style>
  <w:style w:type="character" w:customStyle="1" w:styleId="ae">
    <w:name w:val="批注主题 字符"/>
    <w:link w:val="af"/>
    <w:uiPriority w:val="99"/>
    <w:semiHidden/>
    <w:locked/>
    <w:rPr>
      <w:rFonts w:ascii="Times New Roman" w:eastAsia="宋体" w:hAnsi="Times New Roman" w:cs="Times New Roman"/>
      <w:b/>
      <w:bCs/>
      <w:sz w:val="24"/>
      <w:szCs w:val="24"/>
    </w:rPr>
  </w:style>
  <w:style w:type="paragraph" w:styleId="af">
    <w:name w:val="annotation subject"/>
    <w:basedOn w:val="a4"/>
    <w:next w:val="a4"/>
    <w:link w:val="ae"/>
    <w:uiPriority w:val="99"/>
    <w:unhideWhenUsed/>
    <w:rPr>
      <w:b/>
      <w:bCs/>
    </w:rPr>
  </w:style>
  <w:style w:type="paragraph" w:styleId="a6">
    <w:name w:val="Balloon Text"/>
    <w:basedOn w:val="a"/>
    <w:link w:val="a5"/>
    <w:uiPriority w:val="99"/>
    <w:unhideWhenUsed/>
    <w:rPr>
      <w:kern w:val="0"/>
      <w:sz w:val="18"/>
      <w:szCs w:val="18"/>
    </w:rPr>
  </w:style>
  <w:style w:type="paragraph" w:styleId="ad">
    <w:name w:val="header"/>
    <w:basedOn w:val="a"/>
    <w:link w:val="ac"/>
    <w:uiPriority w:val="99"/>
    <w:unhideWhenUsed/>
    <w:pPr>
      <w:pBdr>
        <w:bottom w:val="single" w:sz="6" w:space="1" w:color="auto"/>
      </w:pBdr>
      <w:tabs>
        <w:tab w:val="center" w:pos="4153"/>
        <w:tab w:val="right" w:pos="8306"/>
      </w:tabs>
      <w:snapToGrid w:val="0"/>
      <w:jc w:val="center"/>
    </w:pPr>
    <w:rPr>
      <w:rFonts w:ascii="Calibri" w:hAnsi="Calibri"/>
      <w:kern w:val="0"/>
      <w:sz w:val="18"/>
      <w:szCs w:val="18"/>
    </w:rPr>
  </w:style>
  <w:style w:type="paragraph" w:styleId="a8">
    <w:name w:val="footer"/>
    <w:basedOn w:val="a"/>
    <w:link w:val="a7"/>
    <w:uiPriority w:val="99"/>
    <w:unhideWhenUsed/>
    <w:pPr>
      <w:tabs>
        <w:tab w:val="center" w:pos="4153"/>
        <w:tab w:val="right" w:pos="8306"/>
      </w:tabs>
      <w:snapToGrid w:val="0"/>
      <w:jc w:val="left"/>
    </w:pPr>
    <w:rPr>
      <w:rFonts w:ascii="Calibri" w:hAnsi="Calibri"/>
      <w:kern w:val="0"/>
      <w:sz w:val="18"/>
      <w:szCs w:val="18"/>
    </w:rPr>
  </w:style>
  <w:style w:type="paragraph" w:customStyle="1" w:styleId="af0">
    <w:name w:val="列出段落"/>
    <w:basedOn w:val="a"/>
    <w:uiPriority w:val="34"/>
    <w:qFormat/>
    <w:pPr>
      <w:ind w:firstLineChars="200" w:firstLine="420"/>
    </w:pPr>
    <w:rPr>
      <w:rFonts w:ascii="Calibri" w:hAnsi="Calibri"/>
      <w:szCs w:val="22"/>
    </w:rPr>
  </w:style>
  <w:style w:type="paragraph" w:customStyle="1" w:styleId="CharChar5CharCharCharChar">
    <w:name w:val="Char Char5 Char Char Char Char"/>
    <w:basedOn w:val="a"/>
    <w:pPr>
      <w:widowControl/>
      <w:spacing w:after="160" w:line="240" w:lineRule="exact"/>
      <w:jc w:val="left"/>
    </w:pPr>
    <w:rPr>
      <w:rFonts w:ascii="Arial" w:eastAsia="Times New Roman" w:hAnsi="Arial" w:cs="Verdana"/>
      <w:b/>
      <w:kern w:val="0"/>
      <w:sz w:val="24"/>
      <w:lang w:eastAsia="en-US"/>
    </w:rPr>
  </w:style>
  <w:style w:type="paragraph" w:styleId="a4">
    <w:name w:val="annotation text"/>
    <w:basedOn w:val="a"/>
    <w:link w:val="a3"/>
    <w:uiPriority w:val="99"/>
    <w:unhideWhenUsed/>
    <w:pPr>
      <w:jc w:val="left"/>
    </w:pPr>
    <w:rPr>
      <w:kern w:val="0"/>
      <w:sz w:val="24"/>
    </w:rPr>
  </w:style>
  <w:style w:type="paragraph" w:customStyle="1" w:styleId="1">
    <w:name w:val="列表段落1"/>
    <w:basedOn w:val="a"/>
    <w:uiPriority w:val="34"/>
    <w:qFormat/>
    <w:pPr>
      <w:ind w:firstLineChars="200" w:firstLine="420"/>
    </w:pPr>
  </w:style>
  <w:style w:type="paragraph" w:styleId="ab">
    <w:name w:val="Document Map"/>
    <w:basedOn w:val="a"/>
    <w:link w:val="aa"/>
    <w:uiPriority w:val="99"/>
    <w:unhideWhenUsed/>
    <w:rPr>
      <w:rFonts w:ascii="宋体"/>
      <w:sz w:val="18"/>
      <w:szCs w:val="18"/>
    </w:rPr>
  </w:style>
  <w:style w:type="table" w:styleId="af1">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unhideWhenUsed/>
    <w:rsid w:val="00F601DA"/>
    <w:rPr>
      <w:rFonts w:ascii="Times New Roman" w:hAnsi="Times New Roman"/>
      <w:kern w:val="2"/>
      <w:sz w:val="21"/>
      <w:szCs w:val="24"/>
    </w:rPr>
  </w:style>
  <w:style w:type="character" w:customStyle="1" w:styleId="font31">
    <w:name w:val="font31"/>
    <w:rsid w:val="002B2744"/>
    <w:rPr>
      <w:rFonts w:ascii="宋体" w:eastAsia="宋体" w:hAnsi="宋体" w:cs="宋体" w:hint="eastAsia"/>
      <w:b/>
      <w:bCs/>
      <w:i w:val="0"/>
      <w:iCs w:val="0"/>
      <w:color w:val="000000"/>
      <w:sz w:val="20"/>
      <w:szCs w:val="20"/>
      <w:u w:val="none"/>
    </w:rPr>
  </w:style>
  <w:style w:type="character" w:customStyle="1" w:styleId="font41">
    <w:name w:val="font41"/>
    <w:rsid w:val="002B2744"/>
    <w:rPr>
      <w:rFonts w:ascii="宋体" w:eastAsia="宋体" w:hAnsi="宋体" w:cs="宋体" w:hint="eastAsia"/>
      <w:b/>
      <w:bCs/>
      <w:i w:val="0"/>
      <w:iCs w:val="0"/>
      <w:color w:val="FF0000"/>
      <w:sz w:val="20"/>
      <w:szCs w:val="20"/>
      <w:u w:val="none"/>
    </w:rPr>
  </w:style>
  <w:style w:type="character" w:customStyle="1" w:styleId="font11">
    <w:name w:val="font11"/>
    <w:rsid w:val="002B2744"/>
    <w:rPr>
      <w:rFonts w:ascii="宋体" w:eastAsia="宋体" w:hAnsi="宋体" w:cs="宋体" w:hint="eastAsia"/>
      <w:b/>
      <w:bCs/>
      <w:i w:val="0"/>
      <w:iCs w:val="0"/>
      <w:color w:val="000000"/>
      <w:sz w:val="20"/>
      <w:szCs w:val="20"/>
      <w:u w:val="none"/>
    </w:rPr>
  </w:style>
  <w:style w:type="character" w:customStyle="1" w:styleId="font51">
    <w:name w:val="font51"/>
    <w:rsid w:val="002B2744"/>
    <w:rPr>
      <w:rFonts w:ascii="宋体" w:eastAsia="宋体" w:hAnsi="宋体" w:cs="宋体" w:hint="eastAsia"/>
      <w:b/>
      <w:bCs/>
      <w:i w:val="0"/>
      <w:iCs w:val="0"/>
      <w:color w:val="FF0000"/>
      <w:sz w:val="20"/>
      <w:szCs w:val="20"/>
      <w:u w:val="none"/>
    </w:rPr>
  </w:style>
  <w:style w:type="paragraph" w:styleId="af3">
    <w:name w:val="List Paragraph"/>
    <w:basedOn w:val="a"/>
    <w:uiPriority w:val="34"/>
    <w:qFormat/>
    <w:rsid w:val="00861C1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7417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3AE544-3B79-0E4B-BD77-41E551E0D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2079</Words>
  <Characters>11853</Characters>
  <Application>Microsoft Office Word</Application>
  <DocSecurity>0</DocSecurity>
  <Lines>98</Lines>
  <Paragraphs>27</Paragraphs>
  <ScaleCrop>false</ScaleCrop>
  <Company>Microsoft</Company>
  <LinksUpToDate>false</LinksUpToDate>
  <CharactersWithSpaces>13905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《工程结构抗震设计原理》课程教学大纲</dc:title>
  <dc:subject/>
  <dc:creator>dell</dc:creator>
  <cp:keywords/>
  <cp:lastModifiedBy>Nihao Wei</cp:lastModifiedBy>
  <cp:revision>2</cp:revision>
  <dcterms:created xsi:type="dcterms:W3CDTF">2024-08-30T13:58:00Z</dcterms:created>
  <dcterms:modified xsi:type="dcterms:W3CDTF">2024-08-30T13:58:00Z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