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2532" w:rsidRDefault="00000000">
      <w:pPr>
        <w:jc w:val="center"/>
        <w:rPr>
          <w:rFonts w:ascii="方正小标宋简体" w:eastAsia="方正小标宋简体" w:hAnsi="SimHei"/>
          <w:sz w:val="32"/>
          <w:szCs w:val="21"/>
          <w:lang w:val="en-GB"/>
        </w:rPr>
      </w:pPr>
      <w:r>
        <w:rPr>
          <w:rFonts w:ascii="方正小标宋简体" w:eastAsia="方正小标宋简体" w:hAnsi="SimHei" w:hint="eastAsia"/>
          <w:sz w:val="32"/>
          <w:szCs w:val="21"/>
          <w:lang w:val="en-GB"/>
        </w:rPr>
        <w:t>《水污染控制工程（I）》教学大纲</w:t>
      </w:r>
    </w:p>
    <w:p w:rsidR="006F2532" w:rsidRDefault="00000000">
      <w:pPr>
        <w:rPr>
          <w:rFonts w:ascii="SimHei" w:eastAsia="SimHei" w:hAnsi="SimHei"/>
          <w:szCs w:val="21"/>
          <w:lang w:val="en-GB"/>
        </w:rPr>
      </w:pPr>
      <w:r>
        <w:rPr>
          <w:rFonts w:ascii="SimHei" w:eastAsia="SimHei" w:hAnsi="SimHei"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F2532">
        <w:trPr>
          <w:jc w:val="right"/>
        </w:trPr>
        <w:tc>
          <w:tcPr>
            <w:tcW w:w="4025" w:type="dxa"/>
            <w:vAlign w:val="center"/>
          </w:tcPr>
          <w:p w:rsidR="006F2532" w:rsidRDefault="00000000">
            <w:pPr>
              <w:rPr>
                <w:rFonts w:ascii="SimHei" w:eastAsia="SimHei" w:hAnsi="SimHei"/>
                <w:szCs w:val="21"/>
                <w:lang w:val="en-GB"/>
              </w:rPr>
            </w:pPr>
            <w:r>
              <w:rPr>
                <w:rFonts w:ascii="仿宋" w:eastAsia="仿宋" w:hAnsi="仿宋" w:hint="eastAsia"/>
                <w:szCs w:val="21"/>
                <w:lang w:val="en-GB"/>
              </w:rPr>
              <w:t>课程名称：水污染控制工程（I）</w:t>
            </w:r>
          </w:p>
        </w:tc>
        <w:tc>
          <w:tcPr>
            <w:tcW w:w="3969" w:type="dxa"/>
            <w:vAlign w:val="center"/>
          </w:tcPr>
          <w:p w:rsidR="006F2532" w:rsidRDefault="00000000">
            <w:pPr>
              <w:rPr>
                <w:rFonts w:ascii="SimHei" w:eastAsia="仿宋" w:hAnsi="SimHei"/>
                <w:szCs w:val="21"/>
              </w:rPr>
            </w:pPr>
            <w:r>
              <w:rPr>
                <w:rFonts w:ascii="仿宋" w:eastAsia="仿宋" w:hAnsi="仿宋" w:hint="eastAsia"/>
                <w:szCs w:val="21"/>
                <w:lang w:val="en-GB"/>
              </w:rPr>
              <w:t>英文课程名称：</w:t>
            </w:r>
            <w:r>
              <w:rPr>
                <w:rFonts w:ascii="Times New Roman Regular" w:eastAsia="仿宋" w:hAnsi="Times New Roman Regular" w:cs="Times New Roman Regular"/>
                <w:szCs w:val="21"/>
                <w:lang w:val="en-GB"/>
              </w:rPr>
              <w:t xml:space="preserve">Water Pollution </w:t>
            </w:r>
            <w:proofErr w:type="spellStart"/>
            <w:r>
              <w:rPr>
                <w:rFonts w:ascii="Times New Roman Regular" w:eastAsia="仿宋" w:hAnsi="Times New Roman Regular" w:cs="Times New Roman Regular"/>
                <w:szCs w:val="21"/>
                <w:lang w:val="en-GB"/>
              </w:rPr>
              <w:t>Contro</w:t>
            </w:r>
            <w:proofErr w:type="spellEnd"/>
            <w:r>
              <w:rPr>
                <w:rFonts w:ascii="Times New Roman Regular" w:eastAsia="仿宋" w:hAnsi="Times New Roman Regular" w:cs="Times New Roman Regular"/>
                <w:szCs w:val="21"/>
              </w:rPr>
              <w:t>l</w:t>
            </w:r>
            <w:r>
              <w:rPr>
                <w:rFonts w:ascii="Times New Roman Regular" w:eastAsia="仿宋" w:hAnsi="Times New Roman Regular" w:cs="Times New Roman Regular"/>
                <w:szCs w:val="21"/>
                <w:lang w:val="en-GB"/>
              </w:rPr>
              <w:t xml:space="preserve"> Engineering</w:t>
            </w:r>
            <w:r>
              <w:rPr>
                <w:rFonts w:ascii="Times New Roman Regular" w:eastAsia="仿宋" w:hAnsi="Times New Roman Regular" w:cs="Times New Roman Regular" w:hint="eastAsia"/>
                <w:szCs w:val="21"/>
              </w:rPr>
              <w:t>(</w:t>
            </w:r>
            <w:r>
              <w:rPr>
                <w:rFonts w:ascii="Times New Roman Regular" w:eastAsia="仿宋" w:hAnsi="Times New Roman Regular" w:cs="Times New Roman Regular" w:hint="eastAsia"/>
                <w:szCs w:val="21"/>
                <w:lang w:val="en-GB"/>
              </w:rPr>
              <w:t>I</w:t>
            </w:r>
            <w:r>
              <w:rPr>
                <w:rFonts w:ascii="Times New Roman Regular" w:eastAsia="仿宋" w:hAnsi="Times New Roman Regular" w:cs="Times New Roman Regular" w:hint="eastAsia"/>
                <w:szCs w:val="21"/>
              </w:rPr>
              <w:t>)</w:t>
            </w:r>
          </w:p>
        </w:tc>
      </w:tr>
      <w:tr w:rsidR="006F2532">
        <w:trPr>
          <w:jc w:val="right"/>
        </w:trPr>
        <w:tc>
          <w:tcPr>
            <w:tcW w:w="4025" w:type="dxa"/>
            <w:vAlign w:val="center"/>
          </w:tcPr>
          <w:p w:rsidR="006F2532" w:rsidRDefault="00000000">
            <w:pPr>
              <w:rPr>
                <w:rFonts w:ascii="SimHei" w:eastAsia="SimHei" w:hAnsi="SimHei"/>
                <w:szCs w:val="21"/>
                <w:lang w:val="en-GB"/>
              </w:rPr>
            </w:pPr>
            <w:r>
              <w:rPr>
                <w:rFonts w:ascii="仿宋" w:eastAsia="仿宋" w:hAnsi="仿宋" w:hint="eastAsia"/>
                <w:szCs w:val="21"/>
                <w:lang w:val="en-GB"/>
              </w:rPr>
              <w:t>课程代码：100307T021</w:t>
            </w:r>
          </w:p>
        </w:tc>
        <w:tc>
          <w:tcPr>
            <w:tcW w:w="3969" w:type="dxa"/>
            <w:vAlign w:val="center"/>
          </w:tcPr>
          <w:p w:rsidR="006F2532" w:rsidRDefault="00000000">
            <w:pPr>
              <w:rPr>
                <w:rFonts w:ascii="SimHei" w:eastAsia="仿宋" w:hAnsi="SimHei"/>
                <w:szCs w:val="21"/>
              </w:rPr>
            </w:pPr>
            <w:r>
              <w:rPr>
                <w:rFonts w:ascii="仿宋" w:eastAsia="仿宋" w:hAnsi="仿宋" w:hint="eastAsia"/>
                <w:szCs w:val="21"/>
                <w:lang w:val="en-GB"/>
              </w:rPr>
              <w:t>总学分：</w:t>
            </w:r>
            <w:r>
              <w:rPr>
                <w:rFonts w:ascii="仿宋" w:eastAsia="仿宋" w:hAnsi="仿宋" w:hint="eastAsia"/>
                <w:szCs w:val="21"/>
              </w:rPr>
              <w:t>2</w:t>
            </w:r>
          </w:p>
        </w:tc>
      </w:tr>
      <w:tr w:rsidR="006F2532">
        <w:trPr>
          <w:jc w:val="right"/>
        </w:trPr>
        <w:tc>
          <w:tcPr>
            <w:tcW w:w="4025" w:type="dxa"/>
            <w:vAlign w:val="center"/>
          </w:tcPr>
          <w:p w:rsidR="006F2532" w:rsidRDefault="00000000">
            <w:pPr>
              <w:rPr>
                <w:rFonts w:ascii="SimHei" w:eastAsia="仿宋" w:hAnsi="SimHei"/>
                <w:szCs w:val="21"/>
              </w:rPr>
            </w:pPr>
            <w:r>
              <w:rPr>
                <w:rFonts w:ascii="仿宋" w:eastAsia="仿宋" w:hAnsi="仿宋" w:hint="eastAsia"/>
                <w:szCs w:val="21"/>
                <w:lang w:val="en-GB"/>
              </w:rPr>
              <w:t>总学时：</w:t>
            </w:r>
            <w:r>
              <w:rPr>
                <w:rFonts w:ascii="仿宋" w:eastAsia="仿宋" w:hAnsi="仿宋" w:hint="eastAsia"/>
                <w:szCs w:val="21"/>
              </w:rPr>
              <w:t>32</w:t>
            </w:r>
          </w:p>
        </w:tc>
        <w:tc>
          <w:tcPr>
            <w:tcW w:w="3969" w:type="dxa"/>
            <w:vAlign w:val="center"/>
          </w:tcPr>
          <w:p w:rsidR="006F2532" w:rsidRDefault="00000000">
            <w:pPr>
              <w:rPr>
                <w:rFonts w:ascii="SimHei" w:eastAsia="仿宋" w:hAnsi="SimHei"/>
                <w:szCs w:val="21"/>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Pr>
                <w:rFonts w:ascii="仿宋" w:eastAsia="仿宋" w:hAnsi="仿宋" w:hint="eastAsia"/>
                <w:szCs w:val="21"/>
              </w:rPr>
              <w:t>32</w:t>
            </w:r>
          </w:p>
        </w:tc>
      </w:tr>
      <w:tr w:rsidR="006F2532">
        <w:trPr>
          <w:jc w:val="right"/>
        </w:trPr>
        <w:tc>
          <w:tcPr>
            <w:tcW w:w="4025" w:type="dxa"/>
            <w:vAlign w:val="center"/>
          </w:tcPr>
          <w:p w:rsidR="006F2532" w:rsidRDefault="00000000">
            <w:pPr>
              <w:rPr>
                <w:rFonts w:ascii="仿宋" w:eastAsia="仿宋" w:hAnsi="仿宋"/>
                <w:szCs w:val="21"/>
              </w:rPr>
            </w:pPr>
            <w:r>
              <w:rPr>
                <w:rFonts w:ascii="仿宋" w:eastAsia="仿宋" w:hAnsi="仿宋" w:hint="eastAsia"/>
                <w:szCs w:val="21"/>
                <w:lang w:val="en-GB"/>
              </w:rPr>
              <w:t>实验学时：</w:t>
            </w:r>
            <w:r>
              <w:rPr>
                <w:rFonts w:ascii="仿宋" w:eastAsia="仿宋" w:hAnsi="仿宋" w:hint="eastAsia"/>
                <w:szCs w:val="21"/>
              </w:rPr>
              <w:t>0</w:t>
            </w:r>
          </w:p>
        </w:tc>
        <w:tc>
          <w:tcPr>
            <w:tcW w:w="3969" w:type="dxa"/>
            <w:vAlign w:val="center"/>
          </w:tcPr>
          <w:p w:rsidR="006F2532" w:rsidRDefault="00000000">
            <w:pPr>
              <w:rPr>
                <w:rFonts w:ascii="仿宋" w:eastAsia="仿宋" w:hAnsi="仿宋"/>
                <w:szCs w:val="21"/>
              </w:rPr>
            </w:pPr>
            <w:r>
              <w:rPr>
                <w:rFonts w:ascii="仿宋" w:eastAsia="仿宋" w:hAnsi="仿宋" w:hint="eastAsia"/>
                <w:szCs w:val="21"/>
                <w:lang w:val="en-GB"/>
              </w:rPr>
              <w:t>上机学时：</w:t>
            </w:r>
            <w:r>
              <w:rPr>
                <w:rFonts w:ascii="仿宋" w:eastAsia="仿宋" w:hAnsi="仿宋" w:hint="eastAsia"/>
                <w:szCs w:val="21"/>
              </w:rPr>
              <w:t>0</w:t>
            </w:r>
          </w:p>
        </w:tc>
      </w:tr>
      <w:tr w:rsidR="006F2532">
        <w:trPr>
          <w:jc w:val="right"/>
        </w:trPr>
        <w:tc>
          <w:tcPr>
            <w:tcW w:w="4025" w:type="dxa"/>
            <w:vAlign w:val="center"/>
          </w:tcPr>
          <w:p w:rsidR="006F2532" w:rsidRDefault="00000000">
            <w:pPr>
              <w:rPr>
                <w:rFonts w:ascii="SimHei" w:eastAsia="仿宋" w:hAnsi="SimHei"/>
                <w:szCs w:val="21"/>
              </w:rPr>
            </w:pPr>
            <w:r>
              <w:rPr>
                <w:rFonts w:ascii="仿宋" w:eastAsia="仿宋" w:hAnsi="仿宋" w:hint="eastAsia"/>
                <w:szCs w:val="21"/>
                <w:lang w:val="en-GB"/>
              </w:rPr>
              <w:t>开课学院：</w:t>
            </w:r>
            <w:r>
              <w:rPr>
                <w:rFonts w:ascii="仿宋" w:eastAsia="仿宋" w:hAnsi="仿宋" w:hint="eastAsia"/>
                <w:szCs w:val="21"/>
              </w:rPr>
              <w:t>工学院</w:t>
            </w:r>
          </w:p>
        </w:tc>
        <w:tc>
          <w:tcPr>
            <w:tcW w:w="3969" w:type="dxa"/>
            <w:vAlign w:val="center"/>
          </w:tcPr>
          <w:p w:rsidR="006F2532" w:rsidRDefault="00000000">
            <w:pPr>
              <w:rPr>
                <w:rFonts w:ascii="SimHei" w:eastAsia="仿宋" w:hAnsi="SimHei"/>
                <w:szCs w:val="21"/>
              </w:rPr>
            </w:pPr>
            <w:r>
              <w:rPr>
                <w:rFonts w:ascii="仿宋" w:eastAsia="仿宋" w:hAnsi="仿宋" w:hint="eastAsia"/>
                <w:szCs w:val="21"/>
                <w:lang w:val="en-GB"/>
              </w:rPr>
              <w:t>适用专业：</w:t>
            </w:r>
            <w:r>
              <w:rPr>
                <w:rFonts w:ascii="仿宋" w:eastAsia="仿宋" w:hAnsi="仿宋" w:hint="eastAsia"/>
                <w:szCs w:val="21"/>
              </w:rPr>
              <w:t>环境工程</w:t>
            </w:r>
          </w:p>
        </w:tc>
      </w:tr>
      <w:tr w:rsidR="006F2532">
        <w:trPr>
          <w:jc w:val="right"/>
        </w:trPr>
        <w:tc>
          <w:tcPr>
            <w:tcW w:w="4025" w:type="dxa"/>
            <w:vAlign w:val="center"/>
          </w:tcPr>
          <w:p w:rsidR="006F2532" w:rsidRDefault="00000000">
            <w:pPr>
              <w:rPr>
                <w:rFonts w:ascii="SimHei" w:eastAsia="SimHei" w:hAnsi="SimHei"/>
                <w:szCs w:val="21"/>
                <w:lang w:val="en-GB"/>
              </w:rPr>
            </w:pPr>
            <w:r>
              <w:rPr>
                <w:rFonts w:ascii="仿宋" w:eastAsia="仿宋" w:hAnsi="仿宋" w:hint="eastAsia"/>
                <w:szCs w:val="21"/>
                <w:lang w:val="en-GB"/>
              </w:rPr>
              <w:t>课程性质：必修</w:t>
            </w:r>
          </w:p>
        </w:tc>
        <w:tc>
          <w:tcPr>
            <w:tcW w:w="3969" w:type="dxa"/>
            <w:vAlign w:val="center"/>
          </w:tcPr>
          <w:p w:rsidR="006F2532" w:rsidRDefault="00000000">
            <w:pPr>
              <w:rPr>
                <w:rFonts w:ascii="SimHei" w:eastAsia="仿宋" w:hAnsi="SimHei"/>
                <w:szCs w:val="21"/>
              </w:rPr>
            </w:pPr>
            <w:r>
              <w:rPr>
                <w:rFonts w:ascii="仿宋" w:eastAsia="仿宋" w:hAnsi="仿宋" w:hint="eastAsia"/>
                <w:szCs w:val="21"/>
                <w:lang w:val="en-GB"/>
              </w:rPr>
              <w:t>先修课程：</w:t>
            </w:r>
            <w:r>
              <w:rPr>
                <w:rFonts w:ascii="仿宋" w:eastAsia="仿宋" w:hAnsi="仿宋" w:hint="eastAsia"/>
                <w:szCs w:val="21"/>
              </w:rPr>
              <w:t>化工原理</w:t>
            </w:r>
          </w:p>
        </w:tc>
      </w:tr>
    </w:tbl>
    <w:p w:rsidR="006F2532" w:rsidRDefault="00000000">
      <w:pPr>
        <w:rPr>
          <w:rFonts w:ascii="SimHei" w:eastAsia="SimHei" w:hAnsi="SimHei"/>
          <w:szCs w:val="21"/>
          <w:lang w:val="en-GB"/>
        </w:rPr>
      </w:pPr>
      <w:r>
        <w:rPr>
          <w:rFonts w:ascii="SimHei" w:eastAsia="SimHei" w:hAnsi="SimHei" w:hint="eastAsia"/>
          <w:szCs w:val="21"/>
          <w:lang w:val="en-GB"/>
        </w:rPr>
        <w:t>二、课程简介</w:t>
      </w:r>
    </w:p>
    <w:p w:rsidR="006F2532" w:rsidRDefault="00000000">
      <w:pPr>
        <w:ind w:firstLineChars="200" w:firstLine="420"/>
        <w:rPr>
          <w:rFonts w:ascii="仿宋" w:eastAsia="仿宋" w:hAnsi="仿宋"/>
          <w:szCs w:val="21"/>
          <w:lang w:val="en-GB"/>
        </w:rPr>
      </w:pPr>
      <w:r>
        <w:rPr>
          <w:rFonts w:ascii="仿宋" w:eastAsia="仿宋" w:hAnsi="仿宋" w:hint="eastAsia"/>
          <w:szCs w:val="21"/>
          <w:lang w:val="en-GB"/>
        </w:rPr>
        <w:t>水污染控制工程（I）是环境工程专业的一门专业</w:t>
      </w:r>
      <w:r>
        <w:rPr>
          <w:rFonts w:ascii="仿宋" w:eastAsia="仿宋" w:hAnsi="仿宋" w:hint="eastAsia"/>
          <w:szCs w:val="21"/>
        </w:rPr>
        <w:t>必修</w:t>
      </w:r>
      <w:r>
        <w:rPr>
          <w:rFonts w:ascii="仿宋" w:eastAsia="仿宋" w:hAnsi="仿宋" w:hint="eastAsia"/>
          <w:szCs w:val="21"/>
          <w:lang w:val="en-GB"/>
        </w:rPr>
        <w:t>课。主要针对城市排水工程中废水和雨水的收集与排放，介绍排水系统的</w:t>
      </w:r>
      <w:r>
        <w:rPr>
          <w:rFonts w:ascii="仿宋" w:eastAsia="仿宋" w:hAnsi="仿宋" w:hint="eastAsia"/>
          <w:szCs w:val="21"/>
        </w:rPr>
        <w:t>体制、组成</w:t>
      </w:r>
      <w:r>
        <w:rPr>
          <w:rFonts w:ascii="仿宋" w:eastAsia="仿宋" w:hAnsi="仿宋" w:hint="eastAsia"/>
          <w:szCs w:val="21"/>
          <w:lang w:val="en-GB"/>
        </w:rPr>
        <w:t>、布置原理、水量计算、水力计算理论和方法，</w:t>
      </w:r>
      <w:r>
        <w:rPr>
          <w:rFonts w:ascii="仿宋" w:eastAsia="仿宋" w:hAnsi="仿宋" w:hint="eastAsia"/>
          <w:szCs w:val="21"/>
        </w:rPr>
        <w:t>以及海绵城市建设技术方法</w:t>
      </w:r>
      <w:r>
        <w:rPr>
          <w:rFonts w:ascii="仿宋" w:eastAsia="仿宋" w:hAnsi="仿宋" w:hint="eastAsia"/>
          <w:szCs w:val="21"/>
          <w:lang w:val="en-GB"/>
        </w:rPr>
        <w:t>。通过本课程的学习，使学生掌握排水</w:t>
      </w:r>
      <w:r>
        <w:rPr>
          <w:rFonts w:ascii="仿宋" w:eastAsia="仿宋" w:hAnsi="仿宋" w:hint="eastAsia"/>
          <w:szCs w:val="21"/>
        </w:rPr>
        <w:t>管渠</w:t>
      </w:r>
      <w:r>
        <w:rPr>
          <w:rFonts w:ascii="仿宋" w:eastAsia="仿宋" w:hAnsi="仿宋" w:hint="eastAsia"/>
          <w:szCs w:val="21"/>
          <w:lang w:val="en-GB"/>
        </w:rPr>
        <w:t>系统的基本概念、工程设计和</w:t>
      </w:r>
      <w:r>
        <w:rPr>
          <w:rFonts w:ascii="仿宋" w:eastAsia="仿宋" w:hAnsi="仿宋" w:hint="eastAsia"/>
          <w:szCs w:val="21"/>
        </w:rPr>
        <w:t>规划</w:t>
      </w:r>
      <w:r>
        <w:rPr>
          <w:rFonts w:ascii="仿宋" w:eastAsia="仿宋" w:hAnsi="仿宋" w:hint="eastAsia"/>
          <w:szCs w:val="21"/>
          <w:lang w:val="en-GB"/>
        </w:rPr>
        <w:t>的基础理论和方法，初步具备排水系统设计计算的能力。</w:t>
      </w:r>
    </w:p>
    <w:p w:rsidR="006F2532" w:rsidRDefault="00000000">
      <w:pPr>
        <w:rPr>
          <w:rFonts w:ascii="SimHei" w:eastAsia="SimHei" w:hAnsi="SimHei"/>
          <w:szCs w:val="21"/>
          <w:lang w:val="en-GB"/>
        </w:rPr>
      </w:pPr>
      <w:r>
        <w:rPr>
          <w:rFonts w:ascii="SimHei" w:eastAsia="SimHei" w:hAnsi="SimHei" w:hint="eastAsia"/>
          <w:szCs w:val="21"/>
          <w:lang w:val="en-GB"/>
        </w:rPr>
        <w:t>三、教学目标</w:t>
      </w:r>
    </w:p>
    <w:p w:rsidR="006F2532" w:rsidRDefault="00000000">
      <w:pPr>
        <w:ind w:firstLineChars="200" w:firstLine="420"/>
        <w:rPr>
          <w:rFonts w:ascii="仿宋" w:eastAsia="仿宋" w:hAnsi="仿宋"/>
          <w:szCs w:val="21"/>
        </w:rPr>
      </w:pPr>
      <w:r>
        <w:rPr>
          <w:rFonts w:ascii="仿宋" w:eastAsia="仿宋" w:hAnsi="仿宋" w:hint="eastAsia"/>
          <w:szCs w:val="21"/>
        </w:rPr>
        <w:t>目标1：熟悉城镇排水系统体制和构筑物结构、功能；</w:t>
      </w:r>
    </w:p>
    <w:p w:rsidR="006F2532" w:rsidRDefault="00000000">
      <w:pPr>
        <w:ind w:firstLineChars="200" w:firstLine="420"/>
        <w:rPr>
          <w:rFonts w:ascii="仿宋" w:eastAsia="仿宋" w:hAnsi="仿宋"/>
          <w:szCs w:val="21"/>
        </w:rPr>
      </w:pPr>
      <w:r>
        <w:rPr>
          <w:rFonts w:ascii="仿宋" w:eastAsia="仿宋" w:hAnsi="仿宋" w:hint="eastAsia"/>
          <w:szCs w:val="21"/>
        </w:rPr>
        <w:t>目标2：具备排水管渠系统和泵站设计能力；</w:t>
      </w:r>
    </w:p>
    <w:p w:rsidR="006F2532" w:rsidRDefault="00000000">
      <w:pPr>
        <w:ind w:firstLineChars="200" w:firstLine="420"/>
        <w:rPr>
          <w:rFonts w:ascii="仿宋" w:eastAsia="仿宋" w:hAnsi="仿宋"/>
          <w:szCs w:val="21"/>
        </w:rPr>
      </w:pPr>
      <w:r>
        <w:rPr>
          <w:rFonts w:ascii="仿宋" w:eastAsia="仿宋" w:hAnsi="仿宋" w:hint="eastAsia"/>
          <w:szCs w:val="21"/>
        </w:rPr>
        <w:t>目标3：具有低影响开发（LID）理念，理解海绵城市建设原则，掌握多种海绵城市建设实施技术方法；</w:t>
      </w:r>
    </w:p>
    <w:p w:rsidR="006F2532" w:rsidRDefault="00000000">
      <w:pPr>
        <w:ind w:firstLineChars="200" w:firstLine="420"/>
        <w:rPr>
          <w:rFonts w:ascii="仿宋" w:eastAsia="仿宋" w:hAnsi="仿宋"/>
          <w:szCs w:val="21"/>
        </w:rPr>
      </w:pPr>
      <w:r>
        <w:rPr>
          <w:rFonts w:ascii="仿宋" w:eastAsia="仿宋" w:hAnsi="仿宋" w:hint="eastAsia"/>
          <w:szCs w:val="21"/>
        </w:rPr>
        <w:t>目标4：了解城镇排水工程规划主要任务和内容。</w:t>
      </w:r>
    </w:p>
    <w:p w:rsidR="006F2532" w:rsidRDefault="00000000">
      <w:pPr>
        <w:rPr>
          <w:rFonts w:ascii="SimHei" w:eastAsia="SimHei" w:hAnsi="SimHei"/>
          <w:szCs w:val="21"/>
          <w:lang w:val="en-GB"/>
        </w:rPr>
      </w:pPr>
      <w:r>
        <w:rPr>
          <w:rFonts w:ascii="SimHei" w:eastAsia="SimHei" w:hAnsi="SimHei" w:hint="eastAsia"/>
          <w:szCs w:val="21"/>
          <w:lang w:val="en-GB"/>
        </w:rPr>
        <w:t>四、教学内容与学习要求</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6F2532">
        <w:trPr>
          <w:trHeight w:val="20"/>
          <w:tblHeader/>
          <w:jc w:val="center"/>
        </w:trPr>
        <w:tc>
          <w:tcPr>
            <w:tcW w:w="3061" w:type="dxa"/>
            <w:gridSpan w:val="2"/>
            <w:vAlign w:val="center"/>
          </w:tcPr>
          <w:p w:rsidR="006F2532" w:rsidRDefault="00000000">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rsidR="006F2532" w:rsidRDefault="00000000">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rsidR="006F2532" w:rsidRDefault="00000000">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rsidR="006F2532" w:rsidRDefault="00000000">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6F2532">
        <w:trPr>
          <w:trHeight w:val="20"/>
          <w:jc w:val="center"/>
        </w:trPr>
        <w:tc>
          <w:tcPr>
            <w:tcW w:w="1247" w:type="dxa"/>
            <w:vMerge w:val="restart"/>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t>第一章</w:t>
            </w:r>
          </w:p>
          <w:p w:rsidR="006F2532" w:rsidRDefault="00000000">
            <w:pPr>
              <w:rPr>
                <w:rFonts w:ascii="仿宋" w:eastAsia="仿宋" w:hAnsi="仿宋"/>
                <w:sz w:val="18"/>
                <w:szCs w:val="18"/>
              </w:rPr>
            </w:pPr>
            <w:r>
              <w:rPr>
                <w:rFonts w:ascii="仿宋" w:eastAsia="仿宋" w:hAnsi="仿宋" w:hint="eastAsia"/>
                <w:sz w:val="18"/>
                <w:szCs w:val="18"/>
              </w:rPr>
              <w:t>排水管渠系统</w:t>
            </w: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lang w:val="zh-CN"/>
              </w:rPr>
              <w:t>1.1</w:t>
            </w:r>
            <w:r>
              <w:rPr>
                <w:rFonts w:ascii="仿宋" w:eastAsia="仿宋" w:hAnsi="仿宋"/>
                <w:sz w:val="18"/>
                <w:szCs w:val="18"/>
                <w:lang w:val="zh-CN"/>
              </w:rPr>
              <w:t xml:space="preserve"> </w:t>
            </w:r>
            <w:r>
              <w:rPr>
                <w:rFonts w:ascii="仿宋" w:eastAsia="仿宋" w:hAnsi="仿宋" w:hint="eastAsia"/>
                <w:sz w:val="18"/>
                <w:szCs w:val="18"/>
              </w:rPr>
              <w:t>城镇排水系统的体制和组成</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教学内容：排水系统的体制和组成。</w:t>
            </w:r>
          </w:p>
          <w:p w:rsidR="006F2532" w:rsidRDefault="00000000">
            <w:pPr>
              <w:rPr>
                <w:rFonts w:ascii="仿宋" w:eastAsia="仿宋" w:hAnsi="仿宋"/>
                <w:sz w:val="18"/>
                <w:szCs w:val="18"/>
              </w:rPr>
            </w:pPr>
            <w:r>
              <w:rPr>
                <w:rFonts w:ascii="仿宋" w:eastAsia="仿宋" w:hAnsi="仿宋" w:hint="eastAsia"/>
                <w:sz w:val="18"/>
                <w:szCs w:val="18"/>
              </w:rPr>
              <w:t>教学重点：不同排水系统体制的优缺点</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lang w:val="zh-CN"/>
              </w:rPr>
            </w:pPr>
            <w:r>
              <w:rPr>
                <w:rFonts w:ascii="仿宋" w:eastAsia="仿宋" w:hAnsi="仿宋"/>
                <w:sz w:val="18"/>
                <w:szCs w:val="18"/>
                <w:lang w:val="zh-CN"/>
              </w:rPr>
              <w:t xml:space="preserve">1.2 </w:t>
            </w:r>
            <w:r>
              <w:rPr>
                <w:rFonts w:ascii="仿宋" w:eastAsia="仿宋" w:hAnsi="仿宋" w:hint="eastAsia"/>
                <w:sz w:val="18"/>
                <w:szCs w:val="18"/>
              </w:rPr>
              <w:t>排水管渠及管渠系统上的构筑物</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教学内容：排水管渠类型及其构筑物</w:t>
            </w:r>
          </w:p>
          <w:p w:rsidR="006F2532" w:rsidRDefault="00000000">
            <w:pPr>
              <w:rPr>
                <w:rFonts w:ascii="仿宋" w:eastAsia="仿宋" w:hAnsi="仿宋"/>
                <w:sz w:val="18"/>
                <w:szCs w:val="18"/>
                <w:lang w:val="zh-CN"/>
              </w:rPr>
            </w:pPr>
            <w:r>
              <w:rPr>
                <w:rFonts w:ascii="仿宋" w:eastAsia="仿宋" w:hAnsi="仿宋" w:hint="eastAsia"/>
                <w:sz w:val="18"/>
                <w:szCs w:val="18"/>
              </w:rPr>
              <w:t>教学重点：不同构筑物结构和功能</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3</w:t>
            </w:r>
          </w:p>
        </w:tc>
        <w:tc>
          <w:tcPr>
            <w:tcW w:w="1134" w:type="dxa"/>
            <w:vAlign w:val="center"/>
          </w:tcPr>
          <w:p w:rsidR="006F2532" w:rsidRDefault="00000000">
            <w:pPr>
              <w:rPr>
                <w:rFonts w:ascii="仿宋" w:eastAsia="仿宋" w:hAnsi="仿宋"/>
                <w:sz w:val="18"/>
                <w:szCs w:val="18"/>
              </w:rPr>
            </w:pPr>
            <w:r>
              <w:rPr>
                <w:rFonts w:ascii="仿宋" w:eastAsia="仿宋" w:hAnsi="仿宋" w:hint="eastAsia"/>
                <w:sz w:val="18"/>
                <w:szCs w:val="18"/>
                <w:lang w:val="zh-CN"/>
              </w:rPr>
              <w:sym w:font="Wingdings 2" w:char="F052"/>
            </w:r>
            <w:r>
              <w:rPr>
                <w:rFonts w:ascii="仿宋" w:eastAsia="仿宋" w:hAnsi="仿宋" w:hint="eastAsia"/>
                <w:sz w:val="18"/>
                <w:szCs w:val="18"/>
              </w:rPr>
              <w:t>记忆</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6F2532">
        <w:trPr>
          <w:trHeight w:val="20"/>
          <w:jc w:val="center"/>
        </w:trPr>
        <w:tc>
          <w:tcPr>
            <w:tcW w:w="1247" w:type="dxa"/>
            <w:vMerge w:val="restart"/>
            <w:vAlign w:val="center"/>
          </w:tcPr>
          <w:p w:rsidR="006F2532" w:rsidRDefault="00000000">
            <w:pPr>
              <w:rPr>
                <w:rFonts w:ascii="仿宋" w:eastAsia="仿宋" w:hAnsi="仿宋"/>
                <w:sz w:val="18"/>
                <w:szCs w:val="18"/>
              </w:rPr>
            </w:pPr>
            <w:r>
              <w:rPr>
                <w:rFonts w:ascii="仿宋" w:eastAsia="仿宋" w:hAnsi="仿宋" w:hint="eastAsia"/>
                <w:sz w:val="18"/>
                <w:szCs w:val="18"/>
              </w:rPr>
              <w:t>第二章</w:t>
            </w:r>
          </w:p>
          <w:p w:rsidR="006F2532" w:rsidRDefault="00000000">
            <w:pPr>
              <w:rPr>
                <w:rFonts w:ascii="仿宋" w:eastAsia="仿宋" w:hAnsi="仿宋"/>
                <w:sz w:val="18"/>
                <w:szCs w:val="18"/>
              </w:rPr>
            </w:pPr>
            <w:r>
              <w:rPr>
                <w:rFonts w:ascii="仿宋" w:eastAsia="仿宋" w:hAnsi="仿宋" w:hint="eastAsia"/>
                <w:sz w:val="18"/>
                <w:szCs w:val="18"/>
              </w:rPr>
              <w:t>排水管渠水力计算</w:t>
            </w: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2.1污水管渠水力设计原则</w:t>
            </w:r>
          </w:p>
          <w:p w:rsidR="006F2532" w:rsidRDefault="00000000">
            <w:pPr>
              <w:rPr>
                <w:rFonts w:ascii="仿宋" w:eastAsia="仿宋" w:hAnsi="仿宋"/>
                <w:sz w:val="18"/>
                <w:szCs w:val="18"/>
              </w:rPr>
            </w:pPr>
            <w:r>
              <w:rPr>
                <w:rFonts w:ascii="仿宋" w:eastAsia="仿宋" w:hAnsi="仿宋" w:hint="eastAsia"/>
                <w:sz w:val="18"/>
                <w:szCs w:val="18"/>
              </w:rPr>
              <w:t>2.2管渠水力计算基本公式</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教学内容：污水管渠水力设计原则和基本计算公式</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6F2532">
            <w:pPr>
              <w:rPr>
                <w:rFonts w:ascii="仿宋" w:eastAsia="仿宋" w:hAnsi="仿宋"/>
                <w:sz w:val="18"/>
                <w:szCs w:val="18"/>
                <w:lang w:val="zh-CN"/>
              </w:rPr>
            </w:pP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2.3水力学算图</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教学内容：水力学算图及其应用</w:t>
            </w:r>
          </w:p>
          <w:p w:rsidR="006F2532" w:rsidRDefault="00000000">
            <w:pPr>
              <w:rPr>
                <w:rFonts w:ascii="仿宋" w:eastAsia="仿宋" w:hAnsi="仿宋"/>
                <w:sz w:val="18"/>
                <w:szCs w:val="18"/>
              </w:rPr>
            </w:pPr>
            <w:r>
              <w:rPr>
                <w:rFonts w:ascii="仿宋" w:eastAsia="仿宋" w:hAnsi="仿宋" w:hint="eastAsia"/>
                <w:sz w:val="18"/>
                <w:szCs w:val="18"/>
              </w:rPr>
              <w:t>教学重点和难点：圆形管道水力学算图的应用</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2.4管渠水力设计主要参数</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教学内容：管渠水力设计主要参数：设计充满度、设计流速、最小管径、坡度和埋深</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2.5管段的衔接</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教学内容：管段衔接的原则和衔接方法</w:t>
            </w:r>
          </w:p>
          <w:p w:rsidR="006F2532" w:rsidRDefault="00000000">
            <w:pPr>
              <w:rPr>
                <w:rFonts w:ascii="仿宋" w:eastAsia="仿宋" w:hAnsi="仿宋"/>
                <w:sz w:val="18"/>
                <w:szCs w:val="18"/>
              </w:rPr>
            </w:pPr>
            <w:r>
              <w:rPr>
                <w:rFonts w:ascii="仿宋" w:eastAsia="仿宋" w:hAnsi="仿宋" w:hint="eastAsia"/>
                <w:sz w:val="18"/>
                <w:szCs w:val="18"/>
              </w:rPr>
              <w:t>教学重点：管段衔接方法</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2.6管段和倒虹管水力计算</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管段水力计算；</w:t>
            </w:r>
          </w:p>
          <w:p w:rsidR="006F2532" w:rsidRDefault="00000000">
            <w:pPr>
              <w:rPr>
                <w:rFonts w:ascii="仿宋" w:eastAsia="仿宋" w:hAnsi="仿宋"/>
                <w:sz w:val="18"/>
                <w:szCs w:val="18"/>
              </w:rPr>
            </w:pPr>
            <w:r>
              <w:rPr>
                <w:rFonts w:ascii="仿宋" w:eastAsia="仿宋" w:hAnsi="仿宋" w:hint="eastAsia"/>
                <w:sz w:val="18"/>
                <w:szCs w:val="18"/>
              </w:rPr>
              <w:t>倒虹管水力计算</w:t>
            </w:r>
          </w:p>
          <w:p w:rsidR="006F2532" w:rsidRDefault="00000000">
            <w:pPr>
              <w:rPr>
                <w:rFonts w:ascii="仿宋" w:eastAsia="仿宋" w:hAnsi="仿宋"/>
                <w:sz w:val="18"/>
                <w:szCs w:val="18"/>
              </w:rPr>
            </w:pPr>
            <w:r>
              <w:rPr>
                <w:rFonts w:ascii="仿宋" w:eastAsia="仿宋" w:hAnsi="仿宋" w:hint="eastAsia"/>
                <w:sz w:val="18"/>
                <w:szCs w:val="18"/>
              </w:rPr>
              <w:t>重点：管段水力计算</w:t>
            </w:r>
          </w:p>
          <w:p w:rsidR="006F2532" w:rsidRDefault="00000000">
            <w:pPr>
              <w:rPr>
                <w:rFonts w:ascii="仿宋" w:eastAsia="仿宋" w:hAnsi="仿宋"/>
                <w:sz w:val="18"/>
                <w:szCs w:val="18"/>
              </w:rPr>
            </w:pPr>
            <w:r>
              <w:rPr>
                <w:rFonts w:ascii="仿宋" w:eastAsia="仿宋" w:hAnsi="仿宋" w:hint="eastAsia"/>
                <w:sz w:val="18"/>
                <w:szCs w:val="18"/>
              </w:rPr>
              <w:t>难点：管段水力计算</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2</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6F2532">
        <w:trPr>
          <w:trHeight w:val="20"/>
          <w:jc w:val="center"/>
        </w:trPr>
        <w:tc>
          <w:tcPr>
            <w:tcW w:w="1247" w:type="dxa"/>
            <w:vMerge w:val="restart"/>
            <w:vAlign w:val="center"/>
          </w:tcPr>
          <w:p w:rsidR="006F2532" w:rsidRDefault="00000000">
            <w:pPr>
              <w:rPr>
                <w:rFonts w:ascii="仿宋" w:eastAsia="仿宋" w:hAnsi="仿宋"/>
                <w:sz w:val="18"/>
                <w:szCs w:val="18"/>
              </w:rPr>
            </w:pPr>
            <w:r>
              <w:rPr>
                <w:rFonts w:ascii="仿宋" w:eastAsia="仿宋" w:hAnsi="仿宋" w:hint="eastAsia"/>
                <w:sz w:val="18"/>
                <w:szCs w:val="18"/>
              </w:rPr>
              <w:lastRenderedPageBreak/>
              <w:t>第三章</w:t>
            </w:r>
          </w:p>
          <w:p w:rsidR="006F2532" w:rsidRDefault="00000000">
            <w:pPr>
              <w:rPr>
                <w:rFonts w:ascii="仿宋" w:eastAsia="仿宋" w:hAnsi="仿宋"/>
                <w:sz w:val="18"/>
                <w:szCs w:val="18"/>
              </w:rPr>
            </w:pPr>
            <w:r>
              <w:rPr>
                <w:rFonts w:ascii="仿宋" w:eastAsia="仿宋" w:hAnsi="仿宋" w:hint="eastAsia"/>
                <w:sz w:val="18"/>
                <w:szCs w:val="18"/>
              </w:rPr>
              <w:t>污水管道系统的设计</w:t>
            </w: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3.1污水设计流量的确定</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生活污水设计流量的确定；</w:t>
            </w:r>
          </w:p>
          <w:p w:rsidR="006F2532" w:rsidRDefault="00000000">
            <w:pPr>
              <w:rPr>
                <w:rFonts w:ascii="仿宋" w:eastAsia="仿宋" w:hAnsi="仿宋"/>
                <w:sz w:val="18"/>
                <w:szCs w:val="18"/>
              </w:rPr>
            </w:pPr>
            <w:r>
              <w:rPr>
                <w:rFonts w:ascii="仿宋" w:eastAsia="仿宋" w:hAnsi="仿宋" w:hint="eastAsia"/>
                <w:sz w:val="18"/>
                <w:szCs w:val="18"/>
              </w:rPr>
              <w:t>工业废水设计流量的确定</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教学重点：生活污水和工业废水设计流量的确定</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3.2污水管道系统的平面布置</w:t>
            </w:r>
          </w:p>
          <w:p w:rsidR="006F2532" w:rsidRDefault="00000000">
            <w:pPr>
              <w:rPr>
                <w:rFonts w:ascii="仿宋" w:eastAsia="仿宋" w:hAnsi="仿宋"/>
                <w:sz w:val="18"/>
                <w:szCs w:val="18"/>
              </w:rPr>
            </w:pPr>
            <w:r>
              <w:rPr>
                <w:rFonts w:ascii="仿宋" w:eastAsia="仿宋" w:hAnsi="仿宋" w:hint="eastAsia"/>
                <w:sz w:val="18"/>
                <w:szCs w:val="18"/>
              </w:rPr>
              <w:t>3.3管道在街道上的位置</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污水管道系统的平面布置；</w:t>
            </w:r>
          </w:p>
          <w:p w:rsidR="006F2532" w:rsidRDefault="00000000">
            <w:pPr>
              <w:rPr>
                <w:rFonts w:ascii="仿宋" w:eastAsia="仿宋" w:hAnsi="仿宋"/>
                <w:sz w:val="18"/>
                <w:szCs w:val="18"/>
              </w:rPr>
            </w:pPr>
            <w:r>
              <w:rPr>
                <w:rFonts w:ascii="仿宋" w:eastAsia="仿宋" w:hAnsi="仿宋" w:hint="eastAsia"/>
                <w:sz w:val="18"/>
                <w:szCs w:val="18"/>
              </w:rPr>
              <w:t>管道在街道上的位置</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w:t>
            </w:r>
          </w:p>
          <w:p w:rsidR="006F2532" w:rsidRDefault="00000000">
            <w:pPr>
              <w:rPr>
                <w:rFonts w:ascii="仿宋" w:eastAsia="仿宋" w:hAnsi="仿宋"/>
                <w:sz w:val="18"/>
                <w:szCs w:val="18"/>
              </w:rPr>
            </w:pPr>
            <w:r>
              <w:rPr>
                <w:rFonts w:ascii="仿宋" w:eastAsia="仿宋" w:hAnsi="仿宋" w:hint="eastAsia"/>
                <w:sz w:val="18"/>
                <w:szCs w:val="18"/>
              </w:rPr>
              <w:t>污水厂、出水口和泵站位置确定，污水管道系统的路线</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难点：污水管道系统的路线</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3.4污水管道的水力设计</w:t>
            </w:r>
          </w:p>
          <w:p w:rsidR="006F2532" w:rsidRDefault="00000000">
            <w:pPr>
              <w:rPr>
                <w:rFonts w:ascii="仿宋" w:eastAsia="仿宋" w:hAnsi="仿宋"/>
                <w:sz w:val="18"/>
                <w:szCs w:val="18"/>
              </w:rPr>
            </w:pPr>
            <w:r>
              <w:rPr>
                <w:rFonts w:ascii="仿宋" w:eastAsia="仿宋" w:hAnsi="仿宋" w:hint="eastAsia"/>
                <w:sz w:val="18"/>
                <w:szCs w:val="18"/>
              </w:rPr>
              <w:t>3.5管道施工图绘制</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污水管道的水力设计；</w:t>
            </w:r>
          </w:p>
          <w:p w:rsidR="006F2532" w:rsidRDefault="00000000">
            <w:pPr>
              <w:rPr>
                <w:rFonts w:ascii="仿宋" w:eastAsia="仿宋" w:hAnsi="仿宋"/>
                <w:sz w:val="18"/>
                <w:szCs w:val="18"/>
              </w:rPr>
            </w:pPr>
            <w:r>
              <w:rPr>
                <w:rFonts w:ascii="仿宋" w:eastAsia="仿宋" w:hAnsi="仿宋" w:hint="eastAsia"/>
                <w:sz w:val="18"/>
                <w:szCs w:val="18"/>
              </w:rPr>
              <w:t>管道施工图绘制</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教学重点和难点：</w:t>
            </w:r>
          </w:p>
          <w:p w:rsidR="006F2532" w:rsidRDefault="00000000">
            <w:pPr>
              <w:rPr>
                <w:rFonts w:ascii="仿宋" w:eastAsia="仿宋" w:hAnsi="仿宋"/>
                <w:sz w:val="18"/>
                <w:szCs w:val="18"/>
              </w:rPr>
            </w:pPr>
            <w:r>
              <w:rPr>
                <w:rFonts w:ascii="仿宋" w:eastAsia="仿宋" w:hAnsi="仿宋" w:hint="eastAsia"/>
                <w:sz w:val="18"/>
                <w:szCs w:val="18"/>
              </w:rPr>
              <w:t>污水管道的水力设计</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2</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restart"/>
            <w:vAlign w:val="center"/>
          </w:tcPr>
          <w:p w:rsidR="006F2532" w:rsidRDefault="00000000">
            <w:pPr>
              <w:rPr>
                <w:rFonts w:ascii="仿宋" w:eastAsia="仿宋" w:hAnsi="仿宋"/>
                <w:sz w:val="18"/>
                <w:szCs w:val="18"/>
              </w:rPr>
            </w:pPr>
            <w:r>
              <w:rPr>
                <w:rFonts w:ascii="仿宋" w:eastAsia="仿宋" w:hAnsi="仿宋" w:hint="eastAsia"/>
                <w:sz w:val="18"/>
                <w:szCs w:val="18"/>
              </w:rPr>
              <w:t>第四章</w:t>
            </w:r>
          </w:p>
          <w:p w:rsidR="006F2532" w:rsidRDefault="00000000">
            <w:pPr>
              <w:rPr>
                <w:rFonts w:ascii="仿宋" w:eastAsia="仿宋" w:hAnsi="仿宋"/>
                <w:sz w:val="18"/>
                <w:szCs w:val="18"/>
              </w:rPr>
            </w:pPr>
            <w:r>
              <w:rPr>
                <w:rFonts w:ascii="仿宋" w:eastAsia="仿宋" w:hAnsi="仿宋" w:hint="eastAsia"/>
                <w:sz w:val="18"/>
                <w:szCs w:val="18"/>
              </w:rPr>
              <w:t>城镇雨水管渠的设计</w:t>
            </w: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4.1雨水径流量的计算</w:t>
            </w:r>
          </w:p>
          <w:p w:rsidR="006F2532" w:rsidRDefault="00000000">
            <w:pPr>
              <w:rPr>
                <w:rFonts w:ascii="仿宋" w:eastAsia="仿宋" w:hAnsi="仿宋"/>
                <w:sz w:val="18"/>
                <w:szCs w:val="18"/>
              </w:rPr>
            </w:pPr>
            <w:r>
              <w:rPr>
                <w:rFonts w:ascii="仿宋" w:eastAsia="仿宋" w:hAnsi="仿宋" w:hint="eastAsia"/>
                <w:sz w:val="18"/>
                <w:szCs w:val="18"/>
              </w:rPr>
              <w:t>4.2雨水管渠的设计</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雨水径流量的计算；</w:t>
            </w:r>
          </w:p>
          <w:p w:rsidR="006F2532" w:rsidRDefault="00000000">
            <w:pPr>
              <w:rPr>
                <w:rFonts w:ascii="仿宋" w:eastAsia="仿宋" w:hAnsi="仿宋"/>
                <w:sz w:val="18"/>
                <w:szCs w:val="18"/>
              </w:rPr>
            </w:pPr>
            <w:r>
              <w:rPr>
                <w:rFonts w:ascii="仿宋" w:eastAsia="仿宋" w:hAnsi="仿宋" w:hint="eastAsia"/>
                <w:sz w:val="18"/>
                <w:szCs w:val="18"/>
              </w:rPr>
              <w:t>雨水管渠设计原则、准则和平面布置；</w:t>
            </w:r>
          </w:p>
          <w:p w:rsidR="006F2532" w:rsidRDefault="00000000">
            <w:pPr>
              <w:rPr>
                <w:rFonts w:ascii="仿宋" w:eastAsia="仿宋" w:hAnsi="仿宋"/>
                <w:sz w:val="18"/>
                <w:szCs w:val="18"/>
              </w:rPr>
            </w:pPr>
            <w:r>
              <w:rPr>
                <w:rFonts w:ascii="仿宋" w:eastAsia="仿宋" w:hAnsi="仿宋" w:hint="eastAsia"/>
                <w:sz w:val="18"/>
                <w:szCs w:val="18"/>
              </w:rPr>
              <w:t>雨水管道水力设计；</w:t>
            </w:r>
          </w:p>
          <w:p w:rsidR="006F2532" w:rsidRDefault="00000000">
            <w:pPr>
              <w:rPr>
                <w:rFonts w:ascii="仿宋" w:eastAsia="仿宋" w:hAnsi="仿宋"/>
                <w:sz w:val="18"/>
                <w:szCs w:val="18"/>
              </w:rPr>
            </w:pPr>
            <w:r>
              <w:rPr>
                <w:rFonts w:ascii="仿宋" w:eastAsia="仿宋" w:hAnsi="仿宋" w:hint="eastAsia"/>
                <w:sz w:val="18"/>
                <w:szCs w:val="18"/>
              </w:rPr>
              <w:t>立体交叉道路排水</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教学重点和难点：雨水管道水力设计</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3</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4.3合流管道系统</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合流管道系统的适用条件与布置特点；</w:t>
            </w:r>
          </w:p>
          <w:p w:rsidR="006F2532" w:rsidRDefault="00000000">
            <w:pPr>
              <w:rPr>
                <w:rFonts w:ascii="仿宋" w:eastAsia="仿宋" w:hAnsi="仿宋"/>
                <w:sz w:val="18"/>
                <w:szCs w:val="18"/>
              </w:rPr>
            </w:pPr>
            <w:r>
              <w:rPr>
                <w:rFonts w:ascii="仿宋" w:eastAsia="仿宋" w:hAnsi="仿宋" w:hint="eastAsia"/>
                <w:sz w:val="18"/>
                <w:szCs w:val="18"/>
              </w:rPr>
              <w:t>合流污水水质与截流倍数；</w:t>
            </w:r>
          </w:p>
          <w:p w:rsidR="006F2532" w:rsidRDefault="00000000">
            <w:pPr>
              <w:rPr>
                <w:rFonts w:ascii="仿宋" w:eastAsia="仿宋" w:hAnsi="仿宋"/>
                <w:sz w:val="18"/>
                <w:szCs w:val="18"/>
              </w:rPr>
            </w:pPr>
            <w:r>
              <w:rPr>
                <w:rFonts w:ascii="仿宋" w:eastAsia="仿宋" w:hAnsi="仿宋" w:hint="eastAsia"/>
                <w:sz w:val="18"/>
                <w:szCs w:val="18"/>
              </w:rPr>
              <w:t>我国合流管道情况；</w:t>
            </w:r>
          </w:p>
          <w:p w:rsidR="006F2532" w:rsidRDefault="00000000">
            <w:pPr>
              <w:rPr>
                <w:rFonts w:ascii="仿宋" w:eastAsia="仿宋" w:hAnsi="仿宋"/>
                <w:sz w:val="18"/>
                <w:szCs w:val="18"/>
              </w:rPr>
            </w:pPr>
            <w:r>
              <w:rPr>
                <w:rFonts w:ascii="仿宋" w:eastAsia="仿宋" w:hAnsi="仿宋" w:hint="eastAsia"/>
                <w:sz w:val="18"/>
                <w:szCs w:val="18"/>
              </w:rPr>
              <w:t>截流式合流管道的水力计算</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教学重点和难点：</w:t>
            </w:r>
          </w:p>
          <w:p w:rsidR="006F2532" w:rsidRDefault="00000000">
            <w:pPr>
              <w:rPr>
                <w:rFonts w:ascii="仿宋" w:eastAsia="仿宋" w:hAnsi="仿宋"/>
                <w:sz w:val="18"/>
                <w:szCs w:val="18"/>
              </w:rPr>
            </w:pPr>
            <w:r>
              <w:rPr>
                <w:rFonts w:ascii="仿宋" w:eastAsia="仿宋" w:hAnsi="仿宋" w:hint="eastAsia"/>
                <w:sz w:val="18"/>
                <w:szCs w:val="18"/>
              </w:rPr>
              <w:t>截流式合流管道的水力计算</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3</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4.4城镇防洪</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设计防洪标准；</w:t>
            </w:r>
          </w:p>
          <w:p w:rsidR="006F2532" w:rsidRDefault="00000000">
            <w:pPr>
              <w:rPr>
                <w:rFonts w:ascii="仿宋" w:eastAsia="仿宋" w:hAnsi="仿宋"/>
                <w:sz w:val="18"/>
                <w:szCs w:val="18"/>
              </w:rPr>
            </w:pPr>
            <w:r>
              <w:rPr>
                <w:rFonts w:ascii="仿宋" w:eastAsia="仿宋" w:hAnsi="仿宋" w:hint="eastAsia"/>
                <w:sz w:val="18"/>
                <w:szCs w:val="18"/>
              </w:rPr>
              <w:t>设计洪水量和潮位的估算；</w:t>
            </w:r>
          </w:p>
          <w:p w:rsidR="006F2532" w:rsidRDefault="00000000">
            <w:pPr>
              <w:rPr>
                <w:rFonts w:ascii="仿宋" w:eastAsia="仿宋" w:hAnsi="仿宋"/>
                <w:sz w:val="18"/>
                <w:szCs w:val="18"/>
              </w:rPr>
            </w:pPr>
            <w:r>
              <w:rPr>
                <w:rFonts w:ascii="仿宋" w:eastAsia="仿宋" w:hAnsi="仿宋" w:hint="eastAsia"/>
                <w:sz w:val="18"/>
                <w:szCs w:val="18"/>
              </w:rPr>
              <w:t>提防与防洪沟工程</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6F2532">
        <w:trPr>
          <w:trHeight w:val="20"/>
          <w:jc w:val="center"/>
        </w:trPr>
        <w:tc>
          <w:tcPr>
            <w:tcW w:w="1247" w:type="dxa"/>
            <w:vMerge/>
            <w:tcBorders>
              <w:bottom w:val="single" w:sz="4" w:space="0" w:color="auto"/>
            </w:tcBorders>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仿宋" w:eastAsia="仿宋" w:hAnsi="仿宋"/>
                <w:sz w:val="18"/>
                <w:szCs w:val="18"/>
              </w:rPr>
            </w:pPr>
            <w:r>
              <w:rPr>
                <w:rFonts w:ascii="仿宋" w:eastAsia="仿宋" w:hAnsi="仿宋" w:hint="eastAsia"/>
                <w:sz w:val="18"/>
                <w:szCs w:val="18"/>
              </w:rPr>
              <w:t>4.5海绵城市建设</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海绵城市建设背景、内涵和功能要求；</w:t>
            </w:r>
          </w:p>
          <w:p w:rsidR="006F2532" w:rsidRDefault="00000000">
            <w:pPr>
              <w:rPr>
                <w:rFonts w:ascii="仿宋" w:eastAsia="仿宋" w:hAnsi="仿宋"/>
                <w:sz w:val="18"/>
                <w:szCs w:val="18"/>
              </w:rPr>
            </w:pPr>
            <w:r>
              <w:rPr>
                <w:rFonts w:ascii="仿宋" w:eastAsia="仿宋" w:hAnsi="仿宋" w:hint="eastAsia"/>
                <w:sz w:val="18"/>
                <w:szCs w:val="18"/>
              </w:rPr>
              <w:lastRenderedPageBreak/>
              <w:t>海绵城市建设实施技术方法；</w:t>
            </w:r>
          </w:p>
          <w:p w:rsidR="006F2532" w:rsidRDefault="00000000">
            <w:pPr>
              <w:rPr>
                <w:rFonts w:ascii="仿宋" w:eastAsia="仿宋" w:hAnsi="仿宋"/>
                <w:sz w:val="18"/>
                <w:szCs w:val="18"/>
              </w:rPr>
            </w:pPr>
            <w:r>
              <w:rPr>
                <w:rFonts w:ascii="仿宋" w:eastAsia="仿宋" w:hAnsi="仿宋" w:hint="eastAsia"/>
                <w:sz w:val="18"/>
                <w:szCs w:val="18"/>
              </w:rPr>
              <w:t>区域海绵城市规划；</w:t>
            </w:r>
          </w:p>
          <w:p w:rsidR="006F2532" w:rsidRDefault="00000000">
            <w:pPr>
              <w:rPr>
                <w:rFonts w:ascii="仿宋" w:eastAsia="仿宋" w:hAnsi="仿宋"/>
                <w:sz w:val="18"/>
                <w:szCs w:val="18"/>
              </w:rPr>
            </w:pPr>
            <w:r>
              <w:rPr>
                <w:rFonts w:ascii="仿宋" w:eastAsia="仿宋" w:hAnsi="仿宋" w:hint="eastAsia"/>
                <w:sz w:val="18"/>
                <w:szCs w:val="18"/>
              </w:rPr>
              <w:t>雨水径流面源污染；</w:t>
            </w:r>
          </w:p>
          <w:p w:rsidR="006F2532" w:rsidRDefault="00000000">
            <w:pPr>
              <w:rPr>
                <w:rFonts w:ascii="仿宋" w:eastAsia="仿宋" w:hAnsi="仿宋"/>
                <w:sz w:val="18"/>
                <w:szCs w:val="18"/>
              </w:rPr>
            </w:pPr>
            <w:r>
              <w:rPr>
                <w:rFonts w:ascii="仿宋" w:eastAsia="仿宋" w:hAnsi="仿宋" w:hint="eastAsia"/>
                <w:sz w:val="18"/>
                <w:szCs w:val="18"/>
              </w:rPr>
              <w:t>雨水调蓄设施；</w:t>
            </w:r>
          </w:p>
          <w:p w:rsidR="006F2532" w:rsidRDefault="00000000">
            <w:pPr>
              <w:rPr>
                <w:rFonts w:ascii="仿宋" w:eastAsia="仿宋" w:hAnsi="仿宋"/>
                <w:sz w:val="18"/>
                <w:szCs w:val="18"/>
              </w:rPr>
            </w:pPr>
            <w:r>
              <w:rPr>
                <w:rFonts w:ascii="仿宋" w:eastAsia="仿宋" w:hAnsi="仿宋" w:hint="eastAsia"/>
                <w:sz w:val="18"/>
                <w:szCs w:val="18"/>
              </w:rPr>
              <w:t>雨水资源化利用</w:t>
            </w:r>
          </w:p>
          <w:p w:rsidR="006F2532" w:rsidRDefault="00000000">
            <w:pPr>
              <w:rPr>
                <w:rFonts w:ascii="仿宋" w:eastAsia="仿宋" w:hAnsi="仿宋"/>
                <w:sz w:val="18"/>
                <w:szCs w:val="18"/>
              </w:rPr>
            </w:pPr>
            <w:r>
              <w:rPr>
                <w:rFonts w:ascii="仿宋" w:eastAsia="仿宋" w:hAnsi="仿宋" w:hint="eastAsia"/>
                <w:sz w:val="18"/>
                <w:szCs w:val="18"/>
              </w:rPr>
              <w:t>教学重点和难点：海绵城市建设实施技术方法</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lastRenderedPageBreak/>
              <w:t>4</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6F2532" w:rsidRDefault="00000000">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6F2532">
        <w:trPr>
          <w:trHeight w:val="20"/>
          <w:jc w:val="center"/>
        </w:trPr>
        <w:tc>
          <w:tcPr>
            <w:tcW w:w="1247" w:type="dxa"/>
            <w:vMerge w:val="restart"/>
            <w:tcBorders>
              <w:top w:val="single" w:sz="4" w:space="0" w:color="auto"/>
              <w:left w:val="single" w:sz="4" w:space="0" w:color="auto"/>
              <w:right w:val="single" w:sz="4" w:space="0" w:color="auto"/>
            </w:tcBorders>
            <w:vAlign w:val="center"/>
          </w:tcPr>
          <w:p w:rsidR="006F2532" w:rsidRDefault="00000000">
            <w:pPr>
              <w:rPr>
                <w:rFonts w:ascii="仿宋" w:eastAsia="仿宋" w:hAnsi="仿宋"/>
                <w:sz w:val="18"/>
                <w:szCs w:val="18"/>
              </w:rPr>
            </w:pPr>
            <w:r>
              <w:rPr>
                <w:rFonts w:ascii="仿宋" w:eastAsia="仿宋" w:hAnsi="仿宋" w:hint="eastAsia"/>
                <w:sz w:val="18"/>
                <w:szCs w:val="18"/>
              </w:rPr>
              <w:lastRenderedPageBreak/>
              <w:t>第五章</w:t>
            </w:r>
          </w:p>
          <w:p w:rsidR="006F2532" w:rsidRDefault="00000000">
            <w:pPr>
              <w:rPr>
                <w:rFonts w:ascii="仿宋" w:eastAsia="仿宋" w:hAnsi="仿宋"/>
                <w:sz w:val="18"/>
                <w:szCs w:val="18"/>
              </w:rPr>
            </w:pPr>
            <w:r>
              <w:rPr>
                <w:rFonts w:ascii="仿宋" w:eastAsia="仿宋" w:hAnsi="仿宋" w:hint="eastAsia"/>
                <w:sz w:val="18"/>
                <w:szCs w:val="18"/>
              </w:rPr>
              <w:t>排水泵站的设计</w:t>
            </w:r>
          </w:p>
        </w:tc>
        <w:tc>
          <w:tcPr>
            <w:tcW w:w="1814" w:type="dxa"/>
            <w:tcBorders>
              <w:left w:val="single" w:sz="4" w:space="0" w:color="auto"/>
            </w:tcBorders>
            <w:vAlign w:val="center"/>
          </w:tcPr>
          <w:p w:rsidR="006F2532" w:rsidRDefault="00000000">
            <w:pPr>
              <w:rPr>
                <w:rFonts w:ascii="仿宋" w:eastAsia="仿宋" w:hAnsi="仿宋"/>
                <w:sz w:val="18"/>
                <w:szCs w:val="18"/>
              </w:rPr>
            </w:pPr>
            <w:r>
              <w:rPr>
                <w:rFonts w:ascii="仿宋" w:eastAsia="仿宋" w:hAnsi="仿宋" w:hint="eastAsia"/>
                <w:sz w:val="18"/>
                <w:szCs w:val="18"/>
              </w:rPr>
              <w:t>5.1常用排水泵</w:t>
            </w:r>
          </w:p>
          <w:p w:rsidR="006F2532" w:rsidRDefault="00000000">
            <w:pPr>
              <w:rPr>
                <w:rFonts w:ascii="仿宋" w:eastAsia="仿宋" w:hAnsi="仿宋"/>
                <w:sz w:val="18"/>
                <w:szCs w:val="18"/>
              </w:rPr>
            </w:pPr>
            <w:r>
              <w:rPr>
                <w:rFonts w:ascii="仿宋" w:eastAsia="仿宋" w:hAnsi="仿宋" w:hint="eastAsia"/>
                <w:sz w:val="18"/>
                <w:szCs w:val="18"/>
              </w:rPr>
              <w:t>5.2污水泵站设计</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排水泵站功用；</w:t>
            </w:r>
          </w:p>
          <w:p w:rsidR="006F2532" w:rsidRDefault="00000000">
            <w:pPr>
              <w:rPr>
                <w:rFonts w:ascii="仿宋" w:eastAsia="仿宋" w:hAnsi="仿宋"/>
                <w:sz w:val="18"/>
                <w:szCs w:val="18"/>
              </w:rPr>
            </w:pPr>
            <w:r>
              <w:rPr>
                <w:rFonts w:ascii="仿宋" w:eastAsia="仿宋" w:hAnsi="仿宋" w:hint="eastAsia"/>
                <w:sz w:val="18"/>
                <w:szCs w:val="18"/>
              </w:rPr>
              <w:t>常用排水泵工作特性；</w:t>
            </w:r>
          </w:p>
          <w:p w:rsidR="006F2532" w:rsidRDefault="00000000">
            <w:pPr>
              <w:rPr>
                <w:rFonts w:ascii="仿宋" w:eastAsia="仿宋" w:hAnsi="仿宋"/>
                <w:sz w:val="18"/>
                <w:szCs w:val="18"/>
              </w:rPr>
            </w:pPr>
            <w:r>
              <w:rPr>
                <w:rFonts w:ascii="仿宋" w:eastAsia="仿宋" w:hAnsi="仿宋" w:hint="eastAsia"/>
                <w:sz w:val="18"/>
                <w:szCs w:val="18"/>
              </w:rPr>
              <w:t>引水设备；</w:t>
            </w:r>
          </w:p>
          <w:p w:rsidR="006F2532" w:rsidRDefault="00000000">
            <w:pPr>
              <w:rPr>
                <w:rFonts w:ascii="仿宋" w:eastAsia="仿宋" w:hAnsi="仿宋"/>
                <w:sz w:val="18"/>
                <w:szCs w:val="18"/>
              </w:rPr>
            </w:pPr>
            <w:r>
              <w:rPr>
                <w:rFonts w:ascii="仿宋" w:eastAsia="仿宋" w:hAnsi="仿宋" w:hint="eastAsia"/>
                <w:sz w:val="18"/>
                <w:szCs w:val="18"/>
              </w:rPr>
              <w:t>污水泵站设计</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w:t>
            </w:r>
          </w:p>
          <w:p w:rsidR="006F2532" w:rsidRDefault="00000000">
            <w:pPr>
              <w:rPr>
                <w:rFonts w:ascii="仿宋" w:eastAsia="仿宋" w:hAnsi="仿宋"/>
                <w:sz w:val="18"/>
                <w:szCs w:val="18"/>
              </w:rPr>
            </w:pPr>
            <w:r>
              <w:rPr>
                <w:rFonts w:ascii="仿宋" w:eastAsia="仿宋" w:hAnsi="仿宋" w:hint="eastAsia"/>
                <w:sz w:val="18"/>
                <w:szCs w:val="18"/>
              </w:rPr>
              <w:t>排水泵站设计</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3</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0052"/>
            </w:r>
            <w:r>
              <w:rPr>
                <w:rFonts w:ascii="仿宋" w:eastAsia="仿宋" w:hAnsi="仿宋" w:hint="eastAsia"/>
                <w:sz w:val="18"/>
                <w:szCs w:val="18"/>
                <w:lang w:val="zh-CN"/>
              </w:rPr>
              <w:t>记忆</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6F2532">
        <w:trPr>
          <w:trHeight w:val="20"/>
          <w:jc w:val="center"/>
        </w:trPr>
        <w:tc>
          <w:tcPr>
            <w:tcW w:w="1247" w:type="dxa"/>
            <w:vMerge/>
            <w:tcBorders>
              <w:left w:val="single" w:sz="4" w:space="0" w:color="auto"/>
              <w:bottom w:val="single" w:sz="4" w:space="0" w:color="auto"/>
              <w:right w:val="single" w:sz="4" w:space="0" w:color="auto"/>
            </w:tcBorders>
            <w:vAlign w:val="center"/>
          </w:tcPr>
          <w:p w:rsidR="006F2532" w:rsidRDefault="006F2532">
            <w:pPr>
              <w:rPr>
                <w:rFonts w:ascii="仿宋" w:eastAsia="仿宋" w:hAnsi="仿宋"/>
                <w:sz w:val="18"/>
                <w:szCs w:val="18"/>
                <w:lang w:val="zh-CN"/>
              </w:rPr>
            </w:pPr>
          </w:p>
        </w:tc>
        <w:tc>
          <w:tcPr>
            <w:tcW w:w="1814" w:type="dxa"/>
            <w:tcBorders>
              <w:left w:val="single" w:sz="4" w:space="0" w:color="auto"/>
            </w:tcBorders>
            <w:vAlign w:val="center"/>
          </w:tcPr>
          <w:p w:rsidR="006F2532" w:rsidRDefault="00000000">
            <w:pPr>
              <w:rPr>
                <w:rFonts w:ascii="仿宋" w:eastAsia="仿宋" w:hAnsi="仿宋"/>
                <w:sz w:val="18"/>
                <w:szCs w:val="18"/>
              </w:rPr>
            </w:pPr>
            <w:r>
              <w:rPr>
                <w:rFonts w:ascii="仿宋" w:eastAsia="仿宋" w:hAnsi="仿宋" w:hint="eastAsia"/>
                <w:sz w:val="18"/>
                <w:szCs w:val="18"/>
              </w:rPr>
              <w:t>5.3雨水泵站设计</w:t>
            </w:r>
          </w:p>
          <w:p w:rsidR="006F2532" w:rsidRDefault="00000000">
            <w:pPr>
              <w:rPr>
                <w:rFonts w:ascii="仿宋" w:eastAsia="仿宋" w:hAnsi="仿宋"/>
                <w:sz w:val="18"/>
                <w:szCs w:val="18"/>
              </w:rPr>
            </w:pPr>
            <w:r>
              <w:rPr>
                <w:rFonts w:ascii="仿宋" w:eastAsia="仿宋" w:hAnsi="仿宋" w:hint="eastAsia"/>
                <w:sz w:val="18"/>
                <w:szCs w:val="18"/>
              </w:rPr>
              <w:t>5.4排水泵站水力计算</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雨水泵站设计；</w:t>
            </w:r>
          </w:p>
          <w:p w:rsidR="006F2532" w:rsidRDefault="00000000">
            <w:pPr>
              <w:rPr>
                <w:rFonts w:ascii="仿宋" w:eastAsia="仿宋" w:hAnsi="仿宋"/>
                <w:sz w:val="18"/>
                <w:szCs w:val="18"/>
              </w:rPr>
            </w:pPr>
            <w:r>
              <w:rPr>
                <w:rFonts w:ascii="仿宋" w:eastAsia="仿宋" w:hAnsi="仿宋" w:hint="eastAsia"/>
                <w:sz w:val="18"/>
                <w:szCs w:val="18"/>
              </w:rPr>
              <w:t>排水泵站水力计算</w:t>
            </w:r>
          </w:p>
          <w:p w:rsidR="006F2532" w:rsidRDefault="006F2532">
            <w:pPr>
              <w:rPr>
                <w:rFonts w:ascii="仿宋" w:eastAsia="仿宋" w:hAnsi="仿宋"/>
                <w:sz w:val="18"/>
                <w:szCs w:val="18"/>
              </w:rPr>
            </w:pPr>
          </w:p>
          <w:p w:rsidR="006F2532" w:rsidRDefault="00000000">
            <w:pPr>
              <w:rPr>
                <w:rFonts w:ascii="仿宋" w:eastAsia="仿宋" w:hAnsi="仿宋"/>
                <w:sz w:val="18"/>
                <w:szCs w:val="18"/>
              </w:rPr>
            </w:pPr>
            <w:r>
              <w:rPr>
                <w:rFonts w:ascii="仿宋" w:eastAsia="仿宋" w:hAnsi="仿宋" w:hint="eastAsia"/>
                <w:sz w:val="18"/>
                <w:szCs w:val="18"/>
              </w:rPr>
              <w:t>教学重点和难点：</w:t>
            </w:r>
          </w:p>
          <w:p w:rsidR="006F2532" w:rsidRDefault="00000000">
            <w:pPr>
              <w:rPr>
                <w:rFonts w:ascii="仿宋" w:eastAsia="仿宋" w:hAnsi="仿宋"/>
                <w:sz w:val="18"/>
                <w:szCs w:val="18"/>
              </w:rPr>
            </w:pPr>
            <w:r>
              <w:rPr>
                <w:rFonts w:ascii="仿宋" w:eastAsia="仿宋" w:hAnsi="仿宋" w:hint="eastAsia"/>
                <w:sz w:val="18"/>
                <w:szCs w:val="18"/>
              </w:rPr>
              <w:t>排水泵站水力计算</w:t>
            </w:r>
          </w:p>
        </w:tc>
        <w:tc>
          <w:tcPr>
            <w:tcW w:w="397" w:type="dxa"/>
            <w:vAlign w:val="center"/>
          </w:tcPr>
          <w:p w:rsidR="006F2532" w:rsidRDefault="00000000">
            <w:pPr>
              <w:rPr>
                <w:rFonts w:ascii="仿宋" w:eastAsia="仿宋" w:hAnsi="仿宋"/>
                <w:sz w:val="18"/>
                <w:szCs w:val="18"/>
              </w:rPr>
            </w:pPr>
            <w:r>
              <w:rPr>
                <w:rFonts w:ascii="仿宋" w:eastAsia="仿宋" w:hAnsi="仿宋" w:hint="eastAsia"/>
                <w:sz w:val="18"/>
                <w:szCs w:val="18"/>
              </w:rPr>
              <w:t>2</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rsidR="006F2532" w:rsidRDefault="006F2532">
            <w:pPr>
              <w:rPr>
                <w:rFonts w:ascii="仿宋" w:eastAsia="仿宋" w:hAnsi="仿宋"/>
                <w:sz w:val="18"/>
                <w:szCs w:val="18"/>
                <w:lang w:val="zh-CN"/>
              </w:rPr>
            </w:pPr>
          </w:p>
        </w:tc>
      </w:tr>
      <w:tr w:rsidR="006F2532">
        <w:trPr>
          <w:trHeight w:val="20"/>
          <w:jc w:val="center"/>
        </w:trPr>
        <w:tc>
          <w:tcPr>
            <w:tcW w:w="1247" w:type="dxa"/>
            <w:tcBorders>
              <w:top w:val="single" w:sz="4" w:space="0" w:color="auto"/>
            </w:tcBorders>
            <w:vAlign w:val="center"/>
          </w:tcPr>
          <w:p w:rsidR="006F2532" w:rsidRDefault="00000000">
            <w:pPr>
              <w:rPr>
                <w:rFonts w:ascii="仿宋" w:eastAsia="仿宋" w:hAnsi="仿宋"/>
                <w:sz w:val="18"/>
                <w:szCs w:val="18"/>
              </w:rPr>
            </w:pPr>
            <w:r>
              <w:rPr>
                <w:rFonts w:ascii="仿宋" w:eastAsia="仿宋" w:hAnsi="仿宋" w:hint="eastAsia"/>
                <w:sz w:val="18"/>
                <w:szCs w:val="18"/>
              </w:rPr>
              <w:t>第八章</w:t>
            </w:r>
          </w:p>
          <w:p w:rsidR="006F2532" w:rsidRDefault="00000000">
            <w:pPr>
              <w:rPr>
                <w:rFonts w:ascii="仿宋" w:eastAsia="仿宋" w:hAnsi="仿宋"/>
                <w:sz w:val="18"/>
                <w:szCs w:val="18"/>
              </w:rPr>
            </w:pPr>
            <w:r>
              <w:rPr>
                <w:rFonts w:ascii="仿宋" w:eastAsia="仿宋" w:hAnsi="仿宋" w:hint="eastAsia"/>
                <w:sz w:val="18"/>
                <w:szCs w:val="18"/>
              </w:rPr>
              <w:t>城镇排水工程的规划</w:t>
            </w:r>
          </w:p>
        </w:tc>
        <w:tc>
          <w:tcPr>
            <w:tcW w:w="1814" w:type="dxa"/>
            <w:vAlign w:val="center"/>
          </w:tcPr>
          <w:p w:rsidR="00584029" w:rsidRDefault="00000000">
            <w:pPr>
              <w:rPr>
                <w:rFonts w:ascii="仿宋" w:eastAsia="仿宋" w:hAnsi="仿宋"/>
                <w:sz w:val="18"/>
                <w:szCs w:val="18"/>
              </w:rPr>
            </w:pPr>
            <w:r>
              <w:rPr>
                <w:rFonts w:ascii="仿宋" w:eastAsia="仿宋" w:hAnsi="仿宋" w:hint="eastAsia"/>
                <w:sz w:val="18"/>
                <w:szCs w:val="18"/>
              </w:rPr>
              <w:t>8.1城镇排水工程规划原则</w:t>
            </w:r>
          </w:p>
          <w:p w:rsidR="006F2532" w:rsidRDefault="00584029">
            <w:pPr>
              <w:rPr>
                <w:rFonts w:ascii="仿宋" w:eastAsia="仿宋" w:hAnsi="仿宋"/>
                <w:sz w:val="18"/>
                <w:szCs w:val="18"/>
              </w:rPr>
            </w:pPr>
            <w:r>
              <w:rPr>
                <w:rFonts w:ascii="仿宋" w:eastAsia="仿宋" w:hAnsi="仿宋" w:hint="eastAsia"/>
                <w:sz w:val="18"/>
                <w:szCs w:val="18"/>
              </w:rPr>
              <w:t>8.2城镇排水工程规划的主要任务与内容</w:t>
            </w:r>
          </w:p>
        </w:tc>
        <w:tc>
          <w:tcPr>
            <w:tcW w:w="3685" w:type="dxa"/>
            <w:vAlign w:val="center"/>
          </w:tcPr>
          <w:p w:rsidR="006F2532" w:rsidRDefault="00000000">
            <w:pPr>
              <w:rPr>
                <w:rFonts w:ascii="仿宋" w:eastAsia="仿宋" w:hAnsi="仿宋"/>
                <w:sz w:val="18"/>
                <w:szCs w:val="18"/>
              </w:rPr>
            </w:pPr>
            <w:r>
              <w:rPr>
                <w:rFonts w:ascii="仿宋" w:eastAsia="仿宋" w:hAnsi="仿宋" w:hint="eastAsia"/>
                <w:sz w:val="18"/>
                <w:szCs w:val="18"/>
              </w:rPr>
              <w:t>教学内容：</w:t>
            </w:r>
          </w:p>
          <w:p w:rsidR="006F2532" w:rsidRDefault="00000000">
            <w:pPr>
              <w:rPr>
                <w:rFonts w:ascii="仿宋" w:eastAsia="仿宋" w:hAnsi="仿宋"/>
                <w:sz w:val="18"/>
                <w:szCs w:val="18"/>
              </w:rPr>
            </w:pPr>
            <w:r>
              <w:rPr>
                <w:rFonts w:ascii="仿宋" w:eastAsia="仿宋" w:hAnsi="仿宋" w:hint="eastAsia"/>
                <w:sz w:val="18"/>
                <w:szCs w:val="18"/>
              </w:rPr>
              <w:t>城镇排水工程规划原则</w:t>
            </w:r>
          </w:p>
          <w:p w:rsidR="00584029" w:rsidRDefault="00584029" w:rsidP="00584029">
            <w:pPr>
              <w:rPr>
                <w:rFonts w:ascii="仿宋" w:eastAsia="仿宋" w:hAnsi="仿宋"/>
                <w:sz w:val="18"/>
                <w:szCs w:val="18"/>
              </w:rPr>
            </w:pPr>
            <w:r>
              <w:rPr>
                <w:rFonts w:ascii="仿宋" w:eastAsia="仿宋" w:hAnsi="仿宋" w:hint="eastAsia"/>
                <w:sz w:val="18"/>
                <w:szCs w:val="18"/>
              </w:rPr>
              <w:t>城镇排水工程规划的基本规定</w:t>
            </w:r>
          </w:p>
          <w:p w:rsidR="00584029" w:rsidRDefault="00584029" w:rsidP="00584029">
            <w:pPr>
              <w:rPr>
                <w:rFonts w:ascii="仿宋" w:eastAsia="仿宋" w:hAnsi="仿宋"/>
                <w:sz w:val="18"/>
                <w:szCs w:val="18"/>
              </w:rPr>
            </w:pPr>
            <w:r>
              <w:rPr>
                <w:rFonts w:ascii="仿宋" w:eastAsia="仿宋" w:hAnsi="仿宋" w:hint="eastAsia"/>
                <w:sz w:val="18"/>
                <w:szCs w:val="18"/>
              </w:rPr>
              <w:t>污水系统规划；</w:t>
            </w:r>
          </w:p>
          <w:p w:rsidR="00584029" w:rsidRDefault="00584029" w:rsidP="00584029">
            <w:pPr>
              <w:rPr>
                <w:rFonts w:ascii="仿宋" w:eastAsia="仿宋" w:hAnsi="仿宋"/>
                <w:sz w:val="18"/>
                <w:szCs w:val="18"/>
              </w:rPr>
            </w:pPr>
            <w:r>
              <w:rPr>
                <w:rFonts w:ascii="仿宋" w:eastAsia="仿宋" w:hAnsi="仿宋" w:hint="eastAsia"/>
                <w:sz w:val="18"/>
                <w:szCs w:val="18"/>
              </w:rPr>
              <w:t>雨水系统规划；</w:t>
            </w:r>
          </w:p>
          <w:p w:rsidR="00584029" w:rsidRDefault="00584029" w:rsidP="00584029">
            <w:pPr>
              <w:rPr>
                <w:rFonts w:ascii="仿宋" w:eastAsia="仿宋" w:hAnsi="仿宋"/>
                <w:sz w:val="18"/>
                <w:szCs w:val="18"/>
              </w:rPr>
            </w:pPr>
            <w:r>
              <w:rPr>
                <w:rFonts w:ascii="仿宋" w:eastAsia="仿宋" w:hAnsi="仿宋" w:hint="eastAsia"/>
                <w:sz w:val="18"/>
                <w:szCs w:val="18"/>
              </w:rPr>
              <w:t>监控与预警；</w:t>
            </w:r>
          </w:p>
          <w:p w:rsidR="00584029" w:rsidRDefault="00584029" w:rsidP="00584029">
            <w:pPr>
              <w:rPr>
                <w:rFonts w:ascii="仿宋" w:eastAsia="仿宋" w:hAnsi="仿宋"/>
                <w:sz w:val="18"/>
                <w:szCs w:val="18"/>
              </w:rPr>
            </w:pPr>
            <w:r>
              <w:rPr>
                <w:rFonts w:ascii="仿宋" w:eastAsia="仿宋" w:hAnsi="仿宋" w:hint="eastAsia"/>
                <w:sz w:val="18"/>
                <w:szCs w:val="18"/>
              </w:rPr>
              <w:t>绘制排水工程规划图和工程概算</w:t>
            </w:r>
          </w:p>
          <w:p w:rsidR="00584029" w:rsidRDefault="00584029" w:rsidP="00584029">
            <w:pPr>
              <w:rPr>
                <w:rFonts w:ascii="仿宋" w:eastAsia="仿宋" w:hAnsi="仿宋"/>
                <w:sz w:val="18"/>
                <w:szCs w:val="18"/>
              </w:rPr>
            </w:pPr>
          </w:p>
          <w:p w:rsidR="00584029" w:rsidRDefault="00584029" w:rsidP="00584029">
            <w:pPr>
              <w:rPr>
                <w:rFonts w:ascii="仿宋" w:eastAsia="仿宋" w:hAnsi="仿宋"/>
                <w:sz w:val="18"/>
                <w:szCs w:val="18"/>
              </w:rPr>
            </w:pPr>
            <w:r>
              <w:rPr>
                <w:rFonts w:ascii="仿宋" w:eastAsia="仿宋" w:hAnsi="仿宋" w:hint="eastAsia"/>
                <w:sz w:val="18"/>
                <w:szCs w:val="18"/>
              </w:rPr>
              <w:t>教学重点：</w:t>
            </w:r>
          </w:p>
          <w:p w:rsidR="00584029" w:rsidRDefault="00584029" w:rsidP="00584029">
            <w:pPr>
              <w:rPr>
                <w:rFonts w:ascii="仿宋" w:eastAsia="仿宋" w:hAnsi="仿宋"/>
                <w:sz w:val="18"/>
                <w:szCs w:val="18"/>
              </w:rPr>
            </w:pPr>
            <w:r>
              <w:rPr>
                <w:rFonts w:ascii="仿宋" w:eastAsia="仿宋" w:hAnsi="仿宋" w:hint="eastAsia"/>
                <w:sz w:val="18"/>
                <w:szCs w:val="18"/>
              </w:rPr>
              <w:t>污水系统规划；</w:t>
            </w:r>
          </w:p>
          <w:p w:rsidR="00584029" w:rsidRDefault="00584029" w:rsidP="00584029">
            <w:pPr>
              <w:rPr>
                <w:rFonts w:ascii="仿宋" w:eastAsia="仿宋" w:hAnsi="仿宋" w:hint="eastAsia"/>
                <w:sz w:val="18"/>
                <w:szCs w:val="18"/>
              </w:rPr>
            </w:pPr>
            <w:r>
              <w:rPr>
                <w:rFonts w:ascii="仿宋" w:eastAsia="仿宋" w:hAnsi="仿宋" w:hint="eastAsia"/>
                <w:sz w:val="18"/>
                <w:szCs w:val="18"/>
              </w:rPr>
              <w:t>雨水系统规划</w:t>
            </w:r>
          </w:p>
        </w:tc>
        <w:tc>
          <w:tcPr>
            <w:tcW w:w="397" w:type="dxa"/>
            <w:vAlign w:val="center"/>
          </w:tcPr>
          <w:p w:rsidR="006F2532" w:rsidRDefault="00584029">
            <w:pPr>
              <w:rPr>
                <w:rFonts w:ascii="仿宋" w:eastAsia="仿宋" w:hAnsi="仿宋"/>
                <w:sz w:val="18"/>
                <w:szCs w:val="18"/>
              </w:rPr>
            </w:pPr>
            <w:r>
              <w:rPr>
                <w:rFonts w:ascii="仿宋" w:eastAsia="仿宋" w:hAnsi="仿宋"/>
                <w:sz w:val="18"/>
                <w:szCs w:val="18"/>
              </w:rPr>
              <w:t>1</w:t>
            </w:r>
          </w:p>
        </w:tc>
        <w:tc>
          <w:tcPr>
            <w:tcW w:w="1134" w:type="dxa"/>
            <w:vAlign w:val="center"/>
          </w:tcPr>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rsidR="006F2532" w:rsidRDefault="00000000">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bl>
    <w:p w:rsidR="006F2532" w:rsidRDefault="00000000">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rsidR="006F2532" w:rsidRDefault="00000000">
      <w:pPr>
        <w:rPr>
          <w:rFonts w:ascii="SimHei" w:eastAsia="SimHei" w:hAnsi="SimHei"/>
          <w:szCs w:val="21"/>
          <w:lang w:val="en-GB"/>
        </w:rPr>
      </w:pPr>
      <w:r>
        <w:rPr>
          <w:rFonts w:ascii="SimHei" w:eastAsia="SimHei" w:hAnsi="SimHei" w:hint="eastAsia"/>
          <w:szCs w:val="21"/>
          <w:lang w:val="en-GB"/>
        </w:rPr>
        <w:t>五、教学方法</w:t>
      </w:r>
    </w:p>
    <w:p w:rsidR="006F2532" w:rsidRDefault="00000000">
      <w:pPr>
        <w:ind w:firstLineChars="200" w:firstLine="420"/>
        <w:rPr>
          <w:rFonts w:ascii="仿宋" w:eastAsia="仿宋" w:hAnsi="仿宋"/>
          <w:szCs w:val="21"/>
        </w:rPr>
      </w:pPr>
      <w:r>
        <w:rPr>
          <w:rFonts w:ascii="仿宋" w:eastAsia="仿宋" w:hAnsi="仿宋" w:hint="eastAsia"/>
          <w:szCs w:val="21"/>
        </w:rPr>
        <w:t>教学环节包括课堂讲授和讨论、课堂测试和作业。</w:t>
      </w:r>
    </w:p>
    <w:p w:rsidR="006F2532" w:rsidRDefault="00000000">
      <w:pPr>
        <w:ind w:firstLineChars="200" w:firstLine="420"/>
        <w:rPr>
          <w:rFonts w:ascii="仿宋" w:eastAsia="仿宋" w:hAnsi="仿宋"/>
          <w:szCs w:val="21"/>
        </w:rPr>
      </w:pPr>
      <w:r>
        <w:rPr>
          <w:rFonts w:ascii="仿宋" w:eastAsia="仿宋" w:hAnsi="仿宋" w:hint="eastAsia"/>
          <w:szCs w:val="21"/>
        </w:rPr>
        <w:t>1．课堂讲授</w:t>
      </w:r>
    </w:p>
    <w:p w:rsidR="006F2532" w:rsidRDefault="00000000">
      <w:pPr>
        <w:ind w:firstLineChars="200" w:firstLine="420"/>
        <w:rPr>
          <w:rFonts w:ascii="仿宋" w:eastAsia="仿宋" w:hAnsi="仿宋"/>
          <w:szCs w:val="21"/>
        </w:rPr>
      </w:pPr>
      <w:r>
        <w:rPr>
          <w:rFonts w:ascii="仿宋" w:eastAsia="仿宋" w:hAnsi="仿宋"/>
          <w:szCs w:val="21"/>
        </w:rPr>
        <w:t>采用多媒体并辅以</w:t>
      </w:r>
      <w:r>
        <w:rPr>
          <w:rFonts w:ascii="仿宋" w:eastAsia="仿宋" w:hAnsi="仿宋" w:hint="eastAsia"/>
          <w:szCs w:val="21"/>
        </w:rPr>
        <w:t>板书</w:t>
      </w:r>
      <w:r>
        <w:rPr>
          <w:rFonts w:ascii="仿宋" w:eastAsia="仿宋" w:hAnsi="仿宋"/>
          <w:szCs w:val="21"/>
        </w:rPr>
        <w:t>教学。课堂讲授贯彻启发式教学模式，着重讲清楚基本概念、分</w:t>
      </w:r>
      <w:r>
        <w:rPr>
          <w:rFonts w:ascii="仿宋" w:eastAsia="仿宋" w:hAnsi="仿宋"/>
          <w:szCs w:val="21"/>
        </w:rPr>
        <w:lastRenderedPageBreak/>
        <w:t>析问题的思路和方法，并配以适当的讨论，培养学生具有独立的分析问题和解决问题的能力。</w:t>
      </w:r>
    </w:p>
    <w:p w:rsidR="006F2532" w:rsidRDefault="00000000">
      <w:pPr>
        <w:ind w:firstLineChars="200" w:firstLine="420"/>
        <w:rPr>
          <w:rFonts w:ascii="仿宋" w:eastAsia="仿宋" w:hAnsi="仿宋"/>
          <w:szCs w:val="21"/>
        </w:rPr>
      </w:pPr>
      <w:r>
        <w:rPr>
          <w:rFonts w:ascii="仿宋" w:eastAsia="仿宋" w:hAnsi="仿宋" w:hint="eastAsia"/>
          <w:szCs w:val="21"/>
        </w:rPr>
        <w:t>选择合适的章节实验“翻转课堂”等教学模式。</w:t>
      </w:r>
    </w:p>
    <w:p w:rsidR="006F2532" w:rsidRDefault="00000000">
      <w:pPr>
        <w:ind w:firstLineChars="200" w:firstLine="420"/>
        <w:rPr>
          <w:rFonts w:ascii="仿宋" w:eastAsia="仿宋" w:hAnsi="仿宋"/>
          <w:szCs w:val="21"/>
        </w:rPr>
      </w:pPr>
      <w:r>
        <w:rPr>
          <w:rFonts w:ascii="仿宋" w:eastAsia="仿宋" w:hAnsi="仿宋" w:hint="eastAsia"/>
          <w:szCs w:val="21"/>
        </w:rPr>
        <w:t>2．课堂测试</w:t>
      </w:r>
    </w:p>
    <w:p w:rsidR="006F2532" w:rsidRDefault="00000000">
      <w:pPr>
        <w:ind w:firstLineChars="200" w:firstLine="420"/>
        <w:rPr>
          <w:rFonts w:ascii="仿宋" w:eastAsia="仿宋" w:hAnsi="仿宋"/>
          <w:szCs w:val="21"/>
        </w:rPr>
      </w:pPr>
      <w:r>
        <w:rPr>
          <w:rFonts w:ascii="仿宋" w:eastAsia="仿宋" w:hAnsi="仿宋"/>
          <w:szCs w:val="21"/>
        </w:rPr>
        <w:t>按照知识点和能力点要求，安排相关计算作业题目，要求学生独立完成</w:t>
      </w:r>
      <w:r>
        <w:rPr>
          <w:rFonts w:ascii="仿宋" w:eastAsia="仿宋" w:hAnsi="仿宋" w:hint="eastAsia"/>
          <w:szCs w:val="21"/>
        </w:rPr>
        <w:t>，以</w:t>
      </w:r>
      <w:r>
        <w:rPr>
          <w:rFonts w:ascii="仿宋" w:eastAsia="仿宋" w:hAnsi="仿宋"/>
          <w:szCs w:val="21"/>
        </w:rPr>
        <w:t>加深</w:t>
      </w:r>
      <w:r>
        <w:rPr>
          <w:rFonts w:ascii="仿宋" w:eastAsia="仿宋" w:hAnsi="仿宋" w:hint="eastAsia"/>
          <w:szCs w:val="21"/>
        </w:rPr>
        <w:t>学生</w:t>
      </w:r>
      <w:r>
        <w:rPr>
          <w:rFonts w:ascii="仿宋" w:eastAsia="仿宋" w:hAnsi="仿宋"/>
          <w:szCs w:val="21"/>
        </w:rPr>
        <w:t>对所学知识的理解</w:t>
      </w:r>
      <w:r>
        <w:rPr>
          <w:rFonts w:ascii="仿宋" w:eastAsia="仿宋" w:hAnsi="仿宋" w:hint="eastAsia"/>
          <w:szCs w:val="21"/>
        </w:rPr>
        <w:t>。</w:t>
      </w:r>
      <w:r>
        <w:rPr>
          <w:rFonts w:ascii="仿宋" w:eastAsia="仿宋" w:hAnsi="仿宋"/>
          <w:szCs w:val="21"/>
        </w:rPr>
        <w:t xml:space="preserve"> </w:t>
      </w:r>
    </w:p>
    <w:p w:rsidR="006F2532" w:rsidRDefault="00000000">
      <w:pPr>
        <w:ind w:firstLineChars="200" w:firstLine="420"/>
        <w:rPr>
          <w:rFonts w:ascii="仿宋" w:eastAsia="仿宋" w:hAnsi="仿宋"/>
          <w:szCs w:val="21"/>
        </w:rPr>
      </w:pPr>
      <w:r>
        <w:rPr>
          <w:rFonts w:ascii="仿宋" w:eastAsia="仿宋" w:hAnsi="仿宋" w:hint="eastAsia"/>
          <w:szCs w:val="21"/>
        </w:rPr>
        <w:t>3．作业</w:t>
      </w:r>
    </w:p>
    <w:p w:rsidR="006F2532" w:rsidRDefault="00000000">
      <w:pPr>
        <w:ind w:firstLineChars="200" w:firstLine="420"/>
        <w:rPr>
          <w:rFonts w:ascii="仿宋" w:eastAsia="仿宋" w:hAnsi="仿宋"/>
          <w:szCs w:val="21"/>
        </w:rPr>
      </w:pPr>
      <w:r>
        <w:rPr>
          <w:rFonts w:ascii="仿宋" w:eastAsia="仿宋" w:hAnsi="仿宋"/>
          <w:szCs w:val="21"/>
        </w:rPr>
        <w:t>按照知识点和能力点要求，安排</w:t>
      </w:r>
      <w:r>
        <w:rPr>
          <w:rFonts w:ascii="仿宋" w:eastAsia="仿宋" w:hAnsi="仿宋" w:hint="eastAsia"/>
          <w:szCs w:val="21"/>
        </w:rPr>
        <w:t>各章节</w:t>
      </w:r>
      <w:r>
        <w:rPr>
          <w:rFonts w:ascii="仿宋" w:eastAsia="仿宋" w:hAnsi="仿宋"/>
          <w:szCs w:val="21"/>
        </w:rPr>
        <w:t>作业题目，要求学生独立完成</w:t>
      </w:r>
      <w:r>
        <w:rPr>
          <w:rFonts w:ascii="仿宋" w:eastAsia="仿宋" w:hAnsi="仿宋" w:hint="eastAsia"/>
          <w:szCs w:val="21"/>
        </w:rPr>
        <w:t>，以</w:t>
      </w:r>
      <w:r>
        <w:rPr>
          <w:rFonts w:ascii="仿宋" w:eastAsia="仿宋" w:hAnsi="仿宋"/>
          <w:szCs w:val="21"/>
        </w:rPr>
        <w:t>加深</w:t>
      </w:r>
      <w:r>
        <w:rPr>
          <w:rFonts w:ascii="仿宋" w:eastAsia="仿宋" w:hAnsi="仿宋" w:hint="eastAsia"/>
          <w:szCs w:val="21"/>
        </w:rPr>
        <w:t>学生</w:t>
      </w:r>
      <w:r>
        <w:rPr>
          <w:rFonts w:ascii="仿宋" w:eastAsia="仿宋" w:hAnsi="仿宋"/>
          <w:szCs w:val="21"/>
        </w:rPr>
        <w:t>对所学知识</w:t>
      </w:r>
      <w:r>
        <w:rPr>
          <w:rFonts w:ascii="仿宋" w:eastAsia="仿宋" w:hAnsi="仿宋" w:hint="eastAsia"/>
          <w:szCs w:val="21"/>
        </w:rPr>
        <w:t>点</w:t>
      </w:r>
      <w:r>
        <w:rPr>
          <w:rFonts w:ascii="仿宋" w:eastAsia="仿宋" w:hAnsi="仿宋"/>
          <w:szCs w:val="21"/>
        </w:rPr>
        <w:t>的理解</w:t>
      </w:r>
      <w:r>
        <w:rPr>
          <w:rFonts w:ascii="仿宋" w:eastAsia="仿宋" w:hAnsi="仿宋" w:hint="eastAsia"/>
          <w:szCs w:val="21"/>
        </w:rPr>
        <w:t>，</w:t>
      </w:r>
      <w:r>
        <w:rPr>
          <w:rFonts w:ascii="仿宋" w:eastAsia="仿宋" w:hAnsi="仿宋"/>
          <w:szCs w:val="21"/>
        </w:rPr>
        <w:t>培养学生</w:t>
      </w:r>
      <w:r>
        <w:rPr>
          <w:rFonts w:ascii="仿宋" w:eastAsia="仿宋" w:hAnsi="仿宋" w:hint="eastAsia"/>
          <w:szCs w:val="21"/>
        </w:rPr>
        <w:t>查阅规范文献的能力以及设计计算</w:t>
      </w:r>
      <w:r>
        <w:rPr>
          <w:rFonts w:ascii="仿宋" w:eastAsia="仿宋" w:hAnsi="仿宋"/>
          <w:szCs w:val="21"/>
        </w:rPr>
        <w:t>能力。</w:t>
      </w:r>
    </w:p>
    <w:p w:rsidR="006F2532" w:rsidRDefault="00000000">
      <w:pPr>
        <w:rPr>
          <w:rFonts w:ascii="SimHei" w:eastAsia="SimHei" w:hAnsi="SimHei"/>
          <w:szCs w:val="21"/>
          <w:lang w:val="en-GB"/>
        </w:rPr>
      </w:pPr>
      <w:r>
        <w:rPr>
          <w:rFonts w:ascii="SimHei" w:eastAsia="SimHei" w:hAnsi="SimHei" w:hint="eastAsia"/>
          <w:szCs w:val="21"/>
          <w:lang w:val="en-GB"/>
        </w:rPr>
        <w:t>六、考核方式</w:t>
      </w:r>
    </w:p>
    <w:tbl>
      <w:tblPr>
        <w:tblStyle w:val="a9"/>
        <w:tblW w:w="0" w:type="auto"/>
        <w:jc w:val="center"/>
        <w:tblLook w:val="04A0" w:firstRow="1" w:lastRow="0" w:firstColumn="1" w:lastColumn="0" w:noHBand="0" w:noVBand="1"/>
      </w:tblPr>
      <w:tblGrid>
        <w:gridCol w:w="4248"/>
        <w:gridCol w:w="4048"/>
      </w:tblGrid>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是否排考</w:t>
            </w:r>
          </w:p>
        </w:tc>
        <w:tc>
          <w:tcPr>
            <w:tcW w:w="4048" w:type="dxa"/>
          </w:tcPr>
          <w:p w:rsidR="006F2532" w:rsidRDefault="00000000">
            <w:pPr>
              <w:rPr>
                <w:rFonts w:ascii="仿宋" w:eastAsia="仿宋" w:hAnsi="仿宋"/>
                <w:szCs w:val="21"/>
              </w:rPr>
            </w:pPr>
            <w:r>
              <w:rPr>
                <w:rFonts w:ascii="仿宋" w:eastAsia="仿宋" w:hAnsi="仿宋" w:hint="eastAsia"/>
                <w:szCs w:val="21"/>
              </w:rPr>
              <w:t>是</w:t>
            </w:r>
          </w:p>
        </w:tc>
      </w:tr>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考核形式</w:t>
            </w:r>
          </w:p>
        </w:tc>
        <w:tc>
          <w:tcPr>
            <w:tcW w:w="4048" w:type="dxa"/>
          </w:tcPr>
          <w:p w:rsidR="006F2532" w:rsidRDefault="00000000">
            <w:pPr>
              <w:rPr>
                <w:rFonts w:ascii="仿宋" w:eastAsia="仿宋" w:hAnsi="仿宋"/>
                <w:szCs w:val="21"/>
              </w:rPr>
            </w:pPr>
            <w:r>
              <w:rPr>
                <w:rFonts w:ascii="仿宋" w:eastAsia="仿宋" w:hAnsi="仿宋" w:hint="eastAsia"/>
                <w:szCs w:val="21"/>
              </w:rPr>
              <w:t>笔试（闭卷）</w:t>
            </w:r>
          </w:p>
        </w:tc>
      </w:tr>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成绩评定方式</w:t>
            </w:r>
          </w:p>
        </w:tc>
        <w:tc>
          <w:tcPr>
            <w:tcW w:w="4048" w:type="dxa"/>
          </w:tcPr>
          <w:p w:rsidR="006F2532" w:rsidRDefault="00000000">
            <w:pPr>
              <w:rPr>
                <w:rFonts w:ascii="仿宋" w:eastAsia="仿宋" w:hAnsi="仿宋"/>
                <w:szCs w:val="21"/>
              </w:rPr>
            </w:pPr>
            <w:r>
              <w:rPr>
                <w:rFonts w:ascii="仿宋" w:eastAsia="仿宋" w:hAnsi="仿宋" w:hint="eastAsia"/>
                <w:szCs w:val="21"/>
              </w:rPr>
              <w:t>百分制</w:t>
            </w:r>
          </w:p>
        </w:tc>
      </w:tr>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过程成绩/%</w:t>
            </w:r>
          </w:p>
        </w:tc>
        <w:tc>
          <w:tcPr>
            <w:tcW w:w="4048" w:type="dxa"/>
          </w:tcPr>
          <w:p w:rsidR="006F2532" w:rsidRDefault="00000000">
            <w:pPr>
              <w:rPr>
                <w:rFonts w:ascii="仿宋" w:eastAsia="仿宋" w:hAnsi="仿宋"/>
                <w:szCs w:val="21"/>
              </w:rPr>
            </w:pPr>
            <w:r>
              <w:rPr>
                <w:rFonts w:ascii="仿宋" w:eastAsia="仿宋" w:hAnsi="仿宋" w:hint="eastAsia"/>
                <w:szCs w:val="21"/>
              </w:rPr>
              <w:t>60</w:t>
            </w:r>
          </w:p>
        </w:tc>
      </w:tr>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实验成绩/%</w:t>
            </w:r>
          </w:p>
        </w:tc>
        <w:tc>
          <w:tcPr>
            <w:tcW w:w="4048" w:type="dxa"/>
          </w:tcPr>
          <w:p w:rsidR="006F2532" w:rsidRDefault="00000000">
            <w:pPr>
              <w:rPr>
                <w:rFonts w:ascii="仿宋" w:eastAsia="仿宋" w:hAnsi="仿宋"/>
                <w:szCs w:val="21"/>
              </w:rPr>
            </w:pPr>
            <w:r>
              <w:rPr>
                <w:rFonts w:ascii="仿宋" w:eastAsia="仿宋" w:hAnsi="仿宋" w:hint="eastAsia"/>
                <w:szCs w:val="21"/>
              </w:rPr>
              <w:t>0</w:t>
            </w:r>
          </w:p>
        </w:tc>
      </w:tr>
      <w:tr w:rsidR="006F2532">
        <w:trPr>
          <w:jc w:val="center"/>
        </w:trPr>
        <w:tc>
          <w:tcPr>
            <w:tcW w:w="4248" w:type="dxa"/>
          </w:tcPr>
          <w:p w:rsidR="006F2532" w:rsidRDefault="00000000">
            <w:pPr>
              <w:rPr>
                <w:rFonts w:ascii="仿宋" w:eastAsia="仿宋" w:hAnsi="仿宋"/>
                <w:szCs w:val="21"/>
              </w:rPr>
            </w:pPr>
            <w:r>
              <w:rPr>
                <w:rFonts w:ascii="仿宋" w:eastAsia="仿宋" w:hAnsi="仿宋" w:hint="eastAsia"/>
                <w:szCs w:val="21"/>
              </w:rPr>
              <w:t>结课考试成绩/%</w:t>
            </w:r>
          </w:p>
        </w:tc>
        <w:tc>
          <w:tcPr>
            <w:tcW w:w="4048" w:type="dxa"/>
          </w:tcPr>
          <w:p w:rsidR="006F2532" w:rsidRDefault="00000000">
            <w:pPr>
              <w:rPr>
                <w:rFonts w:ascii="仿宋" w:eastAsia="仿宋" w:hAnsi="仿宋"/>
                <w:szCs w:val="21"/>
              </w:rPr>
            </w:pPr>
            <w:r>
              <w:rPr>
                <w:rFonts w:ascii="仿宋" w:eastAsia="仿宋" w:hAnsi="仿宋" w:hint="eastAsia"/>
                <w:szCs w:val="21"/>
              </w:rPr>
              <w:t>40</w:t>
            </w:r>
          </w:p>
        </w:tc>
      </w:tr>
    </w:tbl>
    <w:p w:rsidR="006F2532" w:rsidRDefault="00000000">
      <w:pPr>
        <w:rPr>
          <w:rFonts w:ascii="SimHei" w:eastAsia="SimHei" w:hAnsi="SimHei"/>
          <w:szCs w:val="21"/>
          <w:lang w:val="en-GB"/>
        </w:rPr>
      </w:pPr>
      <w:r>
        <w:rPr>
          <w:rFonts w:ascii="SimHei" w:eastAsia="SimHei" w:hAnsi="SimHei" w:hint="eastAsia"/>
          <w:szCs w:val="21"/>
          <w:lang w:val="en-GB"/>
        </w:rPr>
        <w:t>七、教材与参考书</w:t>
      </w:r>
    </w:p>
    <w:p w:rsidR="006F2532" w:rsidRDefault="00000000">
      <w:pPr>
        <w:ind w:firstLineChars="200" w:firstLine="428"/>
        <w:rPr>
          <w:rFonts w:ascii="仿宋" w:eastAsia="仿宋" w:hAnsi="仿宋"/>
          <w:b/>
          <w:szCs w:val="21"/>
        </w:rPr>
      </w:pPr>
      <w:r>
        <w:rPr>
          <w:rFonts w:ascii="仿宋" w:eastAsia="仿宋" w:hAnsi="仿宋" w:hint="eastAsia"/>
          <w:b/>
          <w:szCs w:val="21"/>
        </w:rPr>
        <w:t>（一）教材</w:t>
      </w:r>
    </w:p>
    <w:p w:rsidR="006F2532" w:rsidRDefault="00000000">
      <w:pPr>
        <w:ind w:firstLineChars="200" w:firstLine="420"/>
        <w:rPr>
          <w:rFonts w:ascii="仿宋" w:eastAsia="仿宋" w:hAnsi="仿宋"/>
          <w:szCs w:val="21"/>
        </w:rPr>
      </w:pPr>
      <w:r>
        <w:rPr>
          <w:rFonts w:ascii="仿宋" w:eastAsia="仿宋" w:hAnsi="仿宋" w:hint="eastAsia"/>
          <w:szCs w:val="21"/>
        </w:rPr>
        <w:t>《水污染控制工程（上册）》，第5版，高廷耀等，高等教育出版社，2023年，ISBN：9787040600544。</w:t>
      </w:r>
    </w:p>
    <w:p w:rsidR="006F2532" w:rsidRDefault="00000000">
      <w:pPr>
        <w:ind w:firstLineChars="200" w:firstLine="428"/>
        <w:rPr>
          <w:rFonts w:ascii="仿宋" w:eastAsia="仿宋" w:hAnsi="仿宋"/>
          <w:b/>
          <w:szCs w:val="21"/>
        </w:rPr>
      </w:pPr>
      <w:r>
        <w:rPr>
          <w:rFonts w:ascii="仿宋" w:eastAsia="仿宋" w:hAnsi="仿宋" w:hint="eastAsia"/>
          <w:b/>
          <w:szCs w:val="21"/>
        </w:rPr>
        <w:t>（二）参考书目或文献</w:t>
      </w:r>
    </w:p>
    <w:p w:rsidR="006F2532" w:rsidRDefault="00000000">
      <w:pPr>
        <w:ind w:firstLineChars="200" w:firstLine="420"/>
        <w:rPr>
          <w:rFonts w:ascii="仿宋" w:eastAsia="仿宋" w:hAnsi="仿宋"/>
          <w:szCs w:val="21"/>
        </w:rPr>
      </w:pPr>
      <w:r>
        <w:rPr>
          <w:rFonts w:ascii="仿宋" w:eastAsia="仿宋" w:hAnsi="仿宋" w:hint="eastAsia"/>
          <w:szCs w:val="21"/>
        </w:rPr>
        <w:t>［1］《给水排水管网系统》, 第4版，刘遂庆，中国建筑工业出版社，2021，ISBN：9787112048274。</w:t>
      </w:r>
    </w:p>
    <w:p w:rsidR="006F2532" w:rsidRDefault="00000000">
      <w:pPr>
        <w:ind w:firstLineChars="200" w:firstLine="420"/>
        <w:rPr>
          <w:rFonts w:ascii="仿宋" w:eastAsia="仿宋" w:hAnsi="仿宋"/>
          <w:szCs w:val="21"/>
          <w:lang w:val="en-GB"/>
        </w:rPr>
      </w:pPr>
      <w:r>
        <w:rPr>
          <w:rFonts w:ascii="仿宋" w:eastAsia="仿宋" w:hAnsi="仿宋" w:hint="eastAsia"/>
          <w:szCs w:val="21"/>
        </w:rPr>
        <w:t>［2］《排水工程（上册）》, 第4版，孙慧修，中国建筑工业出版社，2011，ISBN：9787112038954。</w:t>
      </w:r>
    </w:p>
    <w:p w:rsidR="006F2532" w:rsidRDefault="006F2532">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532">
        <w:trPr>
          <w:trHeight w:val="454"/>
          <w:jc w:val="right"/>
        </w:trPr>
        <w:tc>
          <w:tcPr>
            <w:tcW w:w="4678" w:type="dxa"/>
            <w:vAlign w:val="center"/>
          </w:tcPr>
          <w:p w:rsidR="006F2532" w:rsidRDefault="006F2532">
            <w:pPr>
              <w:rPr>
                <w:rFonts w:ascii="SimHei" w:eastAsia="SimHei" w:hAnsi="SimHei"/>
                <w:szCs w:val="21"/>
                <w:lang w:val="en-GB"/>
              </w:rPr>
            </w:pPr>
          </w:p>
        </w:tc>
        <w:tc>
          <w:tcPr>
            <w:tcW w:w="3316" w:type="dxa"/>
            <w:vAlign w:val="center"/>
          </w:tcPr>
          <w:p w:rsidR="006F2532" w:rsidRDefault="00000000">
            <w:pPr>
              <w:rPr>
                <w:rFonts w:ascii="SimHei" w:eastAsia="SimHei" w:hAnsi="SimHei"/>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p>
        </w:tc>
      </w:tr>
      <w:tr w:rsidR="006F2532">
        <w:trPr>
          <w:trHeight w:val="454"/>
          <w:jc w:val="right"/>
        </w:trPr>
        <w:tc>
          <w:tcPr>
            <w:tcW w:w="4678" w:type="dxa"/>
            <w:vAlign w:val="center"/>
          </w:tcPr>
          <w:p w:rsidR="006F2532" w:rsidRDefault="006F2532">
            <w:pPr>
              <w:rPr>
                <w:rFonts w:ascii="SimHei" w:eastAsia="SimHei" w:hAnsi="SimHei"/>
                <w:szCs w:val="21"/>
                <w:lang w:val="en-GB"/>
              </w:rPr>
            </w:pPr>
          </w:p>
        </w:tc>
        <w:tc>
          <w:tcPr>
            <w:tcW w:w="3316" w:type="dxa"/>
            <w:vAlign w:val="center"/>
          </w:tcPr>
          <w:p w:rsidR="006F2532" w:rsidRDefault="00000000">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p>
        </w:tc>
      </w:tr>
      <w:tr w:rsidR="006F2532">
        <w:trPr>
          <w:trHeight w:val="454"/>
          <w:jc w:val="right"/>
        </w:trPr>
        <w:tc>
          <w:tcPr>
            <w:tcW w:w="4678" w:type="dxa"/>
            <w:vAlign w:val="center"/>
          </w:tcPr>
          <w:p w:rsidR="006F2532" w:rsidRDefault="006F2532">
            <w:pPr>
              <w:rPr>
                <w:rFonts w:ascii="SimHei" w:eastAsia="SimHei" w:hAnsi="SimHei"/>
                <w:szCs w:val="21"/>
                <w:lang w:val="en-GB"/>
              </w:rPr>
            </w:pPr>
          </w:p>
        </w:tc>
        <w:tc>
          <w:tcPr>
            <w:tcW w:w="3316" w:type="dxa"/>
            <w:vAlign w:val="center"/>
          </w:tcPr>
          <w:p w:rsidR="006F2532" w:rsidRDefault="00000000">
            <w:pPr>
              <w:rPr>
                <w:rFonts w:ascii="仿宋" w:eastAsia="仿宋" w:hAnsi="仿宋"/>
                <w:szCs w:val="21"/>
                <w:lang w:val="en-GB"/>
              </w:rPr>
            </w:pPr>
            <w:r>
              <w:rPr>
                <w:rFonts w:ascii="仿宋" w:eastAsia="仿宋" w:hAnsi="仿宋" w:hint="eastAsia"/>
                <w:szCs w:val="21"/>
                <w:lang w:val="en-GB"/>
              </w:rPr>
              <w:t>制（修）订时间：202</w:t>
            </w:r>
            <w:r>
              <w:rPr>
                <w:rFonts w:ascii="仿宋" w:eastAsia="仿宋" w:hAnsi="仿宋" w:hint="eastAsia"/>
                <w:szCs w:val="21"/>
              </w:rPr>
              <w:t>3</w:t>
            </w:r>
            <w:r>
              <w:rPr>
                <w:rFonts w:ascii="仿宋" w:eastAsia="仿宋" w:hAnsi="仿宋" w:hint="eastAsia"/>
                <w:szCs w:val="21"/>
                <w:lang w:val="en-GB"/>
              </w:rPr>
              <w:t>年</w:t>
            </w:r>
            <w:r>
              <w:rPr>
                <w:rFonts w:ascii="仿宋" w:eastAsia="仿宋" w:hAnsi="仿宋" w:hint="eastAsia"/>
                <w:szCs w:val="21"/>
              </w:rPr>
              <w:t>9</w:t>
            </w:r>
            <w:r>
              <w:rPr>
                <w:rFonts w:ascii="仿宋" w:eastAsia="仿宋" w:hAnsi="仿宋" w:hint="eastAsia"/>
                <w:szCs w:val="21"/>
                <w:lang w:val="en-GB"/>
              </w:rPr>
              <w:t>月</w:t>
            </w:r>
          </w:p>
        </w:tc>
      </w:tr>
    </w:tbl>
    <w:p w:rsidR="006F2532" w:rsidRDefault="00000000">
      <w:pPr>
        <w:widowControl/>
        <w:jc w:val="left"/>
        <w:rPr>
          <w:rFonts w:ascii="仿宋" w:eastAsia="仿宋" w:hAnsi="仿宋"/>
          <w:szCs w:val="21"/>
        </w:rPr>
      </w:pPr>
      <w:r>
        <w:rPr>
          <w:rFonts w:ascii="仿宋" w:eastAsia="仿宋" w:hAnsi="仿宋"/>
          <w:szCs w:val="21"/>
        </w:rPr>
        <w:br w:type="page"/>
      </w:r>
    </w:p>
    <w:p w:rsidR="006F2532" w:rsidRDefault="00000000">
      <w:pPr>
        <w:jc w:val="center"/>
        <w:rPr>
          <w:rFonts w:ascii="Times New Roman" w:eastAsia="SimHei" w:hAnsi="Times New Roman" w:cs="Times New Roman"/>
          <w:b/>
          <w:sz w:val="32"/>
          <w:szCs w:val="21"/>
          <w:lang w:val="en-GB"/>
        </w:rPr>
      </w:pPr>
      <w:r>
        <w:rPr>
          <w:rFonts w:ascii="Times New Roman" w:eastAsia="SimHei" w:hAnsi="Times New Roman" w:cs="Times New Roman"/>
          <w:b/>
          <w:sz w:val="32"/>
          <w:szCs w:val="21"/>
          <w:lang w:val="en-GB"/>
        </w:rPr>
        <w:lastRenderedPageBreak/>
        <w:t>《</w:t>
      </w:r>
      <w:r>
        <w:rPr>
          <w:rFonts w:ascii="Times New Roman" w:eastAsia="SimHei" w:hAnsi="Times New Roman" w:cs="Times New Roman" w:hint="eastAsia"/>
          <w:b/>
          <w:sz w:val="32"/>
          <w:szCs w:val="21"/>
        </w:rPr>
        <w:t>Water Pollution Control Engineering(I)</w:t>
      </w:r>
      <w:r>
        <w:rPr>
          <w:rFonts w:ascii="Times New Roman" w:eastAsia="SimHei" w:hAnsi="Times New Roman" w:cs="Times New Roman"/>
          <w:b/>
          <w:sz w:val="32"/>
          <w:szCs w:val="21"/>
          <w:lang w:val="en-GB"/>
        </w:rPr>
        <w:t>》</w:t>
      </w:r>
      <w:r>
        <w:rPr>
          <w:rFonts w:ascii="Times New Roman" w:eastAsia="SimHei" w:hAnsi="Times New Roman" w:cs="Times New Roman"/>
          <w:b/>
          <w:sz w:val="32"/>
          <w:szCs w:val="21"/>
          <w:lang w:val="en-GB"/>
        </w:rPr>
        <w:t>Syllabus</w:t>
      </w: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6F2532">
        <w:trPr>
          <w:jc w:val="right"/>
        </w:trPr>
        <w:tc>
          <w:tcPr>
            <w:tcW w:w="4025" w:type="dxa"/>
            <w:vAlign w:val="center"/>
          </w:tcPr>
          <w:p w:rsidR="006F2532" w:rsidRDefault="00000000">
            <w:pPr>
              <w:rPr>
                <w:rFonts w:ascii="Times New Roman" w:eastAsia="SimHei" w:hAnsi="Times New Roman" w:cs="Times New Roman"/>
                <w:szCs w:val="21"/>
              </w:rPr>
            </w:pPr>
            <w:r>
              <w:rPr>
                <w:rFonts w:ascii="Times New Roman" w:hAnsi="Times New Roman" w:cs="Times New Roman"/>
              </w:rPr>
              <w:t xml:space="preserve">Course Name: </w:t>
            </w:r>
            <w:r>
              <w:rPr>
                <w:rFonts w:ascii="Times New Roman" w:hAnsi="Times New Roman" w:cs="Times New Roman" w:hint="eastAsia"/>
              </w:rPr>
              <w:t>Water Pollution Control Engineering(I)</w:t>
            </w:r>
          </w:p>
        </w:tc>
        <w:tc>
          <w:tcPr>
            <w:tcW w:w="3969" w:type="dxa"/>
            <w:vAlign w:val="center"/>
          </w:tcPr>
          <w:p w:rsidR="006F2532" w:rsidRDefault="00000000">
            <w:pPr>
              <w:rPr>
                <w:rFonts w:ascii="Times New Roman" w:eastAsia="仿宋" w:hAnsi="Times New Roman" w:cs="Times New Roman"/>
                <w:szCs w:val="21"/>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水污染控制工程</w:t>
            </w:r>
            <w:r>
              <w:rPr>
                <w:rFonts w:ascii="Times New Roman" w:eastAsia="仿宋" w:hAnsi="Times New Roman" w:cs="Times New Roman" w:hint="eastAsia"/>
                <w:szCs w:val="21"/>
              </w:rPr>
              <w:t>(I)</w:t>
            </w:r>
          </w:p>
        </w:tc>
      </w:tr>
      <w:tr w:rsidR="006F2532">
        <w:trPr>
          <w:jc w:val="right"/>
        </w:trPr>
        <w:tc>
          <w:tcPr>
            <w:tcW w:w="4025" w:type="dxa"/>
            <w:vAlign w:val="center"/>
          </w:tcPr>
          <w:p w:rsidR="006F2532" w:rsidRDefault="00000000">
            <w:pPr>
              <w:rPr>
                <w:rFonts w:ascii="Times New Roman" w:eastAsia="SimHei" w:hAnsi="Times New Roman" w:cs="Times New Roman"/>
                <w:szCs w:val="21"/>
                <w:lang w:val="en-GB"/>
              </w:rPr>
            </w:pPr>
            <w:r>
              <w:rPr>
                <w:rFonts w:ascii="Times New Roman" w:hAnsi="Times New Roman" w:cs="Times New Roman"/>
              </w:rPr>
              <w:t xml:space="preserve">Course No.: </w:t>
            </w:r>
            <w:r>
              <w:rPr>
                <w:rFonts w:ascii="Times New Roman" w:hAnsi="Times New Roman" w:cs="Times New Roman" w:hint="eastAsia"/>
                <w:lang w:val="en-GB"/>
              </w:rPr>
              <w:t>100307T021</w:t>
            </w:r>
          </w:p>
        </w:tc>
        <w:tc>
          <w:tcPr>
            <w:tcW w:w="3969" w:type="dxa"/>
            <w:vAlign w:val="center"/>
          </w:tcPr>
          <w:p w:rsidR="006F2532" w:rsidRDefault="00000000">
            <w:pPr>
              <w:rPr>
                <w:rFonts w:ascii="Times New Roman" w:hAnsi="Times New Roman" w:cs="Times New Roman"/>
                <w:szCs w:val="21"/>
              </w:rPr>
            </w:pPr>
            <w:r>
              <w:rPr>
                <w:rFonts w:ascii="Times New Roman" w:hAnsi="Times New Roman" w:cs="Times New Roman"/>
              </w:rPr>
              <w:t xml:space="preserve">Total Credits: </w:t>
            </w:r>
            <w:r>
              <w:rPr>
                <w:rFonts w:ascii="Times New Roman" w:hAnsi="Times New Roman" w:cs="Times New Roman" w:hint="eastAsia"/>
              </w:rPr>
              <w:t>2</w:t>
            </w:r>
          </w:p>
        </w:tc>
      </w:tr>
      <w:tr w:rsidR="006F2532">
        <w:trPr>
          <w:jc w:val="right"/>
        </w:trPr>
        <w:tc>
          <w:tcPr>
            <w:tcW w:w="4025" w:type="dxa"/>
            <w:vAlign w:val="center"/>
          </w:tcPr>
          <w:p w:rsidR="006F2532" w:rsidRDefault="00000000">
            <w:pPr>
              <w:rPr>
                <w:rFonts w:ascii="Times New Roman" w:hAnsi="Times New Roman" w:cs="Times New Roman"/>
                <w:szCs w:val="21"/>
              </w:rPr>
            </w:pPr>
            <w:r>
              <w:rPr>
                <w:rFonts w:ascii="Times New Roman" w:hAnsi="Times New Roman" w:cs="Times New Roman"/>
              </w:rPr>
              <w:t xml:space="preserve">Total Hours: </w:t>
            </w:r>
            <w:r>
              <w:rPr>
                <w:rFonts w:ascii="Times New Roman" w:hAnsi="Times New Roman" w:cs="Times New Roman" w:hint="eastAsia"/>
              </w:rPr>
              <w:t>32</w:t>
            </w:r>
          </w:p>
        </w:tc>
        <w:tc>
          <w:tcPr>
            <w:tcW w:w="3969" w:type="dxa"/>
            <w:vAlign w:val="center"/>
          </w:tcPr>
          <w:p w:rsidR="006F2532" w:rsidRDefault="00000000">
            <w:pPr>
              <w:rPr>
                <w:rFonts w:ascii="Times New Roman" w:eastAsia="SimHei" w:hAnsi="Times New Roman" w:cs="Times New Roman"/>
                <w:szCs w:val="21"/>
              </w:rPr>
            </w:pPr>
            <w:r>
              <w:rPr>
                <w:rFonts w:ascii="Times New Roman" w:eastAsia="SimHei" w:hAnsi="Times New Roman" w:cs="Times New Roman"/>
                <w:szCs w:val="21"/>
                <w:lang w:val="en-GB"/>
              </w:rPr>
              <w:t xml:space="preserve">Lecture Hours: </w:t>
            </w:r>
            <w:r>
              <w:rPr>
                <w:rFonts w:ascii="Times New Roman" w:eastAsia="SimHei" w:hAnsi="Times New Roman" w:cs="Times New Roman" w:hint="eastAsia"/>
                <w:szCs w:val="21"/>
              </w:rPr>
              <w:t>32</w:t>
            </w:r>
          </w:p>
        </w:tc>
      </w:tr>
      <w:tr w:rsidR="006F2532">
        <w:trPr>
          <w:jc w:val="right"/>
        </w:trPr>
        <w:tc>
          <w:tcPr>
            <w:tcW w:w="4025" w:type="dxa"/>
            <w:vAlign w:val="center"/>
          </w:tcPr>
          <w:p w:rsidR="006F2532" w:rsidRDefault="00000000">
            <w:pPr>
              <w:rPr>
                <w:rFonts w:ascii="Times New Roman" w:eastAsia="SimHei" w:hAnsi="Times New Roman" w:cs="Times New Roman"/>
                <w:szCs w:val="21"/>
                <w:lang w:val="en-GB"/>
              </w:rPr>
            </w:pPr>
            <w:r>
              <w:rPr>
                <w:rFonts w:ascii="Times New Roman" w:hAnsi="Times New Roman" w:cs="Times New Roman"/>
              </w:rPr>
              <w:t xml:space="preserve">Lab Hours: </w:t>
            </w:r>
          </w:p>
        </w:tc>
        <w:tc>
          <w:tcPr>
            <w:tcW w:w="3969" w:type="dxa"/>
            <w:vAlign w:val="center"/>
          </w:tcPr>
          <w:p w:rsidR="006F2532" w:rsidRDefault="00000000">
            <w:pPr>
              <w:rPr>
                <w:rFonts w:ascii="Times New Roman" w:eastAsia="SimHei" w:hAnsi="Times New Roman" w:cs="Times New Roman"/>
                <w:szCs w:val="21"/>
                <w:lang w:val="en-GB"/>
              </w:rPr>
            </w:pPr>
            <w:r>
              <w:rPr>
                <w:rFonts w:ascii="Times New Roman" w:hAnsi="Times New Roman" w:cs="Times New Roman"/>
              </w:rPr>
              <w:t xml:space="preserve">Computer Lab Hours: </w:t>
            </w:r>
          </w:p>
        </w:tc>
      </w:tr>
      <w:tr w:rsidR="006F2532">
        <w:trPr>
          <w:jc w:val="right"/>
        </w:trPr>
        <w:tc>
          <w:tcPr>
            <w:tcW w:w="4025" w:type="dxa"/>
            <w:vAlign w:val="center"/>
          </w:tcPr>
          <w:p w:rsidR="006F2532" w:rsidRDefault="00000000">
            <w:pPr>
              <w:rPr>
                <w:rFonts w:ascii="Times New Roman" w:hAnsi="Times New Roman" w:cs="Times New Roman"/>
                <w:szCs w:val="21"/>
              </w:rPr>
            </w:pPr>
            <w:r>
              <w:rPr>
                <w:rFonts w:ascii="Times New Roman" w:hAnsi="Times New Roman" w:cs="Times New Roman"/>
              </w:rPr>
              <w:t xml:space="preserve">Offering College: </w:t>
            </w:r>
            <w:r>
              <w:rPr>
                <w:rFonts w:ascii="Times New Roman" w:hAnsi="Times New Roman" w:cs="Times New Roman" w:hint="eastAsia"/>
              </w:rPr>
              <w:t>Engineering College</w:t>
            </w:r>
          </w:p>
        </w:tc>
        <w:tc>
          <w:tcPr>
            <w:tcW w:w="3969" w:type="dxa"/>
            <w:vAlign w:val="center"/>
          </w:tcPr>
          <w:p w:rsidR="006F2532" w:rsidRDefault="00000000">
            <w:pPr>
              <w:rPr>
                <w:rFonts w:ascii="Times New Roman" w:hAnsi="Times New Roman" w:cs="Times New Roman"/>
                <w:szCs w:val="21"/>
              </w:rPr>
            </w:pPr>
            <w:r>
              <w:rPr>
                <w:rFonts w:ascii="Times New Roman" w:hAnsi="Times New Roman" w:cs="Times New Roman"/>
              </w:rPr>
              <w:t xml:space="preserve">Corresponding Majors: </w:t>
            </w:r>
            <w:r>
              <w:rPr>
                <w:rFonts w:ascii="Times New Roman" w:hAnsi="Times New Roman" w:cs="Times New Roman" w:hint="eastAsia"/>
              </w:rPr>
              <w:t>Environmental Engineering</w:t>
            </w:r>
          </w:p>
        </w:tc>
      </w:tr>
      <w:tr w:rsidR="006F2532">
        <w:trPr>
          <w:trHeight w:val="63"/>
          <w:jc w:val="right"/>
        </w:trPr>
        <w:tc>
          <w:tcPr>
            <w:tcW w:w="4025" w:type="dxa"/>
            <w:vAlign w:val="center"/>
          </w:tcPr>
          <w:p w:rsidR="006F2532" w:rsidRDefault="00000000">
            <w:pPr>
              <w:rPr>
                <w:rFonts w:ascii="Times New Roman" w:eastAsia="SimHei" w:hAnsi="Times New Roman" w:cs="Times New Roman"/>
                <w:szCs w:val="21"/>
                <w:lang w:val="en-GB"/>
              </w:rPr>
            </w:pPr>
            <w:r>
              <w:rPr>
                <w:rFonts w:ascii="Times New Roman" w:hAnsi="Times New Roman" w:cs="Times New Roman"/>
              </w:rPr>
              <w:t>Course Type: Required</w:t>
            </w:r>
          </w:p>
        </w:tc>
        <w:tc>
          <w:tcPr>
            <w:tcW w:w="3969" w:type="dxa"/>
            <w:vAlign w:val="center"/>
          </w:tcPr>
          <w:p w:rsidR="006F2532" w:rsidRDefault="00000000">
            <w:pPr>
              <w:rPr>
                <w:rFonts w:ascii="Times New Roman" w:eastAsia="SimHei" w:hAnsi="Times New Roman" w:cs="Times New Roman"/>
                <w:szCs w:val="21"/>
                <w:lang w:val="en-GB"/>
              </w:rPr>
            </w:pPr>
            <w:r>
              <w:rPr>
                <w:rFonts w:ascii="Times New Roman" w:hAnsi="Times New Roman" w:cs="Times New Roman"/>
              </w:rPr>
              <w:t xml:space="preserve">Prerequisite: </w:t>
            </w:r>
            <w:r>
              <w:rPr>
                <w:rFonts w:ascii="Times New Roman" w:hAnsi="Times New Roman" w:cs="Times New Roman" w:hint="eastAsia"/>
              </w:rPr>
              <w:t>Principle of Chemical Engineering</w:t>
            </w:r>
          </w:p>
        </w:tc>
      </w:tr>
    </w:tbl>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II. Course Introduction</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Water Pollution Control Engineering (I) is a compulsory course for </w:t>
      </w:r>
      <w:r>
        <w:rPr>
          <w:rFonts w:ascii="Times New Roman" w:eastAsia="仿宋" w:hAnsi="Times New Roman" w:cs="Times New Roman" w:hint="eastAsia"/>
          <w:szCs w:val="21"/>
        </w:rPr>
        <w:t xml:space="preserve">the </w:t>
      </w:r>
      <w:r>
        <w:rPr>
          <w:rFonts w:ascii="Times New Roman" w:eastAsia="仿宋" w:hAnsi="Times New Roman" w:cs="Times New Roman" w:hint="eastAsia"/>
          <w:szCs w:val="21"/>
          <w:lang w:val="en-GB"/>
        </w:rPr>
        <w:t xml:space="preserve">environmental engineering major. Mainly focusing on the collection and discharge of wastewater and rainwater in urban drainage engineering, </w:t>
      </w:r>
      <w:proofErr w:type="spellStart"/>
      <w:r>
        <w:rPr>
          <w:rFonts w:ascii="Times New Roman" w:eastAsia="仿宋" w:hAnsi="Times New Roman" w:cs="Times New Roman" w:hint="eastAsia"/>
          <w:szCs w:val="21"/>
          <w:lang w:val="en-GB"/>
        </w:rPr>
        <w:t>th</w:t>
      </w:r>
      <w:proofErr w:type="spellEnd"/>
      <w:r>
        <w:rPr>
          <w:rFonts w:ascii="Times New Roman" w:eastAsia="仿宋" w:hAnsi="Times New Roman" w:cs="Times New Roman" w:hint="eastAsia"/>
          <w:szCs w:val="21"/>
        </w:rPr>
        <w:t>e course</w:t>
      </w:r>
      <w:r>
        <w:rPr>
          <w:rFonts w:ascii="Times New Roman" w:eastAsia="仿宋" w:hAnsi="Times New Roman" w:cs="Times New Roman" w:hint="eastAsia"/>
          <w:szCs w:val="21"/>
          <w:lang w:val="en-GB"/>
        </w:rPr>
        <w:t xml:space="preserve"> introduces the system, composition, layout principle, water quantity calculation, hydraulic calculation theory and methods of the drainage system, as well as the construction technology and methods of </w:t>
      </w:r>
      <w:r>
        <w:rPr>
          <w:rFonts w:ascii="Times New Roman" w:eastAsia="仿宋" w:hAnsi="Times New Roman" w:cs="Times New Roman" w:hint="eastAsia"/>
          <w:szCs w:val="21"/>
        </w:rPr>
        <w:t>the S</w:t>
      </w:r>
      <w:proofErr w:type="spellStart"/>
      <w:r>
        <w:rPr>
          <w:rFonts w:ascii="Times New Roman" w:eastAsia="仿宋" w:hAnsi="Times New Roman" w:cs="Times New Roman" w:hint="eastAsia"/>
          <w:szCs w:val="21"/>
          <w:lang w:val="en-GB"/>
        </w:rPr>
        <w:t>ponge</w:t>
      </w:r>
      <w:proofErr w:type="spellEnd"/>
      <w:r>
        <w:rPr>
          <w:rFonts w:ascii="Times New Roman" w:eastAsia="仿宋" w:hAnsi="Times New Roman" w:cs="Times New Roman" w:hint="eastAsia"/>
          <w:szCs w:val="21"/>
          <w:lang w:val="en-GB"/>
        </w:rPr>
        <w:t xml:space="preserve"> </w:t>
      </w:r>
      <w:r>
        <w:rPr>
          <w:rFonts w:ascii="Times New Roman" w:eastAsia="仿宋" w:hAnsi="Times New Roman" w:cs="Times New Roman" w:hint="eastAsia"/>
          <w:szCs w:val="21"/>
        </w:rPr>
        <w:t>C</w:t>
      </w:r>
      <w:r>
        <w:rPr>
          <w:rFonts w:ascii="Times New Roman" w:eastAsia="仿宋" w:hAnsi="Times New Roman" w:cs="Times New Roman" w:hint="eastAsia"/>
          <w:szCs w:val="21"/>
          <w:lang w:val="en-GB"/>
        </w:rPr>
        <w:t>it</w:t>
      </w:r>
      <w:r>
        <w:rPr>
          <w:rFonts w:ascii="Times New Roman" w:eastAsia="仿宋" w:hAnsi="Times New Roman" w:cs="Times New Roman" w:hint="eastAsia"/>
          <w:szCs w:val="21"/>
        </w:rPr>
        <w:t>y</w:t>
      </w:r>
      <w:r>
        <w:rPr>
          <w:rFonts w:ascii="Times New Roman" w:eastAsia="仿宋" w:hAnsi="Times New Roman" w:cs="Times New Roman" w:hint="eastAsia"/>
          <w:szCs w:val="21"/>
          <w:lang w:val="en-GB"/>
        </w:rPr>
        <w:t xml:space="preserve">. Through the study of </w:t>
      </w:r>
      <w:proofErr w:type="spellStart"/>
      <w:r>
        <w:rPr>
          <w:rFonts w:ascii="Times New Roman" w:eastAsia="仿宋" w:hAnsi="Times New Roman" w:cs="Times New Roman" w:hint="eastAsia"/>
          <w:szCs w:val="21"/>
          <w:lang w:val="en-GB"/>
        </w:rPr>
        <w:t>th</w:t>
      </w:r>
      <w:proofErr w:type="spellEnd"/>
      <w:r>
        <w:rPr>
          <w:rFonts w:ascii="Times New Roman" w:eastAsia="仿宋" w:hAnsi="Times New Roman" w:cs="Times New Roman" w:hint="eastAsia"/>
          <w:szCs w:val="21"/>
        </w:rPr>
        <w:t>e</w:t>
      </w:r>
      <w:r>
        <w:rPr>
          <w:rFonts w:ascii="Times New Roman" w:eastAsia="仿宋" w:hAnsi="Times New Roman" w:cs="Times New Roman" w:hint="eastAsia"/>
          <w:szCs w:val="21"/>
          <w:lang w:val="en-GB"/>
        </w:rPr>
        <w:t xml:space="preserve"> course, students will master the basic concepts, engineering design, and planning theories and methods of drainage pipe and canal systems, and have a preliminary ability to design and calculate drainage systems.</w:t>
      </w: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III. Course Objective</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Goal 1: </w:t>
      </w:r>
      <w:r>
        <w:rPr>
          <w:rFonts w:ascii="Times New Roman" w:eastAsia="仿宋" w:hAnsi="Times New Roman" w:cs="Times New Roman" w:hint="eastAsia"/>
          <w:szCs w:val="21"/>
        </w:rPr>
        <w:t>to f</w:t>
      </w:r>
      <w:proofErr w:type="spellStart"/>
      <w:r>
        <w:rPr>
          <w:rFonts w:ascii="Times New Roman" w:eastAsia="仿宋" w:hAnsi="Times New Roman" w:cs="Times New Roman" w:hint="eastAsia"/>
          <w:szCs w:val="21"/>
          <w:lang w:val="en-GB"/>
        </w:rPr>
        <w:t>amiliarize</w:t>
      </w:r>
      <w:proofErr w:type="spellEnd"/>
      <w:r>
        <w:rPr>
          <w:rFonts w:ascii="Times New Roman" w:eastAsia="仿宋" w:hAnsi="Times New Roman" w:cs="Times New Roman" w:hint="eastAsia"/>
          <w:szCs w:val="21"/>
          <w:lang w:val="en-GB"/>
        </w:rPr>
        <w:t xml:space="preserve"> with the urban drainage system, structure, and function of structures;</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Goal 2: </w:t>
      </w:r>
      <w:r>
        <w:rPr>
          <w:rFonts w:ascii="Times New Roman" w:eastAsia="仿宋" w:hAnsi="Times New Roman" w:cs="Times New Roman" w:hint="eastAsia"/>
          <w:szCs w:val="21"/>
        </w:rPr>
        <w:t>to p</w:t>
      </w:r>
      <w:proofErr w:type="spellStart"/>
      <w:r>
        <w:rPr>
          <w:rFonts w:ascii="Times New Roman" w:eastAsia="仿宋" w:hAnsi="Times New Roman" w:cs="Times New Roman" w:hint="eastAsia"/>
          <w:szCs w:val="21"/>
          <w:lang w:val="en-GB"/>
        </w:rPr>
        <w:t>ossess</w:t>
      </w:r>
      <w:proofErr w:type="spellEnd"/>
      <w:r>
        <w:rPr>
          <w:rFonts w:ascii="Times New Roman" w:eastAsia="仿宋" w:hAnsi="Times New Roman" w:cs="Times New Roman" w:hint="eastAsia"/>
          <w:szCs w:val="21"/>
          <w:lang w:val="en-GB"/>
        </w:rPr>
        <w:t xml:space="preserve"> the ability to design drainage systems and pumping stations;</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Goal 3: </w:t>
      </w:r>
      <w:r>
        <w:rPr>
          <w:rFonts w:ascii="Times New Roman" w:eastAsia="仿宋" w:hAnsi="Times New Roman" w:cs="Times New Roman" w:hint="eastAsia"/>
          <w:szCs w:val="21"/>
        </w:rPr>
        <w:t>to p</w:t>
      </w:r>
      <w:proofErr w:type="spellStart"/>
      <w:r>
        <w:rPr>
          <w:rFonts w:ascii="Times New Roman" w:eastAsia="仿宋" w:hAnsi="Times New Roman" w:cs="Times New Roman" w:hint="eastAsia"/>
          <w:szCs w:val="21"/>
          <w:lang w:val="en-GB"/>
        </w:rPr>
        <w:t>ossess</w:t>
      </w:r>
      <w:proofErr w:type="spellEnd"/>
      <w:r>
        <w:rPr>
          <w:rFonts w:ascii="Times New Roman" w:eastAsia="仿宋" w:hAnsi="Times New Roman" w:cs="Times New Roman" w:hint="eastAsia"/>
          <w:szCs w:val="21"/>
          <w:lang w:val="en-GB"/>
        </w:rPr>
        <w:t xml:space="preserve"> the concept of Low Impact Development (LID), understand the principles of sponge city construction, and master various technical methods for implementing sponge city construction;</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Goal 4: </w:t>
      </w:r>
      <w:r>
        <w:rPr>
          <w:rFonts w:ascii="Times New Roman" w:eastAsia="仿宋" w:hAnsi="Times New Roman" w:cs="Times New Roman" w:hint="eastAsia"/>
          <w:szCs w:val="21"/>
        </w:rPr>
        <w:t>to u</w:t>
      </w:r>
      <w:proofErr w:type="spellStart"/>
      <w:r>
        <w:rPr>
          <w:rFonts w:ascii="Times New Roman" w:eastAsia="仿宋" w:hAnsi="Times New Roman" w:cs="Times New Roman" w:hint="eastAsia"/>
          <w:szCs w:val="21"/>
          <w:lang w:val="en-GB"/>
        </w:rPr>
        <w:t>nderstand</w:t>
      </w:r>
      <w:proofErr w:type="spellEnd"/>
      <w:r>
        <w:rPr>
          <w:rFonts w:ascii="Times New Roman" w:eastAsia="仿宋" w:hAnsi="Times New Roman" w:cs="Times New Roman" w:hint="eastAsia"/>
          <w:szCs w:val="21"/>
          <w:lang w:val="en-GB"/>
        </w:rPr>
        <w:t xml:space="preserve"> the main tasks and contents of urban drainage engineering planning.</w:t>
      </w: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SimHei" w:hAnsi="Times New Roman" w:cs="Times New Roman"/>
          <w:b/>
          <w:szCs w:val="21"/>
          <w:lang w:val="en-GB"/>
        </w:rPr>
        <w:t xml:space="preserve"> Requirements</w:t>
      </w:r>
    </w:p>
    <w:tbl>
      <w:tblPr>
        <w:tblStyle w:val="a9"/>
        <w:tblW w:w="8636" w:type="dxa"/>
        <w:jc w:val="center"/>
        <w:tblLayout w:type="fixed"/>
        <w:tblLook w:val="04A0" w:firstRow="1" w:lastRow="0" w:firstColumn="1" w:lastColumn="0" w:noHBand="0" w:noVBand="1"/>
      </w:tblPr>
      <w:tblGrid>
        <w:gridCol w:w="1247"/>
        <w:gridCol w:w="1814"/>
        <w:gridCol w:w="3624"/>
        <w:gridCol w:w="514"/>
        <w:gridCol w:w="1437"/>
      </w:tblGrid>
      <w:tr w:rsidR="006F2532">
        <w:trPr>
          <w:trHeight w:val="20"/>
          <w:tblHeader/>
          <w:jc w:val="center"/>
        </w:trPr>
        <w:tc>
          <w:tcPr>
            <w:tcW w:w="3061" w:type="dxa"/>
            <w:gridSpan w:val="2"/>
            <w:vAlign w:val="center"/>
          </w:tcPr>
          <w:p w:rsidR="006F2532" w:rsidRDefault="00000000">
            <w:pPr>
              <w:jc w:val="center"/>
              <w:rPr>
                <w:rFonts w:ascii="仿宋" w:eastAsia="仿宋" w:hAnsi="仿宋"/>
                <w:b/>
                <w:sz w:val="18"/>
                <w:szCs w:val="18"/>
                <w:lang w:val="zh-CN"/>
              </w:rPr>
            </w:pPr>
            <w:r>
              <w:rPr>
                <w:rFonts w:ascii="Times New Roman" w:eastAsia="仿宋" w:hAnsi="Times New Roman" w:cs="Times New Roman"/>
                <w:b/>
                <w:sz w:val="18"/>
                <w:szCs w:val="18"/>
                <w:lang w:val="zh-CN"/>
              </w:rPr>
              <w:t>Chapter/Unit</w:t>
            </w:r>
          </w:p>
        </w:tc>
        <w:tc>
          <w:tcPr>
            <w:tcW w:w="3624" w:type="dxa"/>
            <w:vAlign w:val="center"/>
          </w:tcPr>
          <w:p w:rsidR="006F2532" w:rsidRDefault="00000000">
            <w:pPr>
              <w:jc w:val="center"/>
              <w:rPr>
                <w:rFonts w:ascii="仿宋" w:eastAsia="仿宋" w:hAnsi="仿宋"/>
                <w:b/>
                <w:sz w:val="18"/>
                <w:szCs w:val="18"/>
                <w:lang w:val="zh-CN"/>
              </w:rPr>
            </w:pPr>
            <w:r>
              <w:rPr>
                <w:rFonts w:ascii="Times New Roman" w:eastAsia="仿宋" w:hAnsi="Times New Roman" w:cs="Times New Roman"/>
                <w:b/>
                <w:sz w:val="18"/>
                <w:szCs w:val="18"/>
                <w:lang w:val="zh-CN"/>
              </w:rPr>
              <w:t>Contents and Key Points</w:t>
            </w:r>
          </w:p>
        </w:tc>
        <w:tc>
          <w:tcPr>
            <w:tcW w:w="514" w:type="dxa"/>
            <w:vAlign w:val="center"/>
          </w:tcPr>
          <w:p w:rsidR="006F2532" w:rsidRDefault="00000000">
            <w:pPr>
              <w:jc w:val="center"/>
              <w:rPr>
                <w:rFonts w:ascii="仿宋" w:eastAsia="仿宋" w:hAnsi="仿宋"/>
                <w:b/>
                <w:sz w:val="18"/>
                <w:szCs w:val="18"/>
                <w:lang w:val="zh-CN"/>
              </w:rPr>
            </w:pPr>
            <w:r>
              <w:rPr>
                <w:rFonts w:ascii="Times New Roman" w:eastAsia="仿宋" w:hAnsi="Times New Roman" w:cs="Times New Roman"/>
                <w:b/>
                <w:sz w:val="18"/>
                <w:szCs w:val="18"/>
                <w:lang w:val="zh-CN"/>
              </w:rPr>
              <w:t>hrs</w:t>
            </w:r>
          </w:p>
        </w:tc>
        <w:tc>
          <w:tcPr>
            <w:tcW w:w="1437" w:type="dxa"/>
            <w:vAlign w:val="center"/>
          </w:tcPr>
          <w:p w:rsidR="006F2532" w:rsidRDefault="00000000">
            <w:pPr>
              <w:jc w:val="center"/>
              <w:rPr>
                <w:rFonts w:ascii="仿宋" w:eastAsia="仿宋" w:hAnsi="仿宋"/>
                <w:b/>
                <w:sz w:val="18"/>
                <w:szCs w:val="18"/>
                <w:lang w:val="zh-CN"/>
              </w:rPr>
            </w:pPr>
            <w:r>
              <w:rPr>
                <w:rFonts w:ascii="Times New Roman" w:eastAsia="仿宋" w:hAnsi="Times New Roman" w:cs="Times New Roman"/>
                <w:b/>
                <w:sz w:val="18"/>
                <w:szCs w:val="18"/>
                <w:lang w:val="zh-CN"/>
              </w:rPr>
              <w:t>Requirements</w:t>
            </w:r>
          </w:p>
        </w:tc>
      </w:tr>
      <w:tr w:rsidR="006F2532">
        <w:trPr>
          <w:trHeight w:val="20"/>
          <w:jc w:val="center"/>
        </w:trPr>
        <w:tc>
          <w:tcPr>
            <w:tcW w:w="1247" w:type="dxa"/>
            <w:vMerge w:val="restart"/>
            <w:vAlign w:val="center"/>
          </w:tcPr>
          <w:p w:rsidR="006F2532" w:rsidRDefault="00000000">
            <w:r>
              <w:rPr>
                <w:rFonts w:hint="eastAsia"/>
              </w:rPr>
              <w:t>Chapter 1</w:t>
            </w:r>
          </w:p>
          <w:p w:rsidR="006F2532" w:rsidRDefault="00000000">
            <w:r>
              <w:rPr>
                <w:rFonts w:hint="eastAsia"/>
              </w:rPr>
              <w:t>Drainage pipe and canal system</w:t>
            </w:r>
          </w:p>
        </w:tc>
        <w:tc>
          <w:tcPr>
            <w:tcW w:w="1814" w:type="dxa"/>
            <w:vAlign w:val="center"/>
          </w:tcPr>
          <w:p w:rsidR="006F2532"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 xml:space="preserve">1.1 System and Composition of Urban Drainage System </w:t>
            </w:r>
          </w:p>
        </w:tc>
        <w:tc>
          <w:tcPr>
            <w:tcW w:w="3624" w:type="dxa"/>
            <w:vAlign w:val="center"/>
          </w:tcPr>
          <w:p w:rsidR="006F2532" w:rsidRPr="00584029"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Teaching Content: System and Composition of Drainage System.</w:t>
            </w:r>
          </w:p>
          <w:p w:rsidR="006F2532"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Teaching focus: Advantages and disadvantages of different drainage system systems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comprehensive analysis</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Pr="00584029"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 xml:space="preserve">1.2 Drainage Pipes and Structures on the Pipe Canal System </w:t>
            </w:r>
          </w:p>
        </w:tc>
        <w:tc>
          <w:tcPr>
            <w:tcW w:w="3624" w:type="dxa"/>
            <w:vAlign w:val="center"/>
          </w:tcPr>
          <w:p w:rsidR="006F2532" w:rsidRPr="00584029"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Teaching Content: Types of Drainage Pipes and Structures</w:t>
            </w:r>
          </w:p>
          <w:p w:rsidR="006F2532" w:rsidRPr="00584029" w:rsidRDefault="00000000">
            <w:pPr>
              <w:rPr>
                <w:rFonts w:ascii="Times New Roman Regular" w:eastAsia="仿宋" w:hAnsi="Times New Roman Regular" w:cs="Times New Roman Regular"/>
                <w:sz w:val="18"/>
                <w:szCs w:val="18"/>
              </w:rPr>
            </w:pPr>
            <w:r w:rsidRPr="00584029">
              <w:rPr>
                <w:rFonts w:ascii="Times New Roman Regular" w:eastAsia="仿宋" w:hAnsi="Times New Roman Regular" w:cs="Times New Roman Regular"/>
                <w:sz w:val="18"/>
                <w:szCs w:val="18"/>
              </w:rPr>
              <w:t>Teaching focus: Different structures and functions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w:t>
            </w:r>
          </w:p>
        </w:tc>
        <w:tc>
          <w:tcPr>
            <w:tcW w:w="1437"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memory</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tc>
      </w:tr>
      <w:tr w:rsidR="006F2532">
        <w:trPr>
          <w:trHeight w:val="20"/>
          <w:jc w:val="center"/>
        </w:trPr>
        <w:tc>
          <w:tcPr>
            <w:tcW w:w="1247" w:type="dxa"/>
            <w:vMerge w:val="restart"/>
            <w:vAlign w:val="center"/>
          </w:tcPr>
          <w:p w:rsidR="006F2532" w:rsidRDefault="00000000">
            <w:r>
              <w:rPr>
                <w:rFonts w:hint="eastAsia"/>
              </w:rPr>
              <w:t>Chapter 2</w:t>
            </w:r>
          </w:p>
          <w:p w:rsidR="006F2532" w:rsidRDefault="00000000">
            <w:r>
              <w:rPr>
                <w:rFonts w:hint="eastAsia"/>
              </w:rPr>
              <w:t>Hydraulic calculation of drainage pipes and channels</w:t>
            </w: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2.1 Hydraulic design principles for sewage pipes and channels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2.2 Basic formula for hydraulic calculation of pipes and channels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 Hydraulic design principles and basic calculation formulas for sewage pipes and channels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2.3 Hydraulic calculation diagram</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 Hydraulic calculation charts and their applications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difficulty: Application of hydraulic calculation diagrams for circular pipelines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2.4 Main parameters for hydraulic design of pipes and channels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 Hydraulic design of pipes and channels. Main parameters: design fullness, design flow velocity, minimum pipe diameter, slope, and burial depth</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2.5 Connection of pipeline sections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 Principles and methods of pipeline segment connection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Methods of connecting pipe sections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2.6 Hydraulic calculation of pipe sections and inverted siphons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pipeline sections;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inverted siphon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Hydraulic calculation of pipe sections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difficulty: Hydraulic calculation of pipe sections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comprehensive analysis</w:t>
            </w:r>
          </w:p>
        </w:tc>
      </w:tr>
      <w:tr w:rsidR="006F2532">
        <w:trPr>
          <w:trHeight w:val="20"/>
          <w:jc w:val="center"/>
        </w:trPr>
        <w:tc>
          <w:tcPr>
            <w:tcW w:w="1247" w:type="dxa"/>
            <w:vMerge w:val="restart"/>
            <w:vAlign w:val="center"/>
          </w:tcPr>
          <w:p w:rsidR="006F2532" w:rsidRDefault="00000000">
            <w:r>
              <w:rPr>
                <w:rFonts w:hint="eastAsia"/>
              </w:rPr>
              <w:t>Chapter 3</w:t>
            </w:r>
          </w:p>
          <w:p w:rsidR="006F2532" w:rsidRDefault="00000000">
            <w:r>
              <w:rPr>
                <w:rFonts w:hint="eastAsia"/>
              </w:rPr>
              <w:t>Design of sewage pipeline system</w:t>
            </w: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3.1 Determination of sewage design flow rate</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Determination of the design flow rate of domestic sewage;</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Determination of design flow rate for industrial wastewater</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Determination of design flow rate for domestic and industrial wastewater</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3.2 Layout Plan of Sewage Pipeline System</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3.3 Location of pipelines on the street</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Plan layout of sewage pipeline system;</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The location of the pipeline on the street</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Determine the location of sewage plants, water outlets, and pump stations, and route the sewage pipeline system</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Difficulty: Route of sewage pipeline system</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comprehensive analysis</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3.4 Hydraulic design of sewage pipelines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3.5 Drawing of Pipeline Construction Drawings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design of sewage pipelines;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Preparation of pipeline construction drawings</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difficulty:</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lastRenderedPageBreak/>
              <w:t>Hydraulic design of sewage pipelines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lastRenderedPageBreak/>
              <w:t>2</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restart"/>
            <w:vAlign w:val="center"/>
          </w:tcPr>
          <w:p w:rsidR="006F2532" w:rsidRDefault="00000000">
            <w:r>
              <w:rPr>
                <w:rFonts w:hint="eastAsia"/>
              </w:rPr>
              <w:t>Chapter 4</w:t>
            </w:r>
          </w:p>
          <w:p w:rsidR="006F2532" w:rsidRDefault="00000000">
            <w:r>
              <w:rPr>
                <w:rFonts w:hint="eastAsia"/>
              </w:rPr>
              <w:t>Design of urban rainwater pipes and channels</w:t>
            </w: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4.1 Calculation of rainwater runoff</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4.2 Design of rainwater pipes and channels</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Calculation of rainwater runoff;</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Design principles, guidelines, and layout of rainwater pipes and channels;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design of rainwater pipelines;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Drainage of interchange roads</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difficulty: Hydraulic design of rainwater pipelines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4.3 Combined Pipeline System</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Applicable conditions and layout characteristics of confluence pipeline systems;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Combined sewage quality and interception ratio;</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The situation of confluence pipelines in China;</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intercepted confluence pipelines</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difficulty:</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intercepted confluence pipelines</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3</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4.4 Urban Flood Control</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Design flood control standards;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Estimation of design flood volume and tide level;</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Prevention and flood control ditch engineering</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tc>
      </w:tr>
      <w:tr w:rsidR="006F2532">
        <w:trPr>
          <w:trHeight w:val="20"/>
          <w:jc w:val="center"/>
        </w:trPr>
        <w:tc>
          <w:tcPr>
            <w:tcW w:w="1247" w:type="dxa"/>
            <w:vMerge/>
            <w:tcBorders>
              <w:bottom w:val="single" w:sz="4" w:space="0" w:color="auto"/>
            </w:tcBorders>
            <w:vAlign w:val="center"/>
          </w:tcPr>
          <w:p w:rsidR="006F2532" w:rsidRDefault="006F2532">
            <w:pPr>
              <w:rPr>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4.5 Sponge City Construction</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Background, connotation, and functional requirements of sponge city construction;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Technical methods for implementing sponge city construction;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Regional sponge city planning;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Surface source pollution of rainwater runoff;</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Rainwater storage facilities;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Rainwater resource utilization</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difficulty: Technical methods for implementing sponge city construction</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4</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comprehensive analysis</w:t>
            </w:r>
          </w:p>
        </w:tc>
      </w:tr>
      <w:tr w:rsidR="006F2532">
        <w:trPr>
          <w:trHeight w:val="20"/>
          <w:jc w:val="center"/>
        </w:trPr>
        <w:tc>
          <w:tcPr>
            <w:tcW w:w="1247" w:type="dxa"/>
            <w:vMerge w:val="restart"/>
            <w:tcBorders>
              <w:top w:val="single" w:sz="4" w:space="0" w:color="auto"/>
              <w:left w:val="single" w:sz="4" w:space="0" w:color="auto"/>
              <w:right w:val="single" w:sz="4" w:space="0" w:color="auto"/>
            </w:tcBorders>
            <w:vAlign w:val="center"/>
          </w:tcPr>
          <w:p w:rsidR="006F2532" w:rsidRDefault="00000000">
            <w:r>
              <w:rPr>
                <w:rFonts w:hint="eastAsia"/>
              </w:rPr>
              <w:t>Chapter 5</w:t>
            </w:r>
          </w:p>
          <w:p w:rsidR="006F2532" w:rsidRDefault="00000000">
            <w:r>
              <w:rPr>
                <w:rFonts w:hint="eastAsia"/>
              </w:rPr>
              <w:t xml:space="preserve">Design of drainage </w:t>
            </w:r>
            <w:r>
              <w:rPr>
                <w:rFonts w:hint="eastAsia"/>
              </w:rPr>
              <w:lastRenderedPageBreak/>
              <w:t>pump station</w:t>
            </w:r>
          </w:p>
        </w:tc>
        <w:tc>
          <w:tcPr>
            <w:tcW w:w="1814" w:type="dxa"/>
            <w:tcBorders>
              <w:left w:val="single" w:sz="4" w:space="0" w:color="auto"/>
            </w:tcBorders>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lastRenderedPageBreak/>
              <w:t>5.1 Common drainage pumps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 xml:space="preserve">5.2 Design of sewage </w:t>
            </w:r>
            <w:r>
              <w:rPr>
                <w:rFonts w:ascii="Times New Roman Regular" w:eastAsia="仿宋" w:hAnsi="Times New Roman Regular" w:cs="Times New Roman Regular"/>
                <w:sz w:val="18"/>
                <w:szCs w:val="18"/>
              </w:rPr>
              <w:lastRenderedPageBreak/>
              <w:t>pumping station</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lastRenderedPageBreak/>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Function of drainage pump station;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 xml:space="preserve">Operating characteristics of commonly used </w:t>
            </w:r>
            <w:r>
              <w:rPr>
                <w:rFonts w:ascii="Times New Roman Regular" w:eastAsia="仿宋" w:hAnsi="Times New Roman Regular" w:cs="Times New Roman Regular"/>
                <w:sz w:val="18"/>
                <w:szCs w:val="18"/>
              </w:rPr>
              <w:lastRenderedPageBreak/>
              <w:t>drainage pumps;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Water diversion equipment;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Design of sewage pumping station</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Design of drainage pump station</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lastRenderedPageBreak/>
              <w:t>3</w:t>
            </w:r>
          </w:p>
        </w:tc>
        <w:tc>
          <w:tcPr>
            <w:tcW w:w="1437"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0052"/>
            </w:r>
            <w:r>
              <w:rPr>
                <w:rFonts w:ascii="Times New Roman Regular" w:eastAsia="仿宋" w:hAnsi="Times New Roman Regular" w:cs="Times New Roman Regular"/>
                <w:sz w:val="18"/>
                <w:szCs w:val="18"/>
              </w:rPr>
              <w:t>memory</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tcBorders>
              <w:left w:val="single" w:sz="4" w:space="0" w:color="auto"/>
              <w:bottom w:val="single" w:sz="4" w:space="0" w:color="auto"/>
              <w:right w:val="single" w:sz="4" w:space="0" w:color="auto"/>
            </w:tcBorders>
            <w:vAlign w:val="center"/>
          </w:tcPr>
          <w:p w:rsidR="006F2532" w:rsidRDefault="006F2532">
            <w:pPr>
              <w:rPr>
                <w:lang w:val="zh-CN"/>
              </w:rPr>
            </w:pPr>
          </w:p>
        </w:tc>
        <w:tc>
          <w:tcPr>
            <w:tcW w:w="1814" w:type="dxa"/>
            <w:tcBorders>
              <w:left w:val="single" w:sz="4" w:space="0" w:color="auto"/>
            </w:tcBorders>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5.3 Design of rainwater pump station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5.4 Hydraulic calculation of drainage pump station</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Design of rainwater pumping station;</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drainage pump station</w:t>
            </w:r>
          </w:p>
          <w:p w:rsidR="006F2532" w:rsidRDefault="006F2532">
            <w:pPr>
              <w:rPr>
                <w:rFonts w:ascii="Times New Roman Regular" w:eastAsia="仿宋" w:hAnsi="Times New Roman Regular" w:cs="Times New Roman Regular"/>
                <w:sz w:val="18"/>
                <w:szCs w:val="18"/>
              </w:rPr>
            </w:pP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 and difficulties: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Hydraulic calculation of drainage pump station</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2</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r w:rsidR="006F2532">
        <w:trPr>
          <w:trHeight w:val="20"/>
          <w:jc w:val="center"/>
        </w:trPr>
        <w:tc>
          <w:tcPr>
            <w:tcW w:w="1247" w:type="dxa"/>
            <w:vMerge w:val="restart"/>
            <w:tcBorders>
              <w:top w:val="single" w:sz="4" w:space="0" w:color="auto"/>
            </w:tcBorders>
            <w:vAlign w:val="center"/>
          </w:tcPr>
          <w:p w:rsidR="006F2532" w:rsidRDefault="00000000">
            <w:r>
              <w:rPr>
                <w:rFonts w:hint="eastAsia"/>
              </w:rPr>
              <w:t>Chapter 8</w:t>
            </w:r>
          </w:p>
          <w:p w:rsidR="006F2532" w:rsidRDefault="00000000">
            <w:r>
              <w:rPr>
                <w:rFonts w:hint="eastAsia"/>
              </w:rPr>
              <w:t>Planning of urban drainage engineering</w:t>
            </w: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8.1 Planning principles for urban drainage engineering</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Appreciation of Traditional Drainage Measures in Old Cities of China;</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Planning principles for urban drainage engineering</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0.5</w:t>
            </w:r>
          </w:p>
        </w:tc>
        <w:tc>
          <w:tcPr>
            <w:tcW w:w="1437"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comprehensive analysis</w:t>
            </w:r>
          </w:p>
        </w:tc>
      </w:tr>
      <w:tr w:rsidR="006F2532">
        <w:trPr>
          <w:trHeight w:val="20"/>
          <w:jc w:val="center"/>
        </w:trPr>
        <w:tc>
          <w:tcPr>
            <w:tcW w:w="1247" w:type="dxa"/>
            <w:vMerge/>
            <w:vAlign w:val="center"/>
          </w:tcPr>
          <w:p w:rsidR="006F2532" w:rsidRDefault="006F2532">
            <w:pPr>
              <w:rPr>
                <w:rFonts w:ascii="仿宋" w:eastAsia="仿宋" w:hAnsi="仿宋"/>
                <w:sz w:val="18"/>
                <w:szCs w:val="18"/>
                <w:lang w:val="zh-CN"/>
              </w:rPr>
            </w:pPr>
          </w:p>
        </w:tc>
        <w:tc>
          <w:tcPr>
            <w:tcW w:w="18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8.2 Main Tasks and Content of Urban Drainage Engineering Planning</w:t>
            </w:r>
          </w:p>
        </w:tc>
        <w:tc>
          <w:tcPr>
            <w:tcW w:w="362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content:</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Basic regulations for urban drainage engineering planning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Sewage system planning;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Rainwater system planning;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Monitoring and early warning;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Draw drainage engineering planning drawings and engineering estimates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Teaching focus:</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Sewage system planning;</w:t>
            </w:r>
          </w:p>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Rainwater system planning</w:t>
            </w:r>
          </w:p>
        </w:tc>
        <w:tc>
          <w:tcPr>
            <w:tcW w:w="514" w:type="dxa"/>
            <w:vAlign w:val="center"/>
          </w:tcPr>
          <w:p w:rsidR="006F2532" w:rsidRDefault="00000000">
            <w:pPr>
              <w:rPr>
                <w:rFonts w:ascii="Times New Roman Regular" w:eastAsia="仿宋" w:hAnsi="Times New Roman Regular" w:cs="Times New Roman Regular"/>
                <w:sz w:val="18"/>
                <w:szCs w:val="18"/>
              </w:rPr>
            </w:pPr>
            <w:r>
              <w:rPr>
                <w:rFonts w:ascii="Times New Roman Regular" w:eastAsia="仿宋" w:hAnsi="Times New Roman Regular" w:cs="Times New Roman Regular"/>
                <w:sz w:val="18"/>
                <w:szCs w:val="18"/>
              </w:rPr>
              <w:t>1.5</w:t>
            </w:r>
          </w:p>
        </w:tc>
        <w:tc>
          <w:tcPr>
            <w:tcW w:w="1437" w:type="dxa"/>
            <w:vAlign w:val="center"/>
          </w:tcPr>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lang w:val="zh-CN"/>
              </w:rPr>
              <w:t>understanding</w:t>
            </w:r>
          </w:p>
          <w:p w:rsidR="006F2532" w:rsidRDefault="00000000">
            <w:pPr>
              <w:rPr>
                <w:rFonts w:ascii="Times New Roman Regular" w:eastAsia="仿宋" w:hAnsi="Times New Roman Regular" w:cs="Times New Roman Regular"/>
                <w:sz w:val="18"/>
                <w:szCs w:val="18"/>
                <w:lang w:val="zh-CN"/>
              </w:rPr>
            </w:pPr>
            <w:r>
              <w:rPr>
                <w:rFonts w:ascii="Times New Roman Regular" w:eastAsia="仿宋" w:hAnsi="Times New Roman Regular" w:cs="Times New Roman Regular"/>
                <w:sz w:val="18"/>
                <w:szCs w:val="18"/>
                <w:lang w:val="zh-CN"/>
              </w:rPr>
              <w:sym w:font="Wingdings 2" w:char="F052"/>
            </w:r>
            <w:r>
              <w:rPr>
                <w:rFonts w:ascii="Times New Roman Regular" w:eastAsia="仿宋" w:hAnsi="Times New Roman Regular" w:cs="Times New Roman Regular"/>
                <w:sz w:val="18"/>
                <w:szCs w:val="18"/>
              </w:rPr>
              <w:t>application</w:t>
            </w:r>
          </w:p>
        </w:tc>
      </w:tr>
    </w:tbl>
    <w:p w:rsidR="006F2532" w:rsidRDefault="006F2532">
      <w:pPr>
        <w:rPr>
          <w:rFonts w:ascii="Times New Roman" w:eastAsia="SimHei" w:hAnsi="Times New Roman" w:cs="Times New Roman"/>
          <w:b/>
          <w:szCs w:val="21"/>
          <w:lang w:val="en-GB"/>
        </w:rPr>
      </w:pP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V. Teaching Method</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The teaching process includes classroom lectures and discussions, classroom tests and </w:t>
      </w:r>
      <w:r>
        <w:rPr>
          <w:rFonts w:ascii="Times New Roman" w:eastAsia="仿宋" w:hAnsi="Times New Roman" w:cs="Times New Roman" w:hint="eastAsia"/>
          <w:szCs w:val="21"/>
        </w:rPr>
        <w:t>coursework</w:t>
      </w:r>
      <w:r>
        <w:rPr>
          <w:rFonts w:ascii="Times New Roman" w:eastAsia="仿宋" w:hAnsi="Times New Roman" w:cs="Times New Roman" w:hint="eastAsia"/>
          <w:szCs w:val="21"/>
          <w:lang w:val="en-GB"/>
        </w:rPr>
        <w:t>.</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1. Classroom teaching</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Adopting multimedia and supplemented with blackboard writing teaching. Classroom teaching implements the heuristic teaching model, emphasizing the clarification of basic concepts, analytical thinking and methods, and accompanied by appropriate discussions, to cultivate students' independent ability to </w:t>
      </w:r>
      <w:proofErr w:type="spellStart"/>
      <w:r>
        <w:rPr>
          <w:rFonts w:ascii="Times New Roman" w:eastAsia="仿宋" w:hAnsi="Times New Roman" w:cs="Times New Roman" w:hint="eastAsia"/>
          <w:szCs w:val="21"/>
          <w:lang w:val="en-GB"/>
        </w:rPr>
        <w:t>analyze</w:t>
      </w:r>
      <w:proofErr w:type="spellEnd"/>
      <w:r>
        <w:rPr>
          <w:rFonts w:ascii="Times New Roman" w:eastAsia="仿宋" w:hAnsi="Times New Roman" w:cs="Times New Roman" w:hint="eastAsia"/>
          <w:szCs w:val="21"/>
          <w:lang w:val="en-GB"/>
        </w:rPr>
        <w:t xml:space="preserve"> and solve problems.</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rPr>
        <w:t>Also we will c</w:t>
      </w:r>
      <w:proofErr w:type="spellStart"/>
      <w:r>
        <w:rPr>
          <w:rFonts w:ascii="Times New Roman" w:eastAsia="仿宋" w:hAnsi="Times New Roman" w:cs="Times New Roman" w:hint="eastAsia"/>
          <w:szCs w:val="21"/>
          <w:lang w:val="en-GB"/>
        </w:rPr>
        <w:t>hoose</w:t>
      </w:r>
      <w:proofErr w:type="spellEnd"/>
      <w:r>
        <w:rPr>
          <w:rFonts w:ascii="Times New Roman" w:eastAsia="仿宋" w:hAnsi="Times New Roman" w:cs="Times New Roman" w:hint="eastAsia"/>
          <w:szCs w:val="21"/>
          <w:lang w:val="en-GB"/>
        </w:rPr>
        <w:t xml:space="preserve"> </w:t>
      </w:r>
      <w:r>
        <w:rPr>
          <w:rFonts w:ascii="Times New Roman" w:eastAsia="仿宋" w:hAnsi="Times New Roman" w:cs="Times New Roman" w:hint="eastAsia"/>
          <w:szCs w:val="21"/>
        </w:rPr>
        <w:t xml:space="preserve">some </w:t>
      </w:r>
      <w:r>
        <w:rPr>
          <w:rFonts w:ascii="Times New Roman" w:eastAsia="仿宋" w:hAnsi="Times New Roman" w:cs="Times New Roman" w:hint="eastAsia"/>
          <w:szCs w:val="21"/>
          <w:lang w:val="en-GB"/>
        </w:rPr>
        <w:t xml:space="preserve">appropriate </w:t>
      </w:r>
      <w:r>
        <w:rPr>
          <w:rFonts w:ascii="Times New Roman" w:eastAsia="仿宋" w:hAnsi="Times New Roman" w:cs="Times New Roman" w:hint="eastAsia"/>
          <w:szCs w:val="21"/>
        </w:rPr>
        <w:t>chapters for the</w:t>
      </w:r>
      <w:r>
        <w:rPr>
          <w:rFonts w:ascii="Times New Roman" w:eastAsia="仿宋" w:hAnsi="Times New Roman" w:cs="Times New Roman" w:hint="eastAsia"/>
          <w:szCs w:val="21"/>
          <w:lang w:val="en-GB"/>
        </w:rPr>
        <w:t xml:space="preserve"> "flipped classroom"</w:t>
      </w:r>
      <w:r>
        <w:rPr>
          <w:rFonts w:ascii="Times New Roman" w:eastAsia="仿宋" w:hAnsi="Times New Roman" w:cs="Times New Roman" w:hint="eastAsia"/>
          <w:szCs w:val="21"/>
        </w:rPr>
        <w:t xml:space="preserve"> model </w:t>
      </w:r>
      <w:proofErr w:type="gramStart"/>
      <w:r>
        <w:rPr>
          <w:rFonts w:ascii="Times New Roman" w:eastAsia="仿宋" w:hAnsi="Times New Roman" w:cs="Times New Roman" w:hint="eastAsia"/>
          <w:szCs w:val="21"/>
        </w:rPr>
        <w:t xml:space="preserve">experiment </w:t>
      </w:r>
      <w:r>
        <w:rPr>
          <w:rFonts w:ascii="Times New Roman" w:eastAsia="仿宋" w:hAnsi="Times New Roman" w:cs="Times New Roman" w:hint="eastAsia"/>
          <w:szCs w:val="21"/>
          <w:lang w:val="en-GB"/>
        </w:rPr>
        <w:t>.</w:t>
      </w:r>
      <w:proofErr w:type="gramEnd"/>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 Classroom testing</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According to the requirements of knowledge and ability points, arrange relevant calculation homework questions and require students to independently complete them to deepen their understanding of the knowledge they have learned.</w:t>
      </w:r>
    </w:p>
    <w:p w:rsidR="006F2532" w:rsidRDefault="00000000">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lang w:val="en-GB"/>
        </w:rPr>
        <w:t xml:space="preserve">3. </w:t>
      </w:r>
      <w:r>
        <w:rPr>
          <w:rFonts w:ascii="Times New Roman" w:eastAsia="仿宋" w:hAnsi="Times New Roman" w:cs="Times New Roman" w:hint="eastAsia"/>
          <w:szCs w:val="21"/>
        </w:rPr>
        <w:t>Coursework</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lastRenderedPageBreak/>
        <w:t xml:space="preserve">According to the requirements of knowledge points and ability points, assign </w:t>
      </w:r>
      <w:r>
        <w:rPr>
          <w:rFonts w:ascii="Times New Roman" w:eastAsia="仿宋" w:hAnsi="Times New Roman" w:cs="Times New Roman" w:hint="eastAsia"/>
          <w:szCs w:val="21"/>
        </w:rPr>
        <w:t>coursework</w:t>
      </w:r>
      <w:r>
        <w:rPr>
          <w:rFonts w:ascii="Times New Roman" w:eastAsia="仿宋" w:hAnsi="Times New Roman" w:cs="Times New Roman" w:hint="eastAsia"/>
          <w:szCs w:val="21"/>
          <w:lang w:val="en-GB"/>
        </w:rPr>
        <w:t xml:space="preserve"> for each chapter and require students to independently complete them, in order to deepen their understanding of the knowledge points learned, cultivate their ability to access standardized literature, and design calculation skills.</w:t>
      </w: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VI. Evaluation</w:t>
      </w:r>
    </w:p>
    <w:tbl>
      <w:tblPr>
        <w:tblStyle w:val="a9"/>
        <w:tblW w:w="0" w:type="auto"/>
        <w:jc w:val="center"/>
        <w:tblLook w:val="04A0" w:firstRow="1" w:lastRow="0" w:firstColumn="1" w:lastColumn="0" w:noHBand="0" w:noVBand="1"/>
      </w:tblPr>
      <w:tblGrid>
        <w:gridCol w:w="4248"/>
        <w:gridCol w:w="4048"/>
      </w:tblGrid>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Need to schedule exam</w:t>
            </w:r>
          </w:p>
        </w:tc>
        <w:tc>
          <w:tcPr>
            <w:tcW w:w="40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Yes</w:t>
            </w:r>
          </w:p>
        </w:tc>
      </w:tr>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Assessment Form</w:t>
            </w:r>
          </w:p>
        </w:tc>
        <w:tc>
          <w:tcPr>
            <w:tcW w:w="40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Written Examination (Closed-book)</w:t>
            </w:r>
          </w:p>
        </w:tc>
      </w:tr>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Score evaluation method</w:t>
            </w:r>
          </w:p>
        </w:tc>
        <w:tc>
          <w:tcPr>
            <w:tcW w:w="4048" w:type="dxa"/>
          </w:tcPr>
          <w:p w:rsidR="006F2532" w:rsidRDefault="00000000">
            <w:pPr>
              <w:rPr>
                <w:rFonts w:ascii="Times New Roman Regular" w:eastAsia="仿宋" w:hAnsi="Times New Roman Regular" w:cs="Times New Roman Regular"/>
                <w:szCs w:val="21"/>
              </w:rPr>
            </w:pPr>
            <w:proofErr w:type="gramStart"/>
            <w:r>
              <w:rPr>
                <w:rFonts w:ascii="Times New Roman Regular" w:eastAsia="仿宋" w:hAnsi="Times New Roman Regular" w:cs="Times New Roman Regular"/>
                <w:szCs w:val="21"/>
              </w:rPr>
              <w:t>100 point</w:t>
            </w:r>
            <w:proofErr w:type="gramEnd"/>
            <w:r>
              <w:rPr>
                <w:rFonts w:ascii="Times New Roman Regular" w:eastAsia="仿宋" w:hAnsi="Times New Roman Regular" w:cs="Times New Roman Regular"/>
                <w:szCs w:val="21"/>
              </w:rPr>
              <w:t xml:space="preserve"> system</w:t>
            </w:r>
          </w:p>
        </w:tc>
      </w:tr>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Process Score/%</w:t>
            </w:r>
          </w:p>
        </w:tc>
        <w:tc>
          <w:tcPr>
            <w:tcW w:w="40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hint="eastAsia"/>
                <w:szCs w:val="21"/>
              </w:rPr>
              <w:t>6</w:t>
            </w:r>
            <w:r>
              <w:rPr>
                <w:rFonts w:ascii="Times New Roman Regular" w:eastAsia="仿宋" w:hAnsi="Times New Roman Regular" w:cs="Times New Roman Regular"/>
                <w:szCs w:val="21"/>
              </w:rPr>
              <w:t>0</w:t>
            </w:r>
          </w:p>
        </w:tc>
      </w:tr>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Experimental score/%</w:t>
            </w:r>
          </w:p>
        </w:tc>
        <w:tc>
          <w:tcPr>
            <w:tcW w:w="40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0</w:t>
            </w:r>
          </w:p>
        </w:tc>
      </w:tr>
      <w:tr w:rsidR="006F2532">
        <w:trPr>
          <w:jc w:val="center"/>
        </w:trPr>
        <w:tc>
          <w:tcPr>
            <w:tcW w:w="42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szCs w:val="21"/>
              </w:rPr>
              <w:t>Final Exam Score/%</w:t>
            </w:r>
          </w:p>
        </w:tc>
        <w:tc>
          <w:tcPr>
            <w:tcW w:w="4048" w:type="dxa"/>
          </w:tcPr>
          <w:p w:rsidR="006F2532" w:rsidRDefault="00000000">
            <w:pPr>
              <w:rPr>
                <w:rFonts w:ascii="Times New Roman Regular" w:eastAsia="仿宋" w:hAnsi="Times New Roman Regular" w:cs="Times New Roman Regular"/>
                <w:szCs w:val="21"/>
              </w:rPr>
            </w:pPr>
            <w:r>
              <w:rPr>
                <w:rFonts w:ascii="Times New Roman Regular" w:eastAsia="仿宋" w:hAnsi="Times New Roman Regular" w:cs="Times New Roman Regular" w:hint="eastAsia"/>
                <w:szCs w:val="21"/>
              </w:rPr>
              <w:t>4</w:t>
            </w:r>
            <w:r>
              <w:rPr>
                <w:rFonts w:ascii="Times New Roman Regular" w:eastAsia="仿宋" w:hAnsi="Times New Roman Regular" w:cs="Times New Roman Regular"/>
                <w:szCs w:val="21"/>
              </w:rPr>
              <w:t>0</w:t>
            </w:r>
          </w:p>
        </w:tc>
      </w:tr>
    </w:tbl>
    <w:p w:rsidR="006F2532" w:rsidRDefault="006F2532">
      <w:pPr>
        <w:ind w:firstLineChars="200" w:firstLine="420"/>
        <w:jc w:val="center"/>
        <w:rPr>
          <w:rFonts w:ascii="Times New Roman" w:eastAsia="仿宋" w:hAnsi="Times New Roman" w:cs="Times New Roman"/>
          <w:szCs w:val="21"/>
          <w:lang w:val="en-GB"/>
        </w:rPr>
      </w:pPr>
    </w:p>
    <w:p w:rsidR="006F2532" w:rsidRDefault="00000000">
      <w:pPr>
        <w:rPr>
          <w:rFonts w:ascii="Times New Roman" w:eastAsia="SimHei" w:hAnsi="Times New Roman" w:cs="Times New Roman"/>
          <w:b/>
          <w:szCs w:val="21"/>
          <w:lang w:val="en-GB"/>
        </w:rPr>
      </w:pPr>
      <w:r>
        <w:rPr>
          <w:rFonts w:ascii="Times New Roman" w:eastAsia="SimHei" w:hAnsi="Times New Roman" w:cs="Times New Roman"/>
          <w:b/>
          <w:szCs w:val="21"/>
          <w:lang w:val="en-GB"/>
        </w:rPr>
        <w:t>VII. Textbook and Reference</w:t>
      </w:r>
    </w:p>
    <w:p w:rsidR="006F2532" w:rsidRDefault="00000000">
      <w:pPr>
        <w:ind w:firstLineChars="200" w:firstLine="428"/>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 xml:space="preserve">Water Pollution Control Engineering (Volume 1), </w:t>
      </w:r>
      <w:r>
        <w:rPr>
          <w:rFonts w:ascii="Times New Roman" w:eastAsia="仿宋" w:hAnsi="Times New Roman" w:cs="Times New Roman" w:hint="eastAsia"/>
          <w:szCs w:val="21"/>
        </w:rPr>
        <w:t>5</w:t>
      </w:r>
      <w:proofErr w:type="spellStart"/>
      <w:r>
        <w:rPr>
          <w:rFonts w:ascii="Times New Roman" w:eastAsia="仿宋" w:hAnsi="Times New Roman" w:cs="Times New Roman" w:hint="eastAsia"/>
          <w:szCs w:val="21"/>
          <w:lang w:val="en-GB"/>
        </w:rPr>
        <w:t>th</w:t>
      </w:r>
      <w:proofErr w:type="spellEnd"/>
      <w:r>
        <w:rPr>
          <w:rFonts w:ascii="Times New Roman" w:eastAsia="仿宋" w:hAnsi="Times New Roman" w:cs="Times New Roman" w:hint="eastAsia"/>
          <w:szCs w:val="21"/>
          <w:lang w:val="en-GB"/>
        </w:rPr>
        <w:t xml:space="preserve"> Edition, Gao </w:t>
      </w:r>
      <w:proofErr w:type="spellStart"/>
      <w:r>
        <w:rPr>
          <w:rFonts w:ascii="Times New Roman" w:eastAsia="仿宋" w:hAnsi="Times New Roman" w:cs="Times New Roman" w:hint="eastAsia"/>
          <w:szCs w:val="21"/>
          <w:lang w:val="en-GB"/>
        </w:rPr>
        <w:t>Tingyao</w:t>
      </w:r>
      <w:proofErr w:type="spellEnd"/>
      <w:r>
        <w:rPr>
          <w:rFonts w:ascii="Times New Roman" w:eastAsia="仿宋" w:hAnsi="Times New Roman" w:cs="Times New Roman" w:hint="eastAsia"/>
          <w:szCs w:val="21"/>
          <w:lang w:val="en-GB"/>
        </w:rPr>
        <w:t xml:space="preserve"> et al., Higher Education Press, 2023, ISBN: 9787040600544.</w:t>
      </w:r>
    </w:p>
    <w:p w:rsidR="006F2532" w:rsidRDefault="00000000">
      <w:pPr>
        <w:ind w:firstLineChars="200" w:firstLine="428"/>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[1] Water Supply and Drainage Network System</w:t>
      </w:r>
      <w:r>
        <w:rPr>
          <w:rFonts w:ascii="Times New Roman" w:eastAsia="仿宋" w:hAnsi="Times New Roman" w:cs="Times New Roman" w:hint="eastAsia"/>
          <w:szCs w:val="21"/>
        </w:rPr>
        <w:t xml:space="preserve">, </w:t>
      </w:r>
      <w:r>
        <w:rPr>
          <w:rFonts w:ascii="Times New Roman" w:eastAsia="仿宋" w:hAnsi="Times New Roman" w:cs="Times New Roman" w:hint="eastAsia"/>
          <w:szCs w:val="21"/>
          <w:lang w:val="en-GB"/>
        </w:rPr>
        <w:t xml:space="preserve">4th Edition, Liu </w:t>
      </w:r>
      <w:proofErr w:type="spellStart"/>
      <w:r>
        <w:rPr>
          <w:rFonts w:ascii="Times New Roman" w:eastAsia="仿宋" w:hAnsi="Times New Roman" w:cs="Times New Roman" w:hint="eastAsia"/>
          <w:szCs w:val="21"/>
          <w:lang w:val="en-GB"/>
        </w:rPr>
        <w:t>Suiqing</w:t>
      </w:r>
      <w:proofErr w:type="spellEnd"/>
      <w:r>
        <w:rPr>
          <w:rFonts w:ascii="Times New Roman" w:eastAsia="仿宋" w:hAnsi="Times New Roman" w:cs="Times New Roman" w:hint="eastAsia"/>
          <w:szCs w:val="21"/>
          <w:lang w:val="en-GB"/>
        </w:rPr>
        <w:t>, China Construction Industry Press, 2021, ISBN: 9787112048274.</w:t>
      </w:r>
    </w:p>
    <w:p w:rsidR="006F2532" w:rsidRDefault="00000000">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 Drainage Engineering (Volume 1)</w:t>
      </w:r>
      <w:r>
        <w:rPr>
          <w:rFonts w:ascii="Times New Roman" w:eastAsia="仿宋" w:hAnsi="Times New Roman" w:cs="Times New Roman" w:hint="eastAsia"/>
          <w:szCs w:val="21"/>
        </w:rPr>
        <w:t xml:space="preserve">, </w:t>
      </w:r>
      <w:r>
        <w:rPr>
          <w:rFonts w:ascii="Times New Roman" w:eastAsia="仿宋" w:hAnsi="Times New Roman" w:cs="Times New Roman" w:hint="eastAsia"/>
          <w:szCs w:val="21"/>
          <w:lang w:val="en-GB"/>
        </w:rPr>
        <w:t xml:space="preserve">4th Edition, Sun </w:t>
      </w:r>
      <w:proofErr w:type="spellStart"/>
      <w:r>
        <w:rPr>
          <w:rFonts w:ascii="Times New Roman" w:eastAsia="仿宋" w:hAnsi="Times New Roman" w:cs="Times New Roman" w:hint="eastAsia"/>
          <w:szCs w:val="21"/>
          <w:lang w:val="en-GB"/>
        </w:rPr>
        <w:t>Huixiu</w:t>
      </w:r>
      <w:proofErr w:type="spellEnd"/>
      <w:r>
        <w:rPr>
          <w:rFonts w:ascii="Times New Roman" w:eastAsia="仿宋" w:hAnsi="Times New Roman" w:cs="Times New Roman" w:hint="eastAsia"/>
          <w:szCs w:val="21"/>
          <w:lang w:val="en-GB"/>
        </w:rPr>
        <w:t>, China Construction Industry Press, 2011, ISBN: 9787112038954.</w:t>
      </w:r>
    </w:p>
    <w:sectPr w:rsidR="006F25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方正小标宋简体">
    <w:altName w:val="微软雅黑"/>
    <w:panose1 w:val="020B0604020202020204"/>
    <w:charset w:val="86"/>
    <w:family w:val="script"/>
    <w:pitch w:val="default"/>
    <w:sig w:usb0="00000000" w:usb1="0000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Times New Roman Regular">
    <w:altName w:val="Times New Roman"/>
    <w:panose1 w:val="020B0604020202020204"/>
    <w:charset w:val="00"/>
    <w:family w:val="auto"/>
    <w:pitch w:val="default"/>
    <w:sig w:usb0="E0002AEF" w:usb1="C0007841" w:usb2="00000009" w:usb3="00000000" w:csb0="400001FF" w:csb1="FFFF0000"/>
  </w:font>
  <w:font w:name="Wingdings 2">
    <w:panose1 w:val="05020102010507070707"/>
    <w:charset w:val="00"/>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887F65D1"/>
    <w:rsid w:val="8EBB1226"/>
    <w:rsid w:val="9DEF9058"/>
    <w:rsid w:val="AAEF6AFF"/>
    <w:rsid w:val="B7ED7A2F"/>
    <w:rsid w:val="BBFF2029"/>
    <w:rsid w:val="CDB741D4"/>
    <w:rsid w:val="CF7FCEFB"/>
    <w:rsid w:val="CFFF6D29"/>
    <w:rsid w:val="D7EF5A79"/>
    <w:rsid w:val="D9FE39EC"/>
    <w:rsid w:val="DDFFA804"/>
    <w:rsid w:val="DF6199F8"/>
    <w:rsid w:val="EDBD15CF"/>
    <w:rsid w:val="EF4B3E3C"/>
    <w:rsid w:val="EFDEC48F"/>
    <w:rsid w:val="EFE79061"/>
    <w:rsid w:val="F56B53A9"/>
    <w:rsid w:val="F7FE668A"/>
    <w:rsid w:val="FB9F2BE1"/>
    <w:rsid w:val="FBF64A10"/>
    <w:rsid w:val="FBFDF3CB"/>
    <w:rsid w:val="FD43D1DF"/>
    <w:rsid w:val="FDDF14F8"/>
    <w:rsid w:val="FE5F6757"/>
    <w:rsid w:val="FEC6D76A"/>
    <w:rsid w:val="FEE76F11"/>
    <w:rsid w:val="FEFFAAAA"/>
    <w:rsid w:val="FF1F3461"/>
    <w:rsid w:val="FFFEEA17"/>
    <w:rsid w:val="FFFFA635"/>
    <w:rsid w:val="000012F6"/>
    <w:rsid w:val="0002163E"/>
    <w:rsid w:val="000225C6"/>
    <w:rsid w:val="00024024"/>
    <w:rsid w:val="00063270"/>
    <w:rsid w:val="00086B91"/>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029"/>
    <w:rsid w:val="00584464"/>
    <w:rsid w:val="005A2D7B"/>
    <w:rsid w:val="005C0AEB"/>
    <w:rsid w:val="005C2583"/>
    <w:rsid w:val="005D0EB7"/>
    <w:rsid w:val="005D55D3"/>
    <w:rsid w:val="005E2877"/>
    <w:rsid w:val="0060338A"/>
    <w:rsid w:val="00613316"/>
    <w:rsid w:val="00613396"/>
    <w:rsid w:val="006177D4"/>
    <w:rsid w:val="006230CE"/>
    <w:rsid w:val="00646053"/>
    <w:rsid w:val="00661093"/>
    <w:rsid w:val="00695B84"/>
    <w:rsid w:val="006A5CB0"/>
    <w:rsid w:val="006E3C90"/>
    <w:rsid w:val="006E6047"/>
    <w:rsid w:val="006E61EC"/>
    <w:rsid w:val="006F22B1"/>
    <w:rsid w:val="006F2532"/>
    <w:rsid w:val="00725486"/>
    <w:rsid w:val="007430B6"/>
    <w:rsid w:val="007512F6"/>
    <w:rsid w:val="00753477"/>
    <w:rsid w:val="00784BB5"/>
    <w:rsid w:val="007937E3"/>
    <w:rsid w:val="007A25CB"/>
    <w:rsid w:val="007D1E51"/>
    <w:rsid w:val="007E37D9"/>
    <w:rsid w:val="007E7088"/>
    <w:rsid w:val="00807D2F"/>
    <w:rsid w:val="00817338"/>
    <w:rsid w:val="00846B4E"/>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87A3F"/>
    <w:rsid w:val="00BC67B7"/>
    <w:rsid w:val="00BD7624"/>
    <w:rsid w:val="00C15464"/>
    <w:rsid w:val="00C25C32"/>
    <w:rsid w:val="00C42886"/>
    <w:rsid w:val="00C450FB"/>
    <w:rsid w:val="00C84427"/>
    <w:rsid w:val="00CE1C18"/>
    <w:rsid w:val="00D1344C"/>
    <w:rsid w:val="00D173E5"/>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2F38"/>
    <w:rsid w:val="00FA70BB"/>
    <w:rsid w:val="00FE6015"/>
    <w:rsid w:val="162B69C1"/>
    <w:rsid w:val="173F40F3"/>
    <w:rsid w:val="17EFA1A0"/>
    <w:rsid w:val="3BFF1E86"/>
    <w:rsid w:val="4DEBD4BB"/>
    <w:rsid w:val="56D740C5"/>
    <w:rsid w:val="5CEEACDD"/>
    <w:rsid w:val="5DF23239"/>
    <w:rsid w:val="67E715AE"/>
    <w:rsid w:val="6C5F482B"/>
    <w:rsid w:val="6FD7DAC2"/>
    <w:rsid w:val="71FB410A"/>
    <w:rsid w:val="7473405A"/>
    <w:rsid w:val="75FF0B2B"/>
    <w:rsid w:val="77D1BBDF"/>
    <w:rsid w:val="77EB5AD9"/>
    <w:rsid w:val="7AFBF6ED"/>
    <w:rsid w:val="7DA400FF"/>
    <w:rsid w:val="7DF734B9"/>
    <w:rsid w:val="7FE7E150"/>
    <w:rsid w:val="7FF74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DA596E3"/>
  <w15:docId w15:val="{6CC9860D-E603-5A4E-AC91-DB89942E1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a"/>
    <w:next w:val="aa"/>
    <w:uiPriority w:val="34"/>
    <w:qFormat/>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1776</Words>
  <Characters>10124</Characters>
  <Application>Microsoft Office Word</Application>
  <DocSecurity>0</DocSecurity>
  <Lines>84</Lines>
  <Paragraphs>23</Paragraphs>
  <ScaleCrop>false</ScaleCrop>
  <Company>Microsoft</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张 寿通</cp:lastModifiedBy>
  <cp:revision>108</cp:revision>
  <dcterms:created xsi:type="dcterms:W3CDTF">2021-03-18T19:20:00Z</dcterms:created>
  <dcterms:modified xsi:type="dcterms:W3CDTF">2023-11-13T11:41:00Z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2052-6.1.0.8274</vt:lpwstr>
  </property>
  <property fmtid="{D5CDD505-2E9C-101B-9397-08002B2CF9AE}" pid="3" name="ICV">
    <vt:lpwstr>B123947830FFDAB04349F5647B5009C4_42</vt:lpwstr>
  </property>
</Properties>
</file>