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0730CB" w14:textId="77777777" w:rsidR="00BA7A3F" w:rsidRDefault="00D810F9">
      <w:pPr>
        <w:spacing w:beforeLines="50" w:before="156" w:afterLines="50" w:after="156" w:line="360" w:lineRule="auto"/>
        <w:jc w:val="left"/>
      </w:pPr>
      <w:r>
        <w:rPr>
          <w:noProof/>
        </w:rPr>
        <w:drawing>
          <wp:inline distT="0" distB="0" distL="0" distR="0" wp14:anchorId="28F82AC8" wp14:editId="538E12EC">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392680" cy="358140"/>
                    </a:xfrm>
                    <a:prstGeom prst="rect">
                      <a:avLst/>
                    </a:prstGeom>
                    <a:noFill/>
                    <a:ln>
                      <a:noFill/>
                    </a:ln>
                  </pic:spPr>
                </pic:pic>
              </a:graphicData>
            </a:graphic>
          </wp:inline>
        </w:drawing>
      </w:r>
    </w:p>
    <w:p w14:paraId="41E79BBC" w14:textId="77777777" w:rsidR="00BA7A3F" w:rsidRDefault="00BA7A3F">
      <w:pPr>
        <w:spacing w:line="480" w:lineRule="auto"/>
        <w:rPr>
          <w:rFonts w:ascii="宋体" w:hAnsi="宋体"/>
          <w:color w:val="000000"/>
          <w:sz w:val="44"/>
          <w:szCs w:val="20"/>
        </w:rPr>
      </w:pPr>
    </w:p>
    <w:p w14:paraId="6D4E59C7" w14:textId="77777777" w:rsidR="00BA7A3F" w:rsidRDefault="00D810F9">
      <w:pPr>
        <w:tabs>
          <w:tab w:val="left" w:pos="880"/>
        </w:tabs>
        <w:spacing w:line="480" w:lineRule="auto"/>
        <w:rPr>
          <w:rFonts w:ascii="宋体" w:hAnsi="宋体"/>
          <w:color w:val="000000"/>
          <w:sz w:val="44"/>
          <w:szCs w:val="20"/>
        </w:rPr>
      </w:pPr>
      <w:r>
        <w:rPr>
          <w:rFonts w:ascii="宋体" w:hAnsi="宋体"/>
          <w:color w:val="000000"/>
          <w:sz w:val="44"/>
          <w:szCs w:val="20"/>
        </w:rPr>
        <w:tab/>
      </w:r>
    </w:p>
    <w:p w14:paraId="71D7295E" w14:textId="77777777" w:rsidR="00BA7A3F" w:rsidRDefault="00BA7A3F">
      <w:pPr>
        <w:spacing w:line="480" w:lineRule="auto"/>
        <w:rPr>
          <w:rFonts w:ascii="宋体" w:hAnsi="宋体"/>
          <w:color w:val="000000"/>
          <w:sz w:val="44"/>
          <w:szCs w:val="20"/>
        </w:rPr>
      </w:pPr>
    </w:p>
    <w:p w14:paraId="665AE193" w14:textId="31BCCE64" w:rsidR="00BA7A3F" w:rsidRDefault="00D810F9">
      <w:pPr>
        <w:spacing w:line="480" w:lineRule="auto"/>
        <w:jc w:val="center"/>
        <w:rPr>
          <w:rFonts w:eastAsia="黑体"/>
          <w:color w:val="000000"/>
          <w:sz w:val="44"/>
        </w:rPr>
      </w:pPr>
      <w:r>
        <w:rPr>
          <w:rFonts w:eastAsia="黑体" w:hint="eastAsia"/>
          <w:color w:val="000000"/>
          <w:sz w:val="44"/>
        </w:rPr>
        <w:t>《</w:t>
      </w:r>
      <w:r>
        <w:rPr>
          <w:rFonts w:eastAsia="黑体" w:hint="eastAsia"/>
          <w:sz w:val="44"/>
        </w:rPr>
        <w:t>固废处理与处置</w:t>
      </w:r>
      <w:r>
        <w:rPr>
          <w:rFonts w:eastAsia="黑体" w:hint="eastAsia"/>
          <w:color w:val="000000"/>
          <w:sz w:val="44"/>
        </w:rPr>
        <w:t>》教学大纲</w:t>
      </w:r>
    </w:p>
    <w:p w14:paraId="478CA9EE" w14:textId="77777777" w:rsidR="00BA7A3F" w:rsidRDefault="00D810F9">
      <w:pPr>
        <w:spacing w:line="480" w:lineRule="auto"/>
        <w:jc w:val="center"/>
        <w:rPr>
          <w:rFonts w:ascii="仿宋" w:eastAsia="仿宋" w:hAnsi="仿宋"/>
          <w:color w:val="000000"/>
          <w:sz w:val="28"/>
          <w:u w:val="single"/>
        </w:rPr>
      </w:pPr>
      <w:r>
        <w:rPr>
          <w:rFonts w:ascii="仿宋" w:eastAsia="仿宋" w:hAnsi="仿宋" w:hint="eastAsia"/>
          <w:color w:val="000000"/>
          <w:sz w:val="28"/>
          <w:u w:val="single"/>
        </w:rPr>
        <w:t>（第一版）</w:t>
      </w:r>
    </w:p>
    <w:p w14:paraId="7A5FEE04" w14:textId="77777777" w:rsidR="00BA7A3F" w:rsidRDefault="00BA7A3F">
      <w:pPr>
        <w:spacing w:line="480" w:lineRule="auto"/>
        <w:rPr>
          <w:color w:val="000000"/>
          <w:sz w:val="32"/>
          <w:szCs w:val="20"/>
        </w:rPr>
      </w:pPr>
    </w:p>
    <w:p w14:paraId="4D3B187F" w14:textId="77777777" w:rsidR="00BA7A3F" w:rsidRDefault="00BA7A3F">
      <w:pPr>
        <w:spacing w:line="480" w:lineRule="auto"/>
        <w:rPr>
          <w:color w:val="000000"/>
          <w:sz w:val="32"/>
          <w:szCs w:val="20"/>
        </w:rPr>
      </w:pPr>
    </w:p>
    <w:p w14:paraId="6F27A284" w14:textId="77777777" w:rsidR="00BA7A3F" w:rsidRDefault="00BA7A3F">
      <w:pPr>
        <w:spacing w:line="480" w:lineRule="auto"/>
        <w:rPr>
          <w:color w:val="000000"/>
          <w:sz w:val="32"/>
          <w:szCs w:val="20"/>
        </w:rPr>
      </w:pPr>
    </w:p>
    <w:p w14:paraId="5E928EBF" w14:textId="77777777" w:rsidR="00BA7A3F" w:rsidRDefault="00BA7A3F">
      <w:pPr>
        <w:spacing w:line="480" w:lineRule="auto"/>
        <w:rPr>
          <w:color w:val="000000"/>
          <w:sz w:val="32"/>
          <w:szCs w:val="20"/>
        </w:rPr>
      </w:pPr>
    </w:p>
    <w:p w14:paraId="377B2BB3" w14:textId="77777777" w:rsidR="00BA7A3F" w:rsidRDefault="00BA7A3F">
      <w:pPr>
        <w:spacing w:line="480" w:lineRule="auto"/>
        <w:rPr>
          <w:color w:val="000000"/>
          <w:sz w:val="32"/>
          <w:szCs w:val="20"/>
        </w:rPr>
      </w:pPr>
    </w:p>
    <w:p w14:paraId="0B48449A" w14:textId="77777777" w:rsidR="00BA7A3F" w:rsidRDefault="00BA7A3F">
      <w:pPr>
        <w:spacing w:line="480" w:lineRule="auto"/>
        <w:rPr>
          <w:color w:val="000000"/>
          <w:sz w:val="32"/>
          <w:szCs w:val="20"/>
        </w:rPr>
      </w:pPr>
    </w:p>
    <w:p w14:paraId="6E7C81DD" w14:textId="77777777" w:rsidR="00BA7A3F" w:rsidRDefault="00BA7A3F">
      <w:pPr>
        <w:spacing w:line="480" w:lineRule="auto"/>
        <w:rPr>
          <w:color w:val="000000"/>
          <w:sz w:val="32"/>
          <w:szCs w:val="20"/>
        </w:rPr>
      </w:pPr>
    </w:p>
    <w:p w14:paraId="398EE4C9" w14:textId="77777777" w:rsidR="00BA7A3F" w:rsidRDefault="00BA7A3F">
      <w:pPr>
        <w:spacing w:line="480" w:lineRule="auto"/>
        <w:rPr>
          <w:color w:val="000000"/>
          <w:sz w:val="28"/>
          <w:u w:val="single"/>
        </w:rPr>
      </w:pPr>
    </w:p>
    <w:tbl>
      <w:tblPr>
        <w:tblW w:w="0" w:type="auto"/>
        <w:jc w:val="center"/>
        <w:tblLook w:val="04A0" w:firstRow="1" w:lastRow="0" w:firstColumn="1" w:lastColumn="0" w:noHBand="0" w:noVBand="1"/>
      </w:tblPr>
      <w:tblGrid>
        <w:gridCol w:w="2376"/>
        <w:gridCol w:w="3969"/>
      </w:tblGrid>
      <w:tr w:rsidR="00BA7A3F" w14:paraId="6725DF9A" w14:textId="77777777">
        <w:trPr>
          <w:jc w:val="center"/>
        </w:trPr>
        <w:tc>
          <w:tcPr>
            <w:tcW w:w="2376" w:type="dxa"/>
            <w:shd w:val="clear" w:color="auto" w:fill="auto"/>
            <w:vAlign w:val="bottom"/>
          </w:tcPr>
          <w:p w14:paraId="39EBC345" w14:textId="77777777" w:rsidR="00BA7A3F" w:rsidRDefault="00D810F9">
            <w:pPr>
              <w:spacing w:line="480" w:lineRule="auto"/>
              <w:jc w:val="right"/>
              <w:rPr>
                <w:rFonts w:ascii="仿宋" w:eastAsia="仿宋" w:hAnsi="仿宋"/>
                <w:b/>
                <w:bCs/>
                <w:color w:val="000000"/>
                <w:sz w:val="28"/>
              </w:rPr>
            </w:pPr>
            <w:r>
              <w:rPr>
                <w:rFonts w:ascii="仿宋" w:eastAsia="仿宋" w:hAnsi="仿宋" w:hint="eastAsia"/>
                <w:b/>
                <w:bCs/>
                <w:color w:val="000000"/>
                <w:sz w:val="28"/>
              </w:rPr>
              <w:t>执笔人：</w:t>
            </w:r>
          </w:p>
        </w:tc>
        <w:tc>
          <w:tcPr>
            <w:tcW w:w="3969" w:type="dxa"/>
            <w:tcBorders>
              <w:left w:val="nil"/>
              <w:bottom w:val="single" w:sz="4" w:space="0" w:color="auto"/>
            </w:tcBorders>
            <w:shd w:val="clear" w:color="auto" w:fill="auto"/>
            <w:vAlign w:val="center"/>
          </w:tcPr>
          <w:p w14:paraId="24AEF626" w14:textId="77777777" w:rsidR="00BA7A3F" w:rsidRDefault="00D810F9">
            <w:pPr>
              <w:spacing w:line="480" w:lineRule="auto"/>
              <w:jc w:val="center"/>
              <w:rPr>
                <w:color w:val="000000"/>
                <w:sz w:val="28"/>
              </w:rPr>
            </w:pPr>
            <w:r>
              <w:rPr>
                <w:rFonts w:hint="eastAsia"/>
                <w:color w:val="000000"/>
                <w:sz w:val="28"/>
              </w:rPr>
              <w:t>王志朴</w:t>
            </w:r>
          </w:p>
        </w:tc>
      </w:tr>
      <w:tr w:rsidR="00BA7A3F" w14:paraId="0D80B8A8" w14:textId="77777777">
        <w:trPr>
          <w:jc w:val="center"/>
        </w:trPr>
        <w:tc>
          <w:tcPr>
            <w:tcW w:w="2376" w:type="dxa"/>
            <w:shd w:val="clear" w:color="auto" w:fill="auto"/>
            <w:vAlign w:val="bottom"/>
          </w:tcPr>
          <w:p w14:paraId="330001F2" w14:textId="77777777" w:rsidR="00BA7A3F" w:rsidRDefault="00D810F9">
            <w:pPr>
              <w:spacing w:line="480" w:lineRule="auto"/>
              <w:jc w:val="right"/>
              <w:rPr>
                <w:rFonts w:ascii="仿宋" w:eastAsia="仿宋" w:hAnsi="仿宋"/>
                <w:b/>
                <w:bCs/>
                <w:color w:val="000000"/>
                <w:sz w:val="28"/>
              </w:rPr>
            </w:pPr>
            <w:r>
              <w:rPr>
                <w:rFonts w:ascii="仿宋" w:eastAsia="仿宋" w:hAnsi="仿宋" w:hint="eastAsia"/>
                <w:b/>
                <w:bCs/>
                <w:color w:val="000000"/>
                <w:sz w:val="28"/>
              </w:rPr>
              <w:t>审核人：</w:t>
            </w:r>
          </w:p>
        </w:tc>
        <w:tc>
          <w:tcPr>
            <w:tcW w:w="3969" w:type="dxa"/>
            <w:tcBorders>
              <w:top w:val="single" w:sz="4" w:space="0" w:color="auto"/>
              <w:left w:val="nil"/>
              <w:bottom w:val="single" w:sz="4" w:space="0" w:color="auto"/>
            </w:tcBorders>
            <w:shd w:val="clear" w:color="auto" w:fill="auto"/>
            <w:vAlign w:val="center"/>
          </w:tcPr>
          <w:p w14:paraId="22576314" w14:textId="77777777" w:rsidR="00BA7A3F" w:rsidRDefault="00D810F9">
            <w:pPr>
              <w:spacing w:line="480" w:lineRule="auto"/>
              <w:jc w:val="center"/>
              <w:rPr>
                <w:color w:val="000000"/>
                <w:sz w:val="28"/>
              </w:rPr>
            </w:pPr>
            <w:r>
              <w:rPr>
                <w:rFonts w:hint="eastAsia"/>
                <w:color w:val="000000"/>
                <w:sz w:val="28"/>
              </w:rPr>
              <w:t>王志朴</w:t>
            </w:r>
          </w:p>
        </w:tc>
      </w:tr>
    </w:tbl>
    <w:p w14:paraId="1E38B5F6" w14:textId="77777777" w:rsidR="00BA7A3F" w:rsidRDefault="00BA7A3F">
      <w:pPr>
        <w:jc w:val="center"/>
        <w:rPr>
          <w:rFonts w:ascii="仿宋" w:eastAsia="仿宋" w:hAnsi="仿宋"/>
          <w:color w:val="000000"/>
          <w:sz w:val="28"/>
          <w:u w:val="single"/>
        </w:rPr>
      </w:pPr>
    </w:p>
    <w:p w14:paraId="00A9694D" w14:textId="77777777" w:rsidR="00BA7A3F" w:rsidRDefault="00BA7A3F">
      <w:pPr>
        <w:jc w:val="center"/>
        <w:rPr>
          <w:rFonts w:ascii="仿宋" w:eastAsia="仿宋" w:hAnsi="仿宋"/>
          <w:color w:val="000000"/>
          <w:sz w:val="28"/>
          <w:u w:val="single"/>
        </w:rPr>
      </w:pPr>
    </w:p>
    <w:p w14:paraId="7E3954A8" w14:textId="77777777" w:rsidR="00BA7A3F" w:rsidRDefault="00D810F9">
      <w:pPr>
        <w:jc w:val="center"/>
        <w:rPr>
          <w:rFonts w:eastAsia="黑体"/>
          <w:color w:val="000000"/>
          <w:sz w:val="28"/>
          <w:szCs w:val="28"/>
        </w:rPr>
      </w:pPr>
      <w:r>
        <w:rPr>
          <w:rFonts w:ascii="仿宋" w:eastAsia="仿宋" w:hAnsi="仿宋"/>
          <w:color w:val="000000"/>
          <w:sz w:val="28"/>
          <w:u w:val="single"/>
        </w:rPr>
        <w:t>20</w:t>
      </w:r>
      <w:r>
        <w:rPr>
          <w:rFonts w:ascii="仿宋" w:eastAsia="仿宋" w:hAnsi="仿宋" w:hint="eastAsia"/>
          <w:color w:val="000000"/>
          <w:sz w:val="28"/>
          <w:u w:val="single"/>
        </w:rPr>
        <w:t>24年04月制定</w:t>
      </w:r>
      <w:r>
        <w:rPr>
          <w:rFonts w:ascii="仿宋_GB2312" w:eastAsia="仿宋_GB2312"/>
          <w:b/>
          <w:bCs/>
          <w:color w:val="000000"/>
          <w:sz w:val="28"/>
          <w:szCs w:val="28"/>
        </w:rPr>
        <w:br w:type="page"/>
      </w:r>
      <w:bookmarkStart w:id="0" w:name="_Toc231228604"/>
      <w:r>
        <w:rPr>
          <w:rFonts w:eastAsia="黑体" w:hint="eastAsia"/>
          <w:color w:val="000000"/>
          <w:sz w:val="28"/>
          <w:szCs w:val="28"/>
        </w:rPr>
        <w:lastRenderedPageBreak/>
        <w:t>一、</w:t>
      </w:r>
      <w:r>
        <w:rPr>
          <w:rFonts w:eastAsia="黑体"/>
          <w:color w:val="000000"/>
          <w:sz w:val="28"/>
          <w:szCs w:val="28"/>
        </w:rPr>
        <w:t>课程基本信息</w:t>
      </w:r>
    </w:p>
    <w:tbl>
      <w:tblPr>
        <w:tblW w:w="8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592"/>
        <w:gridCol w:w="1446"/>
        <w:gridCol w:w="247"/>
        <w:gridCol w:w="2067"/>
      </w:tblGrid>
      <w:tr w:rsidR="00BA7A3F" w14:paraId="5AA11FCD" w14:textId="77777777">
        <w:trPr>
          <w:trHeight w:val="454"/>
          <w:jc w:val="center"/>
        </w:trPr>
        <w:tc>
          <w:tcPr>
            <w:tcW w:w="1951" w:type="dxa"/>
            <w:vAlign w:val="center"/>
          </w:tcPr>
          <w:p w14:paraId="7871BF3E" w14:textId="77777777" w:rsidR="00BA7A3F" w:rsidRDefault="00D810F9">
            <w:pPr>
              <w:jc w:val="center"/>
              <w:rPr>
                <w:rFonts w:ascii="仿宋" w:eastAsia="仿宋" w:hAnsi="仿宋"/>
                <w:b/>
                <w:color w:val="000000"/>
                <w:sz w:val="24"/>
              </w:rPr>
            </w:pPr>
            <w:r>
              <w:rPr>
                <w:rFonts w:ascii="仿宋" w:eastAsia="仿宋" w:hAnsi="仿宋"/>
                <w:b/>
                <w:color w:val="000000"/>
                <w:sz w:val="24"/>
              </w:rPr>
              <w:t>课程</w:t>
            </w:r>
            <w:r>
              <w:rPr>
                <w:rFonts w:ascii="仿宋" w:eastAsia="仿宋" w:hAnsi="仿宋" w:hint="eastAsia"/>
                <w:b/>
                <w:color w:val="000000"/>
                <w:sz w:val="24"/>
              </w:rPr>
              <w:t>代码</w:t>
            </w:r>
          </w:p>
        </w:tc>
        <w:tc>
          <w:tcPr>
            <w:tcW w:w="2592" w:type="dxa"/>
            <w:vAlign w:val="center"/>
          </w:tcPr>
          <w:p w14:paraId="3EC2AFD3" w14:textId="79EC2E03" w:rsidR="00BA7A3F" w:rsidRDefault="00A639EA">
            <w:pPr>
              <w:jc w:val="center"/>
              <w:rPr>
                <w:rFonts w:ascii="仿宋" w:eastAsia="仿宋" w:hAnsi="仿宋"/>
                <w:color w:val="000000"/>
                <w:sz w:val="24"/>
              </w:rPr>
            </w:pPr>
            <w:r w:rsidRPr="00A639EA">
              <w:rPr>
                <w:rFonts w:eastAsia="仿宋"/>
                <w:szCs w:val="21"/>
                <w:lang w:val="en-GB"/>
              </w:rPr>
              <w:t>160307T030</w:t>
            </w:r>
          </w:p>
        </w:tc>
        <w:tc>
          <w:tcPr>
            <w:tcW w:w="1446" w:type="dxa"/>
            <w:vAlign w:val="center"/>
          </w:tcPr>
          <w:p w14:paraId="4DE006B2" w14:textId="77777777" w:rsidR="00BA7A3F" w:rsidRDefault="00D810F9">
            <w:pPr>
              <w:jc w:val="center"/>
              <w:rPr>
                <w:rFonts w:ascii="仿宋" w:eastAsia="仿宋" w:hAnsi="仿宋"/>
                <w:b/>
                <w:color w:val="000000"/>
                <w:sz w:val="24"/>
              </w:rPr>
            </w:pPr>
            <w:r>
              <w:rPr>
                <w:rFonts w:ascii="仿宋" w:eastAsia="仿宋" w:hAnsi="仿宋"/>
                <w:b/>
                <w:color w:val="000000"/>
                <w:sz w:val="24"/>
              </w:rPr>
              <w:t>开课</w:t>
            </w:r>
            <w:r>
              <w:rPr>
                <w:rFonts w:ascii="仿宋" w:eastAsia="仿宋" w:hAnsi="仿宋" w:hint="eastAsia"/>
                <w:b/>
                <w:color w:val="000000"/>
                <w:sz w:val="24"/>
              </w:rPr>
              <w:t>单位</w:t>
            </w:r>
          </w:p>
        </w:tc>
        <w:tc>
          <w:tcPr>
            <w:tcW w:w="2314" w:type="dxa"/>
            <w:gridSpan w:val="2"/>
            <w:vAlign w:val="center"/>
          </w:tcPr>
          <w:p w14:paraId="266DBAB9" w14:textId="77777777" w:rsidR="00BA7A3F" w:rsidRDefault="00D810F9">
            <w:pPr>
              <w:jc w:val="center"/>
              <w:rPr>
                <w:rFonts w:ascii="仿宋" w:eastAsia="仿宋" w:hAnsi="仿宋"/>
                <w:color w:val="000000"/>
                <w:sz w:val="24"/>
              </w:rPr>
            </w:pPr>
            <w:r>
              <w:rPr>
                <w:rFonts w:ascii="仿宋" w:eastAsia="仿宋" w:hAnsi="仿宋" w:hint="eastAsia"/>
                <w:color w:val="000000"/>
                <w:sz w:val="24"/>
              </w:rPr>
              <w:t>工学院</w:t>
            </w:r>
          </w:p>
        </w:tc>
      </w:tr>
      <w:tr w:rsidR="00BA7A3F" w14:paraId="324A66B8" w14:textId="77777777">
        <w:trPr>
          <w:trHeight w:val="454"/>
          <w:jc w:val="center"/>
        </w:trPr>
        <w:tc>
          <w:tcPr>
            <w:tcW w:w="1951" w:type="dxa"/>
            <w:vAlign w:val="center"/>
          </w:tcPr>
          <w:p w14:paraId="724DD815" w14:textId="77777777" w:rsidR="00BA7A3F" w:rsidRDefault="00D810F9">
            <w:pPr>
              <w:jc w:val="center"/>
              <w:rPr>
                <w:rFonts w:ascii="仿宋" w:eastAsia="仿宋" w:hAnsi="仿宋"/>
                <w:b/>
                <w:color w:val="000000"/>
                <w:sz w:val="24"/>
              </w:rPr>
            </w:pPr>
            <w:r>
              <w:rPr>
                <w:rFonts w:ascii="仿宋" w:eastAsia="仿宋" w:hAnsi="仿宋"/>
                <w:b/>
                <w:color w:val="000000"/>
                <w:sz w:val="24"/>
              </w:rPr>
              <w:t>课程名称（中文）</w:t>
            </w:r>
          </w:p>
        </w:tc>
        <w:tc>
          <w:tcPr>
            <w:tcW w:w="6352" w:type="dxa"/>
            <w:gridSpan w:val="4"/>
            <w:vAlign w:val="center"/>
          </w:tcPr>
          <w:p w14:paraId="2F678AF3" w14:textId="77777777" w:rsidR="00BA7A3F" w:rsidRDefault="00D810F9">
            <w:pPr>
              <w:jc w:val="center"/>
              <w:rPr>
                <w:rFonts w:ascii="仿宋" w:eastAsia="仿宋" w:hAnsi="仿宋"/>
                <w:color w:val="000000"/>
                <w:sz w:val="24"/>
              </w:rPr>
            </w:pPr>
            <w:r>
              <w:rPr>
                <w:rFonts w:eastAsia="仿宋" w:hint="eastAsia"/>
                <w:szCs w:val="21"/>
                <w:lang w:val="en-GB"/>
              </w:rPr>
              <w:t>固体废物处理与处置</w:t>
            </w:r>
          </w:p>
        </w:tc>
      </w:tr>
      <w:tr w:rsidR="00BA7A3F" w14:paraId="1E852BE3" w14:textId="77777777">
        <w:trPr>
          <w:trHeight w:val="454"/>
          <w:jc w:val="center"/>
        </w:trPr>
        <w:tc>
          <w:tcPr>
            <w:tcW w:w="1951" w:type="dxa"/>
            <w:vAlign w:val="center"/>
          </w:tcPr>
          <w:p w14:paraId="6B535D89" w14:textId="77777777" w:rsidR="00BA7A3F" w:rsidRDefault="00D810F9">
            <w:pPr>
              <w:jc w:val="center"/>
              <w:rPr>
                <w:rFonts w:ascii="仿宋" w:eastAsia="仿宋" w:hAnsi="仿宋"/>
                <w:b/>
                <w:color w:val="000000"/>
                <w:sz w:val="24"/>
              </w:rPr>
            </w:pPr>
            <w:r>
              <w:rPr>
                <w:rFonts w:ascii="仿宋" w:eastAsia="仿宋" w:hAnsi="仿宋"/>
                <w:b/>
                <w:color w:val="000000"/>
                <w:sz w:val="24"/>
              </w:rPr>
              <w:t>课程名称（英文）</w:t>
            </w:r>
          </w:p>
        </w:tc>
        <w:tc>
          <w:tcPr>
            <w:tcW w:w="6352" w:type="dxa"/>
            <w:gridSpan w:val="4"/>
            <w:vAlign w:val="center"/>
          </w:tcPr>
          <w:p w14:paraId="78382F8D" w14:textId="77777777" w:rsidR="00BA7A3F" w:rsidRDefault="00D810F9">
            <w:pPr>
              <w:jc w:val="center"/>
              <w:rPr>
                <w:rFonts w:eastAsia="仿宋"/>
                <w:color w:val="000000"/>
                <w:sz w:val="24"/>
              </w:rPr>
            </w:pPr>
            <w:r>
              <w:rPr>
                <w:rFonts w:eastAsia="仿宋"/>
                <w:color w:val="000000"/>
                <w:sz w:val="24"/>
              </w:rPr>
              <w:t>Solid Waste Treatment And Disposal</w:t>
            </w:r>
          </w:p>
        </w:tc>
      </w:tr>
      <w:tr w:rsidR="00BA7A3F" w14:paraId="47DE1C81" w14:textId="77777777">
        <w:trPr>
          <w:trHeight w:val="454"/>
          <w:jc w:val="center"/>
        </w:trPr>
        <w:tc>
          <w:tcPr>
            <w:tcW w:w="1951" w:type="dxa"/>
            <w:vAlign w:val="center"/>
          </w:tcPr>
          <w:p w14:paraId="75F15A16" w14:textId="77777777" w:rsidR="00BA7A3F" w:rsidRDefault="00D810F9">
            <w:pPr>
              <w:jc w:val="center"/>
              <w:rPr>
                <w:rFonts w:ascii="仿宋" w:eastAsia="仿宋" w:hAnsi="仿宋"/>
                <w:b/>
                <w:color w:val="000000"/>
                <w:sz w:val="24"/>
              </w:rPr>
            </w:pPr>
            <w:r>
              <w:rPr>
                <w:rFonts w:ascii="仿宋" w:eastAsia="仿宋" w:hAnsi="仿宋" w:hint="eastAsia"/>
                <w:b/>
                <w:color w:val="000000"/>
                <w:sz w:val="24"/>
              </w:rPr>
              <w:t>课程类别</w:t>
            </w:r>
          </w:p>
        </w:tc>
        <w:tc>
          <w:tcPr>
            <w:tcW w:w="6352" w:type="dxa"/>
            <w:gridSpan w:val="4"/>
            <w:vAlign w:val="center"/>
          </w:tcPr>
          <w:p w14:paraId="4719E7CA" w14:textId="77777777" w:rsidR="00BA7A3F" w:rsidRDefault="00D810F9">
            <w:pPr>
              <w:jc w:val="center"/>
              <w:rPr>
                <w:rFonts w:eastAsia="仿宋"/>
                <w:szCs w:val="21"/>
                <w:lang w:val="en-GB"/>
              </w:rPr>
            </w:pPr>
            <w:r>
              <w:rPr>
                <w:rFonts w:eastAsia="仿宋" w:hint="eastAsia"/>
                <w:szCs w:val="21"/>
                <w:lang w:val="en-GB"/>
              </w:rPr>
              <w:t>环境工程专业必修课</w:t>
            </w:r>
          </w:p>
        </w:tc>
      </w:tr>
      <w:tr w:rsidR="00BA7A3F" w14:paraId="73376830" w14:textId="77777777">
        <w:trPr>
          <w:trHeight w:val="454"/>
          <w:jc w:val="center"/>
        </w:trPr>
        <w:tc>
          <w:tcPr>
            <w:tcW w:w="1951" w:type="dxa"/>
            <w:vAlign w:val="center"/>
          </w:tcPr>
          <w:p w14:paraId="2EF85ED3" w14:textId="77777777" w:rsidR="00BA7A3F" w:rsidRDefault="00D810F9">
            <w:pPr>
              <w:jc w:val="center"/>
              <w:rPr>
                <w:rFonts w:ascii="仿宋" w:eastAsia="仿宋" w:hAnsi="仿宋"/>
                <w:b/>
                <w:color w:val="000000"/>
                <w:sz w:val="24"/>
              </w:rPr>
            </w:pPr>
            <w:r>
              <w:rPr>
                <w:rFonts w:ascii="仿宋" w:eastAsia="仿宋" w:hAnsi="仿宋" w:hint="eastAsia"/>
                <w:b/>
                <w:color w:val="000000"/>
                <w:sz w:val="24"/>
              </w:rPr>
              <w:t>适用</w:t>
            </w:r>
            <w:r>
              <w:rPr>
                <w:rFonts w:ascii="仿宋" w:eastAsia="仿宋" w:hAnsi="仿宋"/>
                <w:b/>
                <w:color w:val="000000"/>
                <w:sz w:val="24"/>
              </w:rPr>
              <w:t>专业</w:t>
            </w:r>
          </w:p>
        </w:tc>
        <w:tc>
          <w:tcPr>
            <w:tcW w:w="6352" w:type="dxa"/>
            <w:gridSpan w:val="4"/>
            <w:vAlign w:val="center"/>
          </w:tcPr>
          <w:p w14:paraId="095A95F4" w14:textId="77777777" w:rsidR="00BA7A3F" w:rsidRDefault="00D810F9">
            <w:pPr>
              <w:jc w:val="center"/>
              <w:rPr>
                <w:rFonts w:eastAsia="仿宋"/>
                <w:szCs w:val="21"/>
                <w:lang w:val="en-GB"/>
              </w:rPr>
            </w:pPr>
            <w:r>
              <w:rPr>
                <w:rFonts w:eastAsia="仿宋" w:hint="eastAsia"/>
                <w:szCs w:val="21"/>
                <w:lang w:val="en-GB"/>
              </w:rPr>
              <w:t>环境工程</w:t>
            </w:r>
          </w:p>
        </w:tc>
      </w:tr>
      <w:tr w:rsidR="00BA7A3F" w14:paraId="29F7A126" w14:textId="77777777">
        <w:trPr>
          <w:trHeight w:val="454"/>
          <w:jc w:val="center"/>
        </w:trPr>
        <w:tc>
          <w:tcPr>
            <w:tcW w:w="1951" w:type="dxa"/>
            <w:vAlign w:val="center"/>
          </w:tcPr>
          <w:p w14:paraId="2FA4DC45" w14:textId="77777777" w:rsidR="00BA7A3F" w:rsidRDefault="00D810F9">
            <w:pPr>
              <w:jc w:val="center"/>
              <w:rPr>
                <w:rFonts w:ascii="仿宋" w:eastAsia="仿宋" w:hAnsi="仿宋"/>
                <w:b/>
                <w:color w:val="000000"/>
                <w:sz w:val="24"/>
              </w:rPr>
            </w:pPr>
            <w:r>
              <w:rPr>
                <w:rFonts w:ascii="仿宋" w:eastAsia="仿宋" w:hAnsi="仿宋" w:hint="eastAsia"/>
                <w:b/>
                <w:color w:val="000000"/>
                <w:sz w:val="24"/>
              </w:rPr>
              <w:t>总</w:t>
            </w:r>
            <w:r>
              <w:rPr>
                <w:rFonts w:ascii="仿宋" w:eastAsia="仿宋" w:hAnsi="仿宋"/>
                <w:b/>
                <w:color w:val="000000"/>
                <w:sz w:val="24"/>
              </w:rPr>
              <w:t>学分</w:t>
            </w:r>
          </w:p>
        </w:tc>
        <w:tc>
          <w:tcPr>
            <w:tcW w:w="2592" w:type="dxa"/>
            <w:vAlign w:val="center"/>
          </w:tcPr>
          <w:p w14:paraId="62A30D05" w14:textId="74455437" w:rsidR="00BA7A3F" w:rsidRDefault="005630AA">
            <w:pPr>
              <w:jc w:val="center"/>
              <w:rPr>
                <w:rFonts w:ascii="仿宋" w:eastAsia="仿宋" w:hAnsi="仿宋"/>
                <w:color w:val="000000"/>
                <w:sz w:val="24"/>
              </w:rPr>
            </w:pPr>
            <w:r>
              <w:rPr>
                <w:rFonts w:ascii="仿宋" w:eastAsia="仿宋" w:hAnsi="仿宋"/>
                <w:color w:val="000000"/>
                <w:sz w:val="24"/>
              </w:rPr>
              <w:t>2.5</w:t>
            </w:r>
          </w:p>
        </w:tc>
        <w:tc>
          <w:tcPr>
            <w:tcW w:w="1693" w:type="dxa"/>
            <w:gridSpan w:val="2"/>
            <w:vAlign w:val="center"/>
          </w:tcPr>
          <w:p w14:paraId="24375D5F" w14:textId="77777777" w:rsidR="00BA7A3F" w:rsidRDefault="00D810F9">
            <w:pPr>
              <w:jc w:val="center"/>
              <w:rPr>
                <w:rFonts w:ascii="仿宋" w:eastAsia="仿宋" w:hAnsi="仿宋"/>
                <w:b/>
                <w:color w:val="000000"/>
                <w:sz w:val="24"/>
              </w:rPr>
            </w:pPr>
            <w:r>
              <w:rPr>
                <w:rFonts w:ascii="仿宋" w:eastAsia="仿宋" w:hAnsi="仿宋" w:hint="eastAsia"/>
                <w:b/>
                <w:color w:val="000000"/>
                <w:sz w:val="24"/>
              </w:rPr>
              <w:t>总</w:t>
            </w:r>
            <w:r>
              <w:rPr>
                <w:rFonts w:ascii="仿宋" w:eastAsia="仿宋" w:hAnsi="仿宋"/>
                <w:b/>
                <w:color w:val="000000"/>
                <w:sz w:val="24"/>
              </w:rPr>
              <w:t>学时</w:t>
            </w:r>
          </w:p>
        </w:tc>
        <w:tc>
          <w:tcPr>
            <w:tcW w:w="2067" w:type="dxa"/>
            <w:vAlign w:val="center"/>
          </w:tcPr>
          <w:p w14:paraId="7B05D635" w14:textId="2C4C6E6F" w:rsidR="00BA7A3F" w:rsidRDefault="005630AA">
            <w:pPr>
              <w:jc w:val="center"/>
              <w:rPr>
                <w:rFonts w:ascii="仿宋" w:eastAsia="仿宋" w:hAnsi="仿宋"/>
                <w:color w:val="000000"/>
                <w:sz w:val="24"/>
              </w:rPr>
            </w:pPr>
            <w:r>
              <w:rPr>
                <w:rFonts w:ascii="仿宋" w:eastAsia="仿宋" w:hAnsi="仿宋"/>
                <w:color w:val="000000"/>
                <w:sz w:val="24"/>
              </w:rPr>
              <w:t>40</w:t>
            </w:r>
          </w:p>
        </w:tc>
      </w:tr>
      <w:tr w:rsidR="00BA7A3F" w14:paraId="0EBD6532" w14:textId="77777777">
        <w:trPr>
          <w:trHeight w:val="454"/>
          <w:jc w:val="center"/>
        </w:trPr>
        <w:tc>
          <w:tcPr>
            <w:tcW w:w="1951" w:type="dxa"/>
            <w:vAlign w:val="center"/>
          </w:tcPr>
          <w:p w14:paraId="1BEDE5E1" w14:textId="77777777" w:rsidR="00BA7A3F" w:rsidRDefault="00D810F9">
            <w:pPr>
              <w:jc w:val="center"/>
              <w:rPr>
                <w:rFonts w:ascii="仿宋" w:eastAsia="仿宋" w:hAnsi="仿宋"/>
                <w:b/>
                <w:color w:val="000000"/>
                <w:sz w:val="24"/>
              </w:rPr>
            </w:pPr>
            <w:r>
              <w:rPr>
                <w:rFonts w:ascii="仿宋" w:eastAsia="仿宋" w:hAnsi="仿宋"/>
                <w:b/>
                <w:color w:val="000000"/>
                <w:sz w:val="24"/>
              </w:rPr>
              <w:t>理论学时</w:t>
            </w:r>
          </w:p>
        </w:tc>
        <w:tc>
          <w:tcPr>
            <w:tcW w:w="2592" w:type="dxa"/>
            <w:vAlign w:val="center"/>
          </w:tcPr>
          <w:p w14:paraId="1098AFA0" w14:textId="163DFC6E" w:rsidR="00BA7A3F" w:rsidRDefault="005630AA">
            <w:pPr>
              <w:jc w:val="center"/>
              <w:rPr>
                <w:rFonts w:ascii="仿宋" w:eastAsia="仿宋" w:hAnsi="仿宋"/>
                <w:color w:val="000000"/>
                <w:sz w:val="24"/>
              </w:rPr>
            </w:pPr>
            <w:r>
              <w:rPr>
                <w:rFonts w:ascii="仿宋" w:eastAsia="仿宋" w:hAnsi="仿宋"/>
                <w:color w:val="000000"/>
                <w:sz w:val="24"/>
              </w:rPr>
              <w:t>40</w:t>
            </w:r>
          </w:p>
        </w:tc>
        <w:tc>
          <w:tcPr>
            <w:tcW w:w="1693" w:type="dxa"/>
            <w:gridSpan w:val="2"/>
            <w:vAlign w:val="center"/>
          </w:tcPr>
          <w:p w14:paraId="4C963A28" w14:textId="77777777" w:rsidR="00BA7A3F" w:rsidRDefault="00D810F9">
            <w:pPr>
              <w:jc w:val="center"/>
              <w:rPr>
                <w:rFonts w:ascii="仿宋" w:eastAsia="仿宋" w:hAnsi="仿宋"/>
                <w:b/>
                <w:color w:val="000000"/>
                <w:sz w:val="24"/>
              </w:rPr>
            </w:pPr>
            <w:r>
              <w:rPr>
                <w:rFonts w:ascii="仿宋" w:eastAsia="仿宋" w:hAnsi="仿宋"/>
                <w:b/>
                <w:color w:val="000000"/>
                <w:sz w:val="24"/>
              </w:rPr>
              <w:t>实验学时</w:t>
            </w:r>
          </w:p>
        </w:tc>
        <w:tc>
          <w:tcPr>
            <w:tcW w:w="2067" w:type="dxa"/>
            <w:vAlign w:val="center"/>
          </w:tcPr>
          <w:p w14:paraId="3A41F0BD" w14:textId="77777777" w:rsidR="00BA7A3F" w:rsidRDefault="00D810F9">
            <w:pPr>
              <w:jc w:val="center"/>
              <w:rPr>
                <w:rFonts w:ascii="仿宋" w:eastAsia="仿宋" w:hAnsi="仿宋"/>
                <w:color w:val="000000"/>
                <w:sz w:val="24"/>
              </w:rPr>
            </w:pPr>
            <w:r>
              <w:rPr>
                <w:rFonts w:ascii="仿宋" w:eastAsia="仿宋" w:hAnsi="仿宋" w:hint="eastAsia"/>
                <w:color w:val="000000"/>
                <w:sz w:val="24"/>
              </w:rPr>
              <w:t>0</w:t>
            </w:r>
          </w:p>
        </w:tc>
      </w:tr>
      <w:tr w:rsidR="00BA7A3F" w14:paraId="3FEEE8A7" w14:textId="77777777">
        <w:trPr>
          <w:trHeight w:val="454"/>
          <w:jc w:val="center"/>
        </w:trPr>
        <w:tc>
          <w:tcPr>
            <w:tcW w:w="1951" w:type="dxa"/>
            <w:vAlign w:val="center"/>
          </w:tcPr>
          <w:p w14:paraId="12DFDD2C" w14:textId="77777777" w:rsidR="00BA7A3F" w:rsidRDefault="00D810F9">
            <w:pPr>
              <w:jc w:val="center"/>
              <w:rPr>
                <w:rFonts w:ascii="仿宋" w:eastAsia="仿宋" w:hAnsi="仿宋"/>
                <w:b/>
                <w:color w:val="000000"/>
                <w:sz w:val="24"/>
              </w:rPr>
            </w:pPr>
            <w:r>
              <w:rPr>
                <w:rFonts w:ascii="仿宋" w:eastAsia="仿宋" w:hAnsi="仿宋" w:hint="eastAsia"/>
                <w:b/>
                <w:color w:val="000000"/>
                <w:sz w:val="24"/>
              </w:rPr>
              <w:t>上机学时</w:t>
            </w:r>
          </w:p>
        </w:tc>
        <w:tc>
          <w:tcPr>
            <w:tcW w:w="2592" w:type="dxa"/>
            <w:vAlign w:val="center"/>
          </w:tcPr>
          <w:p w14:paraId="3134A8B1" w14:textId="77777777" w:rsidR="00BA7A3F" w:rsidRDefault="00D810F9">
            <w:pPr>
              <w:jc w:val="center"/>
              <w:rPr>
                <w:rFonts w:ascii="仿宋" w:eastAsia="仿宋" w:hAnsi="仿宋"/>
                <w:color w:val="000000"/>
                <w:sz w:val="24"/>
              </w:rPr>
            </w:pPr>
            <w:r>
              <w:rPr>
                <w:rFonts w:ascii="仿宋" w:eastAsia="仿宋" w:hAnsi="仿宋" w:hint="eastAsia"/>
                <w:color w:val="000000"/>
                <w:sz w:val="24"/>
              </w:rPr>
              <w:t>0</w:t>
            </w:r>
          </w:p>
        </w:tc>
        <w:tc>
          <w:tcPr>
            <w:tcW w:w="1693" w:type="dxa"/>
            <w:gridSpan w:val="2"/>
            <w:vAlign w:val="center"/>
          </w:tcPr>
          <w:p w14:paraId="4C38619F" w14:textId="77777777" w:rsidR="00BA7A3F" w:rsidRDefault="00D810F9">
            <w:pPr>
              <w:jc w:val="center"/>
              <w:rPr>
                <w:rFonts w:ascii="仿宋" w:eastAsia="仿宋" w:hAnsi="仿宋"/>
                <w:b/>
                <w:color w:val="000000"/>
                <w:sz w:val="24"/>
              </w:rPr>
            </w:pPr>
            <w:r>
              <w:rPr>
                <w:rFonts w:ascii="仿宋" w:eastAsia="仿宋" w:hAnsi="仿宋" w:hint="eastAsia"/>
                <w:b/>
                <w:color w:val="000000"/>
                <w:sz w:val="24"/>
              </w:rPr>
              <w:t>其他实践学时</w:t>
            </w:r>
          </w:p>
        </w:tc>
        <w:tc>
          <w:tcPr>
            <w:tcW w:w="2067" w:type="dxa"/>
            <w:vAlign w:val="center"/>
          </w:tcPr>
          <w:p w14:paraId="2A05EA01" w14:textId="77777777" w:rsidR="00BA7A3F" w:rsidRDefault="00D810F9">
            <w:pPr>
              <w:jc w:val="center"/>
              <w:rPr>
                <w:rFonts w:ascii="仿宋" w:eastAsia="仿宋" w:hAnsi="仿宋"/>
                <w:color w:val="000000"/>
                <w:sz w:val="24"/>
              </w:rPr>
            </w:pPr>
            <w:r>
              <w:rPr>
                <w:rFonts w:ascii="仿宋" w:eastAsia="仿宋" w:hAnsi="仿宋"/>
                <w:color w:val="000000"/>
                <w:sz w:val="24"/>
              </w:rPr>
              <w:t>0</w:t>
            </w:r>
          </w:p>
        </w:tc>
      </w:tr>
      <w:tr w:rsidR="00BA7A3F" w14:paraId="2BC61179" w14:textId="77777777">
        <w:trPr>
          <w:trHeight w:val="454"/>
          <w:jc w:val="center"/>
        </w:trPr>
        <w:tc>
          <w:tcPr>
            <w:tcW w:w="1951" w:type="dxa"/>
            <w:vAlign w:val="center"/>
          </w:tcPr>
          <w:p w14:paraId="4B6022AA" w14:textId="77777777" w:rsidR="00BA7A3F" w:rsidRDefault="00D810F9">
            <w:pPr>
              <w:jc w:val="center"/>
              <w:rPr>
                <w:rFonts w:ascii="仿宋" w:eastAsia="仿宋" w:hAnsi="仿宋"/>
                <w:b/>
                <w:color w:val="000000"/>
                <w:sz w:val="24"/>
              </w:rPr>
            </w:pPr>
            <w:r>
              <w:rPr>
                <w:rFonts w:ascii="仿宋" w:eastAsia="仿宋" w:hAnsi="仿宋"/>
                <w:b/>
                <w:color w:val="000000"/>
                <w:sz w:val="24"/>
              </w:rPr>
              <w:t>先修课程</w:t>
            </w:r>
          </w:p>
        </w:tc>
        <w:tc>
          <w:tcPr>
            <w:tcW w:w="6352" w:type="dxa"/>
            <w:gridSpan w:val="4"/>
            <w:vAlign w:val="center"/>
          </w:tcPr>
          <w:p w14:paraId="421E9EFC" w14:textId="77777777" w:rsidR="00BA7A3F" w:rsidRDefault="00D810F9">
            <w:pPr>
              <w:jc w:val="center"/>
              <w:rPr>
                <w:rFonts w:ascii="仿宋" w:eastAsia="仿宋" w:hAnsi="仿宋"/>
                <w:color w:val="000000"/>
                <w:sz w:val="24"/>
              </w:rPr>
            </w:pPr>
            <w:r>
              <w:rPr>
                <w:rFonts w:eastAsia="仿宋" w:hint="eastAsia"/>
                <w:szCs w:val="21"/>
                <w:lang w:val="en-GB"/>
              </w:rPr>
              <w:t>环境工程导论、环境监测、环境微生物学</w:t>
            </w:r>
          </w:p>
        </w:tc>
      </w:tr>
    </w:tbl>
    <w:p w14:paraId="68992652" w14:textId="77777777" w:rsidR="00BA7A3F" w:rsidRDefault="00D810F9">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二、</w:t>
      </w:r>
      <w:r>
        <w:rPr>
          <w:rFonts w:eastAsia="黑体"/>
          <w:color w:val="000000"/>
          <w:sz w:val="28"/>
          <w:szCs w:val="28"/>
        </w:rPr>
        <w:t>课程简介</w:t>
      </w:r>
    </w:p>
    <w:p w14:paraId="5660100C" w14:textId="77777777" w:rsidR="00BA7A3F" w:rsidRDefault="00D810F9">
      <w:pPr>
        <w:spacing w:beforeLines="50" w:before="156" w:afterLines="50" w:after="156" w:line="360" w:lineRule="auto"/>
        <w:ind w:firstLineChars="200" w:firstLine="480"/>
        <w:rPr>
          <w:rFonts w:eastAsia="仿宋"/>
          <w:sz w:val="24"/>
          <w:lang w:val="en-GB"/>
        </w:rPr>
      </w:pPr>
      <w:r>
        <w:rPr>
          <w:rFonts w:eastAsia="仿宋" w:hint="eastAsia"/>
          <w:sz w:val="24"/>
          <w:lang w:val="en-GB"/>
        </w:rPr>
        <w:t>《固体废物处理与处置》是环境工程核心专业课程，主要讲述固体废物的产生、分类、常用的处理方法及主要设备，同时讲述各类常见固体废物的物化性质及常见固体废物的资源化技术。通过本课程的学习，使学生掌握常见固体废物处理与资源化的方法、原理，常见类型固体废物的资源化技术，为今后从事固体废物处理与资源化方面的工程技术及研究开发工作打下坚实基础。</w:t>
      </w:r>
    </w:p>
    <w:p w14:paraId="3E548AA7" w14:textId="77777777" w:rsidR="00BA7A3F" w:rsidRDefault="00D810F9">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三、</w:t>
      </w:r>
      <w:r>
        <w:rPr>
          <w:rFonts w:eastAsia="黑体"/>
          <w:color w:val="000000"/>
          <w:sz w:val="28"/>
          <w:szCs w:val="28"/>
        </w:rPr>
        <w:t>课程目标</w:t>
      </w:r>
      <w:r>
        <w:rPr>
          <w:rFonts w:eastAsia="黑体" w:hint="eastAsia"/>
          <w:color w:val="000000"/>
          <w:sz w:val="28"/>
          <w:szCs w:val="28"/>
        </w:rPr>
        <w:t>及对毕业要求的支撑</w:t>
      </w:r>
    </w:p>
    <w:p w14:paraId="4C5810E5" w14:textId="77777777" w:rsidR="00BA7A3F" w:rsidRDefault="00D810F9">
      <w:pPr>
        <w:snapToGrid w:val="0"/>
        <w:spacing w:line="360" w:lineRule="auto"/>
        <w:ind w:firstLineChars="200" w:firstLine="482"/>
        <w:rPr>
          <w:rFonts w:ascii="仿宋" w:eastAsia="仿宋" w:hAnsi="仿宋"/>
          <w:b/>
          <w:bCs/>
          <w:sz w:val="24"/>
        </w:rPr>
      </w:pPr>
      <w:r>
        <w:rPr>
          <w:rFonts w:ascii="仿宋" w:eastAsia="仿宋" w:hAnsi="仿宋" w:hint="eastAsia"/>
          <w:b/>
          <w:bCs/>
          <w:sz w:val="24"/>
        </w:rPr>
        <w:t>（一）课程目标</w:t>
      </w:r>
    </w:p>
    <w:p w14:paraId="698CEE11" w14:textId="77777777" w:rsidR="00BA7A3F" w:rsidRDefault="00D810F9">
      <w:pPr>
        <w:adjustRightInd w:val="0"/>
        <w:spacing w:line="360" w:lineRule="auto"/>
        <w:ind w:firstLineChars="200" w:firstLine="482"/>
        <w:textAlignment w:val="baseline"/>
        <w:rPr>
          <w:rFonts w:eastAsia="仿宋"/>
          <w:szCs w:val="21"/>
          <w:lang w:val="en-GB"/>
        </w:rPr>
      </w:pPr>
      <w:r>
        <w:rPr>
          <w:rFonts w:ascii="仿宋" w:eastAsia="仿宋" w:hAnsi="仿宋" w:hint="eastAsia"/>
          <w:b/>
          <w:color w:val="000000"/>
          <w:sz w:val="24"/>
        </w:rPr>
        <w:t>课程总目标：</w:t>
      </w:r>
      <w:r>
        <w:rPr>
          <w:rFonts w:ascii="仿宋" w:eastAsia="仿宋" w:hAnsi="仿宋" w:hint="eastAsia"/>
          <w:bCs/>
          <w:color w:val="000000"/>
          <w:sz w:val="24"/>
        </w:rPr>
        <w:t>本课程的教学任务是培养学生具有：固体废物的产生、分类；固体废物预处理技术、固体废物的生物处理技术、固体废物的热处理技术、固体废物的最终处理技术、常见固体废物的资源化技术的知识；通过项目学习、课堂研讨，培养学生初步的文献检索、固体废物处理与处置工程设计能力，团队合作能力和一定的创新能力</w:t>
      </w:r>
    </w:p>
    <w:p w14:paraId="5E95E9F3" w14:textId="77777777" w:rsidR="00BA7A3F" w:rsidRDefault="00D810F9">
      <w:pPr>
        <w:adjustRightInd w:val="0"/>
        <w:spacing w:line="360" w:lineRule="auto"/>
        <w:ind w:firstLineChars="200" w:firstLine="480"/>
        <w:textAlignment w:val="baseline"/>
        <w:rPr>
          <w:rFonts w:ascii="仿宋" w:eastAsia="仿宋" w:hAnsi="仿宋"/>
          <w:sz w:val="24"/>
          <w:lang w:val="en-GB"/>
        </w:rPr>
      </w:pPr>
      <w:r>
        <w:rPr>
          <w:rFonts w:ascii="仿宋" w:eastAsia="仿宋" w:hAnsi="仿宋" w:hint="eastAsia"/>
          <w:sz w:val="24"/>
          <w:lang w:val="en-GB"/>
        </w:rPr>
        <w:t>本课程支撑环境工程专业毕业要求1、2、4、</w:t>
      </w:r>
      <w:r>
        <w:rPr>
          <w:rFonts w:ascii="仿宋" w:eastAsia="仿宋" w:hAnsi="仿宋"/>
          <w:sz w:val="24"/>
          <w:lang w:val="en-GB"/>
        </w:rPr>
        <w:t>7</w:t>
      </w:r>
      <w:r>
        <w:rPr>
          <w:rFonts w:ascii="仿宋" w:eastAsia="仿宋" w:hAnsi="仿宋" w:hint="eastAsia"/>
          <w:sz w:val="24"/>
          <w:lang w:val="en-GB"/>
        </w:rPr>
        <w:t>。</w:t>
      </w:r>
    </w:p>
    <w:p w14:paraId="383CFF12" w14:textId="77777777" w:rsidR="00BA7A3F" w:rsidRDefault="00D810F9">
      <w:pPr>
        <w:spacing w:line="360" w:lineRule="auto"/>
        <w:ind w:firstLineChars="200" w:firstLine="480"/>
        <w:rPr>
          <w:rFonts w:ascii="仿宋" w:eastAsia="仿宋" w:hAnsi="仿宋"/>
          <w:sz w:val="24"/>
          <w:lang w:val="en-GB"/>
        </w:rPr>
      </w:pPr>
      <w:r>
        <w:rPr>
          <w:rFonts w:ascii="仿宋" w:eastAsia="仿宋" w:hAnsi="仿宋" w:hint="eastAsia"/>
          <w:sz w:val="24"/>
          <w:lang w:val="en-GB"/>
        </w:rPr>
        <w:t>教学分目标：具体而言能够达到以下几点教学目标：</w:t>
      </w:r>
    </w:p>
    <w:p w14:paraId="17122FAE" w14:textId="77777777" w:rsidR="00BA7A3F" w:rsidRDefault="00D810F9">
      <w:pPr>
        <w:spacing w:line="360" w:lineRule="auto"/>
        <w:ind w:firstLineChars="200" w:firstLine="482"/>
        <w:rPr>
          <w:rFonts w:ascii="仿宋" w:eastAsia="仿宋" w:hAnsi="仿宋"/>
          <w:sz w:val="24"/>
          <w:lang w:val="en-GB"/>
        </w:rPr>
      </w:pPr>
      <w:r>
        <w:rPr>
          <w:rFonts w:ascii="仿宋" w:eastAsia="仿宋" w:hAnsi="仿宋" w:hint="eastAsia"/>
          <w:b/>
          <w:color w:val="000000"/>
          <w:sz w:val="24"/>
        </w:rPr>
        <w:t>课程目标1：</w:t>
      </w:r>
      <w:r>
        <w:rPr>
          <w:rFonts w:ascii="仿宋" w:eastAsia="仿宋" w:hAnsi="仿宋" w:hint="eastAsia"/>
          <w:sz w:val="24"/>
          <w:lang w:val="en-GB"/>
        </w:rPr>
        <w:t>掌握固体废物处理与处置相关知识：通过课堂讲授、实验、研</w:t>
      </w:r>
      <w:r>
        <w:rPr>
          <w:rFonts w:ascii="仿宋" w:eastAsia="仿宋" w:hAnsi="仿宋" w:hint="eastAsia"/>
          <w:sz w:val="24"/>
          <w:lang w:val="en-GB"/>
        </w:rPr>
        <w:lastRenderedPageBreak/>
        <w:t>讨课和布置课外作业，让学生了解单固体废物的产生、分类；固体废物预处理技术、固体废物的生物处理技术、固体废物的热处理技术、固体废物的最终处理技术、常见固体废物的资源化技术的知识。</w:t>
      </w:r>
    </w:p>
    <w:p w14:paraId="2FBBED65" w14:textId="77777777" w:rsidR="00BA7A3F" w:rsidRDefault="00D810F9">
      <w:pPr>
        <w:spacing w:line="360" w:lineRule="auto"/>
        <w:ind w:firstLineChars="200" w:firstLine="482"/>
        <w:rPr>
          <w:rFonts w:ascii="仿宋" w:eastAsia="仿宋" w:hAnsi="仿宋"/>
          <w:sz w:val="24"/>
          <w:lang w:val="en-GB"/>
        </w:rPr>
      </w:pPr>
      <w:r>
        <w:rPr>
          <w:rFonts w:ascii="仿宋" w:eastAsia="仿宋" w:hAnsi="仿宋" w:hint="eastAsia"/>
          <w:b/>
          <w:color w:val="000000"/>
          <w:sz w:val="24"/>
        </w:rPr>
        <w:t>课程目标2：</w:t>
      </w:r>
      <w:r>
        <w:rPr>
          <w:rFonts w:ascii="仿宋" w:eastAsia="仿宋" w:hAnsi="仿宋" w:hint="eastAsia"/>
          <w:sz w:val="24"/>
          <w:lang w:val="en-GB"/>
        </w:rPr>
        <w:t>具有固体废物处理与处置设施的设计能力和初步的解决复杂工程问题的能力：通过课堂讲授、项目学习、课堂研讨，培养学生初步的固体废物处理与处置方法的选用；通过项目学习，查阅科技文献，掌握固体废物的预处理技术与最终处置，并体现创新意识，考虑环保、技术经济等因素，培养学生初步的解决复杂工程问题能力。</w:t>
      </w:r>
    </w:p>
    <w:p w14:paraId="578F0498" w14:textId="77777777" w:rsidR="00BA7A3F" w:rsidRDefault="00D810F9">
      <w:pPr>
        <w:snapToGrid w:val="0"/>
        <w:spacing w:line="360" w:lineRule="auto"/>
        <w:ind w:firstLineChars="200" w:firstLine="482"/>
        <w:rPr>
          <w:rFonts w:ascii="仿宋" w:eastAsia="仿宋" w:hAnsi="仿宋"/>
          <w:b/>
          <w:bCs/>
          <w:sz w:val="24"/>
        </w:rPr>
      </w:pPr>
      <w:r>
        <w:rPr>
          <w:rFonts w:ascii="仿宋" w:eastAsia="仿宋" w:hAnsi="仿宋" w:hint="eastAsia"/>
          <w:b/>
          <w:bCs/>
          <w:sz w:val="24"/>
        </w:rPr>
        <w:t>（二）课程目标对毕业要求的支撑</w:t>
      </w:r>
    </w:p>
    <w:tbl>
      <w:tblPr>
        <w:tblW w:w="5000" w:type="pct"/>
        <w:jc w:val="center"/>
        <w:tblLook w:val="04A0" w:firstRow="1" w:lastRow="0" w:firstColumn="1" w:lastColumn="0" w:noHBand="0" w:noVBand="1"/>
      </w:tblPr>
      <w:tblGrid>
        <w:gridCol w:w="2547"/>
        <w:gridCol w:w="2252"/>
        <w:gridCol w:w="2072"/>
        <w:gridCol w:w="1425"/>
      </w:tblGrid>
      <w:tr w:rsidR="00BA7A3F" w14:paraId="40CBB30E" w14:textId="77777777">
        <w:trPr>
          <w:trHeight w:val="510"/>
          <w:jc w:val="center"/>
        </w:trPr>
        <w:tc>
          <w:tcPr>
            <w:tcW w:w="1535" w:type="pct"/>
            <w:tcBorders>
              <w:top w:val="single" w:sz="4" w:space="0" w:color="auto"/>
              <w:left w:val="single" w:sz="4" w:space="0" w:color="auto"/>
              <w:bottom w:val="single" w:sz="4" w:space="0" w:color="auto"/>
              <w:right w:val="single" w:sz="4" w:space="0" w:color="auto"/>
            </w:tcBorders>
            <w:shd w:val="clear" w:color="auto" w:fill="auto"/>
            <w:vAlign w:val="center"/>
          </w:tcPr>
          <w:p w14:paraId="24B0314F" w14:textId="77777777" w:rsidR="00BA7A3F" w:rsidRDefault="00D810F9">
            <w:pPr>
              <w:widowControl/>
              <w:spacing w:line="276" w:lineRule="auto"/>
              <w:jc w:val="center"/>
              <w:rPr>
                <w:rFonts w:ascii="仿宋" w:eastAsia="仿宋" w:hAnsi="仿宋"/>
                <w:b/>
                <w:color w:val="000000"/>
                <w:kern w:val="0"/>
                <w:sz w:val="24"/>
              </w:rPr>
            </w:pPr>
            <w:r>
              <w:rPr>
                <w:rFonts w:ascii="仿宋" w:eastAsia="仿宋" w:hAnsi="仿宋" w:hint="eastAsia"/>
                <w:b/>
                <w:color w:val="000000"/>
                <w:kern w:val="0"/>
                <w:sz w:val="24"/>
              </w:rPr>
              <w:t>毕业要求</w:t>
            </w:r>
          </w:p>
        </w:tc>
        <w:tc>
          <w:tcPr>
            <w:tcW w:w="1357" w:type="pct"/>
            <w:tcBorders>
              <w:top w:val="single" w:sz="4" w:space="0" w:color="auto"/>
              <w:left w:val="nil"/>
              <w:bottom w:val="single" w:sz="4" w:space="0" w:color="auto"/>
              <w:right w:val="single" w:sz="4" w:space="0" w:color="auto"/>
            </w:tcBorders>
            <w:shd w:val="clear" w:color="auto" w:fill="auto"/>
            <w:vAlign w:val="center"/>
          </w:tcPr>
          <w:p w14:paraId="1660615E" w14:textId="77777777" w:rsidR="00BA7A3F" w:rsidRDefault="00D810F9">
            <w:pPr>
              <w:widowControl/>
              <w:spacing w:line="276" w:lineRule="auto"/>
              <w:jc w:val="center"/>
              <w:rPr>
                <w:rFonts w:ascii="仿宋" w:eastAsia="仿宋" w:hAnsi="仿宋"/>
                <w:b/>
                <w:color w:val="000000"/>
                <w:kern w:val="0"/>
                <w:sz w:val="24"/>
              </w:rPr>
            </w:pPr>
            <w:r>
              <w:rPr>
                <w:rFonts w:ascii="仿宋" w:eastAsia="仿宋" w:hAnsi="仿宋" w:hint="eastAsia"/>
                <w:b/>
                <w:color w:val="000000"/>
                <w:kern w:val="0"/>
                <w:sz w:val="24"/>
              </w:rPr>
              <w:t>观测点</w:t>
            </w:r>
          </w:p>
        </w:tc>
        <w:tc>
          <w:tcPr>
            <w:tcW w:w="1249" w:type="pct"/>
            <w:tcBorders>
              <w:top w:val="single" w:sz="4" w:space="0" w:color="auto"/>
              <w:left w:val="nil"/>
              <w:bottom w:val="single" w:sz="4" w:space="0" w:color="auto"/>
              <w:right w:val="single" w:sz="4" w:space="0" w:color="auto"/>
            </w:tcBorders>
            <w:vAlign w:val="center"/>
          </w:tcPr>
          <w:p w14:paraId="0A84196F" w14:textId="77777777" w:rsidR="00BA7A3F" w:rsidRDefault="00D810F9">
            <w:pPr>
              <w:widowControl/>
              <w:spacing w:line="276" w:lineRule="auto"/>
              <w:jc w:val="center"/>
              <w:rPr>
                <w:rFonts w:ascii="仿宋" w:eastAsia="仿宋" w:hAnsi="仿宋"/>
                <w:b/>
                <w:color w:val="000000"/>
                <w:kern w:val="0"/>
                <w:sz w:val="24"/>
              </w:rPr>
            </w:pPr>
            <w:r>
              <w:rPr>
                <w:rFonts w:ascii="仿宋" w:eastAsia="仿宋" w:hAnsi="仿宋" w:hint="eastAsia"/>
                <w:b/>
                <w:color w:val="000000"/>
                <w:kern w:val="0"/>
                <w:sz w:val="24"/>
              </w:rPr>
              <w:t>课程目标</w:t>
            </w:r>
          </w:p>
        </w:tc>
        <w:tc>
          <w:tcPr>
            <w:tcW w:w="859" w:type="pct"/>
            <w:tcBorders>
              <w:top w:val="single" w:sz="4" w:space="0" w:color="auto"/>
              <w:left w:val="nil"/>
              <w:bottom w:val="single" w:sz="4" w:space="0" w:color="auto"/>
              <w:right w:val="single" w:sz="4" w:space="0" w:color="auto"/>
            </w:tcBorders>
            <w:vAlign w:val="center"/>
          </w:tcPr>
          <w:p w14:paraId="08D07957" w14:textId="77777777" w:rsidR="00BA7A3F" w:rsidRDefault="00D810F9">
            <w:pPr>
              <w:widowControl/>
              <w:spacing w:line="276" w:lineRule="auto"/>
              <w:jc w:val="center"/>
              <w:rPr>
                <w:rFonts w:ascii="仿宋" w:eastAsia="仿宋" w:hAnsi="仿宋"/>
                <w:b/>
                <w:color w:val="000000"/>
                <w:kern w:val="0"/>
                <w:sz w:val="24"/>
              </w:rPr>
            </w:pPr>
            <w:r>
              <w:rPr>
                <w:rFonts w:ascii="仿宋" w:eastAsia="仿宋" w:hAnsi="仿宋" w:hint="eastAsia"/>
                <w:b/>
                <w:color w:val="000000"/>
                <w:kern w:val="0"/>
                <w:sz w:val="24"/>
              </w:rPr>
              <w:t>支撑强度</w:t>
            </w:r>
          </w:p>
        </w:tc>
      </w:tr>
      <w:tr w:rsidR="00BA7A3F" w14:paraId="41325C68" w14:textId="77777777">
        <w:trPr>
          <w:trHeight w:val="958"/>
          <w:jc w:val="center"/>
        </w:trPr>
        <w:tc>
          <w:tcPr>
            <w:tcW w:w="1535" w:type="pct"/>
            <w:vMerge w:val="restart"/>
            <w:tcBorders>
              <w:top w:val="single" w:sz="4" w:space="0" w:color="auto"/>
              <w:left w:val="single" w:sz="4" w:space="0" w:color="auto"/>
              <w:right w:val="single" w:sz="4" w:space="0" w:color="auto"/>
            </w:tcBorders>
            <w:vAlign w:val="center"/>
          </w:tcPr>
          <w:p w14:paraId="61A0FF9E" w14:textId="77777777" w:rsidR="00BA7A3F" w:rsidRDefault="00D810F9">
            <w:pPr>
              <w:widowControl/>
              <w:spacing w:line="276" w:lineRule="auto"/>
              <w:jc w:val="left"/>
              <w:rPr>
                <w:rFonts w:ascii="仿宋" w:eastAsia="仿宋" w:hAnsi="仿宋"/>
                <w:color w:val="0070C0"/>
                <w:kern w:val="0"/>
                <w:sz w:val="24"/>
              </w:rPr>
            </w:pPr>
            <w:r>
              <w:rPr>
                <w:rFonts w:ascii="仿宋" w:eastAsia="仿宋" w:hAnsi="仿宋" w:hint="eastAsia"/>
                <w:b/>
                <w:bCs/>
                <w:sz w:val="24"/>
              </w:rPr>
              <w:t>毕业要求1：</w:t>
            </w:r>
            <w:r>
              <w:rPr>
                <w:rFonts w:ascii="仿宋" w:eastAsia="仿宋" w:hAnsi="仿宋" w:hint="eastAsia"/>
                <w:szCs w:val="21"/>
              </w:rPr>
              <w:t>工程知识：能够将数学、自然科学、工程基础和专业知识等应用于复杂环境工程问题的解决。</w:t>
            </w:r>
          </w:p>
        </w:tc>
        <w:tc>
          <w:tcPr>
            <w:tcW w:w="1357" w:type="pct"/>
            <w:vMerge w:val="restart"/>
            <w:tcBorders>
              <w:top w:val="single" w:sz="4" w:space="0" w:color="auto"/>
              <w:left w:val="nil"/>
              <w:right w:val="single" w:sz="4" w:space="0" w:color="auto"/>
            </w:tcBorders>
            <w:vAlign w:val="center"/>
          </w:tcPr>
          <w:p w14:paraId="787B40F0" w14:textId="77777777" w:rsidR="00BA7A3F" w:rsidRDefault="00D810F9">
            <w:pPr>
              <w:spacing w:line="276" w:lineRule="auto"/>
              <w:jc w:val="left"/>
              <w:rPr>
                <w:rFonts w:ascii="仿宋" w:eastAsia="仿宋" w:hAnsi="仿宋"/>
                <w:color w:val="0070C0"/>
                <w:sz w:val="24"/>
              </w:rPr>
            </w:pPr>
            <w:r>
              <w:rPr>
                <w:rFonts w:ascii="仿宋" w:eastAsia="仿宋" w:hAnsi="仿宋"/>
                <w:b/>
                <w:bCs/>
                <w:sz w:val="24"/>
              </w:rPr>
              <w:t>观测点</w:t>
            </w:r>
            <w:r>
              <w:rPr>
                <w:rFonts w:ascii="仿宋" w:eastAsia="仿宋" w:hAnsi="仿宋" w:hint="eastAsia"/>
                <w:b/>
                <w:bCs/>
                <w:sz w:val="24"/>
              </w:rPr>
              <w:t>1</w:t>
            </w:r>
            <w:r>
              <w:rPr>
                <w:rFonts w:ascii="仿宋" w:eastAsia="仿宋" w:hAnsi="仿宋"/>
                <w:b/>
                <w:bCs/>
                <w:sz w:val="24"/>
              </w:rPr>
              <w:t>.5</w:t>
            </w:r>
            <w:r>
              <w:rPr>
                <w:rFonts w:ascii="仿宋" w:eastAsia="仿宋" w:hAnsi="仿宋" w:hint="eastAsia"/>
                <w:b/>
                <w:bCs/>
                <w:sz w:val="24"/>
              </w:rPr>
              <w:t>：</w:t>
            </w:r>
            <w:r>
              <w:rPr>
                <w:rFonts w:ascii="仿宋" w:eastAsia="仿宋" w:hAnsi="仿宋" w:hint="eastAsia"/>
                <w:szCs w:val="21"/>
              </w:rPr>
              <w:t>掌握环境工程专业知识，能将自然科学知识和工程学知识用于环境污染控制复杂工程问题的解决中</w:t>
            </w:r>
          </w:p>
        </w:tc>
        <w:tc>
          <w:tcPr>
            <w:tcW w:w="1249" w:type="pct"/>
            <w:tcBorders>
              <w:top w:val="single" w:sz="4" w:space="0" w:color="auto"/>
              <w:left w:val="nil"/>
              <w:bottom w:val="single" w:sz="4" w:space="0" w:color="auto"/>
              <w:right w:val="single" w:sz="4" w:space="0" w:color="auto"/>
            </w:tcBorders>
            <w:vAlign w:val="center"/>
          </w:tcPr>
          <w:p w14:paraId="2B7730A6" w14:textId="77777777" w:rsidR="00BA7A3F" w:rsidRDefault="00D810F9">
            <w:pPr>
              <w:spacing w:line="276" w:lineRule="auto"/>
              <w:rPr>
                <w:rFonts w:ascii="仿宋" w:eastAsia="仿宋" w:hAnsi="仿宋"/>
                <w:color w:val="000000"/>
                <w:sz w:val="24"/>
              </w:rPr>
            </w:pPr>
            <w:r>
              <w:rPr>
                <w:rFonts w:ascii="仿宋" w:eastAsia="仿宋" w:hAnsi="仿宋" w:hint="eastAsia"/>
                <w:color w:val="000000"/>
                <w:kern w:val="0"/>
                <w:sz w:val="24"/>
              </w:rPr>
              <w:t>课程目标1</w:t>
            </w:r>
          </w:p>
        </w:tc>
        <w:tc>
          <w:tcPr>
            <w:tcW w:w="859" w:type="pct"/>
            <w:tcBorders>
              <w:top w:val="single" w:sz="4" w:space="0" w:color="auto"/>
              <w:left w:val="nil"/>
              <w:bottom w:val="single" w:sz="4" w:space="0" w:color="auto"/>
              <w:right w:val="single" w:sz="4" w:space="0" w:color="auto"/>
            </w:tcBorders>
            <w:vAlign w:val="center"/>
          </w:tcPr>
          <w:p w14:paraId="169214B8" w14:textId="77777777" w:rsidR="00BA7A3F" w:rsidRDefault="00D810F9">
            <w:pPr>
              <w:spacing w:line="276" w:lineRule="auto"/>
              <w:ind w:left="360"/>
              <w:rPr>
                <w:rFonts w:ascii="仿宋" w:eastAsia="仿宋" w:hAnsi="仿宋"/>
                <w:color w:val="000000"/>
                <w:sz w:val="24"/>
              </w:rPr>
            </w:pPr>
            <w:r>
              <w:rPr>
                <w:rFonts w:eastAsia="仿宋"/>
                <w:color w:val="000000"/>
                <w:sz w:val="24"/>
              </w:rPr>
              <w:fldChar w:fldCharType="begin"/>
            </w:r>
            <w:r>
              <w:rPr>
                <w:rFonts w:eastAsia="仿宋"/>
                <w:color w:val="000000"/>
                <w:sz w:val="24"/>
              </w:rPr>
              <w:instrText xml:space="preserve"> </w:instrText>
            </w:r>
            <w:r>
              <w:rPr>
                <w:rFonts w:eastAsia="仿宋" w:hint="eastAsia"/>
                <w:color w:val="000000"/>
                <w:sz w:val="24"/>
              </w:rPr>
              <w:instrText>eq \o\ac(</w:instrText>
            </w:r>
            <w:r>
              <w:rPr>
                <w:rFonts w:eastAsia="仿宋" w:hint="eastAsia"/>
                <w:color w:val="000000"/>
                <w:sz w:val="24"/>
              </w:rPr>
              <w:instrText>□</w:instrText>
            </w:r>
            <w:r>
              <w:rPr>
                <w:rFonts w:eastAsia="仿宋" w:hint="eastAsia"/>
                <w:color w:val="000000"/>
                <w:sz w:val="24"/>
              </w:rPr>
              <w:instrText>,</w:instrText>
            </w:r>
            <w:r>
              <w:rPr>
                <w:rFonts w:eastAsia="仿宋" w:hint="eastAsia"/>
                <w:color w:val="000000"/>
                <w:sz w:val="24"/>
              </w:rPr>
              <w:instrText>√</w:instrText>
            </w:r>
            <w:r>
              <w:rPr>
                <w:rFonts w:eastAsia="仿宋" w:hint="eastAsia"/>
                <w:color w:val="000000"/>
                <w:sz w:val="24"/>
              </w:rPr>
              <w:instrText>)</w:instrText>
            </w:r>
            <w:r>
              <w:rPr>
                <w:rFonts w:eastAsia="仿宋"/>
                <w:color w:val="000000"/>
                <w:sz w:val="24"/>
              </w:rPr>
              <w:fldChar w:fldCharType="end"/>
            </w:r>
            <w:r>
              <w:rPr>
                <w:rFonts w:eastAsia="仿宋" w:hint="eastAsia"/>
                <w:color w:val="000000"/>
                <w:sz w:val="24"/>
              </w:rPr>
              <w:t xml:space="preserve"> </w:t>
            </w:r>
            <w:r>
              <w:rPr>
                <w:rFonts w:ascii="仿宋" w:eastAsia="仿宋" w:hAnsi="仿宋" w:hint="eastAsia"/>
                <w:color w:val="000000"/>
                <w:sz w:val="24"/>
              </w:rPr>
              <w:t>H</w:t>
            </w:r>
          </w:p>
          <w:p w14:paraId="7D318419" w14:textId="77777777" w:rsidR="00BA7A3F" w:rsidRDefault="00D810F9">
            <w:pPr>
              <w:numPr>
                <w:ilvl w:val="0"/>
                <w:numId w:val="1"/>
              </w:numPr>
              <w:spacing w:line="276" w:lineRule="auto"/>
              <w:jc w:val="center"/>
              <w:rPr>
                <w:rFonts w:ascii="仿宋" w:eastAsia="仿宋" w:hAnsi="仿宋"/>
                <w:color w:val="000000"/>
                <w:sz w:val="24"/>
              </w:rPr>
            </w:pPr>
            <w:r>
              <w:rPr>
                <w:rFonts w:ascii="仿宋" w:eastAsia="仿宋" w:hAnsi="仿宋" w:hint="eastAsia"/>
                <w:color w:val="000000"/>
                <w:sz w:val="24"/>
              </w:rPr>
              <w:t>M</w:t>
            </w:r>
          </w:p>
          <w:p w14:paraId="6FA5A831" w14:textId="77777777" w:rsidR="00BA7A3F" w:rsidRDefault="00D810F9">
            <w:pPr>
              <w:numPr>
                <w:ilvl w:val="0"/>
                <w:numId w:val="1"/>
              </w:numPr>
              <w:spacing w:line="276" w:lineRule="auto"/>
              <w:jc w:val="center"/>
              <w:rPr>
                <w:rFonts w:ascii="仿宋" w:eastAsia="仿宋" w:hAnsi="仿宋"/>
                <w:color w:val="000000"/>
                <w:sz w:val="24"/>
              </w:rPr>
            </w:pPr>
            <w:r>
              <w:rPr>
                <w:rFonts w:ascii="仿宋" w:eastAsia="仿宋" w:hAnsi="仿宋" w:hint="eastAsia"/>
                <w:color w:val="000000"/>
                <w:sz w:val="24"/>
              </w:rPr>
              <w:t>L</w:t>
            </w:r>
          </w:p>
        </w:tc>
      </w:tr>
      <w:tr w:rsidR="00BA7A3F" w14:paraId="50599034" w14:textId="77777777">
        <w:trPr>
          <w:trHeight w:val="1709"/>
          <w:jc w:val="center"/>
        </w:trPr>
        <w:tc>
          <w:tcPr>
            <w:tcW w:w="1535" w:type="pct"/>
            <w:vMerge/>
            <w:tcBorders>
              <w:left w:val="single" w:sz="4" w:space="0" w:color="auto"/>
              <w:right w:val="single" w:sz="4" w:space="0" w:color="auto"/>
            </w:tcBorders>
            <w:vAlign w:val="center"/>
          </w:tcPr>
          <w:p w14:paraId="440FDE51" w14:textId="77777777" w:rsidR="00BA7A3F" w:rsidRDefault="00BA7A3F">
            <w:pPr>
              <w:widowControl/>
              <w:spacing w:line="276" w:lineRule="auto"/>
              <w:jc w:val="left"/>
              <w:rPr>
                <w:rFonts w:ascii="仿宋" w:eastAsia="仿宋" w:hAnsi="仿宋"/>
                <w:b/>
                <w:bCs/>
                <w:sz w:val="24"/>
              </w:rPr>
            </w:pPr>
          </w:p>
        </w:tc>
        <w:tc>
          <w:tcPr>
            <w:tcW w:w="1357" w:type="pct"/>
            <w:vMerge/>
            <w:tcBorders>
              <w:left w:val="nil"/>
              <w:right w:val="single" w:sz="4" w:space="0" w:color="auto"/>
            </w:tcBorders>
            <w:vAlign w:val="center"/>
          </w:tcPr>
          <w:p w14:paraId="2FD0AFC7" w14:textId="77777777" w:rsidR="00BA7A3F" w:rsidRDefault="00BA7A3F">
            <w:pPr>
              <w:spacing w:line="276" w:lineRule="auto"/>
              <w:rPr>
                <w:rFonts w:ascii="仿宋" w:eastAsia="仿宋" w:hAnsi="仿宋"/>
                <w:b/>
                <w:bCs/>
                <w:sz w:val="24"/>
              </w:rPr>
            </w:pPr>
          </w:p>
        </w:tc>
        <w:tc>
          <w:tcPr>
            <w:tcW w:w="1249" w:type="pct"/>
            <w:tcBorders>
              <w:top w:val="single" w:sz="4" w:space="0" w:color="auto"/>
              <w:left w:val="nil"/>
              <w:bottom w:val="single" w:sz="4" w:space="0" w:color="auto"/>
              <w:right w:val="single" w:sz="4" w:space="0" w:color="auto"/>
            </w:tcBorders>
            <w:vAlign w:val="center"/>
          </w:tcPr>
          <w:p w14:paraId="73F443C6" w14:textId="77777777" w:rsidR="00BA7A3F" w:rsidRDefault="00D810F9">
            <w:pPr>
              <w:spacing w:line="276" w:lineRule="auto"/>
              <w:jc w:val="left"/>
              <w:rPr>
                <w:rFonts w:ascii="仿宋" w:eastAsia="仿宋" w:hAnsi="仿宋"/>
                <w:color w:val="000000"/>
                <w:kern w:val="0"/>
                <w:sz w:val="24"/>
              </w:rPr>
            </w:pPr>
            <w:r>
              <w:rPr>
                <w:rFonts w:ascii="仿宋" w:eastAsia="仿宋" w:hAnsi="仿宋" w:hint="eastAsia"/>
                <w:color w:val="000000"/>
                <w:kern w:val="0"/>
                <w:sz w:val="24"/>
              </w:rPr>
              <w:t>课程目标2</w:t>
            </w:r>
          </w:p>
        </w:tc>
        <w:tc>
          <w:tcPr>
            <w:tcW w:w="859" w:type="pct"/>
            <w:tcBorders>
              <w:top w:val="single" w:sz="4" w:space="0" w:color="auto"/>
              <w:left w:val="nil"/>
              <w:bottom w:val="single" w:sz="4" w:space="0" w:color="auto"/>
              <w:right w:val="single" w:sz="4" w:space="0" w:color="auto"/>
            </w:tcBorders>
            <w:vAlign w:val="center"/>
          </w:tcPr>
          <w:p w14:paraId="7CD90500" w14:textId="77777777" w:rsidR="00BA7A3F" w:rsidRDefault="00D810F9">
            <w:pPr>
              <w:spacing w:line="276" w:lineRule="auto"/>
              <w:ind w:left="360"/>
              <w:rPr>
                <w:rFonts w:ascii="仿宋" w:eastAsia="仿宋" w:hAnsi="仿宋"/>
                <w:color w:val="000000"/>
                <w:sz w:val="24"/>
              </w:rPr>
            </w:pPr>
            <w:r>
              <w:rPr>
                <w:rFonts w:eastAsia="仿宋"/>
                <w:color w:val="000000"/>
                <w:sz w:val="24"/>
              </w:rPr>
              <w:fldChar w:fldCharType="begin"/>
            </w:r>
            <w:r>
              <w:rPr>
                <w:rFonts w:eastAsia="仿宋"/>
                <w:color w:val="000000"/>
                <w:sz w:val="24"/>
              </w:rPr>
              <w:instrText xml:space="preserve"> </w:instrText>
            </w:r>
            <w:r>
              <w:rPr>
                <w:rFonts w:eastAsia="仿宋" w:hint="eastAsia"/>
                <w:color w:val="000000"/>
                <w:sz w:val="24"/>
              </w:rPr>
              <w:instrText>eq \o\ac(</w:instrText>
            </w:r>
            <w:r>
              <w:rPr>
                <w:rFonts w:eastAsia="仿宋" w:hint="eastAsia"/>
                <w:color w:val="000000"/>
                <w:sz w:val="24"/>
              </w:rPr>
              <w:instrText>□</w:instrText>
            </w:r>
            <w:r>
              <w:rPr>
                <w:rFonts w:eastAsia="仿宋" w:hint="eastAsia"/>
                <w:color w:val="000000"/>
                <w:sz w:val="24"/>
              </w:rPr>
              <w:instrText>,</w:instrText>
            </w:r>
            <w:r>
              <w:rPr>
                <w:rFonts w:eastAsia="仿宋" w:hint="eastAsia"/>
                <w:color w:val="000000"/>
                <w:sz w:val="24"/>
              </w:rPr>
              <w:instrText>√</w:instrText>
            </w:r>
            <w:r>
              <w:rPr>
                <w:rFonts w:eastAsia="仿宋" w:hint="eastAsia"/>
                <w:color w:val="000000"/>
                <w:sz w:val="24"/>
              </w:rPr>
              <w:instrText>)</w:instrText>
            </w:r>
            <w:r>
              <w:rPr>
                <w:rFonts w:eastAsia="仿宋"/>
                <w:color w:val="000000"/>
                <w:sz w:val="24"/>
              </w:rPr>
              <w:fldChar w:fldCharType="end"/>
            </w:r>
            <w:r>
              <w:rPr>
                <w:rFonts w:eastAsia="仿宋" w:hint="eastAsia"/>
                <w:color w:val="000000"/>
                <w:sz w:val="24"/>
              </w:rPr>
              <w:t xml:space="preserve"> </w:t>
            </w:r>
            <w:r>
              <w:rPr>
                <w:rFonts w:ascii="仿宋" w:eastAsia="仿宋" w:hAnsi="仿宋" w:hint="eastAsia"/>
                <w:color w:val="000000"/>
                <w:sz w:val="24"/>
              </w:rPr>
              <w:t>H</w:t>
            </w:r>
          </w:p>
          <w:p w14:paraId="2CA1DDCB" w14:textId="77777777" w:rsidR="00BA7A3F" w:rsidRDefault="00D810F9">
            <w:pPr>
              <w:numPr>
                <w:ilvl w:val="0"/>
                <w:numId w:val="1"/>
              </w:numPr>
              <w:spacing w:line="276" w:lineRule="auto"/>
              <w:jc w:val="center"/>
              <w:rPr>
                <w:rFonts w:ascii="仿宋" w:eastAsia="仿宋" w:hAnsi="仿宋"/>
                <w:color w:val="000000"/>
                <w:sz w:val="24"/>
              </w:rPr>
            </w:pPr>
            <w:r>
              <w:rPr>
                <w:rFonts w:ascii="仿宋" w:eastAsia="仿宋" w:hAnsi="仿宋" w:hint="eastAsia"/>
                <w:color w:val="000000"/>
                <w:sz w:val="24"/>
              </w:rPr>
              <w:t>M</w:t>
            </w:r>
          </w:p>
          <w:p w14:paraId="58C673E9" w14:textId="77777777" w:rsidR="00BA7A3F" w:rsidRDefault="00D810F9">
            <w:pPr>
              <w:numPr>
                <w:ilvl w:val="0"/>
                <w:numId w:val="1"/>
              </w:numPr>
              <w:spacing w:line="276" w:lineRule="auto"/>
              <w:jc w:val="center"/>
              <w:rPr>
                <w:rFonts w:eastAsia="仿宋"/>
                <w:color w:val="000000"/>
                <w:sz w:val="24"/>
              </w:rPr>
            </w:pPr>
            <w:r>
              <w:rPr>
                <w:rFonts w:ascii="仿宋" w:eastAsia="仿宋" w:hAnsi="仿宋" w:hint="eastAsia"/>
                <w:color w:val="000000"/>
                <w:sz w:val="24"/>
              </w:rPr>
              <w:t>L</w:t>
            </w:r>
          </w:p>
        </w:tc>
      </w:tr>
      <w:tr w:rsidR="00BA7A3F" w14:paraId="0B9D4B15" w14:textId="77777777">
        <w:trPr>
          <w:trHeight w:val="690"/>
          <w:jc w:val="center"/>
        </w:trPr>
        <w:tc>
          <w:tcPr>
            <w:tcW w:w="1535" w:type="pct"/>
            <w:vMerge w:val="restart"/>
            <w:tcBorders>
              <w:top w:val="single" w:sz="4" w:space="0" w:color="auto"/>
              <w:left w:val="single" w:sz="4" w:space="0" w:color="auto"/>
              <w:right w:val="single" w:sz="4" w:space="0" w:color="auto"/>
            </w:tcBorders>
            <w:vAlign w:val="center"/>
          </w:tcPr>
          <w:p w14:paraId="16FDFD93" w14:textId="77777777" w:rsidR="00BA7A3F" w:rsidRDefault="00D810F9">
            <w:pPr>
              <w:widowControl/>
              <w:spacing w:line="276" w:lineRule="auto"/>
              <w:jc w:val="left"/>
              <w:rPr>
                <w:rFonts w:ascii="仿宋" w:eastAsia="仿宋" w:hAnsi="仿宋"/>
                <w:color w:val="000000"/>
                <w:kern w:val="0"/>
                <w:sz w:val="24"/>
              </w:rPr>
            </w:pPr>
            <w:r>
              <w:rPr>
                <w:rFonts w:ascii="仿宋" w:eastAsia="仿宋" w:hAnsi="仿宋" w:hint="eastAsia"/>
                <w:b/>
                <w:bCs/>
                <w:color w:val="000000"/>
                <w:kern w:val="0"/>
                <w:sz w:val="24"/>
              </w:rPr>
              <w:t>毕业要求2：</w:t>
            </w:r>
            <w:r>
              <w:rPr>
                <w:rFonts w:ascii="仿宋" w:eastAsia="仿宋" w:hAnsi="仿宋" w:hint="eastAsia"/>
                <w:color w:val="000000"/>
                <w:kern w:val="0"/>
                <w:sz w:val="24"/>
              </w:rPr>
              <w:t>问题分析：能够应用数学、自然科学和工程科学的基本原理，识别、表达、并通过文献研究分析复杂的环境工程问题，以获得有效结论。</w:t>
            </w:r>
          </w:p>
        </w:tc>
        <w:tc>
          <w:tcPr>
            <w:tcW w:w="1357" w:type="pct"/>
            <w:vMerge w:val="restart"/>
            <w:tcBorders>
              <w:top w:val="single" w:sz="4" w:space="0" w:color="auto"/>
              <w:left w:val="nil"/>
              <w:right w:val="single" w:sz="4" w:space="0" w:color="auto"/>
            </w:tcBorders>
            <w:vAlign w:val="center"/>
          </w:tcPr>
          <w:p w14:paraId="28F5AC59" w14:textId="77777777" w:rsidR="00BA7A3F" w:rsidRDefault="00D810F9">
            <w:pPr>
              <w:spacing w:line="276" w:lineRule="auto"/>
              <w:rPr>
                <w:rFonts w:ascii="仿宋" w:eastAsia="仿宋" w:hAnsi="仿宋"/>
                <w:color w:val="000000"/>
                <w:sz w:val="24"/>
              </w:rPr>
            </w:pPr>
            <w:r>
              <w:rPr>
                <w:rFonts w:ascii="仿宋" w:eastAsia="仿宋" w:hAnsi="仿宋" w:hint="eastAsia"/>
                <w:b/>
                <w:bCs/>
                <w:color w:val="000000"/>
                <w:sz w:val="24"/>
              </w:rPr>
              <w:t>观测点</w:t>
            </w:r>
            <w:r>
              <w:rPr>
                <w:rFonts w:ascii="仿宋" w:eastAsia="仿宋" w:hAnsi="仿宋"/>
                <w:b/>
                <w:bCs/>
                <w:color w:val="000000"/>
                <w:sz w:val="24"/>
              </w:rPr>
              <w:t>2.2:</w:t>
            </w:r>
            <w:r>
              <w:rPr>
                <w:rFonts w:hint="eastAsia"/>
              </w:rPr>
              <w:t xml:space="preserve"> </w:t>
            </w:r>
            <w:r>
              <w:rPr>
                <w:rFonts w:ascii="仿宋" w:eastAsia="仿宋" w:hAnsi="仿宋" w:hint="eastAsia"/>
                <w:color w:val="000000"/>
                <w:sz w:val="24"/>
              </w:rPr>
              <w:t>能基于环境工程相关科学原理和数学模型方法正确表达复杂环境工程问题</w:t>
            </w:r>
          </w:p>
          <w:p w14:paraId="73E191CB" w14:textId="77777777" w:rsidR="00BA7A3F" w:rsidRDefault="00BA7A3F">
            <w:pPr>
              <w:spacing w:line="276" w:lineRule="auto"/>
              <w:rPr>
                <w:rFonts w:ascii="仿宋" w:eastAsia="仿宋" w:hAnsi="仿宋"/>
                <w:color w:val="000000"/>
                <w:sz w:val="24"/>
              </w:rPr>
            </w:pPr>
          </w:p>
        </w:tc>
        <w:tc>
          <w:tcPr>
            <w:tcW w:w="1249" w:type="pct"/>
            <w:tcBorders>
              <w:top w:val="single" w:sz="4" w:space="0" w:color="auto"/>
              <w:left w:val="nil"/>
              <w:bottom w:val="single" w:sz="4" w:space="0" w:color="auto"/>
              <w:right w:val="single" w:sz="4" w:space="0" w:color="auto"/>
            </w:tcBorders>
            <w:vAlign w:val="center"/>
          </w:tcPr>
          <w:p w14:paraId="2FA3132E" w14:textId="77777777" w:rsidR="00BA7A3F" w:rsidRDefault="00D810F9">
            <w:pPr>
              <w:spacing w:line="276" w:lineRule="auto"/>
              <w:rPr>
                <w:rFonts w:ascii="仿宋" w:eastAsia="仿宋" w:hAnsi="仿宋"/>
                <w:color w:val="000000"/>
                <w:kern w:val="0"/>
                <w:sz w:val="24"/>
              </w:rPr>
            </w:pPr>
            <w:r>
              <w:rPr>
                <w:rFonts w:ascii="仿宋" w:eastAsia="仿宋" w:hAnsi="仿宋" w:hint="eastAsia"/>
                <w:color w:val="000000"/>
                <w:kern w:val="0"/>
                <w:sz w:val="24"/>
              </w:rPr>
              <w:t>课程目标</w:t>
            </w:r>
            <w:r>
              <w:rPr>
                <w:rFonts w:ascii="仿宋" w:eastAsia="仿宋" w:hAnsi="仿宋"/>
                <w:color w:val="000000"/>
                <w:kern w:val="0"/>
                <w:sz w:val="24"/>
              </w:rPr>
              <w:t>1</w:t>
            </w:r>
          </w:p>
        </w:tc>
        <w:tc>
          <w:tcPr>
            <w:tcW w:w="859" w:type="pct"/>
            <w:tcBorders>
              <w:top w:val="single" w:sz="4" w:space="0" w:color="auto"/>
              <w:left w:val="nil"/>
              <w:bottom w:val="single" w:sz="4" w:space="0" w:color="auto"/>
              <w:right w:val="single" w:sz="4" w:space="0" w:color="auto"/>
            </w:tcBorders>
            <w:vAlign w:val="center"/>
          </w:tcPr>
          <w:p w14:paraId="1E239E0F" w14:textId="77777777" w:rsidR="00BA7A3F" w:rsidRDefault="00D810F9">
            <w:pPr>
              <w:numPr>
                <w:ilvl w:val="0"/>
                <w:numId w:val="1"/>
              </w:numPr>
              <w:spacing w:line="276" w:lineRule="auto"/>
              <w:jc w:val="center"/>
              <w:rPr>
                <w:rFonts w:ascii="仿宋" w:eastAsia="仿宋" w:hAnsi="仿宋"/>
                <w:color w:val="000000"/>
                <w:sz w:val="24"/>
              </w:rPr>
            </w:pPr>
            <w:r>
              <w:rPr>
                <w:rFonts w:ascii="仿宋" w:eastAsia="仿宋" w:hAnsi="仿宋" w:hint="eastAsia"/>
                <w:color w:val="000000"/>
                <w:sz w:val="24"/>
              </w:rPr>
              <w:t>H</w:t>
            </w:r>
          </w:p>
          <w:p w14:paraId="577370D3" w14:textId="77777777" w:rsidR="00BA7A3F" w:rsidRDefault="00D810F9">
            <w:pPr>
              <w:spacing w:line="276" w:lineRule="auto"/>
              <w:ind w:left="360"/>
              <w:rPr>
                <w:rFonts w:ascii="仿宋" w:eastAsia="仿宋" w:hAnsi="仿宋"/>
                <w:color w:val="000000"/>
                <w:sz w:val="24"/>
              </w:rPr>
            </w:pPr>
            <w:r>
              <w:rPr>
                <w:rFonts w:eastAsia="仿宋"/>
                <w:color w:val="000000"/>
                <w:sz w:val="24"/>
              </w:rPr>
              <w:fldChar w:fldCharType="begin"/>
            </w:r>
            <w:r>
              <w:rPr>
                <w:rFonts w:eastAsia="仿宋"/>
                <w:color w:val="000000"/>
                <w:sz w:val="24"/>
              </w:rPr>
              <w:instrText xml:space="preserve"> </w:instrText>
            </w:r>
            <w:r>
              <w:rPr>
                <w:rFonts w:eastAsia="仿宋" w:hint="eastAsia"/>
                <w:color w:val="000000"/>
                <w:sz w:val="24"/>
              </w:rPr>
              <w:instrText>eq \o\ac(</w:instrText>
            </w:r>
            <w:r>
              <w:rPr>
                <w:rFonts w:eastAsia="仿宋" w:hint="eastAsia"/>
                <w:color w:val="000000"/>
                <w:sz w:val="24"/>
              </w:rPr>
              <w:instrText>□</w:instrText>
            </w:r>
            <w:r>
              <w:rPr>
                <w:rFonts w:eastAsia="仿宋" w:hint="eastAsia"/>
                <w:color w:val="000000"/>
                <w:sz w:val="24"/>
              </w:rPr>
              <w:instrText>,</w:instrText>
            </w:r>
            <w:r>
              <w:rPr>
                <w:rFonts w:eastAsia="仿宋" w:hint="eastAsia"/>
                <w:color w:val="000000"/>
                <w:sz w:val="24"/>
              </w:rPr>
              <w:instrText>√</w:instrText>
            </w:r>
            <w:r>
              <w:rPr>
                <w:rFonts w:eastAsia="仿宋" w:hint="eastAsia"/>
                <w:color w:val="000000"/>
                <w:sz w:val="24"/>
              </w:rPr>
              <w:instrText>)</w:instrText>
            </w:r>
            <w:r>
              <w:rPr>
                <w:rFonts w:eastAsia="仿宋"/>
                <w:color w:val="000000"/>
                <w:sz w:val="24"/>
              </w:rPr>
              <w:fldChar w:fldCharType="end"/>
            </w:r>
            <w:r>
              <w:rPr>
                <w:rFonts w:eastAsia="仿宋" w:hint="eastAsia"/>
                <w:color w:val="000000"/>
                <w:sz w:val="24"/>
              </w:rPr>
              <w:t xml:space="preserve"> </w:t>
            </w:r>
            <w:r>
              <w:rPr>
                <w:rFonts w:ascii="仿宋" w:eastAsia="仿宋" w:hAnsi="仿宋" w:hint="eastAsia"/>
                <w:color w:val="000000"/>
                <w:sz w:val="24"/>
              </w:rPr>
              <w:t>M</w:t>
            </w:r>
          </w:p>
          <w:p w14:paraId="02BC4485" w14:textId="77777777" w:rsidR="00BA7A3F" w:rsidRDefault="00D810F9">
            <w:pPr>
              <w:numPr>
                <w:ilvl w:val="0"/>
                <w:numId w:val="1"/>
              </w:numPr>
              <w:spacing w:line="276" w:lineRule="auto"/>
              <w:jc w:val="center"/>
              <w:rPr>
                <w:rFonts w:ascii="仿宋" w:eastAsia="仿宋" w:hAnsi="仿宋"/>
                <w:color w:val="000000"/>
                <w:sz w:val="24"/>
              </w:rPr>
            </w:pPr>
            <w:r>
              <w:rPr>
                <w:rFonts w:ascii="仿宋" w:eastAsia="仿宋" w:hAnsi="仿宋" w:hint="eastAsia"/>
                <w:color w:val="000000"/>
                <w:sz w:val="24"/>
              </w:rPr>
              <w:t>L</w:t>
            </w:r>
          </w:p>
        </w:tc>
      </w:tr>
      <w:tr w:rsidR="00BA7A3F" w14:paraId="256C4B32" w14:textId="77777777">
        <w:trPr>
          <w:trHeight w:val="690"/>
          <w:jc w:val="center"/>
        </w:trPr>
        <w:tc>
          <w:tcPr>
            <w:tcW w:w="1535" w:type="pct"/>
            <w:vMerge/>
            <w:tcBorders>
              <w:left w:val="single" w:sz="4" w:space="0" w:color="auto"/>
              <w:bottom w:val="single" w:sz="4" w:space="0" w:color="auto"/>
              <w:right w:val="single" w:sz="4" w:space="0" w:color="auto"/>
            </w:tcBorders>
            <w:vAlign w:val="center"/>
          </w:tcPr>
          <w:p w14:paraId="2C5610EA" w14:textId="77777777" w:rsidR="00BA7A3F" w:rsidRDefault="00BA7A3F">
            <w:pPr>
              <w:widowControl/>
              <w:spacing w:line="276" w:lineRule="auto"/>
              <w:jc w:val="left"/>
              <w:rPr>
                <w:rFonts w:ascii="仿宋" w:eastAsia="仿宋" w:hAnsi="仿宋"/>
                <w:b/>
                <w:bCs/>
                <w:color w:val="000000"/>
                <w:kern w:val="0"/>
                <w:sz w:val="24"/>
              </w:rPr>
            </w:pPr>
          </w:p>
        </w:tc>
        <w:tc>
          <w:tcPr>
            <w:tcW w:w="1357" w:type="pct"/>
            <w:vMerge/>
            <w:tcBorders>
              <w:left w:val="nil"/>
              <w:bottom w:val="single" w:sz="4" w:space="0" w:color="auto"/>
              <w:right w:val="single" w:sz="4" w:space="0" w:color="auto"/>
            </w:tcBorders>
            <w:vAlign w:val="center"/>
          </w:tcPr>
          <w:p w14:paraId="7CD3B8E3" w14:textId="77777777" w:rsidR="00BA7A3F" w:rsidRDefault="00BA7A3F">
            <w:pPr>
              <w:spacing w:line="276" w:lineRule="auto"/>
              <w:rPr>
                <w:rFonts w:ascii="仿宋" w:eastAsia="仿宋" w:hAnsi="仿宋"/>
                <w:b/>
                <w:bCs/>
                <w:color w:val="000000"/>
                <w:sz w:val="24"/>
              </w:rPr>
            </w:pPr>
          </w:p>
        </w:tc>
        <w:tc>
          <w:tcPr>
            <w:tcW w:w="1249" w:type="pct"/>
            <w:tcBorders>
              <w:top w:val="single" w:sz="4" w:space="0" w:color="auto"/>
              <w:left w:val="nil"/>
              <w:bottom w:val="single" w:sz="4" w:space="0" w:color="auto"/>
              <w:right w:val="single" w:sz="4" w:space="0" w:color="auto"/>
            </w:tcBorders>
            <w:vAlign w:val="center"/>
          </w:tcPr>
          <w:p w14:paraId="6168CFE4" w14:textId="77777777" w:rsidR="00BA7A3F" w:rsidRDefault="00D810F9">
            <w:pPr>
              <w:spacing w:line="276" w:lineRule="auto"/>
              <w:rPr>
                <w:rFonts w:ascii="仿宋" w:eastAsia="仿宋" w:hAnsi="仿宋"/>
                <w:color w:val="000000"/>
                <w:kern w:val="0"/>
                <w:sz w:val="24"/>
              </w:rPr>
            </w:pPr>
            <w:r>
              <w:rPr>
                <w:rFonts w:ascii="仿宋" w:eastAsia="仿宋" w:hAnsi="仿宋" w:hint="eastAsia"/>
                <w:color w:val="000000"/>
                <w:kern w:val="0"/>
                <w:sz w:val="24"/>
              </w:rPr>
              <w:t>课程目标2</w:t>
            </w:r>
          </w:p>
        </w:tc>
        <w:tc>
          <w:tcPr>
            <w:tcW w:w="859" w:type="pct"/>
            <w:tcBorders>
              <w:top w:val="single" w:sz="4" w:space="0" w:color="auto"/>
              <w:left w:val="nil"/>
              <w:bottom w:val="single" w:sz="4" w:space="0" w:color="auto"/>
              <w:right w:val="single" w:sz="4" w:space="0" w:color="auto"/>
            </w:tcBorders>
            <w:vAlign w:val="center"/>
          </w:tcPr>
          <w:p w14:paraId="0CFC43F5" w14:textId="77777777" w:rsidR="00BA7A3F" w:rsidRDefault="00D810F9">
            <w:pPr>
              <w:spacing w:line="276" w:lineRule="auto"/>
              <w:ind w:left="360"/>
              <w:rPr>
                <w:rFonts w:ascii="仿宋" w:eastAsia="仿宋" w:hAnsi="仿宋"/>
                <w:color w:val="000000"/>
                <w:sz w:val="24"/>
              </w:rPr>
            </w:pPr>
            <w:r>
              <w:rPr>
                <w:rFonts w:eastAsia="仿宋"/>
                <w:color w:val="000000"/>
                <w:sz w:val="24"/>
              </w:rPr>
              <w:fldChar w:fldCharType="begin"/>
            </w:r>
            <w:r>
              <w:rPr>
                <w:rFonts w:eastAsia="仿宋"/>
                <w:color w:val="000000"/>
                <w:sz w:val="24"/>
              </w:rPr>
              <w:instrText xml:space="preserve"> </w:instrText>
            </w:r>
            <w:r>
              <w:rPr>
                <w:rFonts w:eastAsia="仿宋" w:hint="eastAsia"/>
                <w:color w:val="000000"/>
                <w:sz w:val="24"/>
              </w:rPr>
              <w:instrText>eq \o\ac(</w:instrText>
            </w:r>
            <w:r>
              <w:rPr>
                <w:rFonts w:eastAsia="仿宋" w:hint="eastAsia"/>
                <w:color w:val="000000"/>
                <w:sz w:val="24"/>
              </w:rPr>
              <w:instrText>□</w:instrText>
            </w:r>
            <w:r>
              <w:rPr>
                <w:rFonts w:eastAsia="仿宋" w:hint="eastAsia"/>
                <w:color w:val="000000"/>
                <w:sz w:val="24"/>
              </w:rPr>
              <w:instrText>,</w:instrText>
            </w:r>
            <w:r>
              <w:rPr>
                <w:rFonts w:eastAsia="仿宋" w:hint="eastAsia"/>
                <w:color w:val="000000"/>
                <w:sz w:val="24"/>
              </w:rPr>
              <w:instrText>√</w:instrText>
            </w:r>
            <w:r>
              <w:rPr>
                <w:rFonts w:eastAsia="仿宋" w:hint="eastAsia"/>
                <w:color w:val="000000"/>
                <w:sz w:val="24"/>
              </w:rPr>
              <w:instrText>)</w:instrText>
            </w:r>
            <w:r>
              <w:rPr>
                <w:rFonts w:eastAsia="仿宋"/>
                <w:color w:val="000000"/>
                <w:sz w:val="24"/>
              </w:rPr>
              <w:fldChar w:fldCharType="end"/>
            </w:r>
            <w:r>
              <w:rPr>
                <w:rFonts w:eastAsia="仿宋" w:hint="eastAsia"/>
                <w:color w:val="000000"/>
                <w:sz w:val="24"/>
              </w:rPr>
              <w:t xml:space="preserve"> </w:t>
            </w:r>
            <w:r>
              <w:rPr>
                <w:rFonts w:ascii="仿宋" w:eastAsia="仿宋" w:hAnsi="仿宋" w:hint="eastAsia"/>
                <w:color w:val="000000"/>
                <w:sz w:val="24"/>
              </w:rPr>
              <w:t>H</w:t>
            </w:r>
          </w:p>
          <w:p w14:paraId="44C7D795" w14:textId="77777777" w:rsidR="00BA7A3F" w:rsidRDefault="00D810F9">
            <w:pPr>
              <w:numPr>
                <w:ilvl w:val="0"/>
                <w:numId w:val="1"/>
              </w:numPr>
              <w:spacing w:line="276" w:lineRule="auto"/>
              <w:jc w:val="center"/>
              <w:rPr>
                <w:rFonts w:ascii="仿宋" w:eastAsia="仿宋" w:hAnsi="仿宋"/>
                <w:color w:val="000000"/>
                <w:sz w:val="24"/>
              </w:rPr>
            </w:pPr>
            <w:r>
              <w:rPr>
                <w:rFonts w:ascii="仿宋" w:eastAsia="仿宋" w:hAnsi="仿宋" w:hint="eastAsia"/>
                <w:color w:val="000000"/>
                <w:sz w:val="24"/>
              </w:rPr>
              <w:t>M</w:t>
            </w:r>
          </w:p>
          <w:p w14:paraId="41A65734" w14:textId="77777777" w:rsidR="00BA7A3F" w:rsidRDefault="00D810F9">
            <w:pPr>
              <w:spacing w:line="276" w:lineRule="auto"/>
              <w:ind w:left="360"/>
              <w:rPr>
                <w:rFonts w:ascii="仿宋" w:eastAsia="仿宋" w:hAnsi="仿宋"/>
                <w:color w:val="000000"/>
                <w:sz w:val="24"/>
              </w:rPr>
            </w:pPr>
            <w:r>
              <w:rPr>
                <w:rFonts w:ascii="仿宋" w:eastAsia="仿宋" w:hAnsi="仿宋" w:hint="eastAsia"/>
                <w:color w:val="000000"/>
                <w:sz w:val="24"/>
              </w:rPr>
              <w:t xml:space="preserve">□ </w:t>
            </w:r>
            <w:r>
              <w:rPr>
                <w:rFonts w:eastAsia="仿宋" w:hint="eastAsia"/>
                <w:color w:val="000000"/>
                <w:sz w:val="24"/>
              </w:rPr>
              <w:t>L</w:t>
            </w:r>
          </w:p>
        </w:tc>
      </w:tr>
      <w:tr w:rsidR="00BA7A3F" w14:paraId="005A75FC" w14:textId="77777777">
        <w:trPr>
          <w:trHeight w:val="690"/>
          <w:jc w:val="center"/>
        </w:trPr>
        <w:tc>
          <w:tcPr>
            <w:tcW w:w="1535" w:type="pct"/>
            <w:tcBorders>
              <w:top w:val="single" w:sz="4" w:space="0" w:color="auto"/>
              <w:left w:val="single" w:sz="4" w:space="0" w:color="auto"/>
              <w:bottom w:val="single" w:sz="4" w:space="0" w:color="auto"/>
              <w:right w:val="single" w:sz="4" w:space="0" w:color="auto"/>
            </w:tcBorders>
            <w:vAlign w:val="center"/>
          </w:tcPr>
          <w:p w14:paraId="468D86D2" w14:textId="77777777" w:rsidR="00BA7A3F" w:rsidRDefault="00D810F9">
            <w:pPr>
              <w:widowControl/>
              <w:spacing w:line="276" w:lineRule="auto"/>
              <w:jc w:val="left"/>
              <w:rPr>
                <w:rFonts w:ascii="仿宋" w:eastAsia="仿宋" w:hAnsi="仿宋"/>
                <w:b/>
                <w:bCs/>
                <w:color w:val="000000"/>
                <w:kern w:val="0"/>
                <w:sz w:val="24"/>
              </w:rPr>
            </w:pPr>
            <w:r>
              <w:rPr>
                <w:rFonts w:ascii="仿宋" w:eastAsia="仿宋" w:hAnsi="仿宋" w:hint="eastAsia"/>
                <w:b/>
                <w:bCs/>
                <w:color w:val="000000"/>
                <w:kern w:val="0"/>
                <w:sz w:val="24"/>
              </w:rPr>
              <w:t>毕业要求4：</w:t>
            </w:r>
            <w:r>
              <w:rPr>
                <w:rFonts w:ascii="仿宋" w:eastAsia="仿宋" w:hAnsi="仿宋" w:hint="eastAsia"/>
                <w:color w:val="000000"/>
                <w:kern w:val="0"/>
                <w:sz w:val="24"/>
              </w:rPr>
              <w:t>科学研究：能够基于科学原理并采用科学方法对复杂环境工程问题进行研究，包括设计并开展实验、分析与解释数据、并综合得到合理有效的结论。</w:t>
            </w:r>
          </w:p>
        </w:tc>
        <w:tc>
          <w:tcPr>
            <w:tcW w:w="1357" w:type="pct"/>
            <w:tcBorders>
              <w:top w:val="single" w:sz="4" w:space="0" w:color="auto"/>
              <w:left w:val="nil"/>
              <w:bottom w:val="single" w:sz="4" w:space="0" w:color="auto"/>
              <w:right w:val="single" w:sz="4" w:space="0" w:color="auto"/>
            </w:tcBorders>
            <w:vAlign w:val="center"/>
          </w:tcPr>
          <w:p w14:paraId="3E79EEF8" w14:textId="77777777" w:rsidR="00BA7A3F" w:rsidRDefault="00D810F9">
            <w:pPr>
              <w:spacing w:line="276" w:lineRule="auto"/>
              <w:rPr>
                <w:rFonts w:ascii="仿宋" w:eastAsia="仿宋" w:hAnsi="仿宋"/>
                <w:b/>
                <w:bCs/>
                <w:color w:val="000000"/>
                <w:sz w:val="24"/>
              </w:rPr>
            </w:pPr>
            <w:r>
              <w:rPr>
                <w:rFonts w:ascii="仿宋" w:eastAsia="仿宋" w:hAnsi="仿宋" w:hint="eastAsia"/>
                <w:b/>
                <w:bCs/>
                <w:color w:val="000000"/>
                <w:sz w:val="24"/>
              </w:rPr>
              <w:t>观测点4</w:t>
            </w:r>
            <w:r>
              <w:rPr>
                <w:rFonts w:ascii="仿宋" w:eastAsia="仿宋" w:hAnsi="仿宋"/>
                <w:b/>
                <w:bCs/>
                <w:color w:val="000000"/>
                <w:sz w:val="24"/>
              </w:rPr>
              <w:t>.4</w:t>
            </w:r>
            <w:r>
              <w:rPr>
                <w:rFonts w:ascii="仿宋" w:eastAsia="仿宋" w:hAnsi="仿宋" w:hint="eastAsia"/>
                <w:b/>
                <w:bCs/>
                <w:color w:val="000000"/>
                <w:sz w:val="24"/>
              </w:rPr>
              <w:t>：</w:t>
            </w:r>
            <w:r>
              <w:rPr>
                <w:rFonts w:ascii="仿宋" w:eastAsia="仿宋" w:hAnsi="仿宋" w:hint="eastAsia"/>
                <w:color w:val="000000"/>
                <w:sz w:val="24"/>
              </w:rPr>
              <w:t>能够通过研究数据和信息，综合其他条件和信息，得到合理有效的结论。</w:t>
            </w:r>
          </w:p>
        </w:tc>
        <w:tc>
          <w:tcPr>
            <w:tcW w:w="1249" w:type="pct"/>
            <w:tcBorders>
              <w:top w:val="single" w:sz="4" w:space="0" w:color="auto"/>
              <w:left w:val="nil"/>
              <w:bottom w:val="single" w:sz="4" w:space="0" w:color="auto"/>
              <w:right w:val="single" w:sz="4" w:space="0" w:color="auto"/>
            </w:tcBorders>
            <w:vAlign w:val="center"/>
          </w:tcPr>
          <w:p w14:paraId="66D18146" w14:textId="77777777" w:rsidR="00BA7A3F" w:rsidRDefault="00D810F9">
            <w:pPr>
              <w:spacing w:line="276" w:lineRule="auto"/>
              <w:rPr>
                <w:rFonts w:ascii="仿宋" w:eastAsia="仿宋" w:hAnsi="仿宋"/>
                <w:color w:val="000000"/>
                <w:kern w:val="0"/>
                <w:sz w:val="24"/>
              </w:rPr>
            </w:pPr>
            <w:r>
              <w:rPr>
                <w:rFonts w:ascii="仿宋" w:eastAsia="仿宋" w:hAnsi="仿宋" w:hint="eastAsia"/>
                <w:color w:val="000000"/>
                <w:kern w:val="0"/>
                <w:sz w:val="24"/>
              </w:rPr>
              <w:t>课程目标</w:t>
            </w:r>
            <w:r>
              <w:rPr>
                <w:rFonts w:ascii="仿宋" w:eastAsia="仿宋" w:hAnsi="仿宋"/>
                <w:color w:val="000000"/>
                <w:kern w:val="0"/>
                <w:sz w:val="24"/>
              </w:rPr>
              <w:t>2</w:t>
            </w:r>
          </w:p>
        </w:tc>
        <w:tc>
          <w:tcPr>
            <w:tcW w:w="859" w:type="pct"/>
            <w:tcBorders>
              <w:top w:val="single" w:sz="4" w:space="0" w:color="auto"/>
              <w:left w:val="nil"/>
              <w:bottom w:val="single" w:sz="4" w:space="0" w:color="auto"/>
              <w:right w:val="single" w:sz="4" w:space="0" w:color="auto"/>
            </w:tcBorders>
            <w:vAlign w:val="center"/>
          </w:tcPr>
          <w:p w14:paraId="0E594AD3" w14:textId="77777777" w:rsidR="00BA7A3F" w:rsidRDefault="00D810F9">
            <w:pPr>
              <w:spacing w:line="276" w:lineRule="auto"/>
              <w:ind w:left="360"/>
              <w:rPr>
                <w:rFonts w:ascii="仿宋" w:eastAsia="仿宋" w:hAnsi="仿宋"/>
                <w:color w:val="000000"/>
                <w:sz w:val="24"/>
              </w:rPr>
            </w:pPr>
            <w:r>
              <w:rPr>
                <w:rFonts w:eastAsia="仿宋"/>
                <w:color w:val="000000"/>
                <w:sz w:val="24"/>
              </w:rPr>
              <w:fldChar w:fldCharType="begin"/>
            </w:r>
            <w:r>
              <w:rPr>
                <w:rFonts w:eastAsia="仿宋"/>
                <w:color w:val="000000"/>
                <w:sz w:val="24"/>
              </w:rPr>
              <w:instrText xml:space="preserve"> </w:instrText>
            </w:r>
            <w:r>
              <w:rPr>
                <w:rFonts w:eastAsia="仿宋" w:hint="eastAsia"/>
                <w:color w:val="000000"/>
                <w:sz w:val="24"/>
              </w:rPr>
              <w:instrText>eq \o\ac(</w:instrText>
            </w:r>
            <w:r>
              <w:rPr>
                <w:rFonts w:eastAsia="仿宋" w:hint="eastAsia"/>
                <w:color w:val="000000"/>
                <w:sz w:val="24"/>
              </w:rPr>
              <w:instrText>□</w:instrText>
            </w:r>
            <w:r>
              <w:rPr>
                <w:rFonts w:eastAsia="仿宋" w:hint="eastAsia"/>
                <w:color w:val="000000"/>
                <w:sz w:val="24"/>
              </w:rPr>
              <w:instrText>,</w:instrText>
            </w:r>
            <w:r>
              <w:rPr>
                <w:rFonts w:eastAsia="仿宋" w:hint="eastAsia"/>
                <w:color w:val="000000"/>
                <w:sz w:val="24"/>
              </w:rPr>
              <w:instrText>√</w:instrText>
            </w:r>
            <w:r>
              <w:rPr>
                <w:rFonts w:eastAsia="仿宋" w:hint="eastAsia"/>
                <w:color w:val="000000"/>
                <w:sz w:val="24"/>
              </w:rPr>
              <w:instrText>)</w:instrText>
            </w:r>
            <w:r>
              <w:rPr>
                <w:rFonts w:eastAsia="仿宋"/>
                <w:color w:val="000000"/>
                <w:sz w:val="24"/>
              </w:rPr>
              <w:fldChar w:fldCharType="end"/>
            </w:r>
            <w:r>
              <w:rPr>
                <w:rFonts w:eastAsia="仿宋" w:hint="eastAsia"/>
                <w:color w:val="000000"/>
                <w:sz w:val="24"/>
              </w:rPr>
              <w:t xml:space="preserve"> </w:t>
            </w:r>
            <w:r>
              <w:rPr>
                <w:rFonts w:ascii="仿宋" w:eastAsia="仿宋" w:hAnsi="仿宋" w:hint="eastAsia"/>
                <w:color w:val="000000"/>
                <w:sz w:val="24"/>
              </w:rPr>
              <w:t>H</w:t>
            </w:r>
          </w:p>
          <w:p w14:paraId="129845D0" w14:textId="77777777" w:rsidR="00BA7A3F" w:rsidRDefault="00D810F9">
            <w:pPr>
              <w:numPr>
                <w:ilvl w:val="0"/>
                <w:numId w:val="1"/>
              </w:numPr>
              <w:spacing w:line="276" w:lineRule="auto"/>
              <w:jc w:val="center"/>
              <w:rPr>
                <w:rFonts w:ascii="仿宋" w:eastAsia="仿宋" w:hAnsi="仿宋"/>
                <w:color w:val="000000"/>
                <w:sz w:val="24"/>
              </w:rPr>
            </w:pPr>
            <w:r>
              <w:rPr>
                <w:rFonts w:ascii="仿宋" w:eastAsia="仿宋" w:hAnsi="仿宋" w:hint="eastAsia"/>
                <w:color w:val="000000"/>
                <w:sz w:val="24"/>
              </w:rPr>
              <w:t>M</w:t>
            </w:r>
          </w:p>
          <w:p w14:paraId="76BB0923" w14:textId="77777777" w:rsidR="00BA7A3F" w:rsidRDefault="00D810F9">
            <w:pPr>
              <w:pStyle w:val="af4"/>
              <w:numPr>
                <w:ilvl w:val="0"/>
                <w:numId w:val="1"/>
              </w:numPr>
              <w:spacing w:line="276" w:lineRule="auto"/>
              <w:ind w:firstLineChars="0"/>
              <w:jc w:val="center"/>
              <w:rPr>
                <w:rFonts w:ascii="仿宋" w:eastAsia="仿宋" w:hAnsi="仿宋"/>
                <w:color w:val="000000"/>
                <w:sz w:val="24"/>
              </w:rPr>
            </w:pPr>
            <w:r>
              <w:rPr>
                <w:rFonts w:ascii="仿宋" w:eastAsia="仿宋" w:hAnsi="仿宋" w:hint="eastAsia"/>
                <w:color w:val="000000"/>
                <w:sz w:val="24"/>
              </w:rPr>
              <w:t>L</w:t>
            </w:r>
          </w:p>
        </w:tc>
      </w:tr>
      <w:tr w:rsidR="00BA7A3F" w14:paraId="52E527FD" w14:textId="77777777">
        <w:trPr>
          <w:trHeight w:val="690"/>
          <w:jc w:val="center"/>
        </w:trPr>
        <w:tc>
          <w:tcPr>
            <w:tcW w:w="1535" w:type="pct"/>
            <w:vMerge w:val="restart"/>
            <w:tcBorders>
              <w:top w:val="single" w:sz="4" w:space="0" w:color="auto"/>
              <w:left w:val="single" w:sz="4" w:space="0" w:color="auto"/>
              <w:right w:val="single" w:sz="4" w:space="0" w:color="auto"/>
            </w:tcBorders>
            <w:vAlign w:val="center"/>
          </w:tcPr>
          <w:p w14:paraId="296CF82D" w14:textId="77777777" w:rsidR="00BA7A3F" w:rsidRDefault="00D810F9">
            <w:pPr>
              <w:widowControl/>
              <w:spacing w:line="276" w:lineRule="auto"/>
              <w:jc w:val="left"/>
              <w:rPr>
                <w:rFonts w:ascii="仿宋" w:eastAsia="仿宋" w:hAnsi="仿宋"/>
                <w:b/>
                <w:bCs/>
                <w:color w:val="000000"/>
                <w:kern w:val="0"/>
                <w:sz w:val="24"/>
              </w:rPr>
            </w:pPr>
            <w:r>
              <w:rPr>
                <w:rFonts w:ascii="仿宋" w:eastAsia="仿宋" w:hAnsi="仿宋" w:hint="eastAsia"/>
                <w:b/>
                <w:bCs/>
                <w:color w:val="000000"/>
                <w:kern w:val="0"/>
                <w:sz w:val="24"/>
              </w:rPr>
              <w:lastRenderedPageBreak/>
              <w:t>毕业要求7：</w:t>
            </w:r>
            <w:r>
              <w:rPr>
                <w:rFonts w:ascii="仿宋" w:eastAsia="仿宋" w:hAnsi="仿宋" w:hint="eastAsia"/>
                <w:color w:val="000000"/>
                <w:kern w:val="0"/>
                <w:sz w:val="24"/>
              </w:rPr>
              <w:t>环境与可持续发展：能够理解和评价针对复杂环境工程问题的专业工程实践对环境、社会可持续发展的影响。</w:t>
            </w:r>
          </w:p>
        </w:tc>
        <w:tc>
          <w:tcPr>
            <w:tcW w:w="1357" w:type="pct"/>
            <w:vMerge w:val="restart"/>
            <w:tcBorders>
              <w:top w:val="single" w:sz="4" w:space="0" w:color="auto"/>
              <w:left w:val="nil"/>
              <w:right w:val="single" w:sz="4" w:space="0" w:color="auto"/>
            </w:tcBorders>
            <w:vAlign w:val="center"/>
          </w:tcPr>
          <w:p w14:paraId="54798F98" w14:textId="77777777" w:rsidR="00BA7A3F" w:rsidRDefault="00D810F9">
            <w:pPr>
              <w:spacing w:line="276" w:lineRule="auto"/>
              <w:rPr>
                <w:rFonts w:ascii="仿宋" w:eastAsia="仿宋" w:hAnsi="仿宋"/>
                <w:b/>
                <w:bCs/>
                <w:color w:val="000000"/>
                <w:sz w:val="24"/>
              </w:rPr>
            </w:pPr>
            <w:r>
              <w:rPr>
                <w:rFonts w:ascii="仿宋" w:eastAsia="仿宋" w:hAnsi="仿宋" w:hint="eastAsia"/>
                <w:b/>
                <w:bCs/>
                <w:color w:val="000000"/>
                <w:sz w:val="24"/>
              </w:rPr>
              <w:t>观测点</w:t>
            </w:r>
            <w:r>
              <w:rPr>
                <w:rFonts w:ascii="仿宋" w:eastAsia="仿宋" w:hAnsi="仿宋"/>
                <w:b/>
                <w:bCs/>
                <w:color w:val="000000"/>
                <w:sz w:val="24"/>
              </w:rPr>
              <w:t>7.2</w:t>
            </w:r>
            <w:r>
              <w:rPr>
                <w:rFonts w:ascii="仿宋" w:eastAsia="仿宋" w:hAnsi="仿宋" w:hint="eastAsia"/>
                <w:b/>
                <w:bCs/>
                <w:color w:val="000000"/>
                <w:sz w:val="24"/>
              </w:rPr>
              <w:t>：</w:t>
            </w:r>
            <w:r>
              <w:rPr>
                <w:rFonts w:ascii="仿宋" w:eastAsia="仿宋" w:hAnsi="仿宋" w:hint="eastAsia"/>
                <w:color w:val="000000"/>
                <w:kern w:val="0"/>
                <w:sz w:val="24"/>
              </w:rPr>
              <w:t>能够针对规划和工程项目，评价其在资源开发利用、污染处理处置等方面对环境、社会可持续发展的影响。</w:t>
            </w:r>
          </w:p>
        </w:tc>
        <w:tc>
          <w:tcPr>
            <w:tcW w:w="1249" w:type="pct"/>
            <w:tcBorders>
              <w:top w:val="single" w:sz="4" w:space="0" w:color="auto"/>
              <w:left w:val="nil"/>
              <w:bottom w:val="single" w:sz="4" w:space="0" w:color="auto"/>
              <w:right w:val="single" w:sz="4" w:space="0" w:color="auto"/>
            </w:tcBorders>
            <w:vAlign w:val="center"/>
          </w:tcPr>
          <w:p w14:paraId="568699C0" w14:textId="77777777" w:rsidR="00BA7A3F" w:rsidRDefault="00D810F9">
            <w:pPr>
              <w:spacing w:line="276" w:lineRule="auto"/>
              <w:rPr>
                <w:rFonts w:ascii="仿宋" w:eastAsia="仿宋" w:hAnsi="仿宋"/>
                <w:color w:val="000000"/>
                <w:kern w:val="0"/>
                <w:sz w:val="24"/>
              </w:rPr>
            </w:pPr>
            <w:r>
              <w:rPr>
                <w:rFonts w:ascii="仿宋" w:eastAsia="仿宋" w:hAnsi="仿宋" w:hint="eastAsia"/>
                <w:color w:val="000000"/>
                <w:kern w:val="0"/>
                <w:sz w:val="24"/>
              </w:rPr>
              <w:t>课程目标1</w:t>
            </w:r>
          </w:p>
        </w:tc>
        <w:tc>
          <w:tcPr>
            <w:tcW w:w="859" w:type="pct"/>
            <w:tcBorders>
              <w:top w:val="single" w:sz="4" w:space="0" w:color="auto"/>
              <w:left w:val="nil"/>
              <w:bottom w:val="single" w:sz="4" w:space="0" w:color="auto"/>
              <w:right w:val="single" w:sz="4" w:space="0" w:color="auto"/>
            </w:tcBorders>
            <w:vAlign w:val="center"/>
          </w:tcPr>
          <w:p w14:paraId="04C54B4C" w14:textId="77777777" w:rsidR="00BA7A3F" w:rsidRDefault="00D810F9">
            <w:pPr>
              <w:spacing w:line="276" w:lineRule="auto"/>
              <w:ind w:left="360"/>
              <w:rPr>
                <w:rFonts w:ascii="仿宋" w:eastAsia="仿宋" w:hAnsi="仿宋"/>
                <w:color w:val="000000"/>
                <w:sz w:val="24"/>
              </w:rPr>
            </w:pPr>
            <w:r>
              <w:rPr>
                <w:rFonts w:ascii="仿宋" w:eastAsia="仿宋" w:hAnsi="仿宋"/>
                <w:color w:val="000000"/>
                <w:sz w:val="24"/>
              </w:rPr>
              <w:sym w:font="Wingdings 2" w:char="F052"/>
            </w:r>
            <w:r>
              <w:rPr>
                <w:rFonts w:ascii="仿宋" w:eastAsia="仿宋" w:hAnsi="仿宋"/>
                <w:color w:val="000000"/>
                <w:sz w:val="24"/>
              </w:rPr>
              <w:t xml:space="preserve"> </w:t>
            </w:r>
            <w:r>
              <w:rPr>
                <w:rFonts w:ascii="仿宋" w:eastAsia="仿宋" w:hAnsi="仿宋" w:hint="eastAsia"/>
                <w:color w:val="000000"/>
                <w:sz w:val="24"/>
              </w:rPr>
              <w:t>H</w:t>
            </w:r>
          </w:p>
          <w:p w14:paraId="1FE64F58" w14:textId="77777777" w:rsidR="00BA7A3F" w:rsidRDefault="00D810F9">
            <w:pPr>
              <w:numPr>
                <w:ilvl w:val="0"/>
                <w:numId w:val="1"/>
              </w:numPr>
              <w:spacing w:line="276" w:lineRule="auto"/>
              <w:jc w:val="center"/>
              <w:rPr>
                <w:rFonts w:ascii="仿宋" w:eastAsia="仿宋" w:hAnsi="仿宋"/>
                <w:color w:val="000000"/>
                <w:sz w:val="24"/>
              </w:rPr>
            </w:pPr>
            <w:r>
              <w:rPr>
                <w:rFonts w:ascii="仿宋" w:eastAsia="仿宋" w:hAnsi="仿宋" w:hint="eastAsia"/>
                <w:color w:val="000000"/>
                <w:sz w:val="24"/>
              </w:rPr>
              <w:t>M</w:t>
            </w:r>
          </w:p>
          <w:p w14:paraId="617EA74D" w14:textId="77777777" w:rsidR="00BA7A3F" w:rsidRDefault="00D810F9">
            <w:pPr>
              <w:pStyle w:val="af4"/>
              <w:numPr>
                <w:ilvl w:val="0"/>
                <w:numId w:val="1"/>
              </w:numPr>
              <w:spacing w:line="276" w:lineRule="auto"/>
              <w:ind w:firstLineChars="0"/>
              <w:jc w:val="center"/>
              <w:rPr>
                <w:rFonts w:ascii="仿宋" w:eastAsia="仿宋" w:hAnsi="仿宋" w:cs="Times New Roman"/>
                <w:color w:val="000000"/>
                <w:sz w:val="24"/>
                <w:szCs w:val="24"/>
              </w:rPr>
            </w:pPr>
            <w:r>
              <w:rPr>
                <w:rFonts w:ascii="仿宋" w:eastAsia="仿宋" w:hAnsi="仿宋" w:cs="Times New Roman" w:hint="eastAsia"/>
                <w:color w:val="000000"/>
                <w:sz w:val="24"/>
                <w:szCs w:val="24"/>
              </w:rPr>
              <w:t>L</w:t>
            </w:r>
          </w:p>
        </w:tc>
      </w:tr>
      <w:tr w:rsidR="00BA7A3F" w14:paraId="12E54A60" w14:textId="77777777">
        <w:trPr>
          <w:trHeight w:val="690"/>
          <w:jc w:val="center"/>
        </w:trPr>
        <w:tc>
          <w:tcPr>
            <w:tcW w:w="1535" w:type="pct"/>
            <w:vMerge/>
            <w:tcBorders>
              <w:left w:val="single" w:sz="4" w:space="0" w:color="auto"/>
              <w:bottom w:val="single" w:sz="4" w:space="0" w:color="auto"/>
              <w:right w:val="single" w:sz="4" w:space="0" w:color="auto"/>
            </w:tcBorders>
            <w:vAlign w:val="center"/>
          </w:tcPr>
          <w:p w14:paraId="3C3BE7C8" w14:textId="77777777" w:rsidR="00BA7A3F" w:rsidRDefault="00BA7A3F">
            <w:pPr>
              <w:widowControl/>
              <w:spacing w:line="276" w:lineRule="auto"/>
              <w:jc w:val="left"/>
              <w:rPr>
                <w:rFonts w:ascii="仿宋" w:eastAsia="仿宋" w:hAnsi="仿宋"/>
                <w:b/>
                <w:bCs/>
                <w:color w:val="000000"/>
                <w:kern w:val="0"/>
                <w:sz w:val="24"/>
              </w:rPr>
            </w:pPr>
          </w:p>
        </w:tc>
        <w:tc>
          <w:tcPr>
            <w:tcW w:w="1357" w:type="pct"/>
            <w:vMerge/>
            <w:tcBorders>
              <w:left w:val="nil"/>
              <w:bottom w:val="single" w:sz="4" w:space="0" w:color="auto"/>
              <w:right w:val="single" w:sz="4" w:space="0" w:color="auto"/>
            </w:tcBorders>
            <w:vAlign w:val="center"/>
          </w:tcPr>
          <w:p w14:paraId="6137B973" w14:textId="77777777" w:rsidR="00BA7A3F" w:rsidRDefault="00BA7A3F">
            <w:pPr>
              <w:spacing w:line="276" w:lineRule="auto"/>
              <w:rPr>
                <w:rFonts w:ascii="仿宋" w:eastAsia="仿宋" w:hAnsi="仿宋"/>
                <w:b/>
                <w:bCs/>
                <w:color w:val="000000"/>
                <w:sz w:val="24"/>
              </w:rPr>
            </w:pPr>
          </w:p>
        </w:tc>
        <w:tc>
          <w:tcPr>
            <w:tcW w:w="1249" w:type="pct"/>
            <w:tcBorders>
              <w:top w:val="single" w:sz="4" w:space="0" w:color="auto"/>
              <w:left w:val="nil"/>
              <w:bottom w:val="single" w:sz="4" w:space="0" w:color="auto"/>
              <w:right w:val="single" w:sz="4" w:space="0" w:color="auto"/>
            </w:tcBorders>
            <w:vAlign w:val="center"/>
          </w:tcPr>
          <w:p w14:paraId="31D249CB" w14:textId="77777777" w:rsidR="00BA7A3F" w:rsidRDefault="00D810F9">
            <w:pPr>
              <w:spacing w:line="276" w:lineRule="auto"/>
              <w:rPr>
                <w:rFonts w:ascii="仿宋" w:eastAsia="仿宋" w:hAnsi="仿宋"/>
                <w:color w:val="000000"/>
                <w:kern w:val="0"/>
                <w:sz w:val="24"/>
              </w:rPr>
            </w:pPr>
            <w:r>
              <w:rPr>
                <w:rFonts w:ascii="仿宋" w:eastAsia="仿宋" w:hAnsi="仿宋" w:hint="eastAsia"/>
                <w:color w:val="000000"/>
                <w:kern w:val="0"/>
                <w:sz w:val="24"/>
              </w:rPr>
              <w:t>课程目标2</w:t>
            </w:r>
          </w:p>
        </w:tc>
        <w:tc>
          <w:tcPr>
            <w:tcW w:w="859" w:type="pct"/>
            <w:tcBorders>
              <w:top w:val="single" w:sz="4" w:space="0" w:color="auto"/>
              <w:left w:val="nil"/>
              <w:bottom w:val="single" w:sz="4" w:space="0" w:color="auto"/>
              <w:right w:val="single" w:sz="4" w:space="0" w:color="auto"/>
            </w:tcBorders>
            <w:vAlign w:val="center"/>
          </w:tcPr>
          <w:p w14:paraId="6B65C27E" w14:textId="77777777" w:rsidR="00BA7A3F" w:rsidRDefault="00D810F9">
            <w:pPr>
              <w:spacing w:line="276" w:lineRule="auto"/>
              <w:ind w:left="360"/>
              <w:rPr>
                <w:rFonts w:ascii="仿宋" w:eastAsia="仿宋" w:hAnsi="仿宋"/>
                <w:color w:val="000000"/>
                <w:sz w:val="24"/>
              </w:rPr>
            </w:pPr>
            <w:r>
              <w:rPr>
                <w:rFonts w:ascii="仿宋" w:eastAsia="仿宋" w:hAnsi="仿宋"/>
                <w:color w:val="000000"/>
                <w:sz w:val="24"/>
              </w:rPr>
              <w:sym w:font="Wingdings 2" w:char="F052"/>
            </w:r>
            <w:r>
              <w:rPr>
                <w:rFonts w:ascii="仿宋" w:eastAsia="仿宋" w:hAnsi="仿宋"/>
                <w:color w:val="000000"/>
                <w:sz w:val="24"/>
              </w:rPr>
              <w:t xml:space="preserve"> </w:t>
            </w:r>
            <w:r>
              <w:rPr>
                <w:rFonts w:ascii="仿宋" w:eastAsia="仿宋" w:hAnsi="仿宋" w:hint="eastAsia"/>
                <w:color w:val="000000"/>
                <w:sz w:val="24"/>
              </w:rPr>
              <w:t>H</w:t>
            </w:r>
          </w:p>
          <w:p w14:paraId="39E33C22" w14:textId="77777777" w:rsidR="00BA7A3F" w:rsidRDefault="00D810F9">
            <w:pPr>
              <w:numPr>
                <w:ilvl w:val="0"/>
                <w:numId w:val="1"/>
              </w:numPr>
              <w:spacing w:line="276" w:lineRule="auto"/>
              <w:jc w:val="center"/>
              <w:rPr>
                <w:rFonts w:ascii="仿宋" w:eastAsia="仿宋" w:hAnsi="仿宋"/>
                <w:color w:val="000000"/>
                <w:sz w:val="24"/>
              </w:rPr>
            </w:pPr>
            <w:r>
              <w:rPr>
                <w:rFonts w:ascii="仿宋" w:eastAsia="仿宋" w:hAnsi="仿宋" w:hint="eastAsia"/>
                <w:color w:val="000000"/>
                <w:sz w:val="24"/>
              </w:rPr>
              <w:t>M</w:t>
            </w:r>
          </w:p>
          <w:p w14:paraId="5D86AE9B" w14:textId="77777777" w:rsidR="00BA7A3F" w:rsidRDefault="00D810F9">
            <w:pPr>
              <w:pStyle w:val="af4"/>
              <w:numPr>
                <w:ilvl w:val="0"/>
                <w:numId w:val="1"/>
              </w:numPr>
              <w:spacing w:line="276" w:lineRule="auto"/>
              <w:ind w:firstLineChars="0"/>
              <w:jc w:val="center"/>
              <w:rPr>
                <w:rFonts w:ascii="仿宋" w:eastAsia="仿宋" w:hAnsi="仿宋" w:cs="Times New Roman"/>
                <w:color w:val="000000"/>
                <w:sz w:val="24"/>
                <w:szCs w:val="24"/>
              </w:rPr>
            </w:pPr>
            <w:r>
              <w:rPr>
                <w:rFonts w:ascii="仿宋" w:eastAsia="仿宋" w:hAnsi="仿宋" w:cs="Times New Roman" w:hint="eastAsia"/>
                <w:color w:val="000000"/>
                <w:sz w:val="24"/>
                <w:szCs w:val="24"/>
              </w:rPr>
              <w:t>L</w:t>
            </w:r>
          </w:p>
        </w:tc>
      </w:tr>
    </w:tbl>
    <w:p w14:paraId="01630518" w14:textId="77777777" w:rsidR="00BA7A3F" w:rsidRDefault="00D810F9">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四</w:t>
      </w:r>
      <w:r>
        <w:rPr>
          <w:rFonts w:eastAsia="黑体"/>
          <w:color w:val="000000"/>
          <w:sz w:val="28"/>
          <w:szCs w:val="28"/>
        </w:rPr>
        <w:t>、</w:t>
      </w:r>
      <w:r>
        <w:rPr>
          <w:rFonts w:eastAsia="黑体" w:hint="eastAsia"/>
          <w:color w:val="000000"/>
          <w:sz w:val="28"/>
          <w:szCs w:val="28"/>
        </w:rPr>
        <w:t>课程教学内容及对课程目标的支撑</w:t>
      </w:r>
    </w:p>
    <w:p w14:paraId="4EC71062" w14:textId="77777777" w:rsidR="00BA7A3F" w:rsidRDefault="00D810F9">
      <w:pPr>
        <w:adjustRightInd w:val="0"/>
        <w:spacing w:line="360" w:lineRule="auto"/>
        <w:ind w:firstLineChars="200" w:firstLine="480"/>
        <w:textAlignment w:val="baseline"/>
        <w:rPr>
          <w:rFonts w:eastAsia="仿宋"/>
          <w:sz w:val="24"/>
          <w:lang w:val="en-GB"/>
        </w:rPr>
      </w:pPr>
      <w:r>
        <w:rPr>
          <w:rFonts w:eastAsia="仿宋" w:hint="eastAsia"/>
          <w:sz w:val="24"/>
          <w:lang w:val="en-GB"/>
        </w:rPr>
        <w:t>根据课程教学目标，优化课程教学内容。本课程充分挖掘课程内容的思政元素，并在教学环节进行合理的思政设计，重点从工程伦理的角度针对工程建设项目对环境及人类社会的长远影响，引导学生进行批判性思考，正确认识我国环境保护“大政方针”深刻含义，树立正确的发展观和伦理观。具体内容见下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
        <w:gridCol w:w="1147"/>
        <w:gridCol w:w="1984"/>
        <w:gridCol w:w="566"/>
        <w:gridCol w:w="1628"/>
        <w:gridCol w:w="806"/>
        <w:gridCol w:w="810"/>
        <w:gridCol w:w="805"/>
      </w:tblGrid>
      <w:tr w:rsidR="00822C55" w:rsidRPr="00822C55" w14:paraId="20F07D4F" w14:textId="77777777" w:rsidTr="006B2AC8">
        <w:trPr>
          <w:jc w:val="center"/>
        </w:trPr>
        <w:tc>
          <w:tcPr>
            <w:tcW w:w="331" w:type="pct"/>
            <w:shd w:val="clear" w:color="auto" w:fill="auto"/>
            <w:vAlign w:val="center"/>
          </w:tcPr>
          <w:p w14:paraId="45CC4EF4" w14:textId="77777777" w:rsidR="00BA7A3F" w:rsidRPr="00822C55" w:rsidRDefault="00D810F9">
            <w:pPr>
              <w:suppressAutoHyphens/>
              <w:jc w:val="center"/>
              <w:rPr>
                <w:rFonts w:eastAsia="仿宋"/>
                <w:b/>
                <w:color w:val="000000" w:themeColor="text1"/>
                <w:spacing w:val="-3"/>
                <w:sz w:val="24"/>
                <w:lang w:val="en-GB"/>
              </w:rPr>
            </w:pPr>
            <w:r w:rsidRPr="00822C55">
              <w:rPr>
                <w:rFonts w:eastAsia="仿宋" w:hint="eastAsia"/>
                <w:b/>
                <w:color w:val="000000" w:themeColor="text1"/>
                <w:spacing w:val="-3"/>
                <w:sz w:val="24"/>
                <w:lang w:val="en-GB"/>
              </w:rPr>
              <w:t>序号</w:t>
            </w:r>
          </w:p>
        </w:tc>
        <w:tc>
          <w:tcPr>
            <w:tcW w:w="691" w:type="pct"/>
            <w:shd w:val="clear" w:color="auto" w:fill="auto"/>
            <w:vAlign w:val="center"/>
          </w:tcPr>
          <w:p w14:paraId="49FDB34B" w14:textId="77777777" w:rsidR="00BA7A3F" w:rsidRPr="00822C55" w:rsidRDefault="00D810F9">
            <w:pPr>
              <w:suppressAutoHyphens/>
              <w:jc w:val="center"/>
              <w:rPr>
                <w:rFonts w:eastAsia="仿宋"/>
                <w:b/>
                <w:color w:val="000000" w:themeColor="text1"/>
                <w:spacing w:val="-3"/>
                <w:sz w:val="24"/>
                <w:lang w:val="en-GB"/>
              </w:rPr>
            </w:pPr>
            <w:r w:rsidRPr="00822C55">
              <w:rPr>
                <w:rFonts w:eastAsia="仿宋" w:hint="eastAsia"/>
                <w:b/>
                <w:color w:val="000000" w:themeColor="text1"/>
                <w:spacing w:val="-3"/>
                <w:sz w:val="24"/>
                <w:lang w:val="en-GB"/>
              </w:rPr>
              <w:t>章节</w:t>
            </w:r>
            <w:r w:rsidRPr="00822C55">
              <w:rPr>
                <w:rFonts w:eastAsia="仿宋" w:hint="eastAsia"/>
                <w:b/>
                <w:color w:val="000000" w:themeColor="text1"/>
                <w:spacing w:val="-3"/>
                <w:sz w:val="24"/>
                <w:lang w:val="en-GB"/>
              </w:rPr>
              <w:t>/</w:t>
            </w:r>
            <w:r w:rsidRPr="00822C55">
              <w:rPr>
                <w:rFonts w:eastAsia="仿宋" w:hint="eastAsia"/>
                <w:b/>
                <w:color w:val="000000" w:themeColor="text1"/>
                <w:spacing w:val="-3"/>
                <w:sz w:val="24"/>
                <w:lang w:val="en-GB"/>
              </w:rPr>
              <w:t>教学单元</w:t>
            </w:r>
          </w:p>
        </w:tc>
        <w:tc>
          <w:tcPr>
            <w:tcW w:w="1196" w:type="pct"/>
            <w:shd w:val="clear" w:color="auto" w:fill="auto"/>
            <w:vAlign w:val="center"/>
          </w:tcPr>
          <w:p w14:paraId="24D4171E" w14:textId="77777777" w:rsidR="00BA7A3F" w:rsidRPr="00822C55" w:rsidRDefault="00D810F9">
            <w:pPr>
              <w:suppressAutoHyphens/>
              <w:jc w:val="center"/>
              <w:rPr>
                <w:rFonts w:eastAsia="仿宋"/>
                <w:b/>
                <w:color w:val="000000" w:themeColor="text1"/>
                <w:spacing w:val="-3"/>
                <w:sz w:val="24"/>
                <w:lang w:val="en-GB"/>
              </w:rPr>
            </w:pPr>
            <w:r w:rsidRPr="00822C55">
              <w:rPr>
                <w:rFonts w:eastAsia="仿宋" w:hint="eastAsia"/>
                <w:b/>
                <w:color w:val="000000" w:themeColor="text1"/>
                <w:spacing w:val="-3"/>
                <w:sz w:val="24"/>
                <w:lang w:val="en-GB"/>
              </w:rPr>
              <w:t>教学内容</w:t>
            </w:r>
          </w:p>
        </w:tc>
        <w:tc>
          <w:tcPr>
            <w:tcW w:w="341" w:type="pct"/>
            <w:vAlign w:val="center"/>
          </w:tcPr>
          <w:p w14:paraId="7787AFB0" w14:textId="77777777" w:rsidR="00BA7A3F" w:rsidRPr="00822C55" w:rsidRDefault="00D810F9">
            <w:pPr>
              <w:suppressAutoHyphens/>
              <w:jc w:val="center"/>
              <w:rPr>
                <w:rFonts w:eastAsia="仿宋"/>
                <w:b/>
                <w:color w:val="000000" w:themeColor="text1"/>
                <w:spacing w:val="-3"/>
                <w:sz w:val="24"/>
                <w:lang w:val="en-GB"/>
              </w:rPr>
            </w:pPr>
            <w:r w:rsidRPr="00822C55">
              <w:rPr>
                <w:rFonts w:eastAsia="仿宋" w:hint="eastAsia"/>
                <w:b/>
                <w:color w:val="000000" w:themeColor="text1"/>
                <w:spacing w:val="-3"/>
                <w:sz w:val="24"/>
                <w:lang w:val="en-GB"/>
              </w:rPr>
              <w:t>学时</w:t>
            </w:r>
          </w:p>
        </w:tc>
        <w:tc>
          <w:tcPr>
            <w:tcW w:w="981" w:type="pct"/>
            <w:vAlign w:val="center"/>
          </w:tcPr>
          <w:p w14:paraId="2B6BF251" w14:textId="77777777" w:rsidR="00BA7A3F" w:rsidRPr="00822C55" w:rsidRDefault="00D810F9">
            <w:pPr>
              <w:suppressAutoHyphens/>
              <w:jc w:val="center"/>
              <w:rPr>
                <w:rFonts w:eastAsia="仿宋"/>
                <w:b/>
                <w:color w:val="000000" w:themeColor="text1"/>
                <w:spacing w:val="-3"/>
                <w:sz w:val="24"/>
                <w:lang w:val="en-GB"/>
              </w:rPr>
            </w:pPr>
            <w:r w:rsidRPr="00822C55">
              <w:rPr>
                <w:rFonts w:eastAsia="仿宋" w:hint="eastAsia"/>
                <w:b/>
                <w:color w:val="000000" w:themeColor="text1"/>
                <w:spacing w:val="-3"/>
                <w:sz w:val="24"/>
                <w:lang w:val="en-GB"/>
              </w:rPr>
              <w:t>授课要点</w:t>
            </w:r>
          </w:p>
          <w:p w14:paraId="673BDF2C" w14:textId="77777777" w:rsidR="00BA7A3F" w:rsidRPr="00822C55" w:rsidRDefault="00D810F9">
            <w:pPr>
              <w:suppressAutoHyphens/>
              <w:jc w:val="center"/>
              <w:rPr>
                <w:rFonts w:eastAsia="仿宋"/>
                <w:b/>
                <w:color w:val="000000" w:themeColor="text1"/>
                <w:spacing w:val="-3"/>
                <w:sz w:val="24"/>
                <w:lang w:val="en-GB"/>
              </w:rPr>
            </w:pPr>
            <w:r w:rsidRPr="00822C55">
              <w:rPr>
                <w:rFonts w:eastAsia="仿宋" w:hint="eastAsia"/>
                <w:b/>
                <w:color w:val="000000" w:themeColor="text1"/>
                <w:spacing w:val="-3"/>
                <w:sz w:val="13"/>
                <w:szCs w:val="13"/>
                <w:lang w:val="en-GB"/>
              </w:rPr>
              <w:t>（重点、难点、课程思政元素等）</w:t>
            </w:r>
          </w:p>
        </w:tc>
        <w:tc>
          <w:tcPr>
            <w:tcW w:w="486" w:type="pct"/>
            <w:vAlign w:val="center"/>
          </w:tcPr>
          <w:p w14:paraId="7EED7B57" w14:textId="77777777" w:rsidR="00BA7A3F" w:rsidRPr="00822C55" w:rsidRDefault="00D810F9">
            <w:pPr>
              <w:suppressAutoHyphens/>
              <w:jc w:val="center"/>
              <w:rPr>
                <w:rFonts w:eastAsia="仿宋"/>
                <w:b/>
                <w:color w:val="000000" w:themeColor="text1"/>
                <w:spacing w:val="-3"/>
                <w:sz w:val="24"/>
                <w:lang w:val="en-GB"/>
              </w:rPr>
            </w:pPr>
            <w:r w:rsidRPr="00822C55">
              <w:rPr>
                <w:rFonts w:eastAsia="仿宋" w:hint="eastAsia"/>
                <w:b/>
                <w:color w:val="000000" w:themeColor="text1"/>
                <w:spacing w:val="-3"/>
                <w:sz w:val="24"/>
                <w:lang w:val="en-GB"/>
              </w:rPr>
              <w:t>教学方法</w:t>
            </w:r>
          </w:p>
        </w:tc>
        <w:tc>
          <w:tcPr>
            <w:tcW w:w="488" w:type="pct"/>
            <w:vAlign w:val="center"/>
          </w:tcPr>
          <w:p w14:paraId="77A1A912" w14:textId="77777777" w:rsidR="00BA7A3F" w:rsidRPr="00822C55" w:rsidRDefault="00D810F9">
            <w:pPr>
              <w:suppressAutoHyphens/>
              <w:jc w:val="center"/>
              <w:rPr>
                <w:rFonts w:eastAsia="仿宋"/>
                <w:b/>
                <w:color w:val="000000" w:themeColor="text1"/>
                <w:spacing w:val="-3"/>
                <w:sz w:val="24"/>
                <w:lang w:val="en-GB"/>
              </w:rPr>
            </w:pPr>
            <w:r w:rsidRPr="00822C55">
              <w:rPr>
                <w:rFonts w:eastAsia="仿宋" w:hint="eastAsia"/>
                <w:b/>
                <w:color w:val="000000" w:themeColor="text1"/>
                <w:spacing w:val="-3"/>
                <w:sz w:val="24"/>
                <w:lang w:val="en-GB"/>
              </w:rPr>
              <w:t>考核形式</w:t>
            </w:r>
          </w:p>
        </w:tc>
        <w:tc>
          <w:tcPr>
            <w:tcW w:w="485" w:type="pct"/>
            <w:vAlign w:val="center"/>
          </w:tcPr>
          <w:p w14:paraId="0FE00A1C" w14:textId="77777777" w:rsidR="00BA7A3F" w:rsidRPr="00822C55" w:rsidRDefault="00D810F9">
            <w:pPr>
              <w:suppressAutoHyphens/>
              <w:jc w:val="center"/>
              <w:rPr>
                <w:rFonts w:eastAsia="仿宋"/>
                <w:b/>
                <w:color w:val="000000" w:themeColor="text1"/>
                <w:spacing w:val="-3"/>
                <w:sz w:val="24"/>
                <w:lang w:val="en-GB"/>
              </w:rPr>
            </w:pPr>
            <w:r w:rsidRPr="00822C55">
              <w:rPr>
                <w:rFonts w:eastAsia="仿宋" w:hint="eastAsia"/>
                <w:b/>
                <w:color w:val="000000" w:themeColor="text1"/>
                <w:spacing w:val="-3"/>
                <w:sz w:val="24"/>
                <w:lang w:val="en-GB"/>
              </w:rPr>
              <w:t>课程目标</w:t>
            </w:r>
          </w:p>
        </w:tc>
      </w:tr>
      <w:tr w:rsidR="00822C55" w:rsidRPr="00822C55" w14:paraId="58CEDEAC" w14:textId="77777777" w:rsidTr="006B2AC8">
        <w:trPr>
          <w:jc w:val="center"/>
        </w:trPr>
        <w:tc>
          <w:tcPr>
            <w:tcW w:w="331" w:type="pct"/>
            <w:shd w:val="clear" w:color="auto" w:fill="auto"/>
            <w:vAlign w:val="center"/>
          </w:tcPr>
          <w:p w14:paraId="45040ED3" w14:textId="77777777" w:rsidR="00BA7A3F" w:rsidRPr="00822C55" w:rsidRDefault="00D810F9">
            <w:pPr>
              <w:suppressAutoHyphens/>
              <w:jc w:val="center"/>
              <w:rPr>
                <w:rFonts w:eastAsia="仿宋"/>
                <w:bCs/>
                <w:color w:val="000000" w:themeColor="text1"/>
                <w:spacing w:val="-3"/>
                <w:sz w:val="24"/>
                <w:lang w:val="en-GB"/>
              </w:rPr>
            </w:pPr>
            <w:r w:rsidRPr="00822C55">
              <w:rPr>
                <w:rFonts w:eastAsia="仿宋" w:hint="eastAsia"/>
                <w:bCs/>
                <w:color w:val="000000" w:themeColor="text1"/>
                <w:spacing w:val="-3"/>
                <w:sz w:val="24"/>
                <w:lang w:val="en-GB"/>
              </w:rPr>
              <w:t>1</w:t>
            </w:r>
          </w:p>
        </w:tc>
        <w:tc>
          <w:tcPr>
            <w:tcW w:w="691" w:type="pct"/>
            <w:shd w:val="clear" w:color="auto" w:fill="auto"/>
            <w:vAlign w:val="center"/>
          </w:tcPr>
          <w:p w14:paraId="47B9874C" w14:textId="77777777" w:rsidR="00BA7A3F" w:rsidRPr="00822C55" w:rsidRDefault="00D810F9">
            <w:pPr>
              <w:suppressAutoHyphens/>
              <w:jc w:val="left"/>
              <w:rPr>
                <w:rFonts w:eastAsia="仿宋"/>
                <w:color w:val="000000" w:themeColor="text1"/>
                <w:kern w:val="0"/>
                <w:sz w:val="22"/>
              </w:rPr>
            </w:pPr>
            <w:r w:rsidRPr="00822C55">
              <w:rPr>
                <w:rFonts w:eastAsia="仿宋" w:hint="eastAsia"/>
                <w:color w:val="000000" w:themeColor="text1"/>
                <w:kern w:val="0"/>
                <w:sz w:val="22"/>
              </w:rPr>
              <w:t>第</w:t>
            </w:r>
            <w:r w:rsidRPr="00822C55">
              <w:rPr>
                <w:rFonts w:eastAsia="仿宋" w:hint="eastAsia"/>
                <w:color w:val="000000" w:themeColor="text1"/>
                <w:kern w:val="0"/>
                <w:sz w:val="22"/>
              </w:rPr>
              <w:t>1</w:t>
            </w:r>
            <w:r w:rsidRPr="00822C55">
              <w:rPr>
                <w:rFonts w:eastAsia="仿宋" w:hint="eastAsia"/>
                <w:color w:val="000000" w:themeColor="text1"/>
                <w:kern w:val="0"/>
                <w:sz w:val="22"/>
              </w:rPr>
              <w:t>章</w:t>
            </w:r>
            <w:r w:rsidRPr="00822C55">
              <w:rPr>
                <w:rFonts w:eastAsia="仿宋" w:hint="eastAsia"/>
                <w:color w:val="000000" w:themeColor="text1"/>
                <w:kern w:val="0"/>
                <w:sz w:val="22"/>
              </w:rPr>
              <w:t xml:space="preserve"> </w:t>
            </w:r>
            <w:r w:rsidRPr="00822C55">
              <w:rPr>
                <w:rFonts w:eastAsia="仿宋" w:hint="eastAsia"/>
                <w:color w:val="000000" w:themeColor="text1"/>
                <w:kern w:val="0"/>
                <w:sz w:val="22"/>
              </w:rPr>
              <w:t>绪论</w:t>
            </w:r>
          </w:p>
        </w:tc>
        <w:tc>
          <w:tcPr>
            <w:tcW w:w="1196" w:type="pct"/>
            <w:shd w:val="clear" w:color="auto" w:fill="auto"/>
            <w:vAlign w:val="center"/>
          </w:tcPr>
          <w:p w14:paraId="338855DD" w14:textId="77777777" w:rsidR="00BA7A3F" w:rsidRPr="00822C55" w:rsidRDefault="00D810F9">
            <w:pPr>
              <w:suppressAutoHyphens/>
              <w:jc w:val="left"/>
              <w:rPr>
                <w:rFonts w:eastAsia="仿宋"/>
                <w:color w:val="000000" w:themeColor="text1"/>
                <w:kern w:val="0"/>
                <w:sz w:val="22"/>
              </w:rPr>
            </w:pPr>
            <w:r w:rsidRPr="00822C55">
              <w:rPr>
                <w:rFonts w:eastAsia="仿宋" w:hint="eastAsia"/>
                <w:color w:val="000000" w:themeColor="text1"/>
                <w:kern w:val="0"/>
                <w:sz w:val="22"/>
              </w:rPr>
              <w:t xml:space="preserve">1.1 </w:t>
            </w:r>
            <w:r w:rsidRPr="00822C55">
              <w:rPr>
                <w:rFonts w:eastAsia="仿宋" w:hint="eastAsia"/>
                <w:color w:val="000000" w:themeColor="text1"/>
                <w:kern w:val="0"/>
                <w:sz w:val="22"/>
              </w:rPr>
              <w:t>固体废物概述</w:t>
            </w:r>
          </w:p>
          <w:p w14:paraId="1052BE4E" w14:textId="77777777" w:rsidR="00BA7A3F" w:rsidRPr="00822C55" w:rsidRDefault="00D810F9">
            <w:pPr>
              <w:suppressAutoHyphens/>
              <w:jc w:val="left"/>
              <w:rPr>
                <w:rFonts w:eastAsia="仿宋"/>
                <w:color w:val="000000" w:themeColor="text1"/>
                <w:kern w:val="0"/>
                <w:sz w:val="22"/>
              </w:rPr>
            </w:pPr>
            <w:r w:rsidRPr="00822C55">
              <w:rPr>
                <w:rFonts w:eastAsia="仿宋" w:hint="eastAsia"/>
                <w:color w:val="000000" w:themeColor="text1"/>
                <w:kern w:val="0"/>
                <w:sz w:val="22"/>
              </w:rPr>
              <w:t xml:space="preserve">1.2 </w:t>
            </w:r>
            <w:r w:rsidRPr="00822C55">
              <w:rPr>
                <w:rFonts w:eastAsia="仿宋" w:hint="eastAsia"/>
                <w:color w:val="000000" w:themeColor="text1"/>
                <w:kern w:val="0"/>
                <w:sz w:val="22"/>
              </w:rPr>
              <w:t>城市生活垃圾末端处置</w:t>
            </w:r>
          </w:p>
          <w:p w14:paraId="515B6098" w14:textId="77777777" w:rsidR="00BA7A3F" w:rsidRPr="00822C55" w:rsidRDefault="00D810F9">
            <w:pPr>
              <w:suppressAutoHyphens/>
              <w:jc w:val="left"/>
              <w:rPr>
                <w:rFonts w:eastAsia="仿宋"/>
                <w:color w:val="000000" w:themeColor="text1"/>
                <w:kern w:val="0"/>
                <w:sz w:val="22"/>
              </w:rPr>
            </w:pPr>
            <w:r w:rsidRPr="00822C55">
              <w:rPr>
                <w:rFonts w:eastAsia="仿宋" w:hint="eastAsia"/>
                <w:color w:val="000000" w:themeColor="text1"/>
                <w:kern w:val="0"/>
                <w:sz w:val="22"/>
              </w:rPr>
              <w:t xml:space="preserve">1.3 </w:t>
            </w:r>
            <w:r w:rsidRPr="00822C55">
              <w:rPr>
                <w:rFonts w:eastAsia="仿宋" w:hint="eastAsia"/>
                <w:color w:val="000000" w:themeColor="text1"/>
                <w:kern w:val="0"/>
                <w:sz w:val="22"/>
              </w:rPr>
              <w:t>生活垃圾分类及资源化</w:t>
            </w:r>
          </w:p>
          <w:p w14:paraId="39959224" w14:textId="77777777" w:rsidR="00BA7A3F" w:rsidRPr="00822C55" w:rsidRDefault="00D810F9">
            <w:pPr>
              <w:suppressAutoHyphens/>
              <w:jc w:val="left"/>
              <w:rPr>
                <w:rFonts w:eastAsia="仿宋"/>
                <w:color w:val="000000" w:themeColor="text1"/>
                <w:kern w:val="0"/>
                <w:sz w:val="22"/>
              </w:rPr>
            </w:pPr>
            <w:r w:rsidRPr="00822C55">
              <w:rPr>
                <w:rFonts w:eastAsia="仿宋" w:hint="eastAsia"/>
                <w:color w:val="000000" w:themeColor="text1"/>
                <w:kern w:val="0"/>
                <w:sz w:val="22"/>
              </w:rPr>
              <w:t>1.4</w:t>
            </w:r>
            <w:r w:rsidRPr="00822C55">
              <w:rPr>
                <w:rFonts w:eastAsia="仿宋" w:hint="eastAsia"/>
                <w:color w:val="000000" w:themeColor="text1"/>
                <w:kern w:val="0"/>
                <w:sz w:val="22"/>
              </w:rPr>
              <w:t>环境卫生信息化和智能化</w:t>
            </w:r>
          </w:p>
          <w:p w14:paraId="3A1450A3" w14:textId="77777777" w:rsidR="00BA7A3F" w:rsidRPr="00822C55" w:rsidRDefault="00D810F9">
            <w:pPr>
              <w:suppressAutoHyphens/>
              <w:jc w:val="left"/>
              <w:rPr>
                <w:rFonts w:eastAsia="仿宋"/>
                <w:color w:val="000000" w:themeColor="text1"/>
                <w:kern w:val="0"/>
                <w:sz w:val="22"/>
              </w:rPr>
            </w:pPr>
            <w:r w:rsidRPr="00822C55">
              <w:rPr>
                <w:rFonts w:eastAsia="仿宋" w:hint="eastAsia"/>
                <w:color w:val="000000" w:themeColor="text1"/>
                <w:kern w:val="0"/>
                <w:sz w:val="22"/>
              </w:rPr>
              <w:t>1.5</w:t>
            </w:r>
            <w:r w:rsidRPr="00822C55">
              <w:rPr>
                <w:rFonts w:eastAsia="仿宋" w:hint="eastAsia"/>
                <w:color w:val="000000" w:themeColor="text1"/>
                <w:kern w:val="0"/>
                <w:sz w:val="22"/>
              </w:rPr>
              <w:t>工艺固体废物</w:t>
            </w:r>
          </w:p>
          <w:p w14:paraId="386643B9" w14:textId="77777777" w:rsidR="00BA7A3F" w:rsidRPr="00822C55" w:rsidRDefault="00D810F9">
            <w:pPr>
              <w:suppressAutoHyphens/>
              <w:jc w:val="left"/>
              <w:rPr>
                <w:rFonts w:eastAsia="仿宋"/>
                <w:color w:val="000000" w:themeColor="text1"/>
                <w:kern w:val="0"/>
                <w:sz w:val="22"/>
              </w:rPr>
            </w:pPr>
            <w:r w:rsidRPr="00822C55">
              <w:rPr>
                <w:rFonts w:eastAsia="仿宋" w:hint="eastAsia"/>
                <w:color w:val="000000" w:themeColor="text1"/>
                <w:kern w:val="0"/>
                <w:sz w:val="22"/>
              </w:rPr>
              <w:t>1.6</w:t>
            </w:r>
            <w:r w:rsidRPr="00822C55">
              <w:rPr>
                <w:rFonts w:eastAsia="仿宋" w:hint="eastAsia"/>
                <w:color w:val="000000" w:themeColor="text1"/>
                <w:kern w:val="0"/>
                <w:sz w:val="22"/>
              </w:rPr>
              <w:t>建筑废物概况</w:t>
            </w:r>
          </w:p>
          <w:p w14:paraId="4640E720" w14:textId="77777777" w:rsidR="00BA7A3F" w:rsidRPr="00822C55" w:rsidRDefault="00D810F9">
            <w:pPr>
              <w:suppressAutoHyphens/>
              <w:jc w:val="left"/>
              <w:rPr>
                <w:rFonts w:eastAsia="仿宋"/>
                <w:color w:val="000000" w:themeColor="text1"/>
                <w:kern w:val="0"/>
                <w:sz w:val="22"/>
              </w:rPr>
            </w:pPr>
            <w:r w:rsidRPr="00822C55">
              <w:rPr>
                <w:rFonts w:eastAsia="仿宋" w:hint="eastAsia"/>
                <w:color w:val="000000" w:themeColor="text1"/>
                <w:kern w:val="0"/>
                <w:sz w:val="22"/>
              </w:rPr>
              <w:t>1.7</w:t>
            </w:r>
            <w:r w:rsidRPr="00822C55">
              <w:rPr>
                <w:rFonts w:eastAsia="仿宋" w:hint="eastAsia"/>
                <w:color w:val="000000" w:themeColor="text1"/>
                <w:kern w:val="0"/>
                <w:sz w:val="22"/>
              </w:rPr>
              <w:t>危险废物概况</w:t>
            </w:r>
          </w:p>
          <w:p w14:paraId="42EF8513" w14:textId="77777777" w:rsidR="00BA7A3F" w:rsidRPr="00822C55" w:rsidRDefault="00D810F9">
            <w:pPr>
              <w:suppressAutoHyphens/>
              <w:jc w:val="left"/>
              <w:rPr>
                <w:rFonts w:eastAsia="仿宋"/>
                <w:color w:val="000000" w:themeColor="text1"/>
                <w:kern w:val="0"/>
                <w:sz w:val="22"/>
              </w:rPr>
            </w:pPr>
            <w:r w:rsidRPr="00822C55">
              <w:rPr>
                <w:rFonts w:eastAsia="仿宋" w:hint="eastAsia"/>
                <w:color w:val="000000" w:themeColor="text1"/>
                <w:kern w:val="0"/>
                <w:sz w:val="22"/>
              </w:rPr>
              <w:t>1.8</w:t>
            </w:r>
            <w:r w:rsidRPr="00822C55">
              <w:rPr>
                <w:rFonts w:eastAsia="仿宋" w:hint="eastAsia"/>
                <w:color w:val="000000" w:themeColor="text1"/>
                <w:kern w:val="0"/>
                <w:sz w:val="22"/>
              </w:rPr>
              <w:t>医疗废物概况</w:t>
            </w:r>
          </w:p>
          <w:p w14:paraId="79D10A8E" w14:textId="77777777" w:rsidR="00BA7A3F" w:rsidRPr="00822C55" w:rsidRDefault="00D810F9">
            <w:pPr>
              <w:suppressAutoHyphens/>
              <w:jc w:val="left"/>
              <w:rPr>
                <w:rFonts w:eastAsia="仿宋"/>
                <w:b/>
                <w:color w:val="000000" w:themeColor="text1"/>
                <w:spacing w:val="-3"/>
                <w:sz w:val="24"/>
                <w:lang w:val="en-GB"/>
              </w:rPr>
            </w:pPr>
            <w:r w:rsidRPr="00822C55">
              <w:rPr>
                <w:rFonts w:eastAsia="仿宋" w:hint="eastAsia"/>
                <w:color w:val="000000" w:themeColor="text1"/>
                <w:kern w:val="0"/>
                <w:sz w:val="22"/>
              </w:rPr>
              <w:t>1.9</w:t>
            </w:r>
            <w:r w:rsidRPr="00822C55">
              <w:rPr>
                <w:rFonts w:eastAsia="仿宋" w:hint="eastAsia"/>
                <w:color w:val="000000" w:themeColor="text1"/>
                <w:kern w:val="0"/>
                <w:sz w:val="22"/>
              </w:rPr>
              <w:t>固体废物处理与资源化过程碳减排技术</w:t>
            </w:r>
          </w:p>
        </w:tc>
        <w:tc>
          <w:tcPr>
            <w:tcW w:w="341" w:type="pct"/>
            <w:vAlign w:val="center"/>
          </w:tcPr>
          <w:p w14:paraId="638EF5ED" w14:textId="1E26A564" w:rsidR="00BA7A3F" w:rsidRPr="00822C55" w:rsidRDefault="00782A5E">
            <w:pPr>
              <w:suppressAutoHyphens/>
              <w:jc w:val="center"/>
              <w:rPr>
                <w:rFonts w:eastAsia="仿宋"/>
                <w:b/>
                <w:color w:val="000000" w:themeColor="text1"/>
                <w:spacing w:val="-3"/>
                <w:sz w:val="24"/>
                <w:lang w:val="en-GB"/>
              </w:rPr>
            </w:pPr>
            <w:r>
              <w:rPr>
                <w:rFonts w:eastAsia="仿宋"/>
                <w:b/>
                <w:color w:val="000000" w:themeColor="text1"/>
                <w:spacing w:val="-3"/>
                <w:sz w:val="24"/>
                <w:lang w:val="en-GB"/>
              </w:rPr>
              <w:t>4</w:t>
            </w:r>
          </w:p>
        </w:tc>
        <w:tc>
          <w:tcPr>
            <w:tcW w:w="981" w:type="pct"/>
            <w:vAlign w:val="center"/>
          </w:tcPr>
          <w:p w14:paraId="66FA9278" w14:textId="1B0D3AC2" w:rsidR="001D1E9B" w:rsidRPr="00822C55" w:rsidRDefault="001D1E9B" w:rsidP="001D1E9B">
            <w:pPr>
              <w:suppressAutoHyphens/>
              <w:rPr>
                <w:rFonts w:eastAsia="仿宋"/>
                <w:color w:val="000000" w:themeColor="text1"/>
                <w:kern w:val="0"/>
                <w:sz w:val="22"/>
              </w:rPr>
            </w:pPr>
            <w:r w:rsidRPr="00822C55">
              <w:rPr>
                <w:rFonts w:eastAsia="仿宋" w:hint="eastAsia"/>
                <w:b/>
                <w:bCs/>
                <w:color w:val="000000" w:themeColor="text1"/>
                <w:kern w:val="0"/>
                <w:sz w:val="22"/>
              </w:rPr>
              <w:t>重点：</w:t>
            </w:r>
            <w:r w:rsidRPr="00822C55">
              <w:rPr>
                <w:rFonts w:eastAsia="仿宋" w:hint="eastAsia"/>
                <w:color w:val="000000" w:themeColor="text1"/>
                <w:kern w:val="0"/>
                <w:sz w:val="22"/>
              </w:rPr>
              <w:t>固体废物概念；固体废物的污染途径；固体废物的物理化学特性及监测方法</w:t>
            </w:r>
          </w:p>
          <w:p w14:paraId="621DF284" w14:textId="77777777" w:rsidR="001D1E9B" w:rsidRPr="00822C55" w:rsidRDefault="001D1E9B" w:rsidP="001D1E9B">
            <w:pPr>
              <w:suppressAutoHyphens/>
              <w:rPr>
                <w:rFonts w:eastAsia="仿宋"/>
                <w:color w:val="000000" w:themeColor="text1"/>
                <w:kern w:val="0"/>
                <w:sz w:val="22"/>
              </w:rPr>
            </w:pPr>
            <w:r w:rsidRPr="00822C55">
              <w:rPr>
                <w:rFonts w:eastAsia="仿宋" w:hint="eastAsia"/>
                <w:b/>
                <w:bCs/>
                <w:color w:val="000000" w:themeColor="text1"/>
                <w:kern w:val="0"/>
                <w:sz w:val="22"/>
              </w:rPr>
              <w:t>难点：</w:t>
            </w:r>
            <w:r w:rsidRPr="00822C55">
              <w:rPr>
                <w:rFonts w:eastAsia="仿宋" w:hint="eastAsia"/>
                <w:color w:val="000000" w:themeColor="text1"/>
                <w:kern w:val="0"/>
                <w:sz w:val="22"/>
              </w:rPr>
              <w:t>固体废物的产生途径；固体废物的控制方法</w:t>
            </w:r>
          </w:p>
          <w:p w14:paraId="1CACC749" w14:textId="20CFD423" w:rsidR="00BA7A3F" w:rsidRPr="00822C55" w:rsidRDefault="00D810F9" w:rsidP="001D1E9B">
            <w:pPr>
              <w:suppressAutoHyphens/>
              <w:rPr>
                <w:rFonts w:eastAsia="仿宋"/>
                <w:color w:val="000000" w:themeColor="text1"/>
                <w:kern w:val="0"/>
                <w:sz w:val="22"/>
              </w:rPr>
            </w:pPr>
            <w:r w:rsidRPr="00822C55">
              <w:rPr>
                <w:rFonts w:eastAsia="仿宋" w:hint="eastAsia"/>
                <w:b/>
                <w:bCs/>
                <w:color w:val="000000" w:themeColor="text1"/>
                <w:kern w:val="0"/>
                <w:sz w:val="22"/>
              </w:rPr>
              <w:t>思政点</w:t>
            </w:r>
            <w:r w:rsidRPr="00822C55">
              <w:rPr>
                <w:rFonts w:eastAsia="仿宋" w:hint="eastAsia"/>
                <w:color w:val="000000" w:themeColor="text1"/>
                <w:kern w:val="0"/>
                <w:sz w:val="22"/>
              </w:rPr>
              <w:t>：</w:t>
            </w:r>
            <w:r w:rsidR="001D1E9B" w:rsidRPr="00822C55">
              <w:rPr>
                <w:rFonts w:eastAsia="仿宋" w:hint="eastAsia"/>
                <w:color w:val="000000" w:themeColor="text1"/>
                <w:kern w:val="0"/>
                <w:sz w:val="22"/>
              </w:rPr>
              <w:t>讨论在我国发展循环经济的重要性？</w:t>
            </w:r>
          </w:p>
        </w:tc>
        <w:tc>
          <w:tcPr>
            <w:tcW w:w="486" w:type="pct"/>
            <w:vAlign w:val="center"/>
          </w:tcPr>
          <w:p w14:paraId="2B660C98" w14:textId="77777777" w:rsidR="00BA7A3F" w:rsidRPr="00822C55" w:rsidRDefault="00D810F9">
            <w:pPr>
              <w:suppressAutoHyphens/>
              <w:jc w:val="center"/>
              <w:rPr>
                <w:rFonts w:eastAsia="仿宋"/>
                <w:bCs/>
                <w:color w:val="000000" w:themeColor="text1"/>
                <w:spacing w:val="-3"/>
                <w:sz w:val="24"/>
                <w:lang w:val="en-GB"/>
              </w:rPr>
            </w:pPr>
            <w:r w:rsidRPr="00822C55">
              <w:rPr>
                <w:rFonts w:eastAsia="仿宋" w:hint="eastAsia"/>
                <w:bCs/>
                <w:color w:val="000000" w:themeColor="text1"/>
                <w:spacing w:val="-3"/>
                <w:sz w:val="24"/>
                <w:lang w:val="en-GB"/>
              </w:rPr>
              <w:t>课程研讨</w:t>
            </w:r>
          </w:p>
        </w:tc>
        <w:tc>
          <w:tcPr>
            <w:tcW w:w="488" w:type="pct"/>
            <w:vAlign w:val="center"/>
          </w:tcPr>
          <w:p w14:paraId="04FDEB3B" w14:textId="77777777" w:rsidR="00BA7A3F" w:rsidRPr="00822C55" w:rsidRDefault="00D810F9">
            <w:pPr>
              <w:suppressAutoHyphens/>
              <w:jc w:val="center"/>
              <w:rPr>
                <w:rFonts w:eastAsia="仿宋"/>
                <w:bCs/>
                <w:color w:val="000000" w:themeColor="text1"/>
                <w:spacing w:val="-3"/>
                <w:sz w:val="24"/>
                <w:lang w:val="en-GB"/>
              </w:rPr>
            </w:pPr>
            <w:r w:rsidRPr="00822C55">
              <w:rPr>
                <w:rFonts w:eastAsia="仿宋" w:hint="eastAsia"/>
                <w:bCs/>
                <w:color w:val="000000" w:themeColor="text1"/>
                <w:spacing w:val="-3"/>
                <w:sz w:val="24"/>
                <w:lang w:val="en-GB"/>
              </w:rPr>
              <w:t>过程考核</w:t>
            </w:r>
          </w:p>
        </w:tc>
        <w:tc>
          <w:tcPr>
            <w:tcW w:w="485" w:type="pct"/>
            <w:vAlign w:val="center"/>
          </w:tcPr>
          <w:p w14:paraId="1C35D8E7" w14:textId="77777777" w:rsidR="00BA7A3F" w:rsidRPr="00822C55" w:rsidRDefault="00D810F9">
            <w:pPr>
              <w:suppressAutoHyphens/>
              <w:jc w:val="center"/>
              <w:rPr>
                <w:rFonts w:eastAsia="仿宋"/>
                <w:bCs/>
                <w:color w:val="000000" w:themeColor="text1"/>
                <w:spacing w:val="-3"/>
                <w:sz w:val="24"/>
                <w:lang w:val="en-GB"/>
              </w:rPr>
            </w:pPr>
            <w:r w:rsidRPr="00822C55">
              <w:rPr>
                <w:rFonts w:eastAsia="仿宋" w:hint="eastAsia"/>
                <w:bCs/>
                <w:color w:val="000000" w:themeColor="text1"/>
                <w:spacing w:val="-3"/>
                <w:sz w:val="24"/>
                <w:lang w:val="en-GB"/>
              </w:rPr>
              <w:t>1</w:t>
            </w:r>
            <w:r w:rsidRPr="00822C55">
              <w:rPr>
                <w:rFonts w:eastAsia="仿宋" w:hint="eastAsia"/>
                <w:bCs/>
                <w:color w:val="000000" w:themeColor="text1"/>
                <w:spacing w:val="-3"/>
                <w:sz w:val="24"/>
                <w:lang w:val="en-GB"/>
              </w:rPr>
              <w:t>、</w:t>
            </w:r>
            <w:r w:rsidRPr="00822C55">
              <w:rPr>
                <w:rFonts w:eastAsia="仿宋" w:hint="eastAsia"/>
                <w:bCs/>
                <w:color w:val="000000" w:themeColor="text1"/>
                <w:spacing w:val="-3"/>
                <w:sz w:val="24"/>
                <w:lang w:val="en-GB"/>
              </w:rPr>
              <w:t>2</w:t>
            </w:r>
          </w:p>
        </w:tc>
      </w:tr>
      <w:tr w:rsidR="00822C55" w:rsidRPr="00822C55" w14:paraId="019C94D4" w14:textId="77777777" w:rsidTr="006B2AC8">
        <w:trPr>
          <w:jc w:val="center"/>
        </w:trPr>
        <w:tc>
          <w:tcPr>
            <w:tcW w:w="331" w:type="pct"/>
            <w:shd w:val="clear" w:color="auto" w:fill="auto"/>
            <w:vAlign w:val="center"/>
          </w:tcPr>
          <w:p w14:paraId="134154A3" w14:textId="77777777" w:rsidR="00BA7A3F" w:rsidRPr="00822C55" w:rsidRDefault="00D810F9">
            <w:pPr>
              <w:suppressAutoHyphens/>
              <w:jc w:val="center"/>
              <w:rPr>
                <w:rFonts w:eastAsia="仿宋"/>
                <w:bCs/>
                <w:color w:val="000000" w:themeColor="text1"/>
                <w:spacing w:val="-3"/>
                <w:sz w:val="24"/>
                <w:lang w:val="en-GB"/>
              </w:rPr>
            </w:pPr>
            <w:r w:rsidRPr="00822C55">
              <w:rPr>
                <w:rFonts w:eastAsia="仿宋" w:hint="eastAsia"/>
                <w:bCs/>
                <w:color w:val="000000" w:themeColor="text1"/>
                <w:spacing w:val="-3"/>
                <w:sz w:val="24"/>
                <w:lang w:val="en-GB"/>
              </w:rPr>
              <w:t>2</w:t>
            </w:r>
          </w:p>
        </w:tc>
        <w:tc>
          <w:tcPr>
            <w:tcW w:w="691" w:type="pct"/>
            <w:shd w:val="clear" w:color="auto" w:fill="auto"/>
            <w:vAlign w:val="center"/>
          </w:tcPr>
          <w:p w14:paraId="4C58B71F" w14:textId="77777777" w:rsidR="00BA7A3F" w:rsidRPr="00822C55" w:rsidRDefault="00D810F9">
            <w:pPr>
              <w:suppressAutoHyphens/>
              <w:jc w:val="left"/>
              <w:rPr>
                <w:rFonts w:eastAsia="仿宋"/>
                <w:color w:val="000000" w:themeColor="text1"/>
                <w:kern w:val="0"/>
                <w:sz w:val="22"/>
              </w:rPr>
            </w:pPr>
            <w:r w:rsidRPr="00822C55">
              <w:rPr>
                <w:rFonts w:eastAsia="仿宋" w:hint="eastAsia"/>
                <w:color w:val="000000" w:themeColor="text1"/>
                <w:kern w:val="0"/>
                <w:sz w:val="22"/>
              </w:rPr>
              <w:t>第</w:t>
            </w:r>
            <w:r w:rsidRPr="00822C55">
              <w:rPr>
                <w:rFonts w:eastAsia="仿宋" w:hint="eastAsia"/>
                <w:color w:val="000000" w:themeColor="text1"/>
                <w:kern w:val="0"/>
                <w:sz w:val="22"/>
              </w:rPr>
              <w:t>2</w:t>
            </w:r>
            <w:r w:rsidRPr="00822C55">
              <w:rPr>
                <w:rFonts w:eastAsia="仿宋" w:hint="eastAsia"/>
                <w:color w:val="000000" w:themeColor="text1"/>
                <w:kern w:val="0"/>
                <w:sz w:val="22"/>
              </w:rPr>
              <w:t>章生活垃圾清运保洁和机械分选技术</w:t>
            </w:r>
          </w:p>
          <w:p w14:paraId="02760C2A" w14:textId="77777777" w:rsidR="00BA7A3F" w:rsidRPr="00822C55" w:rsidRDefault="00BA7A3F">
            <w:pPr>
              <w:suppressAutoHyphens/>
              <w:jc w:val="left"/>
              <w:rPr>
                <w:rFonts w:eastAsia="仿宋"/>
                <w:color w:val="000000" w:themeColor="text1"/>
                <w:kern w:val="0"/>
                <w:sz w:val="22"/>
              </w:rPr>
            </w:pPr>
          </w:p>
        </w:tc>
        <w:tc>
          <w:tcPr>
            <w:tcW w:w="1196" w:type="pct"/>
            <w:shd w:val="clear" w:color="auto" w:fill="auto"/>
            <w:vAlign w:val="center"/>
          </w:tcPr>
          <w:p w14:paraId="05BD49F4" w14:textId="77777777" w:rsidR="00BA7A3F" w:rsidRPr="00822C55" w:rsidRDefault="00D810F9">
            <w:pPr>
              <w:suppressAutoHyphens/>
              <w:jc w:val="left"/>
              <w:rPr>
                <w:rFonts w:eastAsia="仿宋"/>
                <w:color w:val="000000" w:themeColor="text1"/>
                <w:kern w:val="0"/>
                <w:sz w:val="22"/>
              </w:rPr>
            </w:pPr>
            <w:r w:rsidRPr="00822C55">
              <w:rPr>
                <w:rFonts w:eastAsia="仿宋" w:hint="eastAsia"/>
                <w:color w:val="000000" w:themeColor="text1"/>
                <w:kern w:val="0"/>
                <w:sz w:val="22"/>
              </w:rPr>
              <w:t>2.1</w:t>
            </w:r>
            <w:r w:rsidRPr="00822C55">
              <w:rPr>
                <w:rFonts w:eastAsia="仿宋" w:hint="eastAsia"/>
                <w:color w:val="000000" w:themeColor="text1"/>
                <w:kern w:val="0"/>
                <w:sz w:val="22"/>
              </w:rPr>
              <w:t>生活垃圾收集与运输</w:t>
            </w:r>
          </w:p>
          <w:p w14:paraId="49CACCF1" w14:textId="77777777" w:rsidR="00BA7A3F" w:rsidRPr="00822C55" w:rsidRDefault="00D810F9">
            <w:pPr>
              <w:suppressAutoHyphens/>
              <w:jc w:val="left"/>
              <w:rPr>
                <w:rFonts w:eastAsia="仿宋"/>
                <w:color w:val="000000" w:themeColor="text1"/>
                <w:kern w:val="0"/>
                <w:sz w:val="22"/>
              </w:rPr>
            </w:pPr>
            <w:r w:rsidRPr="00822C55">
              <w:rPr>
                <w:rFonts w:eastAsia="仿宋" w:hint="eastAsia"/>
                <w:color w:val="000000" w:themeColor="text1"/>
                <w:kern w:val="0"/>
                <w:sz w:val="22"/>
              </w:rPr>
              <w:t xml:space="preserve">2.2 </w:t>
            </w:r>
            <w:r w:rsidRPr="00822C55">
              <w:rPr>
                <w:rFonts w:eastAsia="仿宋" w:hint="eastAsia"/>
                <w:color w:val="000000" w:themeColor="text1"/>
                <w:kern w:val="0"/>
                <w:sz w:val="22"/>
              </w:rPr>
              <w:t>生活垃圾清运</w:t>
            </w:r>
          </w:p>
          <w:p w14:paraId="042505F9" w14:textId="77777777" w:rsidR="00BA7A3F" w:rsidRPr="00822C55" w:rsidRDefault="00D810F9">
            <w:pPr>
              <w:suppressAutoHyphens/>
              <w:jc w:val="left"/>
              <w:rPr>
                <w:rFonts w:eastAsia="仿宋"/>
                <w:color w:val="000000" w:themeColor="text1"/>
                <w:kern w:val="0"/>
                <w:sz w:val="22"/>
              </w:rPr>
            </w:pPr>
            <w:r w:rsidRPr="00822C55">
              <w:rPr>
                <w:rFonts w:eastAsia="仿宋" w:hint="eastAsia"/>
                <w:color w:val="000000" w:themeColor="text1"/>
                <w:kern w:val="0"/>
                <w:sz w:val="22"/>
              </w:rPr>
              <w:t>2.3</w:t>
            </w:r>
            <w:r w:rsidRPr="00822C55">
              <w:rPr>
                <w:rFonts w:eastAsia="仿宋" w:hint="eastAsia"/>
                <w:color w:val="000000" w:themeColor="text1"/>
                <w:kern w:val="0"/>
                <w:sz w:val="22"/>
              </w:rPr>
              <w:t>固体废物分选</w:t>
            </w:r>
          </w:p>
        </w:tc>
        <w:tc>
          <w:tcPr>
            <w:tcW w:w="341" w:type="pct"/>
            <w:vAlign w:val="center"/>
          </w:tcPr>
          <w:p w14:paraId="1B62D024" w14:textId="4DE55F04" w:rsidR="00BA7A3F" w:rsidRPr="00822C55" w:rsidRDefault="00782A5E">
            <w:pPr>
              <w:suppressAutoHyphens/>
              <w:jc w:val="center"/>
              <w:rPr>
                <w:rFonts w:eastAsia="仿宋"/>
                <w:b/>
                <w:color w:val="000000" w:themeColor="text1"/>
                <w:spacing w:val="-3"/>
                <w:sz w:val="24"/>
                <w:lang w:val="en-GB"/>
              </w:rPr>
            </w:pPr>
            <w:r>
              <w:rPr>
                <w:rFonts w:eastAsia="仿宋"/>
                <w:b/>
                <w:color w:val="000000" w:themeColor="text1"/>
                <w:spacing w:val="-3"/>
                <w:sz w:val="24"/>
                <w:lang w:val="en-GB"/>
              </w:rPr>
              <w:t>4</w:t>
            </w:r>
          </w:p>
        </w:tc>
        <w:tc>
          <w:tcPr>
            <w:tcW w:w="981" w:type="pct"/>
            <w:vAlign w:val="center"/>
          </w:tcPr>
          <w:p w14:paraId="3B72B948" w14:textId="77777777" w:rsidR="001D1E9B" w:rsidRPr="00822C55" w:rsidRDefault="001D1E9B" w:rsidP="001D1E9B">
            <w:pPr>
              <w:suppressAutoHyphens/>
              <w:rPr>
                <w:rFonts w:eastAsia="仿宋"/>
                <w:color w:val="000000" w:themeColor="text1"/>
                <w:kern w:val="0"/>
                <w:sz w:val="22"/>
              </w:rPr>
            </w:pPr>
            <w:r w:rsidRPr="00822C55">
              <w:rPr>
                <w:rFonts w:eastAsia="仿宋" w:hint="eastAsia"/>
                <w:b/>
                <w:bCs/>
                <w:color w:val="000000" w:themeColor="text1"/>
                <w:kern w:val="0"/>
                <w:sz w:val="22"/>
              </w:rPr>
              <w:t>重点：</w:t>
            </w:r>
            <w:r w:rsidRPr="00822C55">
              <w:rPr>
                <w:rFonts w:eastAsia="仿宋" w:hint="eastAsia"/>
                <w:color w:val="000000" w:themeColor="text1"/>
                <w:kern w:val="0"/>
                <w:sz w:val="22"/>
              </w:rPr>
              <w:t>固体废物收运系统的组成；城市垃圾清运、转运操作方法</w:t>
            </w:r>
          </w:p>
          <w:p w14:paraId="02FC3560" w14:textId="77777777" w:rsidR="001D1E9B" w:rsidRPr="00822C55" w:rsidRDefault="001D1E9B" w:rsidP="001D1E9B">
            <w:pPr>
              <w:suppressAutoHyphens/>
              <w:rPr>
                <w:rFonts w:eastAsia="仿宋"/>
                <w:color w:val="000000" w:themeColor="text1"/>
                <w:kern w:val="0"/>
                <w:sz w:val="22"/>
              </w:rPr>
            </w:pPr>
            <w:r w:rsidRPr="00822C55">
              <w:rPr>
                <w:rFonts w:eastAsia="仿宋" w:hint="eastAsia"/>
                <w:b/>
                <w:bCs/>
                <w:color w:val="000000" w:themeColor="text1"/>
                <w:kern w:val="0"/>
                <w:sz w:val="22"/>
              </w:rPr>
              <w:t>难点：</w:t>
            </w:r>
            <w:r w:rsidRPr="00822C55">
              <w:rPr>
                <w:rFonts w:eastAsia="仿宋" w:hint="eastAsia"/>
                <w:color w:val="000000" w:themeColor="text1"/>
                <w:kern w:val="0"/>
                <w:sz w:val="22"/>
              </w:rPr>
              <w:t>固体废物的收集、运输规划及优化分析</w:t>
            </w:r>
          </w:p>
          <w:p w14:paraId="775F0F4A" w14:textId="4A8A749B" w:rsidR="00BA7A3F" w:rsidRPr="00822C55" w:rsidRDefault="00D810F9" w:rsidP="001D1E9B">
            <w:pPr>
              <w:suppressAutoHyphens/>
              <w:rPr>
                <w:rFonts w:eastAsia="仿宋"/>
                <w:b/>
                <w:bCs/>
                <w:color w:val="000000" w:themeColor="text1"/>
                <w:kern w:val="0"/>
                <w:sz w:val="22"/>
              </w:rPr>
            </w:pPr>
            <w:r w:rsidRPr="00822C55">
              <w:rPr>
                <w:rFonts w:eastAsia="仿宋" w:hint="eastAsia"/>
                <w:b/>
                <w:bCs/>
                <w:color w:val="000000" w:themeColor="text1"/>
                <w:kern w:val="0"/>
                <w:sz w:val="22"/>
              </w:rPr>
              <w:t>思政点</w:t>
            </w:r>
            <w:r w:rsidRPr="00822C55">
              <w:rPr>
                <w:rFonts w:eastAsia="仿宋" w:hint="eastAsia"/>
                <w:color w:val="000000" w:themeColor="text1"/>
                <w:kern w:val="0"/>
                <w:sz w:val="22"/>
              </w:rPr>
              <w:t>：</w:t>
            </w:r>
            <w:r w:rsidR="001D1E9B" w:rsidRPr="00822C55">
              <w:rPr>
                <w:rFonts w:eastAsia="仿宋" w:hint="eastAsia"/>
                <w:color w:val="000000" w:themeColor="text1"/>
                <w:kern w:val="0"/>
                <w:sz w:val="22"/>
              </w:rPr>
              <w:t>结合</w:t>
            </w:r>
            <w:r w:rsidR="001D1E9B" w:rsidRPr="00822C55">
              <w:rPr>
                <w:rFonts w:eastAsia="仿宋" w:hint="eastAsia"/>
                <w:color w:val="000000" w:themeColor="text1"/>
                <w:kern w:val="0"/>
                <w:sz w:val="22"/>
              </w:rPr>
              <w:lastRenderedPageBreak/>
              <w:t>上海分析我国开展生活垃圾分类的积极</w:t>
            </w:r>
            <w:r w:rsidRPr="00822C55">
              <w:rPr>
                <w:rFonts w:eastAsia="仿宋" w:hint="eastAsia"/>
                <w:color w:val="000000" w:themeColor="text1"/>
                <w:kern w:val="0"/>
                <w:sz w:val="22"/>
              </w:rPr>
              <w:t>意义？</w:t>
            </w:r>
            <w:r w:rsidRPr="00822C55">
              <w:rPr>
                <w:rFonts w:eastAsia="仿宋" w:hint="eastAsia"/>
                <w:b/>
                <w:bCs/>
                <w:color w:val="000000" w:themeColor="text1"/>
                <w:kern w:val="0"/>
                <w:sz w:val="22"/>
              </w:rPr>
              <w:t xml:space="preserve"> </w:t>
            </w:r>
          </w:p>
        </w:tc>
        <w:tc>
          <w:tcPr>
            <w:tcW w:w="486" w:type="pct"/>
            <w:vAlign w:val="center"/>
          </w:tcPr>
          <w:p w14:paraId="14DA7735" w14:textId="77777777" w:rsidR="00BA7A3F" w:rsidRPr="00822C55" w:rsidRDefault="00D810F9">
            <w:pPr>
              <w:suppressAutoHyphens/>
              <w:jc w:val="center"/>
              <w:rPr>
                <w:rFonts w:eastAsia="仿宋"/>
                <w:bCs/>
                <w:color w:val="000000" w:themeColor="text1"/>
                <w:spacing w:val="-3"/>
                <w:sz w:val="24"/>
                <w:lang w:val="en-GB"/>
              </w:rPr>
            </w:pPr>
            <w:r w:rsidRPr="00822C55">
              <w:rPr>
                <w:rFonts w:eastAsia="仿宋" w:hint="eastAsia"/>
                <w:bCs/>
                <w:color w:val="000000" w:themeColor="text1"/>
                <w:spacing w:val="-3"/>
                <w:sz w:val="24"/>
                <w:lang w:val="en-GB"/>
              </w:rPr>
              <w:lastRenderedPageBreak/>
              <w:t>课堂研讨</w:t>
            </w:r>
          </w:p>
        </w:tc>
        <w:tc>
          <w:tcPr>
            <w:tcW w:w="488" w:type="pct"/>
            <w:vAlign w:val="center"/>
          </w:tcPr>
          <w:p w14:paraId="1C1BE055" w14:textId="77777777" w:rsidR="00BA7A3F" w:rsidRPr="00822C55" w:rsidRDefault="00D810F9">
            <w:pPr>
              <w:suppressAutoHyphens/>
              <w:jc w:val="center"/>
              <w:rPr>
                <w:rFonts w:eastAsia="仿宋"/>
                <w:bCs/>
                <w:color w:val="000000" w:themeColor="text1"/>
                <w:spacing w:val="-3"/>
                <w:sz w:val="24"/>
                <w:lang w:val="en-GB"/>
              </w:rPr>
            </w:pPr>
            <w:r w:rsidRPr="00822C55">
              <w:rPr>
                <w:rFonts w:eastAsia="仿宋" w:hint="eastAsia"/>
                <w:bCs/>
                <w:color w:val="000000" w:themeColor="text1"/>
                <w:spacing w:val="-3"/>
                <w:sz w:val="24"/>
                <w:lang w:val="en-GB"/>
              </w:rPr>
              <w:t>过程考核</w:t>
            </w:r>
          </w:p>
        </w:tc>
        <w:tc>
          <w:tcPr>
            <w:tcW w:w="485" w:type="pct"/>
            <w:vAlign w:val="center"/>
          </w:tcPr>
          <w:p w14:paraId="7479D991" w14:textId="77777777" w:rsidR="00BA7A3F" w:rsidRPr="00822C55" w:rsidRDefault="00D810F9">
            <w:pPr>
              <w:suppressAutoHyphens/>
              <w:jc w:val="center"/>
              <w:rPr>
                <w:rFonts w:eastAsia="仿宋"/>
                <w:bCs/>
                <w:color w:val="000000" w:themeColor="text1"/>
                <w:spacing w:val="-3"/>
                <w:sz w:val="24"/>
                <w:lang w:val="en-GB"/>
              </w:rPr>
            </w:pPr>
            <w:r w:rsidRPr="00822C55">
              <w:rPr>
                <w:rFonts w:eastAsia="仿宋" w:hint="eastAsia"/>
                <w:bCs/>
                <w:color w:val="000000" w:themeColor="text1"/>
                <w:spacing w:val="-3"/>
                <w:sz w:val="24"/>
                <w:lang w:val="en-GB"/>
              </w:rPr>
              <w:t>1</w:t>
            </w:r>
            <w:r w:rsidRPr="00822C55">
              <w:rPr>
                <w:rFonts w:eastAsia="仿宋" w:hint="eastAsia"/>
                <w:bCs/>
                <w:color w:val="000000" w:themeColor="text1"/>
                <w:spacing w:val="-3"/>
                <w:sz w:val="24"/>
                <w:lang w:val="en-GB"/>
              </w:rPr>
              <w:t>、</w:t>
            </w:r>
            <w:r w:rsidRPr="00822C55">
              <w:rPr>
                <w:rFonts w:eastAsia="仿宋" w:hint="eastAsia"/>
                <w:bCs/>
                <w:color w:val="000000" w:themeColor="text1"/>
                <w:spacing w:val="-3"/>
                <w:sz w:val="24"/>
                <w:lang w:val="en-GB"/>
              </w:rPr>
              <w:t>2</w:t>
            </w:r>
          </w:p>
        </w:tc>
      </w:tr>
      <w:tr w:rsidR="00822C55" w:rsidRPr="00822C55" w14:paraId="13A683C5" w14:textId="77777777" w:rsidTr="006B2AC8">
        <w:trPr>
          <w:jc w:val="center"/>
        </w:trPr>
        <w:tc>
          <w:tcPr>
            <w:tcW w:w="331" w:type="pct"/>
            <w:shd w:val="clear" w:color="auto" w:fill="auto"/>
            <w:vAlign w:val="center"/>
          </w:tcPr>
          <w:p w14:paraId="6F0633F2" w14:textId="77777777" w:rsidR="00BA7A3F" w:rsidRPr="00822C55" w:rsidRDefault="00D810F9">
            <w:pPr>
              <w:suppressAutoHyphens/>
              <w:jc w:val="center"/>
              <w:rPr>
                <w:rFonts w:eastAsia="仿宋"/>
                <w:bCs/>
                <w:color w:val="000000" w:themeColor="text1"/>
                <w:spacing w:val="-3"/>
                <w:sz w:val="24"/>
                <w:lang w:val="en-GB"/>
              </w:rPr>
            </w:pPr>
            <w:r w:rsidRPr="00822C55">
              <w:rPr>
                <w:rFonts w:eastAsia="仿宋" w:hint="eastAsia"/>
                <w:bCs/>
                <w:color w:val="000000" w:themeColor="text1"/>
                <w:spacing w:val="-3"/>
                <w:sz w:val="24"/>
                <w:lang w:val="en-GB"/>
              </w:rPr>
              <w:t>3</w:t>
            </w:r>
          </w:p>
        </w:tc>
        <w:tc>
          <w:tcPr>
            <w:tcW w:w="691" w:type="pct"/>
            <w:shd w:val="clear" w:color="auto" w:fill="auto"/>
            <w:vAlign w:val="center"/>
          </w:tcPr>
          <w:p w14:paraId="5C03CE30" w14:textId="77777777" w:rsidR="00BA7A3F" w:rsidRPr="00822C55" w:rsidRDefault="00D810F9">
            <w:pPr>
              <w:suppressAutoHyphens/>
              <w:jc w:val="left"/>
              <w:rPr>
                <w:rFonts w:eastAsia="仿宋"/>
                <w:color w:val="000000" w:themeColor="text1"/>
                <w:kern w:val="0"/>
                <w:sz w:val="22"/>
              </w:rPr>
            </w:pPr>
            <w:r w:rsidRPr="00822C55">
              <w:rPr>
                <w:rFonts w:eastAsia="仿宋" w:hint="eastAsia"/>
                <w:color w:val="000000" w:themeColor="text1"/>
                <w:kern w:val="0"/>
                <w:sz w:val="22"/>
              </w:rPr>
              <w:t>第</w:t>
            </w:r>
            <w:r w:rsidRPr="00822C55">
              <w:rPr>
                <w:rFonts w:eastAsia="仿宋" w:hint="eastAsia"/>
                <w:color w:val="000000" w:themeColor="text1"/>
                <w:kern w:val="0"/>
                <w:sz w:val="22"/>
              </w:rPr>
              <w:t>3</w:t>
            </w:r>
            <w:r w:rsidRPr="00822C55">
              <w:rPr>
                <w:rFonts w:eastAsia="仿宋" w:hint="eastAsia"/>
                <w:color w:val="000000" w:themeColor="text1"/>
                <w:kern w:val="0"/>
                <w:sz w:val="22"/>
              </w:rPr>
              <w:t>章生活垃圾卫生填埋技术</w:t>
            </w:r>
          </w:p>
        </w:tc>
        <w:tc>
          <w:tcPr>
            <w:tcW w:w="1196" w:type="pct"/>
            <w:shd w:val="clear" w:color="auto" w:fill="auto"/>
            <w:vAlign w:val="center"/>
          </w:tcPr>
          <w:p w14:paraId="1909F5CF" w14:textId="77777777" w:rsidR="00BA7A3F" w:rsidRPr="00822C55" w:rsidRDefault="00D810F9">
            <w:pPr>
              <w:suppressAutoHyphens/>
              <w:jc w:val="left"/>
              <w:rPr>
                <w:rFonts w:eastAsia="仿宋"/>
                <w:color w:val="000000" w:themeColor="text1"/>
                <w:kern w:val="0"/>
                <w:sz w:val="22"/>
              </w:rPr>
            </w:pPr>
            <w:r w:rsidRPr="00822C55">
              <w:rPr>
                <w:rFonts w:eastAsia="仿宋" w:hint="eastAsia"/>
                <w:color w:val="000000" w:themeColor="text1"/>
                <w:kern w:val="0"/>
                <w:sz w:val="22"/>
              </w:rPr>
              <w:t xml:space="preserve">3.1 </w:t>
            </w:r>
            <w:r w:rsidRPr="00822C55">
              <w:rPr>
                <w:rFonts w:eastAsia="仿宋" w:hint="eastAsia"/>
                <w:color w:val="000000" w:themeColor="text1"/>
                <w:kern w:val="0"/>
                <w:sz w:val="22"/>
              </w:rPr>
              <w:t>生活垃圾卫生填埋过程</w:t>
            </w:r>
          </w:p>
          <w:p w14:paraId="2E27CF08" w14:textId="77777777" w:rsidR="00BA7A3F" w:rsidRPr="00822C55" w:rsidRDefault="00D810F9">
            <w:pPr>
              <w:suppressAutoHyphens/>
              <w:jc w:val="left"/>
              <w:rPr>
                <w:rFonts w:eastAsia="仿宋"/>
                <w:color w:val="000000" w:themeColor="text1"/>
                <w:kern w:val="0"/>
                <w:sz w:val="22"/>
              </w:rPr>
            </w:pPr>
            <w:r w:rsidRPr="00822C55">
              <w:rPr>
                <w:rFonts w:eastAsia="仿宋" w:hint="eastAsia"/>
                <w:color w:val="000000" w:themeColor="text1"/>
                <w:kern w:val="0"/>
                <w:sz w:val="22"/>
              </w:rPr>
              <w:t xml:space="preserve">3.2 </w:t>
            </w:r>
            <w:r w:rsidRPr="00822C55">
              <w:rPr>
                <w:rFonts w:eastAsia="仿宋" w:hint="eastAsia"/>
                <w:color w:val="000000" w:themeColor="text1"/>
                <w:kern w:val="0"/>
                <w:sz w:val="22"/>
              </w:rPr>
              <w:t>填埋场总体设计</w:t>
            </w:r>
          </w:p>
          <w:p w14:paraId="483E2EA9" w14:textId="77777777" w:rsidR="00BA7A3F" w:rsidRPr="00822C55" w:rsidRDefault="00D810F9">
            <w:pPr>
              <w:suppressAutoHyphens/>
              <w:jc w:val="left"/>
              <w:rPr>
                <w:rFonts w:eastAsia="仿宋"/>
                <w:color w:val="000000" w:themeColor="text1"/>
                <w:kern w:val="0"/>
                <w:sz w:val="22"/>
              </w:rPr>
            </w:pPr>
            <w:r w:rsidRPr="00822C55">
              <w:rPr>
                <w:rFonts w:eastAsia="仿宋" w:hint="eastAsia"/>
                <w:color w:val="000000" w:themeColor="text1"/>
                <w:kern w:val="0"/>
                <w:sz w:val="22"/>
              </w:rPr>
              <w:t>3.3</w:t>
            </w:r>
            <w:r w:rsidRPr="00822C55">
              <w:rPr>
                <w:rFonts w:eastAsia="仿宋" w:hint="eastAsia"/>
                <w:color w:val="000000" w:themeColor="text1"/>
                <w:kern w:val="0"/>
                <w:sz w:val="22"/>
              </w:rPr>
              <w:t>填埋工艺</w:t>
            </w:r>
          </w:p>
          <w:p w14:paraId="1490F18C" w14:textId="77777777" w:rsidR="00BA7A3F" w:rsidRPr="00822C55" w:rsidRDefault="00D810F9">
            <w:pPr>
              <w:suppressAutoHyphens/>
              <w:jc w:val="left"/>
              <w:rPr>
                <w:rFonts w:eastAsia="仿宋"/>
                <w:color w:val="000000" w:themeColor="text1"/>
                <w:kern w:val="0"/>
                <w:sz w:val="22"/>
              </w:rPr>
            </w:pPr>
            <w:r w:rsidRPr="00822C55">
              <w:rPr>
                <w:rFonts w:eastAsia="仿宋" w:hint="eastAsia"/>
                <w:color w:val="000000" w:themeColor="text1"/>
                <w:kern w:val="0"/>
                <w:sz w:val="22"/>
              </w:rPr>
              <w:t>3.4</w:t>
            </w:r>
            <w:r w:rsidRPr="00822C55">
              <w:rPr>
                <w:rFonts w:eastAsia="仿宋" w:hint="eastAsia"/>
                <w:color w:val="000000" w:themeColor="text1"/>
                <w:kern w:val="0"/>
                <w:sz w:val="22"/>
              </w:rPr>
              <w:t>场地处理与场底防渗系统</w:t>
            </w:r>
          </w:p>
          <w:p w14:paraId="178F4DC5" w14:textId="77777777" w:rsidR="00BA7A3F" w:rsidRPr="00822C55" w:rsidRDefault="00D810F9">
            <w:pPr>
              <w:suppressAutoHyphens/>
              <w:jc w:val="left"/>
              <w:rPr>
                <w:rFonts w:eastAsia="仿宋"/>
                <w:color w:val="000000" w:themeColor="text1"/>
                <w:kern w:val="0"/>
                <w:sz w:val="22"/>
              </w:rPr>
            </w:pPr>
            <w:r w:rsidRPr="00822C55">
              <w:rPr>
                <w:rFonts w:eastAsia="仿宋" w:hint="eastAsia"/>
                <w:color w:val="000000" w:themeColor="text1"/>
                <w:kern w:val="0"/>
                <w:sz w:val="22"/>
              </w:rPr>
              <w:t>3.5</w:t>
            </w:r>
            <w:r w:rsidRPr="00822C55">
              <w:rPr>
                <w:rFonts w:eastAsia="仿宋" w:hint="eastAsia"/>
                <w:color w:val="000000" w:themeColor="text1"/>
                <w:kern w:val="0"/>
                <w:sz w:val="22"/>
              </w:rPr>
              <w:t>渗透液产生与处理</w:t>
            </w:r>
          </w:p>
          <w:p w14:paraId="6FA74419" w14:textId="77777777" w:rsidR="00BA7A3F" w:rsidRPr="00822C55" w:rsidRDefault="00D810F9">
            <w:pPr>
              <w:suppressAutoHyphens/>
              <w:jc w:val="left"/>
              <w:rPr>
                <w:rFonts w:eastAsia="仿宋"/>
                <w:color w:val="000000" w:themeColor="text1"/>
                <w:kern w:val="0"/>
                <w:sz w:val="22"/>
              </w:rPr>
            </w:pPr>
            <w:r w:rsidRPr="00822C55">
              <w:rPr>
                <w:rFonts w:eastAsia="仿宋" w:hint="eastAsia"/>
                <w:color w:val="000000" w:themeColor="text1"/>
                <w:kern w:val="0"/>
                <w:sz w:val="22"/>
              </w:rPr>
              <w:t>3.6</w:t>
            </w:r>
            <w:r w:rsidRPr="00822C55">
              <w:rPr>
                <w:rFonts w:eastAsia="仿宋" w:hint="eastAsia"/>
                <w:color w:val="000000" w:themeColor="text1"/>
                <w:kern w:val="0"/>
                <w:sz w:val="22"/>
              </w:rPr>
              <w:t>填埋气体的导排及综合利用</w:t>
            </w:r>
          </w:p>
          <w:p w14:paraId="7EEC627F" w14:textId="77777777" w:rsidR="00BA7A3F" w:rsidRPr="00822C55" w:rsidRDefault="00D810F9">
            <w:pPr>
              <w:suppressAutoHyphens/>
              <w:jc w:val="left"/>
              <w:rPr>
                <w:rFonts w:eastAsia="仿宋"/>
                <w:color w:val="000000" w:themeColor="text1"/>
                <w:kern w:val="0"/>
                <w:sz w:val="22"/>
              </w:rPr>
            </w:pPr>
            <w:r w:rsidRPr="00822C55">
              <w:rPr>
                <w:rFonts w:eastAsia="仿宋" w:hint="eastAsia"/>
                <w:color w:val="000000" w:themeColor="text1"/>
                <w:kern w:val="0"/>
                <w:sz w:val="22"/>
              </w:rPr>
              <w:t>3.7</w:t>
            </w:r>
            <w:r w:rsidRPr="00822C55">
              <w:rPr>
                <w:rFonts w:eastAsia="仿宋" w:hint="eastAsia"/>
                <w:color w:val="000000" w:themeColor="text1"/>
                <w:kern w:val="0"/>
                <w:sz w:val="22"/>
              </w:rPr>
              <w:t>终场覆盖、封场与土地利用</w:t>
            </w:r>
          </w:p>
        </w:tc>
        <w:tc>
          <w:tcPr>
            <w:tcW w:w="341" w:type="pct"/>
            <w:vAlign w:val="center"/>
          </w:tcPr>
          <w:p w14:paraId="4D8BA63C" w14:textId="5F5430E5" w:rsidR="00BA7A3F" w:rsidRPr="00822C55" w:rsidRDefault="00782A5E">
            <w:pPr>
              <w:suppressAutoHyphens/>
              <w:jc w:val="center"/>
              <w:rPr>
                <w:rFonts w:eastAsia="仿宋"/>
                <w:b/>
                <w:color w:val="000000" w:themeColor="text1"/>
                <w:spacing w:val="-3"/>
                <w:sz w:val="24"/>
                <w:lang w:val="en-GB"/>
              </w:rPr>
            </w:pPr>
            <w:r>
              <w:rPr>
                <w:rFonts w:eastAsia="仿宋"/>
                <w:b/>
                <w:color w:val="000000" w:themeColor="text1"/>
                <w:spacing w:val="-3"/>
                <w:sz w:val="24"/>
                <w:lang w:val="en-GB"/>
              </w:rPr>
              <w:t>4</w:t>
            </w:r>
          </w:p>
        </w:tc>
        <w:tc>
          <w:tcPr>
            <w:tcW w:w="981" w:type="pct"/>
            <w:vAlign w:val="center"/>
          </w:tcPr>
          <w:p w14:paraId="43F196F7" w14:textId="77777777" w:rsidR="001D1E9B" w:rsidRPr="00822C55" w:rsidRDefault="001D1E9B" w:rsidP="001D1E9B">
            <w:pPr>
              <w:suppressAutoHyphens/>
              <w:rPr>
                <w:rFonts w:eastAsia="仿宋"/>
                <w:b/>
                <w:bCs/>
                <w:color w:val="000000" w:themeColor="text1"/>
                <w:kern w:val="0"/>
                <w:sz w:val="22"/>
              </w:rPr>
            </w:pPr>
            <w:r w:rsidRPr="00822C55">
              <w:rPr>
                <w:rFonts w:eastAsia="仿宋" w:hint="eastAsia"/>
                <w:b/>
                <w:bCs/>
                <w:color w:val="000000" w:themeColor="text1"/>
                <w:kern w:val="0"/>
                <w:sz w:val="22"/>
              </w:rPr>
              <w:t>重点：</w:t>
            </w:r>
            <w:r w:rsidRPr="00822C55">
              <w:rPr>
                <w:rFonts w:eastAsia="仿宋" w:hint="eastAsia"/>
                <w:color w:val="000000" w:themeColor="text1"/>
                <w:kern w:val="0"/>
                <w:sz w:val="22"/>
              </w:rPr>
              <w:t>渗滤液的产生与处置；填埋气的收集与利用</w:t>
            </w:r>
          </w:p>
          <w:p w14:paraId="6C3713BC" w14:textId="0263973D" w:rsidR="00BA7A3F" w:rsidRPr="00822C55" w:rsidRDefault="001D1E9B" w:rsidP="001D1E9B">
            <w:pPr>
              <w:suppressAutoHyphens/>
              <w:rPr>
                <w:rFonts w:eastAsia="仿宋"/>
                <w:b/>
                <w:bCs/>
                <w:color w:val="000000" w:themeColor="text1"/>
                <w:kern w:val="0"/>
                <w:sz w:val="22"/>
              </w:rPr>
            </w:pPr>
            <w:r w:rsidRPr="00822C55">
              <w:rPr>
                <w:rFonts w:eastAsia="仿宋" w:hint="eastAsia"/>
                <w:b/>
                <w:bCs/>
                <w:color w:val="000000" w:themeColor="text1"/>
                <w:kern w:val="0"/>
                <w:sz w:val="22"/>
              </w:rPr>
              <w:t>难点：</w:t>
            </w:r>
            <w:r w:rsidRPr="00822C55">
              <w:rPr>
                <w:rFonts w:eastAsia="仿宋" w:hint="eastAsia"/>
                <w:color w:val="000000" w:themeColor="text1"/>
                <w:kern w:val="0"/>
                <w:sz w:val="22"/>
              </w:rPr>
              <w:t>污染物迁移控制；卫生填埋场与安全填埋场的联系与区别</w:t>
            </w:r>
          </w:p>
        </w:tc>
        <w:tc>
          <w:tcPr>
            <w:tcW w:w="486" w:type="pct"/>
            <w:vAlign w:val="center"/>
          </w:tcPr>
          <w:p w14:paraId="17FCF39F" w14:textId="77777777" w:rsidR="00BA7A3F" w:rsidRPr="00822C55" w:rsidRDefault="00D810F9">
            <w:pPr>
              <w:suppressAutoHyphens/>
              <w:jc w:val="center"/>
              <w:rPr>
                <w:rFonts w:eastAsia="仿宋"/>
                <w:bCs/>
                <w:color w:val="000000" w:themeColor="text1"/>
                <w:spacing w:val="-3"/>
                <w:sz w:val="24"/>
                <w:lang w:val="en-GB"/>
              </w:rPr>
            </w:pPr>
            <w:r w:rsidRPr="00822C55">
              <w:rPr>
                <w:rFonts w:eastAsia="仿宋" w:hint="eastAsia"/>
                <w:bCs/>
                <w:color w:val="000000" w:themeColor="text1"/>
                <w:spacing w:val="-3"/>
                <w:sz w:val="24"/>
                <w:lang w:val="en-GB"/>
              </w:rPr>
              <w:t>课堂研讨</w:t>
            </w:r>
          </w:p>
        </w:tc>
        <w:tc>
          <w:tcPr>
            <w:tcW w:w="488" w:type="pct"/>
            <w:vAlign w:val="center"/>
          </w:tcPr>
          <w:p w14:paraId="5E1ACE3C" w14:textId="77777777" w:rsidR="00BA7A3F" w:rsidRPr="00822C55" w:rsidRDefault="00D810F9">
            <w:pPr>
              <w:suppressAutoHyphens/>
              <w:jc w:val="center"/>
              <w:rPr>
                <w:rFonts w:eastAsia="仿宋"/>
                <w:bCs/>
                <w:color w:val="000000" w:themeColor="text1"/>
                <w:spacing w:val="-3"/>
                <w:sz w:val="24"/>
                <w:lang w:val="en-GB"/>
              </w:rPr>
            </w:pPr>
            <w:r w:rsidRPr="00822C55">
              <w:rPr>
                <w:rFonts w:eastAsia="仿宋" w:hint="eastAsia"/>
                <w:bCs/>
                <w:color w:val="000000" w:themeColor="text1"/>
                <w:spacing w:val="-3"/>
                <w:sz w:val="24"/>
                <w:lang w:val="en-GB"/>
              </w:rPr>
              <w:t>过程考核</w:t>
            </w:r>
          </w:p>
        </w:tc>
        <w:tc>
          <w:tcPr>
            <w:tcW w:w="485" w:type="pct"/>
            <w:vAlign w:val="center"/>
          </w:tcPr>
          <w:p w14:paraId="4566CBD5" w14:textId="77777777" w:rsidR="00BA7A3F" w:rsidRPr="00822C55" w:rsidRDefault="00D810F9">
            <w:pPr>
              <w:suppressAutoHyphens/>
              <w:jc w:val="center"/>
              <w:rPr>
                <w:rFonts w:eastAsia="仿宋"/>
                <w:bCs/>
                <w:color w:val="000000" w:themeColor="text1"/>
                <w:spacing w:val="-3"/>
                <w:sz w:val="24"/>
                <w:lang w:val="en-GB"/>
              </w:rPr>
            </w:pPr>
            <w:r w:rsidRPr="00822C55">
              <w:rPr>
                <w:rFonts w:eastAsia="仿宋" w:hint="eastAsia"/>
                <w:bCs/>
                <w:color w:val="000000" w:themeColor="text1"/>
                <w:spacing w:val="-3"/>
                <w:sz w:val="24"/>
                <w:lang w:val="en-GB"/>
              </w:rPr>
              <w:t>2</w:t>
            </w:r>
            <w:r w:rsidRPr="00822C55">
              <w:rPr>
                <w:rFonts w:eastAsia="仿宋" w:hint="eastAsia"/>
                <w:bCs/>
                <w:color w:val="000000" w:themeColor="text1"/>
                <w:spacing w:val="-3"/>
                <w:sz w:val="24"/>
                <w:lang w:val="en-GB"/>
              </w:rPr>
              <w:t>、</w:t>
            </w:r>
            <w:r w:rsidRPr="00822C55">
              <w:rPr>
                <w:rFonts w:eastAsia="仿宋" w:hint="eastAsia"/>
                <w:bCs/>
                <w:color w:val="000000" w:themeColor="text1"/>
                <w:spacing w:val="-3"/>
                <w:sz w:val="24"/>
                <w:lang w:val="en-GB"/>
              </w:rPr>
              <w:t>3</w:t>
            </w:r>
          </w:p>
        </w:tc>
      </w:tr>
      <w:tr w:rsidR="00822C55" w:rsidRPr="00822C55" w14:paraId="3A87F0F9" w14:textId="77777777" w:rsidTr="006B2AC8">
        <w:trPr>
          <w:jc w:val="center"/>
        </w:trPr>
        <w:tc>
          <w:tcPr>
            <w:tcW w:w="331" w:type="pct"/>
            <w:shd w:val="clear" w:color="auto" w:fill="auto"/>
            <w:vAlign w:val="center"/>
          </w:tcPr>
          <w:p w14:paraId="7619EACA" w14:textId="77777777" w:rsidR="00BA7A3F" w:rsidRPr="00822C55" w:rsidRDefault="00D810F9">
            <w:pPr>
              <w:suppressAutoHyphens/>
              <w:jc w:val="center"/>
              <w:rPr>
                <w:rFonts w:eastAsia="仿宋"/>
                <w:bCs/>
                <w:color w:val="000000" w:themeColor="text1"/>
                <w:spacing w:val="-3"/>
                <w:sz w:val="24"/>
                <w:lang w:val="en-GB"/>
              </w:rPr>
            </w:pPr>
            <w:r w:rsidRPr="00822C55">
              <w:rPr>
                <w:rFonts w:eastAsia="仿宋" w:hint="eastAsia"/>
                <w:bCs/>
                <w:color w:val="000000" w:themeColor="text1"/>
                <w:spacing w:val="-3"/>
                <w:sz w:val="24"/>
                <w:lang w:val="en-GB"/>
              </w:rPr>
              <w:t>4</w:t>
            </w:r>
          </w:p>
        </w:tc>
        <w:tc>
          <w:tcPr>
            <w:tcW w:w="691" w:type="pct"/>
            <w:shd w:val="clear" w:color="auto" w:fill="auto"/>
            <w:vAlign w:val="center"/>
          </w:tcPr>
          <w:p w14:paraId="5B51397F" w14:textId="77777777" w:rsidR="00BA7A3F" w:rsidRPr="00822C55" w:rsidRDefault="00D810F9">
            <w:pPr>
              <w:suppressAutoHyphens/>
              <w:jc w:val="left"/>
              <w:rPr>
                <w:rFonts w:eastAsia="仿宋"/>
                <w:color w:val="000000" w:themeColor="text1"/>
                <w:kern w:val="0"/>
                <w:sz w:val="22"/>
              </w:rPr>
            </w:pPr>
            <w:r w:rsidRPr="00822C55">
              <w:rPr>
                <w:rFonts w:eastAsia="仿宋" w:hint="eastAsia"/>
                <w:color w:val="000000" w:themeColor="text1"/>
                <w:kern w:val="0"/>
                <w:sz w:val="22"/>
              </w:rPr>
              <w:t>第</w:t>
            </w:r>
            <w:r w:rsidRPr="00822C55">
              <w:rPr>
                <w:rFonts w:eastAsia="仿宋" w:hint="eastAsia"/>
                <w:color w:val="000000" w:themeColor="text1"/>
                <w:kern w:val="0"/>
                <w:sz w:val="22"/>
              </w:rPr>
              <w:t>4</w:t>
            </w:r>
            <w:r w:rsidRPr="00822C55">
              <w:rPr>
                <w:rFonts w:eastAsia="仿宋" w:hint="eastAsia"/>
                <w:color w:val="000000" w:themeColor="text1"/>
                <w:kern w:val="0"/>
                <w:sz w:val="22"/>
              </w:rPr>
              <w:t>章危险废物处理处置技术</w:t>
            </w:r>
          </w:p>
        </w:tc>
        <w:tc>
          <w:tcPr>
            <w:tcW w:w="1196" w:type="pct"/>
            <w:shd w:val="clear" w:color="auto" w:fill="auto"/>
            <w:vAlign w:val="center"/>
          </w:tcPr>
          <w:p w14:paraId="5617AF8D" w14:textId="77777777" w:rsidR="00BA7A3F" w:rsidRPr="00822C55" w:rsidRDefault="00D810F9">
            <w:pPr>
              <w:suppressAutoHyphens/>
              <w:jc w:val="center"/>
              <w:rPr>
                <w:rFonts w:eastAsia="仿宋"/>
                <w:color w:val="000000" w:themeColor="text1"/>
                <w:kern w:val="0"/>
                <w:sz w:val="22"/>
              </w:rPr>
            </w:pPr>
            <w:r w:rsidRPr="00822C55">
              <w:rPr>
                <w:rFonts w:eastAsia="仿宋" w:hint="eastAsia"/>
                <w:color w:val="000000" w:themeColor="text1"/>
                <w:kern w:val="0"/>
                <w:sz w:val="22"/>
              </w:rPr>
              <w:t xml:space="preserve">4.1 </w:t>
            </w:r>
            <w:r w:rsidRPr="00822C55">
              <w:rPr>
                <w:rFonts w:eastAsia="仿宋" w:hint="eastAsia"/>
                <w:color w:val="000000" w:themeColor="text1"/>
                <w:kern w:val="0"/>
                <w:sz w:val="22"/>
              </w:rPr>
              <w:t>概述</w:t>
            </w:r>
          </w:p>
          <w:p w14:paraId="65B69C12" w14:textId="77777777" w:rsidR="00BA7A3F" w:rsidRPr="00822C55" w:rsidRDefault="00D810F9">
            <w:pPr>
              <w:suppressAutoHyphens/>
              <w:jc w:val="center"/>
              <w:rPr>
                <w:rFonts w:eastAsia="仿宋"/>
                <w:color w:val="000000" w:themeColor="text1"/>
                <w:kern w:val="0"/>
                <w:sz w:val="22"/>
              </w:rPr>
            </w:pPr>
            <w:r w:rsidRPr="00822C55">
              <w:rPr>
                <w:rFonts w:eastAsia="仿宋" w:hint="eastAsia"/>
                <w:color w:val="000000" w:themeColor="text1"/>
                <w:kern w:val="0"/>
                <w:sz w:val="22"/>
              </w:rPr>
              <w:t xml:space="preserve">4.2 </w:t>
            </w:r>
            <w:r w:rsidRPr="00822C55">
              <w:rPr>
                <w:rFonts w:eastAsia="仿宋" w:hint="eastAsia"/>
                <w:color w:val="000000" w:themeColor="text1"/>
                <w:kern w:val="0"/>
                <w:sz w:val="22"/>
              </w:rPr>
              <w:t>危险废物的判别方法及鉴别标准</w:t>
            </w:r>
          </w:p>
          <w:p w14:paraId="298E554D" w14:textId="77777777" w:rsidR="00BA7A3F" w:rsidRPr="00822C55" w:rsidRDefault="00D810F9">
            <w:pPr>
              <w:suppressAutoHyphens/>
              <w:jc w:val="center"/>
              <w:rPr>
                <w:rFonts w:eastAsia="仿宋"/>
                <w:color w:val="000000" w:themeColor="text1"/>
                <w:kern w:val="0"/>
                <w:sz w:val="22"/>
              </w:rPr>
            </w:pPr>
            <w:r w:rsidRPr="00822C55">
              <w:rPr>
                <w:rFonts w:eastAsia="仿宋" w:hint="eastAsia"/>
                <w:color w:val="000000" w:themeColor="text1"/>
                <w:kern w:val="0"/>
                <w:sz w:val="22"/>
              </w:rPr>
              <w:t xml:space="preserve">4.3 </w:t>
            </w:r>
            <w:r w:rsidRPr="00822C55">
              <w:rPr>
                <w:rFonts w:eastAsia="仿宋" w:hint="eastAsia"/>
                <w:color w:val="000000" w:themeColor="text1"/>
                <w:kern w:val="0"/>
                <w:sz w:val="22"/>
              </w:rPr>
              <w:t>危险废物预处理技术</w:t>
            </w:r>
          </w:p>
          <w:p w14:paraId="546B40FD" w14:textId="77777777" w:rsidR="00BA7A3F" w:rsidRPr="00822C55" w:rsidRDefault="00D810F9">
            <w:pPr>
              <w:suppressAutoHyphens/>
              <w:jc w:val="center"/>
              <w:rPr>
                <w:rFonts w:eastAsia="仿宋"/>
                <w:color w:val="000000" w:themeColor="text1"/>
                <w:kern w:val="0"/>
                <w:sz w:val="22"/>
              </w:rPr>
            </w:pPr>
            <w:r w:rsidRPr="00822C55">
              <w:rPr>
                <w:rFonts w:eastAsia="仿宋" w:hint="eastAsia"/>
                <w:color w:val="000000" w:themeColor="text1"/>
                <w:kern w:val="0"/>
                <w:sz w:val="22"/>
              </w:rPr>
              <w:t>4.4</w:t>
            </w:r>
            <w:r w:rsidRPr="00822C55">
              <w:rPr>
                <w:rFonts w:eastAsia="仿宋" w:hint="eastAsia"/>
                <w:color w:val="000000" w:themeColor="text1"/>
                <w:kern w:val="0"/>
                <w:sz w:val="22"/>
              </w:rPr>
              <w:t>危险废物固化</w:t>
            </w:r>
            <w:r w:rsidRPr="00822C55">
              <w:rPr>
                <w:rFonts w:eastAsia="仿宋" w:hint="eastAsia"/>
                <w:color w:val="000000" w:themeColor="text1"/>
                <w:kern w:val="0"/>
                <w:sz w:val="22"/>
              </w:rPr>
              <w:t>/</w:t>
            </w:r>
            <w:r w:rsidRPr="00822C55">
              <w:rPr>
                <w:rFonts w:eastAsia="仿宋" w:hint="eastAsia"/>
                <w:color w:val="000000" w:themeColor="text1"/>
                <w:kern w:val="0"/>
                <w:sz w:val="22"/>
              </w:rPr>
              <w:t>稳定化技术</w:t>
            </w:r>
          </w:p>
          <w:p w14:paraId="31A917D5" w14:textId="77777777" w:rsidR="00BA7A3F" w:rsidRPr="00822C55" w:rsidRDefault="00D810F9">
            <w:pPr>
              <w:suppressAutoHyphens/>
              <w:jc w:val="center"/>
              <w:rPr>
                <w:rFonts w:eastAsia="仿宋"/>
                <w:color w:val="000000" w:themeColor="text1"/>
                <w:kern w:val="0"/>
                <w:sz w:val="22"/>
              </w:rPr>
            </w:pPr>
            <w:r w:rsidRPr="00822C55">
              <w:rPr>
                <w:rFonts w:eastAsia="仿宋" w:hint="eastAsia"/>
                <w:color w:val="000000" w:themeColor="text1"/>
                <w:kern w:val="0"/>
                <w:sz w:val="22"/>
              </w:rPr>
              <w:t>4.5</w:t>
            </w:r>
            <w:r w:rsidRPr="00822C55">
              <w:rPr>
                <w:rFonts w:eastAsia="仿宋" w:hint="eastAsia"/>
                <w:color w:val="000000" w:themeColor="text1"/>
                <w:kern w:val="0"/>
                <w:sz w:val="22"/>
              </w:rPr>
              <w:t>危险废物柔性安全填埋技术</w:t>
            </w:r>
          </w:p>
        </w:tc>
        <w:tc>
          <w:tcPr>
            <w:tcW w:w="341" w:type="pct"/>
            <w:vAlign w:val="center"/>
          </w:tcPr>
          <w:p w14:paraId="3F040BC3" w14:textId="7F31CAC2" w:rsidR="00BA7A3F" w:rsidRPr="00822C55" w:rsidRDefault="00F57F7D">
            <w:pPr>
              <w:suppressAutoHyphens/>
              <w:jc w:val="center"/>
              <w:rPr>
                <w:rFonts w:eastAsia="仿宋"/>
                <w:b/>
                <w:color w:val="000000" w:themeColor="text1"/>
                <w:spacing w:val="-3"/>
                <w:sz w:val="24"/>
                <w:lang w:val="en-GB"/>
              </w:rPr>
            </w:pPr>
            <w:r w:rsidRPr="00822C55">
              <w:rPr>
                <w:rFonts w:eastAsia="仿宋"/>
                <w:b/>
                <w:color w:val="000000" w:themeColor="text1"/>
                <w:spacing w:val="-3"/>
                <w:sz w:val="24"/>
                <w:lang w:val="en-GB"/>
              </w:rPr>
              <w:t>4</w:t>
            </w:r>
          </w:p>
        </w:tc>
        <w:tc>
          <w:tcPr>
            <w:tcW w:w="981" w:type="pct"/>
            <w:vAlign w:val="center"/>
          </w:tcPr>
          <w:p w14:paraId="63C5A774" w14:textId="77777777" w:rsidR="00B62992" w:rsidRPr="00822C55" w:rsidRDefault="00B62992" w:rsidP="00B62992">
            <w:pPr>
              <w:suppressAutoHyphens/>
              <w:rPr>
                <w:rFonts w:eastAsia="仿宋"/>
                <w:color w:val="000000" w:themeColor="text1"/>
                <w:kern w:val="0"/>
                <w:sz w:val="22"/>
              </w:rPr>
            </w:pPr>
            <w:r w:rsidRPr="00822C55">
              <w:rPr>
                <w:rFonts w:eastAsia="仿宋" w:hint="eastAsia"/>
                <w:b/>
                <w:bCs/>
                <w:color w:val="000000" w:themeColor="text1"/>
                <w:kern w:val="0"/>
                <w:sz w:val="22"/>
              </w:rPr>
              <w:t>重点：</w:t>
            </w:r>
            <w:r w:rsidRPr="00822C55">
              <w:rPr>
                <w:rFonts w:eastAsia="仿宋" w:hint="eastAsia"/>
                <w:color w:val="000000" w:themeColor="text1"/>
                <w:kern w:val="0"/>
                <w:sz w:val="22"/>
              </w:rPr>
              <w:t>危险废物的鉴别、危险废物处置技术</w:t>
            </w:r>
          </w:p>
          <w:p w14:paraId="73CE6C6B" w14:textId="77777777" w:rsidR="00B62992" w:rsidRPr="00822C55" w:rsidRDefault="00B62992" w:rsidP="00B62992">
            <w:pPr>
              <w:suppressAutoHyphens/>
              <w:rPr>
                <w:rFonts w:eastAsia="仿宋"/>
                <w:color w:val="000000" w:themeColor="text1"/>
                <w:kern w:val="0"/>
                <w:sz w:val="22"/>
              </w:rPr>
            </w:pPr>
            <w:r w:rsidRPr="00822C55">
              <w:rPr>
                <w:rFonts w:eastAsia="仿宋" w:hint="eastAsia"/>
                <w:b/>
                <w:bCs/>
                <w:color w:val="000000" w:themeColor="text1"/>
                <w:kern w:val="0"/>
                <w:sz w:val="22"/>
              </w:rPr>
              <w:t>难点：</w:t>
            </w:r>
            <w:r w:rsidRPr="00822C55">
              <w:rPr>
                <w:rFonts w:eastAsia="仿宋" w:hint="eastAsia"/>
                <w:color w:val="000000" w:themeColor="text1"/>
                <w:kern w:val="0"/>
                <w:sz w:val="22"/>
              </w:rPr>
              <w:t>危险废物的典型处理处置方法。</w:t>
            </w:r>
          </w:p>
          <w:p w14:paraId="74341556" w14:textId="7BA7139F" w:rsidR="00BA7A3F" w:rsidRPr="00822C55" w:rsidRDefault="00D810F9" w:rsidP="00B62992">
            <w:pPr>
              <w:suppressAutoHyphens/>
              <w:rPr>
                <w:rFonts w:eastAsia="仿宋"/>
                <w:color w:val="000000" w:themeColor="text1"/>
                <w:kern w:val="0"/>
                <w:sz w:val="22"/>
              </w:rPr>
            </w:pPr>
            <w:r w:rsidRPr="00822C55">
              <w:rPr>
                <w:rFonts w:eastAsia="仿宋" w:hint="eastAsia"/>
                <w:b/>
                <w:bCs/>
                <w:color w:val="000000" w:themeColor="text1"/>
                <w:kern w:val="0"/>
                <w:sz w:val="22"/>
              </w:rPr>
              <w:t>思政点：</w:t>
            </w:r>
            <w:r w:rsidR="00B62992" w:rsidRPr="00822C55">
              <w:rPr>
                <w:rFonts w:eastAsia="仿宋" w:hint="eastAsia"/>
                <w:color w:val="000000" w:themeColor="text1"/>
                <w:kern w:val="0"/>
                <w:sz w:val="22"/>
              </w:rPr>
              <w:t>讨论为什么国家对危险废物的管理越来越严格？</w:t>
            </w:r>
            <w:r w:rsidR="00B62992" w:rsidRPr="00822C55">
              <w:rPr>
                <w:rFonts w:eastAsia="仿宋"/>
                <w:color w:val="000000" w:themeColor="text1"/>
                <w:kern w:val="0"/>
                <w:sz w:val="22"/>
              </w:rPr>
              <w:t xml:space="preserve"> </w:t>
            </w:r>
          </w:p>
        </w:tc>
        <w:tc>
          <w:tcPr>
            <w:tcW w:w="486" w:type="pct"/>
            <w:vAlign w:val="center"/>
          </w:tcPr>
          <w:p w14:paraId="0D2378AF" w14:textId="77777777" w:rsidR="00BA7A3F" w:rsidRPr="00822C55" w:rsidRDefault="00D810F9">
            <w:pPr>
              <w:suppressAutoHyphens/>
              <w:jc w:val="center"/>
              <w:rPr>
                <w:rFonts w:eastAsia="仿宋"/>
                <w:bCs/>
                <w:color w:val="000000" w:themeColor="text1"/>
                <w:spacing w:val="-3"/>
                <w:sz w:val="24"/>
                <w:lang w:val="en-GB"/>
              </w:rPr>
            </w:pPr>
            <w:r w:rsidRPr="00822C55">
              <w:rPr>
                <w:rFonts w:eastAsia="仿宋" w:hint="eastAsia"/>
                <w:bCs/>
                <w:color w:val="000000" w:themeColor="text1"/>
                <w:spacing w:val="-3"/>
                <w:sz w:val="24"/>
                <w:lang w:val="en-GB"/>
              </w:rPr>
              <w:t>课堂研讨</w:t>
            </w:r>
          </w:p>
        </w:tc>
        <w:tc>
          <w:tcPr>
            <w:tcW w:w="488" w:type="pct"/>
            <w:vAlign w:val="center"/>
          </w:tcPr>
          <w:p w14:paraId="24D98F8B" w14:textId="77777777" w:rsidR="00BA7A3F" w:rsidRPr="00822C55" w:rsidRDefault="00D810F9">
            <w:pPr>
              <w:suppressAutoHyphens/>
              <w:jc w:val="center"/>
              <w:rPr>
                <w:rFonts w:eastAsia="仿宋"/>
                <w:bCs/>
                <w:color w:val="000000" w:themeColor="text1"/>
                <w:spacing w:val="-3"/>
                <w:sz w:val="24"/>
                <w:lang w:val="en-GB"/>
              </w:rPr>
            </w:pPr>
            <w:r w:rsidRPr="00822C55">
              <w:rPr>
                <w:rFonts w:eastAsia="仿宋" w:hint="eastAsia"/>
                <w:bCs/>
                <w:color w:val="000000" w:themeColor="text1"/>
                <w:spacing w:val="-3"/>
                <w:sz w:val="24"/>
                <w:lang w:val="en-GB"/>
              </w:rPr>
              <w:t>过程</w:t>
            </w:r>
          </w:p>
          <w:p w14:paraId="4964834A" w14:textId="77777777" w:rsidR="00BA7A3F" w:rsidRPr="00822C55" w:rsidRDefault="00D810F9">
            <w:pPr>
              <w:suppressAutoHyphens/>
              <w:jc w:val="center"/>
              <w:rPr>
                <w:rFonts w:eastAsia="仿宋"/>
                <w:bCs/>
                <w:color w:val="000000" w:themeColor="text1"/>
                <w:spacing w:val="-3"/>
                <w:sz w:val="24"/>
                <w:lang w:val="en-GB"/>
              </w:rPr>
            </w:pPr>
            <w:r w:rsidRPr="00822C55">
              <w:rPr>
                <w:rFonts w:eastAsia="仿宋" w:hint="eastAsia"/>
                <w:bCs/>
                <w:color w:val="000000" w:themeColor="text1"/>
                <w:spacing w:val="-3"/>
                <w:sz w:val="24"/>
                <w:lang w:val="en-GB"/>
              </w:rPr>
              <w:t>考核</w:t>
            </w:r>
            <w:r w:rsidRPr="00822C55">
              <w:rPr>
                <w:rFonts w:eastAsia="仿宋" w:hint="eastAsia"/>
                <w:bCs/>
                <w:color w:val="000000" w:themeColor="text1"/>
                <w:spacing w:val="-3"/>
                <w:sz w:val="24"/>
                <w:lang w:val="en-GB"/>
              </w:rPr>
              <w:t>+</w:t>
            </w:r>
          </w:p>
          <w:p w14:paraId="300D85C6" w14:textId="77777777" w:rsidR="00BA7A3F" w:rsidRPr="00822C55" w:rsidRDefault="00D810F9">
            <w:pPr>
              <w:suppressAutoHyphens/>
              <w:jc w:val="center"/>
              <w:rPr>
                <w:rFonts w:eastAsia="仿宋"/>
                <w:bCs/>
                <w:color w:val="000000" w:themeColor="text1"/>
                <w:spacing w:val="-3"/>
                <w:sz w:val="24"/>
                <w:lang w:val="en-GB"/>
              </w:rPr>
            </w:pPr>
            <w:r w:rsidRPr="00822C55">
              <w:rPr>
                <w:rFonts w:eastAsia="仿宋" w:hint="eastAsia"/>
                <w:bCs/>
                <w:color w:val="000000" w:themeColor="text1"/>
                <w:spacing w:val="-3"/>
                <w:sz w:val="24"/>
                <w:lang w:val="en-GB"/>
              </w:rPr>
              <w:t>结课考试</w:t>
            </w:r>
          </w:p>
        </w:tc>
        <w:tc>
          <w:tcPr>
            <w:tcW w:w="485" w:type="pct"/>
            <w:vAlign w:val="center"/>
          </w:tcPr>
          <w:p w14:paraId="11D1D93F" w14:textId="77777777" w:rsidR="00BA7A3F" w:rsidRPr="00822C55" w:rsidRDefault="00D810F9">
            <w:pPr>
              <w:suppressAutoHyphens/>
              <w:jc w:val="center"/>
              <w:rPr>
                <w:rFonts w:eastAsia="仿宋"/>
                <w:bCs/>
                <w:color w:val="000000" w:themeColor="text1"/>
                <w:spacing w:val="-3"/>
                <w:sz w:val="24"/>
                <w:lang w:val="en-GB"/>
              </w:rPr>
            </w:pPr>
            <w:r w:rsidRPr="00822C55">
              <w:rPr>
                <w:rFonts w:eastAsia="仿宋" w:hint="eastAsia"/>
                <w:bCs/>
                <w:color w:val="000000" w:themeColor="text1"/>
                <w:spacing w:val="-3"/>
                <w:sz w:val="24"/>
                <w:lang w:val="en-GB"/>
              </w:rPr>
              <w:t>1</w:t>
            </w:r>
            <w:r w:rsidRPr="00822C55">
              <w:rPr>
                <w:rFonts w:eastAsia="仿宋" w:hint="eastAsia"/>
                <w:bCs/>
                <w:color w:val="000000" w:themeColor="text1"/>
                <w:spacing w:val="-3"/>
                <w:sz w:val="24"/>
                <w:lang w:val="en-GB"/>
              </w:rPr>
              <w:t>、</w:t>
            </w:r>
            <w:r w:rsidRPr="00822C55">
              <w:rPr>
                <w:rFonts w:eastAsia="仿宋" w:hint="eastAsia"/>
                <w:bCs/>
                <w:color w:val="000000" w:themeColor="text1"/>
                <w:spacing w:val="-3"/>
                <w:sz w:val="24"/>
                <w:lang w:val="en-GB"/>
              </w:rPr>
              <w:t>2</w:t>
            </w:r>
          </w:p>
        </w:tc>
      </w:tr>
      <w:tr w:rsidR="00822C55" w:rsidRPr="00822C55" w14:paraId="1FC9167C" w14:textId="77777777" w:rsidTr="006B2AC8">
        <w:trPr>
          <w:jc w:val="center"/>
        </w:trPr>
        <w:tc>
          <w:tcPr>
            <w:tcW w:w="331" w:type="pct"/>
            <w:shd w:val="clear" w:color="auto" w:fill="auto"/>
            <w:vAlign w:val="center"/>
          </w:tcPr>
          <w:p w14:paraId="0C3444F2" w14:textId="77777777" w:rsidR="00BA7A3F" w:rsidRPr="00822C55" w:rsidRDefault="00D810F9">
            <w:pPr>
              <w:suppressAutoHyphens/>
              <w:jc w:val="center"/>
              <w:rPr>
                <w:rFonts w:eastAsia="仿宋"/>
                <w:bCs/>
                <w:color w:val="000000" w:themeColor="text1"/>
                <w:spacing w:val="-3"/>
                <w:sz w:val="24"/>
                <w:lang w:val="en-GB"/>
              </w:rPr>
            </w:pPr>
            <w:r w:rsidRPr="00822C55">
              <w:rPr>
                <w:rFonts w:eastAsia="仿宋"/>
                <w:bCs/>
                <w:color w:val="000000" w:themeColor="text1"/>
                <w:spacing w:val="-3"/>
                <w:sz w:val="24"/>
                <w:lang w:val="en-GB"/>
              </w:rPr>
              <w:t>5</w:t>
            </w:r>
          </w:p>
        </w:tc>
        <w:tc>
          <w:tcPr>
            <w:tcW w:w="691" w:type="pct"/>
            <w:shd w:val="clear" w:color="auto" w:fill="auto"/>
            <w:vAlign w:val="center"/>
          </w:tcPr>
          <w:p w14:paraId="4C45AC23" w14:textId="77777777" w:rsidR="00BA7A3F" w:rsidRPr="00822C55" w:rsidRDefault="00D810F9">
            <w:pPr>
              <w:suppressAutoHyphens/>
              <w:jc w:val="left"/>
              <w:rPr>
                <w:rFonts w:eastAsia="仿宋"/>
                <w:color w:val="000000" w:themeColor="text1"/>
                <w:kern w:val="0"/>
                <w:sz w:val="22"/>
              </w:rPr>
            </w:pPr>
            <w:r w:rsidRPr="00822C55">
              <w:rPr>
                <w:rFonts w:eastAsia="仿宋" w:hint="eastAsia"/>
                <w:color w:val="000000" w:themeColor="text1"/>
                <w:kern w:val="0"/>
                <w:sz w:val="22"/>
              </w:rPr>
              <w:t>第</w:t>
            </w:r>
            <w:r w:rsidRPr="00822C55">
              <w:rPr>
                <w:rFonts w:eastAsia="仿宋" w:hint="eastAsia"/>
                <w:color w:val="000000" w:themeColor="text1"/>
                <w:kern w:val="0"/>
                <w:sz w:val="22"/>
              </w:rPr>
              <w:t>5</w:t>
            </w:r>
            <w:r w:rsidRPr="00822C55">
              <w:rPr>
                <w:rFonts w:eastAsia="仿宋" w:hint="eastAsia"/>
                <w:color w:val="000000" w:themeColor="text1"/>
                <w:kern w:val="0"/>
                <w:sz w:val="22"/>
              </w:rPr>
              <w:t>章</w:t>
            </w:r>
            <w:r w:rsidRPr="00822C55">
              <w:rPr>
                <w:rFonts w:eastAsia="仿宋" w:hint="eastAsia"/>
                <w:color w:val="000000" w:themeColor="text1"/>
                <w:kern w:val="0"/>
                <w:sz w:val="22"/>
              </w:rPr>
              <w:t xml:space="preserve"> </w:t>
            </w:r>
            <w:r w:rsidRPr="00822C55">
              <w:rPr>
                <w:rFonts w:eastAsia="仿宋" w:hint="eastAsia"/>
                <w:color w:val="000000" w:themeColor="text1"/>
                <w:kern w:val="0"/>
                <w:sz w:val="22"/>
              </w:rPr>
              <w:t>固体废物焚烧技术</w:t>
            </w:r>
          </w:p>
        </w:tc>
        <w:tc>
          <w:tcPr>
            <w:tcW w:w="1196" w:type="pct"/>
            <w:shd w:val="clear" w:color="auto" w:fill="auto"/>
            <w:vAlign w:val="center"/>
          </w:tcPr>
          <w:p w14:paraId="27E9ABB5" w14:textId="77777777" w:rsidR="00BA7A3F" w:rsidRPr="00822C55" w:rsidRDefault="00D810F9">
            <w:pPr>
              <w:suppressAutoHyphens/>
              <w:jc w:val="left"/>
              <w:rPr>
                <w:rFonts w:eastAsia="仿宋"/>
                <w:color w:val="000000" w:themeColor="text1"/>
                <w:kern w:val="0"/>
                <w:sz w:val="22"/>
              </w:rPr>
            </w:pPr>
            <w:r w:rsidRPr="00822C55">
              <w:rPr>
                <w:rFonts w:eastAsia="仿宋" w:hint="eastAsia"/>
                <w:color w:val="000000" w:themeColor="text1"/>
                <w:kern w:val="0"/>
                <w:sz w:val="22"/>
              </w:rPr>
              <w:t xml:space="preserve">5.1 </w:t>
            </w:r>
            <w:r w:rsidRPr="00822C55">
              <w:rPr>
                <w:rFonts w:eastAsia="仿宋" w:hint="eastAsia"/>
                <w:color w:val="000000" w:themeColor="text1"/>
                <w:kern w:val="0"/>
                <w:sz w:val="22"/>
              </w:rPr>
              <w:t>概论</w:t>
            </w:r>
          </w:p>
          <w:p w14:paraId="4A6D154C" w14:textId="77777777" w:rsidR="00BA7A3F" w:rsidRPr="00822C55" w:rsidRDefault="00D810F9">
            <w:pPr>
              <w:suppressAutoHyphens/>
              <w:jc w:val="left"/>
              <w:rPr>
                <w:rFonts w:eastAsia="仿宋"/>
                <w:color w:val="000000" w:themeColor="text1"/>
                <w:kern w:val="0"/>
                <w:sz w:val="22"/>
              </w:rPr>
            </w:pPr>
            <w:r w:rsidRPr="00822C55">
              <w:rPr>
                <w:rFonts w:eastAsia="仿宋" w:hint="eastAsia"/>
                <w:color w:val="000000" w:themeColor="text1"/>
                <w:kern w:val="0"/>
                <w:sz w:val="22"/>
              </w:rPr>
              <w:t xml:space="preserve">5.2 </w:t>
            </w:r>
            <w:r w:rsidRPr="00822C55">
              <w:rPr>
                <w:rFonts w:eastAsia="仿宋" w:hint="eastAsia"/>
                <w:color w:val="000000" w:themeColor="text1"/>
                <w:kern w:val="0"/>
                <w:sz w:val="22"/>
              </w:rPr>
              <w:t>焚烧过程及焚烧产物</w:t>
            </w:r>
          </w:p>
          <w:p w14:paraId="11C36C8B" w14:textId="77777777" w:rsidR="00F57F7D" w:rsidRPr="00822C55" w:rsidRDefault="00D810F9">
            <w:pPr>
              <w:suppressAutoHyphens/>
              <w:jc w:val="left"/>
              <w:rPr>
                <w:rFonts w:eastAsia="仿宋"/>
                <w:color w:val="000000" w:themeColor="text1"/>
                <w:kern w:val="0"/>
                <w:sz w:val="22"/>
              </w:rPr>
            </w:pPr>
            <w:r w:rsidRPr="00822C55">
              <w:rPr>
                <w:rFonts w:eastAsia="仿宋" w:hint="eastAsia"/>
                <w:color w:val="000000" w:themeColor="text1"/>
                <w:kern w:val="0"/>
                <w:sz w:val="22"/>
              </w:rPr>
              <w:t xml:space="preserve">5.3 </w:t>
            </w:r>
            <w:r w:rsidRPr="00822C55">
              <w:rPr>
                <w:rFonts w:eastAsia="仿宋" w:hint="eastAsia"/>
                <w:color w:val="000000" w:themeColor="text1"/>
                <w:kern w:val="0"/>
                <w:sz w:val="22"/>
              </w:rPr>
              <w:t>焚烧过程平衡分析</w:t>
            </w:r>
          </w:p>
          <w:p w14:paraId="3FCF1F86" w14:textId="77777777" w:rsidR="00F57F7D" w:rsidRPr="00822C55" w:rsidRDefault="00D810F9">
            <w:pPr>
              <w:suppressAutoHyphens/>
              <w:jc w:val="left"/>
              <w:rPr>
                <w:rFonts w:eastAsia="仿宋"/>
                <w:color w:val="000000" w:themeColor="text1"/>
                <w:kern w:val="0"/>
                <w:sz w:val="22"/>
              </w:rPr>
            </w:pPr>
            <w:r w:rsidRPr="00822C55">
              <w:rPr>
                <w:rFonts w:eastAsia="仿宋" w:hint="eastAsia"/>
                <w:color w:val="000000" w:themeColor="text1"/>
                <w:kern w:val="0"/>
                <w:sz w:val="22"/>
              </w:rPr>
              <w:t xml:space="preserve">5.4 </w:t>
            </w:r>
            <w:r w:rsidRPr="00822C55">
              <w:rPr>
                <w:rFonts w:eastAsia="仿宋" w:hint="eastAsia"/>
                <w:color w:val="000000" w:themeColor="text1"/>
                <w:kern w:val="0"/>
                <w:sz w:val="22"/>
              </w:rPr>
              <w:t>固体废物焚烧系统</w:t>
            </w:r>
          </w:p>
          <w:p w14:paraId="55D6D694" w14:textId="1127D2D0" w:rsidR="00BA7A3F" w:rsidRPr="00822C55" w:rsidRDefault="00D810F9">
            <w:pPr>
              <w:suppressAutoHyphens/>
              <w:jc w:val="left"/>
              <w:rPr>
                <w:rFonts w:eastAsia="仿宋"/>
                <w:color w:val="000000" w:themeColor="text1"/>
                <w:kern w:val="0"/>
                <w:sz w:val="22"/>
              </w:rPr>
            </w:pPr>
            <w:r w:rsidRPr="00822C55">
              <w:rPr>
                <w:rFonts w:eastAsia="仿宋" w:hint="eastAsia"/>
                <w:color w:val="000000" w:themeColor="text1"/>
                <w:kern w:val="0"/>
                <w:sz w:val="22"/>
              </w:rPr>
              <w:t xml:space="preserve">5.5 </w:t>
            </w:r>
            <w:r w:rsidRPr="00822C55">
              <w:rPr>
                <w:rFonts w:eastAsia="仿宋" w:hint="eastAsia"/>
                <w:color w:val="000000" w:themeColor="text1"/>
                <w:kern w:val="0"/>
                <w:sz w:val="22"/>
              </w:rPr>
              <w:t>固体废物焚烧炉</w:t>
            </w:r>
          </w:p>
          <w:p w14:paraId="2DF2E108" w14:textId="77777777" w:rsidR="00BA7A3F" w:rsidRPr="00822C55" w:rsidRDefault="00D810F9">
            <w:pPr>
              <w:suppressAutoHyphens/>
              <w:jc w:val="left"/>
              <w:rPr>
                <w:rFonts w:eastAsia="仿宋"/>
                <w:color w:val="000000" w:themeColor="text1"/>
                <w:kern w:val="0"/>
                <w:sz w:val="22"/>
              </w:rPr>
            </w:pPr>
            <w:r w:rsidRPr="00822C55">
              <w:rPr>
                <w:rFonts w:eastAsia="仿宋" w:hint="eastAsia"/>
                <w:color w:val="000000" w:themeColor="text1"/>
                <w:kern w:val="0"/>
                <w:sz w:val="22"/>
              </w:rPr>
              <w:t xml:space="preserve">5.6 </w:t>
            </w:r>
            <w:r w:rsidRPr="00822C55">
              <w:rPr>
                <w:rFonts w:eastAsia="仿宋" w:hint="eastAsia"/>
                <w:color w:val="000000" w:themeColor="text1"/>
                <w:kern w:val="0"/>
                <w:sz w:val="22"/>
              </w:rPr>
              <w:t>固体废物焚烧炉设计</w:t>
            </w:r>
          </w:p>
          <w:p w14:paraId="59AFADA5" w14:textId="77777777" w:rsidR="00BA7A3F" w:rsidRPr="00822C55" w:rsidRDefault="00D810F9">
            <w:pPr>
              <w:suppressAutoHyphens/>
              <w:jc w:val="left"/>
              <w:rPr>
                <w:rFonts w:eastAsia="仿宋"/>
                <w:color w:val="000000" w:themeColor="text1"/>
                <w:kern w:val="0"/>
                <w:sz w:val="22"/>
              </w:rPr>
            </w:pPr>
            <w:r w:rsidRPr="00822C55">
              <w:rPr>
                <w:rFonts w:eastAsia="仿宋" w:hint="eastAsia"/>
                <w:color w:val="000000" w:themeColor="text1"/>
                <w:kern w:val="0"/>
                <w:sz w:val="22"/>
              </w:rPr>
              <w:t>5.7</w:t>
            </w:r>
            <w:r w:rsidRPr="00822C55">
              <w:rPr>
                <w:rFonts w:eastAsia="仿宋" w:hint="eastAsia"/>
                <w:color w:val="000000" w:themeColor="text1"/>
                <w:kern w:val="0"/>
                <w:sz w:val="22"/>
              </w:rPr>
              <w:t>焚烧烟气控制技术</w:t>
            </w:r>
          </w:p>
        </w:tc>
        <w:tc>
          <w:tcPr>
            <w:tcW w:w="341" w:type="pct"/>
            <w:vAlign w:val="center"/>
          </w:tcPr>
          <w:p w14:paraId="43A5868E" w14:textId="77777777" w:rsidR="00BA7A3F" w:rsidRPr="00822C55" w:rsidRDefault="00D810F9">
            <w:pPr>
              <w:suppressAutoHyphens/>
              <w:jc w:val="center"/>
              <w:rPr>
                <w:rFonts w:eastAsia="仿宋"/>
                <w:b/>
                <w:color w:val="000000" w:themeColor="text1"/>
                <w:spacing w:val="-3"/>
                <w:sz w:val="24"/>
                <w:lang w:val="en-GB"/>
              </w:rPr>
            </w:pPr>
            <w:r w:rsidRPr="00822C55">
              <w:rPr>
                <w:rFonts w:eastAsia="仿宋"/>
                <w:b/>
                <w:color w:val="000000" w:themeColor="text1"/>
                <w:spacing w:val="-3"/>
                <w:sz w:val="24"/>
                <w:lang w:val="en-GB"/>
              </w:rPr>
              <w:t>4</w:t>
            </w:r>
          </w:p>
        </w:tc>
        <w:tc>
          <w:tcPr>
            <w:tcW w:w="981" w:type="pct"/>
            <w:vAlign w:val="center"/>
          </w:tcPr>
          <w:p w14:paraId="469D103C" w14:textId="77777777" w:rsidR="00B62992" w:rsidRPr="00822C55" w:rsidRDefault="00B62992" w:rsidP="00B62992">
            <w:pPr>
              <w:suppressAutoHyphens/>
              <w:jc w:val="left"/>
              <w:rPr>
                <w:rFonts w:eastAsia="仿宋"/>
                <w:color w:val="000000" w:themeColor="text1"/>
                <w:kern w:val="0"/>
                <w:sz w:val="22"/>
              </w:rPr>
            </w:pPr>
            <w:r w:rsidRPr="00822C55">
              <w:rPr>
                <w:rFonts w:eastAsia="仿宋" w:hint="eastAsia"/>
                <w:b/>
                <w:bCs/>
                <w:color w:val="000000" w:themeColor="text1"/>
                <w:kern w:val="0"/>
                <w:sz w:val="22"/>
              </w:rPr>
              <w:t>重点：</w:t>
            </w:r>
            <w:r w:rsidRPr="00822C55">
              <w:rPr>
                <w:rFonts w:eastAsia="仿宋" w:hint="eastAsia"/>
                <w:color w:val="000000" w:themeColor="text1"/>
                <w:kern w:val="0"/>
                <w:sz w:val="22"/>
              </w:rPr>
              <w:t>固体废物热值，焚烧过程的“三化”特性、固体废物焚烧的产物、焚烧污染物的防治</w:t>
            </w:r>
          </w:p>
          <w:p w14:paraId="36F4CD5A" w14:textId="77777777" w:rsidR="00BA7A3F" w:rsidRPr="00822C55" w:rsidRDefault="00B62992" w:rsidP="00B62992">
            <w:pPr>
              <w:suppressAutoHyphens/>
              <w:jc w:val="left"/>
              <w:rPr>
                <w:rFonts w:eastAsia="仿宋"/>
                <w:color w:val="000000" w:themeColor="text1"/>
                <w:kern w:val="0"/>
                <w:sz w:val="22"/>
              </w:rPr>
            </w:pPr>
            <w:r w:rsidRPr="00822C55">
              <w:rPr>
                <w:rFonts w:eastAsia="仿宋" w:hint="eastAsia"/>
                <w:b/>
                <w:bCs/>
                <w:color w:val="000000" w:themeColor="text1"/>
                <w:kern w:val="0"/>
                <w:sz w:val="22"/>
              </w:rPr>
              <w:t>难点：</w:t>
            </w:r>
            <w:r w:rsidRPr="00822C55">
              <w:rPr>
                <w:rFonts w:eastAsia="仿宋" w:hint="eastAsia"/>
                <w:color w:val="000000" w:themeColor="text1"/>
                <w:kern w:val="0"/>
                <w:sz w:val="22"/>
              </w:rPr>
              <w:t>焚烧主要参数及热平衡计算</w:t>
            </w:r>
          </w:p>
          <w:p w14:paraId="0E47FCEB" w14:textId="050BF64E" w:rsidR="00B62992" w:rsidRPr="00822C55" w:rsidRDefault="00B62992" w:rsidP="00B62992">
            <w:pPr>
              <w:suppressAutoHyphens/>
              <w:jc w:val="left"/>
              <w:rPr>
                <w:rFonts w:eastAsia="仿宋"/>
                <w:color w:val="000000" w:themeColor="text1"/>
                <w:kern w:val="0"/>
                <w:sz w:val="22"/>
              </w:rPr>
            </w:pPr>
          </w:p>
        </w:tc>
        <w:tc>
          <w:tcPr>
            <w:tcW w:w="486" w:type="pct"/>
            <w:vAlign w:val="center"/>
          </w:tcPr>
          <w:p w14:paraId="7ABE71F9" w14:textId="77777777" w:rsidR="00BA7A3F" w:rsidRPr="00822C55" w:rsidRDefault="00D810F9">
            <w:pPr>
              <w:suppressAutoHyphens/>
              <w:jc w:val="center"/>
              <w:rPr>
                <w:rFonts w:eastAsia="仿宋"/>
                <w:bCs/>
                <w:color w:val="000000" w:themeColor="text1"/>
                <w:spacing w:val="-3"/>
                <w:sz w:val="24"/>
                <w:lang w:val="en-GB"/>
              </w:rPr>
            </w:pPr>
            <w:r w:rsidRPr="00822C55">
              <w:rPr>
                <w:rFonts w:eastAsia="仿宋" w:hint="eastAsia"/>
                <w:bCs/>
                <w:color w:val="000000" w:themeColor="text1"/>
                <w:spacing w:val="-3"/>
                <w:sz w:val="24"/>
                <w:lang w:val="en-GB"/>
              </w:rPr>
              <w:t>案例</w:t>
            </w:r>
          </w:p>
          <w:p w14:paraId="77275CE8" w14:textId="77777777" w:rsidR="00BA7A3F" w:rsidRPr="00822C55" w:rsidRDefault="00D810F9">
            <w:pPr>
              <w:suppressAutoHyphens/>
              <w:jc w:val="center"/>
              <w:rPr>
                <w:rFonts w:eastAsia="仿宋"/>
                <w:bCs/>
                <w:color w:val="000000" w:themeColor="text1"/>
                <w:spacing w:val="-3"/>
                <w:sz w:val="24"/>
                <w:lang w:val="en-GB"/>
              </w:rPr>
            </w:pPr>
            <w:r w:rsidRPr="00822C55">
              <w:rPr>
                <w:rFonts w:eastAsia="仿宋"/>
                <w:bCs/>
                <w:color w:val="000000" w:themeColor="text1"/>
                <w:spacing w:val="-3"/>
                <w:sz w:val="24"/>
                <w:lang w:val="en-GB"/>
              </w:rPr>
              <w:t>+</w:t>
            </w:r>
          </w:p>
          <w:p w14:paraId="3C242F6F" w14:textId="77777777" w:rsidR="00BA7A3F" w:rsidRPr="00822C55" w:rsidRDefault="00D810F9">
            <w:pPr>
              <w:suppressAutoHyphens/>
              <w:jc w:val="center"/>
              <w:rPr>
                <w:rFonts w:eastAsia="仿宋"/>
                <w:bCs/>
                <w:color w:val="000000" w:themeColor="text1"/>
                <w:spacing w:val="-3"/>
                <w:sz w:val="24"/>
                <w:lang w:val="en-GB"/>
              </w:rPr>
            </w:pPr>
            <w:r w:rsidRPr="00822C55">
              <w:rPr>
                <w:rFonts w:eastAsia="仿宋" w:hint="eastAsia"/>
                <w:bCs/>
                <w:color w:val="000000" w:themeColor="text1"/>
                <w:spacing w:val="-3"/>
                <w:sz w:val="24"/>
                <w:lang w:val="en-GB"/>
              </w:rPr>
              <w:t>理论</w:t>
            </w:r>
          </w:p>
        </w:tc>
        <w:tc>
          <w:tcPr>
            <w:tcW w:w="488" w:type="pct"/>
            <w:vAlign w:val="center"/>
          </w:tcPr>
          <w:p w14:paraId="533C989A" w14:textId="77777777" w:rsidR="00BA7A3F" w:rsidRPr="00822C55" w:rsidRDefault="00D810F9">
            <w:pPr>
              <w:suppressAutoHyphens/>
              <w:jc w:val="center"/>
              <w:rPr>
                <w:rFonts w:eastAsia="仿宋"/>
                <w:bCs/>
                <w:color w:val="000000" w:themeColor="text1"/>
                <w:spacing w:val="-3"/>
                <w:sz w:val="24"/>
                <w:lang w:val="en-GB"/>
              </w:rPr>
            </w:pPr>
            <w:r w:rsidRPr="00822C55">
              <w:rPr>
                <w:rFonts w:eastAsia="仿宋" w:hint="eastAsia"/>
                <w:bCs/>
                <w:color w:val="000000" w:themeColor="text1"/>
                <w:spacing w:val="-3"/>
                <w:sz w:val="24"/>
                <w:lang w:val="en-GB"/>
              </w:rPr>
              <w:t>过程</w:t>
            </w:r>
          </w:p>
          <w:p w14:paraId="56B73FA2" w14:textId="77777777" w:rsidR="00BA7A3F" w:rsidRPr="00822C55" w:rsidRDefault="00D810F9">
            <w:pPr>
              <w:suppressAutoHyphens/>
              <w:jc w:val="center"/>
              <w:rPr>
                <w:rFonts w:eastAsia="仿宋"/>
                <w:bCs/>
                <w:color w:val="000000" w:themeColor="text1"/>
                <w:spacing w:val="-3"/>
                <w:sz w:val="24"/>
                <w:lang w:val="en-GB"/>
              </w:rPr>
            </w:pPr>
            <w:r w:rsidRPr="00822C55">
              <w:rPr>
                <w:rFonts w:eastAsia="仿宋" w:hint="eastAsia"/>
                <w:bCs/>
                <w:color w:val="000000" w:themeColor="text1"/>
                <w:spacing w:val="-3"/>
                <w:sz w:val="24"/>
                <w:lang w:val="en-GB"/>
              </w:rPr>
              <w:t>考核</w:t>
            </w:r>
            <w:r w:rsidRPr="00822C55">
              <w:rPr>
                <w:rFonts w:eastAsia="仿宋" w:hint="eastAsia"/>
                <w:bCs/>
                <w:color w:val="000000" w:themeColor="text1"/>
                <w:spacing w:val="-3"/>
                <w:sz w:val="24"/>
                <w:lang w:val="en-GB"/>
              </w:rPr>
              <w:t>+</w:t>
            </w:r>
          </w:p>
          <w:p w14:paraId="4F111513" w14:textId="77777777" w:rsidR="00BA7A3F" w:rsidRPr="00822C55" w:rsidRDefault="00D810F9">
            <w:pPr>
              <w:suppressAutoHyphens/>
              <w:jc w:val="center"/>
              <w:rPr>
                <w:rFonts w:eastAsia="仿宋"/>
                <w:bCs/>
                <w:color w:val="000000" w:themeColor="text1"/>
                <w:spacing w:val="-3"/>
                <w:sz w:val="24"/>
                <w:lang w:val="en-GB"/>
              </w:rPr>
            </w:pPr>
            <w:r w:rsidRPr="00822C55">
              <w:rPr>
                <w:rFonts w:eastAsia="仿宋" w:hint="eastAsia"/>
                <w:bCs/>
                <w:color w:val="000000" w:themeColor="text1"/>
                <w:spacing w:val="-3"/>
                <w:sz w:val="24"/>
                <w:lang w:val="en-GB"/>
              </w:rPr>
              <w:t>结课考试</w:t>
            </w:r>
          </w:p>
        </w:tc>
        <w:tc>
          <w:tcPr>
            <w:tcW w:w="485" w:type="pct"/>
            <w:vAlign w:val="center"/>
          </w:tcPr>
          <w:p w14:paraId="5D6250F8" w14:textId="77777777" w:rsidR="00BA7A3F" w:rsidRPr="00822C55" w:rsidRDefault="00D810F9">
            <w:pPr>
              <w:suppressAutoHyphens/>
              <w:jc w:val="center"/>
              <w:rPr>
                <w:rFonts w:eastAsia="仿宋"/>
                <w:bCs/>
                <w:color w:val="000000" w:themeColor="text1"/>
                <w:spacing w:val="-3"/>
                <w:sz w:val="24"/>
                <w:lang w:val="en-GB"/>
              </w:rPr>
            </w:pPr>
            <w:r w:rsidRPr="00822C55">
              <w:rPr>
                <w:rFonts w:eastAsia="仿宋" w:hint="eastAsia"/>
                <w:bCs/>
                <w:color w:val="000000" w:themeColor="text1"/>
                <w:spacing w:val="-3"/>
                <w:sz w:val="24"/>
                <w:lang w:val="en-GB"/>
              </w:rPr>
              <w:t>3</w:t>
            </w:r>
            <w:r w:rsidRPr="00822C55">
              <w:rPr>
                <w:rFonts w:eastAsia="仿宋" w:hint="eastAsia"/>
                <w:bCs/>
                <w:color w:val="000000" w:themeColor="text1"/>
                <w:spacing w:val="-3"/>
                <w:sz w:val="24"/>
                <w:lang w:val="en-GB"/>
              </w:rPr>
              <w:t>、</w:t>
            </w:r>
            <w:r w:rsidRPr="00822C55">
              <w:rPr>
                <w:rFonts w:eastAsia="仿宋" w:hint="eastAsia"/>
                <w:bCs/>
                <w:color w:val="000000" w:themeColor="text1"/>
                <w:spacing w:val="-3"/>
                <w:sz w:val="24"/>
                <w:lang w:val="en-GB"/>
              </w:rPr>
              <w:t>4</w:t>
            </w:r>
          </w:p>
        </w:tc>
      </w:tr>
      <w:tr w:rsidR="00822C55" w:rsidRPr="00822C55" w14:paraId="2308033E" w14:textId="77777777" w:rsidTr="006B2AC8">
        <w:trPr>
          <w:jc w:val="center"/>
        </w:trPr>
        <w:tc>
          <w:tcPr>
            <w:tcW w:w="331" w:type="pct"/>
            <w:shd w:val="clear" w:color="auto" w:fill="auto"/>
            <w:vAlign w:val="center"/>
          </w:tcPr>
          <w:p w14:paraId="0070451A" w14:textId="77777777" w:rsidR="00BA7A3F" w:rsidRPr="00822C55" w:rsidRDefault="00D810F9">
            <w:pPr>
              <w:suppressAutoHyphens/>
              <w:jc w:val="center"/>
              <w:rPr>
                <w:rFonts w:eastAsia="仿宋"/>
                <w:bCs/>
                <w:color w:val="000000" w:themeColor="text1"/>
                <w:spacing w:val="-3"/>
                <w:sz w:val="24"/>
                <w:lang w:val="en-GB"/>
              </w:rPr>
            </w:pPr>
            <w:r w:rsidRPr="00822C55">
              <w:rPr>
                <w:rFonts w:eastAsia="仿宋" w:hint="eastAsia"/>
                <w:bCs/>
                <w:color w:val="000000" w:themeColor="text1"/>
                <w:spacing w:val="-3"/>
                <w:sz w:val="24"/>
                <w:lang w:val="en-GB"/>
              </w:rPr>
              <w:t>6</w:t>
            </w:r>
          </w:p>
        </w:tc>
        <w:tc>
          <w:tcPr>
            <w:tcW w:w="691" w:type="pct"/>
            <w:shd w:val="clear" w:color="auto" w:fill="auto"/>
            <w:vAlign w:val="center"/>
          </w:tcPr>
          <w:p w14:paraId="6E17B6CE" w14:textId="77777777" w:rsidR="00BA7A3F" w:rsidRPr="00822C55" w:rsidRDefault="00D810F9">
            <w:pPr>
              <w:suppressAutoHyphens/>
              <w:jc w:val="left"/>
              <w:rPr>
                <w:rFonts w:eastAsia="仿宋"/>
                <w:color w:val="000000" w:themeColor="text1"/>
                <w:kern w:val="0"/>
                <w:sz w:val="22"/>
              </w:rPr>
            </w:pPr>
            <w:r w:rsidRPr="00822C55">
              <w:rPr>
                <w:rFonts w:eastAsia="仿宋" w:hint="eastAsia"/>
                <w:color w:val="000000" w:themeColor="text1"/>
                <w:kern w:val="0"/>
                <w:sz w:val="22"/>
              </w:rPr>
              <w:t>第</w:t>
            </w:r>
            <w:r w:rsidRPr="00822C55">
              <w:rPr>
                <w:rFonts w:eastAsia="仿宋" w:hint="eastAsia"/>
                <w:color w:val="000000" w:themeColor="text1"/>
                <w:kern w:val="0"/>
                <w:sz w:val="22"/>
              </w:rPr>
              <w:t>6</w:t>
            </w:r>
            <w:r w:rsidRPr="00822C55">
              <w:rPr>
                <w:rFonts w:eastAsia="仿宋" w:hint="eastAsia"/>
                <w:color w:val="000000" w:themeColor="text1"/>
                <w:kern w:val="0"/>
                <w:sz w:val="22"/>
              </w:rPr>
              <w:t>章有机固体堆</w:t>
            </w:r>
            <w:r w:rsidRPr="00822C55">
              <w:rPr>
                <w:rFonts w:eastAsia="仿宋" w:hint="eastAsia"/>
                <w:color w:val="000000" w:themeColor="text1"/>
                <w:kern w:val="0"/>
                <w:sz w:val="22"/>
              </w:rPr>
              <w:lastRenderedPageBreak/>
              <w:t>肥与厌氧发酵技术</w:t>
            </w:r>
          </w:p>
        </w:tc>
        <w:tc>
          <w:tcPr>
            <w:tcW w:w="1196" w:type="pct"/>
            <w:shd w:val="clear" w:color="auto" w:fill="auto"/>
            <w:vAlign w:val="center"/>
          </w:tcPr>
          <w:p w14:paraId="1ECCFE2A" w14:textId="77777777" w:rsidR="00BA7A3F" w:rsidRPr="00822C55" w:rsidRDefault="00D810F9">
            <w:pPr>
              <w:suppressAutoHyphens/>
              <w:jc w:val="left"/>
              <w:rPr>
                <w:rFonts w:eastAsia="仿宋"/>
                <w:color w:val="000000" w:themeColor="text1"/>
                <w:kern w:val="0"/>
                <w:sz w:val="22"/>
              </w:rPr>
            </w:pPr>
            <w:r w:rsidRPr="00822C55">
              <w:rPr>
                <w:rFonts w:eastAsia="仿宋" w:hint="eastAsia"/>
                <w:color w:val="000000" w:themeColor="text1"/>
                <w:kern w:val="0"/>
                <w:sz w:val="22"/>
              </w:rPr>
              <w:lastRenderedPageBreak/>
              <w:t xml:space="preserve">6.1 </w:t>
            </w:r>
            <w:r w:rsidRPr="00822C55">
              <w:rPr>
                <w:rFonts w:eastAsia="仿宋" w:hint="eastAsia"/>
                <w:color w:val="000000" w:themeColor="text1"/>
                <w:kern w:val="0"/>
                <w:sz w:val="22"/>
              </w:rPr>
              <w:t>堆肥原理及影响因素</w:t>
            </w:r>
          </w:p>
          <w:p w14:paraId="393F63E8" w14:textId="77777777" w:rsidR="00BA7A3F" w:rsidRPr="00822C55" w:rsidRDefault="00D810F9">
            <w:pPr>
              <w:suppressAutoHyphens/>
              <w:jc w:val="left"/>
              <w:rPr>
                <w:rFonts w:eastAsia="仿宋"/>
                <w:color w:val="000000" w:themeColor="text1"/>
                <w:kern w:val="0"/>
                <w:sz w:val="22"/>
              </w:rPr>
            </w:pPr>
            <w:r w:rsidRPr="00822C55">
              <w:rPr>
                <w:rFonts w:eastAsia="仿宋" w:hint="eastAsia"/>
                <w:color w:val="000000" w:themeColor="text1"/>
                <w:kern w:val="0"/>
                <w:sz w:val="22"/>
              </w:rPr>
              <w:lastRenderedPageBreak/>
              <w:t xml:space="preserve">6.2 </w:t>
            </w:r>
            <w:r w:rsidRPr="00822C55">
              <w:rPr>
                <w:rFonts w:eastAsia="仿宋" w:hint="eastAsia"/>
                <w:color w:val="000000" w:themeColor="text1"/>
                <w:kern w:val="0"/>
                <w:sz w:val="22"/>
              </w:rPr>
              <w:t>有机废物堆肥工艺</w:t>
            </w:r>
          </w:p>
          <w:p w14:paraId="4FE87C2B" w14:textId="77777777" w:rsidR="00BA7A3F" w:rsidRPr="00822C55" w:rsidRDefault="00D810F9">
            <w:pPr>
              <w:suppressAutoHyphens/>
              <w:jc w:val="left"/>
              <w:rPr>
                <w:rFonts w:eastAsia="仿宋"/>
                <w:color w:val="000000" w:themeColor="text1"/>
                <w:kern w:val="0"/>
                <w:sz w:val="22"/>
              </w:rPr>
            </w:pPr>
            <w:r w:rsidRPr="00822C55">
              <w:rPr>
                <w:rFonts w:eastAsia="仿宋" w:hint="eastAsia"/>
                <w:color w:val="000000" w:themeColor="text1"/>
                <w:kern w:val="0"/>
                <w:sz w:val="22"/>
              </w:rPr>
              <w:t xml:space="preserve">6.3 </w:t>
            </w:r>
            <w:r w:rsidRPr="00822C55">
              <w:rPr>
                <w:rFonts w:eastAsia="仿宋" w:hint="eastAsia"/>
                <w:color w:val="000000" w:themeColor="text1"/>
                <w:kern w:val="0"/>
                <w:sz w:val="22"/>
              </w:rPr>
              <w:t>好氧堆肥设备</w:t>
            </w:r>
          </w:p>
          <w:p w14:paraId="24F06300" w14:textId="77777777" w:rsidR="00BA7A3F" w:rsidRPr="00822C55" w:rsidRDefault="00D810F9">
            <w:pPr>
              <w:suppressAutoHyphens/>
              <w:jc w:val="left"/>
              <w:rPr>
                <w:rFonts w:eastAsia="仿宋"/>
                <w:color w:val="000000" w:themeColor="text1"/>
                <w:kern w:val="0"/>
                <w:sz w:val="22"/>
              </w:rPr>
            </w:pPr>
            <w:r w:rsidRPr="00822C55">
              <w:rPr>
                <w:rFonts w:eastAsia="仿宋" w:hint="eastAsia"/>
                <w:color w:val="000000" w:themeColor="text1"/>
                <w:kern w:val="0"/>
                <w:sz w:val="22"/>
              </w:rPr>
              <w:t xml:space="preserve">6.4 </w:t>
            </w:r>
            <w:r w:rsidRPr="00822C55">
              <w:rPr>
                <w:rFonts w:eastAsia="仿宋" w:hint="eastAsia"/>
                <w:color w:val="000000" w:themeColor="text1"/>
                <w:kern w:val="0"/>
                <w:sz w:val="22"/>
              </w:rPr>
              <w:t>有机固体废物厌氧发酵</w:t>
            </w:r>
          </w:p>
          <w:p w14:paraId="3512C7A0" w14:textId="77777777" w:rsidR="00BA7A3F" w:rsidRPr="00822C55" w:rsidRDefault="00D810F9">
            <w:pPr>
              <w:suppressAutoHyphens/>
              <w:jc w:val="left"/>
              <w:rPr>
                <w:rFonts w:eastAsia="仿宋"/>
                <w:color w:val="000000" w:themeColor="text1"/>
                <w:kern w:val="0"/>
                <w:sz w:val="22"/>
              </w:rPr>
            </w:pPr>
            <w:r w:rsidRPr="00822C55">
              <w:rPr>
                <w:rFonts w:eastAsia="仿宋" w:hint="eastAsia"/>
                <w:color w:val="000000" w:themeColor="text1"/>
                <w:kern w:val="0"/>
                <w:sz w:val="22"/>
              </w:rPr>
              <w:t>6.5</w:t>
            </w:r>
            <w:r w:rsidRPr="00822C55">
              <w:rPr>
                <w:rFonts w:eastAsia="仿宋" w:hint="eastAsia"/>
                <w:color w:val="000000" w:themeColor="text1"/>
                <w:kern w:val="0"/>
                <w:sz w:val="22"/>
              </w:rPr>
              <w:t>厌氧发酵设备与工艺</w:t>
            </w:r>
          </w:p>
          <w:p w14:paraId="2C8109B0" w14:textId="77777777" w:rsidR="00BA7A3F" w:rsidRPr="00822C55" w:rsidRDefault="00D810F9">
            <w:pPr>
              <w:suppressAutoHyphens/>
              <w:jc w:val="left"/>
              <w:rPr>
                <w:rFonts w:eastAsia="仿宋"/>
                <w:color w:val="000000" w:themeColor="text1"/>
                <w:kern w:val="0"/>
                <w:sz w:val="22"/>
              </w:rPr>
            </w:pPr>
            <w:r w:rsidRPr="00822C55">
              <w:rPr>
                <w:rFonts w:eastAsia="仿宋" w:hint="eastAsia"/>
                <w:color w:val="000000" w:themeColor="text1"/>
                <w:kern w:val="0"/>
                <w:sz w:val="22"/>
              </w:rPr>
              <w:t>6.6</w:t>
            </w:r>
            <w:r w:rsidRPr="00822C55">
              <w:rPr>
                <w:rFonts w:eastAsia="仿宋" w:hint="eastAsia"/>
                <w:color w:val="000000" w:themeColor="text1"/>
                <w:kern w:val="0"/>
                <w:sz w:val="22"/>
              </w:rPr>
              <w:t>湿式发酵与干式发酵处理工艺</w:t>
            </w:r>
          </w:p>
          <w:p w14:paraId="6D5D6021" w14:textId="77777777" w:rsidR="00BA7A3F" w:rsidRPr="00822C55" w:rsidRDefault="00D810F9">
            <w:pPr>
              <w:suppressAutoHyphens/>
              <w:jc w:val="left"/>
              <w:rPr>
                <w:rFonts w:eastAsia="仿宋"/>
                <w:color w:val="000000" w:themeColor="text1"/>
                <w:kern w:val="0"/>
                <w:sz w:val="22"/>
              </w:rPr>
            </w:pPr>
            <w:r w:rsidRPr="00822C55">
              <w:rPr>
                <w:rFonts w:eastAsia="仿宋" w:hint="eastAsia"/>
                <w:color w:val="000000" w:themeColor="text1"/>
                <w:kern w:val="0"/>
                <w:sz w:val="22"/>
              </w:rPr>
              <w:t>6.7</w:t>
            </w:r>
            <w:r w:rsidRPr="00822C55">
              <w:rPr>
                <w:rFonts w:eastAsia="仿宋" w:hint="eastAsia"/>
                <w:color w:val="000000" w:themeColor="text1"/>
                <w:kern w:val="0"/>
                <w:sz w:val="22"/>
              </w:rPr>
              <w:t>沼气与沼渣的综合利用</w:t>
            </w:r>
          </w:p>
        </w:tc>
        <w:tc>
          <w:tcPr>
            <w:tcW w:w="341" w:type="pct"/>
            <w:vAlign w:val="center"/>
          </w:tcPr>
          <w:p w14:paraId="323DBEDC" w14:textId="77777777" w:rsidR="00BA7A3F" w:rsidRPr="00822C55" w:rsidRDefault="00D810F9">
            <w:pPr>
              <w:suppressAutoHyphens/>
              <w:jc w:val="center"/>
              <w:rPr>
                <w:rFonts w:eastAsia="仿宋"/>
                <w:b/>
                <w:color w:val="000000" w:themeColor="text1"/>
                <w:spacing w:val="-3"/>
                <w:sz w:val="24"/>
                <w:lang w:val="en-GB"/>
              </w:rPr>
            </w:pPr>
            <w:r w:rsidRPr="00822C55">
              <w:rPr>
                <w:rFonts w:eastAsia="仿宋"/>
                <w:b/>
                <w:color w:val="000000" w:themeColor="text1"/>
                <w:spacing w:val="-3"/>
                <w:sz w:val="24"/>
                <w:lang w:val="en-GB"/>
              </w:rPr>
              <w:lastRenderedPageBreak/>
              <w:t>4</w:t>
            </w:r>
          </w:p>
        </w:tc>
        <w:tc>
          <w:tcPr>
            <w:tcW w:w="981" w:type="pct"/>
            <w:vAlign w:val="center"/>
          </w:tcPr>
          <w:p w14:paraId="533806C8" w14:textId="77777777" w:rsidR="00E76291" w:rsidRPr="00822C55" w:rsidRDefault="00E76291" w:rsidP="00E76291">
            <w:pPr>
              <w:suppressAutoHyphens/>
              <w:jc w:val="left"/>
              <w:rPr>
                <w:rFonts w:eastAsia="仿宋"/>
                <w:color w:val="000000" w:themeColor="text1"/>
                <w:kern w:val="0"/>
                <w:sz w:val="22"/>
              </w:rPr>
            </w:pPr>
            <w:r w:rsidRPr="00822C55">
              <w:rPr>
                <w:rFonts w:eastAsia="仿宋" w:hint="eastAsia"/>
                <w:b/>
                <w:bCs/>
                <w:color w:val="000000" w:themeColor="text1"/>
                <w:kern w:val="0"/>
                <w:sz w:val="22"/>
              </w:rPr>
              <w:t>重点：</w:t>
            </w:r>
            <w:r w:rsidRPr="00822C55">
              <w:rPr>
                <w:rFonts w:eastAsia="仿宋" w:hint="eastAsia"/>
                <w:color w:val="000000" w:themeColor="text1"/>
                <w:kern w:val="0"/>
                <w:sz w:val="22"/>
              </w:rPr>
              <w:t>堆肥原理；堆肥过程</w:t>
            </w:r>
            <w:r w:rsidRPr="00822C55">
              <w:rPr>
                <w:rFonts w:eastAsia="仿宋" w:hint="eastAsia"/>
                <w:color w:val="000000" w:themeColor="text1"/>
                <w:kern w:val="0"/>
                <w:sz w:val="22"/>
              </w:rPr>
              <w:lastRenderedPageBreak/>
              <w:t>及影响因素</w:t>
            </w:r>
          </w:p>
          <w:p w14:paraId="5031E2B4" w14:textId="27690BF6" w:rsidR="00BA7A3F" w:rsidRPr="00822C55" w:rsidRDefault="00E76291" w:rsidP="00E76291">
            <w:pPr>
              <w:suppressAutoHyphens/>
              <w:jc w:val="left"/>
              <w:rPr>
                <w:rFonts w:eastAsia="仿宋"/>
                <w:color w:val="000000" w:themeColor="text1"/>
                <w:kern w:val="0"/>
                <w:sz w:val="22"/>
              </w:rPr>
            </w:pPr>
            <w:r w:rsidRPr="00822C55">
              <w:rPr>
                <w:rFonts w:eastAsia="仿宋" w:hint="eastAsia"/>
                <w:b/>
                <w:bCs/>
                <w:color w:val="000000" w:themeColor="text1"/>
                <w:kern w:val="0"/>
                <w:sz w:val="22"/>
              </w:rPr>
              <w:t>难点：</w:t>
            </w:r>
            <w:r w:rsidRPr="00822C55">
              <w:rPr>
                <w:rFonts w:eastAsia="仿宋" w:hint="eastAsia"/>
                <w:color w:val="000000" w:themeColor="text1"/>
                <w:kern w:val="0"/>
                <w:sz w:val="22"/>
              </w:rPr>
              <w:t>厌氧发酵影响因素</w:t>
            </w:r>
          </w:p>
        </w:tc>
        <w:tc>
          <w:tcPr>
            <w:tcW w:w="486" w:type="pct"/>
            <w:vAlign w:val="center"/>
          </w:tcPr>
          <w:p w14:paraId="24D2F1E1" w14:textId="77777777" w:rsidR="00BA7A3F" w:rsidRPr="00822C55" w:rsidRDefault="00D810F9">
            <w:pPr>
              <w:suppressAutoHyphens/>
              <w:jc w:val="center"/>
              <w:rPr>
                <w:rFonts w:eastAsia="仿宋"/>
                <w:bCs/>
                <w:color w:val="000000" w:themeColor="text1"/>
                <w:spacing w:val="-3"/>
                <w:sz w:val="24"/>
                <w:lang w:val="en-GB"/>
              </w:rPr>
            </w:pPr>
            <w:r w:rsidRPr="00822C55">
              <w:rPr>
                <w:rFonts w:eastAsia="仿宋" w:hint="eastAsia"/>
                <w:bCs/>
                <w:color w:val="000000" w:themeColor="text1"/>
                <w:spacing w:val="-3"/>
                <w:sz w:val="24"/>
                <w:lang w:val="en-GB"/>
              </w:rPr>
              <w:lastRenderedPageBreak/>
              <w:t>案例</w:t>
            </w:r>
          </w:p>
          <w:p w14:paraId="4B95FA16" w14:textId="77777777" w:rsidR="00BA7A3F" w:rsidRPr="00822C55" w:rsidRDefault="00D810F9">
            <w:pPr>
              <w:suppressAutoHyphens/>
              <w:jc w:val="center"/>
              <w:rPr>
                <w:rFonts w:eastAsia="仿宋"/>
                <w:bCs/>
                <w:color w:val="000000" w:themeColor="text1"/>
                <w:spacing w:val="-3"/>
                <w:sz w:val="24"/>
                <w:lang w:val="en-GB"/>
              </w:rPr>
            </w:pPr>
            <w:r w:rsidRPr="00822C55">
              <w:rPr>
                <w:rFonts w:eastAsia="仿宋"/>
                <w:bCs/>
                <w:color w:val="000000" w:themeColor="text1"/>
                <w:spacing w:val="-3"/>
                <w:sz w:val="24"/>
                <w:lang w:val="en-GB"/>
              </w:rPr>
              <w:t>+</w:t>
            </w:r>
          </w:p>
          <w:p w14:paraId="53A8046B" w14:textId="77777777" w:rsidR="00BA7A3F" w:rsidRPr="00822C55" w:rsidRDefault="00D810F9">
            <w:pPr>
              <w:suppressAutoHyphens/>
              <w:jc w:val="center"/>
              <w:rPr>
                <w:rFonts w:eastAsia="仿宋"/>
                <w:bCs/>
                <w:color w:val="000000" w:themeColor="text1"/>
                <w:spacing w:val="-3"/>
                <w:sz w:val="24"/>
                <w:lang w:val="en-GB"/>
              </w:rPr>
            </w:pPr>
            <w:r w:rsidRPr="00822C55">
              <w:rPr>
                <w:rFonts w:eastAsia="仿宋" w:hint="eastAsia"/>
                <w:bCs/>
                <w:color w:val="000000" w:themeColor="text1"/>
                <w:spacing w:val="-3"/>
                <w:sz w:val="24"/>
                <w:lang w:val="en-GB"/>
              </w:rPr>
              <w:lastRenderedPageBreak/>
              <w:t>理论</w:t>
            </w:r>
          </w:p>
        </w:tc>
        <w:tc>
          <w:tcPr>
            <w:tcW w:w="488" w:type="pct"/>
            <w:vAlign w:val="center"/>
          </w:tcPr>
          <w:p w14:paraId="6FBE6252" w14:textId="77777777" w:rsidR="00BA7A3F" w:rsidRPr="00822C55" w:rsidRDefault="00D810F9">
            <w:pPr>
              <w:suppressAutoHyphens/>
              <w:jc w:val="center"/>
              <w:rPr>
                <w:rFonts w:eastAsia="仿宋"/>
                <w:bCs/>
                <w:color w:val="000000" w:themeColor="text1"/>
                <w:spacing w:val="-3"/>
                <w:sz w:val="24"/>
                <w:lang w:val="en-GB"/>
              </w:rPr>
            </w:pPr>
            <w:r w:rsidRPr="00822C55">
              <w:rPr>
                <w:rFonts w:eastAsia="仿宋" w:hint="eastAsia"/>
                <w:bCs/>
                <w:color w:val="000000" w:themeColor="text1"/>
                <w:spacing w:val="-3"/>
                <w:sz w:val="24"/>
                <w:lang w:val="en-GB"/>
              </w:rPr>
              <w:lastRenderedPageBreak/>
              <w:t>过程</w:t>
            </w:r>
          </w:p>
          <w:p w14:paraId="75CEE1BE" w14:textId="77777777" w:rsidR="00BA7A3F" w:rsidRPr="00822C55" w:rsidRDefault="00D810F9">
            <w:pPr>
              <w:suppressAutoHyphens/>
              <w:jc w:val="center"/>
              <w:rPr>
                <w:rFonts w:eastAsia="仿宋"/>
                <w:bCs/>
                <w:color w:val="000000" w:themeColor="text1"/>
                <w:spacing w:val="-3"/>
                <w:sz w:val="24"/>
                <w:lang w:val="en-GB"/>
              </w:rPr>
            </w:pPr>
            <w:r w:rsidRPr="00822C55">
              <w:rPr>
                <w:rFonts w:eastAsia="仿宋" w:hint="eastAsia"/>
                <w:bCs/>
                <w:color w:val="000000" w:themeColor="text1"/>
                <w:spacing w:val="-3"/>
                <w:sz w:val="24"/>
                <w:lang w:val="en-GB"/>
              </w:rPr>
              <w:t>考核</w:t>
            </w:r>
            <w:r w:rsidRPr="00822C55">
              <w:rPr>
                <w:rFonts w:eastAsia="仿宋" w:hint="eastAsia"/>
                <w:bCs/>
                <w:color w:val="000000" w:themeColor="text1"/>
                <w:spacing w:val="-3"/>
                <w:sz w:val="24"/>
                <w:lang w:val="en-GB"/>
              </w:rPr>
              <w:lastRenderedPageBreak/>
              <w:t>+</w:t>
            </w:r>
          </w:p>
          <w:p w14:paraId="1CB71CE7" w14:textId="77777777" w:rsidR="00BA7A3F" w:rsidRPr="00822C55" w:rsidRDefault="00D810F9">
            <w:pPr>
              <w:suppressAutoHyphens/>
              <w:jc w:val="center"/>
              <w:rPr>
                <w:rFonts w:eastAsia="仿宋"/>
                <w:bCs/>
                <w:color w:val="000000" w:themeColor="text1"/>
                <w:spacing w:val="-3"/>
                <w:sz w:val="24"/>
                <w:lang w:val="en-GB"/>
              </w:rPr>
            </w:pPr>
            <w:r w:rsidRPr="00822C55">
              <w:rPr>
                <w:rFonts w:eastAsia="仿宋" w:hint="eastAsia"/>
                <w:bCs/>
                <w:color w:val="000000" w:themeColor="text1"/>
                <w:spacing w:val="-3"/>
                <w:sz w:val="24"/>
                <w:lang w:val="en-GB"/>
              </w:rPr>
              <w:t>结课考试</w:t>
            </w:r>
          </w:p>
        </w:tc>
        <w:tc>
          <w:tcPr>
            <w:tcW w:w="485" w:type="pct"/>
            <w:vAlign w:val="center"/>
          </w:tcPr>
          <w:p w14:paraId="37DC8C88" w14:textId="77777777" w:rsidR="00BA7A3F" w:rsidRPr="00822C55" w:rsidRDefault="00D810F9">
            <w:pPr>
              <w:suppressAutoHyphens/>
              <w:jc w:val="center"/>
              <w:rPr>
                <w:rFonts w:eastAsia="仿宋"/>
                <w:bCs/>
                <w:color w:val="000000" w:themeColor="text1"/>
                <w:spacing w:val="-3"/>
                <w:sz w:val="24"/>
                <w:lang w:val="en-GB"/>
              </w:rPr>
            </w:pPr>
            <w:r w:rsidRPr="00822C55">
              <w:rPr>
                <w:rFonts w:eastAsia="仿宋" w:hint="eastAsia"/>
                <w:bCs/>
                <w:color w:val="000000" w:themeColor="text1"/>
                <w:spacing w:val="-3"/>
                <w:sz w:val="24"/>
                <w:lang w:val="en-GB"/>
              </w:rPr>
              <w:lastRenderedPageBreak/>
              <w:t>2</w:t>
            </w:r>
            <w:r w:rsidRPr="00822C55">
              <w:rPr>
                <w:rFonts w:eastAsia="仿宋" w:hint="eastAsia"/>
                <w:bCs/>
                <w:color w:val="000000" w:themeColor="text1"/>
                <w:spacing w:val="-3"/>
                <w:sz w:val="24"/>
                <w:lang w:val="en-GB"/>
              </w:rPr>
              <w:t>、</w:t>
            </w:r>
            <w:r w:rsidRPr="00822C55">
              <w:rPr>
                <w:rFonts w:eastAsia="仿宋" w:hint="eastAsia"/>
                <w:bCs/>
                <w:color w:val="000000" w:themeColor="text1"/>
                <w:spacing w:val="-3"/>
                <w:sz w:val="24"/>
                <w:lang w:val="en-GB"/>
              </w:rPr>
              <w:t>4</w:t>
            </w:r>
          </w:p>
        </w:tc>
      </w:tr>
      <w:tr w:rsidR="00822C55" w:rsidRPr="00822C55" w14:paraId="4C275257" w14:textId="77777777" w:rsidTr="006B2AC8">
        <w:trPr>
          <w:jc w:val="center"/>
        </w:trPr>
        <w:tc>
          <w:tcPr>
            <w:tcW w:w="331" w:type="pct"/>
            <w:shd w:val="clear" w:color="auto" w:fill="auto"/>
            <w:vAlign w:val="center"/>
          </w:tcPr>
          <w:p w14:paraId="05712018" w14:textId="77777777" w:rsidR="00BA7A3F" w:rsidRPr="00822C55" w:rsidRDefault="00D810F9">
            <w:pPr>
              <w:suppressAutoHyphens/>
              <w:jc w:val="center"/>
              <w:rPr>
                <w:rFonts w:eastAsia="仿宋"/>
                <w:bCs/>
                <w:color w:val="000000" w:themeColor="text1"/>
                <w:spacing w:val="-3"/>
                <w:sz w:val="24"/>
                <w:lang w:val="en-GB"/>
              </w:rPr>
            </w:pPr>
            <w:r w:rsidRPr="00822C55">
              <w:rPr>
                <w:rFonts w:eastAsia="仿宋" w:hint="eastAsia"/>
                <w:bCs/>
                <w:color w:val="000000" w:themeColor="text1"/>
                <w:spacing w:val="-3"/>
                <w:sz w:val="24"/>
                <w:lang w:val="en-GB"/>
              </w:rPr>
              <w:t>7</w:t>
            </w:r>
          </w:p>
        </w:tc>
        <w:tc>
          <w:tcPr>
            <w:tcW w:w="691" w:type="pct"/>
            <w:shd w:val="clear" w:color="auto" w:fill="auto"/>
            <w:vAlign w:val="center"/>
          </w:tcPr>
          <w:p w14:paraId="5FE8DF88" w14:textId="77777777" w:rsidR="00BA7A3F" w:rsidRPr="00822C55" w:rsidRDefault="00D810F9">
            <w:pPr>
              <w:suppressAutoHyphens/>
              <w:jc w:val="left"/>
              <w:rPr>
                <w:rFonts w:eastAsia="仿宋"/>
                <w:color w:val="000000" w:themeColor="text1"/>
                <w:kern w:val="0"/>
                <w:sz w:val="22"/>
              </w:rPr>
            </w:pPr>
            <w:r w:rsidRPr="00822C55">
              <w:rPr>
                <w:rFonts w:eastAsia="仿宋" w:hint="eastAsia"/>
                <w:color w:val="000000" w:themeColor="text1"/>
                <w:kern w:val="0"/>
                <w:sz w:val="22"/>
              </w:rPr>
              <w:t>第</w:t>
            </w:r>
            <w:r w:rsidRPr="00822C55">
              <w:rPr>
                <w:rFonts w:eastAsia="仿宋" w:hint="eastAsia"/>
                <w:color w:val="000000" w:themeColor="text1"/>
                <w:kern w:val="0"/>
                <w:sz w:val="22"/>
              </w:rPr>
              <w:t>7</w:t>
            </w:r>
            <w:r w:rsidRPr="00822C55">
              <w:rPr>
                <w:rFonts w:eastAsia="仿宋" w:hint="eastAsia"/>
                <w:color w:val="000000" w:themeColor="text1"/>
                <w:kern w:val="0"/>
                <w:sz w:val="22"/>
              </w:rPr>
              <w:t>章</w:t>
            </w:r>
            <w:r w:rsidRPr="00822C55">
              <w:rPr>
                <w:rFonts w:eastAsia="仿宋" w:hint="eastAsia"/>
                <w:color w:val="000000" w:themeColor="text1"/>
                <w:kern w:val="0"/>
                <w:sz w:val="22"/>
              </w:rPr>
              <w:t xml:space="preserve"> </w:t>
            </w:r>
            <w:r w:rsidRPr="00822C55">
              <w:rPr>
                <w:rFonts w:eastAsia="仿宋" w:hint="eastAsia"/>
                <w:color w:val="000000" w:themeColor="text1"/>
                <w:kern w:val="0"/>
                <w:sz w:val="22"/>
              </w:rPr>
              <w:t>有机固体废物热解技术</w:t>
            </w:r>
          </w:p>
        </w:tc>
        <w:tc>
          <w:tcPr>
            <w:tcW w:w="1196" w:type="pct"/>
            <w:shd w:val="clear" w:color="auto" w:fill="auto"/>
            <w:vAlign w:val="center"/>
          </w:tcPr>
          <w:p w14:paraId="03D441B2" w14:textId="77777777" w:rsidR="00BA7A3F" w:rsidRPr="00822C55" w:rsidRDefault="00D810F9">
            <w:pPr>
              <w:suppressAutoHyphens/>
              <w:jc w:val="left"/>
              <w:rPr>
                <w:rFonts w:eastAsia="仿宋"/>
                <w:color w:val="000000" w:themeColor="text1"/>
                <w:kern w:val="0"/>
                <w:sz w:val="22"/>
              </w:rPr>
            </w:pPr>
            <w:r w:rsidRPr="00822C55">
              <w:rPr>
                <w:rFonts w:eastAsia="仿宋" w:hint="eastAsia"/>
                <w:color w:val="000000" w:themeColor="text1"/>
                <w:kern w:val="0"/>
                <w:sz w:val="22"/>
              </w:rPr>
              <w:t xml:space="preserve">7.1 </w:t>
            </w:r>
            <w:r w:rsidRPr="00822C55">
              <w:rPr>
                <w:rFonts w:eastAsia="仿宋" w:hint="eastAsia"/>
                <w:color w:val="000000" w:themeColor="text1"/>
                <w:kern w:val="0"/>
                <w:sz w:val="22"/>
              </w:rPr>
              <w:t>热解原理</w:t>
            </w:r>
          </w:p>
          <w:p w14:paraId="00E9029D" w14:textId="77777777" w:rsidR="00BA7A3F" w:rsidRPr="00822C55" w:rsidRDefault="00D810F9">
            <w:pPr>
              <w:suppressAutoHyphens/>
              <w:jc w:val="left"/>
              <w:rPr>
                <w:rFonts w:eastAsia="仿宋"/>
                <w:color w:val="000000" w:themeColor="text1"/>
                <w:kern w:val="0"/>
                <w:sz w:val="22"/>
              </w:rPr>
            </w:pPr>
            <w:r w:rsidRPr="00822C55">
              <w:rPr>
                <w:rFonts w:eastAsia="仿宋" w:hint="eastAsia"/>
                <w:color w:val="000000" w:themeColor="text1"/>
                <w:kern w:val="0"/>
                <w:sz w:val="22"/>
              </w:rPr>
              <w:t xml:space="preserve">7.2 </w:t>
            </w:r>
            <w:r w:rsidRPr="00822C55">
              <w:rPr>
                <w:rFonts w:eastAsia="仿宋" w:hint="eastAsia"/>
                <w:color w:val="000000" w:themeColor="text1"/>
                <w:kern w:val="0"/>
                <w:sz w:val="22"/>
              </w:rPr>
              <w:t>热解动力学模型</w:t>
            </w:r>
          </w:p>
          <w:p w14:paraId="0615F650" w14:textId="77777777" w:rsidR="00BA7A3F" w:rsidRPr="00822C55" w:rsidRDefault="00D810F9">
            <w:pPr>
              <w:suppressAutoHyphens/>
              <w:jc w:val="left"/>
              <w:rPr>
                <w:rFonts w:eastAsia="仿宋"/>
                <w:color w:val="000000" w:themeColor="text1"/>
                <w:kern w:val="0"/>
                <w:sz w:val="22"/>
              </w:rPr>
            </w:pPr>
            <w:r w:rsidRPr="00822C55">
              <w:rPr>
                <w:rFonts w:eastAsia="仿宋" w:hint="eastAsia"/>
                <w:color w:val="000000" w:themeColor="text1"/>
                <w:kern w:val="0"/>
                <w:sz w:val="22"/>
              </w:rPr>
              <w:t xml:space="preserve">7.3 </w:t>
            </w:r>
            <w:r w:rsidRPr="00822C55">
              <w:rPr>
                <w:rFonts w:eastAsia="仿宋" w:hint="eastAsia"/>
                <w:color w:val="000000" w:themeColor="text1"/>
                <w:kern w:val="0"/>
                <w:sz w:val="22"/>
              </w:rPr>
              <w:t>热解工艺</w:t>
            </w:r>
          </w:p>
          <w:p w14:paraId="13971429" w14:textId="77777777" w:rsidR="00BA7A3F" w:rsidRPr="00822C55" w:rsidRDefault="00D810F9">
            <w:pPr>
              <w:suppressAutoHyphens/>
              <w:jc w:val="left"/>
              <w:rPr>
                <w:rFonts w:eastAsia="仿宋"/>
                <w:color w:val="000000" w:themeColor="text1"/>
                <w:kern w:val="0"/>
                <w:sz w:val="22"/>
              </w:rPr>
            </w:pPr>
            <w:r w:rsidRPr="00822C55">
              <w:rPr>
                <w:rFonts w:eastAsia="仿宋" w:hint="eastAsia"/>
                <w:color w:val="000000" w:themeColor="text1"/>
                <w:kern w:val="0"/>
                <w:sz w:val="22"/>
              </w:rPr>
              <w:t xml:space="preserve">7.4 </w:t>
            </w:r>
            <w:r w:rsidRPr="00822C55">
              <w:rPr>
                <w:rFonts w:eastAsia="仿宋" w:hint="eastAsia"/>
                <w:color w:val="000000" w:themeColor="text1"/>
                <w:kern w:val="0"/>
                <w:sz w:val="22"/>
              </w:rPr>
              <w:t>热解装置</w:t>
            </w:r>
          </w:p>
          <w:p w14:paraId="25ED379B" w14:textId="77777777" w:rsidR="00BA7A3F" w:rsidRPr="00822C55" w:rsidRDefault="00D810F9">
            <w:pPr>
              <w:suppressAutoHyphens/>
              <w:jc w:val="left"/>
              <w:rPr>
                <w:rFonts w:eastAsia="仿宋"/>
                <w:color w:val="000000" w:themeColor="text1"/>
                <w:kern w:val="0"/>
                <w:sz w:val="22"/>
              </w:rPr>
            </w:pPr>
            <w:r w:rsidRPr="00822C55">
              <w:rPr>
                <w:rFonts w:eastAsia="仿宋" w:hint="eastAsia"/>
                <w:color w:val="000000" w:themeColor="text1"/>
                <w:kern w:val="0"/>
                <w:sz w:val="22"/>
              </w:rPr>
              <w:t xml:space="preserve">7.5 </w:t>
            </w:r>
            <w:r w:rsidRPr="00822C55">
              <w:rPr>
                <w:rFonts w:eastAsia="仿宋" w:hint="eastAsia"/>
                <w:color w:val="000000" w:themeColor="text1"/>
                <w:kern w:val="0"/>
                <w:sz w:val="22"/>
              </w:rPr>
              <w:t>热解产物</w:t>
            </w:r>
          </w:p>
          <w:p w14:paraId="187AED30" w14:textId="77777777" w:rsidR="00BA7A3F" w:rsidRPr="00822C55" w:rsidRDefault="00D810F9">
            <w:pPr>
              <w:suppressAutoHyphens/>
              <w:jc w:val="left"/>
              <w:rPr>
                <w:rFonts w:eastAsia="仿宋"/>
                <w:color w:val="000000" w:themeColor="text1"/>
                <w:kern w:val="0"/>
                <w:sz w:val="22"/>
              </w:rPr>
            </w:pPr>
            <w:r w:rsidRPr="00822C55">
              <w:rPr>
                <w:rFonts w:eastAsia="仿宋" w:hint="eastAsia"/>
                <w:color w:val="000000" w:themeColor="text1"/>
                <w:kern w:val="0"/>
                <w:sz w:val="22"/>
              </w:rPr>
              <w:t>7.6</w:t>
            </w:r>
            <w:r w:rsidRPr="00822C55">
              <w:rPr>
                <w:rFonts w:eastAsia="仿宋" w:hint="eastAsia"/>
                <w:color w:val="000000" w:themeColor="text1"/>
                <w:kern w:val="0"/>
                <w:sz w:val="22"/>
              </w:rPr>
              <w:t>生活垃圾热解案例分析</w:t>
            </w:r>
          </w:p>
        </w:tc>
        <w:tc>
          <w:tcPr>
            <w:tcW w:w="341" w:type="pct"/>
            <w:vAlign w:val="center"/>
          </w:tcPr>
          <w:p w14:paraId="3EEA191D" w14:textId="499358E1" w:rsidR="00BA7A3F" w:rsidRPr="00822C55" w:rsidRDefault="00782A5E">
            <w:pPr>
              <w:suppressAutoHyphens/>
              <w:jc w:val="center"/>
              <w:rPr>
                <w:rFonts w:eastAsia="仿宋"/>
                <w:b/>
                <w:color w:val="000000" w:themeColor="text1"/>
                <w:spacing w:val="-3"/>
                <w:sz w:val="24"/>
                <w:lang w:val="en-GB"/>
              </w:rPr>
            </w:pPr>
            <w:r>
              <w:rPr>
                <w:rFonts w:eastAsia="仿宋"/>
                <w:b/>
                <w:color w:val="000000" w:themeColor="text1"/>
                <w:spacing w:val="-3"/>
                <w:sz w:val="24"/>
                <w:lang w:val="en-GB"/>
              </w:rPr>
              <w:t>4</w:t>
            </w:r>
          </w:p>
        </w:tc>
        <w:tc>
          <w:tcPr>
            <w:tcW w:w="981" w:type="pct"/>
            <w:vAlign w:val="center"/>
          </w:tcPr>
          <w:p w14:paraId="470DEA60" w14:textId="152C6229" w:rsidR="00B62992" w:rsidRPr="00822C55" w:rsidRDefault="00B62992" w:rsidP="00B62992">
            <w:pPr>
              <w:suppressAutoHyphens/>
              <w:jc w:val="left"/>
              <w:rPr>
                <w:rFonts w:eastAsia="仿宋"/>
                <w:color w:val="000000" w:themeColor="text1"/>
                <w:kern w:val="0"/>
                <w:sz w:val="22"/>
              </w:rPr>
            </w:pPr>
            <w:r w:rsidRPr="00822C55">
              <w:rPr>
                <w:rFonts w:eastAsia="仿宋" w:hint="eastAsia"/>
                <w:b/>
                <w:bCs/>
                <w:color w:val="000000" w:themeColor="text1"/>
                <w:kern w:val="0"/>
                <w:sz w:val="22"/>
              </w:rPr>
              <w:t>重点：</w:t>
            </w:r>
            <w:r w:rsidRPr="00822C55">
              <w:rPr>
                <w:rFonts w:eastAsia="仿宋" w:hint="eastAsia"/>
                <w:color w:val="000000" w:themeColor="text1"/>
                <w:kern w:val="0"/>
                <w:sz w:val="22"/>
              </w:rPr>
              <w:t>热解原理及工艺、热解过程及其影响因素。</w:t>
            </w:r>
          </w:p>
          <w:p w14:paraId="4C31BAC6" w14:textId="62BE8D58" w:rsidR="00BA7A3F" w:rsidRPr="00822C55" w:rsidRDefault="00B62992" w:rsidP="00B62992">
            <w:pPr>
              <w:suppressAutoHyphens/>
              <w:jc w:val="left"/>
              <w:rPr>
                <w:rFonts w:eastAsia="仿宋"/>
                <w:color w:val="000000" w:themeColor="text1"/>
                <w:kern w:val="0"/>
                <w:sz w:val="22"/>
              </w:rPr>
            </w:pPr>
            <w:r w:rsidRPr="00822C55">
              <w:rPr>
                <w:rFonts w:eastAsia="仿宋" w:hint="eastAsia"/>
                <w:b/>
                <w:bCs/>
                <w:color w:val="000000" w:themeColor="text1"/>
                <w:kern w:val="0"/>
                <w:sz w:val="22"/>
              </w:rPr>
              <w:t>难点：</w:t>
            </w:r>
            <w:r w:rsidRPr="00822C55">
              <w:rPr>
                <w:rFonts w:eastAsia="仿宋" w:hint="eastAsia"/>
                <w:color w:val="000000" w:themeColor="text1"/>
                <w:kern w:val="0"/>
                <w:sz w:val="22"/>
              </w:rPr>
              <w:t>热解过程控制因素、热解工艺分类。焚烧与热解的区别和联系。</w:t>
            </w:r>
          </w:p>
        </w:tc>
        <w:tc>
          <w:tcPr>
            <w:tcW w:w="486" w:type="pct"/>
            <w:vAlign w:val="center"/>
          </w:tcPr>
          <w:p w14:paraId="2AD723AF" w14:textId="77777777" w:rsidR="00BA7A3F" w:rsidRPr="00822C55" w:rsidRDefault="00D810F9">
            <w:pPr>
              <w:suppressAutoHyphens/>
              <w:jc w:val="center"/>
              <w:rPr>
                <w:rFonts w:eastAsia="仿宋"/>
                <w:bCs/>
                <w:color w:val="000000" w:themeColor="text1"/>
                <w:spacing w:val="-3"/>
                <w:sz w:val="24"/>
                <w:lang w:val="en-GB"/>
              </w:rPr>
            </w:pPr>
            <w:r w:rsidRPr="00822C55">
              <w:rPr>
                <w:rFonts w:eastAsia="仿宋" w:hint="eastAsia"/>
                <w:bCs/>
                <w:color w:val="000000" w:themeColor="text1"/>
                <w:spacing w:val="-3"/>
                <w:sz w:val="24"/>
                <w:lang w:val="en-GB"/>
              </w:rPr>
              <w:t>案例</w:t>
            </w:r>
          </w:p>
          <w:p w14:paraId="1A80BDAE" w14:textId="77777777" w:rsidR="00BA7A3F" w:rsidRPr="00822C55" w:rsidRDefault="00D810F9">
            <w:pPr>
              <w:suppressAutoHyphens/>
              <w:jc w:val="center"/>
              <w:rPr>
                <w:rFonts w:eastAsia="仿宋"/>
                <w:bCs/>
                <w:color w:val="000000" w:themeColor="text1"/>
                <w:spacing w:val="-3"/>
                <w:sz w:val="24"/>
                <w:lang w:val="en-GB"/>
              </w:rPr>
            </w:pPr>
            <w:r w:rsidRPr="00822C55">
              <w:rPr>
                <w:rFonts w:eastAsia="仿宋"/>
                <w:bCs/>
                <w:color w:val="000000" w:themeColor="text1"/>
                <w:spacing w:val="-3"/>
                <w:sz w:val="24"/>
                <w:lang w:val="en-GB"/>
              </w:rPr>
              <w:t>+</w:t>
            </w:r>
          </w:p>
          <w:p w14:paraId="57F96C2A" w14:textId="77777777" w:rsidR="00BA7A3F" w:rsidRPr="00822C55" w:rsidRDefault="00D810F9">
            <w:pPr>
              <w:suppressAutoHyphens/>
              <w:jc w:val="center"/>
              <w:rPr>
                <w:rFonts w:eastAsia="仿宋"/>
                <w:bCs/>
                <w:color w:val="000000" w:themeColor="text1"/>
                <w:spacing w:val="-3"/>
                <w:sz w:val="24"/>
                <w:lang w:val="en-GB"/>
              </w:rPr>
            </w:pPr>
            <w:r w:rsidRPr="00822C55">
              <w:rPr>
                <w:rFonts w:eastAsia="仿宋" w:hint="eastAsia"/>
                <w:bCs/>
                <w:color w:val="000000" w:themeColor="text1"/>
                <w:spacing w:val="-3"/>
                <w:sz w:val="24"/>
                <w:lang w:val="en-GB"/>
              </w:rPr>
              <w:t>理论</w:t>
            </w:r>
          </w:p>
        </w:tc>
        <w:tc>
          <w:tcPr>
            <w:tcW w:w="488" w:type="pct"/>
            <w:vAlign w:val="center"/>
          </w:tcPr>
          <w:p w14:paraId="16B76AB1" w14:textId="77777777" w:rsidR="00BA7A3F" w:rsidRPr="00822C55" w:rsidRDefault="00D810F9">
            <w:pPr>
              <w:suppressAutoHyphens/>
              <w:jc w:val="center"/>
              <w:rPr>
                <w:rFonts w:eastAsia="仿宋"/>
                <w:bCs/>
                <w:color w:val="000000" w:themeColor="text1"/>
                <w:spacing w:val="-3"/>
                <w:sz w:val="24"/>
                <w:lang w:val="en-GB"/>
              </w:rPr>
            </w:pPr>
            <w:r w:rsidRPr="00822C55">
              <w:rPr>
                <w:rFonts w:eastAsia="仿宋" w:hint="eastAsia"/>
                <w:bCs/>
                <w:color w:val="000000" w:themeColor="text1"/>
                <w:spacing w:val="-3"/>
                <w:sz w:val="24"/>
                <w:lang w:val="en-GB"/>
              </w:rPr>
              <w:t>过程</w:t>
            </w:r>
          </w:p>
          <w:p w14:paraId="1584BD34" w14:textId="77777777" w:rsidR="00BA7A3F" w:rsidRPr="00822C55" w:rsidRDefault="00D810F9">
            <w:pPr>
              <w:suppressAutoHyphens/>
              <w:jc w:val="center"/>
              <w:rPr>
                <w:rFonts w:eastAsia="仿宋"/>
                <w:bCs/>
                <w:color w:val="000000" w:themeColor="text1"/>
                <w:spacing w:val="-3"/>
                <w:sz w:val="24"/>
                <w:lang w:val="en-GB"/>
              </w:rPr>
            </w:pPr>
            <w:r w:rsidRPr="00822C55">
              <w:rPr>
                <w:rFonts w:eastAsia="仿宋" w:hint="eastAsia"/>
                <w:bCs/>
                <w:color w:val="000000" w:themeColor="text1"/>
                <w:spacing w:val="-3"/>
                <w:sz w:val="24"/>
                <w:lang w:val="en-GB"/>
              </w:rPr>
              <w:t>考核</w:t>
            </w:r>
            <w:r w:rsidRPr="00822C55">
              <w:rPr>
                <w:rFonts w:eastAsia="仿宋" w:hint="eastAsia"/>
                <w:bCs/>
                <w:color w:val="000000" w:themeColor="text1"/>
                <w:spacing w:val="-3"/>
                <w:sz w:val="24"/>
                <w:lang w:val="en-GB"/>
              </w:rPr>
              <w:t>+</w:t>
            </w:r>
          </w:p>
          <w:p w14:paraId="205B3083" w14:textId="77777777" w:rsidR="00BA7A3F" w:rsidRPr="00822C55" w:rsidRDefault="00D810F9">
            <w:pPr>
              <w:suppressAutoHyphens/>
              <w:jc w:val="center"/>
              <w:rPr>
                <w:rFonts w:eastAsia="仿宋"/>
                <w:bCs/>
                <w:color w:val="000000" w:themeColor="text1"/>
                <w:spacing w:val="-3"/>
                <w:sz w:val="24"/>
                <w:lang w:val="en-GB"/>
              </w:rPr>
            </w:pPr>
            <w:r w:rsidRPr="00822C55">
              <w:rPr>
                <w:rFonts w:eastAsia="仿宋" w:hint="eastAsia"/>
                <w:bCs/>
                <w:color w:val="000000" w:themeColor="text1"/>
                <w:spacing w:val="-3"/>
                <w:sz w:val="24"/>
                <w:lang w:val="en-GB"/>
              </w:rPr>
              <w:t>结课考试</w:t>
            </w:r>
          </w:p>
        </w:tc>
        <w:tc>
          <w:tcPr>
            <w:tcW w:w="485" w:type="pct"/>
            <w:vAlign w:val="center"/>
          </w:tcPr>
          <w:p w14:paraId="6560C30A" w14:textId="77777777" w:rsidR="00BA7A3F" w:rsidRPr="00822C55" w:rsidRDefault="00D810F9">
            <w:pPr>
              <w:suppressAutoHyphens/>
              <w:jc w:val="center"/>
              <w:rPr>
                <w:rFonts w:eastAsia="仿宋"/>
                <w:bCs/>
                <w:color w:val="000000" w:themeColor="text1"/>
                <w:spacing w:val="-3"/>
                <w:sz w:val="24"/>
                <w:lang w:val="en-GB"/>
              </w:rPr>
            </w:pPr>
            <w:r w:rsidRPr="00822C55">
              <w:rPr>
                <w:rFonts w:eastAsia="仿宋" w:hint="eastAsia"/>
                <w:bCs/>
                <w:color w:val="000000" w:themeColor="text1"/>
                <w:spacing w:val="-3"/>
                <w:sz w:val="24"/>
                <w:lang w:val="en-GB"/>
              </w:rPr>
              <w:t>1</w:t>
            </w:r>
            <w:r w:rsidRPr="00822C55">
              <w:rPr>
                <w:rFonts w:eastAsia="仿宋" w:hint="eastAsia"/>
                <w:bCs/>
                <w:color w:val="000000" w:themeColor="text1"/>
                <w:spacing w:val="-3"/>
                <w:sz w:val="24"/>
                <w:lang w:val="en-GB"/>
              </w:rPr>
              <w:t>、</w:t>
            </w:r>
            <w:r w:rsidRPr="00822C55">
              <w:rPr>
                <w:rFonts w:eastAsia="仿宋" w:hint="eastAsia"/>
                <w:bCs/>
                <w:color w:val="000000" w:themeColor="text1"/>
                <w:spacing w:val="-3"/>
                <w:sz w:val="24"/>
                <w:lang w:val="en-GB"/>
              </w:rPr>
              <w:t>3</w:t>
            </w:r>
          </w:p>
        </w:tc>
      </w:tr>
      <w:tr w:rsidR="00822C55" w:rsidRPr="00822C55" w14:paraId="55B01B6F" w14:textId="77777777" w:rsidTr="006B2AC8">
        <w:trPr>
          <w:jc w:val="center"/>
        </w:trPr>
        <w:tc>
          <w:tcPr>
            <w:tcW w:w="331" w:type="pct"/>
            <w:shd w:val="clear" w:color="auto" w:fill="auto"/>
            <w:vAlign w:val="center"/>
          </w:tcPr>
          <w:p w14:paraId="1B8EA92D" w14:textId="77777777" w:rsidR="00BA7A3F" w:rsidRPr="00822C55" w:rsidRDefault="00D810F9">
            <w:pPr>
              <w:suppressAutoHyphens/>
              <w:jc w:val="center"/>
              <w:rPr>
                <w:rFonts w:eastAsia="仿宋"/>
                <w:bCs/>
                <w:color w:val="000000" w:themeColor="text1"/>
                <w:spacing w:val="-3"/>
                <w:sz w:val="24"/>
                <w:lang w:val="en-GB"/>
              </w:rPr>
            </w:pPr>
            <w:r w:rsidRPr="00822C55">
              <w:rPr>
                <w:rFonts w:eastAsia="仿宋" w:hint="eastAsia"/>
                <w:bCs/>
                <w:color w:val="000000" w:themeColor="text1"/>
                <w:spacing w:val="-3"/>
                <w:sz w:val="24"/>
                <w:lang w:val="en-GB"/>
              </w:rPr>
              <w:t>8</w:t>
            </w:r>
          </w:p>
        </w:tc>
        <w:tc>
          <w:tcPr>
            <w:tcW w:w="691" w:type="pct"/>
            <w:shd w:val="clear" w:color="auto" w:fill="auto"/>
            <w:vAlign w:val="center"/>
          </w:tcPr>
          <w:p w14:paraId="4AFCE775" w14:textId="77777777" w:rsidR="00BA7A3F" w:rsidRPr="00822C55" w:rsidRDefault="00D810F9">
            <w:pPr>
              <w:suppressAutoHyphens/>
              <w:jc w:val="left"/>
              <w:rPr>
                <w:rFonts w:eastAsia="仿宋"/>
                <w:color w:val="000000" w:themeColor="text1"/>
                <w:kern w:val="0"/>
                <w:sz w:val="22"/>
              </w:rPr>
            </w:pPr>
            <w:r w:rsidRPr="00822C55">
              <w:rPr>
                <w:rFonts w:eastAsia="仿宋" w:hint="eastAsia"/>
                <w:color w:val="000000" w:themeColor="text1"/>
                <w:kern w:val="0"/>
                <w:sz w:val="22"/>
              </w:rPr>
              <w:t>第</w:t>
            </w:r>
            <w:r w:rsidRPr="00822C55">
              <w:rPr>
                <w:rFonts w:eastAsia="仿宋"/>
                <w:color w:val="000000" w:themeColor="text1"/>
                <w:kern w:val="0"/>
                <w:sz w:val="22"/>
              </w:rPr>
              <w:t>8</w:t>
            </w:r>
            <w:r w:rsidRPr="00822C55">
              <w:rPr>
                <w:rFonts w:eastAsia="仿宋" w:hint="eastAsia"/>
                <w:color w:val="000000" w:themeColor="text1"/>
                <w:kern w:val="0"/>
                <w:sz w:val="22"/>
              </w:rPr>
              <w:t>章</w:t>
            </w:r>
          </w:p>
          <w:p w14:paraId="6348519D" w14:textId="77777777" w:rsidR="00BA7A3F" w:rsidRPr="00822C55" w:rsidRDefault="00D810F9">
            <w:pPr>
              <w:suppressAutoHyphens/>
              <w:jc w:val="left"/>
              <w:rPr>
                <w:rFonts w:eastAsia="仿宋"/>
                <w:color w:val="000000" w:themeColor="text1"/>
                <w:kern w:val="0"/>
                <w:sz w:val="22"/>
              </w:rPr>
            </w:pPr>
            <w:r w:rsidRPr="00822C55">
              <w:rPr>
                <w:rFonts w:eastAsia="仿宋" w:hint="eastAsia"/>
                <w:color w:val="000000" w:themeColor="text1"/>
                <w:kern w:val="0"/>
                <w:sz w:val="22"/>
              </w:rPr>
              <w:t>工业固体废物处理与资源化技术</w:t>
            </w:r>
          </w:p>
        </w:tc>
        <w:tc>
          <w:tcPr>
            <w:tcW w:w="1196" w:type="pct"/>
            <w:shd w:val="clear" w:color="auto" w:fill="auto"/>
            <w:vAlign w:val="center"/>
          </w:tcPr>
          <w:p w14:paraId="686FD344" w14:textId="77777777" w:rsidR="00BA7A3F" w:rsidRPr="00822C55" w:rsidRDefault="00D810F9">
            <w:pPr>
              <w:suppressAutoHyphens/>
              <w:jc w:val="left"/>
              <w:rPr>
                <w:rFonts w:eastAsia="仿宋"/>
                <w:color w:val="000000" w:themeColor="text1"/>
                <w:kern w:val="0"/>
                <w:sz w:val="22"/>
              </w:rPr>
            </w:pPr>
            <w:r w:rsidRPr="00822C55">
              <w:rPr>
                <w:rFonts w:eastAsia="仿宋" w:hint="eastAsia"/>
                <w:color w:val="000000" w:themeColor="text1"/>
                <w:kern w:val="0"/>
                <w:sz w:val="22"/>
              </w:rPr>
              <w:t xml:space="preserve">8.1 </w:t>
            </w:r>
            <w:r w:rsidRPr="00822C55">
              <w:rPr>
                <w:rFonts w:eastAsia="仿宋" w:hint="eastAsia"/>
                <w:color w:val="000000" w:themeColor="text1"/>
                <w:kern w:val="0"/>
                <w:sz w:val="22"/>
              </w:rPr>
              <w:t>工艺固体废物的处理原则与技术</w:t>
            </w:r>
          </w:p>
          <w:p w14:paraId="2508D2BD" w14:textId="77777777" w:rsidR="00BA7A3F" w:rsidRPr="00822C55" w:rsidRDefault="00D810F9">
            <w:pPr>
              <w:suppressAutoHyphens/>
              <w:jc w:val="left"/>
              <w:rPr>
                <w:rFonts w:eastAsia="仿宋"/>
                <w:color w:val="000000" w:themeColor="text1"/>
                <w:kern w:val="0"/>
                <w:sz w:val="22"/>
              </w:rPr>
            </w:pPr>
            <w:r w:rsidRPr="00822C55">
              <w:rPr>
                <w:rFonts w:eastAsia="仿宋" w:hint="eastAsia"/>
                <w:color w:val="000000" w:themeColor="text1"/>
                <w:kern w:val="0"/>
                <w:sz w:val="22"/>
              </w:rPr>
              <w:t xml:space="preserve">8.2 </w:t>
            </w:r>
            <w:r w:rsidRPr="00822C55">
              <w:rPr>
                <w:rFonts w:eastAsia="仿宋" w:hint="eastAsia"/>
                <w:color w:val="000000" w:themeColor="text1"/>
                <w:kern w:val="0"/>
                <w:sz w:val="22"/>
              </w:rPr>
              <w:t>矿业固体废物的处理与资源化</w:t>
            </w:r>
            <w:r w:rsidRPr="00822C55">
              <w:rPr>
                <w:rFonts w:eastAsia="仿宋" w:hint="eastAsia"/>
                <w:color w:val="000000" w:themeColor="text1"/>
                <w:kern w:val="0"/>
                <w:sz w:val="22"/>
              </w:rPr>
              <w:t xml:space="preserve">8.3 </w:t>
            </w:r>
            <w:r w:rsidRPr="00822C55">
              <w:rPr>
                <w:rFonts w:eastAsia="仿宋" w:hint="eastAsia"/>
                <w:color w:val="000000" w:themeColor="text1"/>
                <w:kern w:val="0"/>
                <w:sz w:val="22"/>
              </w:rPr>
              <w:t>粉煤灰的处理与资源化</w:t>
            </w:r>
          </w:p>
          <w:p w14:paraId="5E8959E0" w14:textId="77777777" w:rsidR="00BA7A3F" w:rsidRPr="00822C55" w:rsidRDefault="00D810F9">
            <w:pPr>
              <w:suppressAutoHyphens/>
              <w:jc w:val="left"/>
              <w:rPr>
                <w:rFonts w:eastAsia="仿宋"/>
                <w:color w:val="000000" w:themeColor="text1"/>
                <w:kern w:val="0"/>
                <w:sz w:val="22"/>
              </w:rPr>
            </w:pPr>
            <w:r w:rsidRPr="00822C55">
              <w:rPr>
                <w:rFonts w:eastAsia="仿宋" w:hint="eastAsia"/>
                <w:color w:val="000000" w:themeColor="text1"/>
                <w:kern w:val="0"/>
                <w:sz w:val="22"/>
              </w:rPr>
              <w:t xml:space="preserve">8.4 </w:t>
            </w:r>
            <w:r w:rsidRPr="00822C55">
              <w:rPr>
                <w:rFonts w:eastAsia="仿宋" w:hint="eastAsia"/>
                <w:color w:val="000000" w:themeColor="text1"/>
                <w:kern w:val="0"/>
                <w:sz w:val="22"/>
              </w:rPr>
              <w:t>冶金工艺固体废物的处理与资源化</w:t>
            </w:r>
          </w:p>
          <w:p w14:paraId="5649CF93" w14:textId="77777777" w:rsidR="00BA7A3F" w:rsidRPr="00822C55" w:rsidRDefault="00D810F9">
            <w:pPr>
              <w:suppressAutoHyphens/>
              <w:jc w:val="left"/>
              <w:rPr>
                <w:rFonts w:eastAsia="仿宋"/>
                <w:color w:val="000000" w:themeColor="text1"/>
                <w:kern w:val="0"/>
                <w:sz w:val="22"/>
              </w:rPr>
            </w:pPr>
            <w:r w:rsidRPr="00822C55">
              <w:rPr>
                <w:rFonts w:eastAsia="仿宋" w:hint="eastAsia"/>
                <w:color w:val="000000" w:themeColor="text1"/>
                <w:kern w:val="0"/>
                <w:sz w:val="22"/>
              </w:rPr>
              <w:t xml:space="preserve">8.5 </w:t>
            </w:r>
            <w:r w:rsidRPr="00822C55">
              <w:rPr>
                <w:rFonts w:eastAsia="仿宋" w:hint="eastAsia"/>
                <w:color w:val="000000" w:themeColor="text1"/>
                <w:kern w:val="0"/>
                <w:sz w:val="22"/>
              </w:rPr>
              <w:t>化学工艺固体的处理与资源化</w:t>
            </w:r>
          </w:p>
          <w:p w14:paraId="68AD1523" w14:textId="77777777" w:rsidR="00BA7A3F" w:rsidRPr="00822C55" w:rsidRDefault="00D810F9">
            <w:pPr>
              <w:suppressAutoHyphens/>
              <w:jc w:val="left"/>
              <w:rPr>
                <w:rFonts w:eastAsia="仿宋"/>
                <w:color w:val="000000" w:themeColor="text1"/>
                <w:kern w:val="0"/>
                <w:sz w:val="22"/>
              </w:rPr>
            </w:pPr>
            <w:r w:rsidRPr="00822C55">
              <w:rPr>
                <w:rFonts w:eastAsia="仿宋" w:hint="eastAsia"/>
                <w:color w:val="000000" w:themeColor="text1"/>
                <w:kern w:val="0"/>
                <w:sz w:val="22"/>
              </w:rPr>
              <w:t xml:space="preserve">8.6 </w:t>
            </w:r>
            <w:r w:rsidRPr="00822C55">
              <w:rPr>
                <w:rFonts w:eastAsia="仿宋" w:hint="eastAsia"/>
                <w:color w:val="000000" w:themeColor="text1"/>
                <w:kern w:val="0"/>
                <w:sz w:val="22"/>
              </w:rPr>
              <w:t>资源再生利用产业园区</w:t>
            </w:r>
          </w:p>
          <w:p w14:paraId="5310DEA4" w14:textId="77777777" w:rsidR="00BA7A3F" w:rsidRPr="00822C55" w:rsidRDefault="00D810F9">
            <w:pPr>
              <w:suppressAutoHyphens/>
              <w:jc w:val="left"/>
              <w:rPr>
                <w:rFonts w:eastAsia="仿宋"/>
                <w:color w:val="000000" w:themeColor="text1"/>
                <w:kern w:val="0"/>
                <w:sz w:val="22"/>
              </w:rPr>
            </w:pPr>
            <w:r w:rsidRPr="00822C55">
              <w:rPr>
                <w:rFonts w:eastAsia="仿宋" w:hint="eastAsia"/>
                <w:color w:val="000000" w:themeColor="text1"/>
                <w:kern w:val="0"/>
                <w:sz w:val="22"/>
              </w:rPr>
              <w:t xml:space="preserve">8.7 </w:t>
            </w:r>
            <w:r w:rsidRPr="00822C55">
              <w:rPr>
                <w:rFonts w:eastAsia="仿宋" w:hint="eastAsia"/>
                <w:color w:val="000000" w:themeColor="text1"/>
                <w:kern w:val="0"/>
                <w:sz w:val="22"/>
              </w:rPr>
              <w:t>水泥窑协同处理工业废物</w:t>
            </w:r>
          </w:p>
        </w:tc>
        <w:tc>
          <w:tcPr>
            <w:tcW w:w="341" w:type="pct"/>
            <w:vAlign w:val="center"/>
          </w:tcPr>
          <w:p w14:paraId="493A2E3E" w14:textId="3D91140A" w:rsidR="00BA7A3F" w:rsidRPr="00822C55" w:rsidRDefault="00782A5E">
            <w:pPr>
              <w:suppressAutoHyphens/>
              <w:jc w:val="center"/>
              <w:rPr>
                <w:rFonts w:eastAsia="仿宋"/>
                <w:b/>
                <w:color w:val="000000" w:themeColor="text1"/>
                <w:spacing w:val="-3"/>
                <w:sz w:val="24"/>
                <w:lang w:val="en-GB"/>
              </w:rPr>
            </w:pPr>
            <w:r>
              <w:rPr>
                <w:rFonts w:eastAsia="仿宋"/>
                <w:b/>
                <w:color w:val="000000" w:themeColor="text1"/>
                <w:spacing w:val="-3"/>
                <w:sz w:val="24"/>
                <w:lang w:val="en-GB"/>
              </w:rPr>
              <w:t>6</w:t>
            </w:r>
          </w:p>
        </w:tc>
        <w:tc>
          <w:tcPr>
            <w:tcW w:w="981" w:type="pct"/>
            <w:vAlign w:val="center"/>
          </w:tcPr>
          <w:p w14:paraId="162B8941" w14:textId="77777777" w:rsidR="00E73E6C" w:rsidRPr="00822C55" w:rsidRDefault="00D810F9" w:rsidP="00E73E6C">
            <w:pPr>
              <w:suppressAutoHyphens/>
              <w:jc w:val="left"/>
              <w:rPr>
                <w:rFonts w:eastAsia="仿宋"/>
                <w:color w:val="000000" w:themeColor="text1"/>
                <w:kern w:val="0"/>
                <w:sz w:val="22"/>
              </w:rPr>
            </w:pPr>
            <w:r w:rsidRPr="00822C55">
              <w:rPr>
                <w:rFonts w:eastAsia="仿宋" w:hint="eastAsia"/>
                <w:b/>
                <w:bCs/>
                <w:color w:val="000000" w:themeColor="text1"/>
                <w:kern w:val="0"/>
                <w:sz w:val="22"/>
              </w:rPr>
              <w:t>重点：</w:t>
            </w:r>
            <w:r w:rsidR="00E73E6C" w:rsidRPr="00822C55">
              <w:rPr>
                <w:rFonts w:eastAsia="仿宋" w:hint="eastAsia"/>
                <w:color w:val="000000" w:themeColor="text1"/>
                <w:kern w:val="0"/>
                <w:sz w:val="22"/>
              </w:rPr>
              <w:t>工业固体废物的来源、组成、分类与性质；工业固体废物建材利用原理</w:t>
            </w:r>
          </w:p>
          <w:p w14:paraId="5FA9EDE3" w14:textId="77777777" w:rsidR="00BA7A3F" w:rsidRPr="00822C55" w:rsidRDefault="00D810F9" w:rsidP="00E73E6C">
            <w:pPr>
              <w:suppressAutoHyphens/>
              <w:jc w:val="left"/>
              <w:rPr>
                <w:rFonts w:eastAsia="仿宋"/>
                <w:color w:val="000000" w:themeColor="text1"/>
                <w:kern w:val="0"/>
                <w:sz w:val="22"/>
              </w:rPr>
            </w:pPr>
            <w:r w:rsidRPr="00822C55">
              <w:rPr>
                <w:rFonts w:eastAsia="仿宋" w:hint="eastAsia"/>
                <w:b/>
                <w:bCs/>
                <w:color w:val="000000" w:themeColor="text1"/>
                <w:kern w:val="0"/>
                <w:sz w:val="22"/>
              </w:rPr>
              <w:t>难点：</w:t>
            </w:r>
            <w:r w:rsidR="00E73E6C" w:rsidRPr="00822C55">
              <w:rPr>
                <w:rFonts w:eastAsia="仿宋" w:hint="eastAsia"/>
                <w:color w:val="000000" w:themeColor="text1"/>
                <w:kern w:val="0"/>
                <w:sz w:val="22"/>
              </w:rPr>
              <w:t>工业固体废物建材利用工艺</w:t>
            </w:r>
          </w:p>
          <w:p w14:paraId="7F10DFBD" w14:textId="5325CD16" w:rsidR="00E843C9" w:rsidRPr="00822C55" w:rsidRDefault="00E843C9" w:rsidP="00E73E6C">
            <w:pPr>
              <w:suppressAutoHyphens/>
              <w:jc w:val="left"/>
              <w:rPr>
                <w:rFonts w:eastAsia="仿宋"/>
                <w:b/>
                <w:bCs/>
                <w:color w:val="000000" w:themeColor="text1"/>
                <w:kern w:val="0"/>
                <w:sz w:val="22"/>
              </w:rPr>
            </w:pPr>
            <w:r w:rsidRPr="00822C55">
              <w:rPr>
                <w:rFonts w:eastAsia="仿宋" w:hint="eastAsia"/>
                <w:b/>
                <w:bCs/>
                <w:color w:val="000000" w:themeColor="text1"/>
                <w:kern w:val="0"/>
                <w:sz w:val="22"/>
              </w:rPr>
              <w:t>思政点：</w:t>
            </w:r>
            <w:r w:rsidR="001A4E3E" w:rsidRPr="00822C55">
              <w:rPr>
                <w:rFonts w:eastAsia="仿宋" w:hint="eastAsia"/>
                <w:color w:val="000000" w:themeColor="text1"/>
                <w:kern w:val="0"/>
                <w:sz w:val="22"/>
              </w:rPr>
              <w:t>如何看待固体废弃物资源与污染的双重属性？</w:t>
            </w:r>
          </w:p>
        </w:tc>
        <w:tc>
          <w:tcPr>
            <w:tcW w:w="486" w:type="pct"/>
            <w:vAlign w:val="center"/>
          </w:tcPr>
          <w:p w14:paraId="45645D48" w14:textId="77777777" w:rsidR="00BA7A3F" w:rsidRPr="00822C55" w:rsidRDefault="00D810F9">
            <w:pPr>
              <w:suppressAutoHyphens/>
              <w:jc w:val="center"/>
              <w:rPr>
                <w:rFonts w:eastAsia="仿宋"/>
                <w:bCs/>
                <w:color w:val="000000" w:themeColor="text1"/>
                <w:spacing w:val="-3"/>
                <w:sz w:val="24"/>
                <w:lang w:val="en-GB"/>
              </w:rPr>
            </w:pPr>
            <w:r w:rsidRPr="00822C55">
              <w:rPr>
                <w:rFonts w:eastAsia="仿宋" w:hint="eastAsia"/>
                <w:bCs/>
                <w:color w:val="000000" w:themeColor="text1"/>
                <w:spacing w:val="-3"/>
                <w:sz w:val="24"/>
                <w:lang w:val="en-GB"/>
              </w:rPr>
              <w:t>案例</w:t>
            </w:r>
          </w:p>
          <w:p w14:paraId="365B644E" w14:textId="77777777" w:rsidR="00BA7A3F" w:rsidRPr="00822C55" w:rsidRDefault="00D810F9">
            <w:pPr>
              <w:suppressAutoHyphens/>
              <w:jc w:val="center"/>
              <w:rPr>
                <w:rFonts w:eastAsia="仿宋"/>
                <w:bCs/>
                <w:color w:val="000000" w:themeColor="text1"/>
                <w:spacing w:val="-3"/>
                <w:sz w:val="24"/>
                <w:lang w:val="en-GB"/>
              </w:rPr>
            </w:pPr>
            <w:r w:rsidRPr="00822C55">
              <w:rPr>
                <w:rFonts w:eastAsia="仿宋"/>
                <w:bCs/>
                <w:color w:val="000000" w:themeColor="text1"/>
                <w:spacing w:val="-3"/>
                <w:sz w:val="24"/>
                <w:lang w:val="en-GB"/>
              </w:rPr>
              <w:t>+</w:t>
            </w:r>
          </w:p>
          <w:p w14:paraId="6B23D34F" w14:textId="77777777" w:rsidR="00BA7A3F" w:rsidRPr="00822C55" w:rsidRDefault="00D810F9">
            <w:pPr>
              <w:suppressAutoHyphens/>
              <w:jc w:val="center"/>
              <w:rPr>
                <w:rFonts w:eastAsia="仿宋"/>
                <w:bCs/>
                <w:color w:val="000000" w:themeColor="text1"/>
                <w:spacing w:val="-3"/>
                <w:sz w:val="24"/>
                <w:lang w:val="en-GB"/>
              </w:rPr>
            </w:pPr>
            <w:r w:rsidRPr="00822C55">
              <w:rPr>
                <w:rFonts w:eastAsia="仿宋" w:hint="eastAsia"/>
                <w:bCs/>
                <w:color w:val="000000" w:themeColor="text1"/>
                <w:spacing w:val="-3"/>
                <w:sz w:val="24"/>
                <w:lang w:val="en-GB"/>
              </w:rPr>
              <w:t>理论</w:t>
            </w:r>
          </w:p>
        </w:tc>
        <w:tc>
          <w:tcPr>
            <w:tcW w:w="488" w:type="pct"/>
            <w:vAlign w:val="center"/>
          </w:tcPr>
          <w:p w14:paraId="586E68C5" w14:textId="77777777" w:rsidR="00BA7A3F" w:rsidRPr="00822C55" w:rsidRDefault="00D810F9">
            <w:pPr>
              <w:suppressAutoHyphens/>
              <w:jc w:val="center"/>
              <w:rPr>
                <w:rFonts w:eastAsia="仿宋"/>
                <w:bCs/>
                <w:color w:val="000000" w:themeColor="text1"/>
                <w:spacing w:val="-3"/>
                <w:sz w:val="24"/>
                <w:lang w:val="en-GB"/>
              </w:rPr>
            </w:pPr>
            <w:r w:rsidRPr="00822C55">
              <w:rPr>
                <w:rFonts w:eastAsia="仿宋" w:hint="eastAsia"/>
                <w:bCs/>
                <w:color w:val="000000" w:themeColor="text1"/>
                <w:spacing w:val="-3"/>
                <w:sz w:val="24"/>
                <w:lang w:val="en-GB"/>
              </w:rPr>
              <w:t>过程</w:t>
            </w:r>
          </w:p>
          <w:p w14:paraId="1EB63D23" w14:textId="77777777" w:rsidR="00BA7A3F" w:rsidRPr="00822C55" w:rsidRDefault="00D810F9">
            <w:pPr>
              <w:suppressAutoHyphens/>
              <w:jc w:val="center"/>
              <w:rPr>
                <w:rFonts w:eastAsia="仿宋"/>
                <w:bCs/>
                <w:color w:val="000000" w:themeColor="text1"/>
                <w:spacing w:val="-3"/>
                <w:sz w:val="24"/>
                <w:lang w:val="en-GB"/>
              </w:rPr>
            </w:pPr>
            <w:r w:rsidRPr="00822C55">
              <w:rPr>
                <w:rFonts w:eastAsia="仿宋" w:hint="eastAsia"/>
                <w:bCs/>
                <w:color w:val="000000" w:themeColor="text1"/>
                <w:spacing w:val="-3"/>
                <w:sz w:val="24"/>
                <w:lang w:val="en-GB"/>
              </w:rPr>
              <w:t>考核</w:t>
            </w:r>
            <w:r w:rsidRPr="00822C55">
              <w:rPr>
                <w:rFonts w:eastAsia="仿宋" w:hint="eastAsia"/>
                <w:bCs/>
                <w:color w:val="000000" w:themeColor="text1"/>
                <w:spacing w:val="-3"/>
                <w:sz w:val="24"/>
                <w:lang w:val="en-GB"/>
              </w:rPr>
              <w:t>+</w:t>
            </w:r>
          </w:p>
          <w:p w14:paraId="50542CF3" w14:textId="77777777" w:rsidR="00BA7A3F" w:rsidRPr="00822C55" w:rsidRDefault="00D810F9">
            <w:pPr>
              <w:suppressAutoHyphens/>
              <w:jc w:val="center"/>
              <w:rPr>
                <w:rFonts w:eastAsia="仿宋"/>
                <w:bCs/>
                <w:color w:val="000000" w:themeColor="text1"/>
                <w:spacing w:val="-3"/>
                <w:sz w:val="24"/>
                <w:lang w:val="en-GB"/>
              </w:rPr>
            </w:pPr>
            <w:r w:rsidRPr="00822C55">
              <w:rPr>
                <w:rFonts w:eastAsia="仿宋" w:hint="eastAsia"/>
                <w:bCs/>
                <w:color w:val="000000" w:themeColor="text1"/>
                <w:spacing w:val="-3"/>
                <w:sz w:val="24"/>
                <w:lang w:val="en-GB"/>
              </w:rPr>
              <w:t>结课考试</w:t>
            </w:r>
          </w:p>
        </w:tc>
        <w:tc>
          <w:tcPr>
            <w:tcW w:w="485" w:type="pct"/>
            <w:vAlign w:val="center"/>
          </w:tcPr>
          <w:p w14:paraId="484D39D2" w14:textId="77777777" w:rsidR="00BA7A3F" w:rsidRPr="00822C55" w:rsidRDefault="00D810F9">
            <w:pPr>
              <w:suppressAutoHyphens/>
              <w:jc w:val="center"/>
              <w:rPr>
                <w:rFonts w:eastAsia="仿宋"/>
                <w:bCs/>
                <w:color w:val="000000" w:themeColor="text1"/>
                <w:spacing w:val="-3"/>
                <w:sz w:val="24"/>
                <w:lang w:val="en-GB"/>
              </w:rPr>
            </w:pPr>
            <w:r w:rsidRPr="00822C55">
              <w:rPr>
                <w:rFonts w:eastAsia="仿宋" w:hint="eastAsia"/>
                <w:bCs/>
                <w:color w:val="000000" w:themeColor="text1"/>
                <w:spacing w:val="-3"/>
                <w:sz w:val="24"/>
                <w:lang w:val="en-GB"/>
              </w:rPr>
              <w:t>2</w:t>
            </w:r>
            <w:r w:rsidRPr="00822C55">
              <w:rPr>
                <w:rFonts w:eastAsia="仿宋" w:hint="eastAsia"/>
                <w:bCs/>
                <w:color w:val="000000" w:themeColor="text1"/>
                <w:spacing w:val="-3"/>
                <w:sz w:val="24"/>
                <w:lang w:val="en-GB"/>
              </w:rPr>
              <w:t>、</w:t>
            </w:r>
            <w:r w:rsidRPr="00822C55">
              <w:rPr>
                <w:rFonts w:eastAsia="仿宋" w:hint="eastAsia"/>
                <w:bCs/>
                <w:color w:val="000000" w:themeColor="text1"/>
                <w:spacing w:val="-3"/>
                <w:sz w:val="24"/>
                <w:lang w:val="en-GB"/>
              </w:rPr>
              <w:t>3</w:t>
            </w:r>
          </w:p>
        </w:tc>
      </w:tr>
      <w:tr w:rsidR="00822C55" w:rsidRPr="00822C55" w14:paraId="52EE5D7C" w14:textId="77777777" w:rsidTr="006B2AC8">
        <w:trPr>
          <w:jc w:val="center"/>
        </w:trPr>
        <w:tc>
          <w:tcPr>
            <w:tcW w:w="331" w:type="pct"/>
            <w:shd w:val="clear" w:color="auto" w:fill="auto"/>
            <w:vAlign w:val="center"/>
          </w:tcPr>
          <w:p w14:paraId="60194B9C" w14:textId="77777777" w:rsidR="00BA7A3F" w:rsidRPr="00822C55" w:rsidRDefault="00D810F9">
            <w:pPr>
              <w:suppressAutoHyphens/>
              <w:jc w:val="center"/>
              <w:rPr>
                <w:rFonts w:eastAsia="仿宋"/>
                <w:bCs/>
                <w:color w:val="000000" w:themeColor="text1"/>
                <w:spacing w:val="-3"/>
                <w:sz w:val="24"/>
                <w:lang w:val="en-GB"/>
              </w:rPr>
            </w:pPr>
            <w:r w:rsidRPr="00822C55">
              <w:rPr>
                <w:rFonts w:eastAsia="仿宋" w:hint="eastAsia"/>
                <w:bCs/>
                <w:color w:val="000000" w:themeColor="text1"/>
                <w:spacing w:val="-3"/>
                <w:sz w:val="24"/>
                <w:lang w:val="en-GB"/>
              </w:rPr>
              <w:t>9</w:t>
            </w:r>
          </w:p>
        </w:tc>
        <w:tc>
          <w:tcPr>
            <w:tcW w:w="691" w:type="pct"/>
            <w:shd w:val="clear" w:color="auto" w:fill="auto"/>
            <w:vAlign w:val="center"/>
          </w:tcPr>
          <w:p w14:paraId="45769B27" w14:textId="6D439A39" w:rsidR="00BA7A3F" w:rsidRPr="00822C55" w:rsidRDefault="00D810F9">
            <w:pPr>
              <w:suppressAutoHyphens/>
              <w:jc w:val="left"/>
              <w:rPr>
                <w:rFonts w:eastAsia="仿宋"/>
                <w:color w:val="000000" w:themeColor="text1"/>
                <w:kern w:val="0"/>
                <w:sz w:val="22"/>
              </w:rPr>
            </w:pPr>
            <w:r w:rsidRPr="00822C55">
              <w:rPr>
                <w:rFonts w:eastAsia="仿宋" w:hint="eastAsia"/>
                <w:color w:val="000000" w:themeColor="text1"/>
                <w:kern w:val="0"/>
                <w:sz w:val="22"/>
              </w:rPr>
              <w:t>第</w:t>
            </w:r>
            <w:r w:rsidRPr="00822C55">
              <w:rPr>
                <w:rFonts w:eastAsia="仿宋"/>
                <w:color w:val="000000" w:themeColor="text1"/>
                <w:kern w:val="0"/>
                <w:sz w:val="22"/>
              </w:rPr>
              <w:t>9</w:t>
            </w:r>
            <w:r w:rsidR="00140F7A" w:rsidRPr="00140F7A">
              <w:rPr>
                <w:rFonts w:eastAsia="仿宋" w:hint="eastAsia"/>
                <w:color w:val="000000" w:themeColor="text1"/>
                <w:kern w:val="0"/>
                <w:sz w:val="22"/>
              </w:rPr>
              <w:t>章典型固体废弃物资源化技术</w:t>
            </w:r>
          </w:p>
        </w:tc>
        <w:tc>
          <w:tcPr>
            <w:tcW w:w="1196" w:type="pct"/>
            <w:shd w:val="clear" w:color="auto" w:fill="auto"/>
            <w:vAlign w:val="center"/>
          </w:tcPr>
          <w:p w14:paraId="722B0E31" w14:textId="77777777" w:rsidR="00BA7A3F" w:rsidRPr="00822C55" w:rsidRDefault="00D810F9">
            <w:pPr>
              <w:suppressAutoHyphens/>
              <w:jc w:val="left"/>
              <w:rPr>
                <w:rFonts w:eastAsia="仿宋"/>
                <w:color w:val="000000" w:themeColor="text1"/>
                <w:kern w:val="0"/>
                <w:sz w:val="22"/>
              </w:rPr>
            </w:pPr>
            <w:r w:rsidRPr="00822C55">
              <w:rPr>
                <w:rFonts w:eastAsia="仿宋" w:hint="eastAsia"/>
                <w:color w:val="000000" w:themeColor="text1"/>
                <w:kern w:val="0"/>
                <w:sz w:val="22"/>
              </w:rPr>
              <w:t xml:space="preserve">9.1 </w:t>
            </w:r>
            <w:r w:rsidRPr="00822C55">
              <w:rPr>
                <w:rFonts w:eastAsia="仿宋" w:hint="eastAsia"/>
                <w:color w:val="000000" w:themeColor="text1"/>
                <w:kern w:val="0"/>
                <w:sz w:val="22"/>
              </w:rPr>
              <w:t>废橡胶的回收处理方法</w:t>
            </w:r>
          </w:p>
          <w:p w14:paraId="78CC64A2" w14:textId="77777777" w:rsidR="00BA7A3F" w:rsidRPr="00822C55" w:rsidRDefault="00D810F9">
            <w:pPr>
              <w:suppressAutoHyphens/>
              <w:jc w:val="left"/>
              <w:rPr>
                <w:rFonts w:eastAsia="仿宋"/>
                <w:color w:val="000000" w:themeColor="text1"/>
                <w:kern w:val="0"/>
                <w:sz w:val="22"/>
              </w:rPr>
            </w:pPr>
            <w:r w:rsidRPr="00822C55">
              <w:rPr>
                <w:rFonts w:eastAsia="仿宋" w:hint="eastAsia"/>
                <w:color w:val="000000" w:themeColor="text1"/>
                <w:kern w:val="0"/>
                <w:sz w:val="22"/>
              </w:rPr>
              <w:t xml:space="preserve">9.2 </w:t>
            </w:r>
            <w:r w:rsidRPr="00822C55">
              <w:rPr>
                <w:rFonts w:eastAsia="仿宋" w:hint="eastAsia"/>
                <w:color w:val="000000" w:themeColor="text1"/>
                <w:kern w:val="0"/>
                <w:sz w:val="22"/>
              </w:rPr>
              <w:t>废汽车的回收与处理</w:t>
            </w:r>
          </w:p>
          <w:p w14:paraId="543D9E5A" w14:textId="77777777" w:rsidR="00BA7A3F" w:rsidRPr="00822C55" w:rsidRDefault="00D810F9">
            <w:pPr>
              <w:suppressAutoHyphens/>
              <w:jc w:val="left"/>
              <w:rPr>
                <w:rFonts w:eastAsia="仿宋"/>
                <w:color w:val="000000" w:themeColor="text1"/>
                <w:kern w:val="0"/>
                <w:sz w:val="22"/>
              </w:rPr>
            </w:pPr>
            <w:r w:rsidRPr="00822C55">
              <w:rPr>
                <w:rFonts w:eastAsia="仿宋" w:hint="eastAsia"/>
                <w:color w:val="000000" w:themeColor="text1"/>
                <w:kern w:val="0"/>
                <w:sz w:val="22"/>
              </w:rPr>
              <w:t xml:space="preserve">9.3 </w:t>
            </w:r>
            <w:r w:rsidRPr="00822C55">
              <w:rPr>
                <w:rFonts w:eastAsia="仿宋" w:hint="eastAsia"/>
                <w:color w:val="000000" w:themeColor="text1"/>
                <w:kern w:val="0"/>
                <w:sz w:val="22"/>
              </w:rPr>
              <w:t>电子废物的处理与利用</w:t>
            </w:r>
          </w:p>
          <w:p w14:paraId="5AF0B424" w14:textId="77777777" w:rsidR="00BA7A3F" w:rsidRPr="00822C55" w:rsidRDefault="00D810F9">
            <w:pPr>
              <w:suppressAutoHyphens/>
              <w:jc w:val="left"/>
              <w:rPr>
                <w:rFonts w:eastAsia="仿宋"/>
                <w:color w:val="000000" w:themeColor="text1"/>
                <w:kern w:val="0"/>
                <w:sz w:val="22"/>
              </w:rPr>
            </w:pPr>
            <w:r w:rsidRPr="00822C55">
              <w:rPr>
                <w:rFonts w:eastAsia="仿宋" w:hint="eastAsia"/>
                <w:color w:val="000000" w:themeColor="text1"/>
                <w:kern w:val="0"/>
                <w:sz w:val="22"/>
              </w:rPr>
              <w:t xml:space="preserve">9.4 </w:t>
            </w:r>
            <w:r w:rsidRPr="00822C55">
              <w:rPr>
                <w:rFonts w:eastAsia="仿宋" w:hint="eastAsia"/>
                <w:color w:val="000000" w:themeColor="text1"/>
                <w:kern w:val="0"/>
                <w:sz w:val="22"/>
              </w:rPr>
              <w:t>废塑料的回收利用和处理</w:t>
            </w:r>
          </w:p>
          <w:p w14:paraId="5F3BB3ED" w14:textId="77777777" w:rsidR="00BA7A3F" w:rsidRPr="00822C55" w:rsidRDefault="00D810F9">
            <w:pPr>
              <w:suppressAutoHyphens/>
              <w:jc w:val="left"/>
              <w:rPr>
                <w:rFonts w:eastAsia="仿宋"/>
                <w:color w:val="000000" w:themeColor="text1"/>
                <w:kern w:val="0"/>
                <w:sz w:val="22"/>
              </w:rPr>
            </w:pPr>
            <w:r w:rsidRPr="00822C55">
              <w:rPr>
                <w:rFonts w:eastAsia="仿宋" w:hint="eastAsia"/>
                <w:color w:val="000000" w:themeColor="text1"/>
                <w:kern w:val="0"/>
                <w:sz w:val="22"/>
              </w:rPr>
              <w:lastRenderedPageBreak/>
              <w:t>9.5</w:t>
            </w:r>
            <w:r w:rsidRPr="00822C55">
              <w:rPr>
                <w:rFonts w:eastAsia="仿宋" w:hint="eastAsia"/>
                <w:color w:val="000000" w:themeColor="text1"/>
                <w:kern w:val="0"/>
                <w:sz w:val="22"/>
              </w:rPr>
              <w:t>废电池的回收和综合利用</w:t>
            </w:r>
          </w:p>
          <w:p w14:paraId="107265B0" w14:textId="77777777" w:rsidR="00BA7A3F" w:rsidRPr="00822C55" w:rsidRDefault="00D810F9">
            <w:pPr>
              <w:suppressAutoHyphens/>
              <w:jc w:val="left"/>
              <w:rPr>
                <w:rFonts w:eastAsia="仿宋"/>
                <w:color w:val="000000" w:themeColor="text1"/>
                <w:kern w:val="0"/>
                <w:sz w:val="22"/>
              </w:rPr>
            </w:pPr>
            <w:r w:rsidRPr="00822C55">
              <w:rPr>
                <w:rFonts w:eastAsia="仿宋" w:hint="eastAsia"/>
                <w:color w:val="000000" w:themeColor="text1"/>
                <w:kern w:val="0"/>
                <w:sz w:val="22"/>
              </w:rPr>
              <w:t>9.6</w:t>
            </w:r>
            <w:r w:rsidRPr="00822C55">
              <w:rPr>
                <w:rFonts w:eastAsia="仿宋" w:hint="eastAsia"/>
                <w:color w:val="000000" w:themeColor="text1"/>
                <w:kern w:val="0"/>
                <w:sz w:val="22"/>
              </w:rPr>
              <w:t>碱溶性金属废物碱介质提取技术</w:t>
            </w:r>
          </w:p>
          <w:p w14:paraId="0FB3DB92" w14:textId="77777777" w:rsidR="00BA7A3F" w:rsidRPr="00822C55" w:rsidRDefault="00D810F9">
            <w:pPr>
              <w:suppressAutoHyphens/>
              <w:jc w:val="left"/>
              <w:rPr>
                <w:rFonts w:eastAsia="仿宋"/>
                <w:color w:val="000000" w:themeColor="text1"/>
                <w:kern w:val="0"/>
                <w:sz w:val="22"/>
              </w:rPr>
            </w:pPr>
            <w:r w:rsidRPr="00822C55">
              <w:rPr>
                <w:rFonts w:eastAsia="仿宋" w:hint="eastAsia"/>
                <w:color w:val="000000" w:themeColor="text1"/>
                <w:kern w:val="0"/>
                <w:sz w:val="22"/>
              </w:rPr>
              <w:t>9.7</w:t>
            </w:r>
            <w:r w:rsidRPr="00822C55">
              <w:rPr>
                <w:rFonts w:eastAsia="仿宋" w:hint="eastAsia"/>
                <w:color w:val="000000" w:themeColor="text1"/>
                <w:kern w:val="0"/>
                <w:sz w:val="22"/>
              </w:rPr>
              <w:t>污泥厌氧消化</w:t>
            </w:r>
          </w:p>
          <w:p w14:paraId="01FB2039" w14:textId="77777777" w:rsidR="00BA7A3F" w:rsidRPr="00822C55" w:rsidRDefault="00D810F9">
            <w:pPr>
              <w:suppressAutoHyphens/>
              <w:jc w:val="left"/>
              <w:rPr>
                <w:rFonts w:eastAsia="仿宋"/>
                <w:color w:val="000000" w:themeColor="text1"/>
                <w:kern w:val="0"/>
                <w:sz w:val="22"/>
              </w:rPr>
            </w:pPr>
            <w:r w:rsidRPr="00822C55">
              <w:rPr>
                <w:rFonts w:eastAsia="仿宋" w:hint="eastAsia"/>
                <w:color w:val="000000" w:themeColor="text1"/>
                <w:kern w:val="0"/>
                <w:sz w:val="22"/>
              </w:rPr>
              <w:t>9.8</w:t>
            </w:r>
            <w:r w:rsidRPr="00822C55">
              <w:rPr>
                <w:rFonts w:eastAsia="仿宋" w:hint="eastAsia"/>
                <w:color w:val="000000" w:themeColor="text1"/>
                <w:kern w:val="0"/>
                <w:sz w:val="22"/>
              </w:rPr>
              <w:t>餐厨垃圾处理</w:t>
            </w:r>
          </w:p>
          <w:p w14:paraId="1A0FD651" w14:textId="77777777" w:rsidR="00BA7A3F" w:rsidRPr="00822C55" w:rsidRDefault="00D810F9">
            <w:pPr>
              <w:suppressAutoHyphens/>
              <w:jc w:val="left"/>
              <w:rPr>
                <w:rFonts w:eastAsia="仿宋"/>
                <w:color w:val="000000" w:themeColor="text1"/>
                <w:kern w:val="0"/>
                <w:sz w:val="22"/>
              </w:rPr>
            </w:pPr>
            <w:r w:rsidRPr="00822C55">
              <w:rPr>
                <w:rFonts w:eastAsia="仿宋" w:hint="eastAsia"/>
                <w:color w:val="000000" w:themeColor="text1"/>
                <w:kern w:val="0"/>
                <w:sz w:val="22"/>
              </w:rPr>
              <w:t>9.9</w:t>
            </w:r>
            <w:r w:rsidRPr="00822C55">
              <w:rPr>
                <w:rFonts w:eastAsia="仿宋" w:hint="eastAsia"/>
                <w:color w:val="000000" w:themeColor="text1"/>
                <w:kern w:val="0"/>
                <w:sz w:val="22"/>
              </w:rPr>
              <w:t>建筑废物资源化利用</w:t>
            </w:r>
          </w:p>
          <w:p w14:paraId="6C9DB053" w14:textId="77777777" w:rsidR="00BA7A3F" w:rsidRPr="00822C55" w:rsidRDefault="00D810F9">
            <w:pPr>
              <w:suppressAutoHyphens/>
              <w:jc w:val="left"/>
              <w:rPr>
                <w:rFonts w:eastAsia="仿宋"/>
                <w:color w:val="000000" w:themeColor="text1"/>
                <w:kern w:val="0"/>
                <w:sz w:val="22"/>
              </w:rPr>
            </w:pPr>
            <w:r w:rsidRPr="00822C55">
              <w:rPr>
                <w:rFonts w:eastAsia="仿宋" w:hint="eastAsia"/>
                <w:color w:val="000000" w:themeColor="text1"/>
                <w:kern w:val="0"/>
                <w:sz w:val="22"/>
              </w:rPr>
              <w:t>9.10</w:t>
            </w:r>
            <w:r w:rsidRPr="00822C55">
              <w:rPr>
                <w:rFonts w:eastAsia="仿宋" w:hint="eastAsia"/>
                <w:color w:val="000000" w:themeColor="text1"/>
                <w:kern w:val="0"/>
                <w:sz w:val="22"/>
              </w:rPr>
              <w:t>医疗废物收集、贮运和运输</w:t>
            </w:r>
          </w:p>
        </w:tc>
        <w:tc>
          <w:tcPr>
            <w:tcW w:w="341" w:type="pct"/>
            <w:vAlign w:val="center"/>
          </w:tcPr>
          <w:p w14:paraId="78825B42" w14:textId="10CFC969" w:rsidR="00BA7A3F" w:rsidRPr="00822C55" w:rsidRDefault="00782A5E">
            <w:pPr>
              <w:suppressAutoHyphens/>
              <w:jc w:val="center"/>
              <w:rPr>
                <w:rFonts w:eastAsia="仿宋"/>
                <w:b/>
                <w:color w:val="000000" w:themeColor="text1"/>
                <w:spacing w:val="-3"/>
                <w:sz w:val="24"/>
                <w:lang w:val="en-GB"/>
              </w:rPr>
            </w:pPr>
            <w:r>
              <w:rPr>
                <w:rFonts w:eastAsia="仿宋"/>
                <w:b/>
                <w:color w:val="000000" w:themeColor="text1"/>
                <w:spacing w:val="-3"/>
                <w:sz w:val="24"/>
                <w:lang w:val="en-GB"/>
              </w:rPr>
              <w:lastRenderedPageBreak/>
              <w:t>6</w:t>
            </w:r>
          </w:p>
        </w:tc>
        <w:tc>
          <w:tcPr>
            <w:tcW w:w="981" w:type="pct"/>
            <w:vAlign w:val="center"/>
          </w:tcPr>
          <w:p w14:paraId="3BF3DD9A" w14:textId="7E63637C" w:rsidR="00BA7A3F" w:rsidRPr="00822C55" w:rsidRDefault="00D810F9">
            <w:pPr>
              <w:suppressAutoHyphens/>
              <w:jc w:val="left"/>
              <w:rPr>
                <w:rFonts w:eastAsia="仿宋"/>
                <w:color w:val="000000" w:themeColor="text1"/>
                <w:kern w:val="0"/>
                <w:sz w:val="22"/>
              </w:rPr>
            </w:pPr>
            <w:r w:rsidRPr="00822C55">
              <w:rPr>
                <w:rFonts w:eastAsia="仿宋" w:hint="eastAsia"/>
                <w:b/>
                <w:bCs/>
                <w:color w:val="000000" w:themeColor="text1"/>
                <w:kern w:val="0"/>
                <w:sz w:val="22"/>
              </w:rPr>
              <w:t>重点</w:t>
            </w:r>
            <w:r w:rsidRPr="00822C55">
              <w:rPr>
                <w:rFonts w:eastAsia="仿宋" w:hint="eastAsia"/>
                <w:color w:val="000000" w:themeColor="text1"/>
                <w:kern w:val="0"/>
                <w:sz w:val="22"/>
              </w:rPr>
              <w:t>：</w:t>
            </w:r>
            <w:r w:rsidR="00E843C9" w:rsidRPr="00822C55">
              <w:rPr>
                <w:rFonts w:eastAsia="仿宋" w:hint="eastAsia"/>
                <w:color w:val="000000" w:themeColor="text1"/>
                <w:kern w:val="0"/>
                <w:sz w:val="22"/>
              </w:rPr>
              <w:t>有机固废资源化利用的主要途径</w:t>
            </w:r>
            <w:r w:rsidR="00E843C9" w:rsidRPr="00822C55">
              <w:rPr>
                <w:rFonts w:eastAsia="仿宋"/>
                <w:color w:val="000000" w:themeColor="text1"/>
                <w:kern w:val="0"/>
                <w:sz w:val="22"/>
              </w:rPr>
              <w:t xml:space="preserve"> </w:t>
            </w:r>
          </w:p>
          <w:p w14:paraId="158922B5" w14:textId="514651AB" w:rsidR="00BA7A3F" w:rsidRPr="00822C55" w:rsidRDefault="00D810F9">
            <w:pPr>
              <w:suppressAutoHyphens/>
              <w:jc w:val="left"/>
              <w:rPr>
                <w:rFonts w:eastAsia="仿宋"/>
                <w:color w:val="000000" w:themeColor="text1"/>
                <w:kern w:val="0"/>
                <w:sz w:val="22"/>
              </w:rPr>
            </w:pPr>
            <w:r w:rsidRPr="00822C55">
              <w:rPr>
                <w:rFonts w:eastAsia="仿宋" w:hint="eastAsia"/>
                <w:b/>
                <w:bCs/>
                <w:color w:val="000000" w:themeColor="text1"/>
                <w:kern w:val="0"/>
                <w:sz w:val="22"/>
              </w:rPr>
              <w:t>难点</w:t>
            </w:r>
            <w:r w:rsidRPr="00822C55">
              <w:rPr>
                <w:rFonts w:eastAsia="仿宋" w:hint="eastAsia"/>
                <w:color w:val="000000" w:themeColor="text1"/>
                <w:kern w:val="0"/>
                <w:sz w:val="22"/>
              </w:rPr>
              <w:t>：</w:t>
            </w:r>
            <w:r w:rsidR="00E843C9" w:rsidRPr="00822C55">
              <w:rPr>
                <w:rFonts w:eastAsia="仿宋" w:hint="eastAsia"/>
                <w:color w:val="000000" w:themeColor="text1"/>
                <w:kern w:val="0"/>
                <w:sz w:val="22"/>
              </w:rPr>
              <w:t>废电池回收利用途径</w:t>
            </w:r>
            <w:r w:rsidR="00E843C9" w:rsidRPr="00822C55">
              <w:rPr>
                <w:rFonts w:eastAsia="仿宋"/>
                <w:color w:val="000000" w:themeColor="text1"/>
                <w:kern w:val="0"/>
                <w:sz w:val="22"/>
              </w:rPr>
              <w:t xml:space="preserve"> </w:t>
            </w:r>
          </w:p>
          <w:p w14:paraId="4905315A" w14:textId="50B2EAB2" w:rsidR="00BA7A3F" w:rsidRPr="00822C55" w:rsidRDefault="00BA7A3F">
            <w:pPr>
              <w:suppressAutoHyphens/>
              <w:jc w:val="left"/>
              <w:rPr>
                <w:rFonts w:eastAsia="仿宋"/>
                <w:color w:val="000000" w:themeColor="text1"/>
                <w:kern w:val="0"/>
                <w:sz w:val="22"/>
              </w:rPr>
            </w:pPr>
          </w:p>
        </w:tc>
        <w:tc>
          <w:tcPr>
            <w:tcW w:w="486" w:type="pct"/>
            <w:vAlign w:val="center"/>
          </w:tcPr>
          <w:p w14:paraId="0FA370E8" w14:textId="77777777" w:rsidR="00BA7A3F" w:rsidRPr="00822C55" w:rsidRDefault="00D810F9">
            <w:pPr>
              <w:suppressAutoHyphens/>
              <w:jc w:val="center"/>
              <w:rPr>
                <w:rFonts w:eastAsia="仿宋"/>
                <w:bCs/>
                <w:color w:val="000000" w:themeColor="text1"/>
                <w:spacing w:val="-3"/>
                <w:sz w:val="24"/>
                <w:lang w:val="en-GB"/>
              </w:rPr>
            </w:pPr>
            <w:r w:rsidRPr="00822C55">
              <w:rPr>
                <w:rFonts w:eastAsia="仿宋" w:hint="eastAsia"/>
                <w:bCs/>
                <w:color w:val="000000" w:themeColor="text1"/>
                <w:spacing w:val="-3"/>
                <w:sz w:val="24"/>
                <w:lang w:val="en-GB"/>
              </w:rPr>
              <w:t>研讨学术</w:t>
            </w:r>
            <w:r w:rsidRPr="00822C55">
              <w:rPr>
                <w:rFonts w:eastAsia="仿宋" w:hint="eastAsia"/>
                <w:bCs/>
                <w:color w:val="000000" w:themeColor="text1"/>
                <w:spacing w:val="-3"/>
                <w:sz w:val="24"/>
                <w:lang w:val="en-GB"/>
              </w:rPr>
              <w:t>PPT</w:t>
            </w:r>
          </w:p>
        </w:tc>
        <w:tc>
          <w:tcPr>
            <w:tcW w:w="488" w:type="pct"/>
            <w:vAlign w:val="center"/>
          </w:tcPr>
          <w:p w14:paraId="0C2F3E2A" w14:textId="77777777" w:rsidR="00BA7A3F" w:rsidRPr="00822C55" w:rsidRDefault="00D810F9">
            <w:pPr>
              <w:suppressAutoHyphens/>
              <w:jc w:val="center"/>
              <w:rPr>
                <w:rFonts w:eastAsia="仿宋"/>
                <w:bCs/>
                <w:color w:val="000000" w:themeColor="text1"/>
                <w:spacing w:val="-3"/>
                <w:sz w:val="24"/>
                <w:lang w:val="en-GB"/>
              </w:rPr>
            </w:pPr>
            <w:r w:rsidRPr="00822C55">
              <w:rPr>
                <w:rFonts w:eastAsia="仿宋" w:hint="eastAsia"/>
                <w:bCs/>
                <w:color w:val="000000" w:themeColor="text1"/>
                <w:spacing w:val="-3"/>
                <w:sz w:val="24"/>
                <w:lang w:val="en-GB"/>
              </w:rPr>
              <w:t>过程</w:t>
            </w:r>
          </w:p>
          <w:p w14:paraId="0B70887C" w14:textId="77777777" w:rsidR="00BA7A3F" w:rsidRPr="00822C55" w:rsidRDefault="00D810F9">
            <w:pPr>
              <w:suppressAutoHyphens/>
              <w:jc w:val="center"/>
              <w:rPr>
                <w:rFonts w:eastAsia="仿宋"/>
                <w:bCs/>
                <w:color w:val="000000" w:themeColor="text1"/>
                <w:spacing w:val="-3"/>
                <w:sz w:val="24"/>
                <w:lang w:val="en-GB"/>
              </w:rPr>
            </w:pPr>
            <w:r w:rsidRPr="00822C55">
              <w:rPr>
                <w:rFonts w:eastAsia="仿宋" w:hint="eastAsia"/>
                <w:bCs/>
                <w:color w:val="000000" w:themeColor="text1"/>
                <w:spacing w:val="-3"/>
                <w:sz w:val="24"/>
                <w:lang w:val="en-GB"/>
              </w:rPr>
              <w:t>考核</w:t>
            </w:r>
            <w:r w:rsidRPr="00822C55">
              <w:rPr>
                <w:rFonts w:eastAsia="仿宋" w:hint="eastAsia"/>
                <w:bCs/>
                <w:color w:val="000000" w:themeColor="text1"/>
                <w:spacing w:val="-3"/>
                <w:sz w:val="24"/>
                <w:lang w:val="en-GB"/>
              </w:rPr>
              <w:t>+</w:t>
            </w:r>
          </w:p>
          <w:p w14:paraId="7730AB80" w14:textId="77777777" w:rsidR="00BA7A3F" w:rsidRPr="00822C55" w:rsidRDefault="00D810F9">
            <w:pPr>
              <w:suppressAutoHyphens/>
              <w:jc w:val="center"/>
              <w:rPr>
                <w:rFonts w:eastAsia="仿宋"/>
                <w:bCs/>
                <w:color w:val="000000" w:themeColor="text1"/>
                <w:spacing w:val="-3"/>
                <w:sz w:val="24"/>
                <w:lang w:val="en-GB"/>
              </w:rPr>
            </w:pPr>
            <w:r w:rsidRPr="00822C55">
              <w:rPr>
                <w:rFonts w:eastAsia="仿宋" w:hint="eastAsia"/>
                <w:bCs/>
                <w:color w:val="000000" w:themeColor="text1"/>
                <w:spacing w:val="-3"/>
                <w:sz w:val="24"/>
                <w:lang w:val="en-GB"/>
              </w:rPr>
              <w:t>结课考试</w:t>
            </w:r>
          </w:p>
        </w:tc>
        <w:tc>
          <w:tcPr>
            <w:tcW w:w="485" w:type="pct"/>
            <w:vAlign w:val="center"/>
          </w:tcPr>
          <w:p w14:paraId="21303F05" w14:textId="77777777" w:rsidR="00BA7A3F" w:rsidRPr="00822C55" w:rsidRDefault="00D810F9">
            <w:pPr>
              <w:suppressAutoHyphens/>
              <w:jc w:val="center"/>
              <w:rPr>
                <w:rFonts w:eastAsia="仿宋"/>
                <w:bCs/>
                <w:color w:val="000000" w:themeColor="text1"/>
                <w:spacing w:val="-3"/>
                <w:sz w:val="24"/>
                <w:lang w:val="en-GB"/>
              </w:rPr>
            </w:pPr>
            <w:r w:rsidRPr="00822C55">
              <w:rPr>
                <w:rFonts w:eastAsia="仿宋" w:hint="eastAsia"/>
                <w:bCs/>
                <w:color w:val="000000" w:themeColor="text1"/>
                <w:spacing w:val="-3"/>
                <w:sz w:val="24"/>
                <w:lang w:val="en-GB"/>
              </w:rPr>
              <w:t>1</w:t>
            </w:r>
            <w:r w:rsidRPr="00822C55">
              <w:rPr>
                <w:rFonts w:eastAsia="仿宋" w:hint="eastAsia"/>
                <w:bCs/>
                <w:color w:val="000000" w:themeColor="text1"/>
                <w:spacing w:val="-3"/>
                <w:sz w:val="24"/>
                <w:lang w:val="en-GB"/>
              </w:rPr>
              <w:t>、</w:t>
            </w:r>
            <w:r w:rsidRPr="00822C55">
              <w:rPr>
                <w:rFonts w:eastAsia="仿宋" w:hint="eastAsia"/>
                <w:bCs/>
                <w:color w:val="000000" w:themeColor="text1"/>
                <w:spacing w:val="-3"/>
                <w:sz w:val="24"/>
                <w:lang w:val="en-GB"/>
              </w:rPr>
              <w:t>3</w:t>
            </w:r>
          </w:p>
        </w:tc>
      </w:tr>
    </w:tbl>
    <w:p w14:paraId="1D854081" w14:textId="77777777" w:rsidR="00BA7A3F" w:rsidRDefault="00D810F9">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五</w:t>
      </w:r>
      <w:r>
        <w:rPr>
          <w:rFonts w:eastAsia="黑体"/>
          <w:color w:val="000000"/>
          <w:sz w:val="28"/>
          <w:szCs w:val="28"/>
        </w:rPr>
        <w:t>、</w:t>
      </w:r>
      <w:r>
        <w:rPr>
          <w:rFonts w:eastAsia="黑体" w:hint="eastAsia"/>
          <w:color w:val="000000"/>
          <w:sz w:val="28"/>
          <w:szCs w:val="28"/>
        </w:rPr>
        <w:t>考核方式</w:t>
      </w:r>
    </w:p>
    <w:p w14:paraId="1C086244" w14:textId="77777777" w:rsidR="00BA7A3F" w:rsidRDefault="00D810F9">
      <w:pPr>
        <w:snapToGrid w:val="0"/>
        <w:spacing w:line="360" w:lineRule="auto"/>
        <w:ind w:firstLineChars="200" w:firstLine="482"/>
        <w:rPr>
          <w:rFonts w:ascii="仿宋" w:eastAsia="仿宋" w:hAnsi="仿宋"/>
          <w:color w:val="FF0000"/>
          <w:sz w:val="24"/>
        </w:rPr>
      </w:pPr>
      <w:r>
        <w:rPr>
          <w:rFonts w:ascii="仿宋" w:eastAsia="仿宋" w:hAnsi="仿宋" w:hint="eastAsia"/>
          <w:b/>
          <w:color w:val="000000"/>
          <w:sz w:val="24"/>
        </w:rPr>
        <w:t>（一）成绩评定方式：</w:t>
      </w:r>
      <w:r>
        <w:rPr>
          <w:rFonts w:ascii="仿宋" w:eastAsia="仿宋" w:hAnsi="仿宋"/>
          <w:color w:val="FF0000"/>
          <w:sz w:val="24"/>
        </w:rPr>
        <w:t xml:space="preserve"> </w:t>
      </w:r>
    </w:p>
    <w:p w14:paraId="08AE9689" w14:textId="77777777" w:rsidR="00BA7A3F" w:rsidRDefault="00D810F9">
      <w:pPr>
        <w:snapToGrid w:val="0"/>
        <w:spacing w:line="360" w:lineRule="auto"/>
        <w:ind w:firstLineChars="400" w:firstLine="960"/>
        <w:rPr>
          <w:rFonts w:ascii="仿宋" w:eastAsia="仿宋" w:hAnsi="仿宋"/>
          <w:b/>
          <w:sz w:val="24"/>
        </w:rPr>
      </w:pPr>
      <w:r>
        <w:rPr>
          <w:rFonts w:ascii="仿宋" w:eastAsia="仿宋" w:hAnsi="仿宋" w:hint="eastAsia"/>
          <w:sz w:val="24"/>
        </w:rPr>
        <w:t>百分制</w:t>
      </w:r>
    </w:p>
    <w:p w14:paraId="2CD1B25A" w14:textId="77777777" w:rsidR="00BA7A3F" w:rsidRDefault="00D810F9">
      <w:pPr>
        <w:snapToGrid w:val="0"/>
        <w:spacing w:line="360" w:lineRule="auto"/>
        <w:ind w:firstLineChars="200" w:firstLine="482"/>
        <w:rPr>
          <w:rFonts w:eastAsia="仿宋"/>
          <w:sz w:val="24"/>
        </w:rPr>
      </w:pPr>
      <w:r>
        <w:rPr>
          <w:rFonts w:ascii="仿宋" w:eastAsia="仿宋" w:hAnsi="仿宋" w:hint="eastAsia"/>
          <w:b/>
          <w:color w:val="000000"/>
          <w:sz w:val="24"/>
        </w:rPr>
        <w:t>（二）成绩构成：</w:t>
      </w:r>
      <w:r>
        <w:rPr>
          <w:rFonts w:eastAsia="仿宋" w:hint="eastAsia"/>
          <w:sz w:val="24"/>
        </w:rPr>
        <w:t>过程成绩</w:t>
      </w:r>
      <w:r>
        <w:rPr>
          <w:rFonts w:eastAsia="仿宋" w:hint="eastAsia"/>
          <w:sz w:val="24"/>
        </w:rPr>
        <w:t>40</w:t>
      </w:r>
      <w:r>
        <w:rPr>
          <w:rFonts w:eastAsia="仿宋"/>
          <w:sz w:val="24"/>
        </w:rPr>
        <w:t>%</w:t>
      </w:r>
      <w:r>
        <w:rPr>
          <w:rFonts w:eastAsia="仿宋" w:hint="eastAsia"/>
          <w:sz w:val="24"/>
        </w:rPr>
        <w:t>，实验成绩</w:t>
      </w:r>
      <w:r>
        <w:rPr>
          <w:rFonts w:eastAsia="仿宋" w:hint="eastAsia"/>
          <w:sz w:val="24"/>
        </w:rPr>
        <w:t>0</w:t>
      </w:r>
      <w:r>
        <w:rPr>
          <w:rFonts w:eastAsia="仿宋"/>
          <w:sz w:val="24"/>
        </w:rPr>
        <w:t>%</w:t>
      </w:r>
      <w:r>
        <w:rPr>
          <w:rFonts w:eastAsia="仿宋" w:hint="eastAsia"/>
          <w:sz w:val="24"/>
        </w:rPr>
        <w:t>，结课考核成绩</w:t>
      </w:r>
      <w:r>
        <w:rPr>
          <w:rFonts w:eastAsia="仿宋" w:hint="eastAsia"/>
          <w:sz w:val="24"/>
        </w:rPr>
        <w:t>60</w:t>
      </w:r>
      <w:r>
        <w:rPr>
          <w:rFonts w:eastAsia="仿宋"/>
          <w:sz w:val="24"/>
        </w:rPr>
        <w:t>%</w:t>
      </w:r>
    </w:p>
    <w:p w14:paraId="03B40376" w14:textId="77777777" w:rsidR="00BA7A3F" w:rsidRDefault="00D810F9">
      <w:pPr>
        <w:snapToGrid w:val="0"/>
        <w:spacing w:line="360" w:lineRule="auto"/>
        <w:ind w:firstLineChars="200" w:firstLine="480"/>
        <w:rPr>
          <w:rFonts w:ascii="仿宋" w:eastAsia="仿宋" w:hAnsi="仿宋"/>
          <w:sz w:val="24"/>
        </w:rPr>
      </w:pPr>
      <w:r>
        <w:rPr>
          <w:rFonts w:ascii="仿宋" w:eastAsia="仿宋" w:hAnsi="仿宋" w:hint="eastAsia"/>
          <w:sz w:val="24"/>
        </w:rPr>
        <w:t>1.过程性考核（40%）</w:t>
      </w:r>
    </w:p>
    <w:p w14:paraId="2BF57466" w14:textId="77777777" w:rsidR="00BA7A3F" w:rsidRDefault="00D810F9">
      <w:pPr>
        <w:snapToGrid w:val="0"/>
        <w:spacing w:line="360" w:lineRule="auto"/>
        <w:ind w:firstLineChars="200" w:firstLine="480"/>
        <w:rPr>
          <w:rFonts w:ascii="仿宋" w:eastAsia="仿宋" w:hAnsi="仿宋"/>
          <w:sz w:val="24"/>
        </w:rPr>
      </w:pPr>
      <w:r>
        <w:rPr>
          <w:rFonts w:ascii="仿宋" w:eastAsia="仿宋" w:hAnsi="仿宋" w:hint="eastAsia"/>
          <w:sz w:val="24"/>
        </w:rPr>
        <w:t>过程性考核内容包括课后作业、课堂出勤率、课程表现。其中课后作业成绩为百分制，最终折算为总成绩的</w:t>
      </w:r>
      <w:r>
        <w:rPr>
          <w:rFonts w:ascii="仿宋" w:eastAsia="仿宋" w:hAnsi="仿宋"/>
          <w:sz w:val="24"/>
        </w:rPr>
        <w:t>3</w:t>
      </w:r>
      <w:r>
        <w:rPr>
          <w:rFonts w:ascii="仿宋" w:eastAsia="仿宋" w:hAnsi="仿宋" w:hint="eastAsia"/>
          <w:sz w:val="24"/>
        </w:rPr>
        <w:t>0%。课后作业要求学生独立完成，由任课教师根据作业质量进行评分。课堂出勤率占总成绩的</w:t>
      </w:r>
      <w:r>
        <w:rPr>
          <w:rFonts w:ascii="仿宋" w:eastAsia="仿宋" w:hAnsi="仿宋"/>
          <w:sz w:val="24"/>
        </w:rPr>
        <w:t>5</w:t>
      </w:r>
      <w:r>
        <w:rPr>
          <w:rFonts w:ascii="仿宋" w:eastAsia="仿宋" w:hAnsi="仿宋" w:hint="eastAsia"/>
          <w:sz w:val="24"/>
        </w:rPr>
        <w:t>%。课堂讨论以组为单位，要求讨论形成成果后以大作业的形式上交，成绩为百分制，进行折算。课堂讨论可根据研讨情况由任课教师或小组间互评进行打分。课堂表现占总成绩的5%</w:t>
      </w:r>
    </w:p>
    <w:p w14:paraId="027F3F2E" w14:textId="77777777" w:rsidR="00BA7A3F" w:rsidRDefault="00D810F9">
      <w:pPr>
        <w:snapToGrid w:val="0"/>
        <w:spacing w:line="360" w:lineRule="auto"/>
        <w:ind w:firstLineChars="200" w:firstLine="480"/>
        <w:rPr>
          <w:rFonts w:ascii="仿宋" w:eastAsia="仿宋" w:hAnsi="仿宋"/>
          <w:sz w:val="24"/>
        </w:rPr>
      </w:pPr>
      <w:r>
        <w:rPr>
          <w:rFonts w:ascii="仿宋" w:eastAsia="仿宋" w:hAnsi="仿宋" w:hint="eastAsia"/>
          <w:sz w:val="24"/>
        </w:rPr>
        <w:t>2.结果性考核（60%）</w:t>
      </w:r>
    </w:p>
    <w:p w14:paraId="66A77E2F" w14:textId="77777777" w:rsidR="00BA7A3F" w:rsidRDefault="00D810F9">
      <w:pPr>
        <w:snapToGrid w:val="0"/>
        <w:spacing w:line="360" w:lineRule="auto"/>
        <w:ind w:firstLineChars="200" w:firstLine="480"/>
        <w:rPr>
          <w:rFonts w:ascii="仿宋" w:eastAsia="仿宋" w:hAnsi="仿宋"/>
          <w:sz w:val="24"/>
        </w:rPr>
      </w:pPr>
      <w:r>
        <w:rPr>
          <w:rFonts w:ascii="仿宋" w:eastAsia="仿宋" w:hAnsi="仿宋" w:hint="eastAsia"/>
          <w:sz w:val="24"/>
        </w:rPr>
        <w:t>课程结束后采用开卷考试形式进行结果性考核，为百分制，最终折算成总成绩的60%，折合后小数部分按照4舍5入取舍。考试内容须覆盖大部分的授课内容。</w:t>
      </w:r>
    </w:p>
    <w:p w14:paraId="42A0ACF0" w14:textId="77777777" w:rsidR="00BA7A3F" w:rsidRDefault="00D810F9">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t>（三）考核环节：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761"/>
        <w:gridCol w:w="798"/>
        <w:gridCol w:w="3856"/>
        <w:gridCol w:w="2035"/>
      </w:tblGrid>
      <w:tr w:rsidR="00BA7A3F" w14:paraId="345B1C23" w14:textId="77777777">
        <w:trPr>
          <w:jc w:val="center"/>
        </w:trPr>
        <w:tc>
          <w:tcPr>
            <w:tcW w:w="1578" w:type="dxa"/>
            <w:gridSpan w:val="2"/>
            <w:shd w:val="clear" w:color="auto" w:fill="auto"/>
            <w:vAlign w:val="center"/>
          </w:tcPr>
          <w:p w14:paraId="29175831" w14:textId="77777777" w:rsidR="00BA7A3F" w:rsidRDefault="00D810F9">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考核环节</w:t>
            </w:r>
          </w:p>
        </w:tc>
        <w:tc>
          <w:tcPr>
            <w:tcW w:w="798" w:type="dxa"/>
          </w:tcPr>
          <w:p w14:paraId="7F9F23F1" w14:textId="77777777" w:rsidR="00BA7A3F" w:rsidRDefault="00D810F9">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分值</w:t>
            </w:r>
          </w:p>
        </w:tc>
        <w:tc>
          <w:tcPr>
            <w:tcW w:w="3856" w:type="dxa"/>
          </w:tcPr>
          <w:p w14:paraId="1732D415" w14:textId="77777777" w:rsidR="00BA7A3F" w:rsidRDefault="00D810F9">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考核/评价细则</w:t>
            </w:r>
          </w:p>
        </w:tc>
        <w:tc>
          <w:tcPr>
            <w:tcW w:w="2035" w:type="dxa"/>
          </w:tcPr>
          <w:p w14:paraId="13FEE31A" w14:textId="77777777" w:rsidR="00BA7A3F" w:rsidRDefault="00D810F9">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对应的课程目标</w:t>
            </w:r>
          </w:p>
        </w:tc>
      </w:tr>
      <w:tr w:rsidR="00BA7A3F" w14:paraId="7979AF77" w14:textId="77777777">
        <w:trPr>
          <w:jc w:val="center"/>
        </w:trPr>
        <w:tc>
          <w:tcPr>
            <w:tcW w:w="817" w:type="dxa"/>
            <w:vMerge w:val="restart"/>
            <w:shd w:val="clear" w:color="auto" w:fill="auto"/>
            <w:vAlign w:val="center"/>
          </w:tcPr>
          <w:p w14:paraId="26532D54" w14:textId="77777777" w:rsidR="00BA7A3F" w:rsidRDefault="00D810F9">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过程考核</w:t>
            </w:r>
          </w:p>
        </w:tc>
        <w:tc>
          <w:tcPr>
            <w:tcW w:w="761" w:type="dxa"/>
            <w:shd w:val="clear" w:color="auto" w:fill="auto"/>
            <w:vAlign w:val="center"/>
          </w:tcPr>
          <w:p w14:paraId="5FFEB559" w14:textId="77777777" w:rsidR="00BA7A3F" w:rsidRDefault="00D810F9">
            <w:pPr>
              <w:snapToGrid w:val="0"/>
              <w:spacing w:line="360" w:lineRule="auto"/>
              <w:jc w:val="center"/>
              <w:rPr>
                <w:rFonts w:ascii="仿宋" w:eastAsia="仿宋" w:hAnsi="仿宋"/>
                <w:b/>
                <w:color w:val="000000"/>
                <w:sz w:val="24"/>
              </w:rPr>
            </w:pPr>
            <w:r>
              <w:rPr>
                <w:rFonts w:ascii="仿宋" w:eastAsia="仿宋" w:hAnsi="仿宋" w:hint="eastAsia"/>
                <w:b/>
                <w:color w:val="000000"/>
                <w:sz w:val="24"/>
              </w:rPr>
              <w:t>作业</w:t>
            </w:r>
          </w:p>
        </w:tc>
        <w:tc>
          <w:tcPr>
            <w:tcW w:w="798" w:type="dxa"/>
            <w:vAlign w:val="center"/>
          </w:tcPr>
          <w:p w14:paraId="497FFC43" w14:textId="77777777" w:rsidR="00BA7A3F" w:rsidRDefault="00D810F9">
            <w:pPr>
              <w:snapToGrid w:val="0"/>
              <w:spacing w:line="360" w:lineRule="auto"/>
              <w:jc w:val="center"/>
              <w:rPr>
                <w:rFonts w:ascii="仿宋" w:eastAsia="仿宋" w:hAnsi="仿宋"/>
                <w:b/>
                <w:color w:val="000000"/>
                <w:sz w:val="24"/>
              </w:rPr>
            </w:pPr>
            <w:r>
              <w:rPr>
                <w:rFonts w:ascii="仿宋" w:eastAsia="仿宋" w:hAnsi="仿宋"/>
                <w:bCs/>
                <w:color w:val="000000"/>
                <w:sz w:val="24"/>
              </w:rPr>
              <w:t>30</w:t>
            </w:r>
          </w:p>
        </w:tc>
        <w:tc>
          <w:tcPr>
            <w:tcW w:w="3856" w:type="dxa"/>
            <w:vAlign w:val="center"/>
          </w:tcPr>
          <w:p w14:paraId="4DFD6384" w14:textId="77777777" w:rsidR="00BA7A3F" w:rsidRDefault="00D810F9">
            <w:pPr>
              <w:snapToGrid w:val="0"/>
              <w:spacing w:line="360" w:lineRule="auto"/>
              <w:jc w:val="center"/>
              <w:rPr>
                <w:rFonts w:ascii="仿宋" w:eastAsia="仿宋" w:hAnsi="仿宋"/>
                <w:b/>
                <w:color w:val="000000"/>
                <w:sz w:val="24"/>
              </w:rPr>
            </w:pPr>
            <w:r>
              <w:rPr>
                <w:rFonts w:ascii="仿宋" w:eastAsia="仿宋" w:hAnsi="仿宋" w:hint="eastAsia"/>
                <w:bCs/>
                <w:color w:val="000000"/>
                <w:sz w:val="24"/>
              </w:rPr>
              <w:t>作业主要对每个章节的核心知识点进行回顾，每章布置1次作业，总共</w:t>
            </w:r>
            <w:r>
              <w:rPr>
                <w:rFonts w:ascii="仿宋" w:eastAsia="仿宋" w:hAnsi="仿宋"/>
                <w:bCs/>
                <w:color w:val="000000"/>
                <w:sz w:val="24"/>
              </w:rPr>
              <w:t>9</w:t>
            </w:r>
            <w:r>
              <w:rPr>
                <w:rFonts w:ascii="仿宋" w:eastAsia="仿宋" w:hAnsi="仿宋" w:hint="eastAsia"/>
                <w:bCs/>
                <w:color w:val="000000"/>
                <w:sz w:val="24"/>
              </w:rPr>
              <w:t>次，每次作业以100分计，最终成绩取平均值，折算为满分</w:t>
            </w:r>
            <w:r>
              <w:rPr>
                <w:rFonts w:ascii="仿宋" w:eastAsia="仿宋" w:hAnsi="仿宋"/>
                <w:bCs/>
                <w:color w:val="000000"/>
                <w:sz w:val="24"/>
              </w:rPr>
              <w:t>30</w:t>
            </w:r>
            <w:r>
              <w:rPr>
                <w:rFonts w:ascii="仿宋" w:eastAsia="仿宋" w:hAnsi="仿宋" w:hint="eastAsia"/>
                <w:bCs/>
                <w:color w:val="000000"/>
                <w:sz w:val="24"/>
              </w:rPr>
              <w:t>分，四舍五入取整。</w:t>
            </w:r>
          </w:p>
        </w:tc>
        <w:tc>
          <w:tcPr>
            <w:tcW w:w="2035" w:type="dxa"/>
            <w:vAlign w:val="center"/>
          </w:tcPr>
          <w:p w14:paraId="0CDF9C3E" w14:textId="77777777" w:rsidR="00BA7A3F" w:rsidRDefault="00D810F9">
            <w:pPr>
              <w:snapToGrid w:val="0"/>
              <w:spacing w:line="360" w:lineRule="auto"/>
              <w:jc w:val="center"/>
              <w:rPr>
                <w:rFonts w:ascii="仿宋" w:eastAsia="仿宋" w:hAnsi="仿宋"/>
                <w:b/>
                <w:color w:val="000000"/>
                <w:sz w:val="24"/>
              </w:rPr>
            </w:pPr>
            <w:r>
              <w:rPr>
                <w:rFonts w:ascii="仿宋" w:eastAsia="仿宋" w:hAnsi="仿宋" w:hint="eastAsia"/>
                <w:bCs/>
                <w:color w:val="000000"/>
                <w:sz w:val="24"/>
              </w:rPr>
              <w:t>1、</w:t>
            </w:r>
            <w:r>
              <w:rPr>
                <w:rFonts w:ascii="仿宋" w:eastAsia="仿宋" w:hAnsi="仿宋"/>
                <w:bCs/>
                <w:color w:val="000000"/>
                <w:sz w:val="24"/>
              </w:rPr>
              <w:t>2</w:t>
            </w:r>
          </w:p>
        </w:tc>
      </w:tr>
      <w:tr w:rsidR="00BA7A3F" w14:paraId="546044E4" w14:textId="77777777">
        <w:trPr>
          <w:jc w:val="center"/>
        </w:trPr>
        <w:tc>
          <w:tcPr>
            <w:tcW w:w="817" w:type="dxa"/>
            <w:vMerge/>
            <w:shd w:val="clear" w:color="auto" w:fill="auto"/>
            <w:vAlign w:val="center"/>
          </w:tcPr>
          <w:p w14:paraId="4C4D6A3B" w14:textId="77777777" w:rsidR="00BA7A3F" w:rsidRDefault="00BA7A3F">
            <w:pPr>
              <w:snapToGrid w:val="0"/>
              <w:spacing w:line="360" w:lineRule="auto"/>
              <w:jc w:val="center"/>
              <w:rPr>
                <w:rFonts w:ascii="仿宋" w:eastAsia="仿宋" w:hAnsi="仿宋"/>
                <w:b/>
                <w:color w:val="000000"/>
                <w:sz w:val="24"/>
              </w:rPr>
            </w:pPr>
          </w:p>
        </w:tc>
        <w:tc>
          <w:tcPr>
            <w:tcW w:w="761" w:type="dxa"/>
            <w:shd w:val="clear" w:color="auto" w:fill="auto"/>
            <w:vAlign w:val="center"/>
          </w:tcPr>
          <w:p w14:paraId="50F138F7" w14:textId="77777777" w:rsidR="00BA7A3F" w:rsidRDefault="00D810F9">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考勤</w:t>
            </w:r>
          </w:p>
        </w:tc>
        <w:tc>
          <w:tcPr>
            <w:tcW w:w="798" w:type="dxa"/>
            <w:vAlign w:val="center"/>
          </w:tcPr>
          <w:p w14:paraId="51234C46" w14:textId="77777777" w:rsidR="00BA7A3F" w:rsidRDefault="00D810F9">
            <w:pPr>
              <w:snapToGrid w:val="0"/>
              <w:spacing w:line="360" w:lineRule="auto"/>
              <w:jc w:val="center"/>
              <w:rPr>
                <w:rFonts w:ascii="仿宋" w:eastAsia="仿宋" w:hAnsi="仿宋"/>
                <w:b/>
                <w:color w:val="000000"/>
                <w:sz w:val="24"/>
              </w:rPr>
            </w:pPr>
            <w:r>
              <w:rPr>
                <w:rFonts w:ascii="仿宋" w:eastAsia="仿宋" w:hAnsi="仿宋"/>
                <w:bCs/>
                <w:color w:val="000000"/>
                <w:sz w:val="24"/>
              </w:rPr>
              <w:t>5</w:t>
            </w:r>
          </w:p>
        </w:tc>
        <w:tc>
          <w:tcPr>
            <w:tcW w:w="3856" w:type="dxa"/>
            <w:vAlign w:val="center"/>
          </w:tcPr>
          <w:p w14:paraId="5231EC86" w14:textId="77777777" w:rsidR="00BA7A3F" w:rsidRDefault="00D810F9">
            <w:pPr>
              <w:snapToGrid w:val="0"/>
              <w:spacing w:line="360" w:lineRule="auto"/>
              <w:jc w:val="center"/>
              <w:rPr>
                <w:rFonts w:ascii="仿宋" w:eastAsia="仿宋" w:hAnsi="仿宋"/>
                <w:b/>
                <w:color w:val="000000"/>
                <w:sz w:val="24"/>
              </w:rPr>
            </w:pPr>
            <w:r>
              <w:rPr>
                <w:rFonts w:ascii="仿宋" w:eastAsia="仿宋" w:hAnsi="仿宋" w:hint="eastAsia"/>
                <w:bCs/>
                <w:color w:val="000000"/>
                <w:sz w:val="24"/>
              </w:rPr>
              <w:t>迟到、早退、请假每次扣0.5分，</w:t>
            </w:r>
            <w:r>
              <w:rPr>
                <w:rFonts w:ascii="仿宋" w:eastAsia="仿宋" w:hAnsi="仿宋" w:hint="eastAsia"/>
                <w:bCs/>
                <w:color w:val="000000"/>
                <w:sz w:val="24"/>
              </w:rPr>
              <w:lastRenderedPageBreak/>
              <w:t>旷课扣1分，无故矿课达到3次取消考试资格</w:t>
            </w:r>
          </w:p>
        </w:tc>
        <w:tc>
          <w:tcPr>
            <w:tcW w:w="2035" w:type="dxa"/>
            <w:vAlign w:val="center"/>
          </w:tcPr>
          <w:p w14:paraId="604BBB60" w14:textId="77777777" w:rsidR="00BA7A3F" w:rsidRDefault="00D810F9">
            <w:pPr>
              <w:snapToGrid w:val="0"/>
              <w:spacing w:line="360" w:lineRule="auto"/>
              <w:jc w:val="center"/>
              <w:rPr>
                <w:rFonts w:ascii="仿宋" w:eastAsia="仿宋" w:hAnsi="仿宋"/>
                <w:b/>
                <w:color w:val="000000"/>
                <w:sz w:val="24"/>
              </w:rPr>
            </w:pPr>
            <w:r>
              <w:rPr>
                <w:rFonts w:ascii="仿宋" w:eastAsia="仿宋" w:hAnsi="仿宋"/>
                <w:bCs/>
                <w:color w:val="000000"/>
                <w:sz w:val="24"/>
              </w:rPr>
              <w:lastRenderedPageBreak/>
              <w:t>1</w:t>
            </w:r>
            <w:r>
              <w:rPr>
                <w:rFonts w:ascii="仿宋" w:eastAsia="仿宋" w:hAnsi="仿宋" w:hint="eastAsia"/>
                <w:bCs/>
                <w:color w:val="000000"/>
                <w:sz w:val="24"/>
              </w:rPr>
              <w:t>、2</w:t>
            </w:r>
          </w:p>
        </w:tc>
      </w:tr>
      <w:tr w:rsidR="00BA7A3F" w14:paraId="257DA950" w14:textId="77777777">
        <w:trPr>
          <w:jc w:val="center"/>
        </w:trPr>
        <w:tc>
          <w:tcPr>
            <w:tcW w:w="817" w:type="dxa"/>
            <w:vMerge/>
            <w:shd w:val="clear" w:color="auto" w:fill="auto"/>
            <w:vAlign w:val="center"/>
          </w:tcPr>
          <w:p w14:paraId="0C3FB1B4" w14:textId="77777777" w:rsidR="00BA7A3F" w:rsidRDefault="00BA7A3F">
            <w:pPr>
              <w:snapToGrid w:val="0"/>
              <w:spacing w:line="360" w:lineRule="auto"/>
              <w:jc w:val="center"/>
              <w:rPr>
                <w:rFonts w:ascii="仿宋" w:eastAsia="仿宋" w:hAnsi="仿宋"/>
                <w:b/>
                <w:color w:val="000000"/>
                <w:sz w:val="24"/>
              </w:rPr>
            </w:pPr>
          </w:p>
        </w:tc>
        <w:tc>
          <w:tcPr>
            <w:tcW w:w="761" w:type="dxa"/>
            <w:shd w:val="clear" w:color="auto" w:fill="auto"/>
            <w:vAlign w:val="center"/>
          </w:tcPr>
          <w:p w14:paraId="0290F5D3" w14:textId="77777777" w:rsidR="00BA7A3F" w:rsidRDefault="00D810F9">
            <w:pPr>
              <w:snapToGrid w:val="0"/>
              <w:spacing w:line="360" w:lineRule="auto"/>
              <w:jc w:val="center"/>
              <w:rPr>
                <w:rFonts w:ascii="仿宋" w:eastAsia="仿宋" w:hAnsi="仿宋"/>
                <w:b/>
                <w:color w:val="000000"/>
                <w:sz w:val="24"/>
              </w:rPr>
            </w:pPr>
            <w:r>
              <w:rPr>
                <w:rFonts w:ascii="仿宋" w:eastAsia="仿宋" w:hAnsi="仿宋" w:hint="eastAsia"/>
                <w:b/>
                <w:color w:val="000000"/>
                <w:sz w:val="24"/>
              </w:rPr>
              <w:t>研讨</w:t>
            </w:r>
          </w:p>
        </w:tc>
        <w:tc>
          <w:tcPr>
            <w:tcW w:w="798" w:type="dxa"/>
            <w:vAlign w:val="center"/>
          </w:tcPr>
          <w:p w14:paraId="0E33524F" w14:textId="77777777" w:rsidR="00BA7A3F" w:rsidRDefault="00D810F9">
            <w:pPr>
              <w:snapToGrid w:val="0"/>
              <w:spacing w:line="360" w:lineRule="auto"/>
              <w:jc w:val="center"/>
              <w:rPr>
                <w:rFonts w:ascii="仿宋" w:eastAsia="仿宋" w:hAnsi="仿宋"/>
                <w:b/>
                <w:color w:val="000000"/>
                <w:sz w:val="24"/>
              </w:rPr>
            </w:pPr>
            <w:r>
              <w:rPr>
                <w:rFonts w:ascii="仿宋" w:eastAsia="仿宋" w:hAnsi="仿宋"/>
                <w:bCs/>
                <w:color w:val="000000"/>
                <w:sz w:val="24"/>
              </w:rPr>
              <w:t>5</w:t>
            </w:r>
          </w:p>
        </w:tc>
        <w:tc>
          <w:tcPr>
            <w:tcW w:w="3856" w:type="dxa"/>
            <w:vAlign w:val="center"/>
          </w:tcPr>
          <w:p w14:paraId="61E94C15" w14:textId="77777777" w:rsidR="00BA7A3F" w:rsidRDefault="00D810F9">
            <w:pPr>
              <w:snapToGrid w:val="0"/>
              <w:spacing w:line="360" w:lineRule="auto"/>
              <w:jc w:val="center"/>
              <w:rPr>
                <w:rFonts w:ascii="仿宋" w:eastAsia="仿宋" w:hAnsi="仿宋"/>
                <w:b/>
                <w:color w:val="000000"/>
                <w:sz w:val="24"/>
              </w:rPr>
            </w:pPr>
            <w:r>
              <w:rPr>
                <w:rFonts w:ascii="仿宋" w:eastAsia="仿宋" w:hAnsi="仿宋" w:hint="eastAsia"/>
                <w:bCs/>
                <w:color w:val="000000"/>
                <w:sz w:val="24"/>
              </w:rPr>
              <w:t>基础分</w:t>
            </w:r>
            <w:r>
              <w:rPr>
                <w:rFonts w:ascii="仿宋" w:eastAsia="仿宋" w:hAnsi="仿宋"/>
                <w:bCs/>
                <w:color w:val="000000"/>
                <w:sz w:val="24"/>
              </w:rPr>
              <w:t>5</w:t>
            </w:r>
            <w:r>
              <w:rPr>
                <w:rFonts w:ascii="仿宋" w:eastAsia="仿宋" w:hAnsi="仿宋" w:hint="eastAsia"/>
                <w:bCs/>
                <w:color w:val="000000"/>
                <w:sz w:val="24"/>
              </w:rPr>
              <w:t>分，每次课堂研讨，积极参与和互动、翻转课堂的同学加</w:t>
            </w:r>
            <w:r>
              <w:rPr>
                <w:rFonts w:ascii="仿宋" w:eastAsia="仿宋" w:hAnsi="仿宋"/>
                <w:bCs/>
                <w:color w:val="000000"/>
                <w:sz w:val="24"/>
              </w:rPr>
              <w:t>0.5</w:t>
            </w:r>
            <w:r>
              <w:rPr>
                <w:rFonts w:ascii="仿宋" w:eastAsia="仿宋" w:hAnsi="仿宋" w:hint="eastAsia"/>
                <w:bCs/>
                <w:color w:val="000000"/>
                <w:sz w:val="24"/>
              </w:rPr>
              <w:t>分，不参加或未能正确回答问题的同学每次扣</w:t>
            </w:r>
            <w:r>
              <w:rPr>
                <w:rFonts w:ascii="仿宋" w:eastAsia="仿宋" w:hAnsi="仿宋"/>
                <w:bCs/>
                <w:color w:val="000000"/>
                <w:sz w:val="24"/>
              </w:rPr>
              <w:t>0.5</w:t>
            </w:r>
            <w:r>
              <w:rPr>
                <w:rFonts w:ascii="仿宋" w:eastAsia="仿宋" w:hAnsi="仿宋" w:hint="eastAsia"/>
                <w:bCs/>
                <w:color w:val="000000"/>
                <w:sz w:val="24"/>
              </w:rPr>
              <w:t>分，扣完为止。</w:t>
            </w:r>
          </w:p>
        </w:tc>
        <w:tc>
          <w:tcPr>
            <w:tcW w:w="2035" w:type="dxa"/>
            <w:vAlign w:val="center"/>
          </w:tcPr>
          <w:p w14:paraId="4E18B8FD" w14:textId="77777777" w:rsidR="00BA7A3F" w:rsidRDefault="00D810F9">
            <w:pPr>
              <w:snapToGrid w:val="0"/>
              <w:spacing w:line="360" w:lineRule="auto"/>
              <w:jc w:val="center"/>
              <w:rPr>
                <w:rFonts w:ascii="仿宋" w:eastAsia="仿宋" w:hAnsi="仿宋"/>
                <w:b/>
                <w:color w:val="000000"/>
                <w:sz w:val="24"/>
              </w:rPr>
            </w:pPr>
            <w:r>
              <w:rPr>
                <w:rFonts w:ascii="仿宋" w:eastAsia="仿宋" w:hAnsi="仿宋"/>
                <w:bCs/>
                <w:color w:val="000000"/>
                <w:sz w:val="24"/>
              </w:rPr>
              <w:t>1</w:t>
            </w:r>
            <w:r>
              <w:rPr>
                <w:rFonts w:ascii="仿宋" w:eastAsia="仿宋" w:hAnsi="仿宋" w:hint="eastAsia"/>
                <w:bCs/>
                <w:color w:val="000000"/>
                <w:sz w:val="24"/>
              </w:rPr>
              <w:t>、2</w:t>
            </w:r>
          </w:p>
        </w:tc>
      </w:tr>
      <w:tr w:rsidR="00BA7A3F" w14:paraId="425583D8" w14:textId="77777777">
        <w:trPr>
          <w:jc w:val="center"/>
        </w:trPr>
        <w:tc>
          <w:tcPr>
            <w:tcW w:w="817" w:type="dxa"/>
            <w:shd w:val="clear" w:color="auto" w:fill="auto"/>
            <w:vAlign w:val="center"/>
          </w:tcPr>
          <w:p w14:paraId="60D52F03" w14:textId="77777777" w:rsidR="00BA7A3F" w:rsidRDefault="00D810F9">
            <w:pPr>
              <w:snapToGrid w:val="0"/>
              <w:spacing w:line="360" w:lineRule="auto"/>
              <w:jc w:val="center"/>
              <w:rPr>
                <w:rFonts w:ascii="仿宋" w:eastAsia="仿宋" w:hAnsi="仿宋"/>
                <w:b/>
                <w:color w:val="000000"/>
                <w:sz w:val="24"/>
              </w:rPr>
            </w:pPr>
            <w:r>
              <w:rPr>
                <w:rFonts w:ascii="仿宋" w:eastAsia="仿宋" w:hAnsi="仿宋" w:hint="eastAsia"/>
                <w:b/>
                <w:color w:val="000000"/>
                <w:sz w:val="24"/>
              </w:rPr>
              <w:t>结课考核</w:t>
            </w:r>
          </w:p>
        </w:tc>
        <w:tc>
          <w:tcPr>
            <w:tcW w:w="761" w:type="dxa"/>
            <w:shd w:val="clear" w:color="auto" w:fill="auto"/>
            <w:vAlign w:val="center"/>
          </w:tcPr>
          <w:p w14:paraId="6D7974D5" w14:textId="77777777" w:rsidR="00BA7A3F" w:rsidRDefault="00D810F9">
            <w:pPr>
              <w:snapToGrid w:val="0"/>
              <w:spacing w:line="360" w:lineRule="auto"/>
              <w:jc w:val="center"/>
              <w:rPr>
                <w:rFonts w:ascii="仿宋" w:eastAsia="仿宋" w:hAnsi="仿宋"/>
                <w:b/>
                <w:color w:val="000000"/>
                <w:sz w:val="24"/>
              </w:rPr>
            </w:pPr>
            <w:r>
              <w:rPr>
                <w:rFonts w:ascii="仿宋" w:eastAsia="仿宋" w:hAnsi="仿宋" w:hint="eastAsia"/>
                <w:b/>
                <w:color w:val="000000"/>
                <w:sz w:val="24"/>
              </w:rPr>
              <w:t>结课考试</w:t>
            </w:r>
          </w:p>
        </w:tc>
        <w:tc>
          <w:tcPr>
            <w:tcW w:w="798" w:type="dxa"/>
            <w:vAlign w:val="center"/>
          </w:tcPr>
          <w:p w14:paraId="6783FB0C" w14:textId="77777777" w:rsidR="00BA7A3F" w:rsidRDefault="00D810F9">
            <w:pPr>
              <w:snapToGrid w:val="0"/>
              <w:spacing w:line="360" w:lineRule="auto"/>
              <w:jc w:val="center"/>
              <w:rPr>
                <w:rFonts w:ascii="仿宋" w:eastAsia="仿宋" w:hAnsi="仿宋"/>
                <w:bCs/>
                <w:color w:val="000000"/>
                <w:sz w:val="24"/>
              </w:rPr>
            </w:pPr>
            <w:r>
              <w:rPr>
                <w:rFonts w:ascii="仿宋" w:eastAsia="仿宋" w:hAnsi="仿宋" w:hint="eastAsia"/>
                <w:bCs/>
                <w:color w:val="000000"/>
                <w:sz w:val="24"/>
              </w:rPr>
              <w:t>60</w:t>
            </w:r>
          </w:p>
        </w:tc>
        <w:tc>
          <w:tcPr>
            <w:tcW w:w="3856" w:type="dxa"/>
            <w:vAlign w:val="center"/>
          </w:tcPr>
          <w:p w14:paraId="4D42FC4F" w14:textId="77777777" w:rsidR="00BA7A3F" w:rsidRDefault="00D810F9">
            <w:pPr>
              <w:snapToGrid w:val="0"/>
              <w:spacing w:line="360" w:lineRule="auto"/>
              <w:jc w:val="left"/>
              <w:rPr>
                <w:rFonts w:ascii="仿宋" w:eastAsia="仿宋" w:hAnsi="仿宋"/>
                <w:bCs/>
                <w:color w:val="000000"/>
                <w:sz w:val="24"/>
              </w:rPr>
            </w:pPr>
            <w:r>
              <w:rPr>
                <w:rFonts w:ascii="仿宋" w:eastAsia="仿宋" w:hAnsi="仿宋" w:hint="eastAsia"/>
                <w:bCs/>
                <w:color w:val="000000"/>
                <w:sz w:val="24"/>
              </w:rPr>
              <w:t>填空题，每空1分，共30分；选择题2</w:t>
            </w:r>
            <w:r>
              <w:rPr>
                <w:rFonts w:ascii="仿宋" w:eastAsia="仿宋" w:hAnsi="仿宋"/>
                <w:bCs/>
                <w:color w:val="000000"/>
                <w:sz w:val="24"/>
              </w:rPr>
              <w:t>0</w:t>
            </w:r>
            <w:r>
              <w:rPr>
                <w:rFonts w:ascii="仿宋" w:eastAsia="仿宋" w:hAnsi="仿宋" w:hint="eastAsia"/>
                <w:bCs/>
                <w:color w:val="000000"/>
                <w:sz w:val="24"/>
              </w:rPr>
              <w:t>分，每题1分；分析题每题5分，共30分；计算题每题1</w:t>
            </w:r>
            <w:r>
              <w:rPr>
                <w:rFonts w:ascii="仿宋" w:eastAsia="仿宋" w:hAnsi="仿宋"/>
                <w:bCs/>
                <w:color w:val="000000"/>
                <w:sz w:val="24"/>
              </w:rPr>
              <w:t>0</w:t>
            </w:r>
            <w:r>
              <w:rPr>
                <w:rFonts w:ascii="仿宋" w:eastAsia="仿宋" w:hAnsi="仿宋" w:hint="eastAsia"/>
                <w:bCs/>
                <w:color w:val="000000"/>
                <w:sz w:val="24"/>
              </w:rPr>
              <w:t>分，共</w:t>
            </w:r>
            <w:r>
              <w:rPr>
                <w:rFonts w:ascii="仿宋" w:eastAsia="仿宋" w:hAnsi="仿宋"/>
                <w:bCs/>
                <w:color w:val="000000"/>
                <w:sz w:val="24"/>
              </w:rPr>
              <w:t>10</w:t>
            </w:r>
            <w:r>
              <w:rPr>
                <w:rFonts w:ascii="仿宋" w:eastAsia="仿宋" w:hAnsi="仿宋" w:hint="eastAsia"/>
                <w:bCs/>
                <w:color w:val="000000"/>
                <w:sz w:val="24"/>
              </w:rPr>
              <w:t>分。</w:t>
            </w:r>
          </w:p>
        </w:tc>
        <w:tc>
          <w:tcPr>
            <w:tcW w:w="2035" w:type="dxa"/>
            <w:vAlign w:val="center"/>
          </w:tcPr>
          <w:p w14:paraId="1DD653B2" w14:textId="77777777" w:rsidR="00BA7A3F" w:rsidRDefault="00D810F9">
            <w:pPr>
              <w:snapToGrid w:val="0"/>
              <w:spacing w:line="360" w:lineRule="auto"/>
              <w:jc w:val="center"/>
              <w:rPr>
                <w:rFonts w:ascii="仿宋" w:eastAsia="仿宋" w:hAnsi="仿宋"/>
                <w:bCs/>
                <w:color w:val="000000"/>
                <w:sz w:val="24"/>
              </w:rPr>
            </w:pPr>
            <w:r>
              <w:rPr>
                <w:rFonts w:ascii="仿宋" w:eastAsia="仿宋" w:hAnsi="仿宋"/>
                <w:bCs/>
                <w:color w:val="000000"/>
                <w:sz w:val="24"/>
              </w:rPr>
              <w:t>1</w:t>
            </w:r>
            <w:r>
              <w:rPr>
                <w:rFonts w:ascii="仿宋" w:eastAsia="仿宋" w:hAnsi="仿宋" w:hint="eastAsia"/>
                <w:bCs/>
                <w:color w:val="000000"/>
                <w:sz w:val="24"/>
              </w:rPr>
              <w:t>、2</w:t>
            </w:r>
          </w:p>
        </w:tc>
      </w:tr>
    </w:tbl>
    <w:p w14:paraId="65AFC770" w14:textId="77777777" w:rsidR="00BA7A3F" w:rsidRDefault="00D810F9">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t>（四）课程考核环节与课程目标的对应关系：</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9"/>
        <w:gridCol w:w="2203"/>
        <w:gridCol w:w="1092"/>
        <w:gridCol w:w="1966"/>
        <w:gridCol w:w="1966"/>
      </w:tblGrid>
      <w:tr w:rsidR="00BA7A3F" w14:paraId="22AD0187" w14:textId="77777777">
        <w:tc>
          <w:tcPr>
            <w:tcW w:w="1972" w:type="pct"/>
            <w:gridSpan w:val="2"/>
            <w:vMerge w:val="restart"/>
            <w:shd w:val="clear" w:color="auto" w:fill="auto"/>
            <w:vAlign w:val="center"/>
          </w:tcPr>
          <w:p w14:paraId="238308F4" w14:textId="77777777" w:rsidR="00BA7A3F" w:rsidRDefault="00D810F9">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考核环节</w:t>
            </w:r>
          </w:p>
        </w:tc>
        <w:tc>
          <w:tcPr>
            <w:tcW w:w="658" w:type="pct"/>
            <w:vMerge w:val="restart"/>
            <w:vAlign w:val="center"/>
          </w:tcPr>
          <w:p w14:paraId="74FB3661" w14:textId="77777777" w:rsidR="00BA7A3F" w:rsidRDefault="00D810F9">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分值</w:t>
            </w:r>
          </w:p>
        </w:tc>
        <w:tc>
          <w:tcPr>
            <w:tcW w:w="2370" w:type="pct"/>
            <w:gridSpan w:val="2"/>
            <w:shd w:val="clear" w:color="auto" w:fill="auto"/>
            <w:vAlign w:val="center"/>
          </w:tcPr>
          <w:p w14:paraId="64621ADA" w14:textId="77777777" w:rsidR="00BA7A3F" w:rsidRDefault="00D810F9">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各考核项目对应课程目标的分值</w:t>
            </w:r>
          </w:p>
        </w:tc>
      </w:tr>
      <w:tr w:rsidR="00BA7A3F" w14:paraId="02B53346" w14:textId="77777777">
        <w:tc>
          <w:tcPr>
            <w:tcW w:w="1972" w:type="pct"/>
            <w:gridSpan w:val="2"/>
            <w:vMerge/>
            <w:shd w:val="clear" w:color="auto" w:fill="auto"/>
            <w:vAlign w:val="center"/>
          </w:tcPr>
          <w:p w14:paraId="622053D6" w14:textId="77777777" w:rsidR="00BA7A3F" w:rsidRDefault="00BA7A3F">
            <w:pPr>
              <w:snapToGrid w:val="0"/>
              <w:spacing w:line="360" w:lineRule="auto"/>
              <w:jc w:val="center"/>
              <w:rPr>
                <w:rFonts w:ascii="仿宋" w:eastAsia="仿宋" w:hAnsi="仿宋"/>
                <w:b/>
                <w:color w:val="000000"/>
                <w:sz w:val="24"/>
              </w:rPr>
            </w:pPr>
          </w:p>
        </w:tc>
        <w:tc>
          <w:tcPr>
            <w:tcW w:w="658" w:type="pct"/>
            <w:vMerge/>
          </w:tcPr>
          <w:p w14:paraId="0D3D10A3" w14:textId="77777777" w:rsidR="00BA7A3F" w:rsidRDefault="00BA7A3F">
            <w:pPr>
              <w:snapToGrid w:val="0"/>
              <w:spacing w:line="360" w:lineRule="auto"/>
              <w:jc w:val="center"/>
              <w:rPr>
                <w:rFonts w:ascii="仿宋" w:eastAsia="仿宋" w:hAnsi="仿宋"/>
                <w:b/>
                <w:color w:val="000000"/>
                <w:sz w:val="24"/>
              </w:rPr>
            </w:pPr>
          </w:p>
        </w:tc>
        <w:tc>
          <w:tcPr>
            <w:tcW w:w="1185" w:type="pct"/>
            <w:shd w:val="clear" w:color="auto" w:fill="auto"/>
            <w:vAlign w:val="center"/>
          </w:tcPr>
          <w:p w14:paraId="7AB3F329" w14:textId="77777777" w:rsidR="00BA7A3F" w:rsidRDefault="00D810F9">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w:t>
            </w:r>
          </w:p>
          <w:p w14:paraId="648463B4" w14:textId="77777777" w:rsidR="00BA7A3F" w:rsidRDefault="00D810F9">
            <w:pPr>
              <w:snapToGrid w:val="0"/>
              <w:spacing w:line="360" w:lineRule="auto"/>
              <w:jc w:val="center"/>
              <w:rPr>
                <w:rFonts w:ascii="仿宋" w:eastAsia="仿宋" w:hAnsi="仿宋"/>
                <w:b/>
                <w:color w:val="000000"/>
                <w:sz w:val="24"/>
              </w:rPr>
            </w:pPr>
            <w:r>
              <w:rPr>
                <w:rFonts w:ascii="仿宋" w:eastAsia="仿宋" w:hAnsi="仿宋" w:hint="eastAsia"/>
                <w:b/>
                <w:color w:val="000000"/>
                <w:sz w:val="24"/>
              </w:rPr>
              <w:t>目标1</w:t>
            </w:r>
          </w:p>
        </w:tc>
        <w:tc>
          <w:tcPr>
            <w:tcW w:w="1185" w:type="pct"/>
          </w:tcPr>
          <w:p w14:paraId="45F1DB50" w14:textId="77777777" w:rsidR="00BA7A3F" w:rsidRDefault="00D810F9">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w:t>
            </w:r>
          </w:p>
          <w:p w14:paraId="6A776D9E" w14:textId="77777777" w:rsidR="00BA7A3F" w:rsidRDefault="00D810F9">
            <w:pPr>
              <w:snapToGrid w:val="0"/>
              <w:spacing w:line="360" w:lineRule="auto"/>
              <w:jc w:val="center"/>
              <w:rPr>
                <w:rFonts w:ascii="仿宋" w:eastAsia="仿宋" w:hAnsi="仿宋"/>
                <w:b/>
                <w:color w:val="000000"/>
                <w:sz w:val="24"/>
              </w:rPr>
            </w:pPr>
            <w:r>
              <w:rPr>
                <w:rFonts w:ascii="仿宋" w:eastAsia="仿宋" w:hAnsi="仿宋" w:hint="eastAsia"/>
                <w:b/>
                <w:color w:val="000000"/>
                <w:sz w:val="24"/>
              </w:rPr>
              <w:t>目标2</w:t>
            </w:r>
          </w:p>
        </w:tc>
      </w:tr>
      <w:tr w:rsidR="00BA7A3F" w14:paraId="088093B0" w14:textId="77777777">
        <w:tc>
          <w:tcPr>
            <w:tcW w:w="644" w:type="pct"/>
            <w:vMerge w:val="restart"/>
            <w:shd w:val="clear" w:color="auto" w:fill="auto"/>
            <w:vAlign w:val="center"/>
          </w:tcPr>
          <w:p w14:paraId="7C7CB4FB" w14:textId="77777777" w:rsidR="00BA7A3F" w:rsidRDefault="00D810F9">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过程考核</w:t>
            </w:r>
          </w:p>
        </w:tc>
        <w:tc>
          <w:tcPr>
            <w:tcW w:w="1328" w:type="pct"/>
            <w:shd w:val="clear" w:color="auto" w:fill="auto"/>
            <w:vAlign w:val="center"/>
          </w:tcPr>
          <w:p w14:paraId="5737F600" w14:textId="77777777" w:rsidR="00BA7A3F" w:rsidRDefault="00D810F9">
            <w:pPr>
              <w:snapToGrid w:val="0"/>
              <w:spacing w:line="360" w:lineRule="auto"/>
              <w:jc w:val="center"/>
              <w:rPr>
                <w:rFonts w:ascii="仿宋" w:eastAsia="仿宋" w:hAnsi="仿宋"/>
                <w:b/>
                <w:color w:val="000000"/>
                <w:sz w:val="24"/>
              </w:rPr>
            </w:pPr>
            <w:r>
              <w:rPr>
                <w:rFonts w:ascii="仿宋" w:eastAsia="仿宋" w:hAnsi="仿宋" w:hint="eastAsia"/>
                <w:b/>
                <w:color w:val="000000"/>
                <w:sz w:val="24"/>
              </w:rPr>
              <w:t>作业</w:t>
            </w:r>
          </w:p>
        </w:tc>
        <w:tc>
          <w:tcPr>
            <w:tcW w:w="658" w:type="pct"/>
            <w:vAlign w:val="center"/>
          </w:tcPr>
          <w:p w14:paraId="18E52F4D" w14:textId="77777777" w:rsidR="00BA7A3F" w:rsidRDefault="00D810F9">
            <w:pPr>
              <w:snapToGrid w:val="0"/>
              <w:spacing w:line="360" w:lineRule="auto"/>
              <w:jc w:val="center"/>
              <w:rPr>
                <w:rFonts w:ascii="仿宋" w:eastAsia="仿宋" w:hAnsi="仿宋"/>
                <w:bCs/>
                <w:color w:val="000000"/>
                <w:sz w:val="24"/>
              </w:rPr>
            </w:pPr>
            <w:r>
              <w:rPr>
                <w:rFonts w:ascii="仿宋" w:eastAsia="仿宋" w:hAnsi="仿宋"/>
                <w:bCs/>
                <w:color w:val="000000"/>
                <w:sz w:val="24"/>
              </w:rPr>
              <w:t>30</w:t>
            </w:r>
          </w:p>
        </w:tc>
        <w:tc>
          <w:tcPr>
            <w:tcW w:w="1185" w:type="pct"/>
            <w:shd w:val="clear" w:color="auto" w:fill="auto"/>
            <w:vAlign w:val="center"/>
          </w:tcPr>
          <w:p w14:paraId="2B545386" w14:textId="77777777" w:rsidR="00BA7A3F" w:rsidRDefault="00D810F9">
            <w:pPr>
              <w:snapToGrid w:val="0"/>
              <w:spacing w:line="360" w:lineRule="auto"/>
              <w:jc w:val="center"/>
              <w:rPr>
                <w:rFonts w:ascii="仿宋" w:eastAsia="仿宋" w:hAnsi="仿宋"/>
                <w:bCs/>
                <w:color w:val="000000"/>
                <w:sz w:val="24"/>
              </w:rPr>
            </w:pPr>
            <w:r>
              <w:rPr>
                <w:rFonts w:ascii="仿宋" w:eastAsia="仿宋" w:hAnsi="仿宋"/>
                <w:bCs/>
                <w:color w:val="000000"/>
                <w:sz w:val="24"/>
              </w:rPr>
              <w:t>15</w:t>
            </w:r>
          </w:p>
        </w:tc>
        <w:tc>
          <w:tcPr>
            <w:tcW w:w="1185" w:type="pct"/>
            <w:vAlign w:val="center"/>
          </w:tcPr>
          <w:p w14:paraId="5D14F825" w14:textId="77777777" w:rsidR="00BA7A3F" w:rsidRDefault="00D810F9">
            <w:pPr>
              <w:snapToGrid w:val="0"/>
              <w:spacing w:line="360" w:lineRule="auto"/>
              <w:jc w:val="center"/>
              <w:rPr>
                <w:rFonts w:ascii="仿宋" w:eastAsia="仿宋" w:hAnsi="仿宋"/>
                <w:bCs/>
                <w:color w:val="000000"/>
                <w:sz w:val="24"/>
              </w:rPr>
            </w:pPr>
            <w:r>
              <w:rPr>
                <w:rFonts w:ascii="仿宋" w:eastAsia="仿宋" w:hAnsi="仿宋"/>
                <w:bCs/>
                <w:color w:val="000000"/>
                <w:sz w:val="24"/>
              </w:rPr>
              <w:t>15</w:t>
            </w:r>
          </w:p>
        </w:tc>
      </w:tr>
      <w:tr w:rsidR="00BA7A3F" w14:paraId="1DCE3276" w14:textId="77777777">
        <w:tc>
          <w:tcPr>
            <w:tcW w:w="644" w:type="pct"/>
            <w:vMerge/>
            <w:shd w:val="clear" w:color="auto" w:fill="auto"/>
            <w:vAlign w:val="center"/>
          </w:tcPr>
          <w:p w14:paraId="47AE7E29" w14:textId="77777777" w:rsidR="00BA7A3F" w:rsidRDefault="00BA7A3F">
            <w:pPr>
              <w:snapToGrid w:val="0"/>
              <w:spacing w:line="360" w:lineRule="auto"/>
              <w:jc w:val="center"/>
              <w:rPr>
                <w:rFonts w:ascii="仿宋" w:eastAsia="仿宋" w:hAnsi="仿宋"/>
                <w:b/>
                <w:color w:val="000000"/>
                <w:sz w:val="24"/>
              </w:rPr>
            </w:pPr>
          </w:p>
        </w:tc>
        <w:tc>
          <w:tcPr>
            <w:tcW w:w="1328" w:type="pct"/>
            <w:shd w:val="clear" w:color="auto" w:fill="auto"/>
            <w:vAlign w:val="center"/>
          </w:tcPr>
          <w:p w14:paraId="0C2ABFB8" w14:textId="77777777" w:rsidR="00BA7A3F" w:rsidRDefault="00D810F9">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考勤</w:t>
            </w:r>
          </w:p>
        </w:tc>
        <w:tc>
          <w:tcPr>
            <w:tcW w:w="658" w:type="pct"/>
            <w:vAlign w:val="center"/>
          </w:tcPr>
          <w:p w14:paraId="5F099AA2" w14:textId="77777777" w:rsidR="00BA7A3F" w:rsidRDefault="00D810F9">
            <w:pPr>
              <w:snapToGrid w:val="0"/>
              <w:spacing w:line="360" w:lineRule="auto"/>
              <w:jc w:val="center"/>
              <w:rPr>
                <w:rFonts w:ascii="仿宋" w:eastAsia="仿宋" w:hAnsi="仿宋"/>
                <w:bCs/>
                <w:color w:val="000000"/>
                <w:sz w:val="24"/>
              </w:rPr>
            </w:pPr>
            <w:r>
              <w:rPr>
                <w:rFonts w:ascii="仿宋" w:eastAsia="仿宋" w:hAnsi="仿宋"/>
                <w:bCs/>
                <w:color w:val="000000"/>
                <w:sz w:val="24"/>
              </w:rPr>
              <w:t>5</w:t>
            </w:r>
          </w:p>
        </w:tc>
        <w:tc>
          <w:tcPr>
            <w:tcW w:w="1185" w:type="pct"/>
            <w:shd w:val="clear" w:color="auto" w:fill="auto"/>
            <w:vAlign w:val="center"/>
          </w:tcPr>
          <w:p w14:paraId="0E7E19D0" w14:textId="77777777" w:rsidR="00BA7A3F" w:rsidRDefault="00D810F9">
            <w:pPr>
              <w:snapToGrid w:val="0"/>
              <w:spacing w:line="360" w:lineRule="auto"/>
              <w:jc w:val="center"/>
              <w:rPr>
                <w:rFonts w:ascii="仿宋" w:eastAsia="仿宋" w:hAnsi="仿宋"/>
                <w:bCs/>
                <w:color w:val="000000"/>
                <w:sz w:val="24"/>
              </w:rPr>
            </w:pPr>
            <w:r>
              <w:rPr>
                <w:rFonts w:ascii="仿宋" w:eastAsia="仿宋" w:hAnsi="仿宋"/>
                <w:bCs/>
                <w:color w:val="000000"/>
                <w:sz w:val="24"/>
              </w:rPr>
              <w:t>5</w:t>
            </w:r>
          </w:p>
        </w:tc>
        <w:tc>
          <w:tcPr>
            <w:tcW w:w="1185" w:type="pct"/>
            <w:vAlign w:val="center"/>
          </w:tcPr>
          <w:p w14:paraId="16B0F5B1" w14:textId="77777777" w:rsidR="00BA7A3F" w:rsidRDefault="00D810F9">
            <w:pPr>
              <w:snapToGrid w:val="0"/>
              <w:spacing w:line="360" w:lineRule="auto"/>
              <w:jc w:val="center"/>
              <w:rPr>
                <w:rFonts w:ascii="仿宋" w:eastAsia="仿宋" w:hAnsi="仿宋"/>
                <w:bCs/>
                <w:color w:val="000000"/>
                <w:sz w:val="24"/>
              </w:rPr>
            </w:pPr>
            <w:r>
              <w:rPr>
                <w:rFonts w:ascii="仿宋" w:eastAsia="仿宋" w:hAnsi="仿宋" w:hint="eastAsia"/>
                <w:bCs/>
                <w:color w:val="000000"/>
                <w:sz w:val="24"/>
              </w:rPr>
              <w:t>0</w:t>
            </w:r>
          </w:p>
        </w:tc>
      </w:tr>
      <w:tr w:rsidR="00BA7A3F" w14:paraId="52628E6D" w14:textId="77777777">
        <w:tc>
          <w:tcPr>
            <w:tcW w:w="644" w:type="pct"/>
            <w:vMerge/>
            <w:shd w:val="clear" w:color="auto" w:fill="auto"/>
            <w:vAlign w:val="center"/>
          </w:tcPr>
          <w:p w14:paraId="0A72A453" w14:textId="77777777" w:rsidR="00BA7A3F" w:rsidRDefault="00BA7A3F">
            <w:pPr>
              <w:snapToGrid w:val="0"/>
              <w:spacing w:line="360" w:lineRule="auto"/>
              <w:jc w:val="center"/>
              <w:rPr>
                <w:rFonts w:ascii="仿宋" w:eastAsia="仿宋" w:hAnsi="仿宋"/>
                <w:b/>
                <w:color w:val="000000"/>
                <w:sz w:val="24"/>
              </w:rPr>
            </w:pPr>
          </w:p>
        </w:tc>
        <w:tc>
          <w:tcPr>
            <w:tcW w:w="1328" w:type="pct"/>
            <w:shd w:val="clear" w:color="auto" w:fill="auto"/>
            <w:vAlign w:val="center"/>
          </w:tcPr>
          <w:p w14:paraId="6B16B441" w14:textId="77777777" w:rsidR="00BA7A3F" w:rsidRDefault="00D810F9">
            <w:pPr>
              <w:snapToGrid w:val="0"/>
              <w:spacing w:line="360" w:lineRule="auto"/>
              <w:jc w:val="center"/>
              <w:rPr>
                <w:rFonts w:ascii="仿宋" w:eastAsia="仿宋" w:hAnsi="仿宋"/>
                <w:b/>
                <w:color w:val="000000"/>
                <w:sz w:val="24"/>
              </w:rPr>
            </w:pPr>
            <w:r>
              <w:rPr>
                <w:rFonts w:ascii="仿宋" w:eastAsia="仿宋" w:hAnsi="仿宋" w:hint="eastAsia"/>
                <w:b/>
                <w:color w:val="000000"/>
                <w:sz w:val="24"/>
              </w:rPr>
              <w:t>研讨</w:t>
            </w:r>
          </w:p>
        </w:tc>
        <w:tc>
          <w:tcPr>
            <w:tcW w:w="658" w:type="pct"/>
            <w:vAlign w:val="center"/>
          </w:tcPr>
          <w:p w14:paraId="610E12FA" w14:textId="77777777" w:rsidR="00BA7A3F" w:rsidRDefault="00D810F9">
            <w:pPr>
              <w:snapToGrid w:val="0"/>
              <w:spacing w:line="360" w:lineRule="auto"/>
              <w:jc w:val="center"/>
              <w:rPr>
                <w:rFonts w:ascii="仿宋" w:eastAsia="仿宋" w:hAnsi="仿宋"/>
                <w:bCs/>
                <w:color w:val="000000"/>
                <w:sz w:val="24"/>
              </w:rPr>
            </w:pPr>
            <w:r>
              <w:rPr>
                <w:rFonts w:ascii="仿宋" w:eastAsia="仿宋" w:hAnsi="仿宋"/>
                <w:bCs/>
                <w:color w:val="000000"/>
                <w:sz w:val="24"/>
              </w:rPr>
              <w:t>5</w:t>
            </w:r>
          </w:p>
        </w:tc>
        <w:tc>
          <w:tcPr>
            <w:tcW w:w="1185" w:type="pct"/>
            <w:shd w:val="clear" w:color="auto" w:fill="auto"/>
            <w:vAlign w:val="center"/>
          </w:tcPr>
          <w:p w14:paraId="73FAFA47" w14:textId="77777777" w:rsidR="00BA7A3F" w:rsidRDefault="00D810F9">
            <w:pPr>
              <w:snapToGrid w:val="0"/>
              <w:spacing w:line="360" w:lineRule="auto"/>
              <w:jc w:val="center"/>
              <w:rPr>
                <w:rFonts w:ascii="仿宋" w:eastAsia="仿宋" w:hAnsi="仿宋"/>
                <w:bCs/>
                <w:color w:val="000000"/>
                <w:sz w:val="24"/>
              </w:rPr>
            </w:pPr>
            <w:r>
              <w:rPr>
                <w:rFonts w:ascii="仿宋" w:eastAsia="仿宋" w:hAnsi="仿宋" w:hint="eastAsia"/>
                <w:bCs/>
                <w:color w:val="000000"/>
                <w:sz w:val="24"/>
              </w:rPr>
              <w:t>3</w:t>
            </w:r>
          </w:p>
        </w:tc>
        <w:tc>
          <w:tcPr>
            <w:tcW w:w="1185" w:type="pct"/>
            <w:vAlign w:val="center"/>
          </w:tcPr>
          <w:p w14:paraId="7E60607D" w14:textId="77777777" w:rsidR="00BA7A3F" w:rsidRDefault="00D810F9">
            <w:pPr>
              <w:snapToGrid w:val="0"/>
              <w:spacing w:line="360" w:lineRule="auto"/>
              <w:jc w:val="center"/>
              <w:rPr>
                <w:rFonts w:ascii="仿宋" w:eastAsia="仿宋" w:hAnsi="仿宋"/>
                <w:bCs/>
                <w:color w:val="000000"/>
                <w:sz w:val="24"/>
              </w:rPr>
            </w:pPr>
            <w:r>
              <w:rPr>
                <w:rFonts w:ascii="仿宋" w:eastAsia="仿宋" w:hAnsi="仿宋"/>
                <w:bCs/>
                <w:color w:val="000000"/>
                <w:sz w:val="24"/>
              </w:rPr>
              <w:t>2</w:t>
            </w:r>
          </w:p>
        </w:tc>
      </w:tr>
      <w:tr w:rsidR="00BA7A3F" w14:paraId="7496F25F" w14:textId="77777777">
        <w:tc>
          <w:tcPr>
            <w:tcW w:w="644" w:type="pct"/>
            <w:shd w:val="clear" w:color="auto" w:fill="auto"/>
            <w:vAlign w:val="center"/>
          </w:tcPr>
          <w:p w14:paraId="29FEBE8C" w14:textId="77777777" w:rsidR="00BA7A3F" w:rsidRDefault="00D810F9">
            <w:pPr>
              <w:snapToGrid w:val="0"/>
              <w:spacing w:line="360" w:lineRule="auto"/>
              <w:jc w:val="center"/>
              <w:rPr>
                <w:rFonts w:ascii="仿宋" w:eastAsia="仿宋" w:hAnsi="仿宋"/>
                <w:b/>
                <w:color w:val="000000"/>
                <w:sz w:val="24"/>
              </w:rPr>
            </w:pPr>
            <w:r>
              <w:rPr>
                <w:rFonts w:ascii="仿宋" w:eastAsia="仿宋" w:hAnsi="仿宋" w:hint="eastAsia"/>
                <w:b/>
                <w:color w:val="000000"/>
                <w:sz w:val="24"/>
              </w:rPr>
              <w:t>结课考核</w:t>
            </w:r>
          </w:p>
        </w:tc>
        <w:tc>
          <w:tcPr>
            <w:tcW w:w="1328" w:type="pct"/>
            <w:shd w:val="clear" w:color="auto" w:fill="auto"/>
            <w:vAlign w:val="center"/>
          </w:tcPr>
          <w:p w14:paraId="2CE0B742" w14:textId="77777777" w:rsidR="00BA7A3F" w:rsidRDefault="00D810F9">
            <w:pPr>
              <w:snapToGrid w:val="0"/>
              <w:spacing w:line="360" w:lineRule="auto"/>
              <w:jc w:val="center"/>
              <w:rPr>
                <w:rFonts w:ascii="仿宋" w:eastAsia="仿宋" w:hAnsi="仿宋"/>
                <w:b/>
                <w:color w:val="000000"/>
                <w:sz w:val="24"/>
              </w:rPr>
            </w:pPr>
            <w:r>
              <w:rPr>
                <w:rFonts w:ascii="仿宋" w:eastAsia="仿宋" w:hAnsi="仿宋" w:hint="eastAsia"/>
                <w:b/>
                <w:color w:val="000000"/>
                <w:sz w:val="24"/>
              </w:rPr>
              <w:t>结课考试</w:t>
            </w:r>
          </w:p>
        </w:tc>
        <w:tc>
          <w:tcPr>
            <w:tcW w:w="658" w:type="pct"/>
            <w:vAlign w:val="center"/>
          </w:tcPr>
          <w:p w14:paraId="43E333DF" w14:textId="77777777" w:rsidR="00BA7A3F" w:rsidRDefault="00D810F9">
            <w:pPr>
              <w:snapToGrid w:val="0"/>
              <w:spacing w:line="360" w:lineRule="auto"/>
              <w:jc w:val="center"/>
              <w:rPr>
                <w:rFonts w:ascii="仿宋" w:eastAsia="仿宋" w:hAnsi="仿宋"/>
                <w:bCs/>
                <w:color w:val="000000"/>
                <w:sz w:val="24"/>
              </w:rPr>
            </w:pPr>
            <w:r>
              <w:rPr>
                <w:rFonts w:ascii="仿宋" w:eastAsia="仿宋" w:hAnsi="仿宋" w:hint="eastAsia"/>
                <w:bCs/>
                <w:color w:val="000000"/>
                <w:sz w:val="24"/>
              </w:rPr>
              <w:t>60</w:t>
            </w:r>
          </w:p>
        </w:tc>
        <w:tc>
          <w:tcPr>
            <w:tcW w:w="1185" w:type="pct"/>
            <w:shd w:val="clear" w:color="auto" w:fill="auto"/>
            <w:vAlign w:val="center"/>
          </w:tcPr>
          <w:p w14:paraId="7E49C421" w14:textId="77777777" w:rsidR="00BA7A3F" w:rsidRDefault="00D810F9">
            <w:pPr>
              <w:snapToGrid w:val="0"/>
              <w:spacing w:line="360" w:lineRule="auto"/>
              <w:jc w:val="center"/>
              <w:rPr>
                <w:rFonts w:ascii="仿宋" w:eastAsia="仿宋" w:hAnsi="仿宋"/>
                <w:bCs/>
                <w:color w:val="000000"/>
                <w:sz w:val="24"/>
              </w:rPr>
            </w:pPr>
            <w:r>
              <w:rPr>
                <w:rFonts w:ascii="仿宋" w:eastAsia="仿宋" w:hAnsi="仿宋"/>
                <w:bCs/>
                <w:color w:val="000000"/>
                <w:sz w:val="24"/>
              </w:rPr>
              <w:t>30</w:t>
            </w:r>
          </w:p>
        </w:tc>
        <w:tc>
          <w:tcPr>
            <w:tcW w:w="1185" w:type="pct"/>
            <w:vAlign w:val="center"/>
          </w:tcPr>
          <w:p w14:paraId="6EF6292F" w14:textId="77777777" w:rsidR="00BA7A3F" w:rsidRDefault="00D810F9">
            <w:pPr>
              <w:snapToGrid w:val="0"/>
              <w:spacing w:line="360" w:lineRule="auto"/>
              <w:jc w:val="center"/>
              <w:rPr>
                <w:rFonts w:ascii="仿宋" w:eastAsia="仿宋" w:hAnsi="仿宋"/>
                <w:bCs/>
                <w:color w:val="000000"/>
                <w:sz w:val="24"/>
              </w:rPr>
            </w:pPr>
            <w:r>
              <w:rPr>
                <w:rFonts w:ascii="仿宋" w:eastAsia="仿宋" w:hAnsi="仿宋"/>
                <w:bCs/>
                <w:color w:val="000000"/>
                <w:sz w:val="24"/>
              </w:rPr>
              <w:t>30</w:t>
            </w:r>
          </w:p>
        </w:tc>
      </w:tr>
      <w:tr w:rsidR="00BA7A3F" w14:paraId="09C55217" w14:textId="77777777">
        <w:tc>
          <w:tcPr>
            <w:tcW w:w="2630" w:type="pct"/>
            <w:gridSpan w:val="3"/>
            <w:shd w:val="clear" w:color="auto" w:fill="auto"/>
            <w:vAlign w:val="center"/>
          </w:tcPr>
          <w:p w14:paraId="5DDD21EB" w14:textId="77777777" w:rsidR="00BA7A3F" w:rsidRDefault="00D810F9">
            <w:pPr>
              <w:snapToGrid w:val="0"/>
              <w:spacing w:line="360" w:lineRule="auto"/>
              <w:jc w:val="center"/>
              <w:rPr>
                <w:rFonts w:ascii="仿宋" w:eastAsia="仿宋" w:hAnsi="仿宋"/>
                <w:sz w:val="24"/>
              </w:rPr>
            </w:pPr>
            <w:r>
              <w:rPr>
                <w:rFonts w:ascii="仿宋" w:eastAsia="仿宋" w:hAnsi="仿宋" w:hint="eastAsia"/>
                <w:b/>
                <w:color w:val="000000"/>
                <w:sz w:val="24"/>
              </w:rPr>
              <w:t>课程目标分值合计</w:t>
            </w:r>
          </w:p>
        </w:tc>
        <w:tc>
          <w:tcPr>
            <w:tcW w:w="1185" w:type="pct"/>
            <w:shd w:val="clear" w:color="auto" w:fill="auto"/>
            <w:vAlign w:val="center"/>
          </w:tcPr>
          <w:p w14:paraId="076B1482" w14:textId="77777777" w:rsidR="00BA7A3F" w:rsidRDefault="00D810F9">
            <w:pPr>
              <w:snapToGrid w:val="0"/>
              <w:spacing w:line="360" w:lineRule="auto"/>
              <w:jc w:val="center"/>
              <w:rPr>
                <w:rFonts w:ascii="仿宋" w:eastAsia="仿宋" w:hAnsi="仿宋"/>
                <w:bCs/>
                <w:color w:val="000000"/>
                <w:sz w:val="24"/>
              </w:rPr>
            </w:pPr>
            <w:r>
              <w:rPr>
                <w:rFonts w:ascii="仿宋" w:eastAsia="仿宋" w:hAnsi="仿宋"/>
                <w:bCs/>
                <w:color w:val="000000"/>
                <w:sz w:val="24"/>
              </w:rPr>
              <w:t>53</w:t>
            </w:r>
          </w:p>
        </w:tc>
        <w:tc>
          <w:tcPr>
            <w:tcW w:w="1185" w:type="pct"/>
          </w:tcPr>
          <w:p w14:paraId="31FE746D" w14:textId="77777777" w:rsidR="00BA7A3F" w:rsidRDefault="00D810F9">
            <w:pPr>
              <w:snapToGrid w:val="0"/>
              <w:spacing w:line="360" w:lineRule="auto"/>
              <w:jc w:val="center"/>
              <w:rPr>
                <w:rFonts w:ascii="仿宋" w:eastAsia="仿宋" w:hAnsi="仿宋"/>
                <w:sz w:val="24"/>
              </w:rPr>
            </w:pPr>
            <w:r>
              <w:rPr>
                <w:rFonts w:ascii="仿宋" w:eastAsia="仿宋" w:hAnsi="仿宋"/>
                <w:sz w:val="24"/>
              </w:rPr>
              <w:t>47</w:t>
            </w:r>
          </w:p>
        </w:tc>
      </w:tr>
    </w:tbl>
    <w:p w14:paraId="71EB03AF" w14:textId="77777777" w:rsidR="00BA7A3F" w:rsidRDefault="00BA7A3F">
      <w:pPr>
        <w:snapToGrid w:val="0"/>
        <w:spacing w:line="360" w:lineRule="auto"/>
        <w:rPr>
          <w:rFonts w:ascii="仿宋" w:eastAsia="仿宋" w:hAnsi="仿宋"/>
          <w:b/>
          <w:color w:val="000000"/>
          <w:sz w:val="24"/>
        </w:rPr>
      </w:pPr>
    </w:p>
    <w:p w14:paraId="5FF94DC7" w14:textId="77777777" w:rsidR="00BA7A3F" w:rsidRDefault="00D810F9">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六</w:t>
      </w:r>
      <w:r>
        <w:rPr>
          <w:rFonts w:eastAsia="黑体"/>
          <w:color w:val="000000"/>
          <w:sz w:val="28"/>
          <w:szCs w:val="28"/>
        </w:rPr>
        <w:t>、</w:t>
      </w:r>
      <w:r>
        <w:rPr>
          <w:rFonts w:eastAsia="黑体" w:hint="eastAsia"/>
          <w:color w:val="000000"/>
          <w:sz w:val="28"/>
          <w:szCs w:val="28"/>
        </w:rPr>
        <w:t>安全教育</w:t>
      </w:r>
    </w:p>
    <w:p w14:paraId="7A29B936" w14:textId="77777777" w:rsidR="00BA7A3F" w:rsidRDefault="00D810F9">
      <w:pPr>
        <w:snapToGrid w:val="0"/>
        <w:spacing w:line="300" w:lineRule="auto"/>
        <w:ind w:firstLineChars="200" w:firstLine="480"/>
        <w:rPr>
          <w:rFonts w:ascii="仿宋" w:eastAsia="仿宋" w:hAnsi="仿宋"/>
          <w:color w:val="0070C0"/>
          <w:sz w:val="24"/>
        </w:rPr>
      </w:pPr>
      <w:r>
        <w:rPr>
          <w:rFonts w:ascii="仿宋" w:eastAsia="仿宋" w:hAnsi="仿宋" w:hint="eastAsia"/>
          <w:color w:val="0070C0"/>
          <w:sz w:val="24"/>
        </w:rPr>
        <w:t>/</w:t>
      </w:r>
    </w:p>
    <w:p w14:paraId="2DB3385E" w14:textId="77777777" w:rsidR="00BA7A3F" w:rsidRDefault="00D810F9">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bookmarkStart w:id="1" w:name="_Hlk49024753"/>
      <w:r>
        <w:rPr>
          <w:rFonts w:eastAsia="黑体" w:hint="eastAsia"/>
          <w:color w:val="000000"/>
          <w:sz w:val="28"/>
          <w:szCs w:val="28"/>
        </w:rPr>
        <w:t>七</w:t>
      </w:r>
      <w:r>
        <w:rPr>
          <w:rFonts w:eastAsia="黑体"/>
          <w:color w:val="000000"/>
          <w:sz w:val="28"/>
          <w:szCs w:val="28"/>
        </w:rPr>
        <w:t>、课程</w:t>
      </w:r>
      <w:r>
        <w:rPr>
          <w:rFonts w:eastAsia="黑体" w:hint="eastAsia"/>
          <w:color w:val="000000"/>
          <w:sz w:val="28"/>
          <w:szCs w:val="28"/>
        </w:rPr>
        <w:t>目标达成度评价</w:t>
      </w:r>
    </w:p>
    <w:p w14:paraId="4F86296B" w14:textId="77777777" w:rsidR="00BA7A3F" w:rsidRDefault="00D810F9">
      <w:pPr>
        <w:tabs>
          <w:tab w:val="left" w:pos="-5670"/>
          <w:tab w:val="left" w:pos="-5245"/>
          <w:tab w:val="left" w:pos="1134"/>
        </w:tabs>
        <w:spacing w:line="360" w:lineRule="auto"/>
        <w:ind w:firstLineChars="200" w:firstLine="480"/>
        <w:rPr>
          <w:rFonts w:ascii="仿宋" w:eastAsia="仿宋" w:hAnsi="仿宋"/>
          <w:color w:val="000000"/>
          <w:sz w:val="24"/>
        </w:rPr>
      </w:pPr>
      <w:r>
        <w:rPr>
          <w:rFonts w:ascii="仿宋" w:eastAsia="仿宋" w:hAnsi="仿宋" w:hint="eastAsia"/>
          <w:color w:val="000000"/>
          <w:sz w:val="24"/>
        </w:rPr>
        <w:t>课程目标达成度评价包括课程分目标达成度评价和课程总目标达成度评价，具体计算方法如下：</w:t>
      </w:r>
    </w:p>
    <w:p w14:paraId="68EFBB58" w14:textId="77777777" w:rsidR="00BA7A3F" w:rsidRDefault="00D810F9">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lastRenderedPageBreak/>
        <w:t>（1）课程分目标达成度=总评成绩中支撑该分目标相关考核环节按权重计算的总得分/总评成绩中支撑该分目标相关考核环节总分</w:t>
      </w:r>
    </w:p>
    <w:p w14:paraId="4FF31821" w14:textId="77777777" w:rsidR="00BA7A3F" w:rsidRDefault="00D810F9">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t>（2）课程总目标达成度=该课程总评成绩平均分/</w:t>
      </w:r>
      <w:r>
        <w:rPr>
          <w:rFonts w:ascii="仿宋" w:eastAsia="仿宋" w:hAnsi="仿宋"/>
          <w:color w:val="000000"/>
          <w:sz w:val="24"/>
        </w:rPr>
        <w:t>100</w:t>
      </w:r>
    </w:p>
    <w:p w14:paraId="3BF178D0" w14:textId="77777777" w:rsidR="00BA7A3F" w:rsidRDefault="00D810F9">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八</w:t>
      </w:r>
      <w:r>
        <w:rPr>
          <w:rFonts w:eastAsia="黑体"/>
          <w:color w:val="000000"/>
          <w:sz w:val="28"/>
          <w:szCs w:val="28"/>
        </w:rPr>
        <w:t>、</w:t>
      </w:r>
      <w:r>
        <w:rPr>
          <w:rFonts w:eastAsia="黑体" w:hint="eastAsia"/>
          <w:color w:val="000000"/>
          <w:sz w:val="28"/>
          <w:szCs w:val="28"/>
        </w:rPr>
        <w:t>学习建议</w:t>
      </w:r>
    </w:p>
    <w:p w14:paraId="39B4A0B3" w14:textId="77777777" w:rsidR="00BA7A3F" w:rsidRDefault="00D810F9">
      <w:pPr>
        <w:tabs>
          <w:tab w:val="left" w:pos="-5670"/>
          <w:tab w:val="left" w:pos="-5245"/>
          <w:tab w:val="left" w:pos="1134"/>
        </w:tabs>
        <w:spacing w:line="360" w:lineRule="auto"/>
        <w:ind w:firstLineChars="200" w:firstLine="480"/>
        <w:rPr>
          <w:rFonts w:ascii="仿宋" w:eastAsia="仿宋" w:hAnsi="仿宋"/>
          <w:color w:val="000000"/>
          <w:sz w:val="24"/>
        </w:rPr>
      </w:pPr>
      <w:r>
        <w:rPr>
          <w:rFonts w:ascii="仿宋" w:eastAsia="仿宋" w:hAnsi="仿宋" w:hint="eastAsia"/>
          <w:color w:val="000000"/>
          <w:sz w:val="24"/>
        </w:rPr>
        <w:t>1.理解课程的基本概念和原理，包括固体废物的产生、来源、分类及其危害，以及资源回收利用的意义和途径。通过掌握这些基础知识，学生能够更好地理解固废管理的重要性及其对环境的潜在影响。其次，学习固废的处理与处置方法，如分选、破碎、焚烧、堆肥、固化等，对于提高解决实际问题的能力至关重要。此外，了解固废的资源化利用方法和技术也是非常重要的，这有助于实现废物的减量化、资源化和无害化处理。</w:t>
      </w:r>
    </w:p>
    <w:p w14:paraId="6185C466" w14:textId="77777777" w:rsidR="00BA7A3F" w:rsidRDefault="00D810F9">
      <w:pPr>
        <w:tabs>
          <w:tab w:val="left" w:pos="-5670"/>
          <w:tab w:val="left" w:pos="-5245"/>
          <w:tab w:val="left" w:pos="1134"/>
        </w:tabs>
        <w:spacing w:line="360" w:lineRule="auto"/>
        <w:ind w:firstLineChars="200" w:firstLine="480"/>
        <w:rPr>
          <w:rFonts w:ascii="仿宋" w:eastAsia="仿宋" w:hAnsi="仿宋"/>
          <w:color w:val="000000"/>
          <w:sz w:val="24"/>
        </w:rPr>
      </w:pPr>
      <w:r>
        <w:rPr>
          <w:rFonts w:ascii="仿宋" w:eastAsia="仿宋" w:hAnsi="仿宋" w:hint="eastAsia"/>
          <w:color w:val="000000"/>
          <w:sz w:val="24"/>
        </w:rPr>
        <w:t>2.在学习过程中，学生应积极参与课堂讨论和实践操作，通过与教师和同学的交流，加深对固废处理处置技术的理解和应用。此外，利用课外时间进行自主学习，如阅读相关文献、参观实际处理设施等，可以帮助学生更好地将理论知识与实际应用相结合。</w:t>
      </w:r>
    </w:p>
    <w:p w14:paraId="63CC60EF" w14:textId="77777777" w:rsidR="00BA7A3F" w:rsidRDefault="00D810F9">
      <w:pPr>
        <w:tabs>
          <w:tab w:val="left" w:pos="-5670"/>
          <w:tab w:val="left" w:pos="-5245"/>
          <w:tab w:val="left" w:pos="1134"/>
        </w:tabs>
        <w:spacing w:line="360" w:lineRule="auto"/>
        <w:ind w:firstLineChars="200" w:firstLine="480"/>
        <w:rPr>
          <w:rFonts w:ascii="仿宋" w:eastAsia="仿宋" w:hAnsi="仿宋"/>
          <w:color w:val="000000"/>
          <w:sz w:val="24"/>
        </w:rPr>
      </w:pPr>
      <w:r>
        <w:rPr>
          <w:rFonts w:ascii="仿宋" w:eastAsia="仿宋" w:hAnsi="仿宋" w:hint="eastAsia"/>
          <w:color w:val="000000"/>
          <w:sz w:val="24"/>
        </w:rPr>
        <w:t>3.应关注固废管理的法律法规和政策，了解国家和地方对于固废处理的法规要求，这对于未来的工作和实践具有重要意义。通过这样的学习，学生不仅能够获得固废处理与处置的专业知识，还能提高解决实际问题的能力，为将来从事相关工作打下坚实的基础</w:t>
      </w:r>
      <w:r>
        <w:rPr>
          <w:rFonts w:ascii="MS Gothic" w:eastAsia="MS Gothic" w:hAnsi="MS Gothic" w:cs="MS Gothic" w:hint="eastAsia"/>
          <w:color w:val="000000"/>
          <w:sz w:val="24"/>
        </w:rPr>
        <w:t>‌</w:t>
      </w:r>
      <w:r>
        <w:rPr>
          <w:rFonts w:ascii="仿宋" w:eastAsia="仿宋" w:hAnsi="仿宋" w:hint="eastAsia"/>
          <w:color w:val="000000"/>
          <w:sz w:val="24"/>
        </w:rPr>
        <w:t>。</w:t>
      </w:r>
    </w:p>
    <w:bookmarkEnd w:id="1"/>
    <w:p w14:paraId="32AF8F89" w14:textId="77777777" w:rsidR="00BA7A3F" w:rsidRDefault="00D810F9">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九</w:t>
      </w:r>
      <w:r>
        <w:rPr>
          <w:rFonts w:eastAsia="黑体"/>
          <w:color w:val="000000"/>
          <w:sz w:val="28"/>
          <w:szCs w:val="28"/>
        </w:rPr>
        <w:t>、</w:t>
      </w:r>
      <w:r>
        <w:rPr>
          <w:rFonts w:eastAsia="黑体" w:hint="eastAsia"/>
          <w:color w:val="000000"/>
          <w:sz w:val="28"/>
          <w:szCs w:val="28"/>
        </w:rPr>
        <w:t>教材及</w:t>
      </w:r>
      <w:r>
        <w:rPr>
          <w:rFonts w:eastAsia="黑体"/>
          <w:color w:val="000000"/>
          <w:sz w:val="28"/>
          <w:szCs w:val="28"/>
        </w:rPr>
        <w:t>参考</w:t>
      </w:r>
      <w:r>
        <w:rPr>
          <w:rFonts w:eastAsia="黑体" w:hint="eastAsia"/>
          <w:color w:val="000000"/>
          <w:sz w:val="28"/>
          <w:szCs w:val="28"/>
        </w:rPr>
        <w:t>资料</w:t>
      </w:r>
    </w:p>
    <w:bookmarkEnd w:id="0"/>
    <w:p w14:paraId="14224507" w14:textId="77777777" w:rsidR="00BA7A3F" w:rsidRDefault="00D810F9">
      <w:pPr>
        <w:spacing w:line="360" w:lineRule="auto"/>
        <w:ind w:firstLineChars="200" w:firstLine="482"/>
        <w:rPr>
          <w:rFonts w:eastAsia="仿宋"/>
          <w:b/>
          <w:color w:val="000000"/>
          <w:sz w:val="24"/>
        </w:rPr>
      </w:pPr>
      <w:r>
        <w:rPr>
          <w:rFonts w:eastAsia="仿宋"/>
          <w:b/>
          <w:color w:val="000000"/>
          <w:sz w:val="24"/>
        </w:rPr>
        <w:t>1</w:t>
      </w:r>
      <w:r>
        <w:rPr>
          <w:rFonts w:eastAsia="仿宋"/>
          <w:b/>
          <w:color w:val="000000"/>
          <w:sz w:val="24"/>
        </w:rPr>
        <w:t>．教材</w:t>
      </w:r>
    </w:p>
    <w:tbl>
      <w:tblPr>
        <w:tblW w:w="0" w:type="auto"/>
        <w:tblLook w:val="04A0" w:firstRow="1" w:lastRow="0" w:firstColumn="1" w:lastColumn="0" w:noHBand="0" w:noVBand="1"/>
      </w:tblPr>
      <w:tblGrid>
        <w:gridCol w:w="1045"/>
        <w:gridCol w:w="1025"/>
        <w:gridCol w:w="1156"/>
        <w:gridCol w:w="735"/>
        <w:gridCol w:w="1024"/>
        <w:gridCol w:w="1516"/>
        <w:gridCol w:w="1795"/>
      </w:tblGrid>
      <w:tr w:rsidR="00BA7A3F" w14:paraId="79883529" w14:textId="77777777">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1BED13F" w14:textId="77777777" w:rsidR="00BA7A3F" w:rsidRDefault="00D810F9">
            <w:pPr>
              <w:widowControl/>
              <w:jc w:val="center"/>
              <w:textAlignment w:val="center"/>
              <w:rPr>
                <w:rFonts w:ascii="宋体" w:hAnsi="宋体" w:cs="宋体"/>
                <w:b/>
                <w:bCs/>
                <w:sz w:val="20"/>
                <w:szCs w:val="20"/>
              </w:rPr>
            </w:pPr>
            <w:r>
              <w:rPr>
                <w:rFonts w:ascii="宋体" w:hAnsi="宋体" w:cs="宋体" w:hint="eastAsia"/>
                <w:b/>
                <w:bCs/>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06E1E1A" w14:textId="77777777" w:rsidR="00BA7A3F" w:rsidRDefault="00D810F9">
            <w:pPr>
              <w:widowControl/>
              <w:jc w:val="center"/>
              <w:textAlignment w:val="center"/>
              <w:rPr>
                <w:rFonts w:ascii="宋体" w:hAnsi="宋体" w:cs="宋体"/>
                <w:b/>
                <w:bCs/>
                <w:sz w:val="20"/>
                <w:szCs w:val="20"/>
              </w:rPr>
            </w:pPr>
            <w:r>
              <w:rPr>
                <w:rStyle w:val="font31"/>
                <w:rFonts w:hint="default"/>
                <w:color w:val="auto"/>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B859879" w14:textId="77777777" w:rsidR="00BA7A3F" w:rsidRDefault="00D810F9">
            <w:pPr>
              <w:widowControl/>
              <w:jc w:val="center"/>
              <w:textAlignment w:val="center"/>
              <w:rPr>
                <w:rFonts w:ascii="宋体" w:hAnsi="宋体" w:cs="宋体"/>
                <w:b/>
                <w:bCs/>
                <w:sz w:val="20"/>
                <w:szCs w:val="20"/>
              </w:rPr>
            </w:pPr>
            <w:r>
              <w:rPr>
                <w:rStyle w:val="font11"/>
                <w:rFonts w:hint="default"/>
                <w:color w:val="auto"/>
                <w:lang w:bidi="ar"/>
              </w:rPr>
              <w:t>印次</w:t>
            </w:r>
          </w:p>
        </w:tc>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37404E" w14:textId="77777777" w:rsidR="00BA7A3F" w:rsidRDefault="00D810F9">
            <w:pPr>
              <w:widowControl/>
              <w:jc w:val="center"/>
              <w:textAlignment w:val="center"/>
              <w:rPr>
                <w:rFonts w:ascii="宋体" w:hAnsi="宋体" w:cs="宋体"/>
                <w:b/>
                <w:bCs/>
                <w:sz w:val="20"/>
                <w:szCs w:val="20"/>
              </w:rPr>
            </w:pPr>
            <w:r>
              <w:rPr>
                <w:rFonts w:ascii="宋体" w:hAnsi="宋体" w:cs="宋体" w:hint="eastAsia"/>
                <w:b/>
                <w:bCs/>
                <w:kern w:val="0"/>
                <w:sz w:val="20"/>
                <w:szCs w:val="20"/>
                <w:lang w:bidi="ar"/>
              </w:rPr>
              <w:t>作者</w:t>
            </w:r>
          </w:p>
        </w:tc>
        <w:tc>
          <w:tcPr>
            <w:tcW w:w="10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AAF556" w14:textId="77777777" w:rsidR="00BA7A3F" w:rsidRDefault="00D810F9">
            <w:pPr>
              <w:widowControl/>
              <w:jc w:val="center"/>
              <w:textAlignment w:val="center"/>
              <w:rPr>
                <w:rFonts w:ascii="宋体" w:hAnsi="宋体" w:cs="宋体"/>
                <w:b/>
                <w:bCs/>
                <w:sz w:val="20"/>
                <w:szCs w:val="20"/>
              </w:rPr>
            </w:pPr>
            <w:r>
              <w:rPr>
                <w:rFonts w:ascii="宋体" w:hAnsi="宋体" w:cs="宋体" w:hint="eastAsia"/>
                <w:b/>
                <w:bCs/>
                <w:kern w:val="0"/>
                <w:sz w:val="20"/>
                <w:szCs w:val="20"/>
                <w:lang w:bidi="ar"/>
              </w:rPr>
              <w:t>出版社</w:t>
            </w: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92A79B" w14:textId="77777777" w:rsidR="00BA7A3F" w:rsidRDefault="00D810F9">
            <w:pPr>
              <w:widowControl/>
              <w:jc w:val="center"/>
              <w:textAlignment w:val="center"/>
              <w:rPr>
                <w:rFonts w:ascii="宋体" w:hAnsi="宋体" w:cs="宋体"/>
                <w:b/>
                <w:bCs/>
                <w:sz w:val="20"/>
                <w:szCs w:val="20"/>
              </w:rPr>
            </w:pPr>
            <w:r>
              <w:rPr>
                <w:rFonts w:ascii="宋体" w:hAnsi="宋体" w:cs="宋体" w:hint="eastAsia"/>
                <w:b/>
                <w:bCs/>
                <w:kern w:val="0"/>
                <w:sz w:val="20"/>
                <w:szCs w:val="20"/>
                <w:lang w:bidi="ar"/>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734A419" w14:textId="77777777" w:rsidR="00BA7A3F" w:rsidRDefault="00D810F9">
            <w:pPr>
              <w:widowControl/>
              <w:jc w:val="center"/>
              <w:textAlignment w:val="center"/>
              <w:rPr>
                <w:rFonts w:ascii="宋体" w:hAnsi="宋体" w:cs="宋体"/>
                <w:b/>
                <w:bCs/>
                <w:sz w:val="20"/>
                <w:szCs w:val="20"/>
              </w:rPr>
            </w:pPr>
            <w:r>
              <w:rPr>
                <w:rStyle w:val="font11"/>
                <w:rFonts w:hint="default"/>
                <w:color w:val="auto"/>
                <w:lang w:bidi="ar"/>
              </w:rPr>
              <w:t>教材级别</w:t>
            </w:r>
          </w:p>
        </w:tc>
      </w:tr>
      <w:tr w:rsidR="00BA7A3F" w14:paraId="34F32597" w14:textId="77777777">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96C5D2D" w14:textId="77777777" w:rsidR="00BA7A3F" w:rsidRDefault="00D810F9">
            <w:pPr>
              <w:widowControl/>
              <w:jc w:val="center"/>
              <w:textAlignment w:val="center"/>
              <w:rPr>
                <w:rFonts w:ascii="宋体" w:hAnsi="宋体" w:cs="宋体"/>
                <w:sz w:val="20"/>
                <w:szCs w:val="20"/>
              </w:rPr>
            </w:pPr>
            <w:r>
              <w:rPr>
                <w:rFonts w:eastAsia="仿宋" w:hint="eastAsia"/>
                <w:szCs w:val="21"/>
              </w:rPr>
              <w:t>固体废物处理与资源化</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D3F8E25" w14:textId="77777777" w:rsidR="00BA7A3F" w:rsidRDefault="00D810F9">
            <w:pPr>
              <w:widowControl/>
              <w:jc w:val="center"/>
              <w:textAlignment w:val="center"/>
              <w:rPr>
                <w:rFonts w:ascii="宋体" w:hAnsi="宋体" w:cs="宋体"/>
                <w:kern w:val="0"/>
                <w:sz w:val="20"/>
                <w:szCs w:val="20"/>
                <w:lang w:bidi="ar"/>
              </w:rPr>
            </w:pPr>
            <w:r>
              <w:rPr>
                <w:rFonts w:ascii="宋体" w:hAnsi="宋体" w:cs="宋体" w:hint="eastAsia"/>
                <w:kern w:val="0"/>
                <w:sz w:val="20"/>
                <w:szCs w:val="20"/>
                <w:lang w:bidi="ar"/>
              </w:rPr>
              <w:t>2</w:t>
            </w:r>
            <w:r>
              <w:rPr>
                <w:rFonts w:ascii="宋体" w:hAnsi="宋体" w:cs="宋体"/>
                <w:kern w:val="0"/>
                <w:sz w:val="20"/>
                <w:szCs w:val="20"/>
                <w:lang w:bidi="ar"/>
              </w:rPr>
              <w:t>023</w:t>
            </w:r>
            <w:r>
              <w:rPr>
                <w:rFonts w:ascii="宋体" w:hAnsi="宋体" w:cs="宋体" w:hint="eastAsia"/>
                <w:kern w:val="0"/>
                <w:sz w:val="20"/>
                <w:szCs w:val="20"/>
                <w:lang w:bidi="ar"/>
              </w:rPr>
              <w:t>年</w:t>
            </w:r>
            <w:r>
              <w:rPr>
                <w:rFonts w:ascii="宋体" w:hAnsi="宋体" w:cs="宋体"/>
                <w:kern w:val="0"/>
                <w:sz w:val="20"/>
                <w:szCs w:val="20"/>
                <w:lang w:bidi="ar"/>
              </w:rPr>
              <w:t>9</w:t>
            </w:r>
            <w:r>
              <w:rPr>
                <w:rFonts w:ascii="宋体" w:hAnsi="宋体" w:cs="宋体" w:hint="eastAsia"/>
                <w:kern w:val="0"/>
                <w:sz w:val="20"/>
                <w:szCs w:val="20"/>
                <w:lang w:bidi="ar"/>
              </w:rPr>
              <w:t>月第三版</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A3CF297" w14:textId="77777777" w:rsidR="00BA7A3F" w:rsidRDefault="00D810F9">
            <w:pPr>
              <w:widowControl/>
              <w:jc w:val="center"/>
              <w:textAlignment w:val="center"/>
              <w:rPr>
                <w:rFonts w:ascii="宋体" w:hAnsi="宋体" w:cs="宋体"/>
                <w:kern w:val="0"/>
                <w:sz w:val="20"/>
                <w:szCs w:val="20"/>
                <w:lang w:bidi="ar"/>
              </w:rPr>
            </w:pPr>
            <w:r>
              <w:rPr>
                <w:rFonts w:ascii="宋体" w:hAnsi="宋体" w:cs="宋体" w:hint="eastAsia"/>
                <w:kern w:val="0"/>
                <w:sz w:val="20"/>
                <w:szCs w:val="20"/>
                <w:lang w:bidi="ar"/>
              </w:rPr>
              <w:t>2023年</w:t>
            </w:r>
            <w:r>
              <w:rPr>
                <w:rFonts w:ascii="宋体" w:hAnsi="宋体" w:cs="宋体"/>
                <w:kern w:val="0"/>
                <w:sz w:val="20"/>
                <w:szCs w:val="20"/>
                <w:lang w:bidi="ar"/>
              </w:rPr>
              <w:t>9</w:t>
            </w:r>
            <w:r>
              <w:rPr>
                <w:rFonts w:ascii="宋体" w:hAnsi="宋体" w:cs="宋体" w:hint="eastAsia"/>
                <w:kern w:val="0"/>
                <w:sz w:val="20"/>
                <w:szCs w:val="20"/>
                <w:lang w:bidi="ar"/>
              </w:rPr>
              <w:t>月第</w:t>
            </w:r>
            <w:r>
              <w:rPr>
                <w:rFonts w:ascii="宋体" w:hAnsi="宋体" w:cs="宋体"/>
                <w:kern w:val="0"/>
                <w:sz w:val="20"/>
                <w:szCs w:val="20"/>
                <w:lang w:bidi="ar"/>
              </w:rPr>
              <w:t>1</w:t>
            </w:r>
            <w:r>
              <w:rPr>
                <w:rFonts w:ascii="宋体" w:hAnsi="宋体" w:cs="宋体" w:hint="eastAsia"/>
                <w:kern w:val="0"/>
                <w:sz w:val="20"/>
                <w:szCs w:val="20"/>
                <w:lang w:bidi="ar"/>
              </w:rPr>
              <w:t>次印刷</w:t>
            </w:r>
          </w:p>
        </w:tc>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3359D5" w14:textId="77777777" w:rsidR="00BA7A3F" w:rsidRDefault="00D810F9">
            <w:pPr>
              <w:widowControl/>
              <w:jc w:val="center"/>
              <w:textAlignment w:val="center"/>
              <w:rPr>
                <w:rFonts w:ascii="宋体" w:hAnsi="宋体" w:cs="宋体"/>
                <w:kern w:val="0"/>
                <w:sz w:val="20"/>
                <w:szCs w:val="20"/>
                <w:lang w:bidi="ar"/>
              </w:rPr>
            </w:pPr>
            <w:r>
              <w:rPr>
                <w:rFonts w:ascii="宋体" w:hAnsi="宋体" w:cs="宋体" w:hint="eastAsia"/>
                <w:kern w:val="0"/>
                <w:sz w:val="20"/>
                <w:szCs w:val="20"/>
                <w:lang w:bidi="ar"/>
              </w:rPr>
              <w:t>赵由才</w:t>
            </w:r>
          </w:p>
        </w:tc>
        <w:tc>
          <w:tcPr>
            <w:tcW w:w="10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0A0516" w14:textId="77777777" w:rsidR="00BA7A3F" w:rsidRDefault="00D810F9">
            <w:pPr>
              <w:widowControl/>
              <w:jc w:val="center"/>
              <w:textAlignment w:val="center"/>
              <w:rPr>
                <w:rFonts w:ascii="宋体" w:hAnsi="宋体" w:cs="宋体"/>
                <w:kern w:val="0"/>
                <w:sz w:val="20"/>
                <w:szCs w:val="20"/>
                <w:lang w:bidi="ar"/>
              </w:rPr>
            </w:pPr>
            <w:r>
              <w:rPr>
                <w:rFonts w:ascii="宋体" w:hAnsi="宋体" w:cs="宋体" w:hint="eastAsia"/>
                <w:kern w:val="0"/>
                <w:sz w:val="20"/>
                <w:szCs w:val="20"/>
                <w:lang w:bidi="ar"/>
              </w:rPr>
              <w:t>化学工业出版社</w:t>
            </w: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720C7B" w14:textId="77777777" w:rsidR="00BA7A3F" w:rsidRDefault="00D810F9">
            <w:pPr>
              <w:widowControl/>
              <w:jc w:val="center"/>
              <w:textAlignment w:val="center"/>
              <w:rPr>
                <w:rFonts w:ascii="宋体" w:hAnsi="宋体" w:cs="宋体"/>
                <w:kern w:val="0"/>
                <w:sz w:val="20"/>
                <w:szCs w:val="20"/>
                <w:lang w:bidi="ar"/>
              </w:rPr>
            </w:pPr>
            <w:r>
              <w:rPr>
                <w:rFonts w:ascii="宋体" w:hAnsi="宋体" w:cs="宋体"/>
                <w:kern w:val="0"/>
                <w:sz w:val="20"/>
                <w:szCs w:val="20"/>
                <w:lang w:bidi="ar"/>
              </w:rPr>
              <w:t>9787122412928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155D5AD" w14:textId="77777777" w:rsidR="00BA7A3F" w:rsidRDefault="00D810F9">
            <w:pPr>
              <w:widowControl/>
              <w:jc w:val="center"/>
              <w:textAlignment w:val="center"/>
              <w:rPr>
                <w:rFonts w:ascii="宋体" w:hAnsi="宋体" w:cs="宋体"/>
                <w:sz w:val="20"/>
                <w:szCs w:val="20"/>
              </w:rPr>
            </w:pPr>
            <w:r>
              <w:rPr>
                <w:rFonts w:ascii="宋体" w:hAnsi="宋体" w:cs="宋体" w:hint="eastAsia"/>
                <w:kern w:val="0"/>
                <w:sz w:val="20"/>
                <w:szCs w:val="20"/>
                <w:lang w:bidi="ar"/>
              </w:rPr>
              <w:t>“十二五”普通高等教育本科国家级规划教材</w:t>
            </w:r>
          </w:p>
        </w:tc>
      </w:tr>
    </w:tbl>
    <w:p w14:paraId="6EF5E03A" w14:textId="77777777" w:rsidR="00BA7A3F" w:rsidRDefault="00D810F9">
      <w:pPr>
        <w:spacing w:line="360" w:lineRule="auto"/>
        <w:ind w:firstLineChars="200" w:firstLine="482"/>
        <w:rPr>
          <w:rFonts w:eastAsia="仿宋"/>
          <w:b/>
          <w:color w:val="000000"/>
          <w:sz w:val="24"/>
        </w:rPr>
      </w:pPr>
      <w:r>
        <w:rPr>
          <w:rFonts w:eastAsia="仿宋"/>
          <w:b/>
          <w:color w:val="000000"/>
          <w:sz w:val="24"/>
        </w:rPr>
        <w:t>2</w:t>
      </w:r>
      <w:r>
        <w:rPr>
          <w:rFonts w:eastAsia="仿宋"/>
          <w:b/>
          <w:color w:val="000000"/>
          <w:sz w:val="24"/>
        </w:rPr>
        <w:t>．主要参考</w:t>
      </w:r>
      <w:r>
        <w:rPr>
          <w:rFonts w:eastAsia="仿宋" w:hint="eastAsia"/>
          <w:b/>
          <w:color w:val="000000"/>
          <w:sz w:val="24"/>
        </w:rPr>
        <w:t>书目</w:t>
      </w:r>
    </w:p>
    <w:tbl>
      <w:tblPr>
        <w:tblW w:w="0" w:type="auto"/>
        <w:tblLook w:val="04A0" w:firstRow="1" w:lastRow="0" w:firstColumn="1" w:lastColumn="0" w:noHBand="0" w:noVBand="1"/>
      </w:tblPr>
      <w:tblGrid>
        <w:gridCol w:w="508"/>
        <w:gridCol w:w="1092"/>
        <w:gridCol w:w="1184"/>
        <w:gridCol w:w="1364"/>
        <w:gridCol w:w="902"/>
        <w:gridCol w:w="921"/>
        <w:gridCol w:w="1505"/>
        <w:gridCol w:w="820"/>
      </w:tblGrid>
      <w:tr w:rsidR="00BA7A3F" w14:paraId="44FC92C6" w14:textId="77777777">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9A8111F" w14:textId="77777777" w:rsidR="00BA7A3F" w:rsidRDefault="00D810F9">
            <w:pPr>
              <w:widowControl/>
              <w:jc w:val="center"/>
              <w:textAlignment w:val="center"/>
              <w:rPr>
                <w:rFonts w:ascii="宋体" w:hAnsi="宋体" w:cs="宋体"/>
                <w:b/>
                <w:bCs/>
                <w:kern w:val="0"/>
                <w:sz w:val="20"/>
                <w:szCs w:val="20"/>
                <w:lang w:bidi="ar"/>
              </w:rPr>
            </w:pPr>
            <w:r>
              <w:rPr>
                <w:rFonts w:ascii="宋体" w:hAnsi="宋体" w:cs="宋体" w:hint="eastAsia"/>
                <w:b/>
                <w:bCs/>
                <w:kern w:val="0"/>
                <w:sz w:val="20"/>
                <w:szCs w:val="20"/>
                <w:lang w:bidi="ar"/>
              </w:rPr>
              <w:t>序号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FA5BC6F" w14:textId="77777777" w:rsidR="00BA7A3F" w:rsidRDefault="00D810F9">
            <w:pPr>
              <w:widowControl/>
              <w:jc w:val="center"/>
              <w:textAlignment w:val="center"/>
              <w:rPr>
                <w:rFonts w:ascii="宋体" w:hAnsi="宋体" w:cs="宋体"/>
                <w:b/>
                <w:bCs/>
                <w:sz w:val="20"/>
                <w:szCs w:val="20"/>
              </w:rPr>
            </w:pPr>
            <w:r>
              <w:rPr>
                <w:rFonts w:ascii="宋体" w:hAnsi="宋体" w:cs="宋体" w:hint="eastAsia"/>
                <w:b/>
                <w:bCs/>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43AD6ED" w14:textId="77777777" w:rsidR="00BA7A3F" w:rsidRDefault="00D810F9">
            <w:pPr>
              <w:widowControl/>
              <w:jc w:val="center"/>
              <w:textAlignment w:val="center"/>
              <w:rPr>
                <w:rFonts w:ascii="宋体" w:hAnsi="宋体" w:cs="宋体"/>
                <w:b/>
                <w:bCs/>
                <w:sz w:val="20"/>
                <w:szCs w:val="20"/>
              </w:rPr>
            </w:pPr>
            <w:r>
              <w:rPr>
                <w:rStyle w:val="font31"/>
                <w:rFonts w:hint="default"/>
                <w:color w:val="auto"/>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0540B74" w14:textId="77777777" w:rsidR="00BA7A3F" w:rsidRDefault="00D810F9">
            <w:pPr>
              <w:widowControl/>
              <w:jc w:val="center"/>
              <w:textAlignment w:val="center"/>
              <w:rPr>
                <w:rFonts w:ascii="宋体" w:hAnsi="宋体" w:cs="宋体"/>
                <w:b/>
                <w:bCs/>
                <w:sz w:val="20"/>
                <w:szCs w:val="20"/>
              </w:rPr>
            </w:pPr>
            <w:r>
              <w:rPr>
                <w:rStyle w:val="font11"/>
                <w:rFonts w:hint="default"/>
                <w:color w:val="auto"/>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348344F" w14:textId="77777777" w:rsidR="00BA7A3F" w:rsidRDefault="00D810F9">
            <w:pPr>
              <w:widowControl/>
              <w:jc w:val="center"/>
              <w:textAlignment w:val="center"/>
              <w:rPr>
                <w:rFonts w:ascii="宋体" w:hAnsi="宋体" w:cs="宋体"/>
                <w:b/>
                <w:bCs/>
                <w:sz w:val="20"/>
                <w:szCs w:val="20"/>
              </w:rPr>
            </w:pPr>
            <w:r>
              <w:rPr>
                <w:rFonts w:ascii="宋体" w:hAnsi="宋体" w:cs="宋体" w:hint="eastAsia"/>
                <w:b/>
                <w:bCs/>
                <w:kern w:val="0"/>
                <w:sz w:val="20"/>
                <w:szCs w:val="20"/>
                <w:lang w:bidi="ar"/>
              </w:rPr>
              <w:t>作者</w:t>
            </w:r>
          </w:p>
        </w:tc>
        <w:tc>
          <w:tcPr>
            <w:tcW w:w="9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0BAC5E" w14:textId="77777777" w:rsidR="00BA7A3F" w:rsidRDefault="00D810F9">
            <w:pPr>
              <w:widowControl/>
              <w:jc w:val="center"/>
              <w:textAlignment w:val="center"/>
              <w:rPr>
                <w:rFonts w:ascii="宋体" w:hAnsi="宋体" w:cs="宋体"/>
                <w:b/>
                <w:bCs/>
                <w:sz w:val="20"/>
                <w:szCs w:val="20"/>
              </w:rPr>
            </w:pPr>
            <w:r>
              <w:rPr>
                <w:rFonts w:ascii="宋体" w:hAnsi="宋体" w:cs="宋体" w:hint="eastAsia"/>
                <w:b/>
                <w:bCs/>
                <w:kern w:val="0"/>
                <w:sz w:val="20"/>
                <w:szCs w:val="20"/>
                <w:lang w:bidi="ar"/>
              </w:rPr>
              <w:t>出版社</w:t>
            </w: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E05AAE" w14:textId="77777777" w:rsidR="00BA7A3F" w:rsidRDefault="00D810F9">
            <w:pPr>
              <w:widowControl/>
              <w:jc w:val="center"/>
              <w:textAlignment w:val="center"/>
              <w:rPr>
                <w:rFonts w:ascii="宋体" w:hAnsi="宋体" w:cs="宋体"/>
                <w:b/>
                <w:bCs/>
                <w:sz w:val="20"/>
                <w:szCs w:val="20"/>
              </w:rPr>
            </w:pPr>
            <w:r>
              <w:rPr>
                <w:rFonts w:ascii="宋体" w:hAnsi="宋体" w:cs="宋体" w:hint="eastAsia"/>
                <w:b/>
                <w:bCs/>
                <w:kern w:val="0"/>
                <w:sz w:val="20"/>
                <w:szCs w:val="20"/>
                <w:lang w:bidi="ar"/>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0039875" w14:textId="77777777" w:rsidR="00BA7A3F" w:rsidRDefault="00D810F9">
            <w:pPr>
              <w:widowControl/>
              <w:jc w:val="center"/>
              <w:textAlignment w:val="center"/>
              <w:rPr>
                <w:rFonts w:ascii="宋体" w:hAnsi="宋体" w:cs="宋体"/>
                <w:b/>
                <w:bCs/>
                <w:sz w:val="20"/>
                <w:szCs w:val="20"/>
              </w:rPr>
            </w:pPr>
            <w:r>
              <w:rPr>
                <w:rStyle w:val="font11"/>
                <w:rFonts w:hint="default"/>
                <w:color w:val="auto"/>
                <w:lang w:bidi="ar"/>
              </w:rPr>
              <w:t>教材级别</w:t>
            </w:r>
            <w:r>
              <w:rPr>
                <w:rFonts w:ascii="仿宋" w:eastAsia="仿宋" w:hAnsi="仿宋"/>
                <w:sz w:val="24"/>
              </w:rPr>
              <w:t>（</w:t>
            </w:r>
          </w:p>
        </w:tc>
      </w:tr>
      <w:tr w:rsidR="00BA7A3F" w14:paraId="2F2A45A1" w14:textId="77777777">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897A0B4" w14:textId="77777777" w:rsidR="00BA7A3F" w:rsidRDefault="00D810F9">
            <w:pPr>
              <w:widowControl/>
              <w:jc w:val="center"/>
              <w:textAlignment w:val="center"/>
              <w:rPr>
                <w:rFonts w:ascii="宋体" w:hAnsi="宋体" w:cs="宋体"/>
                <w:kern w:val="0"/>
                <w:sz w:val="20"/>
                <w:szCs w:val="20"/>
                <w:lang w:bidi="ar"/>
              </w:rPr>
            </w:pPr>
            <w:r>
              <w:rPr>
                <w:rFonts w:ascii="宋体" w:hAnsi="宋体" w:cs="宋体" w:hint="eastAsia"/>
                <w:kern w:val="0"/>
                <w:sz w:val="20"/>
                <w:szCs w:val="20"/>
                <w:lang w:bidi="ar"/>
              </w:rPr>
              <w:lastRenderedPageBreak/>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BFCED02" w14:textId="77777777" w:rsidR="00BA7A3F" w:rsidRDefault="00D810F9">
            <w:pPr>
              <w:widowControl/>
              <w:jc w:val="center"/>
              <w:textAlignment w:val="center"/>
              <w:rPr>
                <w:rFonts w:ascii="宋体" w:hAnsi="宋体" w:cs="宋体"/>
                <w:kern w:val="0"/>
                <w:sz w:val="20"/>
                <w:szCs w:val="20"/>
                <w:lang w:bidi="ar"/>
              </w:rPr>
            </w:pPr>
            <w:r>
              <w:rPr>
                <w:rFonts w:hint="eastAsia"/>
                <w:szCs w:val="21"/>
              </w:rPr>
              <w:t>工业固废处理技术</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11D5AD8" w14:textId="77777777" w:rsidR="00BA7A3F" w:rsidRDefault="00D810F9">
            <w:pPr>
              <w:widowControl/>
              <w:jc w:val="center"/>
              <w:textAlignment w:val="center"/>
              <w:rPr>
                <w:rStyle w:val="font31"/>
                <w:rFonts w:hint="default"/>
                <w:b w:val="0"/>
                <w:bCs w:val="0"/>
                <w:color w:val="auto"/>
                <w:lang w:bidi="ar"/>
              </w:rPr>
            </w:pPr>
            <w:r>
              <w:rPr>
                <w:rStyle w:val="font31"/>
                <w:rFonts w:hint="default"/>
                <w:b w:val="0"/>
                <w:bCs w:val="0"/>
                <w:color w:val="auto"/>
                <w:lang w:bidi="ar"/>
              </w:rPr>
              <w:t>201</w:t>
            </w:r>
            <w:r>
              <w:rPr>
                <w:rStyle w:val="font31"/>
                <w:rFonts w:hint="default"/>
                <w:color w:val="auto"/>
              </w:rPr>
              <w:t>3</w:t>
            </w:r>
            <w:r>
              <w:rPr>
                <w:rStyle w:val="font31"/>
                <w:rFonts w:hint="default"/>
                <w:b w:val="0"/>
                <w:bCs w:val="0"/>
                <w:color w:val="auto"/>
                <w:lang w:bidi="ar"/>
              </w:rPr>
              <w:t>年5月第一版</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E32C046" w14:textId="77777777" w:rsidR="00BA7A3F" w:rsidRDefault="00D810F9">
            <w:pPr>
              <w:widowControl/>
              <w:jc w:val="center"/>
              <w:textAlignment w:val="center"/>
              <w:rPr>
                <w:rStyle w:val="font11"/>
                <w:rFonts w:hint="default"/>
                <w:b w:val="0"/>
                <w:bCs w:val="0"/>
                <w:color w:val="auto"/>
                <w:lang w:bidi="ar"/>
              </w:rPr>
            </w:pPr>
            <w:r>
              <w:rPr>
                <w:rStyle w:val="font11"/>
                <w:rFonts w:hint="default"/>
                <w:b w:val="0"/>
                <w:bCs w:val="0"/>
                <w:color w:val="auto"/>
                <w:lang w:bidi="ar"/>
              </w:rPr>
              <w:t>2013年5月</w:t>
            </w:r>
            <w:r>
              <w:rPr>
                <w:rStyle w:val="font11"/>
                <w:rFonts w:hint="default"/>
                <w:b w:val="0"/>
                <w:bCs w:val="0"/>
                <w:color w:val="auto"/>
              </w:rPr>
              <w:t>第1次印刷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C0712EC" w14:textId="77777777" w:rsidR="00BA7A3F" w:rsidRDefault="00D810F9">
            <w:pPr>
              <w:widowControl/>
              <w:jc w:val="center"/>
              <w:textAlignment w:val="center"/>
              <w:rPr>
                <w:rFonts w:ascii="宋体" w:hAnsi="宋体" w:cs="宋体"/>
                <w:kern w:val="0"/>
                <w:sz w:val="20"/>
                <w:szCs w:val="20"/>
                <w:lang w:bidi="ar"/>
              </w:rPr>
            </w:pPr>
            <w:r>
              <w:rPr>
                <w:rFonts w:hint="eastAsia"/>
                <w:szCs w:val="21"/>
              </w:rPr>
              <w:t>李定龙常杰云</w:t>
            </w:r>
          </w:p>
        </w:tc>
        <w:tc>
          <w:tcPr>
            <w:tcW w:w="9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6DCB3D" w14:textId="77777777" w:rsidR="00BA7A3F" w:rsidRDefault="00D810F9">
            <w:pPr>
              <w:widowControl/>
              <w:jc w:val="center"/>
              <w:textAlignment w:val="center"/>
              <w:rPr>
                <w:rFonts w:ascii="宋体" w:hAnsi="宋体" w:cs="宋体"/>
                <w:kern w:val="0"/>
                <w:sz w:val="20"/>
                <w:szCs w:val="20"/>
                <w:lang w:bidi="ar"/>
              </w:rPr>
            </w:pPr>
            <w:r>
              <w:rPr>
                <w:rFonts w:hint="eastAsia"/>
                <w:szCs w:val="21"/>
              </w:rPr>
              <w:t>中国石化出版社</w:t>
            </w: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1AC565" w14:textId="77777777" w:rsidR="00BA7A3F" w:rsidRDefault="00D810F9">
            <w:pPr>
              <w:widowControl/>
              <w:jc w:val="center"/>
              <w:textAlignment w:val="center"/>
              <w:rPr>
                <w:rFonts w:ascii="宋体" w:hAnsi="宋体" w:cs="宋体"/>
                <w:kern w:val="0"/>
                <w:sz w:val="20"/>
                <w:szCs w:val="20"/>
                <w:lang w:bidi="ar"/>
              </w:rPr>
            </w:pPr>
            <w:r>
              <w:rPr>
                <w:rFonts w:ascii="Arial" w:hAnsi="Arial" w:cs="Arial"/>
                <w:sz w:val="18"/>
                <w:szCs w:val="18"/>
                <w:shd w:val="clear" w:color="auto" w:fill="FFFFFF"/>
              </w:rPr>
              <w:t>9787511420381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7136C30" w14:textId="77777777" w:rsidR="00BA7A3F" w:rsidRDefault="00D810F9">
            <w:pPr>
              <w:widowControl/>
              <w:jc w:val="center"/>
              <w:textAlignment w:val="center"/>
              <w:rPr>
                <w:rStyle w:val="font11"/>
                <w:rFonts w:hint="default"/>
                <w:color w:val="auto"/>
                <w:lang w:bidi="ar"/>
              </w:rPr>
            </w:pPr>
            <w:r>
              <w:rPr>
                <w:rFonts w:ascii="宋体" w:hAnsi="宋体" w:cs="宋体" w:hint="eastAsia"/>
                <w:kern w:val="0"/>
                <w:sz w:val="20"/>
                <w:szCs w:val="20"/>
                <w:lang w:bidi="ar"/>
              </w:rPr>
              <w:t>-</w:t>
            </w:r>
          </w:p>
        </w:tc>
      </w:tr>
    </w:tbl>
    <w:p w14:paraId="03BE0350" w14:textId="77777777" w:rsidR="00BA7A3F" w:rsidRDefault="00D810F9">
      <w:pPr>
        <w:spacing w:line="360" w:lineRule="auto"/>
        <w:ind w:firstLineChars="200" w:firstLine="482"/>
        <w:rPr>
          <w:rFonts w:eastAsia="仿宋"/>
          <w:color w:val="808080"/>
          <w:sz w:val="24"/>
        </w:rPr>
      </w:pPr>
      <w:r>
        <w:rPr>
          <w:rFonts w:eastAsia="仿宋"/>
          <w:b/>
          <w:sz w:val="24"/>
        </w:rPr>
        <w:t>3</w:t>
      </w:r>
      <w:r>
        <w:rPr>
          <w:rFonts w:eastAsia="仿宋"/>
          <w:b/>
          <w:sz w:val="24"/>
        </w:rPr>
        <w:t>．其他学习资源</w:t>
      </w:r>
    </w:p>
    <w:p w14:paraId="2B91D507" w14:textId="77777777" w:rsidR="00BA7A3F" w:rsidRDefault="00D810F9">
      <w:pPr>
        <w:pStyle w:val="af4"/>
        <w:numPr>
          <w:ilvl w:val="0"/>
          <w:numId w:val="2"/>
        </w:numPr>
        <w:spacing w:line="324" w:lineRule="auto"/>
        <w:ind w:left="902" w:firstLineChars="0"/>
        <w:jc w:val="left"/>
        <w:rPr>
          <w:rFonts w:ascii="Times New Roman" w:eastAsia="仿宋" w:hAnsi="Times New Roman" w:cs="Times New Roman"/>
          <w:color w:val="000000"/>
          <w:sz w:val="24"/>
        </w:rPr>
      </w:pPr>
      <w:r>
        <w:rPr>
          <w:rFonts w:ascii="Times New Roman" w:eastAsia="仿宋" w:hAnsi="Times New Roman" w:cs="Times New Roman" w:hint="eastAsia"/>
          <w:color w:val="000000"/>
          <w:sz w:val="24"/>
        </w:rPr>
        <w:t>中国大学</w:t>
      </w:r>
      <w:r>
        <w:rPr>
          <w:rFonts w:ascii="Times New Roman" w:eastAsia="仿宋" w:hAnsi="Times New Roman" w:cs="Times New Roman" w:hint="eastAsia"/>
          <w:color w:val="000000"/>
          <w:sz w:val="24"/>
        </w:rPr>
        <w:t>MOOC</w:t>
      </w:r>
      <w:r>
        <w:rPr>
          <w:rFonts w:ascii="Times New Roman" w:eastAsia="仿宋" w:hAnsi="Times New Roman" w:cs="Times New Roman" w:hint="eastAsia"/>
          <w:color w:val="000000"/>
          <w:sz w:val="24"/>
        </w:rPr>
        <w:t>，固废处理与处置，西安交通大学</w:t>
      </w:r>
      <w:r>
        <w:rPr>
          <w:rFonts w:ascii="Times New Roman" w:eastAsia="仿宋" w:hAnsi="Times New Roman" w:cs="Times New Roman"/>
          <w:color w:val="000000"/>
          <w:sz w:val="24"/>
        </w:rPr>
        <w:t xml:space="preserve"> https://www.icourse163.org/course/XJTU-1460552163?from=searchPage&amp;outVendor=zw_mooc_pcssjg_</w:t>
      </w:r>
    </w:p>
    <w:p w14:paraId="14A63387" w14:textId="77777777" w:rsidR="00BA7A3F" w:rsidRDefault="00D810F9">
      <w:pPr>
        <w:pStyle w:val="af4"/>
        <w:numPr>
          <w:ilvl w:val="0"/>
          <w:numId w:val="2"/>
        </w:numPr>
        <w:spacing w:line="324" w:lineRule="auto"/>
        <w:ind w:left="902" w:firstLineChars="0"/>
        <w:jc w:val="left"/>
        <w:rPr>
          <w:rFonts w:ascii="Times New Roman" w:eastAsia="仿宋" w:hAnsi="Times New Roman" w:cs="Times New Roman"/>
          <w:color w:val="000000"/>
          <w:sz w:val="24"/>
        </w:rPr>
      </w:pPr>
      <w:r>
        <w:rPr>
          <w:rFonts w:ascii="Times New Roman" w:eastAsia="仿宋" w:hAnsi="Times New Roman" w:cs="Times New Roman"/>
          <w:color w:val="000000"/>
          <w:sz w:val="24"/>
        </w:rPr>
        <w:t>中国大学</w:t>
      </w:r>
      <w:r>
        <w:rPr>
          <w:rFonts w:ascii="Times New Roman" w:eastAsia="仿宋" w:hAnsi="Times New Roman" w:cs="Times New Roman"/>
          <w:color w:val="000000"/>
          <w:sz w:val="24"/>
        </w:rPr>
        <w:t>MOOC</w:t>
      </w:r>
      <w:r>
        <w:rPr>
          <w:rFonts w:ascii="Times New Roman" w:eastAsia="仿宋" w:hAnsi="Times New Roman" w:cs="Times New Roman"/>
          <w:color w:val="000000"/>
          <w:sz w:val="24"/>
        </w:rPr>
        <w:t>，固废处理与处置，中国石油大学（华东）</w:t>
      </w:r>
      <w:r>
        <w:rPr>
          <w:rFonts w:ascii="Times New Roman" w:eastAsia="仿宋" w:hAnsi="Times New Roman" w:cs="Times New Roman"/>
          <w:color w:val="000000"/>
          <w:sz w:val="24"/>
        </w:rPr>
        <w:t>https://www.icourse163.org/course/UPC-1206458817?from=searchPage&amp;outVendor=zw_mooc_pcssjg_</w:t>
      </w:r>
    </w:p>
    <w:p w14:paraId="47138E8B" w14:textId="77777777" w:rsidR="00BA7A3F" w:rsidRDefault="00BA7A3F">
      <w:pPr>
        <w:spacing w:line="360" w:lineRule="auto"/>
        <w:jc w:val="left"/>
        <w:rPr>
          <w:rFonts w:eastAsia="仿宋"/>
          <w:color w:val="000000"/>
          <w:sz w:val="24"/>
        </w:rPr>
      </w:pPr>
    </w:p>
    <w:p w14:paraId="545055CB" w14:textId="77777777" w:rsidR="00BA7A3F" w:rsidRDefault="00BA7A3F">
      <w:pPr>
        <w:spacing w:line="360" w:lineRule="auto"/>
        <w:jc w:val="left"/>
        <w:rPr>
          <w:rFonts w:eastAsia="仿宋"/>
          <w:color w:val="000000"/>
          <w:sz w:val="24"/>
        </w:rPr>
      </w:pPr>
    </w:p>
    <w:sectPr w:rsidR="00BA7A3F">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4F1F5D" w14:textId="77777777" w:rsidR="003B2C47" w:rsidRDefault="003B2C47" w:rsidP="001D1E9B">
      <w:r>
        <w:separator/>
      </w:r>
    </w:p>
  </w:endnote>
  <w:endnote w:type="continuationSeparator" w:id="0">
    <w:p w14:paraId="3228C549" w14:textId="77777777" w:rsidR="003B2C47" w:rsidRDefault="003B2C47" w:rsidP="001D1E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6FF338" w14:textId="77777777" w:rsidR="003B2C47" w:rsidRDefault="003B2C47" w:rsidP="001D1E9B">
      <w:r>
        <w:separator/>
      </w:r>
    </w:p>
  </w:footnote>
  <w:footnote w:type="continuationSeparator" w:id="0">
    <w:p w14:paraId="4849225D" w14:textId="77777777" w:rsidR="003B2C47" w:rsidRDefault="003B2C47" w:rsidP="001D1E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8D266B7"/>
    <w:multiLevelType w:val="multilevel"/>
    <w:tmpl w:val="78D266B7"/>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 w15:restartNumberingAfterBreak="0">
    <w:nsid w:val="7C9E02AB"/>
    <w:multiLevelType w:val="multilevel"/>
    <w:tmpl w:val="7C9E02AB"/>
    <w:lvl w:ilvl="0">
      <w:start w:val="2"/>
      <w:numFmt w:val="bullet"/>
      <w:lvlText w:val="□"/>
      <w:lvlJc w:val="left"/>
      <w:pPr>
        <w:ind w:left="360" w:hanging="360"/>
      </w:pPr>
      <w:rPr>
        <w:rFonts w:ascii="仿宋" w:eastAsia="仿宋" w:hAnsi="仿宋"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jQ3MTFmNGYwZjNkNjcwZGE0OGE2MTExYzc5YjBkZmUifQ=="/>
  </w:docVars>
  <w:rsids>
    <w:rsidRoot w:val="005844B9"/>
    <w:rsid w:val="00004364"/>
    <w:rsid w:val="00004BA7"/>
    <w:rsid w:val="00005B6C"/>
    <w:rsid w:val="000067BE"/>
    <w:rsid w:val="000103ED"/>
    <w:rsid w:val="00012188"/>
    <w:rsid w:val="00014F13"/>
    <w:rsid w:val="000163D1"/>
    <w:rsid w:val="00022E52"/>
    <w:rsid w:val="00023FDF"/>
    <w:rsid w:val="000314AA"/>
    <w:rsid w:val="00034940"/>
    <w:rsid w:val="000361BB"/>
    <w:rsid w:val="00040A17"/>
    <w:rsid w:val="00040DCF"/>
    <w:rsid w:val="0004104C"/>
    <w:rsid w:val="00044398"/>
    <w:rsid w:val="000446BA"/>
    <w:rsid w:val="00051201"/>
    <w:rsid w:val="00054DE2"/>
    <w:rsid w:val="0006216B"/>
    <w:rsid w:val="0006513E"/>
    <w:rsid w:val="00066DEA"/>
    <w:rsid w:val="000670EF"/>
    <w:rsid w:val="00073F42"/>
    <w:rsid w:val="0008066A"/>
    <w:rsid w:val="00081108"/>
    <w:rsid w:val="0008602A"/>
    <w:rsid w:val="000871BB"/>
    <w:rsid w:val="000A1CFB"/>
    <w:rsid w:val="000A2BE4"/>
    <w:rsid w:val="000A3403"/>
    <w:rsid w:val="000A43EA"/>
    <w:rsid w:val="000A7BD5"/>
    <w:rsid w:val="000A7C74"/>
    <w:rsid w:val="000B1E1E"/>
    <w:rsid w:val="000B3A17"/>
    <w:rsid w:val="000B5912"/>
    <w:rsid w:val="000C0DDF"/>
    <w:rsid w:val="000C284B"/>
    <w:rsid w:val="000C295E"/>
    <w:rsid w:val="000C29C2"/>
    <w:rsid w:val="000C2F9F"/>
    <w:rsid w:val="000C79E7"/>
    <w:rsid w:val="000E1351"/>
    <w:rsid w:val="000E180C"/>
    <w:rsid w:val="000E436E"/>
    <w:rsid w:val="000E576B"/>
    <w:rsid w:val="000F2E28"/>
    <w:rsid w:val="000F2FF1"/>
    <w:rsid w:val="0010095E"/>
    <w:rsid w:val="00104902"/>
    <w:rsid w:val="00110711"/>
    <w:rsid w:val="00110815"/>
    <w:rsid w:val="001114CB"/>
    <w:rsid w:val="00113CED"/>
    <w:rsid w:val="00121E0F"/>
    <w:rsid w:val="00123FE3"/>
    <w:rsid w:val="00130312"/>
    <w:rsid w:val="00134BA8"/>
    <w:rsid w:val="00135F58"/>
    <w:rsid w:val="00136608"/>
    <w:rsid w:val="00136DF8"/>
    <w:rsid w:val="00140F7A"/>
    <w:rsid w:val="00144A46"/>
    <w:rsid w:val="001454DA"/>
    <w:rsid w:val="00155E7D"/>
    <w:rsid w:val="00155EC2"/>
    <w:rsid w:val="001611E8"/>
    <w:rsid w:val="00162084"/>
    <w:rsid w:val="001645BA"/>
    <w:rsid w:val="00171D2D"/>
    <w:rsid w:val="001726DD"/>
    <w:rsid w:val="00175B4D"/>
    <w:rsid w:val="00180603"/>
    <w:rsid w:val="00182988"/>
    <w:rsid w:val="0018489A"/>
    <w:rsid w:val="00185535"/>
    <w:rsid w:val="00185AD1"/>
    <w:rsid w:val="001910EC"/>
    <w:rsid w:val="00193EF8"/>
    <w:rsid w:val="001951A2"/>
    <w:rsid w:val="00196827"/>
    <w:rsid w:val="001A479D"/>
    <w:rsid w:val="001A4E3E"/>
    <w:rsid w:val="001A6B4F"/>
    <w:rsid w:val="001B0976"/>
    <w:rsid w:val="001B42B0"/>
    <w:rsid w:val="001B60BD"/>
    <w:rsid w:val="001B75DA"/>
    <w:rsid w:val="001B7F23"/>
    <w:rsid w:val="001C6FC5"/>
    <w:rsid w:val="001C7C29"/>
    <w:rsid w:val="001C7EC8"/>
    <w:rsid w:val="001D1E9B"/>
    <w:rsid w:val="001E007F"/>
    <w:rsid w:val="001E0152"/>
    <w:rsid w:val="001E2D34"/>
    <w:rsid w:val="001E6705"/>
    <w:rsid w:val="001E74EE"/>
    <w:rsid w:val="001E7BA6"/>
    <w:rsid w:val="001F19E1"/>
    <w:rsid w:val="001F1AEC"/>
    <w:rsid w:val="001F4186"/>
    <w:rsid w:val="001F49BB"/>
    <w:rsid w:val="00202F65"/>
    <w:rsid w:val="00204B1C"/>
    <w:rsid w:val="002052A2"/>
    <w:rsid w:val="00211ED8"/>
    <w:rsid w:val="0021339B"/>
    <w:rsid w:val="0021473A"/>
    <w:rsid w:val="00215146"/>
    <w:rsid w:val="00217C00"/>
    <w:rsid w:val="002259A4"/>
    <w:rsid w:val="00226E63"/>
    <w:rsid w:val="00227601"/>
    <w:rsid w:val="0023267F"/>
    <w:rsid w:val="00232EC3"/>
    <w:rsid w:val="00233A99"/>
    <w:rsid w:val="002359DD"/>
    <w:rsid w:val="00237854"/>
    <w:rsid w:val="00237BFC"/>
    <w:rsid w:val="00240E70"/>
    <w:rsid w:val="0024324B"/>
    <w:rsid w:val="0024679E"/>
    <w:rsid w:val="00250195"/>
    <w:rsid w:val="0025447F"/>
    <w:rsid w:val="002574CF"/>
    <w:rsid w:val="002626E8"/>
    <w:rsid w:val="00264BFD"/>
    <w:rsid w:val="00264DB6"/>
    <w:rsid w:val="00267C31"/>
    <w:rsid w:val="00267F68"/>
    <w:rsid w:val="00274324"/>
    <w:rsid w:val="0027455F"/>
    <w:rsid w:val="002778A8"/>
    <w:rsid w:val="00282ED1"/>
    <w:rsid w:val="002861EF"/>
    <w:rsid w:val="00292DDF"/>
    <w:rsid w:val="00293EE2"/>
    <w:rsid w:val="002A0FE6"/>
    <w:rsid w:val="002A129F"/>
    <w:rsid w:val="002A12D2"/>
    <w:rsid w:val="002A3182"/>
    <w:rsid w:val="002A3B25"/>
    <w:rsid w:val="002B2744"/>
    <w:rsid w:val="002B470E"/>
    <w:rsid w:val="002B6CC3"/>
    <w:rsid w:val="002B76E0"/>
    <w:rsid w:val="002B79EE"/>
    <w:rsid w:val="002C2BB5"/>
    <w:rsid w:val="002C4E19"/>
    <w:rsid w:val="002C7705"/>
    <w:rsid w:val="002C79FF"/>
    <w:rsid w:val="002C7C39"/>
    <w:rsid w:val="002D48F8"/>
    <w:rsid w:val="002D52FD"/>
    <w:rsid w:val="002E02C2"/>
    <w:rsid w:val="002E23A8"/>
    <w:rsid w:val="002E3230"/>
    <w:rsid w:val="002F1988"/>
    <w:rsid w:val="002F3E3A"/>
    <w:rsid w:val="002F4C2C"/>
    <w:rsid w:val="002F734B"/>
    <w:rsid w:val="0030553A"/>
    <w:rsid w:val="003061BC"/>
    <w:rsid w:val="003107F2"/>
    <w:rsid w:val="00314D1D"/>
    <w:rsid w:val="00321FC7"/>
    <w:rsid w:val="00322D73"/>
    <w:rsid w:val="00323568"/>
    <w:rsid w:val="00326D54"/>
    <w:rsid w:val="00333088"/>
    <w:rsid w:val="003402CF"/>
    <w:rsid w:val="003418ED"/>
    <w:rsid w:val="0034226B"/>
    <w:rsid w:val="00344D76"/>
    <w:rsid w:val="0034725E"/>
    <w:rsid w:val="003551E5"/>
    <w:rsid w:val="00355C93"/>
    <w:rsid w:val="00361D51"/>
    <w:rsid w:val="00364883"/>
    <w:rsid w:val="003702D2"/>
    <w:rsid w:val="00373288"/>
    <w:rsid w:val="0037694E"/>
    <w:rsid w:val="00376F7E"/>
    <w:rsid w:val="003823D1"/>
    <w:rsid w:val="0038501D"/>
    <w:rsid w:val="003870FC"/>
    <w:rsid w:val="003873C2"/>
    <w:rsid w:val="00391BC2"/>
    <w:rsid w:val="00393892"/>
    <w:rsid w:val="00394CEF"/>
    <w:rsid w:val="003A15D6"/>
    <w:rsid w:val="003A51D1"/>
    <w:rsid w:val="003A5606"/>
    <w:rsid w:val="003B2C47"/>
    <w:rsid w:val="003B71C8"/>
    <w:rsid w:val="003C2D44"/>
    <w:rsid w:val="003C5131"/>
    <w:rsid w:val="003C538D"/>
    <w:rsid w:val="003D0B37"/>
    <w:rsid w:val="003D1457"/>
    <w:rsid w:val="003D52E3"/>
    <w:rsid w:val="003D5571"/>
    <w:rsid w:val="003E0069"/>
    <w:rsid w:val="003E0C28"/>
    <w:rsid w:val="003E1B3A"/>
    <w:rsid w:val="003E1F2F"/>
    <w:rsid w:val="003E34BD"/>
    <w:rsid w:val="003F516B"/>
    <w:rsid w:val="003F57B4"/>
    <w:rsid w:val="003F7C75"/>
    <w:rsid w:val="0040617E"/>
    <w:rsid w:val="00412A67"/>
    <w:rsid w:val="004136C2"/>
    <w:rsid w:val="0041580B"/>
    <w:rsid w:val="0042133D"/>
    <w:rsid w:val="00424F7C"/>
    <w:rsid w:val="00433AE7"/>
    <w:rsid w:val="00437D92"/>
    <w:rsid w:val="00441C82"/>
    <w:rsid w:val="00443A28"/>
    <w:rsid w:val="004503C5"/>
    <w:rsid w:val="00453E76"/>
    <w:rsid w:val="00454BF4"/>
    <w:rsid w:val="00455A67"/>
    <w:rsid w:val="00456E79"/>
    <w:rsid w:val="004571B2"/>
    <w:rsid w:val="00464ADF"/>
    <w:rsid w:val="00467986"/>
    <w:rsid w:val="00470B5A"/>
    <w:rsid w:val="004713D4"/>
    <w:rsid w:val="0047364A"/>
    <w:rsid w:val="00476202"/>
    <w:rsid w:val="00481156"/>
    <w:rsid w:val="004816C3"/>
    <w:rsid w:val="00481A0E"/>
    <w:rsid w:val="004964C3"/>
    <w:rsid w:val="004A1D5C"/>
    <w:rsid w:val="004A349E"/>
    <w:rsid w:val="004A74C3"/>
    <w:rsid w:val="004B2346"/>
    <w:rsid w:val="004B4A1B"/>
    <w:rsid w:val="004B5FAD"/>
    <w:rsid w:val="004B6078"/>
    <w:rsid w:val="004B6D58"/>
    <w:rsid w:val="004C3884"/>
    <w:rsid w:val="004C3ECE"/>
    <w:rsid w:val="004D1C10"/>
    <w:rsid w:val="004D675B"/>
    <w:rsid w:val="004D7FDC"/>
    <w:rsid w:val="004E0D6B"/>
    <w:rsid w:val="004E718A"/>
    <w:rsid w:val="004F18A9"/>
    <w:rsid w:val="004F1B2F"/>
    <w:rsid w:val="004F29B4"/>
    <w:rsid w:val="004F3790"/>
    <w:rsid w:val="004F451F"/>
    <w:rsid w:val="004F58AB"/>
    <w:rsid w:val="004F5FEF"/>
    <w:rsid w:val="005004F3"/>
    <w:rsid w:val="00503D76"/>
    <w:rsid w:val="00510D83"/>
    <w:rsid w:val="0051442F"/>
    <w:rsid w:val="0052088B"/>
    <w:rsid w:val="00522F73"/>
    <w:rsid w:val="00523F32"/>
    <w:rsid w:val="00525090"/>
    <w:rsid w:val="00525EDB"/>
    <w:rsid w:val="00526A46"/>
    <w:rsid w:val="00530AFB"/>
    <w:rsid w:val="0053120E"/>
    <w:rsid w:val="00536A8F"/>
    <w:rsid w:val="0053749D"/>
    <w:rsid w:val="00540C72"/>
    <w:rsid w:val="00543C46"/>
    <w:rsid w:val="00545515"/>
    <w:rsid w:val="00550B7C"/>
    <w:rsid w:val="00551B14"/>
    <w:rsid w:val="00553E4C"/>
    <w:rsid w:val="005556D0"/>
    <w:rsid w:val="005630AA"/>
    <w:rsid w:val="0056444B"/>
    <w:rsid w:val="00567D47"/>
    <w:rsid w:val="00567F7C"/>
    <w:rsid w:val="00570F3F"/>
    <w:rsid w:val="00571DFD"/>
    <w:rsid w:val="0057618A"/>
    <w:rsid w:val="005763B8"/>
    <w:rsid w:val="005767D1"/>
    <w:rsid w:val="005844B9"/>
    <w:rsid w:val="0058582C"/>
    <w:rsid w:val="00597DD4"/>
    <w:rsid w:val="005A0595"/>
    <w:rsid w:val="005A19B9"/>
    <w:rsid w:val="005A242E"/>
    <w:rsid w:val="005A338B"/>
    <w:rsid w:val="005A54CC"/>
    <w:rsid w:val="005A59C7"/>
    <w:rsid w:val="005A617A"/>
    <w:rsid w:val="005A6773"/>
    <w:rsid w:val="005B25B5"/>
    <w:rsid w:val="005B26B5"/>
    <w:rsid w:val="005B2EF3"/>
    <w:rsid w:val="005C0931"/>
    <w:rsid w:val="005C142D"/>
    <w:rsid w:val="005C46F2"/>
    <w:rsid w:val="005C5566"/>
    <w:rsid w:val="005C65BB"/>
    <w:rsid w:val="005C71E7"/>
    <w:rsid w:val="005D1AEF"/>
    <w:rsid w:val="005D2958"/>
    <w:rsid w:val="005D48A4"/>
    <w:rsid w:val="005D77CF"/>
    <w:rsid w:val="005E00C3"/>
    <w:rsid w:val="005E5170"/>
    <w:rsid w:val="005F4048"/>
    <w:rsid w:val="005F570E"/>
    <w:rsid w:val="0060122E"/>
    <w:rsid w:val="00602E3C"/>
    <w:rsid w:val="00610A69"/>
    <w:rsid w:val="00611E78"/>
    <w:rsid w:val="00614522"/>
    <w:rsid w:val="00615CDF"/>
    <w:rsid w:val="0061621B"/>
    <w:rsid w:val="00616560"/>
    <w:rsid w:val="00616992"/>
    <w:rsid w:val="00623B46"/>
    <w:rsid w:val="00635901"/>
    <w:rsid w:val="00637615"/>
    <w:rsid w:val="006413F8"/>
    <w:rsid w:val="00643AA6"/>
    <w:rsid w:val="0064672B"/>
    <w:rsid w:val="00652259"/>
    <w:rsid w:val="00656A53"/>
    <w:rsid w:val="00657DDB"/>
    <w:rsid w:val="00661B95"/>
    <w:rsid w:val="00667B68"/>
    <w:rsid w:val="0067285F"/>
    <w:rsid w:val="00677486"/>
    <w:rsid w:val="0068216D"/>
    <w:rsid w:val="0068281B"/>
    <w:rsid w:val="00682891"/>
    <w:rsid w:val="00683B8F"/>
    <w:rsid w:val="00683C1B"/>
    <w:rsid w:val="006850AB"/>
    <w:rsid w:val="006867B0"/>
    <w:rsid w:val="00691F3B"/>
    <w:rsid w:val="00693945"/>
    <w:rsid w:val="006942D5"/>
    <w:rsid w:val="00696C8A"/>
    <w:rsid w:val="00697835"/>
    <w:rsid w:val="006A1479"/>
    <w:rsid w:val="006A3059"/>
    <w:rsid w:val="006A7B42"/>
    <w:rsid w:val="006B2AC8"/>
    <w:rsid w:val="006B4C8A"/>
    <w:rsid w:val="006B6E22"/>
    <w:rsid w:val="006C2FBD"/>
    <w:rsid w:val="006C462B"/>
    <w:rsid w:val="006C4821"/>
    <w:rsid w:val="006C772E"/>
    <w:rsid w:val="006D0B88"/>
    <w:rsid w:val="006D6608"/>
    <w:rsid w:val="006D79FE"/>
    <w:rsid w:val="006E0F27"/>
    <w:rsid w:val="006E1729"/>
    <w:rsid w:val="006E4FD8"/>
    <w:rsid w:val="006E7B71"/>
    <w:rsid w:val="006F03A6"/>
    <w:rsid w:val="006F18E1"/>
    <w:rsid w:val="006F417D"/>
    <w:rsid w:val="006F6010"/>
    <w:rsid w:val="006F6039"/>
    <w:rsid w:val="006F6CE2"/>
    <w:rsid w:val="0070245D"/>
    <w:rsid w:val="00707E47"/>
    <w:rsid w:val="00710459"/>
    <w:rsid w:val="00710F6B"/>
    <w:rsid w:val="00712B3E"/>
    <w:rsid w:val="00713329"/>
    <w:rsid w:val="00715734"/>
    <w:rsid w:val="007166BB"/>
    <w:rsid w:val="00716E0F"/>
    <w:rsid w:val="00720B26"/>
    <w:rsid w:val="00737CC8"/>
    <w:rsid w:val="00744B9F"/>
    <w:rsid w:val="00745219"/>
    <w:rsid w:val="007478AA"/>
    <w:rsid w:val="007502F6"/>
    <w:rsid w:val="00750325"/>
    <w:rsid w:val="0075304A"/>
    <w:rsid w:val="007568CF"/>
    <w:rsid w:val="0076273E"/>
    <w:rsid w:val="00765D10"/>
    <w:rsid w:val="007743E3"/>
    <w:rsid w:val="00774EFD"/>
    <w:rsid w:val="007777CF"/>
    <w:rsid w:val="00777EA4"/>
    <w:rsid w:val="00782A5E"/>
    <w:rsid w:val="00782E96"/>
    <w:rsid w:val="00783CEB"/>
    <w:rsid w:val="00783FF0"/>
    <w:rsid w:val="00784AEC"/>
    <w:rsid w:val="00785485"/>
    <w:rsid w:val="007867CD"/>
    <w:rsid w:val="00790407"/>
    <w:rsid w:val="00792380"/>
    <w:rsid w:val="00794FCB"/>
    <w:rsid w:val="00796E32"/>
    <w:rsid w:val="0079711B"/>
    <w:rsid w:val="007A0AAE"/>
    <w:rsid w:val="007A338F"/>
    <w:rsid w:val="007A525B"/>
    <w:rsid w:val="007B056D"/>
    <w:rsid w:val="007B2755"/>
    <w:rsid w:val="007C27B1"/>
    <w:rsid w:val="007C5424"/>
    <w:rsid w:val="007D0BD2"/>
    <w:rsid w:val="007D36A6"/>
    <w:rsid w:val="007E09AC"/>
    <w:rsid w:val="007E1A43"/>
    <w:rsid w:val="007E27E4"/>
    <w:rsid w:val="007E50AC"/>
    <w:rsid w:val="007F3198"/>
    <w:rsid w:val="007F6A3B"/>
    <w:rsid w:val="0080071B"/>
    <w:rsid w:val="00802A71"/>
    <w:rsid w:val="00813562"/>
    <w:rsid w:val="00815C78"/>
    <w:rsid w:val="00816A54"/>
    <w:rsid w:val="0081733D"/>
    <w:rsid w:val="00822044"/>
    <w:rsid w:val="00822C55"/>
    <w:rsid w:val="00835C1F"/>
    <w:rsid w:val="00835DE5"/>
    <w:rsid w:val="00844705"/>
    <w:rsid w:val="00844D01"/>
    <w:rsid w:val="008464A8"/>
    <w:rsid w:val="00847531"/>
    <w:rsid w:val="00852192"/>
    <w:rsid w:val="00857C52"/>
    <w:rsid w:val="008602B0"/>
    <w:rsid w:val="00865C06"/>
    <w:rsid w:val="008662B6"/>
    <w:rsid w:val="008679EA"/>
    <w:rsid w:val="008715C3"/>
    <w:rsid w:val="00874A70"/>
    <w:rsid w:val="0087669B"/>
    <w:rsid w:val="00877CB2"/>
    <w:rsid w:val="00880682"/>
    <w:rsid w:val="00882C42"/>
    <w:rsid w:val="00884B7E"/>
    <w:rsid w:val="00886798"/>
    <w:rsid w:val="00887947"/>
    <w:rsid w:val="008917C9"/>
    <w:rsid w:val="00893713"/>
    <w:rsid w:val="00893BCF"/>
    <w:rsid w:val="008A1280"/>
    <w:rsid w:val="008A2138"/>
    <w:rsid w:val="008B02D2"/>
    <w:rsid w:val="008B1F4F"/>
    <w:rsid w:val="008B1F8C"/>
    <w:rsid w:val="008B4DA7"/>
    <w:rsid w:val="008C24F4"/>
    <w:rsid w:val="008C64AF"/>
    <w:rsid w:val="008C67C6"/>
    <w:rsid w:val="008D3A58"/>
    <w:rsid w:val="008D7540"/>
    <w:rsid w:val="008E07FD"/>
    <w:rsid w:val="008E0850"/>
    <w:rsid w:val="008E59FB"/>
    <w:rsid w:val="008E7A72"/>
    <w:rsid w:val="008F6743"/>
    <w:rsid w:val="0090505B"/>
    <w:rsid w:val="0091370F"/>
    <w:rsid w:val="00917EBB"/>
    <w:rsid w:val="00921BFC"/>
    <w:rsid w:val="00925184"/>
    <w:rsid w:val="009262FC"/>
    <w:rsid w:val="009269CA"/>
    <w:rsid w:val="00927709"/>
    <w:rsid w:val="00927FE7"/>
    <w:rsid w:val="009302EC"/>
    <w:rsid w:val="009325FE"/>
    <w:rsid w:val="00932DD3"/>
    <w:rsid w:val="009348E0"/>
    <w:rsid w:val="00935E08"/>
    <w:rsid w:val="0093710D"/>
    <w:rsid w:val="00937998"/>
    <w:rsid w:val="009401AA"/>
    <w:rsid w:val="00940207"/>
    <w:rsid w:val="00940579"/>
    <w:rsid w:val="009432D3"/>
    <w:rsid w:val="0094446C"/>
    <w:rsid w:val="00946EC7"/>
    <w:rsid w:val="00953BD3"/>
    <w:rsid w:val="0096193B"/>
    <w:rsid w:val="0096382D"/>
    <w:rsid w:val="00963DE6"/>
    <w:rsid w:val="00965302"/>
    <w:rsid w:val="00965FAE"/>
    <w:rsid w:val="00970A7D"/>
    <w:rsid w:val="00971D73"/>
    <w:rsid w:val="0097735F"/>
    <w:rsid w:val="00980B65"/>
    <w:rsid w:val="00981BCE"/>
    <w:rsid w:val="009841F6"/>
    <w:rsid w:val="0098455F"/>
    <w:rsid w:val="0099010E"/>
    <w:rsid w:val="009904B4"/>
    <w:rsid w:val="009905A8"/>
    <w:rsid w:val="0099302E"/>
    <w:rsid w:val="009A5DA6"/>
    <w:rsid w:val="009A687C"/>
    <w:rsid w:val="009B00A4"/>
    <w:rsid w:val="009B15C5"/>
    <w:rsid w:val="009B278E"/>
    <w:rsid w:val="009B46DE"/>
    <w:rsid w:val="009B49AE"/>
    <w:rsid w:val="009B4C52"/>
    <w:rsid w:val="009B4CF2"/>
    <w:rsid w:val="009B55CF"/>
    <w:rsid w:val="009C126B"/>
    <w:rsid w:val="009C145F"/>
    <w:rsid w:val="009D1D80"/>
    <w:rsid w:val="009D5FEB"/>
    <w:rsid w:val="009D6069"/>
    <w:rsid w:val="009E3A95"/>
    <w:rsid w:val="009E63D5"/>
    <w:rsid w:val="009E67CA"/>
    <w:rsid w:val="009F3DB1"/>
    <w:rsid w:val="009F5AE8"/>
    <w:rsid w:val="009F6921"/>
    <w:rsid w:val="00A01F18"/>
    <w:rsid w:val="00A0563A"/>
    <w:rsid w:val="00A05B5B"/>
    <w:rsid w:val="00A06C6B"/>
    <w:rsid w:val="00A12B8C"/>
    <w:rsid w:val="00A14D42"/>
    <w:rsid w:val="00A168D1"/>
    <w:rsid w:val="00A17A5B"/>
    <w:rsid w:val="00A2565E"/>
    <w:rsid w:val="00A26CFC"/>
    <w:rsid w:val="00A4057A"/>
    <w:rsid w:val="00A421D7"/>
    <w:rsid w:val="00A44EB2"/>
    <w:rsid w:val="00A44FB9"/>
    <w:rsid w:val="00A4609C"/>
    <w:rsid w:val="00A50A9C"/>
    <w:rsid w:val="00A50FB9"/>
    <w:rsid w:val="00A55F37"/>
    <w:rsid w:val="00A57696"/>
    <w:rsid w:val="00A60126"/>
    <w:rsid w:val="00A6224A"/>
    <w:rsid w:val="00A639EA"/>
    <w:rsid w:val="00A6425E"/>
    <w:rsid w:val="00A649EB"/>
    <w:rsid w:val="00A65C51"/>
    <w:rsid w:val="00A65E30"/>
    <w:rsid w:val="00A669C5"/>
    <w:rsid w:val="00A672FB"/>
    <w:rsid w:val="00A75885"/>
    <w:rsid w:val="00A75954"/>
    <w:rsid w:val="00A76D67"/>
    <w:rsid w:val="00A7754D"/>
    <w:rsid w:val="00A77F50"/>
    <w:rsid w:val="00A808A4"/>
    <w:rsid w:val="00A82142"/>
    <w:rsid w:val="00A8355F"/>
    <w:rsid w:val="00A837F5"/>
    <w:rsid w:val="00A846EC"/>
    <w:rsid w:val="00A86003"/>
    <w:rsid w:val="00A941C1"/>
    <w:rsid w:val="00A96A5E"/>
    <w:rsid w:val="00A9736E"/>
    <w:rsid w:val="00AA3772"/>
    <w:rsid w:val="00AB28FE"/>
    <w:rsid w:val="00AC1D6D"/>
    <w:rsid w:val="00AD2678"/>
    <w:rsid w:val="00AE04FF"/>
    <w:rsid w:val="00AE4BA8"/>
    <w:rsid w:val="00AF1138"/>
    <w:rsid w:val="00AF57F2"/>
    <w:rsid w:val="00B0553E"/>
    <w:rsid w:val="00B134AE"/>
    <w:rsid w:val="00B152E4"/>
    <w:rsid w:val="00B206A5"/>
    <w:rsid w:val="00B21706"/>
    <w:rsid w:val="00B22BE1"/>
    <w:rsid w:val="00B2565D"/>
    <w:rsid w:val="00B30B20"/>
    <w:rsid w:val="00B32F85"/>
    <w:rsid w:val="00B363BA"/>
    <w:rsid w:val="00B36AE8"/>
    <w:rsid w:val="00B41A58"/>
    <w:rsid w:val="00B44B91"/>
    <w:rsid w:val="00B45C40"/>
    <w:rsid w:val="00B540BE"/>
    <w:rsid w:val="00B56026"/>
    <w:rsid w:val="00B61EA1"/>
    <w:rsid w:val="00B62992"/>
    <w:rsid w:val="00B63617"/>
    <w:rsid w:val="00B743CC"/>
    <w:rsid w:val="00B82069"/>
    <w:rsid w:val="00B831CF"/>
    <w:rsid w:val="00B838BD"/>
    <w:rsid w:val="00B902F8"/>
    <w:rsid w:val="00BA04B1"/>
    <w:rsid w:val="00BA17D0"/>
    <w:rsid w:val="00BA2913"/>
    <w:rsid w:val="00BA7A3F"/>
    <w:rsid w:val="00BB1998"/>
    <w:rsid w:val="00BB230A"/>
    <w:rsid w:val="00BB6E0A"/>
    <w:rsid w:val="00BB6F2D"/>
    <w:rsid w:val="00BC0588"/>
    <w:rsid w:val="00BC09B4"/>
    <w:rsid w:val="00BC32AC"/>
    <w:rsid w:val="00BC3943"/>
    <w:rsid w:val="00BD1726"/>
    <w:rsid w:val="00BD3131"/>
    <w:rsid w:val="00BD5005"/>
    <w:rsid w:val="00BD6AAC"/>
    <w:rsid w:val="00BE027C"/>
    <w:rsid w:val="00BE44E3"/>
    <w:rsid w:val="00BF1168"/>
    <w:rsid w:val="00BF4713"/>
    <w:rsid w:val="00C01C28"/>
    <w:rsid w:val="00C11A63"/>
    <w:rsid w:val="00C21219"/>
    <w:rsid w:val="00C228B8"/>
    <w:rsid w:val="00C236E6"/>
    <w:rsid w:val="00C2449C"/>
    <w:rsid w:val="00C24BAE"/>
    <w:rsid w:val="00C24F12"/>
    <w:rsid w:val="00C27655"/>
    <w:rsid w:val="00C33707"/>
    <w:rsid w:val="00C34DB0"/>
    <w:rsid w:val="00C352B6"/>
    <w:rsid w:val="00C362CE"/>
    <w:rsid w:val="00C513EA"/>
    <w:rsid w:val="00C52021"/>
    <w:rsid w:val="00C53025"/>
    <w:rsid w:val="00C5499E"/>
    <w:rsid w:val="00C54A26"/>
    <w:rsid w:val="00C667F1"/>
    <w:rsid w:val="00C66E7D"/>
    <w:rsid w:val="00C801F6"/>
    <w:rsid w:val="00C8125F"/>
    <w:rsid w:val="00C85BC4"/>
    <w:rsid w:val="00C87FFE"/>
    <w:rsid w:val="00C925EF"/>
    <w:rsid w:val="00C955CA"/>
    <w:rsid w:val="00C96848"/>
    <w:rsid w:val="00C96CD7"/>
    <w:rsid w:val="00C9715C"/>
    <w:rsid w:val="00CA0157"/>
    <w:rsid w:val="00CA1114"/>
    <w:rsid w:val="00CA17C2"/>
    <w:rsid w:val="00CA29AD"/>
    <w:rsid w:val="00CA5EDB"/>
    <w:rsid w:val="00CA7732"/>
    <w:rsid w:val="00CB07BA"/>
    <w:rsid w:val="00CB1012"/>
    <w:rsid w:val="00CB4DC2"/>
    <w:rsid w:val="00CB7A7B"/>
    <w:rsid w:val="00CB7B31"/>
    <w:rsid w:val="00CC0A69"/>
    <w:rsid w:val="00CC2037"/>
    <w:rsid w:val="00CC3005"/>
    <w:rsid w:val="00CC3D30"/>
    <w:rsid w:val="00CC4D2F"/>
    <w:rsid w:val="00CC6E41"/>
    <w:rsid w:val="00CC7FC3"/>
    <w:rsid w:val="00CD034F"/>
    <w:rsid w:val="00CD35DA"/>
    <w:rsid w:val="00CF2653"/>
    <w:rsid w:val="00CF3018"/>
    <w:rsid w:val="00CF3827"/>
    <w:rsid w:val="00CF6BD6"/>
    <w:rsid w:val="00D0482D"/>
    <w:rsid w:val="00D04ADD"/>
    <w:rsid w:val="00D050DF"/>
    <w:rsid w:val="00D05D93"/>
    <w:rsid w:val="00D16BA1"/>
    <w:rsid w:val="00D3581C"/>
    <w:rsid w:val="00D437E7"/>
    <w:rsid w:val="00D4556A"/>
    <w:rsid w:val="00D47762"/>
    <w:rsid w:val="00D50FC2"/>
    <w:rsid w:val="00D52456"/>
    <w:rsid w:val="00D524C5"/>
    <w:rsid w:val="00D53508"/>
    <w:rsid w:val="00D57772"/>
    <w:rsid w:val="00D60018"/>
    <w:rsid w:val="00D61878"/>
    <w:rsid w:val="00D64ADA"/>
    <w:rsid w:val="00D64B82"/>
    <w:rsid w:val="00D661C9"/>
    <w:rsid w:val="00D71619"/>
    <w:rsid w:val="00D736E5"/>
    <w:rsid w:val="00D8065E"/>
    <w:rsid w:val="00D810F9"/>
    <w:rsid w:val="00D83429"/>
    <w:rsid w:val="00D843AB"/>
    <w:rsid w:val="00D862C8"/>
    <w:rsid w:val="00D87D83"/>
    <w:rsid w:val="00D93C6E"/>
    <w:rsid w:val="00D93FCD"/>
    <w:rsid w:val="00D975E2"/>
    <w:rsid w:val="00DA0A0F"/>
    <w:rsid w:val="00DA0FE5"/>
    <w:rsid w:val="00DA137A"/>
    <w:rsid w:val="00DA233F"/>
    <w:rsid w:val="00DA2BD0"/>
    <w:rsid w:val="00DA3D7D"/>
    <w:rsid w:val="00DA542D"/>
    <w:rsid w:val="00DA6D78"/>
    <w:rsid w:val="00DB16BE"/>
    <w:rsid w:val="00DB74A3"/>
    <w:rsid w:val="00DB7C6D"/>
    <w:rsid w:val="00DC0027"/>
    <w:rsid w:val="00DC0414"/>
    <w:rsid w:val="00DC1C2A"/>
    <w:rsid w:val="00DC7833"/>
    <w:rsid w:val="00DD289E"/>
    <w:rsid w:val="00DD3072"/>
    <w:rsid w:val="00DD3A8F"/>
    <w:rsid w:val="00DD3E9C"/>
    <w:rsid w:val="00DD5BCE"/>
    <w:rsid w:val="00DE0F93"/>
    <w:rsid w:val="00DE6768"/>
    <w:rsid w:val="00DF38BF"/>
    <w:rsid w:val="00E028AF"/>
    <w:rsid w:val="00E05617"/>
    <w:rsid w:val="00E05B3E"/>
    <w:rsid w:val="00E1292A"/>
    <w:rsid w:val="00E14249"/>
    <w:rsid w:val="00E14726"/>
    <w:rsid w:val="00E147B1"/>
    <w:rsid w:val="00E16226"/>
    <w:rsid w:val="00E22117"/>
    <w:rsid w:val="00E304F8"/>
    <w:rsid w:val="00E30CE3"/>
    <w:rsid w:val="00E35D03"/>
    <w:rsid w:val="00E36244"/>
    <w:rsid w:val="00E375AD"/>
    <w:rsid w:val="00E37B94"/>
    <w:rsid w:val="00E42B1D"/>
    <w:rsid w:val="00E44073"/>
    <w:rsid w:val="00E444FE"/>
    <w:rsid w:val="00E44867"/>
    <w:rsid w:val="00E45C15"/>
    <w:rsid w:val="00E45C93"/>
    <w:rsid w:val="00E47797"/>
    <w:rsid w:val="00E57197"/>
    <w:rsid w:val="00E614CA"/>
    <w:rsid w:val="00E63F48"/>
    <w:rsid w:val="00E6790E"/>
    <w:rsid w:val="00E67993"/>
    <w:rsid w:val="00E67B81"/>
    <w:rsid w:val="00E73E6C"/>
    <w:rsid w:val="00E76291"/>
    <w:rsid w:val="00E77E8F"/>
    <w:rsid w:val="00E800BC"/>
    <w:rsid w:val="00E8031B"/>
    <w:rsid w:val="00E82659"/>
    <w:rsid w:val="00E84258"/>
    <w:rsid w:val="00E843C9"/>
    <w:rsid w:val="00E86896"/>
    <w:rsid w:val="00E87C5C"/>
    <w:rsid w:val="00E94995"/>
    <w:rsid w:val="00EA026D"/>
    <w:rsid w:val="00EA0A95"/>
    <w:rsid w:val="00EA4A83"/>
    <w:rsid w:val="00EA6354"/>
    <w:rsid w:val="00EA6F50"/>
    <w:rsid w:val="00EA737D"/>
    <w:rsid w:val="00EB038D"/>
    <w:rsid w:val="00EB1146"/>
    <w:rsid w:val="00EB22B1"/>
    <w:rsid w:val="00EB41AB"/>
    <w:rsid w:val="00EB696B"/>
    <w:rsid w:val="00EB749E"/>
    <w:rsid w:val="00EC0CE7"/>
    <w:rsid w:val="00EC5631"/>
    <w:rsid w:val="00EC71EB"/>
    <w:rsid w:val="00ED0785"/>
    <w:rsid w:val="00ED0963"/>
    <w:rsid w:val="00ED1C0C"/>
    <w:rsid w:val="00ED5B07"/>
    <w:rsid w:val="00ED5B1D"/>
    <w:rsid w:val="00EE6F43"/>
    <w:rsid w:val="00EF03B0"/>
    <w:rsid w:val="00EF5910"/>
    <w:rsid w:val="00EF74ED"/>
    <w:rsid w:val="00F000C4"/>
    <w:rsid w:val="00F03981"/>
    <w:rsid w:val="00F1148A"/>
    <w:rsid w:val="00F1193E"/>
    <w:rsid w:val="00F154BD"/>
    <w:rsid w:val="00F17233"/>
    <w:rsid w:val="00F20BFC"/>
    <w:rsid w:val="00F218E3"/>
    <w:rsid w:val="00F24757"/>
    <w:rsid w:val="00F24EA9"/>
    <w:rsid w:val="00F2644C"/>
    <w:rsid w:val="00F30949"/>
    <w:rsid w:val="00F3237B"/>
    <w:rsid w:val="00F366C2"/>
    <w:rsid w:val="00F41D1E"/>
    <w:rsid w:val="00F43025"/>
    <w:rsid w:val="00F47CA5"/>
    <w:rsid w:val="00F550CE"/>
    <w:rsid w:val="00F55A24"/>
    <w:rsid w:val="00F56849"/>
    <w:rsid w:val="00F56855"/>
    <w:rsid w:val="00F57F7D"/>
    <w:rsid w:val="00F601DA"/>
    <w:rsid w:val="00F61498"/>
    <w:rsid w:val="00F6301A"/>
    <w:rsid w:val="00F63497"/>
    <w:rsid w:val="00F7209D"/>
    <w:rsid w:val="00F755D5"/>
    <w:rsid w:val="00F80A8C"/>
    <w:rsid w:val="00F84A7F"/>
    <w:rsid w:val="00F851A9"/>
    <w:rsid w:val="00F85AD4"/>
    <w:rsid w:val="00F866F1"/>
    <w:rsid w:val="00F87300"/>
    <w:rsid w:val="00F91AAC"/>
    <w:rsid w:val="00F93095"/>
    <w:rsid w:val="00F939FF"/>
    <w:rsid w:val="00F976EE"/>
    <w:rsid w:val="00FA06DD"/>
    <w:rsid w:val="00FA563F"/>
    <w:rsid w:val="00FB078A"/>
    <w:rsid w:val="00FB5DB2"/>
    <w:rsid w:val="00FB6782"/>
    <w:rsid w:val="00FC14D9"/>
    <w:rsid w:val="00FC15F2"/>
    <w:rsid w:val="00FC352C"/>
    <w:rsid w:val="00FC3C36"/>
    <w:rsid w:val="00FC4060"/>
    <w:rsid w:val="00FD6667"/>
    <w:rsid w:val="00FE19D5"/>
    <w:rsid w:val="00FE2178"/>
    <w:rsid w:val="00FE2EE1"/>
    <w:rsid w:val="00FE753B"/>
    <w:rsid w:val="00FF0B26"/>
    <w:rsid w:val="00FF227A"/>
    <w:rsid w:val="00FF23FD"/>
    <w:rsid w:val="00FF67CF"/>
    <w:rsid w:val="00FF6C89"/>
    <w:rsid w:val="00FF7A9C"/>
    <w:rsid w:val="2B7803BF"/>
    <w:rsid w:val="5AFC08CE"/>
    <w:rsid w:val="6BF2569F"/>
    <w:rsid w:val="6DCB4E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EF2EF9"/>
  <w15:docId w15:val="{8AE473B5-36D0-45EE-88AE-0A122D966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uiPriority w:val="99"/>
    <w:unhideWhenUsed/>
    <w:rPr>
      <w:rFonts w:ascii="宋体"/>
      <w:sz w:val="18"/>
      <w:szCs w:val="18"/>
    </w:rPr>
  </w:style>
  <w:style w:type="paragraph" w:styleId="a5">
    <w:name w:val="annotation text"/>
    <w:basedOn w:val="a"/>
    <w:link w:val="a6"/>
    <w:uiPriority w:val="99"/>
    <w:unhideWhenUsed/>
    <w:qFormat/>
    <w:pPr>
      <w:jc w:val="left"/>
    </w:pPr>
    <w:rPr>
      <w:kern w:val="0"/>
      <w:sz w:val="24"/>
    </w:rPr>
  </w:style>
  <w:style w:type="paragraph" w:styleId="a7">
    <w:name w:val="Balloon Text"/>
    <w:basedOn w:val="a"/>
    <w:link w:val="a8"/>
    <w:uiPriority w:val="99"/>
    <w:unhideWhenUsed/>
    <w:rPr>
      <w:kern w:val="0"/>
      <w:sz w:val="18"/>
      <w:szCs w:val="18"/>
    </w:rPr>
  </w:style>
  <w:style w:type="paragraph" w:styleId="a9">
    <w:name w:val="footer"/>
    <w:basedOn w:val="a"/>
    <w:link w:val="aa"/>
    <w:uiPriority w:val="99"/>
    <w:unhideWhenUsed/>
    <w:qFormat/>
    <w:pPr>
      <w:tabs>
        <w:tab w:val="center" w:pos="4153"/>
        <w:tab w:val="right" w:pos="8306"/>
      </w:tabs>
      <w:snapToGrid w:val="0"/>
      <w:jc w:val="left"/>
    </w:pPr>
    <w:rPr>
      <w:rFonts w:ascii="Calibri" w:hAnsi="Calibri"/>
      <w:kern w:val="0"/>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rFonts w:ascii="Calibri" w:hAnsi="Calibri"/>
      <w:kern w:val="0"/>
      <w:sz w:val="18"/>
      <w:szCs w:val="18"/>
    </w:rPr>
  </w:style>
  <w:style w:type="paragraph" w:styleId="ad">
    <w:name w:val="Normal (Web)"/>
    <w:basedOn w:val="a"/>
    <w:uiPriority w:val="99"/>
    <w:semiHidden/>
    <w:unhideWhenUsed/>
    <w:pPr>
      <w:widowControl/>
      <w:spacing w:before="100" w:beforeAutospacing="1" w:after="100" w:afterAutospacing="1"/>
      <w:jc w:val="left"/>
    </w:pPr>
    <w:rPr>
      <w:rFonts w:ascii="宋体" w:hAnsi="宋体" w:cs="宋体"/>
      <w:kern w:val="0"/>
      <w:sz w:val="24"/>
    </w:rPr>
  </w:style>
  <w:style w:type="paragraph" w:styleId="ae">
    <w:name w:val="annotation subject"/>
    <w:basedOn w:val="a5"/>
    <w:next w:val="a5"/>
    <w:link w:val="af"/>
    <w:uiPriority w:val="99"/>
    <w:unhideWhenUsed/>
    <w:rPr>
      <w:b/>
      <w:bCs/>
    </w:rPr>
  </w:style>
  <w:style w:type="table" w:styleId="af0">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Hyperlink"/>
    <w:basedOn w:val="a0"/>
    <w:uiPriority w:val="99"/>
    <w:unhideWhenUsed/>
    <w:qFormat/>
    <w:rPr>
      <w:color w:val="0000FF"/>
      <w:u w:val="single"/>
    </w:rPr>
  </w:style>
  <w:style w:type="character" w:styleId="af2">
    <w:name w:val="annotation reference"/>
    <w:uiPriority w:val="99"/>
    <w:unhideWhenUsed/>
    <w:rPr>
      <w:rFonts w:cs="Times New Roman"/>
      <w:sz w:val="21"/>
      <w:szCs w:val="21"/>
    </w:rPr>
  </w:style>
  <w:style w:type="character" w:customStyle="1" w:styleId="a6">
    <w:name w:val="批注文字 字符"/>
    <w:link w:val="a5"/>
    <w:uiPriority w:val="99"/>
    <w:semiHidden/>
    <w:locked/>
    <w:rPr>
      <w:rFonts w:ascii="Times New Roman" w:eastAsia="宋体" w:hAnsi="Times New Roman" w:cs="Times New Roman"/>
      <w:sz w:val="24"/>
      <w:szCs w:val="24"/>
    </w:rPr>
  </w:style>
  <w:style w:type="character" w:customStyle="1" w:styleId="a8">
    <w:name w:val="批注框文本 字符"/>
    <w:link w:val="a7"/>
    <w:uiPriority w:val="99"/>
    <w:semiHidden/>
    <w:locked/>
    <w:rPr>
      <w:rFonts w:ascii="Times New Roman" w:eastAsia="宋体" w:hAnsi="Times New Roman" w:cs="Times New Roman"/>
      <w:sz w:val="18"/>
      <w:szCs w:val="18"/>
    </w:rPr>
  </w:style>
  <w:style w:type="character" w:customStyle="1" w:styleId="aa">
    <w:name w:val="页脚 字符"/>
    <w:link w:val="a9"/>
    <w:uiPriority w:val="99"/>
    <w:qFormat/>
    <w:locked/>
    <w:rPr>
      <w:rFonts w:cs="Times New Roman"/>
      <w:sz w:val="18"/>
      <w:szCs w:val="18"/>
    </w:rPr>
  </w:style>
  <w:style w:type="character" w:customStyle="1" w:styleId="a4">
    <w:name w:val="文档结构图 字符"/>
    <w:link w:val="a3"/>
    <w:uiPriority w:val="99"/>
    <w:semiHidden/>
    <w:rPr>
      <w:rFonts w:ascii="宋体" w:hAnsi="Times New Roman"/>
      <w:kern w:val="2"/>
      <w:sz w:val="18"/>
      <w:szCs w:val="18"/>
    </w:rPr>
  </w:style>
  <w:style w:type="character" w:customStyle="1" w:styleId="ac">
    <w:name w:val="页眉 字符"/>
    <w:link w:val="ab"/>
    <w:uiPriority w:val="99"/>
    <w:locked/>
    <w:rPr>
      <w:rFonts w:cs="Times New Roman"/>
      <w:sz w:val="18"/>
      <w:szCs w:val="18"/>
    </w:rPr>
  </w:style>
  <w:style w:type="character" w:customStyle="1" w:styleId="af">
    <w:name w:val="批注主题 字符"/>
    <w:link w:val="ae"/>
    <w:uiPriority w:val="99"/>
    <w:semiHidden/>
    <w:locked/>
    <w:rPr>
      <w:rFonts w:ascii="Times New Roman" w:eastAsia="宋体" w:hAnsi="Times New Roman" w:cs="Times New Roman"/>
      <w:b/>
      <w:bCs/>
      <w:sz w:val="24"/>
      <w:szCs w:val="24"/>
    </w:rPr>
  </w:style>
  <w:style w:type="paragraph" w:customStyle="1" w:styleId="af3">
    <w:name w:val="列出段落"/>
    <w:basedOn w:val="a"/>
    <w:uiPriority w:val="34"/>
    <w:qFormat/>
    <w:pPr>
      <w:ind w:firstLineChars="200" w:firstLine="420"/>
    </w:pPr>
    <w:rPr>
      <w:rFonts w:ascii="Calibri" w:hAnsi="Calibri"/>
      <w:szCs w:val="22"/>
    </w:rPr>
  </w:style>
  <w:style w:type="paragraph" w:customStyle="1" w:styleId="CharChar5CharCharCharChar">
    <w:name w:val="Char Char5 Char Char Char Char"/>
    <w:basedOn w:val="a"/>
    <w:qFormat/>
    <w:pPr>
      <w:widowControl/>
      <w:spacing w:after="160" w:line="240" w:lineRule="exact"/>
      <w:jc w:val="left"/>
    </w:pPr>
    <w:rPr>
      <w:rFonts w:ascii="Arial" w:eastAsia="Times New Roman" w:hAnsi="Arial" w:cs="Verdana"/>
      <w:b/>
      <w:kern w:val="0"/>
      <w:sz w:val="24"/>
      <w:lang w:eastAsia="en-US"/>
    </w:rPr>
  </w:style>
  <w:style w:type="paragraph" w:customStyle="1" w:styleId="1">
    <w:name w:val="列表段落1"/>
    <w:basedOn w:val="a"/>
    <w:uiPriority w:val="34"/>
    <w:qFormat/>
    <w:pPr>
      <w:ind w:firstLineChars="200" w:firstLine="420"/>
    </w:pPr>
  </w:style>
  <w:style w:type="paragraph" w:customStyle="1" w:styleId="10">
    <w:name w:val="修订1"/>
    <w:hidden/>
    <w:uiPriority w:val="99"/>
    <w:unhideWhenUsed/>
    <w:rPr>
      <w:rFonts w:ascii="Times New Roman" w:hAnsi="Times New Roman"/>
      <w:kern w:val="2"/>
      <w:sz w:val="21"/>
      <w:szCs w:val="24"/>
    </w:rPr>
  </w:style>
  <w:style w:type="character" w:customStyle="1" w:styleId="font31">
    <w:name w:val="font31"/>
    <w:rPr>
      <w:rFonts w:ascii="宋体" w:eastAsia="宋体" w:hAnsi="宋体" w:cs="宋体" w:hint="eastAsia"/>
      <w:b/>
      <w:bCs/>
      <w:color w:val="000000"/>
      <w:sz w:val="20"/>
      <w:szCs w:val="20"/>
      <w:u w:val="none"/>
    </w:rPr>
  </w:style>
  <w:style w:type="character" w:customStyle="1" w:styleId="font41">
    <w:name w:val="font41"/>
    <w:qFormat/>
    <w:rPr>
      <w:rFonts w:ascii="宋体" w:eastAsia="宋体" w:hAnsi="宋体" w:cs="宋体" w:hint="eastAsia"/>
      <w:b/>
      <w:bCs/>
      <w:color w:val="FF0000"/>
      <w:sz w:val="20"/>
      <w:szCs w:val="20"/>
      <w:u w:val="none"/>
    </w:rPr>
  </w:style>
  <w:style w:type="character" w:customStyle="1" w:styleId="font11">
    <w:name w:val="font11"/>
    <w:qFormat/>
    <w:rPr>
      <w:rFonts w:ascii="宋体" w:eastAsia="宋体" w:hAnsi="宋体" w:cs="宋体" w:hint="eastAsia"/>
      <w:b/>
      <w:bCs/>
      <w:color w:val="000000"/>
      <w:sz w:val="20"/>
      <w:szCs w:val="20"/>
      <w:u w:val="none"/>
    </w:rPr>
  </w:style>
  <w:style w:type="character" w:customStyle="1" w:styleId="font51">
    <w:name w:val="font51"/>
    <w:qFormat/>
    <w:rPr>
      <w:rFonts w:ascii="宋体" w:eastAsia="宋体" w:hAnsi="宋体" w:cs="宋体" w:hint="eastAsia"/>
      <w:b/>
      <w:bCs/>
      <w:color w:val="FF0000"/>
      <w:sz w:val="20"/>
      <w:szCs w:val="20"/>
      <w:u w:val="none"/>
    </w:rPr>
  </w:style>
  <w:style w:type="paragraph" w:styleId="af4">
    <w:name w:val="List Paragraph"/>
    <w:basedOn w:val="a"/>
    <w:uiPriority w:val="34"/>
    <w:qFormat/>
    <w:pPr>
      <w:ind w:firstLineChars="200" w:firstLine="420"/>
    </w:pPr>
    <w:rPr>
      <w:rFonts w:asciiTheme="minorHAnsi" w:eastAsiaTheme="minorEastAsia" w:hAnsiTheme="minorHAnsi" w:cstheme="minorBidi"/>
      <w:szCs w:val="22"/>
    </w:rPr>
  </w:style>
  <w:style w:type="character" w:customStyle="1" w:styleId="11">
    <w:name w:val="未处理的提及1"/>
    <w:basedOn w:val="a0"/>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2994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133</TotalTime>
  <Pages>10</Pages>
  <Words>800</Words>
  <Characters>4566</Characters>
  <Application>Microsoft Office Word</Application>
  <DocSecurity>0</DocSecurity>
  <Lines>38</Lines>
  <Paragraphs>10</Paragraphs>
  <ScaleCrop>false</ScaleCrop>
  <Company>Microsoft</Company>
  <LinksUpToDate>false</LinksUpToDate>
  <CharactersWithSpaces>5356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《工程结构抗震设计原理》课程教学大纲</dc:title>
  <dc:creator>dell</dc:creator>
  <cp:lastModifiedBy>Windows User</cp:lastModifiedBy>
  <cp:revision>58</cp:revision>
  <dcterms:created xsi:type="dcterms:W3CDTF">2024-07-29T09:31:00Z</dcterms:created>
  <dcterms:modified xsi:type="dcterms:W3CDTF">2024-08-28T12:28:00Z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33891ABDAD7B41C08C985C76EC1C740F_12</vt:lpwstr>
  </property>
</Properties>
</file>