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1A285" w14:textId="77777777"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0007D3" w:rsidRPr="00A53F01">
        <w:rPr>
          <w:rFonts w:ascii="黑体" w:eastAsia="黑体" w:hAnsi="黑体" w:cs="Arial" w:hint="eastAsia"/>
          <w:color w:val="333333"/>
          <w:sz w:val="32"/>
          <w:szCs w:val="32"/>
          <w:shd w:val="clear" w:color="auto" w:fill="FFFFFF"/>
        </w:rPr>
        <w:t>有限元分析软件应用</w:t>
      </w:r>
      <w:r w:rsidRPr="00D769CC">
        <w:rPr>
          <w:rFonts w:ascii="方正小标宋简体" w:eastAsia="方正小标宋简体" w:hAnsi="黑体" w:hint="eastAsia"/>
          <w:sz w:val="32"/>
          <w:szCs w:val="21"/>
          <w:lang w:val="en-GB"/>
        </w:rPr>
        <w:t>》教学大纲</w:t>
      </w:r>
    </w:p>
    <w:p w14:paraId="05448709"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6C423CFA" w14:textId="77777777" w:rsidTr="00571584">
        <w:trPr>
          <w:jc w:val="right"/>
        </w:trPr>
        <w:tc>
          <w:tcPr>
            <w:tcW w:w="4025" w:type="dxa"/>
            <w:vAlign w:val="center"/>
          </w:tcPr>
          <w:p w14:paraId="30FD1905"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0007D3" w:rsidRPr="00A53F01">
              <w:rPr>
                <w:rFonts w:ascii="仿宋" w:eastAsia="仿宋" w:hAnsi="仿宋" w:cs="宋体" w:hint="eastAsia"/>
                <w:color w:val="000000"/>
                <w:kern w:val="0"/>
                <w:sz w:val="24"/>
              </w:rPr>
              <w:t>有限元分析软件应用</w:t>
            </w:r>
          </w:p>
        </w:tc>
        <w:tc>
          <w:tcPr>
            <w:tcW w:w="3969" w:type="dxa"/>
            <w:vAlign w:val="center"/>
          </w:tcPr>
          <w:p w14:paraId="78B5A9DB"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0007D3" w:rsidRPr="000007D3">
              <w:rPr>
                <w:rFonts w:ascii="仿宋" w:eastAsia="仿宋" w:hAnsi="仿宋"/>
                <w:szCs w:val="21"/>
                <w:lang w:val="en-GB"/>
              </w:rPr>
              <w:t>Application of Finite Element Analysis Software</w:t>
            </w:r>
          </w:p>
        </w:tc>
      </w:tr>
      <w:tr w:rsidR="00C25C32" w14:paraId="634759E3" w14:textId="77777777" w:rsidTr="00571584">
        <w:trPr>
          <w:jc w:val="right"/>
        </w:trPr>
        <w:tc>
          <w:tcPr>
            <w:tcW w:w="4025" w:type="dxa"/>
            <w:vAlign w:val="center"/>
          </w:tcPr>
          <w:p w14:paraId="442A3DED" w14:textId="77777777"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0007D3" w:rsidRPr="000007D3">
              <w:rPr>
                <w:rFonts w:ascii="仿宋" w:eastAsia="仿宋" w:hAnsi="仿宋"/>
                <w:szCs w:val="21"/>
                <w:lang w:val="en-GB"/>
              </w:rPr>
              <w:t>100408C010</w:t>
            </w:r>
          </w:p>
        </w:tc>
        <w:tc>
          <w:tcPr>
            <w:tcW w:w="3969" w:type="dxa"/>
            <w:vAlign w:val="center"/>
          </w:tcPr>
          <w:p w14:paraId="239697B9"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总学分：</w:t>
            </w:r>
            <w:r w:rsidR="000007D3">
              <w:rPr>
                <w:rFonts w:ascii="仿宋" w:eastAsia="仿宋" w:hAnsi="仿宋" w:hint="eastAsia"/>
                <w:szCs w:val="21"/>
                <w:lang w:val="en-GB"/>
              </w:rPr>
              <w:t>2</w:t>
            </w:r>
          </w:p>
        </w:tc>
      </w:tr>
      <w:tr w:rsidR="00C25C32" w14:paraId="613F7B4A" w14:textId="77777777" w:rsidTr="00571584">
        <w:trPr>
          <w:jc w:val="right"/>
        </w:trPr>
        <w:tc>
          <w:tcPr>
            <w:tcW w:w="4025" w:type="dxa"/>
            <w:vAlign w:val="center"/>
          </w:tcPr>
          <w:p w14:paraId="435056D2"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0007D3">
              <w:rPr>
                <w:rFonts w:ascii="仿宋" w:eastAsia="仿宋" w:hAnsi="仿宋" w:hint="eastAsia"/>
                <w:szCs w:val="21"/>
                <w:lang w:val="en-GB"/>
              </w:rPr>
              <w:t>3</w:t>
            </w:r>
            <w:r w:rsidR="000007D3">
              <w:rPr>
                <w:rFonts w:ascii="仿宋" w:eastAsia="仿宋" w:hAnsi="仿宋"/>
                <w:szCs w:val="21"/>
                <w:lang w:val="en-GB"/>
              </w:rPr>
              <w:t>2</w:t>
            </w:r>
          </w:p>
        </w:tc>
        <w:tc>
          <w:tcPr>
            <w:tcW w:w="3969" w:type="dxa"/>
            <w:vAlign w:val="center"/>
          </w:tcPr>
          <w:p w14:paraId="7C1F8BB4" w14:textId="77777777" w:rsidR="00C25C32" w:rsidRDefault="007430B6" w:rsidP="00C25C32">
            <w:pPr>
              <w:rPr>
                <w:rFonts w:ascii="黑体" w:eastAsia="黑体" w:hAnsi="黑体"/>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0007D3">
              <w:rPr>
                <w:rFonts w:ascii="仿宋" w:eastAsia="仿宋" w:hAnsi="仿宋" w:hint="eastAsia"/>
                <w:szCs w:val="21"/>
                <w:lang w:val="en-GB"/>
              </w:rPr>
              <w:t>0</w:t>
            </w:r>
          </w:p>
        </w:tc>
      </w:tr>
      <w:tr w:rsidR="00C25C32" w:rsidRPr="007430B6" w14:paraId="3CEB07C2" w14:textId="77777777" w:rsidTr="00571584">
        <w:trPr>
          <w:jc w:val="right"/>
        </w:trPr>
        <w:tc>
          <w:tcPr>
            <w:tcW w:w="4025" w:type="dxa"/>
            <w:vAlign w:val="center"/>
          </w:tcPr>
          <w:p w14:paraId="5B69AC4F" w14:textId="77777777"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0007D3">
              <w:rPr>
                <w:rFonts w:ascii="仿宋" w:eastAsia="仿宋" w:hAnsi="仿宋" w:hint="eastAsia"/>
                <w:szCs w:val="21"/>
                <w:lang w:val="en-GB"/>
              </w:rPr>
              <w:t>0</w:t>
            </w:r>
          </w:p>
        </w:tc>
        <w:tc>
          <w:tcPr>
            <w:tcW w:w="3969" w:type="dxa"/>
            <w:vAlign w:val="center"/>
          </w:tcPr>
          <w:p w14:paraId="00043828" w14:textId="77777777"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0007D3">
              <w:rPr>
                <w:rFonts w:ascii="仿宋" w:eastAsia="仿宋" w:hAnsi="仿宋" w:hint="eastAsia"/>
                <w:szCs w:val="21"/>
                <w:lang w:val="en-GB"/>
              </w:rPr>
              <w:t>3</w:t>
            </w:r>
            <w:r w:rsidR="000007D3">
              <w:rPr>
                <w:rFonts w:ascii="仿宋" w:eastAsia="仿宋" w:hAnsi="仿宋"/>
                <w:szCs w:val="21"/>
                <w:lang w:val="en-GB"/>
              </w:rPr>
              <w:t>2</w:t>
            </w:r>
          </w:p>
        </w:tc>
      </w:tr>
      <w:tr w:rsidR="00C25C32" w14:paraId="1D5E5FA2" w14:textId="77777777" w:rsidTr="00571584">
        <w:trPr>
          <w:jc w:val="right"/>
        </w:trPr>
        <w:tc>
          <w:tcPr>
            <w:tcW w:w="4025" w:type="dxa"/>
            <w:vAlign w:val="center"/>
          </w:tcPr>
          <w:p w14:paraId="1F958448"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0007D3">
              <w:rPr>
                <w:rFonts w:ascii="仿宋" w:eastAsia="仿宋" w:hAnsi="仿宋" w:hint="eastAsia"/>
                <w:szCs w:val="21"/>
                <w:lang w:val="en-GB"/>
              </w:rPr>
              <w:t>工学院</w:t>
            </w:r>
          </w:p>
        </w:tc>
        <w:tc>
          <w:tcPr>
            <w:tcW w:w="3969" w:type="dxa"/>
            <w:vAlign w:val="center"/>
          </w:tcPr>
          <w:p w14:paraId="46008796"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0007D3">
              <w:rPr>
                <w:rFonts w:ascii="仿宋" w:eastAsia="仿宋" w:hAnsi="仿宋" w:hint="eastAsia"/>
                <w:szCs w:val="21"/>
                <w:lang w:val="en-GB"/>
              </w:rPr>
              <w:t>机械设计制造及其自动化</w:t>
            </w:r>
          </w:p>
        </w:tc>
      </w:tr>
      <w:tr w:rsidR="00C25C32" w14:paraId="3FBFC112" w14:textId="77777777" w:rsidTr="00571584">
        <w:trPr>
          <w:jc w:val="right"/>
        </w:trPr>
        <w:tc>
          <w:tcPr>
            <w:tcW w:w="4025" w:type="dxa"/>
            <w:vAlign w:val="center"/>
          </w:tcPr>
          <w:p w14:paraId="48879109" w14:textId="77777777" w:rsidR="00C25C32" w:rsidRDefault="00970FC4" w:rsidP="00C25C32">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14:paraId="13D3CF2E" w14:textId="77777777"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0007D3" w:rsidRPr="000007D3">
              <w:rPr>
                <w:rFonts w:ascii="仿宋" w:eastAsia="仿宋" w:hAnsi="仿宋" w:hint="eastAsia"/>
                <w:szCs w:val="21"/>
                <w:lang w:val="en-GB"/>
              </w:rPr>
              <w:t>机械制图、材料力学、机械原理和机械设计</w:t>
            </w:r>
          </w:p>
        </w:tc>
      </w:tr>
    </w:tbl>
    <w:p w14:paraId="3A5EB392"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5E1BAE52" w14:textId="77777777" w:rsidR="00AC5BFF" w:rsidRDefault="00D2634B" w:rsidP="00AC5BFF">
      <w:pPr>
        <w:ind w:firstLineChars="200" w:firstLine="420"/>
        <w:rPr>
          <w:rFonts w:ascii="仿宋" w:eastAsia="仿宋" w:hAnsi="仿宋"/>
          <w:szCs w:val="21"/>
          <w:lang w:val="en-GB"/>
        </w:rPr>
      </w:pPr>
      <w:r>
        <w:rPr>
          <w:rFonts w:ascii="仿宋" w:eastAsia="仿宋" w:hAnsi="仿宋" w:hint="eastAsia"/>
          <w:szCs w:val="21"/>
          <w:lang w:val="en-GB"/>
        </w:rPr>
        <w:t>（</w:t>
      </w:r>
      <w:r w:rsidRPr="00AD3D23">
        <w:rPr>
          <w:rFonts w:ascii="仿宋" w:eastAsia="仿宋" w:hAnsi="仿宋" w:hint="eastAsia"/>
          <w:szCs w:val="21"/>
          <w:lang w:val="en-GB"/>
        </w:rPr>
        <w:t>中文300-500字</w:t>
      </w:r>
      <w:r>
        <w:rPr>
          <w:rFonts w:ascii="仿宋" w:eastAsia="仿宋" w:hAnsi="仿宋" w:hint="eastAsia"/>
          <w:szCs w:val="21"/>
          <w:lang w:val="en-GB"/>
        </w:rPr>
        <w:t>，对课程</w:t>
      </w:r>
      <w:r w:rsidRPr="00AC5BFF">
        <w:rPr>
          <w:rFonts w:ascii="仿宋" w:eastAsia="仿宋" w:hAnsi="仿宋" w:hint="eastAsia"/>
          <w:szCs w:val="21"/>
          <w:lang w:val="en-GB"/>
        </w:rPr>
        <w:t>性质、总体教学目标、</w:t>
      </w:r>
      <w:r>
        <w:rPr>
          <w:rFonts w:ascii="仿宋" w:eastAsia="仿宋" w:hAnsi="仿宋" w:hint="eastAsia"/>
          <w:szCs w:val="21"/>
          <w:lang w:val="en-GB"/>
        </w:rPr>
        <w:t>主要</w:t>
      </w:r>
      <w:r w:rsidRPr="00AC5BFF">
        <w:rPr>
          <w:rFonts w:ascii="仿宋" w:eastAsia="仿宋" w:hAnsi="仿宋" w:hint="eastAsia"/>
          <w:szCs w:val="21"/>
          <w:lang w:val="en-GB"/>
        </w:rPr>
        <w:t>教学内容、在人才培养过程（培养</w:t>
      </w:r>
      <w:r>
        <w:rPr>
          <w:rFonts w:ascii="仿宋" w:eastAsia="仿宋" w:hAnsi="仿宋" w:hint="eastAsia"/>
          <w:szCs w:val="21"/>
          <w:lang w:val="en-GB"/>
        </w:rPr>
        <w:t>方案</w:t>
      </w:r>
      <w:r w:rsidRPr="00AC5BFF">
        <w:rPr>
          <w:rFonts w:ascii="仿宋" w:eastAsia="仿宋" w:hAnsi="仿宋" w:hint="eastAsia"/>
          <w:szCs w:val="21"/>
          <w:lang w:val="en-GB"/>
        </w:rPr>
        <w:t>）中的地位及作用等做简要介绍。</w:t>
      </w:r>
      <w:r>
        <w:rPr>
          <w:rFonts w:ascii="仿宋" w:eastAsia="仿宋" w:hAnsi="仿宋" w:hint="eastAsia"/>
          <w:szCs w:val="21"/>
          <w:lang w:val="en-GB"/>
        </w:rPr>
        <w:t>）</w:t>
      </w:r>
    </w:p>
    <w:p w14:paraId="66FB682A" w14:textId="6F2F62CE" w:rsidR="00002405" w:rsidRDefault="000007D3" w:rsidP="00AC5BFF">
      <w:pPr>
        <w:ind w:firstLineChars="200" w:firstLine="420"/>
        <w:rPr>
          <w:rFonts w:ascii="仿宋" w:eastAsia="仿宋" w:hAnsi="仿宋"/>
          <w:szCs w:val="21"/>
        </w:rPr>
      </w:pPr>
      <w:r w:rsidRPr="000007D3">
        <w:rPr>
          <w:rFonts w:ascii="仿宋" w:eastAsia="仿宋" w:hAnsi="仿宋" w:hint="eastAsia"/>
          <w:szCs w:val="21"/>
        </w:rPr>
        <w:t>《有限元分析软件应用》是机械设计制造及其自动化专业</w:t>
      </w:r>
      <w:r w:rsidR="003150CA">
        <w:rPr>
          <w:rFonts w:ascii="仿宋" w:eastAsia="仿宋" w:hAnsi="仿宋" w:hint="eastAsia"/>
          <w:szCs w:val="21"/>
        </w:rPr>
        <w:t>设计与制造方向高年级本科生一门重要的专业选修课</w:t>
      </w:r>
      <w:r w:rsidRPr="000007D3">
        <w:rPr>
          <w:rFonts w:ascii="仿宋" w:eastAsia="仿宋" w:hAnsi="仿宋" w:hint="eastAsia"/>
          <w:szCs w:val="21"/>
        </w:rPr>
        <w:t>。</w:t>
      </w:r>
      <w:r w:rsidR="003150CA">
        <w:rPr>
          <w:rFonts w:ascii="仿宋" w:eastAsia="仿宋" w:hAnsi="仿宋" w:hint="eastAsia"/>
          <w:szCs w:val="21"/>
        </w:rPr>
        <w:t>通过</w:t>
      </w:r>
      <w:r w:rsidR="00002405">
        <w:rPr>
          <w:rFonts w:ascii="仿宋" w:eastAsia="仿宋" w:hAnsi="仿宋" w:hint="eastAsia"/>
          <w:szCs w:val="21"/>
        </w:rPr>
        <w:t>开设</w:t>
      </w:r>
      <w:r w:rsidR="003150CA">
        <w:rPr>
          <w:rFonts w:ascii="仿宋" w:eastAsia="仿宋" w:hAnsi="仿宋" w:hint="eastAsia"/>
          <w:szCs w:val="21"/>
        </w:rPr>
        <w:t>本课程，</w:t>
      </w:r>
      <w:r w:rsidR="00002405">
        <w:rPr>
          <w:rFonts w:ascii="仿宋" w:eastAsia="仿宋" w:hAnsi="仿宋" w:hint="eastAsia"/>
          <w:szCs w:val="21"/>
        </w:rPr>
        <w:t>力</w:t>
      </w:r>
      <w:r w:rsidR="003150CA">
        <w:rPr>
          <w:rFonts w:ascii="仿宋" w:eastAsia="仿宋" w:hAnsi="仿宋" w:hint="eastAsia"/>
          <w:szCs w:val="21"/>
        </w:rPr>
        <w:t>图让学生初步掌握通用大型有限元分析软件</w:t>
      </w:r>
      <w:r w:rsidR="00002405">
        <w:rPr>
          <w:rFonts w:ascii="仿宋" w:eastAsia="仿宋" w:hAnsi="仿宋" w:hint="eastAsia"/>
          <w:szCs w:val="21"/>
        </w:rPr>
        <w:t>—</w:t>
      </w:r>
      <w:r w:rsidR="003150CA">
        <w:rPr>
          <w:rFonts w:ascii="仿宋" w:eastAsia="仿宋" w:hAnsi="仿宋" w:hint="eastAsia"/>
          <w:szCs w:val="21"/>
        </w:rPr>
        <w:t>ANSYS</w:t>
      </w:r>
      <w:r w:rsidR="00002405">
        <w:rPr>
          <w:rFonts w:ascii="仿宋" w:eastAsia="仿宋" w:hAnsi="仿宋" w:hint="eastAsia"/>
          <w:szCs w:val="21"/>
        </w:rPr>
        <w:t>—</w:t>
      </w:r>
      <w:r w:rsidR="003150CA">
        <w:rPr>
          <w:rFonts w:ascii="仿宋" w:eastAsia="仿宋" w:hAnsi="仿宋" w:hint="eastAsia"/>
          <w:szCs w:val="21"/>
        </w:rPr>
        <w:t>基本静动力学题的分析操作，</w:t>
      </w:r>
      <w:r w:rsidR="00002405">
        <w:rPr>
          <w:rFonts w:ascii="仿宋" w:eastAsia="仿宋" w:hAnsi="仿宋" w:hint="eastAsia"/>
          <w:szCs w:val="21"/>
        </w:rPr>
        <w:t>培养和提高</w:t>
      </w:r>
      <w:r w:rsidR="003150CA">
        <w:rPr>
          <w:rFonts w:ascii="仿宋" w:eastAsia="仿宋" w:hAnsi="仿宋" w:hint="eastAsia"/>
          <w:szCs w:val="21"/>
        </w:rPr>
        <w:t>学生进行复杂机械工程问题的建模与求解</w:t>
      </w:r>
      <w:r w:rsidR="00002405">
        <w:rPr>
          <w:rFonts w:ascii="仿宋" w:eastAsia="仿宋" w:hAnsi="仿宋" w:hint="eastAsia"/>
          <w:szCs w:val="21"/>
        </w:rPr>
        <w:t>能力</w:t>
      </w:r>
      <w:r w:rsidR="003150CA">
        <w:rPr>
          <w:rFonts w:ascii="仿宋" w:eastAsia="仿宋" w:hAnsi="仿宋" w:hint="eastAsia"/>
          <w:szCs w:val="21"/>
        </w:rPr>
        <w:t>。</w:t>
      </w:r>
      <w:r w:rsidR="00002405">
        <w:rPr>
          <w:rFonts w:ascii="仿宋" w:eastAsia="仿宋" w:hAnsi="仿宋" w:hint="eastAsia"/>
          <w:szCs w:val="21"/>
        </w:rPr>
        <w:t>本课程的主要教学内容分成三个部分：结构静力学、动力学和传热学案例问题的建模和分析，围绕几何模型的建立、网格划分、边界条件设置、载荷施加、求解和后处理这一主线，</w:t>
      </w:r>
      <w:r w:rsidR="001F54F8">
        <w:rPr>
          <w:rFonts w:ascii="仿宋" w:eastAsia="仿宋" w:hAnsi="仿宋" w:hint="eastAsia"/>
          <w:szCs w:val="21"/>
        </w:rPr>
        <w:t>详细</w:t>
      </w:r>
      <w:r w:rsidR="00002405">
        <w:rPr>
          <w:rFonts w:ascii="仿宋" w:eastAsia="仿宋" w:hAnsi="仿宋" w:hint="eastAsia"/>
          <w:szCs w:val="21"/>
        </w:rPr>
        <w:t>介绍问题的分析步骤。对于各</w:t>
      </w:r>
      <w:r w:rsidR="00CB4120">
        <w:rPr>
          <w:rFonts w:ascii="仿宋" w:eastAsia="仿宋" w:hAnsi="仿宋" w:hint="eastAsia"/>
          <w:szCs w:val="21"/>
        </w:rPr>
        <w:t>部分分析</w:t>
      </w:r>
      <w:r w:rsidR="001F54F8">
        <w:rPr>
          <w:rFonts w:ascii="仿宋" w:eastAsia="仿宋" w:hAnsi="仿宋" w:hint="eastAsia"/>
          <w:szCs w:val="21"/>
        </w:rPr>
        <w:t>内容</w:t>
      </w:r>
      <w:r w:rsidR="00002405">
        <w:rPr>
          <w:rFonts w:ascii="仿宋" w:eastAsia="仿宋" w:hAnsi="仿宋" w:hint="eastAsia"/>
          <w:szCs w:val="21"/>
        </w:rPr>
        <w:t>，辅以必要的基本理论展示，</w:t>
      </w:r>
      <w:r w:rsidR="001F54F8">
        <w:rPr>
          <w:rFonts w:ascii="仿宋" w:eastAsia="仿宋" w:hAnsi="仿宋" w:hint="eastAsia"/>
          <w:szCs w:val="21"/>
        </w:rPr>
        <w:t>让学生初探软件背后的工作机制，深化对问题分析步骤的理解</w:t>
      </w:r>
      <w:r w:rsidR="00CB4120">
        <w:rPr>
          <w:rFonts w:ascii="仿宋" w:eastAsia="仿宋" w:hAnsi="仿宋" w:hint="eastAsia"/>
          <w:szCs w:val="21"/>
        </w:rPr>
        <w:t>和记忆</w:t>
      </w:r>
      <w:r w:rsidR="00002405">
        <w:rPr>
          <w:rFonts w:ascii="仿宋" w:eastAsia="仿宋" w:hAnsi="仿宋" w:hint="eastAsia"/>
          <w:szCs w:val="21"/>
        </w:rPr>
        <w:t>。</w:t>
      </w:r>
    </w:p>
    <w:p w14:paraId="55D7EE12" w14:textId="77777777" w:rsidR="0048300B" w:rsidRPr="000007D3" w:rsidRDefault="000007D3" w:rsidP="00AC5BFF">
      <w:pPr>
        <w:ind w:firstLineChars="200" w:firstLine="420"/>
        <w:rPr>
          <w:rFonts w:ascii="仿宋" w:eastAsia="仿宋" w:hAnsi="仿宋"/>
          <w:szCs w:val="21"/>
        </w:rPr>
      </w:pPr>
      <w:r w:rsidRPr="000007D3">
        <w:rPr>
          <w:rFonts w:ascii="仿宋" w:eastAsia="仿宋" w:hAnsi="仿宋" w:hint="eastAsia"/>
          <w:szCs w:val="21"/>
        </w:rPr>
        <w:t>有限元分析方法</w:t>
      </w:r>
      <w:r w:rsidR="001F54F8">
        <w:rPr>
          <w:rFonts w:ascii="仿宋" w:eastAsia="仿宋" w:hAnsi="仿宋" w:hint="eastAsia"/>
          <w:szCs w:val="21"/>
        </w:rPr>
        <w:t>作为</w:t>
      </w:r>
      <w:r w:rsidRPr="000007D3">
        <w:rPr>
          <w:rFonts w:ascii="仿宋" w:eastAsia="仿宋" w:hAnsi="仿宋" w:hint="eastAsia"/>
          <w:szCs w:val="21"/>
        </w:rPr>
        <w:t>一种数值分析方法，</w:t>
      </w:r>
      <w:r w:rsidR="001F54F8">
        <w:rPr>
          <w:rFonts w:ascii="仿宋" w:eastAsia="仿宋" w:hAnsi="仿宋" w:hint="eastAsia"/>
          <w:szCs w:val="21"/>
        </w:rPr>
        <w:t>在机械工程设计领域取得了广泛的应用。</w:t>
      </w:r>
      <w:r w:rsidRPr="000007D3">
        <w:rPr>
          <w:rFonts w:ascii="仿宋" w:eastAsia="仿宋" w:hAnsi="仿宋" w:hint="eastAsia"/>
          <w:szCs w:val="21"/>
        </w:rPr>
        <w:t>本课程是计算机辅助工程分析的理论基础和重要技术手段，</w:t>
      </w:r>
      <w:r w:rsidR="00FE53A1">
        <w:rPr>
          <w:rFonts w:ascii="仿宋" w:eastAsia="仿宋" w:hAnsi="仿宋" w:hint="eastAsia"/>
          <w:szCs w:val="21"/>
        </w:rPr>
        <w:t>它是连接课本理论知识和</w:t>
      </w:r>
      <w:r w:rsidR="001F54F8">
        <w:rPr>
          <w:rFonts w:ascii="仿宋" w:eastAsia="仿宋" w:hAnsi="仿宋" w:hint="eastAsia"/>
          <w:szCs w:val="21"/>
        </w:rPr>
        <w:t>机械</w:t>
      </w:r>
      <w:r w:rsidR="00FE53A1">
        <w:rPr>
          <w:rFonts w:ascii="仿宋" w:eastAsia="仿宋" w:hAnsi="仿宋" w:hint="eastAsia"/>
          <w:szCs w:val="21"/>
        </w:rPr>
        <w:t>工程实际问题之间的一栋桥梁，为学生们</w:t>
      </w:r>
      <w:r w:rsidR="00E91ADD">
        <w:rPr>
          <w:rFonts w:ascii="仿宋" w:eastAsia="仿宋" w:hAnsi="仿宋" w:hint="eastAsia"/>
          <w:szCs w:val="21"/>
        </w:rPr>
        <w:t>毕业后独立分析和解决</w:t>
      </w:r>
      <w:r w:rsidR="00FE53A1">
        <w:rPr>
          <w:rFonts w:ascii="仿宋" w:eastAsia="仿宋" w:hAnsi="仿宋" w:hint="eastAsia"/>
          <w:szCs w:val="21"/>
        </w:rPr>
        <w:t>复杂</w:t>
      </w:r>
      <w:r w:rsidR="00E91ADD">
        <w:rPr>
          <w:rFonts w:ascii="仿宋" w:eastAsia="仿宋" w:hAnsi="仿宋" w:hint="eastAsia"/>
          <w:szCs w:val="21"/>
        </w:rPr>
        <w:t>机械工程问题奠定坚实的基础</w:t>
      </w:r>
      <w:r w:rsidR="00FE53A1">
        <w:rPr>
          <w:rFonts w:ascii="仿宋" w:eastAsia="仿宋" w:hAnsi="仿宋" w:hint="eastAsia"/>
          <w:szCs w:val="21"/>
        </w:rPr>
        <w:t>。</w:t>
      </w:r>
    </w:p>
    <w:p w14:paraId="57D50812" w14:textId="7777777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22A38B15" w14:textId="77777777" w:rsidR="00AC5BFF" w:rsidRDefault="00D2634B" w:rsidP="00AC5BFF">
      <w:pPr>
        <w:ind w:firstLineChars="200" w:firstLine="420"/>
        <w:rPr>
          <w:rFonts w:ascii="仿宋" w:eastAsia="仿宋" w:hAnsi="仿宋"/>
          <w:szCs w:val="21"/>
          <w:lang w:val="en-GB"/>
        </w:rPr>
      </w:pPr>
      <w:r>
        <w:rPr>
          <w:rFonts w:ascii="仿宋" w:eastAsia="仿宋" w:hAnsi="仿宋" w:hint="eastAsia"/>
          <w:szCs w:val="21"/>
          <w:lang w:val="en-GB"/>
        </w:rPr>
        <w:t>（</w:t>
      </w:r>
      <w:r w:rsidRPr="007E7088">
        <w:rPr>
          <w:rFonts w:ascii="仿宋" w:eastAsia="仿宋" w:hAnsi="仿宋" w:hint="eastAsia"/>
          <w:szCs w:val="21"/>
          <w:lang w:val="en-GB"/>
        </w:rPr>
        <w:t>根据课程性质</w:t>
      </w:r>
      <w:r>
        <w:rPr>
          <w:rFonts w:ascii="仿宋" w:eastAsia="仿宋" w:hAnsi="仿宋" w:hint="eastAsia"/>
          <w:szCs w:val="21"/>
          <w:lang w:val="en-GB"/>
        </w:rPr>
        <w:t>，写明学生通过学习该课程</w:t>
      </w:r>
      <w:r w:rsidRPr="00AC5BFF">
        <w:rPr>
          <w:rFonts w:ascii="仿宋" w:eastAsia="仿宋" w:hAnsi="仿宋" w:hint="eastAsia"/>
          <w:szCs w:val="21"/>
          <w:lang w:val="en-GB"/>
        </w:rPr>
        <w:t>在知识</w:t>
      </w:r>
      <w:r>
        <w:rPr>
          <w:rFonts w:ascii="仿宋" w:eastAsia="仿宋" w:hAnsi="仿宋" w:hint="eastAsia"/>
          <w:szCs w:val="21"/>
          <w:lang w:val="en-GB"/>
        </w:rPr>
        <w:t>、</w:t>
      </w:r>
      <w:r w:rsidRPr="00AC5BFF">
        <w:rPr>
          <w:rFonts w:ascii="仿宋" w:eastAsia="仿宋" w:hAnsi="仿宋" w:hint="eastAsia"/>
          <w:szCs w:val="21"/>
          <w:lang w:val="en-GB"/>
        </w:rPr>
        <w:t>能力</w:t>
      </w:r>
      <w:r>
        <w:rPr>
          <w:rFonts w:ascii="仿宋" w:eastAsia="仿宋" w:hAnsi="仿宋" w:hint="eastAsia"/>
          <w:szCs w:val="21"/>
          <w:lang w:val="en-GB"/>
        </w:rPr>
        <w:t>、</w:t>
      </w:r>
      <w:r>
        <w:rPr>
          <w:rFonts w:ascii="仿宋" w:eastAsia="仿宋" w:hAnsi="仿宋"/>
          <w:szCs w:val="21"/>
          <w:lang w:val="en-GB"/>
        </w:rPr>
        <w:t>素质</w:t>
      </w:r>
      <w:r w:rsidRPr="00AC5BFF">
        <w:rPr>
          <w:rFonts w:ascii="仿宋" w:eastAsia="仿宋" w:hAnsi="仿宋" w:hint="eastAsia"/>
          <w:szCs w:val="21"/>
          <w:lang w:val="en-GB"/>
        </w:rPr>
        <w:t>等方面应达到的</w:t>
      </w:r>
      <w:r>
        <w:rPr>
          <w:rFonts w:ascii="仿宋" w:eastAsia="仿宋" w:hAnsi="仿宋" w:hint="eastAsia"/>
          <w:szCs w:val="21"/>
          <w:lang w:val="en-GB"/>
        </w:rPr>
        <w:t>具体</w:t>
      </w:r>
      <w:r w:rsidRPr="00AC5BFF">
        <w:rPr>
          <w:rFonts w:ascii="仿宋" w:eastAsia="仿宋" w:hAnsi="仿宋" w:hint="eastAsia"/>
          <w:szCs w:val="21"/>
          <w:lang w:val="en-GB"/>
        </w:rPr>
        <w:t>目标</w:t>
      </w:r>
      <w:r>
        <w:rPr>
          <w:rFonts w:ascii="仿宋" w:eastAsia="仿宋" w:hAnsi="仿宋" w:hint="eastAsia"/>
          <w:szCs w:val="21"/>
          <w:lang w:val="en-GB"/>
        </w:rPr>
        <w:t>，</w:t>
      </w:r>
      <w:r w:rsidRPr="00AC5BFF">
        <w:rPr>
          <w:rFonts w:ascii="仿宋" w:eastAsia="仿宋" w:hAnsi="仿宋" w:hint="eastAsia"/>
          <w:szCs w:val="21"/>
          <w:lang w:val="en-GB"/>
        </w:rPr>
        <w:t>学生应掌握的4-6</w:t>
      </w:r>
      <w:r>
        <w:rPr>
          <w:rFonts w:ascii="仿宋" w:eastAsia="仿宋" w:hAnsi="仿宋" w:hint="eastAsia"/>
          <w:szCs w:val="21"/>
          <w:lang w:val="en-GB"/>
        </w:rPr>
        <w:t>项最重要的知识或技能</w:t>
      </w:r>
      <w:r w:rsidRPr="00AC5BFF">
        <w:rPr>
          <w:rFonts w:ascii="仿宋" w:eastAsia="仿宋" w:hAnsi="仿宋" w:hint="eastAsia"/>
          <w:szCs w:val="21"/>
          <w:lang w:val="en-GB"/>
        </w:rPr>
        <w:t>。</w:t>
      </w:r>
      <w:r>
        <w:rPr>
          <w:rFonts w:ascii="仿宋" w:eastAsia="仿宋" w:hAnsi="仿宋" w:hint="eastAsia"/>
          <w:szCs w:val="21"/>
          <w:lang w:val="en-GB"/>
        </w:rPr>
        <w:t>）</w:t>
      </w:r>
    </w:p>
    <w:p w14:paraId="771B77B9" w14:textId="77777777" w:rsidR="000007D3" w:rsidRDefault="000007D3" w:rsidP="00AC5BFF">
      <w:pPr>
        <w:ind w:firstLineChars="200" w:firstLine="420"/>
        <w:rPr>
          <w:rFonts w:ascii="仿宋" w:eastAsia="仿宋" w:hAnsi="仿宋"/>
          <w:szCs w:val="21"/>
          <w:lang w:val="en-GB"/>
        </w:rPr>
      </w:pPr>
      <w:r>
        <w:rPr>
          <w:rFonts w:ascii="仿宋" w:eastAsia="仿宋" w:hAnsi="仿宋" w:hint="eastAsia"/>
          <w:szCs w:val="21"/>
          <w:lang w:val="en-GB"/>
        </w:rPr>
        <w:t>通过</w:t>
      </w:r>
      <w:r w:rsidRPr="000007D3">
        <w:rPr>
          <w:rFonts w:ascii="仿宋" w:eastAsia="仿宋" w:hAnsi="仿宋" w:hint="eastAsia"/>
          <w:szCs w:val="21"/>
          <w:lang w:val="en-GB"/>
        </w:rPr>
        <w:t>本课程</w:t>
      </w:r>
      <w:r>
        <w:rPr>
          <w:rFonts w:ascii="仿宋" w:eastAsia="仿宋" w:hAnsi="仿宋" w:hint="eastAsia"/>
          <w:szCs w:val="21"/>
          <w:lang w:val="en-GB"/>
        </w:rPr>
        <w:t>的</w:t>
      </w:r>
      <w:r w:rsidRPr="000007D3">
        <w:rPr>
          <w:rFonts w:ascii="仿宋" w:eastAsia="仿宋" w:hAnsi="仿宋" w:hint="eastAsia"/>
          <w:szCs w:val="21"/>
          <w:lang w:val="en-GB"/>
        </w:rPr>
        <w:t>学习</w:t>
      </w:r>
      <w:r>
        <w:rPr>
          <w:rFonts w:ascii="仿宋" w:eastAsia="仿宋" w:hAnsi="仿宋" w:hint="eastAsia"/>
          <w:szCs w:val="21"/>
          <w:lang w:val="en-GB"/>
        </w:rPr>
        <w:t>，</w:t>
      </w:r>
      <w:r w:rsidR="00E91ADD">
        <w:rPr>
          <w:rFonts w:ascii="仿宋" w:eastAsia="仿宋" w:hAnsi="仿宋" w:hint="eastAsia"/>
          <w:szCs w:val="21"/>
          <w:lang w:val="en-GB"/>
        </w:rPr>
        <w:t>学生应达到以下目标。</w:t>
      </w:r>
    </w:p>
    <w:p w14:paraId="73CCDEE7" w14:textId="3A53B02D"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目标1：</w:t>
      </w:r>
      <w:r w:rsidR="00E83ECB">
        <w:rPr>
          <w:rFonts w:ascii="仿宋" w:eastAsia="仿宋" w:hAnsi="仿宋" w:hint="eastAsia"/>
          <w:szCs w:val="21"/>
          <w:lang w:val="en-GB"/>
        </w:rPr>
        <w:t>掌握</w:t>
      </w:r>
      <w:r w:rsidR="00C353B9">
        <w:rPr>
          <w:rFonts w:ascii="仿宋" w:eastAsia="仿宋" w:hAnsi="仿宋" w:hint="eastAsia"/>
          <w:szCs w:val="21"/>
          <w:lang w:val="en-GB"/>
        </w:rPr>
        <w:t>DesignModeler</w:t>
      </w:r>
      <w:r w:rsidR="00E91ADD">
        <w:rPr>
          <w:rFonts w:ascii="仿宋" w:eastAsia="仿宋" w:hAnsi="仿宋" w:hint="eastAsia"/>
          <w:szCs w:val="21"/>
          <w:lang w:val="en-GB"/>
        </w:rPr>
        <w:t>进行简单</w:t>
      </w:r>
      <w:r w:rsidR="00E83ECB">
        <w:rPr>
          <w:rFonts w:ascii="仿宋" w:eastAsia="仿宋" w:hAnsi="仿宋" w:hint="eastAsia"/>
          <w:szCs w:val="21"/>
          <w:lang w:val="en-GB"/>
        </w:rPr>
        <w:t>几何建模；</w:t>
      </w:r>
    </w:p>
    <w:p w14:paraId="159036F0" w14:textId="77777777"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目标2：</w:t>
      </w:r>
      <w:r w:rsidR="00E83ECB">
        <w:rPr>
          <w:rFonts w:ascii="仿宋" w:eastAsia="仿宋" w:hAnsi="仿宋" w:hint="eastAsia"/>
          <w:szCs w:val="21"/>
          <w:lang w:val="en-GB"/>
        </w:rPr>
        <w:t>掌握Meshing进行几何模型网格划分基本操作，以及网格的控制方法；</w:t>
      </w:r>
    </w:p>
    <w:p w14:paraId="589841C5" w14:textId="66FFCD9A" w:rsidR="007E37D9" w:rsidRDefault="007E37D9" w:rsidP="00AC5BFF">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00E83ECB">
        <w:rPr>
          <w:rFonts w:ascii="仿宋" w:eastAsia="仿宋" w:hAnsi="仿宋" w:hint="eastAsia"/>
          <w:szCs w:val="21"/>
          <w:lang w:val="en-GB"/>
        </w:rPr>
        <w:t>掌握结构静力学、模态分析、</w:t>
      </w:r>
      <w:proofErr w:type="gramStart"/>
      <w:r w:rsidR="00E83ECB">
        <w:rPr>
          <w:rFonts w:ascii="仿宋" w:eastAsia="仿宋" w:hAnsi="仿宋" w:hint="eastAsia"/>
          <w:szCs w:val="21"/>
          <w:lang w:val="en-GB"/>
        </w:rPr>
        <w:t>谐</w:t>
      </w:r>
      <w:proofErr w:type="gramEnd"/>
      <w:r w:rsidR="00E83ECB">
        <w:rPr>
          <w:rFonts w:ascii="仿宋" w:eastAsia="仿宋" w:hAnsi="仿宋" w:hint="eastAsia"/>
          <w:szCs w:val="21"/>
          <w:lang w:val="en-GB"/>
        </w:rPr>
        <w:t>响应分析、响应谱分析、瞬态动力学分析、随机振动分析、显式动力学分析、接触分析、特征值屈曲分析的操作步骤，学会对分析结果进行处理以获取有价值结论；</w:t>
      </w:r>
    </w:p>
    <w:p w14:paraId="641FFF53" w14:textId="77777777" w:rsidR="002D70E5" w:rsidRDefault="002D70E5" w:rsidP="00AC5BFF">
      <w:pPr>
        <w:ind w:firstLineChars="200" w:firstLine="420"/>
        <w:rPr>
          <w:rFonts w:ascii="仿宋" w:eastAsia="仿宋" w:hAnsi="仿宋"/>
          <w:szCs w:val="21"/>
          <w:lang w:val="en-GB"/>
        </w:rPr>
      </w:pPr>
      <w:r>
        <w:rPr>
          <w:rFonts w:ascii="仿宋" w:eastAsia="仿宋" w:hAnsi="仿宋" w:hint="eastAsia"/>
          <w:szCs w:val="21"/>
          <w:lang w:val="en-GB"/>
        </w:rPr>
        <w:t>目标4：</w:t>
      </w:r>
      <w:r w:rsidR="00E83ECB">
        <w:rPr>
          <w:rFonts w:ascii="仿宋" w:eastAsia="仿宋" w:hAnsi="仿宋" w:hint="eastAsia"/>
          <w:szCs w:val="21"/>
          <w:lang w:val="en-GB"/>
        </w:rPr>
        <w:t>了解有限元分析软件背后的理论基础。</w:t>
      </w:r>
    </w:p>
    <w:p w14:paraId="3A930E69" w14:textId="77777777" w:rsidR="00E5737E"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369CA444" w14:textId="77777777" w:rsidR="00784BB5" w:rsidRDefault="00784BB5" w:rsidP="00784BB5">
      <w:pPr>
        <w:ind w:firstLineChars="200" w:firstLine="420"/>
        <w:rPr>
          <w:rFonts w:ascii="仿宋" w:eastAsia="仿宋" w:hAnsi="仿宋"/>
          <w:szCs w:val="21"/>
          <w:lang w:val="en-GB"/>
        </w:rPr>
      </w:pPr>
      <w:r>
        <w:rPr>
          <w:rFonts w:ascii="仿宋" w:eastAsia="仿宋" w:hAnsi="仿宋" w:hint="eastAsia"/>
          <w:szCs w:val="21"/>
          <w:lang w:val="en-GB"/>
        </w:rPr>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9"/>
        <w:tblW w:w="0" w:type="auto"/>
        <w:jc w:val="center"/>
        <w:tblLayout w:type="fixed"/>
        <w:tblLook w:val="04A0" w:firstRow="1" w:lastRow="0" w:firstColumn="1" w:lastColumn="0" w:noHBand="0" w:noVBand="1"/>
      </w:tblPr>
      <w:tblGrid>
        <w:gridCol w:w="1247"/>
        <w:gridCol w:w="1814"/>
        <w:gridCol w:w="3685"/>
        <w:gridCol w:w="479"/>
        <w:gridCol w:w="1052"/>
      </w:tblGrid>
      <w:tr w:rsidR="005A2D7B" w:rsidRPr="00D1344C" w14:paraId="3AD751F0" w14:textId="77777777" w:rsidTr="002C2EFB">
        <w:trPr>
          <w:trHeight w:val="20"/>
          <w:tblHeader/>
          <w:jc w:val="center"/>
        </w:trPr>
        <w:tc>
          <w:tcPr>
            <w:tcW w:w="3061" w:type="dxa"/>
            <w:gridSpan w:val="2"/>
            <w:vAlign w:val="center"/>
          </w:tcPr>
          <w:p w14:paraId="3256A18A" w14:textId="77777777" w:rsidR="005A2D7B" w:rsidRPr="00D1344C" w:rsidRDefault="005A2D7B" w:rsidP="005A2D7B">
            <w:pPr>
              <w:jc w:val="center"/>
              <w:rPr>
                <w:rFonts w:ascii="仿宋" w:eastAsia="仿宋" w:hAnsi="仿宋"/>
                <w:b/>
                <w:sz w:val="18"/>
                <w:szCs w:val="18"/>
                <w:lang w:val="x-none"/>
              </w:rPr>
            </w:pPr>
            <w:r w:rsidRPr="00D1344C">
              <w:rPr>
                <w:rFonts w:ascii="仿宋" w:eastAsia="仿宋" w:hAnsi="仿宋" w:hint="eastAsia"/>
                <w:b/>
                <w:sz w:val="18"/>
                <w:szCs w:val="18"/>
                <w:lang w:val="x-none"/>
              </w:rPr>
              <w:t>章节/教学</w:t>
            </w:r>
            <w:r w:rsidRPr="00D1344C">
              <w:rPr>
                <w:rFonts w:ascii="仿宋" w:eastAsia="仿宋" w:hAnsi="仿宋"/>
                <w:b/>
                <w:sz w:val="18"/>
                <w:szCs w:val="18"/>
                <w:lang w:val="x-none"/>
              </w:rPr>
              <w:t>单元</w:t>
            </w:r>
          </w:p>
        </w:tc>
        <w:tc>
          <w:tcPr>
            <w:tcW w:w="3685" w:type="dxa"/>
            <w:vAlign w:val="center"/>
          </w:tcPr>
          <w:p w14:paraId="408006FF"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479" w:type="dxa"/>
            <w:vAlign w:val="center"/>
          </w:tcPr>
          <w:p w14:paraId="0A9932A4"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052" w:type="dxa"/>
            <w:vAlign w:val="center"/>
          </w:tcPr>
          <w:p w14:paraId="3238746D"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5A2D7B" w14:paraId="5609FE26" w14:textId="77777777" w:rsidTr="005F7E41">
        <w:trPr>
          <w:trHeight w:val="20"/>
          <w:jc w:val="center"/>
        </w:trPr>
        <w:tc>
          <w:tcPr>
            <w:tcW w:w="1247" w:type="dxa"/>
            <w:vMerge w:val="restart"/>
            <w:vAlign w:val="center"/>
          </w:tcPr>
          <w:p w14:paraId="548E79FF" w14:textId="70C4328D" w:rsidR="005A2D7B" w:rsidRDefault="005A2D7B" w:rsidP="00222575">
            <w:pPr>
              <w:rPr>
                <w:rFonts w:ascii="仿宋" w:eastAsia="仿宋" w:hAnsi="仿宋"/>
                <w:sz w:val="18"/>
                <w:szCs w:val="18"/>
                <w:lang w:val="x-none"/>
              </w:rPr>
            </w:pPr>
            <w:r>
              <w:rPr>
                <w:rFonts w:ascii="仿宋" w:eastAsia="仿宋" w:hAnsi="仿宋" w:hint="eastAsia"/>
                <w:sz w:val="18"/>
                <w:szCs w:val="18"/>
                <w:lang w:val="x-none"/>
              </w:rPr>
              <w:t>第</w:t>
            </w:r>
            <w:r w:rsidR="00D5034B">
              <w:rPr>
                <w:rFonts w:ascii="仿宋" w:eastAsia="仿宋" w:hAnsi="仿宋" w:hint="eastAsia"/>
                <w:sz w:val="18"/>
                <w:szCs w:val="18"/>
                <w:lang w:val="x-none"/>
              </w:rPr>
              <w:t>1</w:t>
            </w:r>
            <w:r>
              <w:rPr>
                <w:rFonts w:ascii="仿宋" w:eastAsia="仿宋" w:hAnsi="仿宋" w:hint="eastAsia"/>
                <w:sz w:val="18"/>
                <w:szCs w:val="18"/>
                <w:lang w:val="x-none"/>
              </w:rPr>
              <w:t>章</w:t>
            </w:r>
            <w:r w:rsidR="009279F3">
              <w:rPr>
                <w:rFonts w:ascii="仿宋" w:eastAsia="仿宋" w:hAnsi="仿宋" w:hint="eastAsia"/>
                <w:sz w:val="18"/>
                <w:szCs w:val="18"/>
                <w:lang w:val="x-none"/>
              </w:rPr>
              <w:t xml:space="preserve"> </w:t>
            </w:r>
            <w:r w:rsidR="009279F3">
              <w:rPr>
                <w:rFonts w:ascii="仿宋" w:eastAsia="仿宋" w:hAnsi="仿宋"/>
                <w:sz w:val="18"/>
                <w:szCs w:val="18"/>
                <w:lang w:val="x-none"/>
              </w:rPr>
              <w:t xml:space="preserve"> </w:t>
            </w:r>
            <w:r w:rsidR="00FA3678">
              <w:rPr>
                <w:rFonts w:ascii="仿宋" w:eastAsia="仿宋" w:hAnsi="仿宋" w:hint="eastAsia"/>
                <w:sz w:val="18"/>
                <w:szCs w:val="18"/>
                <w:lang w:val="x-none"/>
              </w:rPr>
              <w:t>A</w:t>
            </w:r>
            <w:r w:rsidR="00FA3678">
              <w:rPr>
                <w:rFonts w:ascii="仿宋" w:eastAsia="仿宋" w:hAnsi="仿宋"/>
                <w:sz w:val="18"/>
                <w:szCs w:val="18"/>
                <w:lang w:val="x-none"/>
              </w:rPr>
              <w:t xml:space="preserve">nsys Workbench </w:t>
            </w:r>
            <w:r w:rsidR="00FA3678">
              <w:rPr>
                <w:rFonts w:ascii="仿宋" w:eastAsia="仿宋" w:hAnsi="仿宋"/>
                <w:sz w:val="18"/>
                <w:szCs w:val="18"/>
                <w:lang w:val="x-none"/>
              </w:rPr>
              <w:lastRenderedPageBreak/>
              <w:t>18.0</w:t>
            </w:r>
            <w:r w:rsidR="00FA3678">
              <w:rPr>
                <w:rFonts w:ascii="仿宋" w:eastAsia="仿宋" w:hAnsi="仿宋" w:hint="eastAsia"/>
                <w:sz w:val="18"/>
                <w:szCs w:val="18"/>
                <w:lang w:val="x-none"/>
              </w:rPr>
              <w:t>概述</w:t>
            </w:r>
          </w:p>
        </w:tc>
        <w:tc>
          <w:tcPr>
            <w:tcW w:w="1814" w:type="dxa"/>
            <w:vAlign w:val="center"/>
          </w:tcPr>
          <w:p w14:paraId="78EB18CE" w14:textId="77777777" w:rsidR="005A2D7B" w:rsidRDefault="005A2D7B" w:rsidP="00222575">
            <w:pPr>
              <w:rPr>
                <w:rFonts w:ascii="仿宋" w:eastAsia="仿宋" w:hAnsi="仿宋"/>
                <w:sz w:val="18"/>
                <w:szCs w:val="18"/>
                <w:lang w:val="x-none"/>
              </w:rPr>
            </w:pPr>
            <w:r>
              <w:rPr>
                <w:rFonts w:ascii="仿宋" w:eastAsia="仿宋" w:hAnsi="仿宋" w:hint="eastAsia"/>
                <w:sz w:val="18"/>
                <w:szCs w:val="18"/>
                <w:lang w:val="x-none"/>
              </w:rPr>
              <w:lastRenderedPageBreak/>
              <w:t>1.1</w:t>
            </w:r>
            <w:r>
              <w:rPr>
                <w:rFonts w:ascii="仿宋" w:eastAsia="仿宋" w:hAnsi="仿宋"/>
                <w:sz w:val="18"/>
                <w:szCs w:val="18"/>
                <w:lang w:val="x-none"/>
              </w:rPr>
              <w:t xml:space="preserve"> </w:t>
            </w:r>
            <w:proofErr w:type="spellStart"/>
            <w:r w:rsidR="009279F3" w:rsidRPr="009279F3">
              <w:rPr>
                <w:rFonts w:ascii="仿宋" w:eastAsia="仿宋" w:hAnsi="仿宋" w:hint="eastAsia"/>
                <w:sz w:val="18"/>
                <w:szCs w:val="18"/>
                <w:lang w:val="x-none"/>
              </w:rPr>
              <w:t>Workbench平台界面</w:t>
            </w:r>
            <w:proofErr w:type="spellEnd"/>
          </w:p>
        </w:tc>
        <w:tc>
          <w:tcPr>
            <w:tcW w:w="3685" w:type="dxa"/>
            <w:vAlign w:val="center"/>
          </w:tcPr>
          <w:p w14:paraId="6E2389A0" w14:textId="19E199EF" w:rsidR="00222575" w:rsidRDefault="00222575" w:rsidP="00222575">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1C4E3B">
              <w:rPr>
                <w:rFonts w:ascii="仿宋" w:eastAsia="仿宋" w:hAnsi="仿宋" w:hint="eastAsia"/>
                <w:sz w:val="18"/>
                <w:szCs w:val="18"/>
              </w:rPr>
              <w:t>有限元方法概述及</w:t>
            </w:r>
            <w:r w:rsidR="00D5034B">
              <w:rPr>
                <w:rFonts w:ascii="仿宋" w:eastAsia="仿宋" w:hAnsi="仿宋" w:hint="eastAsia"/>
                <w:sz w:val="18"/>
                <w:szCs w:val="18"/>
              </w:rPr>
              <w:t>Workbench平台界面</w:t>
            </w:r>
            <w:r w:rsidR="00303A60">
              <w:rPr>
                <w:rFonts w:ascii="仿宋" w:eastAsia="仿宋" w:hAnsi="仿宋" w:hint="eastAsia"/>
                <w:sz w:val="18"/>
                <w:szCs w:val="18"/>
              </w:rPr>
              <w:t>的简要</w:t>
            </w:r>
            <w:r w:rsidR="001C4E3B">
              <w:rPr>
                <w:rFonts w:ascii="仿宋" w:eastAsia="仿宋" w:hAnsi="仿宋" w:hint="eastAsia"/>
                <w:sz w:val="18"/>
                <w:szCs w:val="18"/>
              </w:rPr>
              <w:t>介绍</w:t>
            </w:r>
          </w:p>
          <w:p w14:paraId="6463A374" w14:textId="77777777" w:rsidR="00222575" w:rsidRDefault="00222575" w:rsidP="00222575">
            <w:pPr>
              <w:rPr>
                <w:rFonts w:ascii="仿宋" w:eastAsia="仿宋" w:hAnsi="仿宋"/>
                <w:sz w:val="18"/>
                <w:szCs w:val="18"/>
              </w:rPr>
            </w:pPr>
            <w:r>
              <w:rPr>
                <w:rFonts w:ascii="仿宋" w:eastAsia="仿宋" w:hAnsi="仿宋" w:hint="eastAsia"/>
                <w:sz w:val="18"/>
                <w:szCs w:val="18"/>
              </w:rPr>
              <w:t>（2）重点：</w:t>
            </w:r>
            <w:r w:rsidR="00E77301">
              <w:rPr>
                <w:rFonts w:ascii="仿宋" w:eastAsia="仿宋" w:hAnsi="仿宋" w:hint="eastAsia"/>
                <w:sz w:val="18"/>
                <w:szCs w:val="18"/>
              </w:rPr>
              <w:t>Toolbox工具箱中各个模块的功</w:t>
            </w:r>
            <w:r w:rsidR="00E77301">
              <w:rPr>
                <w:rFonts w:ascii="仿宋" w:eastAsia="仿宋" w:hAnsi="仿宋" w:hint="eastAsia"/>
                <w:sz w:val="18"/>
                <w:szCs w:val="18"/>
              </w:rPr>
              <w:lastRenderedPageBreak/>
              <w:t>能</w:t>
            </w:r>
          </w:p>
          <w:p w14:paraId="5D827B5F" w14:textId="77777777" w:rsidR="005A2D7B" w:rsidRDefault="00222575" w:rsidP="00222575">
            <w:pPr>
              <w:rPr>
                <w:rFonts w:ascii="仿宋" w:eastAsia="仿宋" w:hAnsi="仿宋"/>
                <w:sz w:val="18"/>
                <w:szCs w:val="18"/>
                <w:lang w:val="x-none"/>
              </w:rPr>
            </w:pPr>
            <w:r>
              <w:rPr>
                <w:rFonts w:ascii="仿宋" w:eastAsia="仿宋" w:hAnsi="仿宋" w:hint="eastAsia"/>
                <w:sz w:val="18"/>
                <w:szCs w:val="18"/>
              </w:rPr>
              <w:t>（3）难点：</w:t>
            </w:r>
            <w:r w:rsidR="00E77301">
              <w:rPr>
                <w:rFonts w:ascii="仿宋" w:eastAsia="仿宋" w:hAnsi="仿宋" w:hint="eastAsia"/>
                <w:sz w:val="18"/>
                <w:szCs w:val="18"/>
              </w:rPr>
              <w:t>无</w:t>
            </w:r>
          </w:p>
        </w:tc>
        <w:tc>
          <w:tcPr>
            <w:tcW w:w="479" w:type="dxa"/>
            <w:vAlign w:val="center"/>
          </w:tcPr>
          <w:p w14:paraId="71C3CA5E" w14:textId="77777777" w:rsidR="005A2D7B" w:rsidRDefault="009C6DC1" w:rsidP="005F7E41">
            <w:pPr>
              <w:jc w:val="center"/>
              <w:rPr>
                <w:rFonts w:ascii="仿宋" w:eastAsia="仿宋" w:hAnsi="仿宋"/>
                <w:sz w:val="18"/>
                <w:szCs w:val="18"/>
                <w:lang w:val="x-none"/>
              </w:rPr>
            </w:pPr>
            <w:r>
              <w:rPr>
                <w:rFonts w:ascii="仿宋" w:eastAsia="仿宋" w:hAnsi="仿宋"/>
                <w:sz w:val="18"/>
                <w:szCs w:val="18"/>
                <w:lang w:val="x-none"/>
              </w:rPr>
              <w:lastRenderedPageBreak/>
              <w:t>1</w:t>
            </w:r>
          </w:p>
        </w:tc>
        <w:tc>
          <w:tcPr>
            <w:tcW w:w="1052" w:type="dxa"/>
            <w:vAlign w:val="center"/>
          </w:tcPr>
          <w:p w14:paraId="2086E7E2" w14:textId="77777777" w:rsidR="00CA1CB1" w:rsidRDefault="00CA1CB1" w:rsidP="00CA1CB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8314AA9" w14:textId="0D94C838" w:rsidR="005A2D7B" w:rsidRDefault="00D5034B" w:rsidP="00D5034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5A2D7B" w14:paraId="64584F40" w14:textId="77777777" w:rsidTr="005F7E41">
        <w:trPr>
          <w:trHeight w:val="20"/>
          <w:jc w:val="center"/>
        </w:trPr>
        <w:tc>
          <w:tcPr>
            <w:tcW w:w="1247" w:type="dxa"/>
            <w:vMerge/>
            <w:vAlign w:val="center"/>
          </w:tcPr>
          <w:p w14:paraId="5867DFF4" w14:textId="77777777" w:rsidR="005A2D7B" w:rsidRDefault="005A2D7B" w:rsidP="00222575">
            <w:pPr>
              <w:rPr>
                <w:rFonts w:ascii="仿宋" w:eastAsia="仿宋" w:hAnsi="仿宋"/>
                <w:sz w:val="18"/>
                <w:szCs w:val="18"/>
                <w:lang w:val="x-none"/>
              </w:rPr>
            </w:pPr>
          </w:p>
        </w:tc>
        <w:tc>
          <w:tcPr>
            <w:tcW w:w="1814" w:type="dxa"/>
            <w:vAlign w:val="center"/>
          </w:tcPr>
          <w:p w14:paraId="24077FEA" w14:textId="77777777" w:rsidR="005A2D7B" w:rsidRDefault="005A2D7B" w:rsidP="00222575">
            <w:pPr>
              <w:rPr>
                <w:rFonts w:ascii="仿宋" w:eastAsia="仿宋" w:hAnsi="仿宋"/>
                <w:sz w:val="18"/>
                <w:szCs w:val="18"/>
                <w:lang w:val="x-none"/>
              </w:rPr>
            </w:pPr>
            <w:r>
              <w:rPr>
                <w:rFonts w:ascii="仿宋" w:eastAsia="仿宋" w:hAnsi="仿宋"/>
                <w:sz w:val="18"/>
                <w:szCs w:val="18"/>
                <w:lang w:val="x-none"/>
              </w:rPr>
              <w:t>1.2</w:t>
            </w:r>
            <w:r w:rsidR="009279F3" w:rsidRPr="009279F3">
              <w:rPr>
                <w:rFonts w:ascii="仿宋" w:eastAsia="仿宋" w:hAnsi="仿宋" w:hint="eastAsia"/>
                <w:sz w:val="18"/>
                <w:szCs w:val="18"/>
                <w:lang w:val="x-none"/>
              </w:rPr>
              <w:t>操作实例</w:t>
            </w:r>
            <w:r w:rsidR="00D5034B">
              <w:rPr>
                <w:rFonts w:ascii="仿宋" w:eastAsia="仿宋" w:hAnsi="仿宋" w:hint="eastAsia"/>
                <w:sz w:val="18"/>
                <w:szCs w:val="18"/>
                <w:lang w:val="x-none"/>
              </w:rPr>
              <w:t>—</w:t>
            </w:r>
            <w:r w:rsidR="009279F3" w:rsidRPr="009279F3">
              <w:rPr>
                <w:rFonts w:ascii="仿宋" w:eastAsia="仿宋" w:hAnsi="仿宋" w:hint="eastAsia"/>
                <w:sz w:val="18"/>
                <w:szCs w:val="18"/>
                <w:lang w:val="x-none"/>
              </w:rPr>
              <w:t>用户自定义分析模块建立</w:t>
            </w:r>
          </w:p>
        </w:tc>
        <w:tc>
          <w:tcPr>
            <w:tcW w:w="3685" w:type="dxa"/>
            <w:vAlign w:val="center"/>
          </w:tcPr>
          <w:p w14:paraId="4EC2F98A" w14:textId="7EDB2B5B" w:rsidR="00222575" w:rsidRDefault="00222575" w:rsidP="00222575">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E77301" w:rsidRPr="009279F3">
              <w:rPr>
                <w:rFonts w:ascii="仿宋" w:eastAsia="仿宋" w:hAnsi="仿宋" w:hint="eastAsia"/>
                <w:sz w:val="18"/>
                <w:szCs w:val="18"/>
                <w:lang w:val="x-none"/>
              </w:rPr>
              <w:t>用户自定义分析模块建立</w:t>
            </w:r>
            <w:r w:rsidR="00E77301">
              <w:rPr>
                <w:rFonts w:ascii="仿宋" w:eastAsia="仿宋" w:hAnsi="仿宋" w:hint="eastAsia"/>
                <w:sz w:val="18"/>
                <w:szCs w:val="18"/>
                <w:lang w:val="x-none"/>
              </w:rPr>
              <w:t>与使用</w:t>
            </w:r>
          </w:p>
          <w:p w14:paraId="28EC128E" w14:textId="391B317A" w:rsidR="00222575" w:rsidRDefault="00222575" w:rsidP="00222575">
            <w:pPr>
              <w:rPr>
                <w:rFonts w:ascii="仿宋" w:eastAsia="仿宋" w:hAnsi="仿宋"/>
                <w:sz w:val="18"/>
                <w:szCs w:val="18"/>
              </w:rPr>
            </w:pPr>
            <w:r>
              <w:rPr>
                <w:rFonts w:ascii="仿宋" w:eastAsia="仿宋" w:hAnsi="仿宋" w:hint="eastAsia"/>
                <w:sz w:val="18"/>
                <w:szCs w:val="18"/>
              </w:rPr>
              <w:t>（2）重点：</w:t>
            </w:r>
            <w:r w:rsidR="00303A60">
              <w:rPr>
                <w:rFonts w:ascii="仿宋" w:eastAsia="仿宋" w:hAnsi="仿宋" w:hint="eastAsia"/>
                <w:sz w:val="18"/>
                <w:szCs w:val="18"/>
              </w:rPr>
              <w:t>分析流程的连接及意义</w:t>
            </w:r>
          </w:p>
          <w:p w14:paraId="039088E3" w14:textId="77777777" w:rsidR="005A2D7B" w:rsidRDefault="00222575" w:rsidP="00222575">
            <w:pPr>
              <w:rPr>
                <w:rFonts w:ascii="仿宋" w:eastAsia="仿宋" w:hAnsi="仿宋"/>
                <w:sz w:val="18"/>
                <w:szCs w:val="18"/>
                <w:lang w:val="x-none"/>
              </w:rPr>
            </w:pPr>
            <w:r>
              <w:rPr>
                <w:rFonts w:ascii="仿宋" w:eastAsia="仿宋" w:hAnsi="仿宋" w:hint="eastAsia"/>
                <w:sz w:val="18"/>
                <w:szCs w:val="18"/>
              </w:rPr>
              <w:t>（3）难点：</w:t>
            </w:r>
            <w:r w:rsidR="00E77301">
              <w:rPr>
                <w:rFonts w:ascii="仿宋" w:eastAsia="仿宋" w:hAnsi="仿宋" w:hint="eastAsia"/>
                <w:sz w:val="18"/>
                <w:szCs w:val="18"/>
              </w:rPr>
              <w:t>无</w:t>
            </w:r>
          </w:p>
        </w:tc>
        <w:tc>
          <w:tcPr>
            <w:tcW w:w="479" w:type="dxa"/>
            <w:vAlign w:val="center"/>
          </w:tcPr>
          <w:p w14:paraId="5AE021E3" w14:textId="0CEC32F9" w:rsidR="005A2D7B" w:rsidRDefault="00F61867" w:rsidP="005F7E41">
            <w:pPr>
              <w:jc w:val="center"/>
              <w:rPr>
                <w:rFonts w:ascii="仿宋" w:eastAsia="仿宋" w:hAnsi="仿宋"/>
                <w:sz w:val="18"/>
                <w:szCs w:val="18"/>
                <w:lang w:val="x-none"/>
              </w:rPr>
            </w:pPr>
            <w:r w:rsidRPr="00F61867">
              <w:rPr>
                <w:rFonts w:ascii="仿宋" w:eastAsia="仿宋" w:hAnsi="仿宋"/>
                <w:color w:val="FF0000"/>
                <w:sz w:val="16"/>
                <w:szCs w:val="18"/>
                <w:lang w:val="x-none"/>
              </w:rPr>
              <w:t>1</w:t>
            </w:r>
          </w:p>
        </w:tc>
        <w:tc>
          <w:tcPr>
            <w:tcW w:w="1052" w:type="dxa"/>
            <w:vAlign w:val="center"/>
          </w:tcPr>
          <w:p w14:paraId="6380EEDC" w14:textId="433A450B" w:rsidR="005A2D7B" w:rsidRDefault="00CB4120"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E5737E" w14:paraId="1A3131D9" w14:textId="77777777" w:rsidTr="005F7E41">
        <w:trPr>
          <w:trHeight w:val="20"/>
          <w:jc w:val="center"/>
        </w:trPr>
        <w:tc>
          <w:tcPr>
            <w:tcW w:w="1247" w:type="dxa"/>
            <w:vAlign w:val="center"/>
          </w:tcPr>
          <w:p w14:paraId="2AE54895" w14:textId="77777777" w:rsidR="00E5737E" w:rsidRDefault="00E5737E" w:rsidP="00222575">
            <w:pPr>
              <w:rPr>
                <w:rFonts w:ascii="仿宋" w:eastAsia="仿宋" w:hAnsi="仿宋"/>
                <w:sz w:val="18"/>
                <w:szCs w:val="18"/>
                <w:lang w:val="x-none"/>
              </w:rPr>
            </w:pPr>
            <w:r w:rsidRPr="00304DBE">
              <w:rPr>
                <w:rFonts w:ascii="仿宋" w:eastAsia="仿宋" w:hAnsi="仿宋" w:hint="eastAsia"/>
                <w:sz w:val="18"/>
                <w:szCs w:val="18"/>
                <w:lang w:val="x-none"/>
              </w:rPr>
              <w:t xml:space="preserve">第2章 </w:t>
            </w:r>
            <w:r w:rsidR="00D5034B">
              <w:rPr>
                <w:rFonts w:ascii="仿宋" w:eastAsia="仿宋" w:hAnsi="仿宋"/>
                <w:sz w:val="18"/>
                <w:szCs w:val="18"/>
                <w:lang w:val="x-none"/>
              </w:rPr>
              <w:t xml:space="preserve"> </w:t>
            </w:r>
            <w:r w:rsidRPr="00304DBE">
              <w:rPr>
                <w:rFonts w:ascii="仿宋" w:eastAsia="仿宋" w:hAnsi="仿宋" w:hint="eastAsia"/>
                <w:sz w:val="18"/>
                <w:szCs w:val="18"/>
                <w:lang w:val="x-none"/>
              </w:rPr>
              <w:t>几何建模</w:t>
            </w:r>
          </w:p>
        </w:tc>
        <w:tc>
          <w:tcPr>
            <w:tcW w:w="1814" w:type="dxa"/>
            <w:vAlign w:val="center"/>
          </w:tcPr>
          <w:p w14:paraId="15FCB543" w14:textId="77777777"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.1</w:t>
            </w:r>
            <w:r w:rsidR="00E5737E" w:rsidRPr="00E5737E">
              <w:rPr>
                <w:rFonts w:ascii="仿宋" w:eastAsia="仿宋" w:hAnsi="仿宋" w:hint="eastAsia"/>
                <w:sz w:val="18"/>
                <w:szCs w:val="18"/>
                <w:lang w:val="x-none"/>
              </w:rPr>
              <w:t xml:space="preserve"> </w:t>
            </w:r>
            <w:proofErr w:type="spellStart"/>
            <w:r w:rsidR="00C353B9">
              <w:rPr>
                <w:rFonts w:ascii="仿宋" w:eastAsia="仿宋" w:hAnsi="仿宋" w:hint="eastAsia"/>
                <w:sz w:val="18"/>
                <w:szCs w:val="18"/>
                <w:lang w:val="x-none"/>
              </w:rPr>
              <w:t>DesignModeler</w:t>
            </w:r>
            <w:r w:rsidR="00E5737E" w:rsidRPr="00E5737E">
              <w:rPr>
                <w:rFonts w:ascii="仿宋" w:eastAsia="仿宋" w:hAnsi="仿宋" w:hint="eastAsia"/>
                <w:sz w:val="18"/>
                <w:szCs w:val="18"/>
                <w:lang w:val="x-none"/>
              </w:rPr>
              <w:t>几何建模概述</w:t>
            </w:r>
            <w:proofErr w:type="spellEnd"/>
          </w:p>
          <w:p w14:paraId="391E390C" w14:textId="7EB6A294" w:rsidR="00B15003" w:rsidRDefault="00B15003" w:rsidP="00222575">
            <w:pPr>
              <w:rPr>
                <w:rFonts w:ascii="仿宋" w:eastAsia="仿宋" w:hAnsi="仿宋" w:hint="eastAsia"/>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.1</w:t>
            </w:r>
            <w:r w:rsidRPr="00E5737E">
              <w:rPr>
                <w:rFonts w:ascii="仿宋" w:eastAsia="仿宋" w:hAnsi="仿宋" w:hint="eastAsia"/>
                <w:sz w:val="18"/>
                <w:szCs w:val="18"/>
                <w:lang w:val="x-none"/>
              </w:rPr>
              <w:t xml:space="preserve"> </w:t>
            </w:r>
            <w:proofErr w:type="spellStart"/>
            <w:r>
              <w:rPr>
                <w:rFonts w:ascii="仿宋" w:eastAsia="仿宋" w:hAnsi="仿宋" w:hint="eastAsia"/>
                <w:sz w:val="18"/>
                <w:szCs w:val="18"/>
                <w:lang w:val="x-none"/>
              </w:rPr>
              <w:t>DesignModeler</w:t>
            </w:r>
            <w:r w:rsidRPr="00E5737E">
              <w:rPr>
                <w:rFonts w:ascii="仿宋" w:eastAsia="仿宋" w:hAnsi="仿宋" w:hint="eastAsia"/>
                <w:sz w:val="18"/>
                <w:szCs w:val="18"/>
                <w:lang w:val="x-none"/>
              </w:rPr>
              <w:t>几何建模</w:t>
            </w:r>
            <w:r>
              <w:rPr>
                <w:rFonts w:ascii="仿宋" w:eastAsia="仿宋" w:hAnsi="仿宋" w:hint="eastAsia"/>
                <w:sz w:val="18"/>
                <w:szCs w:val="18"/>
                <w:lang w:val="x-none"/>
              </w:rPr>
              <w:t>实例</w:t>
            </w:r>
            <w:proofErr w:type="spellEnd"/>
          </w:p>
        </w:tc>
        <w:tc>
          <w:tcPr>
            <w:tcW w:w="3685" w:type="dxa"/>
            <w:vAlign w:val="center"/>
          </w:tcPr>
          <w:p w14:paraId="577F4EAF" w14:textId="3499152A" w:rsidR="00222575" w:rsidRDefault="00222575" w:rsidP="00222575">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C353B9">
              <w:rPr>
                <w:rFonts w:ascii="仿宋" w:eastAsia="仿宋" w:hAnsi="仿宋" w:hint="eastAsia"/>
                <w:sz w:val="18"/>
                <w:szCs w:val="18"/>
              </w:rPr>
              <w:t>DesignModeler</w:t>
            </w:r>
            <w:r w:rsidR="00D90FEE">
              <w:rPr>
                <w:rFonts w:ascii="仿宋" w:eastAsia="仿宋" w:hAnsi="仿宋" w:hint="eastAsia"/>
                <w:sz w:val="18"/>
                <w:szCs w:val="18"/>
              </w:rPr>
              <w:t>几何建模模块的使用</w:t>
            </w:r>
          </w:p>
          <w:p w14:paraId="49FA7ACC" w14:textId="0D8A42D8" w:rsidR="00222575" w:rsidRDefault="00222575" w:rsidP="00222575">
            <w:pPr>
              <w:rPr>
                <w:rFonts w:ascii="仿宋" w:eastAsia="仿宋" w:hAnsi="仿宋"/>
                <w:sz w:val="18"/>
                <w:szCs w:val="18"/>
              </w:rPr>
            </w:pPr>
            <w:r>
              <w:rPr>
                <w:rFonts w:ascii="仿宋" w:eastAsia="仿宋" w:hAnsi="仿宋" w:hint="eastAsia"/>
                <w:sz w:val="18"/>
                <w:szCs w:val="18"/>
              </w:rPr>
              <w:t>（2）重点：</w:t>
            </w:r>
            <w:r w:rsidR="00303A60">
              <w:rPr>
                <w:rFonts w:ascii="仿宋" w:eastAsia="仿宋" w:hAnsi="仿宋" w:hint="eastAsia"/>
                <w:sz w:val="18"/>
                <w:szCs w:val="18"/>
              </w:rPr>
              <w:t>常用点、线、面、体几何特征建模和操作方法</w:t>
            </w:r>
          </w:p>
          <w:p w14:paraId="2945BB2E" w14:textId="58927301" w:rsidR="00E5737E" w:rsidRDefault="00222575" w:rsidP="00222575">
            <w:pPr>
              <w:rPr>
                <w:rFonts w:ascii="仿宋" w:eastAsia="仿宋" w:hAnsi="仿宋"/>
                <w:sz w:val="18"/>
                <w:szCs w:val="18"/>
                <w:lang w:val="x-none"/>
              </w:rPr>
            </w:pPr>
            <w:r>
              <w:rPr>
                <w:rFonts w:ascii="仿宋" w:eastAsia="仿宋" w:hAnsi="仿宋" w:hint="eastAsia"/>
                <w:sz w:val="18"/>
                <w:szCs w:val="18"/>
              </w:rPr>
              <w:t>（3）难点：</w:t>
            </w:r>
            <w:r w:rsidR="0080764C">
              <w:rPr>
                <w:rFonts w:ascii="仿宋" w:eastAsia="仿宋" w:hAnsi="仿宋" w:hint="eastAsia"/>
                <w:sz w:val="18"/>
                <w:szCs w:val="18"/>
              </w:rPr>
              <w:t>无</w:t>
            </w:r>
          </w:p>
        </w:tc>
        <w:tc>
          <w:tcPr>
            <w:tcW w:w="479" w:type="dxa"/>
            <w:vAlign w:val="center"/>
          </w:tcPr>
          <w:p w14:paraId="732A89BB" w14:textId="3F9D9F4E" w:rsidR="00E5737E" w:rsidRDefault="00F61867" w:rsidP="005F7E41">
            <w:pPr>
              <w:jc w:val="center"/>
              <w:rPr>
                <w:rFonts w:ascii="仿宋" w:eastAsia="仿宋" w:hAnsi="仿宋"/>
                <w:sz w:val="18"/>
                <w:szCs w:val="18"/>
                <w:lang w:val="x-none"/>
              </w:rPr>
            </w:pPr>
            <w:r w:rsidRPr="00F61867">
              <w:rPr>
                <w:rFonts w:ascii="仿宋" w:eastAsia="仿宋" w:hAnsi="仿宋"/>
                <w:color w:val="FF0000"/>
                <w:sz w:val="18"/>
                <w:szCs w:val="18"/>
                <w:lang w:val="x-none"/>
              </w:rPr>
              <w:t>2</w:t>
            </w:r>
          </w:p>
        </w:tc>
        <w:tc>
          <w:tcPr>
            <w:tcW w:w="1052" w:type="dxa"/>
            <w:vAlign w:val="center"/>
          </w:tcPr>
          <w:p w14:paraId="41F2C9B6" w14:textId="42EC107A" w:rsidR="00E5737E" w:rsidRDefault="00CB4120" w:rsidP="00CB412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E5737E" w14:paraId="091F62A5" w14:textId="77777777" w:rsidTr="005F7E41">
        <w:trPr>
          <w:trHeight w:val="20"/>
          <w:jc w:val="center"/>
        </w:trPr>
        <w:tc>
          <w:tcPr>
            <w:tcW w:w="1247" w:type="dxa"/>
            <w:vAlign w:val="center"/>
          </w:tcPr>
          <w:p w14:paraId="6C52066E" w14:textId="77777777" w:rsidR="00E5737E" w:rsidRDefault="00E5737E" w:rsidP="00222575">
            <w:pPr>
              <w:rPr>
                <w:rFonts w:ascii="仿宋" w:eastAsia="仿宋" w:hAnsi="仿宋"/>
                <w:sz w:val="18"/>
                <w:szCs w:val="18"/>
                <w:lang w:val="x-none"/>
              </w:rPr>
            </w:pPr>
            <w:r w:rsidRPr="00304DBE">
              <w:rPr>
                <w:rFonts w:ascii="仿宋" w:eastAsia="仿宋" w:hAnsi="仿宋" w:hint="eastAsia"/>
                <w:sz w:val="18"/>
                <w:szCs w:val="18"/>
                <w:lang w:val="x-none"/>
              </w:rPr>
              <w:t>第3章</w:t>
            </w:r>
            <w:r w:rsidR="00D5034B">
              <w:rPr>
                <w:rFonts w:ascii="仿宋" w:eastAsia="仿宋" w:hAnsi="仿宋" w:hint="eastAsia"/>
                <w:sz w:val="18"/>
                <w:szCs w:val="18"/>
                <w:lang w:val="x-none"/>
              </w:rPr>
              <w:t xml:space="preserve"> </w:t>
            </w:r>
            <w:r w:rsidRPr="00304DBE">
              <w:rPr>
                <w:rFonts w:ascii="仿宋" w:eastAsia="仿宋" w:hAnsi="仿宋" w:hint="eastAsia"/>
                <w:sz w:val="18"/>
                <w:szCs w:val="18"/>
                <w:lang w:val="x-none"/>
              </w:rPr>
              <w:t xml:space="preserve"> 网格划分</w:t>
            </w:r>
          </w:p>
        </w:tc>
        <w:tc>
          <w:tcPr>
            <w:tcW w:w="1814" w:type="dxa"/>
            <w:vAlign w:val="center"/>
          </w:tcPr>
          <w:p w14:paraId="096195C2" w14:textId="77777777"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.1</w:t>
            </w:r>
            <w:r w:rsidR="00E5737E" w:rsidRPr="00E5737E">
              <w:rPr>
                <w:rFonts w:ascii="仿宋" w:eastAsia="仿宋" w:hAnsi="仿宋" w:hint="eastAsia"/>
                <w:sz w:val="18"/>
                <w:szCs w:val="18"/>
                <w:lang w:val="x-none"/>
              </w:rPr>
              <w:t xml:space="preserve"> ANSYS Meshing 网格划分</w:t>
            </w:r>
          </w:p>
          <w:p w14:paraId="21CD976F" w14:textId="3C72B8A7" w:rsidR="009624F6" w:rsidRPr="009624F6" w:rsidRDefault="009624F6" w:rsidP="00222575">
            <w:pPr>
              <w:rPr>
                <w:rFonts w:ascii="仿宋" w:eastAsia="仿宋" w:hAnsi="仿宋" w:hint="eastAsia"/>
                <w:sz w:val="18"/>
                <w:szCs w:val="18"/>
                <w:lang w:val="x-none"/>
              </w:rPr>
            </w:pPr>
            <w:r w:rsidRPr="009624F6">
              <w:rPr>
                <w:rFonts w:ascii="仿宋" w:eastAsia="仿宋" w:hAnsi="仿宋" w:hint="eastAsia"/>
                <w:sz w:val="18"/>
                <w:szCs w:val="18"/>
              </w:rPr>
              <w:t>3</w:t>
            </w:r>
            <w:r w:rsidRPr="009624F6">
              <w:rPr>
                <w:rFonts w:ascii="仿宋" w:eastAsia="仿宋" w:hAnsi="仿宋"/>
                <w:sz w:val="18"/>
                <w:szCs w:val="18"/>
              </w:rPr>
              <w:t>.2 A</w:t>
            </w:r>
            <w:r w:rsidRPr="009624F6">
              <w:rPr>
                <w:rFonts w:ascii="仿宋" w:eastAsia="仿宋" w:hAnsi="仿宋" w:hint="eastAsia"/>
                <w:sz w:val="18"/>
                <w:szCs w:val="18"/>
              </w:rPr>
              <w:t>NSYS Meshing网格划分实例</w:t>
            </w:r>
          </w:p>
        </w:tc>
        <w:tc>
          <w:tcPr>
            <w:tcW w:w="3685" w:type="dxa"/>
            <w:vAlign w:val="center"/>
          </w:tcPr>
          <w:p w14:paraId="67373F55" w14:textId="6386DC40" w:rsidR="00222575" w:rsidRPr="00222575" w:rsidRDefault="00222575" w:rsidP="00222575">
            <w:pPr>
              <w:rPr>
                <w:rFonts w:ascii="仿宋" w:eastAsia="仿宋" w:hAnsi="仿宋"/>
                <w:sz w:val="18"/>
                <w:szCs w:val="18"/>
                <w:lang w:val="x-none"/>
              </w:rPr>
            </w:pPr>
            <w:r w:rsidRPr="00222575">
              <w:rPr>
                <w:rFonts w:ascii="仿宋" w:eastAsia="仿宋" w:hAnsi="仿宋" w:hint="eastAsia"/>
                <w:sz w:val="18"/>
                <w:szCs w:val="18"/>
                <w:lang w:val="x-none"/>
              </w:rPr>
              <w:t>（1）教学内容：</w:t>
            </w:r>
            <w:proofErr w:type="spellStart"/>
            <w:r w:rsidR="00303A60">
              <w:rPr>
                <w:rFonts w:ascii="仿宋" w:eastAsia="仿宋" w:hAnsi="仿宋" w:hint="eastAsia"/>
                <w:sz w:val="18"/>
                <w:szCs w:val="18"/>
                <w:lang w:val="x-none"/>
              </w:rPr>
              <w:t>Meshing网格划分模块的</w:t>
            </w:r>
            <w:r w:rsidR="00ED76A1">
              <w:rPr>
                <w:rFonts w:ascii="仿宋" w:eastAsia="仿宋" w:hAnsi="仿宋" w:hint="eastAsia"/>
                <w:sz w:val="18"/>
                <w:szCs w:val="18"/>
                <w:lang w:val="x-none"/>
              </w:rPr>
              <w:t>使用</w:t>
            </w:r>
            <w:proofErr w:type="spellEnd"/>
          </w:p>
          <w:p w14:paraId="4D85A10E" w14:textId="47BC5E96" w:rsidR="00222575" w:rsidRPr="00222575" w:rsidRDefault="00222575" w:rsidP="00222575">
            <w:pPr>
              <w:rPr>
                <w:rFonts w:ascii="仿宋" w:eastAsia="仿宋" w:hAnsi="仿宋"/>
                <w:sz w:val="18"/>
                <w:szCs w:val="18"/>
                <w:lang w:val="x-none"/>
              </w:rPr>
            </w:pPr>
            <w:r w:rsidRPr="00222575">
              <w:rPr>
                <w:rFonts w:ascii="仿宋" w:eastAsia="仿宋" w:hAnsi="仿宋" w:hint="eastAsia"/>
                <w:sz w:val="18"/>
                <w:szCs w:val="18"/>
                <w:lang w:val="x-none"/>
              </w:rPr>
              <w:t>（2）重点：</w:t>
            </w:r>
            <w:r w:rsidR="00303A60">
              <w:rPr>
                <w:rFonts w:ascii="仿宋" w:eastAsia="仿宋" w:hAnsi="仿宋" w:hint="eastAsia"/>
                <w:sz w:val="18"/>
                <w:szCs w:val="18"/>
                <w:lang w:val="x-none"/>
              </w:rPr>
              <w:t>网格控制参数的</w:t>
            </w:r>
            <w:r w:rsidR="0080764C">
              <w:rPr>
                <w:rFonts w:ascii="仿宋" w:eastAsia="仿宋" w:hAnsi="仿宋" w:hint="eastAsia"/>
                <w:sz w:val="18"/>
                <w:szCs w:val="18"/>
                <w:lang w:val="x-none"/>
              </w:rPr>
              <w:t>设置</w:t>
            </w:r>
            <w:r w:rsidR="00303A60">
              <w:rPr>
                <w:rFonts w:ascii="仿宋" w:eastAsia="仿宋" w:hAnsi="仿宋" w:hint="eastAsia"/>
                <w:sz w:val="18"/>
                <w:szCs w:val="18"/>
                <w:lang w:val="x-none"/>
              </w:rPr>
              <w:t>和应用</w:t>
            </w:r>
          </w:p>
          <w:p w14:paraId="1A80759F" w14:textId="2453854D" w:rsidR="00E5737E" w:rsidRDefault="00222575" w:rsidP="00222575">
            <w:pPr>
              <w:rPr>
                <w:rFonts w:ascii="仿宋" w:eastAsia="仿宋" w:hAnsi="仿宋"/>
                <w:sz w:val="18"/>
                <w:szCs w:val="18"/>
                <w:lang w:val="x-none"/>
              </w:rPr>
            </w:pPr>
            <w:r w:rsidRPr="00222575">
              <w:rPr>
                <w:rFonts w:ascii="仿宋" w:eastAsia="仿宋" w:hAnsi="仿宋" w:hint="eastAsia"/>
                <w:sz w:val="18"/>
                <w:szCs w:val="18"/>
                <w:lang w:val="x-none"/>
              </w:rPr>
              <w:t>（3）难点：</w:t>
            </w:r>
            <w:r w:rsidR="0080764C">
              <w:rPr>
                <w:rFonts w:ascii="仿宋" w:eastAsia="仿宋" w:hAnsi="仿宋" w:hint="eastAsia"/>
                <w:sz w:val="18"/>
                <w:szCs w:val="18"/>
                <w:lang w:val="x-none"/>
              </w:rPr>
              <w:t>网格控制参数的</w:t>
            </w:r>
            <w:r w:rsidR="00ED76A1">
              <w:rPr>
                <w:rFonts w:ascii="仿宋" w:eastAsia="仿宋" w:hAnsi="仿宋" w:hint="eastAsia"/>
                <w:sz w:val="18"/>
                <w:szCs w:val="18"/>
                <w:lang w:val="x-none"/>
              </w:rPr>
              <w:t>设置和应用</w:t>
            </w:r>
          </w:p>
        </w:tc>
        <w:tc>
          <w:tcPr>
            <w:tcW w:w="479" w:type="dxa"/>
            <w:vAlign w:val="center"/>
          </w:tcPr>
          <w:p w14:paraId="4D2D1EF1" w14:textId="06C54823" w:rsidR="00E5737E" w:rsidRDefault="009624F6" w:rsidP="005F7E41">
            <w:pPr>
              <w:jc w:val="center"/>
              <w:rPr>
                <w:rFonts w:ascii="仿宋" w:eastAsia="仿宋" w:hAnsi="仿宋"/>
                <w:sz w:val="18"/>
                <w:szCs w:val="18"/>
                <w:lang w:val="x-none"/>
              </w:rPr>
            </w:pPr>
            <w:r>
              <w:rPr>
                <w:rFonts w:ascii="仿宋" w:eastAsia="仿宋" w:hAnsi="仿宋"/>
                <w:color w:val="FF0000"/>
                <w:sz w:val="18"/>
                <w:szCs w:val="18"/>
                <w:lang w:val="x-none"/>
              </w:rPr>
              <w:t>4</w:t>
            </w:r>
          </w:p>
        </w:tc>
        <w:tc>
          <w:tcPr>
            <w:tcW w:w="1052" w:type="dxa"/>
            <w:vAlign w:val="center"/>
          </w:tcPr>
          <w:p w14:paraId="2AB4808E" w14:textId="77777777" w:rsidR="00CB4120" w:rsidRDefault="00CB4120" w:rsidP="00CB412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9B49609" w14:textId="77777777" w:rsidR="00CB4120" w:rsidRDefault="00CB4120" w:rsidP="00CB412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816BFF7" w14:textId="77777777" w:rsidR="00E5737E" w:rsidRDefault="00CB4120" w:rsidP="00CB412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5708D6A5" w14:textId="2BCF4285" w:rsidR="001227C4" w:rsidRDefault="001227C4" w:rsidP="00CB4120">
            <w:pPr>
              <w:rPr>
                <w:rFonts w:ascii="仿宋" w:eastAsia="仿宋" w:hAnsi="仿宋" w:hint="eastAsia"/>
                <w:sz w:val="18"/>
                <w:szCs w:val="18"/>
                <w:lang w:val="x-none"/>
              </w:rPr>
            </w:pPr>
            <w:r w:rsidRPr="009401C7">
              <w:rPr>
                <w:rFonts w:ascii="仿宋" w:eastAsia="仿宋" w:hAnsi="仿宋" w:hint="eastAsia"/>
                <w:sz w:val="18"/>
                <w:szCs w:val="18"/>
                <w:lang w:val="x-none"/>
              </w:rPr>
              <w:sym w:font="Wingdings 2" w:char="F052"/>
            </w:r>
            <w:r w:rsidRPr="009401C7">
              <w:rPr>
                <w:rFonts w:ascii="仿宋" w:eastAsia="仿宋" w:hAnsi="仿宋" w:hint="eastAsia"/>
                <w:sz w:val="18"/>
                <w:szCs w:val="18"/>
                <w:lang w:val="x-none"/>
              </w:rPr>
              <w:t>综合</w:t>
            </w:r>
            <w:r w:rsidRPr="009401C7">
              <w:rPr>
                <w:rFonts w:ascii="仿宋" w:eastAsia="仿宋" w:hAnsi="仿宋"/>
                <w:sz w:val="18"/>
                <w:szCs w:val="18"/>
                <w:lang w:val="x-none"/>
              </w:rPr>
              <w:t>分析</w:t>
            </w:r>
          </w:p>
        </w:tc>
      </w:tr>
      <w:tr w:rsidR="00E5737E" w14:paraId="2E8CC33D" w14:textId="77777777" w:rsidTr="005F7E41">
        <w:trPr>
          <w:trHeight w:val="20"/>
          <w:jc w:val="center"/>
        </w:trPr>
        <w:tc>
          <w:tcPr>
            <w:tcW w:w="1247" w:type="dxa"/>
            <w:vMerge w:val="restart"/>
            <w:vAlign w:val="center"/>
          </w:tcPr>
          <w:p w14:paraId="1417FA3C" w14:textId="77777777" w:rsidR="00E5737E" w:rsidRDefault="00E5737E" w:rsidP="00222575">
            <w:pPr>
              <w:rPr>
                <w:rFonts w:ascii="仿宋" w:eastAsia="仿宋" w:hAnsi="仿宋"/>
                <w:sz w:val="18"/>
                <w:szCs w:val="18"/>
                <w:lang w:val="x-none"/>
              </w:rPr>
            </w:pPr>
            <w:r w:rsidRPr="00304DBE">
              <w:rPr>
                <w:rFonts w:ascii="仿宋" w:eastAsia="仿宋" w:hAnsi="仿宋" w:hint="eastAsia"/>
                <w:sz w:val="18"/>
                <w:szCs w:val="18"/>
                <w:lang w:val="x-none"/>
              </w:rPr>
              <w:t xml:space="preserve">第5章 </w:t>
            </w:r>
            <w:r w:rsidR="00D5034B">
              <w:rPr>
                <w:rFonts w:ascii="仿宋" w:eastAsia="仿宋" w:hAnsi="仿宋"/>
                <w:sz w:val="18"/>
                <w:szCs w:val="18"/>
                <w:lang w:val="x-none"/>
              </w:rPr>
              <w:t xml:space="preserve"> </w:t>
            </w:r>
            <w:r w:rsidRPr="00304DBE">
              <w:rPr>
                <w:rFonts w:ascii="仿宋" w:eastAsia="仿宋" w:hAnsi="仿宋" w:hint="eastAsia"/>
                <w:sz w:val="18"/>
                <w:szCs w:val="18"/>
                <w:lang w:val="x-none"/>
              </w:rPr>
              <w:t>结构静力学分析</w:t>
            </w:r>
          </w:p>
        </w:tc>
        <w:tc>
          <w:tcPr>
            <w:tcW w:w="1814" w:type="dxa"/>
            <w:vAlign w:val="center"/>
          </w:tcPr>
          <w:p w14:paraId="76E77C4D" w14:textId="77777777"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.1</w:t>
            </w:r>
            <w:r w:rsidR="00E5737E" w:rsidRPr="00E5737E">
              <w:rPr>
                <w:rFonts w:ascii="仿宋" w:eastAsia="仿宋" w:hAnsi="仿宋" w:hint="eastAsia"/>
                <w:sz w:val="18"/>
                <w:szCs w:val="18"/>
                <w:lang w:val="x-none"/>
              </w:rPr>
              <w:t xml:space="preserve"> 线性静力学分析简介</w:t>
            </w:r>
          </w:p>
        </w:tc>
        <w:tc>
          <w:tcPr>
            <w:tcW w:w="3685" w:type="dxa"/>
            <w:vAlign w:val="center"/>
          </w:tcPr>
          <w:p w14:paraId="29989221" w14:textId="332DA72D" w:rsidR="00222575" w:rsidRDefault="00222575" w:rsidP="00222575">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F468D1">
              <w:rPr>
                <w:rFonts w:ascii="仿宋" w:eastAsia="仿宋" w:hAnsi="仿宋" w:hint="eastAsia"/>
                <w:sz w:val="18"/>
                <w:szCs w:val="18"/>
              </w:rPr>
              <w:t>结构静力学分析原理—以1D阶梯</w:t>
            </w:r>
            <w:proofErr w:type="gramStart"/>
            <w:r w:rsidR="00F468D1">
              <w:rPr>
                <w:rFonts w:ascii="仿宋" w:eastAsia="仿宋" w:hAnsi="仿宋" w:hint="eastAsia"/>
                <w:sz w:val="18"/>
                <w:szCs w:val="18"/>
              </w:rPr>
              <w:t>杆结构</w:t>
            </w:r>
            <w:proofErr w:type="gramEnd"/>
            <w:r w:rsidR="00F468D1">
              <w:rPr>
                <w:rFonts w:ascii="仿宋" w:eastAsia="仿宋" w:hAnsi="仿宋" w:hint="eastAsia"/>
                <w:sz w:val="18"/>
                <w:szCs w:val="18"/>
              </w:rPr>
              <w:t>的有限元分析为例</w:t>
            </w:r>
          </w:p>
          <w:p w14:paraId="5D2AD514" w14:textId="797338C5" w:rsidR="00222575" w:rsidRDefault="00222575" w:rsidP="00222575">
            <w:pPr>
              <w:rPr>
                <w:rFonts w:ascii="仿宋" w:eastAsia="仿宋" w:hAnsi="仿宋"/>
                <w:sz w:val="18"/>
                <w:szCs w:val="18"/>
              </w:rPr>
            </w:pPr>
            <w:r>
              <w:rPr>
                <w:rFonts w:ascii="仿宋" w:eastAsia="仿宋" w:hAnsi="仿宋" w:hint="eastAsia"/>
                <w:sz w:val="18"/>
                <w:szCs w:val="18"/>
              </w:rPr>
              <w:t>（2）重点：</w:t>
            </w:r>
            <w:r w:rsidR="0080764C">
              <w:rPr>
                <w:rFonts w:ascii="仿宋" w:eastAsia="仿宋" w:hAnsi="仿宋" w:hint="eastAsia"/>
                <w:sz w:val="18"/>
                <w:szCs w:val="18"/>
              </w:rPr>
              <w:t>形函数矩阵、单元刚度矩阵等有限元核心概念</w:t>
            </w:r>
          </w:p>
          <w:p w14:paraId="4F3D38FB" w14:textId="5455CC16" w:rsidR="00E5737E" w:rsidRDefault="00222575" w:rsidP="00222575">
            <w:pPr>
              <w:rPr>
                <w:rFonts w:ascii="仿宋" w:eastAsia="仿宋" w:hAnsi="仿宋"/>
                <w:sz w:val="18"/>
                <w:szCs w:val="18"/>
                <w:lang w:val="x-none"/>
              </w:rPr>
            </w:pPr>
            <w:r>
              <w:rPr>
                <w:rFonts w:ascii="仿宋" w:eastAsia="仿宋" w:hAnsi="仿宋" w:hint="eastAsia"/>
                <w:sz w:val="18"/>
                <w:szCs w:val="18"/>
              </w:rPr>
              <w:t>（3）难点：</w:t>
            </w:r>
            <w:r w:rsidR="0080764C">
              <w:rPr>
                <w:rFonts w:ascii="仿宋" w:eastAsia="仿宋" w:hAnsi="仿宋" w:hint="eastAsia"/>
                <w:sz w:val="18"/>
                <w:szCs w:val="18"/>
              </w:rPr>
              <w:t>形函数矩阵、单元刚度矩阵等有限元核心概念</w:t>
            </w:r>
          </w:p>
        </w:tc>
        <w:tc>
          <w:tcPr>
            <w:tcW w:w="479" w:type="dxa"/>
            <w:vAlign w:val="center"/>
          </w:tcPr>
          <w:p w14:paraId="7ABFD16B" w14:textId="77777777" w:rsidR="00E5737E" w:rsidRDefault="00DC6CA1" w:rsidP="005F7E41">
            <w:pPr>
              <w:jc w:val="center"/>
              <w:rPr>
                <w:rFonts w:ascii="仿宋" w:eastAsia="仿宋" w:hAnsi="仿宋"/>
                <w:sz w:val="18"/>
                <w:szCs w:val="18"/>
                <w:lang w:val="x-none"/>
              </w:rPr>
            </w:pPr>
            <w:r>
              <w:rPr>
                <w:rFonts w:ascii="仿宋" w:eastAsia="仿宋" w:hAnsi="仿宋" w:hint="eastAsia"/>
                <w:sz w:val="18"/>
                <w:szCs w:val="18"/>
                <w:lang w:val="x-none"/>
              </w:rPr>
              <w:t>1</w:t>
            </w:r>
          </w:p>
        </w:tc>
        <w:tc>
          <w:tcPr>
            <w:tcW w:w="1052" w:type="dxa"/>
            <w:vAlign w:val="center"/>
          </w:tcPr>
          <w:p w14:paraId="71A3BE7A"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1CF550B"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2BD1E6B7" w14:textId="77EF06FC" w:rsidR="00E5737E" w:rsidRDefault="00E5737E" w:rsidP="001227C4">
            <w:pPr>
              <w:jc w:val="center"/>
              <w:rPr>
                <w:rFonts w:ascii="仿宋" w:eastAsia="仿宋" w:hAnsi="仿宋"/>
                <w:sz w:val="18"/>
                <w:szCs w:val="18"/>
                <w:lang w:val="x-none"/>
              </w:rPr>
            </w:pPr>
          </w:p>
        </w:tc>
      </w:tr>
      <w:tr w:rsidR="00E5737E" w14:paraId="1386D218" w14:textId="77777777" w:rsidTr="005F7E41">
        <w:trPr>
          <w:trHeight w:val="20"/>
          <w:jc w:val="center"/>
        </w:trPr>
        <w:tc>
          <w:tcPr>
            <w:tcW w:w="1247" w:type="dxa"/>
            <w:vMerge/>
            <w:vAlign w:val="center"/>
          </w:tcPr>
          <w:p w14:paraId="692ABCF2" w14:textId="77777777" w:rsidR="00E5737E" w:rsidRDefault="00E5737E" w:rsidP="00222575">
            <w:pPr>
              <w:rPr>
                <w:rFonts w:ascii="仿宋" w:eastAsia="仿宋" w:hAnsi="仿宋"/>
                <w:sz w:val="18"/>
                <w:szCs w:val="18"/>
                <w:lang w:val="x-none"/>
              </w:rPr>
            </w:pPr>
          </w:p>
        </w:tc>
        <w:tc>
          <w:tcPr>
            <w:tcW w:w="1814" w:type="dxa"/>
            <w:vAlign w:val="center"/>
          </w:tcPr>
          <w:p w14:paraId="279F7C30" w14:textId="77777777"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.2</w:t>
            </w:r>
            <w:r w:rsidR="00E5737E" w:rsidRPr="00E5737E">
              <w:rPr>
                <w:rFonts w:ascii="仿宋" w:eastAsia="仿宋" w:hAnsi="仿宋" w:hint="eastAsia"/>
                <w:sz w:val="18"/>
                <w:szCs w:val="18"/>
                <w:lang w:val="x-none"/>
              </w:rPr>
              <w:t xml:space="preserve"> </w:t>
            </w:r>
            <w:r w:rsidR="00E5737E" w:rsidRPr="00CB4120">
              <w:rPr>
                <w:rFonts w:ascii="仿宋" w:eastAsia="仿宋" w:hAnsi="仿宋" w:hint="eastAsia"/>
                <w:sz w:val="18"/>
                <w:szCs w:val="18"/>
                <w:lang w:val="x-none"/>
              </w:rPr>
              <w:t>项目分析1</w:t>
            </w:r>
            <w:r w:rsidR="00D5034B" w:rsidRPr="00CB4120">
              <w:rPr>
                <w:rFonts w:ascii="仿宋" w:eastAsia="仿宋" w:hAnsi="仿宋" w:hint="eastAsia"/>
                <w:sz w:val="18"/>
                <w:szCs w:val="18"/>
                <w:lang w:val="x-none"/>
              </w:rPr>
              <w:t>—</w:t>
            </w:r>
            <w:r w:rsidR="00E5737E" w:rsidRPr="00CB4120">
              <w:rPr>
                <w:rFonts w:ascii="仿宋" w:eastAsia="仿宋" w:hAnsi="仿宋" w:hint="eastAsia"/>
                <w:sz w:val="18"/>
                <w:szCs w:val="18"/>
                <w:lang w:val="x-none"/>
              </w:rPr>
              <w:t>实体静力学分析</w:t>
            </w:r>
          </w:p>
        </w:tc>
        <w:tc>
          <w:tcPr>
            <w:tcW w:w="3685" w:type="dxa"/>
            <w:vAlign w:val="center"/>
          </w:tcPr>
          <w:p w14:paraId="2C6C02F9" w14:textId="7A833ED5" w:rsidR="00222575" w:rsidRDefault="00222575" w:rsidP="00222575">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3A489F">
              <w:rPr>
                <w:rFonts w:ascii="仿宋" w:eastAsia="仿宋" w:hAnsi="仿宋" w:hint="eastAsia"/>
                <w:sz w:val="18"/>
                <w:szCs w:val="18"/>
              </w:rPr>
              <w:t>连续体的有限元分析</w:t>
            </w:r>
            <w:r w:rsidR="0080764C">
              <w:rPr>
                <w:rFonts w:ascii="仿宋" w:eastAsia="仿宋" w:hAnsi="仿宋" w:hint="eastAsia"/>
                <w:sz w:val="18"/>
                <w:szCs w:val="18"/>
              </w:rPr>
              <w:t>理论基础</w:t>
            </w:r>
            <w:r w:rsidR="003A489F">
              <w:rPr>
                <w:rFonts w:ascii="仿宋" w:eastAsia="仿宋" w:hAnsi="仿宋" w:hint="eastAsia"/>
                <w:sz w:val="18"/>
                <w:szCs w:val="18"/>
              </w:rPr>
              <w:t>及连续实体静力分析</w:t>
            </w:r>
          </w:p>
          <w:p w14:paraId="46BAD383" w14:textId="41EBF069" w:rsidR="00222575" w:rsidRDefault="00222575" w:rsidP="00222575">
            <w:pPr>
              <w:rPr>
                <w:rFonts w:ascii="仿宋" w:eastAsia="仿宋" w:hAnsi="仿宋"/>
                <w:sz w:val="18"/>
                <w:szCs w:val="18"/>
              </w:rPr>
            </w:pPr>
            <w:r>
              <w:rPr>
                <w:rFonts w:ascii="仿宋" w:eastAsia="仿宋" w:hAnsi="仿宋" w:hint="eastAsia"/>
                <w:sz w:val="18"/>
                <w:szCs w:val="18"/>
              </w:rPr>
              <w:t>（2）重点：</w:t>
            </w:r>
            <w:r w:rsidR="0080764C">
              <w:rPr>
                <w:rFonts w:ascii="仿宋" w:eastAsia="仿宋" w:hAnsi="仿宋" w:hint="eastAsia"/>
                <w:sz w:val="18"/>
                <w:szCs w:val="18"/>
              </w:rPr>
              <w:t>二维单元的形函数矩阵、弹性系数矩阵、势能函数</w:t>
            </w:r>
          </w:p>
          <w:p w14:paraId="08512641" w14:textId="086A310A" w:rsidR="00E5737E" w:rsidRDefault="00222575" w:rsidP="00222575">
            <w:pPr>
              <w:rPr>
                <w:rFonts w:ascii="仿宋" w:eastAsia="仿宋" w:hAnsi="仿宋"/>
                <w:sz w:val="18"/>
                <w:szCs w:val="18"/>
                <w:lang w:val="x-none"/>
              </w:rPr>
            </w:pPr>
            <w:r>
              <w:rPr>
                <w:rFonts w:ascii="仿宋" w:eastAsia="仿宋" w:hAnsi="仿宋" w:hint="eastAsia"/>
                <w:sz w:val="18"/>
                <w:szCs w:val="18"/>
              </w:rPr>
              <w:t>（3）难点：</w:t>
            </w:r>
            <w:r w:rsidR="0080764C">
              <w:rPr>
                <w:rFonts w:ascii="仿宋" w:eastAsia="仿宋" w:hAnsi="仿宋" w:hint="eastAsia"/>
                <w:sz w:val="18"/>
                <w:szCs w:val="18"/>
              </w:rPr>
              <w:t>二维单元的形函数矩阵、弹性系数矩阵、势能函数</w:t>
            </w:r>
          </w:p>
        </w:tc>
        <w:tc>
          <w:tcPr>
            <w:tcW w:w="479" w:type="dxa"/>
            <w:vAlign w:val="center"/>
          </w:tcPr>
          <w:p w14:paraId="2C35410A" w14:textId="77777777" w:rsidR="00E5737E" w:rsidRDefault="00F9585E" w:rsidP="005F7E41">
            <w:pPr>
              <w:jc w:val="center"/>
              <w:rPr>
                <w:rFonts w:ascii="仿宋" w:eastAsia="仿宋" w:hAnsi="仿宋"/>
                <w:sz w:val="18"/>
                <w:szCs w:val="18"/>
                <w:lang w:val="x-none"/>
              </w:rPr>
            </w:pPr>
            <w:r>
              <w:rPr>
                <w:rFonts w:ascii="仿宋" w:eastAsia="仿宋" w:hAnsi="仿宋"/>
                <w:sz w:val="18"/>
                <w:szCs w:val="18"/>
                <w:lang w:val="x-none"/>
              </w:rPr>
              <w:t>1</w:t>
            </w:r>
          </w:p>
        </w:tc>
        <w:tc>
          <w:tcPr>
            <w:tcW w:w="1052" w:type="dxa"/>
            <w:vAlign w:val="center"/>
          </w:tcPr>
          <w:p w14:paraId="408089CA"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E32E559"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120CE3AB" w14:textId="21954E71" w:rsidR="00E5737E" w:rsidRDefault="001227C4" w:rsidP="001227C4">
            <w:pPr>
              <w:rPr>
                <w:rFonts w:ascii="仿宋" w:eastAsia="仿宋" w:hAnsi="仿宋"/>
                <w:sz w:val="18"/>
                <w:szCs w:val="18"/>
                <w:lang w:val="x-none"/>
              </w:rPr>
            </w:pPr>
            <w:r w:rsidRPr="009401C7">
              <w:rPr>
                <w:rFonts w:ascii="仿宋" w:eastAsia="仿宋" w:hAnsi="仿宋" w:hint="eastAsia"/>
                <w:sz w:val="18"/>
                <w:szCs w:val="18"/>
                <w:lang w:val="x-none"/>
              </w:rPr>
              <w:sym w:font="Wingdings 2" w:char="F052"/>
            </w:r>
            <w:r w:rsidRPr="009401C7">
              <w:rPr>
                <w:rFonts w:ascii="仿宋" w:eastAsia="仿宋" w:hAnsi="仿宋" w:hint="eastAsia"/>
                <w:sz w:val="18"/>
                <w:szCs w:val="18"/>
                <w:lang w:val="x-none"/>
              </w:rPr>
              <w:t>综合</w:t>
            </w:r>
            <w:r w:rsidRPr="009401C7">
              <w:rPr>
                <w:rFonts w:ascii="仿宋" w:eastAsia="仿宋" w:hAnsi="仿宋"/>
                <w:sz w:val="18"/>
                <w:szCs w:val="18"/>
                <w:lang w:val="x-none"/>
              </w:rPr>
              <w:t>分析</w:t>
            </w:r>
          </w:p>
        </w:tc>
      </w:tr>
      <w:tr w:rsidR="00E5737E" w14:paraId="6E885AA1" w14:textId="77777777" w:rsidTr="005F7E41">
        <w:trPr>
          <w:trHeight w:val="20"/>
          <w:jc w:val="center"/>
        </w:trPr>
        <w:tc>
          <w:tcPr>
            <w:tcW w:w="1247" w:type="dxa"/>
            <w:vMerge/>
            <w:vAlign w:val="center"/>
          </w:tcPr>
          <w:p w14:paraId="36369452" w14:textId="77777777" w:rsidR="00E5737E" w:rsidRDefault="00E5737E" w:rsidP="00222575">
            <w:pPr>
              <w:rPr>
                <w:rFonts w:ascii="仿宋" w:eastAsia="仿宋" w:hAnsi="仿宋"/>
                <w:sz w:val="18"/>
                <w:szCs w:val="18"/>
                <w:lang w:val="x-none"/>
              </w:rPr>
            </w:pPr>
          </w:p>
        </w:tc>
        <w:tc>
          <w:tcPr>
            <w:tcW w:w="1814" w:type="dxa"/>
            <w:vAlign w:val="center"/>
          </w:tcPr>
          <w:p w14:paraId="66E4F111" w14:textId="77777777"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.3</w:t>
            </w:r>
            <w:r w:rsidR="00E5737E" w:rsidRPr="00E5737E">
              <w:rPr>
                <w:rFonts w:ascii="仿宋" w:eastAsia="仿宋" w:hAnsi="仿宋" w:hint="eastAsia"/>
                <w:sz w:val="18"/>
                <w:szCs w:val="18"/>
                <w:lang w:val="x-none"/>
              </w:rPr>
              <w:t xml:space="preserve"> 项目分析2</w:t>
            </w:r>
            <w:r w:rsidR="00D5034B">
              <w:rPr>
                <w:rFonts w:ascii="仿宋" w:eastAsia="仿宋" w:hAnsi="仿宋" w:hint="eastAsia"/>
                <w:sz w:val="18"/>
                <w:szCs w:val="18"/>
                <w:lang w:val="x-none"/>
              </w:rPr>
              <w:t>—</w:t>
            </w:r>
            <w:r w:rsidR="00E5737E" w:rsidRPr="00E5737E">
              <w:rPr>
                <w:rFonts w:ascii="仿宋" w:eastAsia="仿宋" w:hAnsi="仿宋" w:hint="eastAsia"/>
                <w:sz w:val="18"/>
                <w:szCs w:val="18"/>
                <w:lang w:val="x-none"/>
              </w:rPr>
              <w:t>梁单元线性静力分析</w:t>
            </w:r>
          </w:p>
        </w:tc>
        <w:tc>
          <w:tcPr>
            <w:tcW w:w="3685" w:type="dxa"/>
            <w:vAlign w:val="center"/>
          </w:tcPr>
          <w:p w14:paraId="78010CDD" w14:textId="180E5F3A" w:rsidR="00222575" w:rsidRDefault="00222575" w:rsidP="00222575">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F468D1">
              <w:rPr>
                <w:rFonts w:ascii="仿宋" w:eastAsia="仿宋" w:hAnsi="仿宋" w:hint="eastAsia"/>
                <w:sz w:val="18"/>
                <w:szCs w:val="18"/>
              </w:rPr>
              <w:t>以工程上常用的塔架模型为例，用ANSYS</w:t>
            </w:r>
            <w:r w:rsidR="00F468D1">
              <w:rPr>
                <w:rFonts w:ascii="仿宋" w:eastAsia="仿宋" w:hAnsi="仿宋"/>
                <w:sz w:val="18"/>
                <w:szCs w:val="18"/>
              </w:rPr>
              <w:t xml:space="preserve"> </w:t>
            </w:r>
            <w:r w:rsidR="00F468D1">
              <w:rPr>
                <w:rFonts w:ascii="仿宋" w:eastAsia="仿宋" w:hAnsi="仿宋" w:hint="eastAsia"/>
                <w:sz w:val="18"/>
                <w:szCs w:val="18"/>
              </w:rPr>
              <w:t>Workbench建模并分析给定位置受载后，塔架的内力和变形情况</w:t>
            </w:r>
          </w:p>
          <w:p w14:paraId="5B576582" w14:textId="44B089A2" w:rsidR="00222575" w:rsidRDefault="00222575" w:rsidP="00222575">
            <w:pPr>
              <w:rPr>
                <w:rFonts w:ascii="仿宋" w:eastAsia="仿宋" w:hAnsi="仿宋"/>
                <w:sz w:val="18"/>
                <w:szCs w:val="18"/>
              </w:rPr>
            </w:pPr>
            <w:r>
              <w:rPr>
                <w:rFonts w:ascii="仿宋" w:eastAsia="仿宋" w:hAnsi="仿宋" w:hint="eastAsia"/>
                <w:sz w:val="18"/>
                <w:szCs w:val="18"/>
              </w:rPr>
              <w:t>（2）重点：</w:t>
            </w:r>
            <w:r w:rsidR="0080764C">
              <w:rPr>
                <w:rFonts w:ascii="仿宋" w:eastAsia="仿宋" w:hAnsi="仿宋" w:hint="eastAsia"/>
                <w:sz w:val="18"/>
                <w:szCs w:val="18"/>
              </w:rPr>
              <w:t>结构静力学分析的一般流程</w:t>
            </w:r>
          </w:p>
          <w:p w14:paraId="42DE035E" w14:textId="6CE8032E" w:rsidR="00E5737E" w:rsidRDefault="00222575" w:rsidP="00222575">
            <w:pPr>
              <w:rPr>
                <w:rFonts w:ascii="仿宋" w:eastAsia="仿宋" w:hAnsi="仿宋"/>
                <w:sz w:val="18"/>
                <w:szCs w:val="18"/>
                <w:lang w:val="x-none"/>
              </w:rPr>
            </w:pPr>
            <w:r>
              <w:rPr>
                <w:rFonts w:ascii="仿宋" w:eastAsia="仿宋" w:hAnsi="仿宋" w:hint="eastAsia"/>
                <w:sz w:val="18"/>
                <w:szCs w:val="18"/>
              </w:rPr>
              <w:t>（3）难点：</w:t>
            </w:r>
            <w:r w:rsidR="0080764C">
              <w:rPr>
                <w:rFonts w:ascii="仿宋" w:eastAsia="仿宋" w:hAnsi="仿宋" w:hint="eastAsia"/>
                <w:sz w:val="18"/>
                <w:szCs w:val="18"/>
              </w:rPr>
              <w:t>无</w:t>
            </w:r>
          </w:p>
        </w:tc>
        <w:tc>
          <w:tcPr>
            <w:tcW w:w="479" w:type="dxa"/>
            <w:vAlign w:val="center"/>
          </w:tcPr>
          <w:p w14:paraId="5A341081" w14:textId="6DC4F8DE" w:rsidR="00E5737E" w:rsidRDefault="00F61867" w:rsidP="005F7E41">
            <w:pPr>
              <w:jc w:val="center"/>
              <w:rPr>
                <w:rFonts w:ascii="仿宋" w:eastAsia="仿宋" w:hAnsi="仿宋"/>
                <w:sz w:val="18"/>
                <w:szCs w:val="18"/>
                <w:lang w:val="x-none"/>
              </w:rPr>
            </w:pPr>
            <w:r>
              <w:rPr>
                <w:rFonts w:ascii="仿宋" w:eastAsia="仿宋" w:hAnsi="仿宋"/>
                <w:sz w:val="16"/>
                <w:szCs w:val="18"/>
                <w:lang w:val="x-none"/>
              </w:rPr>
              <w:t>1</w:t>
            </w:r>
          </w:p>
        </w:tc>
        <w:tc>
          <w:tcPr>
            <w:tcW w:w="1052" w:type="dxa"/>
            <w:vAlign w:val="center"/>
          </w:tcPr>
          <w:p w14:paraId="14F2F383" w14:textId="77777777" w:rsidR="00CB4120" w:rsidRDefault="00CB4120" w:rsidP="00CB412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84ECAA9" w14:textId="77777777" w:rsidR="00E5737E" w:rsidRDefault="00CB4120" w:rsidP="00CB412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1A69F929" w14:textId="01C1B3BA" w:rsidR="001227C4" w:rsidRDefault="001227C4" w:rsidP="00CB4120">
            <w:pPr>
              <w:rPr>
                <w:rFonts w:ascii="仿宋" w:eastAsia="仿宋" w:hAnsi="仿宋" w:hint="eastAsia"/>
                <w:sz w:val="18"/>
                <w:szCs w:val="18"/>
                <w:lang w:val="x-none"/>
              </w:rPr>
            </w:pPr>
            <w:r w:rsidRPr="009401C7">
              <w:rPr>
                <w:rFonts w:ascii="仿宋" w:eastAsia="仿宋" w:hAnsi="仿宋" w:hint="eastAsia"/>
                <w:sz w:val="18"/>
                <w:szCs w:val="18"/>
                <w:lang w:val="x-none"/>
              </w:rPr>
              <w:sym w:font="Wingdings 2" w:char="F052"/>
            </w:r>
            <w:r w:rsidRPr="009401C7">
              <w:rPr>
                <w:rFonts w:ascii="仿宋" w:eastAsia="仿宋" w:hAnsi="仿宋" w:hint="eastAsia"/>
                <w:sz w:val="18"/>
                <w:szCs w:val="18"/>
                <w:lang w:val="x-none"/>
              </w:rPr>
              <w:t>综合</w:t>
            </w:r>
            <w:r w:rsidRPr="009401C7">
              <w:rPr>
                <w:rFonts w:ascii="仿宋" w:eastAsia="仿宋" w:hAnsi="仿宋"/>
                <w:sz w:val="18"/>
                <w:szCs w:val="18"/>
                <w:lang w:val="x-none"/>
              </w:rPr>
              <w:t>分析</w:t>
            </w:r>
          </w:p>
        </w:tc>
      </w:tr>
      <w:tr w:rsidR="00E5737E" w14:paraId="796F80C8" w14:textId="77777777" w:rsidTr="005F7E41">
        <w:trPr>
          <w:trHeight w:val="20"/>
          <w:jc w:val="center"/>
        </w:trPr>
        <w:tc>
          <w:tcPr>
            <w:tcW w:w="1247" w:type="dxa"/>
            <w:vMerge/>
            <w:vAlign w:val="center"/>
          </w:tcPr>
          <w:p w14:paraId="0009D04C" w14:textId="77777777" w:rsidR="00E5737E" w:rsidRDefault="00E5737E" w:rsidP="00222575">
            <w:pPr>
              <w:rPr>
                <w:rFonts w:ascii="仿宋" w:eastAsia="仿宋" w:hAnsi="仿宋"/>
                <w:sz w:val="18"/>
                <w:szCs w:val="18"/>
                <w:lang w:val="x-none"/>
              </w:rPr>
            </w:pPr>
          </w:p>
        </w:tc>
        <w:tc>
          <w:tcPr>
            <w:tcW w:w="1814" w:type="dxa"/>
            <w:vAlign w:val="center"/>
          </w:tcPr>
          <w:p w14:paraId="1388A630" w14:textId="7C4F965D"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w:t>
            </w:r>
            <w:r w:rsidR="00F61867">
              <w:rPr>
                <w:rFonts w:ascii="仿宋" w:eastAsia="仿宋" w:hAnsi="仿宋"/>
                <w:sz w:val="18"/>
                <w:szCs w:val="18"/>
                <w:lang w:val="x-none"/>
              </w:rPr>
              <w:t>4</w:t>
            </w:r>
            <w:r w:rsidR="00E5737E" w:rsidRPr="00E5737E">
              <w:rPr>
                <w:rFonts w:ascii="仿宋" w:eastAsia="仿宋" w:hAnsi="仿宋" w:hint="eastAsia"/>
                <w:sz w:val="18"/>
                <w:szCs w:val="18"/>
                <w:lang w:val="x-none"/>
              </w:rPr>
              <w:t xml:space="preserve"> 项目分析</w:t>
            </w:r>
            <w:r w:rsidR="00F61867">
              <w:rPr>
                <w:rFonts w:ascii="仿宋" w:eastAsia="仿宋" w:hAnsi="仿宋"/>
                <w:sz w:val="18"/>
                <w:szCs w:val="18"/>
                <w:lang w:val="x-none"/>
              </w:rPr>
              <w:t>3</w:t>
            </w:r>
            <w:r w:rsidR="00D5034B">
              <w:rPr>
                <w:rFonts w:ascii="仿宋" w:eastAsia="仿宋" w:hAnsi="仿宋" w:hint="eastAsia"/>
                <w:sz w:val="18"/>
                <w:szCs w:val="18"/>
                <w:lang w:val="x-none"/>
              </w:rPr>
              <w:t>—</w:t>
            </w:r>
            <w:proofErr w:type="spellStart"/>
            <w:r w:rsidR="00E5737E" w:rsidRPr="00E5737E">
              <w:rPr>
                <w:rFonts w:ascii="仿宋" w:eastAsia="仿宋" w:hAnsi="仿宋" w:hint="eastAsia"/>
                <w:sz w:val="18"/>
                <w:szCs w:val="18"/>
                <w:lang w:val="x-none"/>
              </w:rPr>
              <w:t>支承座静态结构分析</w:t>
            </w:r>
            <w:proofErr w:type="spellEnd"/>
          </w:p>
        </w:tc>
        <w:tc>
          <w:tcPr>
            <w:tcW w:w="3685" w:type="dxa"/>
            <w:vAlign w:val="center"/>
          </w:tcPr>
          <w:p w14:paraId="7C5C4A37" w14:textId="5A1C45D6" w:rsidR="00222575" w:rsidRDefault="00222575" w:rsidP="00222575">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80764C">
              <w:rPr>
                <w:rFonts w:ascii="仿宋" w:eastAsia="仿宋" w:hAnsi="仿宋" w:hint="eastAsia"/>
                <w:sz w:val="18"/>
                <w:szCs w:val="18"/>
              </w:rPr>
              <w:t>以工程上常见的轴承支座模型为例，建模并分析给定位置受载后支座的内力和变形情况</w:t>
            </w:r>
          </w:p>
          <w:p w14:paraId="7B98121D" w14:textId="5AEDA64B" w:rsidR="00222575" w:rsidRDefault="00222575" w:rsidP="00222575">
            <w:pPr>
              <w:rPr>
                <w:rFonts w:ascii="仿宋" w:eastAsia="仿宋" w:hAnsi="仿宋"/>
                <w:sz w:val="18"/>
                <w:szCs w:val="18"/>
              </w:rPr>
            </w:pPr>
            <w:r>
              <w:rPr>
                <w:rFonts w:ascii="仿宋" w:eastAsia="仿宋" w:hAnsi="仿宋" w:hint="eastAsia"/>
                <w:sz w:val="18"/>
                <w:szCs w:val="18"/>
              </w:rPr>
              <w:t>（2）重点：</w:t>
            </w:r>
            <w:r w:rsidR="0080764C">
              <w:rPr>
                <w:rFonts w:ascii="仿宋" w:eastAsia="仿宋" w:hAnsi="仿宋" w:hint="eastAsia"/>
                <w:sz w:val="18"/>
                <w:szCs w:val="18"/>
              </w:rPr>
              <w:t>结构静力学分析的一般流程</w:t>
            </w:r>
          </w:p>
          <w:p w14:paraId="13FBCD29" w14:textId="6A1168AE" w:rsidR="00E5737E" w:rsidRDefault="00222575" w:rsidP="00222575">
            <w:pPr>
              <w:rPr>
                <w:rFonts w:ascii="仿宋" w:eastAsia="仿宋" w:hAnsi="仿宋"/>
                <w:sz w:val="18"/>
                <w:szCs w:val="18"/>
                <w:lang w:val="x-none"/>
              </w:rPr>
            </w:pPr>
            <w:r>
              <w:rPr>
                <w:rFonts w:ascii="仿宋" w:eastAsia="仿宋" w:hAnsi="仿宋" w:hint="eastAsia"/>
                <w:sz w:val="18"/>
                <w:szCs w:val="18"/>
              </w:rPr>
              <w:t>（3）难点：</w:t>
            </w:r>
            <w:r w:rsidR="0080764C">
              <w:rPr>
                <w:rFonts w:ascii="仿宋" w:eastAsia="仿宋" w:hAnsi="仿宋" w:hint="eastAsia"/>
                <w:sz w:val="18"/>
                <w:szCs w:val="18"/>
              </w:rPr>
              <w:t>无</w:t>
            </w:r>
          </w:p>
        </w:tc>
        <w:tc>
          <w:tcPr>
            <w:tcW w:w="479" w:type="dxa"/>
            <w:vAlign w:val="center"/>
          </w:tcPr>
          <w:p w14:paraId="3DFA63A7" w14:textId="7AD5F452" w:rsidR="00E5737E" w:rsidRDefault="00F61867" w:rsidP="005F7E41">
            <w:pPr>
              <w:jc w:val="center"/>
              <w:rPr>
                <w:rFonts w:ascii="仿宋" w:eastAsia="仿宋" w:hAnsi="仿宋"/>
                <w:sz w:val="18"/>
                <w:szCs w:val="18"/>
                <w:lang w:val="x-none"/>
              </w:rPr>
            </w:pPr>
            <w:r>
              <w:rPr>
                <w:rFonts w:ascii="仿宋" w:eastAsia="仿宋" w:hAnsi="仿宋"/>
                <w:sz w:val="16"/>
                <w:szCs w:val="18"/>
                <w:lang w:val="x-none"/>
              </w:rPr>
              <w:t>1</w:t>
            </w:r>
          </w:p>
        </w:tc>
        <w:tc>
          <w:tcPr>
            <w:tcW w:w="1052" w:type="dxa"/>
            <w:vAlign w:val="center"/>
          </w:tcPr>
          <w:p w14:paraId="20C02ED8"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7D1E53F"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49CDDBA1" w14:textId="1A544E06" w:rsidR="00E5737E" w:rsidRDefault="001227C4" w:rsidP="001227C4">
            <w:pPr>
              <w:rPr>
                <w:rFonts w:ascii="仿宋" w:eastAsia="仿宋" w:hAnsi="仿宋"/>
                <w:sz w:val="18"/>
                <w:szCs w:val="18"/>
                <w:lang w:val="x-none"/>
              </w:rPr>
            </w:pPr>
            <w:r w:rsidRPr="009401C7">
              <w:rPr>
                <w:rFonts w:ascii="仿宋" w:eastAsia="仿宋" w:hAnsi="仿宋" w:hint="eastAsia"/>
                <w:sz w:val="18"/>
                <w:szCs w:val="18"/>
                <w:lang w:val="x-none"/>
              </w:rPr>
              <w:sym w:font="Wingdings 2" w:char="F052"/>
            </w:r>
            <w:r w:rsidRPr="009401C7">
              <w:rPr>
                <w:rFonts w:ascii="仿宋" w:eastAsia="仿宋" w:hAnsi="仿宋" w:hint="eastAsia"/>
                <w:sz w:val="18"/>
                <w:szCs w:val="18"/>
                <w:lang w:val="x-none"/>
              </w:rPr>
              <w:t>综合</w:t>
            </w:r>
            <w:r w:rsidRPr="009401C7">
              <w:rPr>
                <w:rFonts w:ascii="仿宋" w:eastAsia="仿宋" w:hAnsi="仿宋"/>
                <w:sz w:val="18"/>
                <w:szCs w:val="18"/>
                <w:lang w:val="x-none"/>
              </w:rPr>
              <w:t>分析</w:t>
            </w:r>
          </w:p>
        </w:tc>
      </w:tr>
      <w:tr w:rsidR="00E5737E" w14:paraId="61F9F692" w14:textId="77777777" w:rsidTr="005F7E41">
        <w:trPr>
          <w:trHeight w:val="20"/>
          <w:jc w:val="center"/>
        </w:trPr>
        <w:tc>
          <w:tcPr>
            <w:tcW w:w="1247" w:type="dxa"/>
            <w:vMerge w:val="restart"/>
            <w:vAlign w:val="center"/>
          </w:tcPr>
          <w:p w14:paraId="45AC7BEE" w14:textId="77777777" w:rsidR="00E5737E" w:rsidRDefault="00E5737E" w:rsidP="00222575">
            <w:pPr>
              <w:rPr>
                <w:rFonts w:ascii="仿宋" w:eastAsia="仿宋" w:hAnsi="仿宋"/>
                <w:sz w:val="18"/>
                <w:szCs w:val="18"/>
                <w:lang w:val="x-none"/>
              </w:rPr>
            </w:pPr>
            <w:r w:rsidRPr="00304DBE">
              <w:rPr>
                <w:rFonts w:ascii="仿宋" w:eastAsia="仿宋" w:hAnsi="仿宋" w:hint="eastAsia"/>
                <w:sz w:val="18"/>
                <w:szCs w:val="18"/>
                <w:lang w:val="x-none"/>
              </w:rPr>
              <w:t>第6章</w:t>
            </w:r>
            <w:r w:rsidR="00D5034B">
              <w:rPr>
                <w:rFonts w:ascii="仿宋" w:eastAsia="仿宋" w:hAnsi="仿宋" w:hint="eastAsia"/>
                <w:sz w:val="18"/>
                <w:szCs w:val="18"/>
                <w:lang w:val="x-none"/>
              </w:rPr>
              <w:t xml:space="preserve"> </w:t>
            </w:r>
            <w:r w:rsidRPr="00304DBE">
              <w:rPr>
                <w:rFonts w:ascii="仿宋" w:eastAsia="仿宋" w:hAnsi="仿宋" w:hint="eastAsia"/>
                <w:sz w:val="18"/>
                <w:szCs w:val="18"/>
                <w:lang w:val="x-none"/>
              </w:rPr>
              <w:t xml:space="preserve"> 模态分析</w:t>
            </w:r>
          </w:p>
        </w:tc>
        <w:tc>
          <w:tcPr>
            <w:tcW w:w="1814" w:type="dxa"/>
            <w:vAlign w:val="center"/>
          </w:tcPr>
          <w:p w14:paraId="051B3C4C" w14:textId="77777777" w:rsidR="00E5737E" w:rsidRDefault="00304DBE" w:rsidP="00222575">
            <w:pPr>
              <w:rPr>
                <w:rFonts w:ascii="仿宋" w:eastAsia="仿宋" w:hAnsi="仿宋"/>
                <w:sz w:val="18"/>
                <w:szCs w:val="18"/>
                <w:lang w:val="x-none"/>
              </w:rPr>
            </w:pPr>
            <w:r>
              <w:rPr>
                <w:rFonts w:ascii="仿宋" w:eastAsia="仿宋" w:hAnsi="仿宋"/>
                <w:sz w:val="18"/>
                <w:szCs w:val="18"/>
                <w:lang w:val="x-none"/>
              </w:rPr>
              <w:t>6.1</w:t>
            </w:r>
            <w:r w:rsidR="00E5737E" w:rsidRPr="00E5737E">
              <w:rPr>
                <w:rFonts w:ascii="仿宋" w:eastAsia="仿宋" w:hAnsi="仿宋" w:hint="eastAsia"/>
                <w:sz w:val="18"/>
                <w:szCs w:val="18"/>
                <w:lang w:val="x-none"/>
              </w:rPr>
              <w:t xml:space="preserve"> 模态分析简介</w:t>
            </w:r>
          </w:p>
        </w:tc>
        <w:tc>
          <w:tcPr>
            <w:tcW w:w="3685" w:type="dxa"/>
            <w:vAlign w:val="center"/>
          </w:tcPr>
          <w:p w14:paraId="00E4D321" w14:textId="09B018D5" w:rsidR="00222575" w:rsidRDefault="00222575" w:rsidP="00222575">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023EFA">
              <w:rPr>
                <w:rFonts w:ascii="仿宋" w:eastAsia="仿宋" w:hAnsi="仿宋" w:hint="eastAsia"/>
                <w:sz w:val="18"/>
                <w:szCs w:val="18"/>
              </w:rPr>
              <w:t>单</w:t>
            </w:r>
            <w:r w:rsidR="00D64B42">
              <w:rPr>
                <w:rFonts w:ascii="仿宋" w:eastAsia="仿宋" w:hAnsi="仿宋" w:hint="eastAsia"/>
                <w:sz w:val="18"/>
                <w:szCs w:val="18"/>
              </w:rPr>
              <w:t>（二）</w:t>
            </w:r>
            <w:r w:rsidR="00023EFA">
              <w:rPr>
                <w:rFonts w:ascii="仿宋" w:eastAsia="仿宋" w:hAnsi="仿宋" w:hint="eastAsia"/>
                <w:sz w:val="18"/>
                <w:szCs w:val="18"/>
              </w:rPr>
              <w:t>自由度系统自由振动理论</w:t>
            </w:r>
          </w:p>
          <w:p w14:paraId="65845035" w14:textId="7E788964" w:rsidR="00222575" w:rsidRDefault="00222575" w:rsidP="00222575">
            <w:pPr>
              <w:rPr>
                <w:rFonts w:ascii="仿宋" w:eastAsia="仿宋" w:hAnsi="仿宋"/>
                <w:sz w:val="18"/>
                <w:szCs w:val="18"/>
              </w:rPr>
            </w:pPr>
            <w:r>
              <w:rPr>
                <w:rFonts w:ascii="仿宋" w:eastAsia="仿宋" w:hAnsi="仿宋" w:hint="eastAsia"/>
                <w:sz w:val="18"/>
                <w:szCs w:val="18"/>
              </w:rPr>
              <w:t>（2）重点：</w:t>
            </w:r>
            <w:r w:rsidR="00D64B42">
              <w:rPr>
                <w:rFonts w:ascii="仿宋" w:eastAsia="仿宋" w:hAnsi="仿宋" w:hint="eastAsia"/>
                <w:sz w:val="18"/>
                <w:szCs w:val="18"/>
              </w:rPr>
              <w:t>单（二）自由度振动系统的运动</w:t>
            </w:r>
            <w:r w:rsidR="00D64B42">
              <w:rPr>
                <w:rFonts w:ascii="仿宋" w:eastAsia="仿宋" w:hAnsi="仿宋" w:hint="eastAsia"/>
                <w:sz w:val="18"/>
                <w:szCs w:val="18"/>
              </w:rPr>
              <w:lastRenderedPageBreak/>
              <w:t>方程及其特征方程（特征值）、固有频率、固有振型、模态</w:t>
            </w:r>
          </w:p>
          <w:p w14:paraId="2005FC71" w14:textId="5F18C4BE" w:rsidR="00E5737E" w:rsidRDefault="00222575" w:rsidP="00222575">
            <w:pPr>
              <w:rPr>
                <w:rFonts w:ascii="仿宋" w:eastAsia="仿宋" w:hAnsi="仿宋"/>
                <w:sz w:val="18"/>
                <w:szCs w:val="18"/>
                <w:lang w:val="x-none"/>
              </w:rPr>
            </w:pPr>
            <w:r>
              <w:rPr>
                <w:rFonts w:ascii="仿宋" w:eastAsia="仿宋" w:hAnsi="仿宋" w:hint="eastAsia"/>
                <w:sz w:val="18"/>
                <w:szCs w:val="18"/>
              </w:rPr>
              <w:t>（3）难点：</w:t>
            </w:r>
            <w:r w:rsidR="00D64B42">
              <w:rPr>
                <w:rFonts w:ascii="仿宋" w:eastAsia="仿宋" w:hAnsi="仿宋" w:hint="eastAsia"/>
                <w:sz w:val="18"/>
                <w:szCs w:val="18"/>
              </w:rPr>
              <w:t>二自由度振动系统的运动方程及其特征方程及特征值、固有频率、固有振型、模态</w:t>
            </w:r>
          </w:p>
        </w:tc>
        <w:tc>
          <w:tcPr>
            <w:tcW w:w="479" w:type="dxa"/>
            <w:vAlign w:val="center"/>
          </w:tcPr>
          <w:p w14:paraId="20B22B4F" w14:textId="1210EE85" w:rsidR="00E5737E" w:rsidRDefault="00CB4120" w:rsidP="005F7E41">
            <w:pPr>
              <w:jc w:val="center"/>
              <w:rPr>
                <w:rFonts w:ascii="仿宋" w:eastAsia="仿宋" w:hAnsi="仿宋"/>
                <w:sz w:val="18"/>
                <w:szCs w:val="18"/>
                <w:lang w:val="x-none"/>
              </w:rPr>
            </w:pPr>
            <w:r>
              <w:rPr>
                <w:rFonts w:ascii="仿宋" w:eastAsia="仿宋" w:hAnsi="仿宋"/>
                <w:sz w:val="18"/>
                <w:szCs w:val="18"/>
                <w:lang w:val="x-none"/>
              </w:rPr>
              <w:lastRenderedPageBreak/>
              <w:t>1</w:t>
            </w:r>
          </w:p>
        </w:tc>
        <w:tc>
          <w:tcPr>
            <w:tcW w:w="1052" w:type="dxa"/>
            <w:vAlign w:val="center"/>
          </w:tcPr>
          <w:p w14:paraId="0F7FB29D"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0F3DA8C"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6E342846" w14:textId="172FAB46" w:rsidR="00E5737E" w:rsidRDefault="00E5737E" w:rsidP="001227C4">
            <w:pPr>
              <w:jc w:val="center"/>
              <w:rPr>
                <w:rFonts w:ascii="仿宋" w:eastAsia="仿宋" w:hAnsi="仿宋"/>
                <w:sz w:val="18"/>
                <w:szCs w:val="18"/>
                <w:lang w:val="x-none"/>
              </w:rPr>
            </w:pPr>
          </w:p>
        </w:tc>
      </w:tr>
      <w:tr w:rsidR="00E5737E" w14:paraId="0989EBCB" w14:textId="77777777" w:rsidTr="005F7E41">
        <w:trPr>
          <w:trHeight w:val="20"/>
          <w:jc w:val="center"/>
        </w:trPr>
        <w:tc>
          <w:tcPr>
            <w:tcW w:w="1247" w:type="dxa"/>
            <w:vMerge/>
            <w:vAlign w:val="center"/>
          </w:tcPr>
          <w:p w14:paraId="4D7523AB" w14:textId="77777777" w:rsidR="00E5737E" w:rsidRDefault="00E5737E" w:rsidP="00222575">
            <w:pPr>
              <w:rPr>
                <w:rFonts w:ascii="仿宋" w:eastAsia="仿宋" w:hAnsi="仿宋"/>
                <w:sz w:val="18"/>
                <w:szCs w:val="18"/>
                <w:lang w:val="x-none"/>
              </w:rPr>
            </w:pPr>
          </w:p>
        </w:tc>
        <w:tc>
          <w:tcPr>
            <w:tcW w:w="1814" w:type="dxa"/>
            <w:vAlign w:val="center"/>
          </w:tcPr>
          <w:p w14:paraId="28CC4842" w14:textId="77777777"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.2</w:t>
            </w:r>
            <w:r w:rsidR="00E5737E" w:rsidRPr="00E5737E">
              <w:rPr>
                <w:rFonts w:ascii="仿宋" w:eastAsia="仿宋" w:hAnsi="仿宋" w:hint="eastAsia"/>
                <w:sz w:val="18"/>
                <w:szCs w:val="18"/>
                <w:lang w:val="x-none"/>
              </w:rPr>
              <w:t xml:space="preserve"> 项目分析1</w:t>
            </w:r>
            <w:r w:rsidR="00D5034B">
              <w:rPr>
                <w:rFonts w:ascii="仿宋" w:eastAsia="仿宋" w:hAnsi="仿宋" w:hint="eastAsia"/>
                <w:sz w:val="18"/>
                <w:szCs w:val="18"/>
                <w:lang w:val="x-none"/>
              </w:rPr>
              <w:t>—</w:t>
            </w:r>
            <w:proofErr w:type="spellStart"/>
            <w:r w:rsidR="00E5737E" w:rsidRPr="00E5737E">
              <w:rPr>
                <w:rFonts w:ascii="仿宋" w:eastAsia="仿宋" w:hAnsi="仿宋" w:hint="eastAsia"/>
                <w:sz w:val="18"/>
                <w:szCs w:val="18"/>
                <w:lang w:val="x-none"/>
              </w:rPr>
              <w:t>计算机箱模态分析</w:t>
            </w:r>
            <w:proofErr w:type="spellEnd"/>
          </w:p>
          <w:p w14:paraId="21E62ECA" w14:textId="035B6CE3" w:rsidR="00F61867" w:rsidRDefault="00F61867" w:rsidP="00222575">
            <w:pPr>
              <w:rPr>
                <w:rFonts w:ascii="仿宋" w:eastAsia="仿宋" w:hAnsi="仿宋" w:hint="eastAsia"/>
                <w:sz w:val="18"/>
                <w:szCs w:val="18"/>
                <w:lang w:val="x-none"/>
              </w:rPr>
            </w:pPr>
            <w:r w:rsidRPr="00F61867">
              <w:rPr>
                <w:rFonts w:ascii="仿宋" w:eastAsia="仿宋" w:hAnsi="仿宋" w:hint="eastAsia"/>
                <w:sz w:val="18"/>
                <w:szCs w:val="18"/>
                <w:lang w:val="x-none"/>
              </w:rPr>
              <w:t>6.3 项目分析2—</w:t>
            </w:r>
            <w:proofErr w:type="spellStart"/>
            <w:r w:rsidRPr="00F61867">
              <w:rPr>
                <w:rFonts w:ascii="仿宋" w:eastAsia="仿宋" w:hAnsi="仿宋" w:hint="eastAsia"/>
                <w:sz w:val="18"/>
                <w:szCs w:val="18"/>
                <w:lang w:val="x-none"/>
              </w:rPr>
              <w:t>有预应力模态分析</w:t>
            </w:r>
            <w:proofErr w:type="spellEnd"/>
          </w:p>
        </w:tc>
        <w:tc>
          <w:tcPr>
            <w:tcW w:w="3685" w:type="dxa"/>
            <w:vAlign w:val="center"/>
          </w:tcPr>
          <w:p w14:paraId="169DC2CB" w14:textId="74849826" w:rsidR="00222575" w:rsidRDefault="00222575" w:rsidP="00222575">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023EFA">
              <w:rPr>
                <w:rFonts w:ascii="仿宋" w:eastAsia="仿宋" w:hAnsi="仿宋" w:hint="eastAsia"/>
                <w:sz w:val="18"/>
                <w:szCs w:val="18"/>
              </w:rPr>
              <w:t>给定</w:t>
            </w:r>
            <w:r w:rsidR="00127660">
              <w:rPr>
                <w:rFonts w:ascii="仿宋" w:eastAsia="仿宋" w:hAnsi="仿宋" w:hint="eastAsia"/>
                <w:sz w:val="18"/>
                <w:szCs w:val="18"/>
              </w:rPr>
              <w:t>条件的</w:t>
            </w:r>
            <w:r w:rsidR="00023EFA">
              <w:rPr>
                <w:rFonts w:ascii="仿宋" w:eastAsia="仿宋" w:hAnsi="仿宋" w:hint="eastAsia"/>
                <w:sz w:val="18"/>
                <w:szCs w:val="18"/>
              </w:rPr>
              <w:t>计算机机箱模态分析</w:t>
            </w:r>
            <w:r w:rsidR="00F61867">
              <w:rPr>
                <w:rFonts w:ascii="仿宋" w:eastAsia="仿宋" w:hAnsi="仿宋" w:hint="eastAsia"/>
                <w:sz w:val="18"/>
                <w:szCs w:val="18"/>
              </w:rPr>
              <w:t>；</w:t>
            </w:r>
            <w:r w:rsidR="00F61867" w:rsidRPr="00066E89">
              <w:rPr>
                <w:rFonts w:ascii="仿宋" w:eastAsia="仿宋" w:hAnsi="仿宋" w:hint="eastAsia"/>
                <w:color w:val="FF0000"/>
                <w:sz w:val="18"/>
                <w:szCs w:val="18"/>
              </w:rPr>
              <w:t>给定梁几何模型，分析梁在给定预应力工况性的固有频率</w:t>
            </w:r>
          </w:p>
          <w:p w14:paraId="3D469D32" w14:textId="6D71F97B" w:rsidR="00222575" w:rsidRDefault="00222575" w:rsidP="00222575">
            <w:pPr>
              <w:rPr>
                <w:rFonts w:ascii="仿宋" w:eastAsia="仿宋" w:hAnsi="仿宋"/>
                <w:sz w:val="18"/>
                <w:szCs w:val="18"/>
              </w:rPr>
            </w:pPr>
            <w:r>
              <w:rPr>
                <w:rFonts w:ascii="仿宋" w:eastAsia="仿宋" w:hAnsi="仿宋" w:hint="eastAsia"/>
                <w:sz w:val="18"/>
                <w:szCs w:val="18"/>
              </w:rPr>
              <w:t>（2）重点：</w:t>
            </w:r>
            <w:r w:rsidR="00127660">
              <w:rPr>
                <w:rFonts w:ascii="仿宋" w:eastAsia="仿宋" w:hAnsi="仿宋" w:hint="eastAsia"/>
                <w:sz w:val="18"/>
                <w:szCs w:val="18"/>
              </w:rPr>
              <w:t>结构模态分析的一般流程</w:t>
            </w:r>
          </w:p>
          <w:p w14:paraId="59094A86" w14:textId="487CD427" w:rsidR="00E5737E" w:rsidRDefault="00222575" w:rsidP="00222575">
            <w:pPr>
              <w:rPr>
                <w:rFonts w:ascii="仿宋" w:eastAsia="仿宋" w:hAnsi="仿宋"/>
                <w:sz w:val="18"/>
                <w:szCs w:val="18"/>
                <w:lang w:val="x-none"/>
              </w:rPr>
            </w:pPr>
            <w:r>
              <w:rPr>
                <w:rFonts w:ascii="仿宋" w:eastAsia="仿宋" w:hAnsi="仿宋" w:hint="eastAsia"/>
                <w:sz w:val="18"/>
                <w:szCs w:val="18"/>
              </w:rPr>
              <w:t>（3）难点：</w:t>
            </w:r>
            <w:r w:rsidR="00127660">
              <w:rPr>
                <w:rFonts w:ascii="仿宋" w:eastAsia="仿宋" w:hAnsi="仿宋" w:hint="eastAsia"/>
                <w:sz w:val="18"/>
                <w:szCs w:val="18"/>
              </w:rPr>
              <w:t>无</w:t>
            </w:r>
          </w:p>
        </w:tc>
        <w:tc>
          <w:tcPr>
            <w:tcW w:w="479" w:type="dxa"/>
            <w:vAlign w:val="center"/>
          </w:tcPr>
          <w:p w14:paraId="547CDBD5" w14:textId="47B29112" w:rsidR="00E5737E" w:rsidRDefault="009624F6" w:rsidP="005F7E41">
            <w:pPr>
              <w:jc w:val="center"/>
              <w:rPr>
                <w:rFonts w:ascii="仿宋" w:eastAsia="仿宋" w:hAnsi="仿宋"/>
                <w:sz w:val="18"/>
                <w:szCs w:val="18"/>
                <w:lang w:val="x-none"/>
              </w:rPr>
            </w:pPr>
            <w:r>
              <w:rPr>
                <w:rFonts w:ascii="仿宋" w:eastAsia="仿宋" w:hAnsi="仿宋"/>
                <w:sz w:val="16"/>
                <w:szCs w:val="18"/>
                <w:lang w:val="x-none"/>
              </w:rPr>
              <w:t>3</w:t>
            </w:r>
          </w:p>
        </w:tc>
        <w:tc>
          <w:tcPr>
            <w:tcW w:w="1052" w:type="dxa"/>
            <w:vAlign w:val="center"/>
          </w:tcPr>
          <w:p w14:paraId="60B2AE92"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1DFF3BA"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550A5C76" w14:textId="4795F47F" w:rsidR="00E5737E" w:rsidRDefault="001227C4" w:rsidP="001227C4">
            <w:pPr>
              <w:rPr>
                <w:rFonts w:ascii="仿宋" w:eastAsia="仿宋" w:hAnsi="仿宋"/>
                <w:sz w:val="18"/>
                <w:szCs w:val="18"/>
                <w:lang w:val="x-none"/>
              </w:rPr>
            </w:pPr>
            <w:r w:rsidRPr="009401C7">
              <w:rPr>
                <w:rFonts w:ascii="仿宋" w:eastAsia="仿宋" w:hAnsi="仿宋" w:hint="eastAsia"/>
                <w:sz w:val="18"/>
                <w:szCs w:val="18"/>
                <w:lang w:val="x-none"/>
              </w:rPr>
              <w:sym w:font="Wingdings 2" w:char="F052"/>
            </w:r>
            <w:r w:rsidRPr="009401C7">
              <w:rPr>
                <w:rFonts w:ascii="仿宋" w:eastAsia="仿宋" w:hAnsi="仿宋" w:hint="eastAsia"/>
                <w:sz w:val="18"/>
                <w:szCs w:val="18"/>
                <w:lang w:val="x-none"/>
              </w:rPr>
              <w:t>综合</w:t>
            </w:r>
            <w:r w:rsidRPr="009401C7">
              <w:rPr>
                <w:rFonts w:ascii="仿宋" w:eastAsia="仿宋" w:hAnsi="仿宋"/>
                <w:sz w:val="18"/>
                <w:szCs w:val="18"/>
                <w:lang w:val="x-none"/>
              </w:rPr>
              <w:t>分析</w:t>
            </w:r>
          </w:p>
        </w:tc>
      </w:tr>
      <w:tr w:rsidR="00E5737E" w14:paraId="7F049050" w14:textId="77777777" w:rsidTr="005F7E41">
        <w:trPr>
          <w:trHeight w:val="20"/>
          <w:jc w:val="center"/>
        </w:trPr>
        <w:tc>
          <w:tcPr>
            <w:tcW w:w="1247" w:type="dxa"/>
            <w:vMerge w:val="restart"/>
            <w:vAlign w:val="center"/>
          </w:tcPr>
          <w:p w14:paraId="0B2784D2" w14:textId="77777777" w:rsidR="00E5737E" w:rsidRDefault="00E5737E" w:rsidP="00222575">
            <w:pPr>
              <w:rPr>
                <w:rFonts w:ascii="仿宋" w:eastAsia="仿宋" w:hAnsi="仿宋"/>
                <w:sz w:val="18"/>
                <w:szCs w:val="18"/>
                <w:lang w:val="x-none"/>
              </w:rPr>
            </w:pPr>
            <w:r w:rsidRPr="00304DBE">
              <w:rPr>
                <w:rFonts w:ascii="仿宋" w:eastAsia="仿宋" w:hAnsi="仿宋" w:hint="eastAsia"/>
                <w:sz w:val="18"/>
                <w:szCs w:val="18"/>
                <w:lang w:val="x-none"/>
              </w:rPr>
              <w:t xml:space="preserve">第7章 </w:t>
            </w:r>
            <w:r w:rsidR="00D5034B">
              <w:rPr>
                <w:rFonts w:ascii="仿宋" w:eastAsia="仿宋" w:hAnsi="仿宋"/>
                <w:sz w:val="18"/>
                <w:szCs w:val="18"/>
                <w:lang w:val="x-none"/>
              </w:rPr>
              <w:t xml:space="preserve"> </w:t>
            </w:r>
            <w:proofErr w:type="gramStart"/>
            <w:r w:rsidRPr="00304DBE">
              <w:rPr>
                <w:rFonts w:ascii="仿宋" w:eastAsia="仿宋" w:hAnsi="仿宋" w:hint="eastAsia"/>
                <w:sz w:val="18"/>
                <w:szCs w:val="18"/>
                <w:lang w:val="x-none"/>
              </w:rPr>
              <w:t>谐</w:t>
            </w:r>
            <w:proofErr w:type="gramEnd"/>
            <w:r w:rsidRPr="00304DBE">
              <w:rPr>
                <w:rFonts w:ascii="仿宋" w:eastAsia="仿宋" w:hAnsi="仿宋" w:hint="eastAsia"/>
                <w:sz w:val="18"/>
                <w:szCs w:val="18"/>
                <w:lang w:val="x-none"/>
              </w:rPr>
              <w:t>响应分析</w:t>
            </w:r>
          </w:p>
        </w:tc>
        <w:tc>
          <w:tcPr>
            <w:tcW w:w="1814" w:type="dxa"/>
            <w:vAlign w:val="center"/>
          </w:tcPr>
          <w:p w14:paraId="061F1701" w14:textId="77777777"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.1</w:t>
            </w:r>
            <w:r w:rsidR="00E5737E" w:rsidRPr="00E5737E">
              <w:rPr>
                <w:rFonts w:ascii="仿宋" w:eastAsia="仿宋" w:hAnsi="仿宋" w:hint="eastAsia"/>
                <w:sz w:val="18"/>
                <w:szCs w:val="18"/>
                <w:lang w:val="x-none"/>
              </w:rPr>
              <w:t xml:space="preserve"> </w:t>
            </w:r>
            <w:proofErr w:type="gramStart"/>
            <w:r w:rsidR="00E5737E" w:rsidRPr="00E5737E">
              <w:rPr>
                <w:rFonts w:ascii="仿宋" w:eastAsia="仿宋" w:hAnsi="仿宋" w:hint="eastAsia"/>
                <w:sz w:val="18"/>
                <w:szCs w:val="18"/>
                <w:lang w:val="x-none"/>
              </w:rPr>
              <w:t>谐</w:t>
            </w:r>
            <w:proofErr w:type="gramEnd"/>
            <w:r w:rsidR="00E5737E" w:rsidRPr="00E5737E">
              <w:rPr>
                <w:rFonts w:ascii="仿宋" w:eastAsia="仿宋" w:hAnsi="仿宋" w:hint="eastAsia"/>
                <w:sz w:val="18"/>
                <w:szCs w:val="18"/>
                <w:lang w:val="x-none"/>
              </w:rPr>
              <w:t>响应分析简介</w:t>
            </w:r>
          </w:p>
        </w:tc>
        <w:tc>
          <w:tcPr>
            <w:tcW w:w="3685" w:type="dxa"/>
            <w:vAlign w:val="center"/>
          </w:tcPr>
          <w:p w14:paraId="71C22301" w14:textId="2058CFA5" w:rsidR="00222575" w:rsidRDefault="00222575" w:rsidP="00222575">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023EFA">
              <w:rPr>
                <w:rFonts w:ascii="仿宋" w:eastAsia="仿宋" w:hAnsi="仿宋" w:hint="eastAsia"/>
                <w:sz w:val="18"/>
                <w:szCs w:val="18"/>
              </w:rPr>
              <w:t>单自由度</w:t>
            </w:r>
            <w:r w:rsidR="00D64B42">
              <w:rPr>
                <w:rFonts w:ascii="仿宋" w:eastAsia="仿宋" w:hAnsi="仿宋" w:hint="eastAsia"/>
                <w:sz w:val="18"/>
                <w:szCs w:val="18"/>
              </w:rPr>
              <w:t>阻尼</w:t>
            </w:r>
            <w:r w:rsidR="00023EFA">
              <w:rPr>
                <w:rFonts w:ascii="仿宋" w:eastAsia="仿宋" w:hAnsi="仿宋" w:hint="eastAsia"/>
                <w:sz w:val="18"/>
                <w:szCs w:val="18"/>
              </w:rPr>
              <w:t>系统谐</w:t>
            </w:r>
            <w:r w:rsidR="0080764C">
              <w:rPr>
                <w:rFonts w:ascii="仿宋" w:eastAsia="仿宋" w:hAnsi="仿宋" w:hint="eastAsia"/>
                <w:sz w:val="18"/>
                <w:szCs w:val="18"/>
              </w:rPr>
              <w:t>振</w:t>
            </w:r>
            <w:r w:rsidR="00023EFA">
              <w:rPr>
                <w:rFonts w:ascii="仿宋" w:eastAsia="仿宋" w:hAnsi="仿宋" w:hint="eastAsia"/>
                <w:sz w:val="18"/>
                <w:szCs w:val="18"/>
              </w:rPr>
              <w:t>理论</w:t>
            </w:r>
            <w:r w:rsidR="00303A60">
              <w:rPr>
                <w:rFonts w:ascii="仿宋" w:eastAsia="仿宋" w:hAnsi="仿宋" w:hint="eastAsia"/>
                <w:sz w:val="18"/>
                <w:szCs w:val="18"/>
              </w:rPr>
              <w:t>基础</w:t>
            </w:r>
          </w:p>
          <w:p w14:paraId="3FC5CC8F" w14:textId="1E0203AB" w:rsidR="00222575" w:rsidRDefault="00222575" w:rsidP="00222575">
            <w:pPr>
              <w:rPr>
                <w:rFonts w:ascii="仿宋" w:eastAsia="仿宋" w:hAnsi="仿宋"/>
                <w:sz w:val="18"/>
                <w:szCs w:val="18"/>
              </w:rPr>
            </w:pPr>
            <w:r>
              <w:rPr>
                <w:rFonts w:ascii="仿宋" w:eastAsia="仿宋" w:hAnsi="仿宋" w:hint="eastAsia"/>
                <w:sz w:val="18"/>
                <w:szCs w:val="18"/>
              </w:rPr>
              <w:t>（2）重点：</w:t>
            </w:r>
            <w:r w:rsidR="00D64B42" w:rsidRPr="00D64B42">
              <w:rPr>
                <w:rFonts w:ascii="仿宋" w:eastAsia="仿宋" w:hAnsi="仿宋" w:hint="eastAsia"/>
                <w:sz w:val="18"/>
                <w:szCs w:val="18"/>
              </w:rPr>
              <w:t>单自由度系统</w:t>
            </w:r>
            <w:r w:rsidR="00D64B42">
              <w:rPr>
                <w:rFonts w:ascii="仿宋" w:eastAsia="仿宋" w:hAnsi="仿宋" w:hint="eastAsia"/>
                <w:sz w:val="18"/>
                <w:szCs w:val="18"/>
              </w:rPr>
              <w:t>阻尼谐</w:t>
            </w:r>
            <w:r w:rsidR="00D64B42" w:rsidRPr="00D64B42">
              <w:rPr>
                <w:rFonts w:ascii="仿宋" w:eastAsia="仿宋" w:hAnsi="仿宋" w:hint="eastAsia"/>
                <w:sz w:val="18"/>
                <w:szCs w:val="18"/>
              </w:rPr>
              <w:t>振运动方程</w:t>
            </w:r>
            <w:r w:rsidR="00127660">
              <w:rPr>
                <w:rFonts w:ascii="仿宋" w:eastAsia="仿宋" w:hAnsi="仿宋" w:hint="eastAsia"/>
                <w:sz w:val="18"/>
                <w:szCs w:val="18"/>
              </w:rPr>
              <w:t>及其特征方程、阻尼比对其次方程性态的影响、简</w:t>
            </w:r>
            <w:proofErr w:type="gramStart"/>
            <w:r w:rsidR="00127660">
              <w:rPr>
                <w:rFonts w:ascii="仿宋" w:eastAsia="仿宋" w:hAnsi="仿宋" w:hint="eastAsia"/>
                <w:sz w:val="18"/>
                <w:szCs w:val="18"/>
              </w:rPr>
              <w:t>谐</w:t>
            </w:r>
            <w:proofErr w:type="gramEnd"/>
            <w:r w:rsidR="00127660">
              <w:rPr>
                <w:rFonts w:ascii="仿宋" w:eastAsia="仿宋" w:hAnsi="仿宋" w:hint="eastAsia"/>
                <w:sz w:val="18"/>
                <w:szCs w:val="18"/>
              </w:rPr>
              <w:t>力作用的有阻尼系统通解</w:t>
            </w:r>
          </w:p>
          <w:p w14:paraId="224552B5" w14:textId="6938E625" w:rsidR="00E5737E" w:rsidRDefault="00222575" w:rsidP="00222575">
            <w:pPr>
              <w:rPr>
                <w:rFonts w:ascii="仿宋" w:eastAsia="仿宋" w:hAnsi="仿宋"/>
                <w:sz w:val="18"/>
                <w:szCs w:val="18"/>
                <w:lang w:val="x-none"/>
              </w:rPr>
            </w:pPr>
            <w:r>
              <w:rPr>
                <w:rFonts w:ascii="仿宋" w:eastAsia="仿宋" w:hAnsi="仿宋" w:hint="eastAsia"/>
                <w:sz w:val="18"/>
                <w:szCs w:val="18"/>
              </w:rPr>
              <w:t>（3）难点：</w:t>
            </w:r>
            <w:r w:rsidR="00127660" w:rsidRPr="00D64B42">
              <w:rPr>
                <w:rFonts w:ascii="仿宋" w:eastAsia="仿宋" w:hAnsi="仿宋" w:hint="eastAsia"/>
                <w:sz w:val="18"/>
                <w:szCs w:val="18"/>
              </w:rPr>
              <w:t>单自由度系统</w:t>
            </w:r>
            <w:r w:rsidR="00127660">
              <w:rPr>
                <w:rFonts w:ascii="仿宋" w:eastAsia="仿宋" w:hAnsi="仿宋" w:hint="eastAsia"/>
                <w:sz w:val="18"/>
                <w:szCs w:val="18"/>
              </w:rPr>
              <w:t>阻尼谐</w:t>
            </w:r>
            <w:r w:rsidR="00127660" w:rsidRPr="00D64B42">
              <w:rPr>
                <w:rFonts w:ascii="仿宋" w:eastAsia="仿宋" w:hAnsi="仿宋" w:hint="eastAsia"/>
                <w:sz w:val="18"/>
                <w:szCs w:val="18"/>
              </w:rPr>
              <w:t>振运动方程</w:t>
            </w:r>
            <w:r w:rsidR="00127660">
              <w:rPr>
                <w:rFonts w:ascii="仿宋" w:eastAsia="仿宋" w:hAnsi="仿宋" w:hint="eastAsia"/>
                <w:sz w:val="18"/>
                <w:szCs w:val="18"/>
              </w:rPr>
              <w:t>及其特征方程、阻尼比对其次方程性态的影响</w:t>
            </w:r>
          </w:p>
        </w:tc>
        <w:tc>
          <w:tcPr>
            <w:tcW w:w="479" w:type="dxa"/>
            <w:vAlign w:val="center"/>
          </w:tcPr>
          <w:p w14:paraId="5882AB8A" w14:textId="00652717" w:rsidR="00E5737E" w:rsidRDefault="00CB4120" w:rsidP="005F7E41">
            <w:pPr>
              <w:jc w:val="center"/>
              <w:rPr>
                <w:rFonts w:ascii="仿宋" w:eastAsia="仿宋" w:hAnsi="仿宋"/>
                <w:sz w:val="18"/>
                <w:szCs w:val="18"/>
                <w:lang w:val="x-none"/>
              </w:rPr>
            </w:pPr>
            <w:r>
              <w:rPr>
                <w:rFonts w:ascii="仿宋" w:eastAsia="仿宋" w:hAnsi="仿宋"/>
                <w:sz w:val="18"/>
                <w:szCs w:val="18"/>
                <w:lang w:val="x-none"/>
              </w:rPr>
              <w:t>1</w:t>
            </w:r>
          </w:p>
        </w:tc>
        <w:tc>
          <w:tcPr>
            <w:tcW w:w="1052" w:type="dxa"/>
            <w:vAlign w:val="center"/>
          </w:tcPr>
          <w:p w14:paraId="26839FB4"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292756A"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27FBB968" w14:textId="4461E416" w:rsidR="00E5737E" w:rsidRDefault="00E5737E" w:rsidP="001227C4">
            <w:pPr>
              <w:jc w:val="center"/>
              <w:rPr>
                <w:rFonts w:ascii="仿宋" w:eastAsia="仿宋" w:hAnsi="仿宋"/>
                <w:sz w:val="18"/>
                <w:szCs w:val="18"/>
                <w:lang w:val="x-none"/>
              </w:rPr>
            </w:pPr>
          </w:p>
        </w:tc>
      </w:tr>
      <w:tr w:rsidR="00E5737E" w14:paraId="30473445" w14:textId="77777777" w:rsidTr="005F7E41">
        <w:trPr>
          <w:trHeight w:val="20"/>
          <w:jc w:val="center"/>
        </w:trPr>
        <w:tc>
          <w:tcPr>
            <w:tcW w:w="1247" w:type="dxa"/>
            <w:vMerge/>
            <w:vAlign w:val="center"/>
          </w:tcPr>
          <w:p w14:paraId="6D213C7A" w14:textId="77777777" w:rsidR="00E5737E" w:rsidRDefault="00E5737E" w:rsidP="00222575">
            <w:pPr>
              <w:rPr>
                <w:rFonts w:ascii="仿宋" w:eastAsia="仿宋" w:hAnsi="仿宋"/>
                <w:sz w:val="18"/>
                <w:szCs w:val="18"/>
                <w:lang w:val="x-none"/>
              </w:rPr>
            </w:pPr>
          </w:p>
        </w:tc>
        <w:tc>
          <w:tcPr>
            <w:tcW w:w="1814" w:type="dxa"/>
            <w:vAlign w:val="center"/>
          </w:tcPr>
          <w:p w14:paraId="6E510C29" w14:textId="77777777"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.2</w:t>
            </w:r>
            <w:r w:rsidR="00E5737E" w:rsidRPr="00E5737E">
              <w:rPr>
                <w:rFonts w:ascii="仿宋" w:eastAsia="仿宋" w:hAnsi="仿宋" w:hint="eastAsia"/>
                <w:sz w:val="18"/>
                <w:szCs w:val="18"/>
                <w:lang w:val="x-none"/>
              </w:rPr>
              <w:t xml:space="preserve"> 项目分析1</w:t>
            </w:r>
            <w:r w:rsidR="00D5034B">
              <w:rPr>
                <w:rFonts w:ascii="仿宋" w:eastAsia="仿宋" w:hAnsi="仿宋" w:hint="eastAsia"/>
                <w:sz w:val="18"/>
                <w:szCs w:val="18"/>
                <w:lang w:val="x-none"/>
              </w:rPr>
              <w:t>—</w:t>
            </w:r>
            <w:proofErr w:type="spellStart"/>
            <w:r w:rsidR="00E5737E" w:rsidRPr="00E5737E">
              <w:rPr>
                <w:rFonts w:ascii="仿宋" w:eastAsia="仿宋" w:hAnsi="仿宋" w:hint="eastAsia"/>
                <w:sz w:val="18"/>
                <w:szCs w:val="18"/>
                <w:lang w:val="x-none"/>
              </w:rPr>
              <w:t>计算机机箱</w:t>
            </w:r>
            <w:proofErr w:type="gramStart"/>
            <w:r w:rsidR="00E5737E" w:rsidRPr="00E5737E">
              <w:rPr>
                <w:rFonts w:ascii="仿宋" w:eastAsia="仿宋" w:hAnsi="仿宋" w:hint="eastAsia"/>
                <w:sz w:val="18"/>
                <w:szCs w:val="18"/>
                <w:lang w:val="x-none"/>
              </w:rPr>
              <w:t>谐</w:t>
            </w:r>
            <w:proofErr w:type="gramEnd"/>
            <w:r w:rsidR="00E5737E" w:rsidRPr="00E5737E">
              <w:rPr>
                <w:rFonts w:ascii="仿宋" w:eastAsia="仿宋" w:hAnsi="仿宋" w:hint="eastAsia"/>
                <w:sz w:val="18"/>
                <w:szCs w:val="18"/>
                <w:lang w:val="x-none"/>
              </w:rPr>
              <w:t>响应分析</w:t>
            </w:r>
            <w:proofErr w:type="spellEnd"/>
          </w:p>
          <w:p w14:paraId="2F1A186C" w14:textId="220EC321" w:rsidR="00F61867" w:rsidRDefault="00F61867" w:rsidP="00222575">
            <w:pPr>
              <w:rPr>
                <w:rFonts w:ascii="仿宋" w:eastAsia="仿宋" w:hAnsi="仿宋" w:hint="eastAsia"/>
                <w:sz w:val="18"/>
                <w:szCs w:val="18"/>
                <w:lang w:val="x-none"/>
              </w:rPr>
            </w:pPr>
            <w:r w:rsidRPr="00F61867">
              <w:rPr>
                <w:rFonts w:ascii="仿宋" w:eastAsia="仿宋" w:hAnsi="仿宋" w:hint="eastAsia"/>
                <w:color w:val="FF0000"/>
                <w:spacing w:val="-3"/>
                <w:sz w:val="18"/>
                <w:szCs w:val="18"/>
                <w:lang w:val="en-GB"/>
              </w:rPr>
              <w:t>7.3 项目分析2—齿轮箱</w:t>
            </w:r>
            <w:proofErr w:type="gramStart"/>
            <w:r w:rsidRPr="00F61867">
              <w:rPr>
                <w:rFonts w:ascii="仿宋" w:eastAsia="仿宋" w:hAnsi="仿宋" w:hint="eastAsia"/>
                <w:color w:val="FF0000"/>
                <w:spacing w:val="-3"/>
                <w:sz w:val="18"/>
                <w:szCs w:val="18"/>
                <w:lang w:val="en-GB"/>
              </w:rPr>
              <w:t>谐</w:t>
            </w:r>
            <w:proofErr w:type="gramEnd"/>
            <w:r w:rsidRPr="00F61867">
              <w:rPr>
                <w:rFonts w:ascii="仿宋" w:eastAsia="仿宋" w:hAnsi="仿宋" w:hint="eastAsia"/>
                <w:color w:val="FF0000"/>
                <w:spacing w:val="-3"/>
                <w:sz w:val="18"/>
                <w:szCs w:val="18"/>
                <w:lang w:val="en-GB"/>
              </w:rPr>
              <w:t>响应分析；</w:t>
            </w:r>
          </w:p>
        </w:tc>
        <w:tc>
          <w:tcPr>
            <w:tcW w:w="3685" w:type="dxa"/>
            <w:vAlign w:val="center"/>
          </w:tcPr>
          <w:p w14:paraId="1727A3B4" w14:textId="1237E53B" w:rsidR="00222575" w:rsidRPr="00F61867" w:rsidRDefault="00222575" w:rsidP="00222575">
            <w:pPr>
              <w:rPr>
                <w:rFonts w:ascii="仿宋" w:eastAsia="仿宋" w:hAnsi="仿宋"/>
                <w:color w:val="FF0000"/>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E6175D">
              <w:rPr>
                <w:rFonts w:ascii="仿宋" w:eastAsia="仿宋" w:hAnsi="仿宋" w:hint="eastAsia"/>
                <w:sz w:val="18"/>
                <w:szCs w:val="18"/>
              </w:rPr>
              <w:t>给定条件的计算机机箱</w:t>
            </w:r>
            <w:proofErr w:type="gramStart"/>
            <w:r w:rsidR="00E6175D">
              <w:rPr>
                <w:rFonts w:ascii="仿宋" w:eastAsia="仿宋" w:hAnsi="仿宋" w:hint="eastAsia"/>
                <w:sz w:val="18"/>
                <w:szCs w:val="18"/>
              </w:rPr>
              <w:t>谐</w:t>
            </w:r>
            <w:proofErr w:type="gramEnd"/>
            <w:r w:rsidR="00E6175D">
              <w:rPr>
                <w:rFonts w:ascii="仿宋" w:eastAsia="仿宋" w:hAnsi="仿宋" w:hint="eastAsia"/>
                <w:sz w:val="18"/>
                <w:szCs w:val="18"/>
              </w:rPr>
              <w:t>响应分析</w:t>
            </w:r>
            <w:r w:rsidR="00F61867">
              <w:rPr>
                <w:rFonts w:ascii="仿宋" w:eastAsia="仿宋" w:hAnsi="仿宋" w:hint="eastAsia"/>
                <w:sz w:val="18"/>
                <w:szCs w:val="18"/>
              </w:rPr>
              <w:t>；</w:t>
            </w:r>
            <w:r w:rsidR="00F61867" w:rsidRPr="00F61867">
              <w:rPr>
                <w:rFonts w:ascii="仿宋" w:eastAsia="仿宋" w:hAnsi="仿宋" w:hint="eastAsia"/>
                <w:color w:val="FF0000"/>
                <w:sz w:val="18"/>
                <w:szCs w:val="18"/>
              </w:rPr>
              <w:t>给定齿轮箱几何模型，计算齿轮箱底部四个螺栓孔固定，当大齿轮孔位置收到4</w:t>
            </w:r>
            <w:r w:rsidR="00F61867" w:rsidRPr="00F61867">
              <w:rPr>
                <w:rFonts w:ascii="仿宋" w:eastAsia="仿宋" w:hAnsi="仿宋"/>
                <w:color w:val="FF0000"/>
                <w:sz w:val="18"/>
                <w:szCs w:val="18"/>
              </w:rPr>
              <w:t>00</w:t>
            </w:r>
            <w:r w:rsidR="00F61867" w:rsidRPr="00F61867">
              <w:rPr>
                <w:rFonts w:ascii="仿宋" w:eastAsia="仿宋" w:hAnsi="仿宋" w:hint="eastAsia"/>
                <w:color w:val="FF0000"/>
                <w:sz w:val="18"/>
                <w:szCs w:val="18"/>
              </w:rPr>
              <w:t>N</w:t>
            </w:r>
            <w:r w:rsidR="00F61867" w:rsidRPr="00F61867">
              <w:rPr>
                <w:rFonts w:ascii="仿宋" w:eastAsia="仿宋" w:hAnsi="仿宋"/>
                <w:color w:val="FF0000"/>
                <w:sz w:val="18"/>
                <w:szCs w:val="18"/>
              </w:rPr>
              <w:t>m</w:t>
            </w:r>
            <w:r w:rsidR="00F61867" w:rsidRPr="00F61867">
              <w:rPr>
                <w:rFonts w:ascii="仿宋" w:eastAsia="仿宋" w:hAnsi="仿宋" w:hint="eastAsia"/>
                <w:color w:val="FF0000"/>
                <w:sz w:val="18"/>
                <w:szCs w:val="18"/>
              </w:rPr>
              <w:t>、小齿轮</w:t>
            </w:r>
            <w:proofErr w:type="gramStart"/>
            <w:r w:rsidR="00F61867" w:rsidRPr="00F61867">
              <w:rPr>
                <w:rFonts w:ascii="仿宋" w:eastAsia="仿宋" w:hAnsi="仿宋" w:hint="eastAsia"/>
                <w:color w:val="FF0000"/>
                <w:sz w:val="18"/>
                <w:szCs w:val="18"/>
              </w:rPr>
              <w:t>孔受到</w:t>
            </w:r>
            <w:proofErr w:type="gramEnd"/>
            <w:r w:rsidR="00F61867" w:rsidRPr="00F61867">
              <w:rPr>
                <w:rFonts w:ascii="仿宋" w:eastAsia="仿宋" w:hAnsi="仿宋" w:hint="eastAsia"/>
                <w:color w:val="FF0000"/>
                <w:sz w:val="18"/>
                <w:szCs w:val="18"/>
              </w:rPr>
              <w:t>2</w:t>
            </w:r>
            <w:r w:rsidR="00F61867" w:rsidRPr="00F61867">
              <w:rPr>
                <w:rFonts w:ascii="仿宋" w:eastAsia="仿宋" w:hAnsi="仿宋"/>
                <w:color w:val="FF0000"/>
                <w:sz w:val="18"/>
                <w:szCs w:val="18"/>
              </w:rPr>
              <w:t>00</w:t>
            </w:r>
            <w:r w:rsidR="00F61867" w:rsidRPr="00F61867">
              <w:rPr>
                <w:rFonts w:ascii="仿宋" w:eastAsia="仿宋" w:hAnsi="仿宋" w:hint="eastAsia"/>
                <w:color w:val="FF0000"/>
                <w:sz w:val="18"/>
                <w:szCs w:val="18"/>
              </w:rPr>
              <w:t>N</w:t>
            </w:r>
            <w:r w:rsidR="00F61867" w:rsidRPr="00F61867">
              <w:rPr>
                <w:rFonts w:ascii="仿宋" w:eastAsia="仿宋" w:hAnsi="仿宋"/>
                <w:color w:val="FF0000"/>
                <w:sz w:val="18"/>
                <w:szCs w:val="18"/>
              </w:rPr>
              <w:t>m</w:t>
            </w:r>
            <w:r w:rsidR="00F61867" w:rsidRPr="00F61867">
              <w:rPr>
                <w:rFonts w:ascii="仿宋" w:eastAsia="仿宋" w:hAnsi="仿宋" w:hint="eastAsia"/>
                <w:color w:val="FF0000"/>
                <w:sz w:val="18"/>
                <w:szCs w:val="18"/>
              </w:rPr>
              <w:t>转矩作用时（两转矩方向相反），齿轮箱的</w:t>
            </w:r>
            <w:proofErr w:type="gramStart"/>
            <w:r w:rsidR="00F61867" w:rsidRPr="00F61867">
              <w:rPr>
                <w:rFonts w:ascii="仿宋" w:eastAsia="仿宋" w:hAnsi="仿宋" w:hint="eastAsia"/>
                <w:color w:val="FF0000"/>
                <w:sz w:val="18"/>
                <w:szCs w:val="18"/>
              </w:rPr>
              <w:t>谐</w:t>
            </w:r>
            <w:proofErr w:type="gramEnd"/>
            <w:r w:rsidR="00F61867" w:rsidRPr="00F61867">
              <w:rPr>
                <w:rFonts w:ascii="仿宋" w:eastAsia="仿宋" w:hAnsi="仿宋" w:hint="eastAsia"/>
                <w:color w:val="FF0000"/>
                <w:sz w:val="18"/>
                <w:szCs w:val="18"/>
              </w:rPr>
              <w:t>响应</w:t>
            </w:r>
          </w:p>
          <w:p w14:paraId="66BFFA45" w14:textId="7DEAA3DC" w:rsidR="00222575" w:rsidRDefault="00222575" w:rsidP="00222575">
            <w:pPr>
              <w:rPr>
                <w:rFonts w:ascii="仿宋" w:eastAsia="仿宋" w:hAnsi="仿宋"/>
                <w:sz w:val="18"/>
                <w:szCs w:val="18"/>
              </w:rPr>
            </w:pPr>
            <w:r>
              <w:rPr>
                <w:rFonts w:ascii="仿宋" w:eastAsia="仿宋" w:hAnsi="仿宋" w:hint="eastAsia"/>
                <w:sz w:val="18"/>
                <w:szCs w:val="18"/>
              </w:rPr>
              <w:t>（2）重点：</w:t>
            </w:r>
            <w:r w:rsidR="00E6175D">
              <w:rPr>
                <w:rFonts w:ascii="仿宋" w:eastAsia="仿宋" w:hAnsi="仿宋" w:hint="eastAsia"/>
                <w:sz w:val="18"/>
                <w:szCs w:val="18"/>
              </w:rPr>
              <w:t>结构</w:t>
            </w:r>
            <w:proofErr w:type="gramStart"/>
            <w:r w:rsidR="00E6175D">
              <w:rPr>
                <w:rFonts w:ascii="仿宋" w:eastAsia="仿宋" w:hAnsi="仿宋" w:hint="eastAsia"/>
                <w:sz w:val="18"/>
                <w:szCs w:val="18"/>
              </w:rPr>
              <w:t>谐</w:t>
            </w:r>
            <w:proofErr w:type="gramEnd"/>
            <w:r w:rsidR="00E6175D">
              <w:rPr>
                <w:rFonts w:ascii="仿宋" w:eastAsia="仿宋" w:hAnsi="仿宋" w:hint="eastAsia"/>
                <w:sz w:val="18"/>
                <w:szCs w:val="18"/>
              </w:rPr>
              <w:t>响应分析的一般流程</w:t>
            </w:r>
          </w:p>
          <w:p w14:paraId="6DF106A6" w14:textId="07178C64" w:rsidR="00E5737E" w:rsidRDefault="00222575" w:rsidP="00222575">
            <w:pPr>
              <w:rPr>
                <w:rFonts w:ascii="仿宋" w:eastAsia="仿宋" w:hAnsi="仿宋"/>
                <w:sz w:val="18"/>
                <w:szCs w:val="18"/>
                <w:lang w:val="x-none"/>
              </w:rPr>
            </w:pPr>
            <w:r>
              <w:rPr>
                <w:rFonts w:ascii="仿宋" w:eastAsia="仿宋" w:hAnsi="仿宋" w:hint="eastAsia"/>
                <w:sz w:val="18"/>
                <w:szCs w:val="18"/>
              </w:rPr>
              <w:t>（3）难点：</w:t>
            </w:r>
            <w:r w:rsidR="00044FFB">
              <w:rPr>
                <w:rFonts w:ascii="仿宋" w:eastAsia="仿宋" w:hAnsi="仿宋" w:hint="eastAsia"/>
                <w:sz w:val="18"/>
                <w:szCs w:val="18"/>
              </w:rPr>
              <w:t>无</w:t>
            </w:r>
          </w:p>
        </w:tc>
        <w:tc>
          <w:tcPr>
            <w:tcW w:w="479" w:type="dxa"/>
            <w:vAlign w:val="center"/>
          </w:tcPr>
          <w:p w14:paraId="5299097C" w14:textId="0D5FB4B3" w:rsidR="00E5737E" w:rsidRDefault="009624F6" w:rsidP="005F7E41">
            <w:pPr>
              <w:jc w:val="center"/>
              <w:rPr>
                <w:rFonts w:ascii="仿宋" w:eastAsia="仿宋" w:hAnsi="仿宋"/>
                <w:sz w:val="18"/>
                <w:szCs w:val="18"/>
                <w:lang w:val="x-none"/>
              </w:rPr>
            </w:pPr>
            <w:r>
              <w:rPr>
                <w:rFonts w:ascii="仿宋" w:eastAsia="仿宋" w:hAnsi="仿宋"/>
                <w:sz w:val="16"/>
                <w:szCs w:val="18"/>
                <w:lang w:val="x-none"/>
              </w:rPr>
              <w:t>3</w:t>
            </w:r>
          </w:p>
        </w:tc>
        <w:tc>
          <w:tcPr>
            <w:tcW w:w="1052" w:type="dxa"/>
            <w:vAlign w:val="center"/>
          </w:tcPr>
          <w:p w14:paraId="6A22363E"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D87E4AE"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540DCB90" w14:textId="215CC03A" w:rsidR="00E5737E" w:rsidRDefault="001227C4" w:rsidP="001227C4">
            <w:pPr>
              <w:rPr>
                <w:rFonts w:ascii="仿宋" w:eastAsia="仿宋" w:hAnsi="仿宋"/>
                <w:sz w:val="18"/>
                <w:szCs w:val="18"/>
                <w:lang w:val="x-none"/>
              </w:rPr>
            </w:pPr>
            <w:r w:rsidRPr="009401C7">
              <w:rPr>
                <w:rFonts w:ascii="仿宋" w:eastAsia="仿宋" w:hAnsi="仿宋" w:hint="eastAsia"/>
                <w:sz w:val="18"/>
                <w:szCs w:val="18"/>
                <w:lang w:val="x-none"/>
              </w:rPr>
              <w:sym w:font="Wingdings 2" w:char="F052"/>
            </w:r>
            <w:r w:rsidRPr="009401C7">
              <w:rPr>
                <w:rFonts w:ascii="仿宋" w:eastAsia="仿宋" w:hAnsi="仿宋" w:hint="eastAsia"/>
                <w:sz w:val="18"/>
                <w:szCs w:val="18"/>
                <w:lang w:val="x-none"/>
              </w:rPr>
              <w:t>综合</w:t>
            </w:r>
            <w:r w:rsidRPr="009401C7">
              <w:rPr>
                <w:rFonts w:ascii="仿宋" w:eastAsia="仿宋" w:hAnsi="仿宋"/>
                <w:sz w:val="18"/>
                <w:szCs w:val="18"/>
                <w:lang w:val="x-none"/>
              </w:rPr>
              <w:t>分析</w:t>
            </w:r>
          </w:p>
        </w:tc>
      </w:tr>
      <w:tr w:rsidR="00E5737E" w14:paraId="4EEF58D2" w14:textId="77777777" w:rsidTr="005F7E41">
        <w:trPr>
          <w:trHeight w:val="20"/>
          <w:jc w:val="center"/>
        </w:trPr>
        <w:tc>
          <w:tcPr>
            <w:tcW w:w="1247" w:type="dxa"/>
            <w:vMerge w:val="restart"/>
            <w:vAlign w:val="center"/>
          </w:tcPr>
          <w:p w14:paraId="36AD168E" w14:textId="77777777" w:rsidR="00E5737E" w:rsidRDefault="00E5737E" w:rsidP="00222575">
            <w:pPr>
              <w:rPr>
                <w:rFonts w:ascii="仿宋" w:eastAsia="仿宋" w:hAnsi="仿宋"/>
                <w:sz w:val="18"/>
                <w:szCs w:val="18"/>
                <w:lang w:val="x-none"/>
              </w:rPr>
            </w:pPr>
            <w:r w:rsidRPr="00304DBE">
              <w:rPr>
                <w:rFonts w:ascii="仿宋" w:eastAsia="仿宋" w:hAnsi="仿宋" w:hint="eastAsia"/>
                <w:sz w:val="18"/>
                <w:szCs w:val="18"/>
                <w:lang w:val="x-none"/>
              </w:rPr>
              <w:t>第8章</w:t>
            </w:r>
            <w:r w:rsidR="00D5034B">
              <w:rPr>
                <w:rFonts w:ascii="仿宋" w:eastAsia="仿宋" w:hAnsi="仿宋" w:hint="eastAsia"/>
                <w:sz w:val="18"/>
                <w:szCs w:val="18"/>
                <w:lang w:val="x-none"/>
              </w:rPr>
              <w:t xml:space="preserve"> </w:t>
            </w:r>
            <w:r w:rsidRPr="00304DBE">
              <w:rPr>
                <w:rFonts w:ascii="仿宋" w:eastAsia="仿宋" w:hAnsi="仿宋" w:hint="eastAsia"/>
                <w:sz w:val="18"/>
                <w:szCs w:val="18"/>
                <w:lang w:val="x-none"/>
              </w:rPr>
              <w:t xml:space="preserve"> 响应谱分析</w:t>
            </w:r>
          </w:p>
        </w:tc>
        <w:tc>
          <w:tcPr>
            <w:tcW w:w="1814" w:type="dxa"/>
            <w:vAlign w:val="center"/>
          </w:tcPr>
          <w:p w14:paraId="2947171C" w14:textId="77777777"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.1</w:t>
            </w:r>
            <w:r w:rsidR="00E5737E" w:rsidRPr="00E5737E">
              <w:rPr>
                <w:rFonts w:ascii="仿宋" w:eastAsia="仿宋" w:hAnsi="仿宋" w:hint="eastAsia"/>
                <w:sz w:val="18"/>
                <w:szCs w:val="18"/>
                <w:lang w:val="x-none"/>
              </w:rPr>
              <w:t xml:space="preserve"> 响应谱分析简介</w:t>
            </w:r>
          </w:p>
        </w:tc>
        <w:tc>
          <w:tcPr>
            <w:tcW w:w="3685" w:type="dxa"/>
            <w:vAlign w:val="center"/>
          </w:tcPr>
          <w:p w14:paraId="274E58A0" w14:textId="5FC4E54E" w:rsidR="00D5034B" w:rsidRDefault="00D5034B" w:rsidP="00D5034B">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023EFA">
              <w:rPr>
                <w:rFonts w:ascii="仿宋" w:eastAsia="仿宋" w:hAnsi="仿宋" w:hint="eastAsia"/>
                <w:sz w:val="18"/>
                <w:szCs w:val="18"/>
              </w:rPr>
              <w:t>单自由度系统的响应谱</w:t>
            </w:r>
            <w:r w:rsidR="00303A60">
              <w:rPr>
                <w:rFonts w:ascii="仿宋" w:eastAsia="仿宋" w:hAnsi="仿宋" w:hint="eastAsia"/>
                <w:sz w:val="18"/>
                <w:szCs w:val="18"/>
              </w:rPr>
              <w:t>理论基础</w:t>
            </w:r>
          </w:p>
          <w:p w14:paraId="03AAC899" w14:textId="13C41C15" w:rsidR="00D5034B" w:rsidRDefault="00D5034B" w:rsidP="00D5034B">
            <w:pPr>
              <w:rPr>
                <w:rFonts w:ascii="仿宋" w:eastAsia="仿宋" w:hAnsi="仿宋"/>
                <w:sz w:val="18"/>
                <w:szCs w:val="18"/>
              </w:rPr>
            </w:pPr>
            <w:r>
              <w:rPr>
                <w:rFonts w:ascii="仿宋" w:eastAsia="仿宋" w:hAnsi="仿宋" w:hint="eastAsia"/>
                <w:sz w:val="18"/>
                <w:szCs w:val="18"/>
              </w:rPr>
              <w:t>（2）重点：</w:t>
            </w:r>
            <w:r w:rsidR="00044FFB">
              <w:rPr>
                <w:rFonts w:ascii="仿宋" w:eastAsia="仿宋" w:hAnsi="仿宋" w:hint="eastAsia"/>
                <w:sz w:val="18"/>
                <w:szCs w:val="18"/>
              </w:rPr>
              <w:t>单自由度系统响应谱、</w:t>
            </w:r>
            <w:r w:rsidR="00C861B3">
              <w:rPr>
                <w:rFonts w:ascii="仿宋" w:eastAsia="仿宋" w:hAnsi="仿宋" w:hint="eastAsia"/>
                <w:sz w:val="18"/>
                <w:szCs w:val="18"/>
              </w:rPr>
              <w:t>单自由度无阻尼自由振动系统在半正弦脉冲函数作用下的响应谱、基础激励对应的响应谱</w:t>
            </w:r>
          </w:p>
          <w:p w14:paraId="49DE3A39" w14:textId="61267131" w:rsidR="00E5737E" w:rsidRDefault="00D5034B" w:rsidP="00D5034B">
            <w:pPr>
              <w:rPr>
                <w:rFonts w:ascii="仿宋" w:eastAsia="仿宋" w:hAnsi="仿宋"/>
                <w:sz w:val="18"/>
                <w:szCs w:val="18"/>
                <w:lang w:val="x-none"/>
              </w:rPr>
            </w:pPr>
            <w:r>
              <w:rPr>
                <w:rFonts w:ascii="仿宋" w:eastAsia="仿宋" w:hAnsi="仿宋" w:hint="eastAsia"/>
                <w:sz w:val="18"/>
                <w:szCs w:val="18"/>
              </w:rPr>
              <w:t>（3）难点：</w:t>
            </w:r>
            <w:r w:rsidR="00C861B3">
              <w:rPr>
                <w:rFonts w:ascii="仿宋" w:eastAsia="仿宋" w:hAnsi="仿宋" w:hint="eastAsia"/>
                <w:sz w:val="18"/>
                <w:szCs w:val="18"/>
              </w:rPr>
              <w:t>地震响应谱</w:t>
            </w:r>
          </w:p>
        </w:tc>
        <w:tc>
          <w:tcPr>
            <w:tcW w:w="479" w:type="dxa"/>
            <w:vAlign w:val="center"/>
          </w:tcPr>
          <w:p w14:paraId="6D6C6FBA" w14:textId="7B30196B" w:rsidR="00E5737E" w:rsidRDefault="0052700C" w:rsidP="005F7E41">
            <w:pPr>
              <w:jc w:val="center"/>
              <w:rPr>
                <w:rFonts w:ascii="仿宋" w:eastAsia="仿宋" w:hAnsi="仿宋"/>
                <w:sz w:val="18"/>
                <w:szCs w:val="18"/>
                <w:lang w:val="x-none"/>
              </w:rPr>
            </w:pPr>
            <w:r>
              <w:rPr>
                <w:rFonts w:ascii="仿宋" w:eastAsia="仿宋" w:hAnsi="仿宋"/>
                <w:sz w:val="18"/>
                <w:szCs w:val="18"/>
                <w:lang w:val="x-none"/>
              </w:rPr>
              <w:t>0.5</w:t>
            </w:r>
          </w:p>
        </w:tc>
        <w:tc>
          <w:tcPr>
            <w:tcW w:w="1052" w:type="dxa"/>
            <w:vAlign w:val="center"/>
          </w:tcPr>
          <w:p w14:paraId="0EDB2C49"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93EB6C7"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7407164C" w14:textId="21FE2DDA" w:rsidR="00E5737E" w:rsidRDefault="00E5737E" w:rsidP="001227C4">
            <w:pPr>
              <w:jc w:val="center"/>
              <w:rPr>
                <w:rFonts w:ascii="仿宋" w:eastAsia="仿宋" w:hAnsi="仿宋"/>
                <w:sz w:val="18"/>
                <w:szCs w:val="18"/>
                <w:lang w:val="x-none"/>
              </w:rPr>
            </w:pPr>
          </w:p>
        </w:tc>
      </w:tr>
      <w:tr w:rsidR="00E5737E" w14:paraId="0C392751" w14:textId="77777777" w:rsidTr="005F7E41">
        <w:trPr>
          <w:trHeight w:val="20"/>
          <w:jc w:val="center"/>
        </w:trPr>
        <w:tc>
          <w:tcPr>
            <w:tcW w:w="1247" w:type="dxa"/>
            <w:vMerge/>
            <w:vAlign w:val="center"/>
          </w:tcPr>
          <w:p w14:paraId="4F2F49D4" w14:textId="77777777" w:rsidR="00E5737E" w:rsidRDefault="00E5737E" w:rsidP="00222575">
            <w:pPr>
              <w:rPr>
                <w:rFonts w:ascii="仿宋" w:eastAsia="仿宋" w:hAnsi="仿宋"/>
                <w:sz w:val="18"/>
                <w:szCs w:val="18"/>
                <w:lang w:val="x-none"/>
              </w:rPr>
            </w:pPr>
          </w:p>
        </w:tc>
        <w:tc>
          <w:tcPr>
            <w:tcW w:w="1814" w:type="dxa"/>
            <w:vAlign w:val="center"/>
          </w:tcPr>
          <w:p w14:paraId="29E34BE8" w14:textId="77777777" w:rsidR="00E5737E" w:rsidRDefault="00304DBE" w:rsidP="00222575">
            <w:pPr>
              <w:rPr>
                <w:rFonts w:ascii="仿宋" w:eastAsia="仿宋" w:hAnsi="仿宋"/>
                <w:sz w:val="18"/>
                <w:szCs w:val="18"/>
                <w:lang w:val="x-none"/>
              </w:rPr>
            </w:pPr>
            <w:r>
              <w:rPr>
                <w:rFonts w:ascii="仿宋" w:eastAsia="仿宋" w:hAnsi="仿宋"/>
                <w:sz w:val="18"/>
                <w:szCs w:val="18"/>
                <w:lang w:val="x-none"/>
              </w:rPr>
              <w:t>8.2</w:t>
            </w:r>
            <w:r w:rsidR="00E5737E" w:rsidRPr="00E5737E">
              <w:rPr>
                <w:rFonts w:ascii="仿宋" w:eastAsia="仿宋" w:hAnsi="仿宋" w:hint="eastAsia"/>
                <w:sz w:val="18"/>
                <w:szCs w:val="18"/>
                <w:lang w:val="x-none"/>
              </w:rPr>
              <w:t xml:space="preserve"> 项目分析1</w:t>
            </w:r>
            <w:r w:rsidR="00D5034B">
              <w:rPr>
                <w:rFonts w:ascii="仿宋" w:eastAsia="仿宋" w:hAnsi="仿宋" w:hint="eastAsia"/>
                <w:sz w:val="18"/>
                <w:szCs w:val="18"/>
                <w:lang w:val="x-none"/>
              </w:rPr>
              <w:t>—</w:t>
            </w:r>
            <w:proofErr w:type="spellStart"/>
            <w:r w:rsidR="00E5737E" w:rsidRPr="00E5737E">
              <w:rPr>
                <w:rFonts w:ascii="仿宋" w:eastAsia="仿宋" w:hAnsi="仿宋" w:hint="eastAsia"/>
                <w:sz w:val="18"/>
                <w:szCs w:val="18"/>
                <w:lang w:val="x-none"/>
              </w:rPr>
              <w:t>塔架响应谱分析</w:t>
            </w:r>
            <w:proofErr w:type="spellEnd"/>
          </w:p>
          <w:p w14:paraId="6430262D" w14:textId="0FE3DED9" w:rsidR="00F61867" w:rsidRDefault="00F61867" w:rsidP="00222575">
            <w:pPr>
              <w:rPr>
                <w:rFonts w:ascii="仿宋" w:eastAsia="仿宋" w:hAnsi="仿宋" w:hint="eastAsia"/>
                <w:sz w:val="18"/>
                <w:szCs w:val="18"/>
                <w:lang w:val="x-none"/>
              </w:rPr>
            </w:pPr>
            <w:r w:rsidRPr="00066E89">
              <w:rPr>
                <w:rFonts w:ascii="仿宋" w:eastAsia="仿宋" w:hAnsi="仿宋" w:hint="eastAsia"/>
                <w:color w:val="FF0000"/>
                <w:spacing w:val="-3"/>
                <w:sz w:val="18"/>
                <w:szCs w:val="18"/>
                <w:lang w:val="en-GB"/>
              </w:rPr>
              <w:t>8.3 项目分析2—计算机机箱响应谱分析</w:t>
            </w:r>
          </w:p>
        </w:tc>
        <w:tc>
          <w:tcPr>
            <w:tcW w:w="3685" w:type="dxa"/>
            <w:vAlign w:val="center"/>
          </w:tcPr>
          <w:p w14:paraId="26357639" w14:textId="7B26A77D" w:rsidR="00D5034B" w:rsidRDefault="00D5034B" w:rsidP="00D5034B">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023EFA">
              <w:rPr>
                <w:rFonts w:ascii="仿宋" w:eastAsia="仿宋" w:hAnsi="仿宋" w:hint="eastAsia"/>
                <w:sz w:val="18"/>
                <w:szCs w:val="18"/>
              </w:rPr>
              <w:t>给定结构的塔架，在给定加速度谱下的响应谱分析</w:t>
            </w:r>
            <w:r w:rsidR="00F61867">
              <w:rPr>
                <w:rFonts w:ascii="仿宋" w:eastAsia="仿宋" w:hAnsi="仿宋" w:hint="eastAsia"/>
                <w:sz w:val="18"/>
                <w:szCs w:val="18"/>
              </w:rPr>
              <w:t>；</w:t>
            </w:r>
            <w:r w:rsidR="00F61867" w:rsidRPr="00066E89">
              <w:rPr>
                <w:rFonts w:ascii="仿宋" w:eastAsia="仿宋" w:hAnsi="仿宋" w:hint="eastAsia"/>
                <w:color w:val="FF0000"/>
                <w:sz w:val="18"/>
                <w:szCs w:val="18"/>
              </w:rPr>
              <w:t>给定计算机机箱几何模型，分析其受Z方向简</w:t>
            </w:r>
            <w:proofErr w:type="gramStart"/>
            <w:r w:rsidR="00F61867" w:rsidRPr="00066E89">
              <w:rPr>
                <w:rFonts w:ascii="仿宋" w:eastAsia="仿宋" w:hAnsi="仿宋" w:hint="eastAsia"/>
                <w:color w:val="FF0000"/>
                <w:sz w:val="18"/>
                <w:szCs w:val="18"/>
              </w:rPr>
              <w:t>谐</w:t>
            </w:r>
            <w:proofErr w:type="gramEnd"/>
            <w:r w:rsidR="00F61867" w:rsidRPr="00066E89">
              <w:rPr>
                <w:rFonts w:ascii="仿宋" w:eastAsia="仿宋" w:hAnsi="仿宋" w:hint="eastAsia"/>
                <w:color w:val="FF0000"/>
                <w:sz w:val="18"/>
                <w:szCs w:val="18"/>
              </w:rPr>
              <w:t>加速度激励时的响应情况，载荷振幅为0</w:t>
            </w:r>
            <w:r w:rsidR="00F61867" w:rsidRPr="00066E89">
              <w:rPr>
                <w:rFonts w:ascii="仿宋" w:eastAsia="仿宋" w:hAnsi="仿宋"/>
                <w:color w:val="FF0000"/>
                <w:sz w:val="18"/>
                <w:szCs w:val="18"/>
              </w:rPr>
              <w:t>.02</w:t>
            </w:r>
            <w:r w:rsidR="00F61867" w:rsidRPr="00066E89">
              <w:rPr>
                <w:rFonts w:ascii="仿宋" w:eastAsia="仿宋" w:hAnsi="仿宋" w:hint="eastAsia"/>
                <w:color w:val="FF0000"/>
                <w:sz w:val="18"/>
                <w:szCs w:val="18"/>
              </w:rPr>
              <w:t>g，频率为1</w:t>
            </w:r>
            <w:r w:rsidR="00F61867" w:rsidRPr="00066E89">
              <w:rPr>
                <w:rFonts w:ascii="仿宋" w:eastAsia="仿宋" w:hAnsi="仿宋"/>
                <w:color w:val="FF0000"/>
                <w:sz w:val="18"/>
                <w:szCs w:val="18"/>
              </w:rPr>
              <w:t>0</w:t>
            </w:r>
            <w:r w:rsidR="00F61867" w:rsidRPr="00066E89">
              <w:rPr>
                <w:rFonts w:ascii="仿宋" w:eastAsia="仿宋" w:hAnsi="仿宋" w:hint="eastAsia"/>
                <w:color w:val="FF0000"/>
                <w:sz w:val="18"/>
                <w:szCs w:val="18"/>
              </w:rPr>
              <w:t>-</w:t>
            </w:r>
            <w:r w:rsidR="00F61867" w:rsidRPr="00066E89">
              <w:rPr>
                <w:rFonts w:ascii="仿宋" w:eastAsia="仿宋" w:hAnsi="仿宋"/>
                <w:color w:val="FF0000"/>
                <w:sz w:val="18"/>
                <w:szCs w:val="18"/>
              </w:rPr>
              <w:t>150</w:t>
            </w:r>
            <w:r w:rsidR="00F61867" w:rsidRPr="00066E89">
              <w:rPr>
                <w:rFonts w:ascii="仿宋" w:eastAsia="仿宋" w:hAnsi="仿宋" w:hint="eastAsia"/>
                <w:color w:val="FF0000"/>
                <w:sz w:val="18"/>
                <w:szCs w:val="18"/>
              </w:rPr>
              <w:t>Hz，每1</w:t>
            </w:r>
            <w:r w:rsidR="00F61867" w:rsidRPr="00066E89">
              <w:rPr>
                <w:rFonts w:ascii="仿宋" w:eastAsia="仿宋" w:hAnsi="仿宋"/>
                <w:color w:val="FF0000"/>
                <w:sz w:val="18"/>
                <w:szCs w:val="18"/>
              </w:rPr>
              <w:t>0</w:t>
            </w:r>
            <w:r w:rsidR="00F61867" w:rsidRPr="00066E89">
              <w:rPr>
                <w:rFonts w:ascii="仿宋" w:eastAsia="仿宋" w:hAnsi="仿宋" w:hint="eastAsia"/>
                <w:color w:val="FF0000"/>
                <w:sz w:val="18"/>
                <w:szCs w:val="18"/>
              </w:rPr>
              <w:t>Hz为一个载荷频率点</w:t>
            </w:r>
          </w:p>
          <w:p w14:paraId="6C05356E" w14:textId="10D24107" w:rsidR="00D5034B" w:rsidRPr="00C861B3" w:rsidRDefault="00D5034B" w:rsidP="00D5034B">
            <w:pPr>
              <w:rPr>
                <w:rFonts w:ascii="仿宋" w:eastAsia="仿宋" w:hAnsi="仿宋"/>
                <w:sz w:val="18"/>
                <w:szCs w:val="18"/>
              </w:rPr>
            </w:pPr>
            <w:r>
              <w:rPr>
                <w:rFonts w:ascii="仿宋" w:eastAsia="仿宋" w:hAnsi="仿宋" w:hint="eastAsia"/>
                <w:sz w:val="18"/>
                <w:szCs w:val="18"/>
              </w:rPr>
              <w:t>（2）重点：</w:t>
            </w:r>
            <w:r w:rsidR="00C861B3">
              <w:rPr>
                <w:rFonts w:ascii="仿宋" w:eastAsia="仿宋" w:hAnsi="仿宋" w:hint="eastAsia"/>
                <w:sz w:val="18"/>
                <w:szCs w:val="18"/>
              </w:rPr>
              <w:t>结构响应谱分析的一般流程</w:t>
            </w:r>
          </w:p>
          <w:p w14:paraId="1EDFBD2A" w14:textId="6D15658F" w:rsidR="00E5737E" w:rsidRDefault="00D5034B" w:rsidP="00D5034B">
            <w:pPr>
              <w:rPr>
                <w:rFonts w:ascii="仿宋" w:eastAsia="仿宋" w:hAnsi="仿宋"/>
                <w:sz w:val="18"/>
                <w:szCs w:val="18"/>
                <w:lang w:val="x-none"/>
              </w:rPr>
            </w:pPr>
            <w:r>
              <w:rPr>
                <w:rFonts w:ascii="仿宋" w:eastAsia="仿宋" w:hAnsi="仿宋" w:hint="eastAsia"/>
                <w:sz w:val="18"/>
                <w:szCs w:val="18"/>
              </w:rPr>
              <w:t>（3）难点：</w:t>
            </w:r>
            <w:r w:rsidR="00C861B3">
              <w:rPr>
                <w:rFonts w:ascii="仿宋" w:eastAsia="仿宋" w:hAnsi="仿宋" w:hint="eastAsia"/>
                <w:sz w:val="18"/>
                <w:szCs w:val="18"/>
              </w:rPr>
              <w:t>无</w:t>
            </w:r>
          </w:p>
        </w:tc>
        <w:tc>
          <w:tcPr>
            <w:tcW w:w="479" w:type="dxa"/>
            <w:vAlign w:val="center"/>
          </w:tcPr>
          <w:p w14:paraId="0868C602" w14:textId="38465B31" w:rsidR="00E5737E" w:rsidRDefault="00F61867" w:rsidP="005F7E41">
            <w:pPr>
              <w:jc w:val="center"/>
              <w:rPr>
                <w:rFonts w:ascii="仿宋" w:eastAsia="仿宋" w:hAnsi="仿宋"/>
                <w:sz w:val="18"/>
                <w:szCs w:val="18"/>
                <w:lang w:val="x-none"/>
              </w:rPr>
            </w:pPr>
            <w:r>
              <w:rPr>
                <w:rFonts w:ascii="仿宋" w:eastAsia="仿宋" w:hAnsi="仿宋"/>
                <w:sz w:val="16"/>
                <w:szCs w:val="18"/>
                <w:lang w:val="x-none"/>
              </w:rPr>
              <w:t>1</w:t>
            </w:r>
            <w:r w:rsidR="0052700C">
              <w:rPr>
                <w:rFonts w:ascii="仿宋" w:eastAsia="仿宋" w:hAnsi="仿宋"/>
                <w:sz w:val="16"/>
                <w:szCs w:val="18"/>
                <w:lang w:val="x-none"/>
              </w:rPr>
              <w:t>.5</w:t>
            </w:r>
          </w:p>
        </w:tc>
        <w:tc>
          <w:tcPr>
            <w:tcW w:w="1052" w:type="dxa"/>
            <w:vAlign w:val="center"/>
          </w:tcPr>
          <w:p w14:paraId="2534470F"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196CBA3"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3680F4B9" w14:textId="710F071A" w:rsidR="00E5737E" w:rsidRDefault="001227C4" w:rsidP="001227C4">
            <w:pPr>
              <w:rPr>
                <w:rFonts w:ascii="仿宋" w:eastAsia="仿宋" w:hAnsi="仿宋"/>
                <w:sz w:val="18"/>
                <w:szCs w:val="18"/>
                <w:lang w:val="x-none"/>
              </w:rPr>
            </w:pPr>
            <w:r w:rsidRPr="009401C7">
              <w:rPr>
                <w:rFonts w:ascii="仿宋" w:eastAsia="仿宋" w:hAnsi="仿宋" w:hint="eastAsia"/>
                <w:sz w:val="18"/>
                <w:szCs w:val="18"/>
                <w:lang w:val="x-none"/>
              </w:rPr>
              <w:sym w:font="Wingdings 2" w:char="F052"/>
            </w:r>
            <w:r w:rsidRPr="009401C7">
              <w:rPr>
                <w:rFonts w:ascii="仿宋" w:eastAsia="仿宋" w:hAnsi="仿宋" w:hint="eastAsia"/>
                <w:sz w:val="18"/>
                <w:szCs w:val="18"/>
                <w:lang w:val="x-none"/>
              </w:rPr>
              <w:t>综合</w:t>
            </w:r>
            <w:r w:rsidRPr="009401C7">
              <w:rPr>
                <w:rFonts w:ascii="仿宋" w:eastAsia="仿宋" w:hAnsi="仿宋"/>
                <w:sz w:val="18"/>
                <w:szCs w:val="18"/>
                <w:lang w:val="x-none"/>
              </w:rPr>
              <w:t>分析</w:t>
            </w:r>
          </w:p>
        </w:tc>
      </w:tr>
      <w:tr w:rsidR="00E5737E" w14:paraId="67854AB2" w14:textId="77777777" w:rsidTr="005F7E41">
        <w:trPr>
          <w:trHeight w:val="20"/>
          <w:jc w:val="center"/>
        </w:trPr>
        <w:tc>
          <w:tcPr>
            <w:tcW w:w="1247" w:type="dxa"/>
            <w:vMerge w:val="restart"/>
            <w:vAlign w:val="center"/>
          </w:tcPr>
          <w:p w14:paraId="07A5F432" w14:textId="77777777" w:rsidR="00E5737E" w:rsidRDefault="00E5737E" w:rsidP="00222575">
            <w:pPr>
              <w:rPr>
                <w:rFonts w:ascii="仿宋" w:eastAsia="仿宋" w:hAnsi="仿宋"/>
                <w:sz w:val="18"/>
                <w:szCs w:val="18"/>
                <w:lang w:val="x-none"/>
              </w:rPr>
            </w:pPr>
            <w:r w:rsidRPr="00304DBE">
              <w:rPr>
                <w:rFonts w:ascii="仿宋" w:eastAsia="仿宋" w:hAnsi="仿宋" w:hint="eastAsia"/>
                <w:sz w:val="18"/>
                <w:szCs w:val="18"/>
                <w:lang w:val="x-none"/>
              </w:rPr>
              <w:t xml:space="preserve">第9章 </w:t>
            </w:r>
            <w:r w:rsidR="00D5034B">
              <w:rPr>
                <w:rFonts w:ascii="仿宋" w:eastAsia="仿宋" w:hAnsi="仿宋"/>
                <w:sz w:val="18"/>
                <w:szCs w:val="18"/>
                <w:lang w:val="x-none"/>
              </w:rPr>
              <w:t xml:space="preserve"> </w:t>
            </w:r>
            <w:r w:rsidRPr="00304DBE">
              <w:rPr>
                <w:rFonts w:ascii="仿宋" w:eastAsia="仿宋" w:hAnsi="仿宋" w:hint="eastAsia"/>
                <w:sz w:val="18"/>
                <w:szCs w:val="18"/>
                <w:lang w:val="x-none"/>
              </w:rPr>
              <w:t>瞬态动力学分析</w:t>
            </w:r>
          </w:p>
        </w:tc>
        <w:tc>
          <w:tcPr>
            <w:tcW w:w="1814" w:type="dxa"/>
            <w:vAlign w:val="center"/>
          </w:tcPr>
          <w:p w14:paraId="0495C443" w14:textId="77777777" w:rsidR="00E5737E" w:rsidRPr="00753477" w:rsidRDefault="00304DBE" w:rsidP="00222575">
            <w:pPr>
              <w:rPr>
                <w:rFonts w:ascii="仿宋" w:eastAsia="仿宋" w:hAnsi="仿宋"/>
                <w:sz w:val="18"/>
                <w:szCs w:val="18"/>
              </w:rPr>
            </w:pPr>
            <w:r>
              <w:rPr>
                <w:rFonts w:ascii="仿宋" w:eastAsia="仿宋" w:hAnsi="仿宋" w:hint="eastAsia"/>
                <w:sz w:val="18"/>
                <w:szCs w:val="18"/>
                <w:lang w:val="x-none"/>
              </w:rPr>
              <w:t>9</w:t>
            </w:r>
            <w:r>
              <w:rPr>
                <w:rFonts w:ascii="仿宋" w:eastAsia="仿宋" w:hAnsi="仿宋"/>
                <w:sz w:val="18"/>
                <w:szCs w:val="18"/>
                <w:lang w:val="x-none"/>
              </w:rPr>
              <w:t>.1</w:t>
            </w:r>
            <w:r w:rsidR="00E5737E" w:rsidRPr="00E5737E">
              <w:rPr>
                <w:rFonts w:ascii="仿宋" w:eastAsia="仿宋" w:hAnsi="仿宋" w:hint="eastAsia"/>
                <w:sz w:val="18"/>
                <w:szCs w:val="18"/>
                <w:lang w:val="x-none"/>
              </w:rPr>
              <w:t xml:space="preserve"> 瞬态动力学分析简介</w:t>
            </w:r>
          </w:p>
        </w:tc>
        <w:tc>
          <w:tcPr>
            <w:tcW w:w="3685" w:type="dxa"/>
            <w:vAlign w:val="center"/>
          </w:tcPr>
          <w:p w14:paraId="0096E442" w14:textId="6F9EA173" w:rsidR="00D5034B" w:rsidRDefault="00D5034B" w:rsidP="00D5034B">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C861B3">
              <w:rPr>
                <w:rFonts w:ascii="仿宋" w:eastAsia="仿宋" w:hAnsi="仿宋" w:hint="eastAsia"/>
                <w:sz w:val="18"/>
                <w:szCs w:val="18"/>
              </w:rPr>
              <w:t>梁结构</w:t>
            </w:r>
            <w:r w:rsidR="00023EFA">
              <w:rPr>
                <w:rFonts w:ascii="仿宋" w:eastAsia="仿宋" w:hAnsi="仿宋" w:hint="eastAsia"/>
                <w:sz w:val="18"/>
                <w:szCs w:val="18"/>
              </w:rPr>
              <w:t>瞬态响应理论基础</w:t>
            </w:r>
          </w:p>
          <w:p w14:paraId="37BF6802" w14:textId="7DA364CD" w:rsidR="00D5034B" w:rsidRDefault="00D5034B" w:rsidP="00D5034B">
            <w:pPr>
              <w:rPr>
                <w:rFonts w:ascii="仿宋" w:eastAsia="仿宋" w:hAnsi="仿宋"/>
                <w:sz w:val="18"/>
                <w:szCs w:val="18"/>
              </w:rPr>
            </w:pPr>
            <w:r>
              <w:rPr>
                <w:rFonts w:ascii="仿宋" w:eastAsia="仿宋" w:hAnsi="仿宋" w:hint="eastAsia"/>
                <w:sz w:val="18"/>
                <w:szCs w:val="18"/>
              </w:rPr>
              <w:t>（2）重点：</w:t>
            </w:r>
            <w:r w:rsidR="00C861B3">
              <w:rPr>
                <w:rFonts w:ascii="仿宋" w:eastAsia="仿宋" w:hAnsi="仿宋" w:hint="eastAsia"/>
                <w:sz w:val="18"/>
                <w:szCs w:val="18"/>
              </w:rPr>
              <w:t>欧拉-伯</w:t>
            </w:r>
            <w:proofErr w:type="gramStart"/>
            <w:r w:rsidR="00C861B3">
              <w:rPr>
                <w:rFonts w:ascii="仿宋" w:eastAsia="仿宋" w:hAnsi="仿宋" w:hint="eastAsia"/>
                <w:sz w:val="18"/>
                <w:szCs w:val="18"/>
              </w:rPr>
              <w:t>努利梁横向振动</w:t>
            </w:r>
            <w:proofErr w:type="gramEnd"/>
            <w:r w:rsidR="00C861B3">
              <w:rPr>
                <w:rFonts w:ascii="仿宋" w:eastAsia="仿宋" w:hAnsi="仿宋" w:hint="eastAsia"/>
                <w:sz w:val="18"/>
                <w:szCs w:val="18"/>
              </w:rPr>
              <w:t>方程、梁固有振型函数、梁受迫振动方程的解</w:t>
            </w:r>
          </w:p>
          <w:p w14:paraId="4505D8C3" w14:textId="2CE60254" w:rsidR="00E5737E" w:rsidRDefault="00D5034B" w:rsidP="00D5034B">
            <w:pPr>
              <w:rPr>
                <w:rFonts w:ascii="仿宋" w:eastAsia="仿宋" w:hAnsi="仿宋"/>
                <w:sz w:val="18"/>
                <w:szCs w:val="18"/>
                <w:lang w:val="x-none"/>
              </w:rPr>
            </w:pPr>
            <w:r>
              <w:rPr>
                <w:rFonts w:ascii="仿宋" w:eastAsia="仿宋" w:hAnsi="仿宋" w:hint="eastAsia"/>
                <w:sz w:val="18"/>
                <w:szCs w:val="18"/>
              </w:rPr>
              <w:lastRenderedPageBreak/>
              <w:t>（3）难点：</w:t>
            </w:r>
            <w:r w:rsidR="00C861B3">
              <w:rPr>
                <w:rFonts w:ascii="仿宋" w:eastAsia="仿宋" w:hAnsi="仿宋" w:hint="eastAsia"/>
                <w:sz w:val="18"/>
                <w:szCs w:val="18"/>
              </w:rPr>
              <w:t>梁固有振型函数、梁受迫振动方程的解</w:t>
            </w:r>
          </w:p>
        </w:tc>
        <w:tc>
          <w:tcPr>
            <w:tcW w:w="479" w:type="dxa"/>
            <w:vAlign w:val="center"/>
          </w:tcPr>
          <w:p w14:paraId="0C599373" w14:textId="566D3E02" w:rsidR="00E5737E" w:rsidRDefault="0052700C" w:rsidP="005F7E41">
            <w:pPr>
              <w:jc w:val="center"/>
              <w:rPr>
                <w:rFonts w:ascii="仿宋" w:eastAsia="仿宋" w:hAnsi="仿宋"/>
                <w:sz w:val="18"/>
                <w:szCs w:val="18"/>
                <w:lang w:val="x-none"/>
              </w:rPr>
            </w:pPr>
            <w:r>
              <w:rPr>
                <w:rFonts w:ascii="仿宋" w:eastAsia="仿宋" w:hAnsi="仿宋"/>
                <w:sz w:val="18"/>
                <w:szCs w:val="18"/>
                <w:lang w:val="x-none"/>
              </w:rPr>
              <w:lastRenderedPageBreak/>
              <w:t>0.5</w:t>
            </w:r>
          </w:p>
        </w:tc>
        <w:tc>
          <w:tcPr>
            <w:tcW w:w="1052" w:type="dxa"/>
            <w:vAlign w:val="center"/>
          </w:tcPr>
          <w:p w14:paraId="04646E57"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BE9ACB7"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637A57C0" w14:textId="31D280A8" w:rsidR="00E5737E" w:rsidRDefault="00E5737E" w:rsidP="001227C4">
            <w:pPr>
              <w:jc w:val="center"/>
              <w:rPr>
                <w:rFonts w:ascii="仿宋" w:eastAsia="仿宋" w:hAnsi="仿宋"/>
                <w:sz w:val="18"/>
                <w:szCs w:val="18"/>
                <w:lang w:val="x-none"/>
              </w:rPr>
            </w:pPr>
          </w:p>
        </w:tc>
      </w:tr>
      <w:tr w:rsidR="00E5737E" w14:paraId="0FC81AEE" w14:textId="77777777" w:rsidTr="00F61867">
        <w:trPr>
          <w:trHeight w:val="2599"/>
          <w:jc w:val="center"/>
        </w:trPr>
        <w:tc>
          <w:tcPr>
            <w:tcW w:w="1247" w:type="dxa"/>
            <w:vMerge/>
            <w:vAlign w:val="center"/>
          </w:tcPr>
          <w:p w14:paraId="7F8F88B8" w14:textId="77777777" w:rsidR="00E5737E" w:rsidRDefault="00E5737E" w:rsidP="00222575">
            <w:pPr>
              <w:rPr>
                <w:rFonts w:ascii="仿宋" w:eastAsia="仿宋" w:hAnsi="仿宋"/>
                <w:sz w:val="18"/>
                <w:szCs w:val="18"/>
                <w:lang w:val="x-none"/>
              </w:rPr>
            </w:pPr>
          </w:p>
        </w:tc>
        <w:tc>
          <w:tcPr>
            <w:tcW w:w="1814" w:type="dxa"/>
            <w:vAlign w:val="center"/>
          </w:tcPr>
          <w:p w14:paraId="242703FB" w14:textId="429B0885" w:rsidR="00F61867" w:rsidRPr="00F61867" w:rsidRDefault="00F61867" w:rsidP="00222575">
            <w:pPr>
              <w:rPr>
                <w:rFonts w:ascii="仿宋" w:eastAsia="仿宋" w:hAnsi="仿宋"/>
                <w:color w:val="FF0000"/>
                <w:sz w:val="18"/>
                <w:szCs w:val="18"/>
                <w:lang w:val="x-none"/>
              </w:rPr>
            </w:pPr>
            <w:r w:rsidRPr="00F61867">
              <w:rPr>
                <w:rFonts w:ascii="仿宋" w:eastAsia="仿宋" w:hAnsi="仿宋" w:hint="eastAsia"/>
                <w:color w:val="FF0000"/>
                <w:sz w:val="18"/>
                <w:szCs w:val="18"/>
                <w:lang w:val="x-none"/>
              </w:rPr>
              <w:t>9.2 项目分析1—</w:t>
            </w:r>
            <w:proofErr w:type="spellStart"/>
            <w:r w:rsidRPr="00F61867">
              <w:rPr>
                <w:rFonts w:ascii="仿宋" w:eastAsia="仿宋" w:hAnsi="仿宋" w:hint="eastAsia"/>
                <w:color w:val="FF0000"/>
                <w:sz w:val="18"/>
                <w:szCs w:val="18"/>
                <w:lang w:val="x-none"/>
              </w:rPr>
              <w:t>实体梁瞬态动力学分析</w:t>
            </w:r>
            <w:proofErr w:type="spellEnd"/>
          </w:p>
          <w:p w14:paraId="407CF6ED" w14:textId="609DE354"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t>9</w:t>
            </w:r>
            <w:r>
              <w:rPr>
                <w:rFonts w:ascii="仿宋" w:eastAsia="仿宋" w:hAnsi="仿宋"/>
                <w:sz w:val="18"/>
                <w:szCs w:val="18"/>
                <w:lang w:val="x-none"/>
              </w:rPr>
              <w:t>.3</w:t>
            </w:r>
            <w:r w:rsidR="00E5737E" w:rsidRPr="00E5737E">
              <w:rPr>
                <w:rFonts w:ascii="仿宋" w:eastAsia="仿宋" w:hAnsi="仿宋" w:hint="eastAsia"/>
                <w:sz w:val="18"/>
                <w:szCs w:val="18"/>
                <w:lang w:val="x-none"/>
              </w:rPr>
              <w:t xml:space="preserve"> 项目分析</w:t>
            </w:r>
            <w:r w:rsidR="00F61867">
              <w:rPr>
                <w:rFonts w:ascii="仿宋" w:eastAsia="仿宋" w:hAnsi="仿宋"/>
                <w:sz w:val="18"/>
                <w:szCs w:val="18"/>
                <w:lang w:val="x-none"/>
              </w:rPr>
              <w:t>2</w:t>
            </w:r>
            <w:r w:rsidR="00D5034B">
              <w:rPr>
                <w:rFonts w:ascii="仿宋" w:eastAsia="仿宋" w:hAnsi="仿宋" w:hint="eastAsia"/>
                <w:sz w:val="18"/>
                <w:szCs w:val="18"/>
                <w:lang w:val="x-none"/>
              </w:rPr>
              <w:t>—</w:t>
            </w:r>
            <w:proofErr w:type="spellStart"/>
            <w:r w:rsidR="00E5737E" w:rsidRPr="00E5737E">
              <w:rPr>
                <w:rFonts w:ascii="仿宋" w:eastAsia="仿宋" w:hAnsi="仿宋" w:hint="eastAsia"/>
                <w:sz w:val="18"/>
                <w:szCs w:val="18"/>
                <w:lang w:val="x-none"/>
              </w:rPr>
              <w:t>弹簧瞬态动力学分析</w:t>
            </w:r>
            <w:proofErr w:type="spellEnd"/>
          </w:p>
        </w:tc>
        <w:tc>
          <w:tcPr>
            <w:tcW w:w="3685" w:type="dxa"/>
            <w:vAlign w:val="center"/>
          </w:tcPr>
          <w:p w14:paraId="1519B426" w14:textId="67849520" w:rsidR="00D5034B" w:rsidRDefault="00D5034B" w:rsidP="00D5034B">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F61867" w:rsidRPr="00F61867">
              <w:rPr>
                <w:rFonts w:ascii="仿宋" w:eastAsia="仿宋" w:hAnsi="仿宋" w:hint="eastAsia"/>
                <w:color w:val="FF0000"/>
                <w:sz w:val="18"/>
                <w:szCs w:val="18"/>
              </w:rPr>
              <w:t>给定实体梁几何模型，分析实体梁模型在-Y方向作用1</w:t>
            </w:r>
            <w:r w:rsidR="00F61867" w:rsidRPr="00F61867">
              <w:rPr>
                <w:rFonts w:ascii="仿宋" w:eastAsia="仿宋" w:hAnsi="仿宋"/>
                <w:color w:val="FF0000"/>
                <w:sz w:val="18"/>
                <w:szCs w:val="18"/>
              </w:rPr>
              <w:t>50</w:t>
            </w:r>
            <w:r w:rsidR="00F61867" w:rsidRPr="00F61867">
              <w:rPr>
                <w:rFonts w:ascii="仿宋" w:eastAsia="仿宋" w:hAnsi="仿宋" w:hint="eastAsia"/>
                <w:color w:val="FF0000"/>
                <w:sz w:val="18"/>
                <w:szCs w:val="18"/>
              </w:rPr>
              <w:t>N的瞬态力的位移响应情况</w:t>
            </w:r>
            <w:r w:rsidR="00F61867">
              <w:rPr>
                <w:rFonts w:ascii="仿宋" w:eastAsia="仿宋" w:hAnsi="仿宋" w:hint="eastAsia"/>
                <w:sz w:val="18"/>
                <w:szCs w:val="18"/>
              </w:rPr>
              <w:t>；</w:t>
            </w:r>
            <w:r w:rsidR="00C861B3">
              <w:rPr>
                <w:rFonts w:ascii="仿宋" w:eastAsia="仿宋" w:hAnsi="仿宋" w:hint="eastAsia"/>
                <w:sz w:val="18"/>
                <w:szCs w:val="18"/>
              </w:rPr>
              <w:t>给定结构的弹簧-质量块模型，在给定轴向瞬态力作用下的位移响应</w:t>
            </w:r>
          </w:p>
          <w:p w14:paraId="1620C550" w14:textId="753DED24" w:rsidR="00D5034B" w:rsidRDefault="00D5034B" w:rsidP="00D5034B">
            <w:pPr>
              <w:rPr>
                <w:rFonts w:ascii="仿宋" w:eastAsia="仿宋" w:hAnsi="仿宋"/>
                <w:sz w:val="18"/>
                <w:szCs w:val="18"/>
              </w:rPr>
            </w:pPr>
            <w:r>
              <w:rPr>
                <w:rFonts w:ascii="仿宋" w:eastAsia="仿宋" w:hAnsi="仿宋" w:hint="eastAsia"/>
                <w:sz w:val="18"/>
                <w:szCs w:val="18"/>
              </w:rPr>
              <w:t>（2）重点：</w:t>
            </w:r>
            <w:r w:rsidR="00C861B3">
              <w:rPr>
                <w:rFonts w:ascii="仿宋" w:eastAsia="仿宋" w:hAnsi="仿宋" w:hint="eastAsia"/>
                <w:sz w:val="18"/>
                <w:szCs w:val="18"/>
              </w:rPr>
              <w:t>结构瞬态动力学分析的一般流程</w:t>
            </w:r>
          </w:p>
          <w:p w14:paraId="023E47B0" w14:textId="63BF797C" w:rsidR="00E5737E" w:rsidRDefault="00D5034B" w:rsidP="00D5034B">
            <w:pPr>
              <w:rPr>
                <w:rFonts w:ascii="仿宋" w:eastAsia="仿宋" w:hAnsi="仿宋"/>
                <w:sz w:val="18"/>
                <w:szCs w:val="18"/>
                <w:lang w:val="x-none"/>
              </w:rPr>
            </w:pPr>
            <w:r>
              <w:rPr>
                <w:rFonts w:ascii="仿宋" w:eastAsia="仿宋" w:hAnsi="仿宋" w:hint="eastAsia"/>
                <w:sz w:val="18"/>
                <w:szCs w:val="18"/>
              </w:rPr>
              <w:t>（3）难点：</w:t>
            </w:r>
            <w:r w:rsidR="00C861B3">
              <w:rPr>
                <w:rFonts w:ascii="仿宋" w:eastAsia="仿宋" w:hAnsi="仿宋" w:hint="eastAsia"/>
                <w:sz w:val="18"/>
                <w:szCs w:val="18"/>
              </w:rPr>
              <w:t>无</w:t>
            </w:r>
          </w:p>
        </w:tc>
        <w:tc>
          <w:tcPr>
            <w:tcW w:w="479" w:type="dxa"/>
            <w:vAlign w:val="center"/>
          </w:tcPr>
          <w:p w14:paraId="2A50D234" w14:textId="2A9F9FBE" w:rsidR="00E5737E" w:rsidRDefault="00F61867" w:rsidP="005F7E41">
            <w:pPr>
              <w:jc w:val="center"/>
              <w:rPr>
                <w:rFonts w:ascii="仿宋" w:eastAsia="仿宋" w:hAnsi="仿宋"/>
                <w:sz w:val="18"/>
                <w:szCs w:val="18"/>
                <w:lang w:val="x-none"/>
              </w:rPr>
            </w:pPr>
            <w:r>
              <w:rPr>
                <w:rFonts w:ascii="仿宋" w:eastAsia="仿宋" w:hAnsi="仿宋"/>
                <w:sz w:val="16"/>
                <w:szCs w:val="18"/>
                <w:lang w:val="x-none"/>
              </w:rPr>
              <w:t>1</w:t>
            </w:r>
            <w:r w:rsidR="0052700C">
              <w:rPr>
                <w:rFonts w:ascii="仿宋" w:eastAsia="仿宋" w:hAnsi="仿宋"/>
                <w:sz w:val="16"/>
                <w:szCs w:val="18"/>
                <w:lang w:val="x-none"/>
              </w:rPr>
              <w:t>.5</w:t>
            </w:r>
          </w:p>
        </w:tc>
        <w:tc>
          <w:tcPr>
            <w:tcW w:w="1052" w:type="dxa"/>
            <w:vAlign w:val="center"/>
          </w:tcPr>
          <w:p w14:paraId="22E5737B"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78BF48C"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799CCF42" w14:textId="2F3187E9" w:rsidR="00E5737E" w:rsidRDefault="001227C4" w:rsidP="001227C4">
            <w:pPr>
              <w:rPr>
                <w:rFonts w:ascii="仿宋" w:eastAsia="仿宋" w:hAnsi="仿宋"/>
                <w:sz w:val="18"/>
                <w:szCs w:val="18"/>
                <w:lang w:val="x-none"/>
              </w:rPr>
            </w:pPr>
            <w:r w:rsidRPr="009401C7">
              <w:rPr>
                <w:rFonts w:ascii="仿宋" w:eastAsia="仿宋" w:hAnsi="仿宋" w:hint="eastAsia"/>
                <w:sz w:val="18"/>
                <w:szCs w:val="18"/>
                <w:lang w:val="x-none"/>
              </w:rPr>
              <w:sym w:font="Wingdings 2" w:char="F052"/>
            </w:r>
            <w:r w:rsidRPr="009401C7">
              <w:rPr>
                <w:rFonts w:ascii="仿宋" w:eastAsia="仿宋" w:hAnsi="仿宋" w:hint="eastAsia"/>
                <w:sz w:val="18"/>
                <w:szCs w:val="18"/>
                <w:lang w:val="x-none"/>
              </w:rPr>
              <w:t>综合</w:t>
            </w:r>
            <w:r w:rsidRPr="009401C7">
              <w:rPr>
                <w:rFonts w:ascii="仿宋" w:eastAsia="仿宋" w:hAnsi="仿宋"/>
                <w:sz w:val="18"/>
                <w:szCs w:val="18"/>
                <w:lang w:val="x-none"/>
              </w:rPr>
              <w:t>分析</w:t>
            </w:r>
          </w:p>
        </w:tc>
      </w:tr>
      <w:tr w:rsidR="00E5737E" w14:paraId="5CA2B72B" w14:textId="77777777" w:rsidTr="005F7E41">
        <w:trPr>
          <w:trHeight w:val="20"/>
          <w:jc w:val="center"/>
        </w:trPr>
        <w:tc>
          <w:tcPr>
            <w:tcW w:w="1247" w:type="dxa"/>
            <w:vMerge w:val="restart"/>
            <w:vAlign w:val="center"/>
          </w:tcPr>
          <w:p w14:paraId="0ABDCAFF" w14:textId="77777777" w:rsidR="00E5737E" w:rsidRDefault="00E5737E" w:rsidP="00222575">
            <w:pPr>
              <w:rPr>
                <w:rFonts w:ascii="仿宋" w:eastAsia="仿宋" w:hAnsi="仿宋"/>
                <w:sz w:val="18"/>
                <w:szCs w:val="18"/>
                <w:lang w:val="x-none"/>
              </w:rPr>
            </w:pPr>
            <w:r w:rsidRPr="00304DBE">
              <w:rPr>
                <w:rFonts w:ascii="仿宋" w:eastAsia="仿宋" w:hAnsi="仿宋" w:hint="eastAsia"/>
                <w:sz w:val="18"/>
                <w:szCs w:val="18"/>
                <w:lang w:val="x-none"/>
              </w:rPr>
              <w:t>第1</w:t>
            </w:r>
            <w:r w:rsidRPr="00304DBE">
              <w:rPr>
                <w:rFonts w:ascii="仿宋" w:eastAsia="仿宋" w:hAnsi="仿宋"/>
                <w:sz w:val="18"/>
                <w:szCs w:val="18"/>
                <w:lang w:val="x-none"/>
              </w:rPr>
              <w:t>0</w:t>
            </w:r>
            <w:r w:rsidRPr="00304DBE">
              <w:rPr>
                <w:rFonts w:ascii="仿宋" w:eastAsia="仿宋" w:hAnsi="仿宋" w:hint="eastAsia"/>
                <w:sz w:val="18"/>
                <w:szCs w:val="18"/>
                <w:lang w:val="x-none"/>
              </w:rPr>
              <w:t xml:space="preserve">章 </w:t>
            </w:r>
            <w:r w:rsidR="00D5034B">
              <w:rPr>
                <w:rFonts w:ascii="仿宋" w:eastAsia="仿宋" w:hAnsi="仿宋"/>
                <w:sz w:val="18"/>
                <w:szCs w:val="18"/>
                <w:lang w:val="x-none"/>
              </w:rPr>
              <w:t xml:space="preserve"> </w:t>
            </w:r>
            <w:r w:rsidRPr="00304DBE">
              <w:rPr>
                <w:rFonts w:ascii="仿宋" w:eastAsia="仿宋" w:hAnsi="仿宋" w:hint="eastAsia"/>
                <w:sz w:val="18"/>
                <w:szCs w:val="18"/>
                <w:lang w:val="x-none"/>
              </w:rPr>
              <w:t>随机振动分析</w:t>
            </w:r>
          </w:p>
        </w:tc>
        <w:tc>
          <w:tcPr>
            <w:tcW w:w="1814" w:type="dxa"/>
            <w:vAlign w:val="center"/>
          </w:tcPr>
          <w:p w14:paraId="2E214465" w14:textId="16628D48" w:rsidR="00F61867" w:rsidRDefault="00304DBE" w:rsidP="00F61867">
            <w:pPr>
              <w:rPr>
                <w:rFonts w:ascii="仿宋" w:eastAsia="仿宋" w:hAnsi="仿宋" w:hint="eastAsia"/>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0.1</w:t>
            </w:r>
            <w:r w:rsidR="00E5737E" w:rsidRPr="00E5737E">
              <w:rPr>
                <w:rFonts w:ascii="仿宋" w:eastAsia="仿宋" w:hAnsi="仿宋" w:hint="eastAsia"/>
                <w:sz w:val="18"/>
                <w:szCs w:val="18"/>
                <w:lang w:val="x-none"/>
              </w:rPr>
              <w:t xml:space="preserve"> 随机振动分析简介</w:t>
            </w:r>
          </w:p>
        </w:tc>
        <w:tc>
          <w:tcPr>
            <w:tcW w:w="3685" w:type="dxa"/>
            <w:vAlign w:val="center"/>
          </w:tcPr>
          <w:p w14:paraId="4D49B387" w14:textId="030B290A" w:rsidR="00D5034B" w:rsidRDefault="00D5034B" w:rsidP="00D5034B">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B64BE6">
              <w:rPr>
                <w:rFonts w:ascii="仿宋" w:eastAsia="仿宋" w:hAnsi="仿宋" w:hint="eastAsia"/>
                <w:sz w:val="18"/>
                <w:szCs w:val="18"/>
              </w:rPr>
              <w:t>随机振动理论基础</w:t>
            </w:r>
          </w:p>
          <w:p w14:paraId="1F791DE8" w14:textId="5D1D2E5E" w:rsidR="00D5034B" w:rsidRDefault="00D5034B" w:rsidP="00D5034B">
            <w:pPr>
              <w:rPr>
                <w:rFonts w:ascii="仿宋" w:eastAsia="仿宋" w:hAnsi="仿宋"/>
                <w:sz w:val="18"/>
                <w:szCs w:val="18"/>
              </w:rPr>
            </w:pPr>
            <w:r>
              <w:rPr>
                <w:rFonts w:ascii="仿宋" w:eastAsia="仿宋" w:hAnsi="仿宋" w:hint="eastAsia"/>
                <w:sz w:val="18"/>
                <w:szCs w:val="18"/>
              </w:rPr>
              <w:t>（2）重点：</w:t>
            </w:r>
            <w:r w:rsidR="00C861B3">
              <w:rPr>
                <w:rFonts w:ascii="仿宋" w:eastAsia="仿宋" w:hAnsi="仿宋" w:hint="eastAsia"/>
                <w:sz w:val="18"/>
                <w:szCs w:val="18"/>
              </w:rPr>
              <w:t>平稳随机过程的功率谱密度</w:t>
            </w:r>
            <w:r w:rsidR="007B06E4">
              <w:rPr>
                <w:rFonts w:ascii="仿宋" w:eastAsia="仿宋" w:hAnsi="仿宋" w:hint="eastAsia"/>
                <w:sz w:val="18"/>
                <w:szCs w:val="18"/>
              </w:rPr>
              <w:t>、平稳随机激励下的响应</w:t>
            </w:r>
          </w:p>
          <w:p w14:paraId="047D1B49" w14:textId="5A39CEC4" w:rsidR="00E5737E" w:rsidRDefault="00D5034B" w:rsidP="00D5034B">
            <w:pPr>
              <w:rPr>
                <w:rFonts w:ascii="仿宋" w:eastAsia="仿宋" w:hAnsi="仿宋"/>
                <w:sz w:val="18"/>
                <w:szCs w:val="18"/>
                <w:lang w:val="x-none"/>
              </w:rPr>
            </w:pPr>
            <w:r>
              <w:rPr>
                <w:rFonts w:ascii="仿宋" w:eastAsia="仿宋" w:hAnsi="仿宋" w:hint="eastAsia"/>
                <w:sz w:val="18"/>
                <w:szCs w:val="18"/>
              </w:rPr>
              <w:t>（3）难点：</w:t>
            </w:r>
            <w:r w:rsidR="007B06E4">
              <w:rPr>
                <w:rFonts w:ascii="仿宋" w:eastAsia="仿宋" w:hAnsi="仿宋" w:hint="eastAsia"/>
                <w:sz w:val="18"/>
                <w:szCs w:val="18"/>
              </w:rPr>
              <w:t>平稳随机过程的功率谱密度</w:t>
            </w:r>
          </w:p>
        </w:tc>
        <w:tc>
          <w:tcPr>
            <w:tcW w:w="479" w:type="dxa"/>
            <w:vAlign w:val="center"/>
          </w:tcPr>
          <w:p w14:paraId="4E8C765E" w14:textId="602FC519" w:rsidR="00E5737E" w:rsidRDefault="002C2EFB" w:rsidP="005F7E41">
            <w:pPr>
              <w:jc w:val="center"/>
              <w:rPr>
                <w:rFonts w:ascii="仿宋" w:eastAsia="仿宋" w:hAnsi="仿宋"/>
                <w:sz w:val="18"/>
                <w:szCs w:val="18"/>
                <w:lang w:val="x-none"/>
              </w:rPr>
            </w:pPr>
            <w:r w:rsidRPr="002C2EFB">
              <w:rPr>
                <w:rFonts w:ascii="仿宋" w:eastAsia="仿宋" w:hAnsi="仿宋"/>
                <w:sz w:val="16"/>
                <w:szCs w:val="18"/>
                <w:lang w:val="x-none"/>
              </w:rPr>
              <w:t>0.5</w:t>
            </w:r>
          </w:p>
        </w:tc>
        <w:tc>
          <w:tcPr>
            <w:tcW w:w="1052" w:type="dxa"/>
            <w:vAlign w:val="center"/>
          </w:tcPr>
          <w:p w14:paraId="682B7038"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57D0841"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7DA5CC7C" w14:textId="488D34BA" w:rsidR="00E5737E" w:rsidRDefault="00E5737E" w:rsidP="001227C4">
            <w:pPr>
              <w:jc w:val="center"/>
              <w:rPr>
                <w:rFonts w:ascii="仿宋" w:eastAsia="仿宋" w:hAnsi="仿宋"/>
                <w:sz w:val="18"/>
                <w:szCs w:val="18"/>
                <w:lang w:val="x-none"/>
              </w:rPr>
            </w:pPr>
          </w:p>
        </w:tc>
      </w:tr>
      <w:tr w:rsidR="00E5737E" w14:paraId="6FF4818C" w14:textId="77777777" w:rsidTr="005F7E41">
        <w:trPr>
          <w:trHeight w:val="20"/>
          <w:jc w:val="center"/>
        </w:trPr>
        <w:tc>
          <w:tcPr>
            <w:tcW w:w="1247" w:type="dxa"/>
            <w:vMerge/>
            <w:vAlign w:val="center"/>
          </w:tcPr>
          <w:p w14:paraId="6959CBDA" w14:textId="77777777" w:rsidR="00E5737E" w:rsidRDefault="00E5737E" w:rsidP="00222575">
            <w:pPr>
              <w:rPr>
                <w:rFonts w:ascii="仿宋" w:eastAsia="仿宋" w:hAnsi="仿宋"/>
                <w:sz w:val="18"/>
                <w:szCs w:val="18"/>
                <w:lang w:val="x-none"/>
              </w:rPr>
            </w:pPr>
          </w:p>
        </w:tc>
        <w:tc>
          <w:tcPr>
            <w:tcW w:w="1814" w:type="dxa"/>
            <w:vAlign w:val="center"/>
          </w:tcPr>
          <w:p w14:paraId="34EE653B" w14:textId="4A9AF5B2" w:rsidR="00E5737E" w:rsidRDefault="00F61867" w:rsidP="00222575">
            <w:pPr>
              <w:rPr>
                <w:rFonts w:ascii="仿宋" w:eastAsia="仿宋" w:hAnsi="仿宋"/>
                <w:sz w:val="18"/>
                <w:szCs w:val="18"/>
                <w:lang w:val="x-none"/>
              </w:rPr>
            </w:pPr>
            <w:r w:rsidRPr="00F61867">
              <w:rPr>
                <w:rFonts w:ascii="仿宋" w:eastAsia="仿宋" w:hAnsi="仿宋" w:hint="eastAsia"/>
                <w:color w:val="FF0000"/>
                <w:spacing w:val="-3"/>
                <w:sz w:val="18"/>
                <w:szCs w:val="18"/>
                <w:lang w:val="en-GB"/>
              </w:rPr>
              <w:t>1</w:t>
            </w:r>
            <w:r w:rsidRPr="00F61867">
              <w:rPr>
                <w:rFonts w:ascii="仿宋" w:eastAsia="仿宋" w:hAnsi="仿宋"/>
                <w:color w:val="FF0000"/>
                <w:spacing w:val="-3"/>
                <w:sz w:val="18"/>
                <w:szCs w:val="18"/>
                <w:lang w:val="en-GB"/>
              </w:rPr>
              <w:t>0.2</w:t>
            </w:r>
            <w:r w:rsidRPr="00F61867">
              <w:rPr>
                <w:rFonts w:ascii="仿宋" w:eastAsia="仿宋" w:hAnsi="仿宋" w:hint="eastAsia"/>
                <w:color w:val="FF0000"/>
                <w:spacing w:val="-3"/>
                <w:sz w:val="18"/>
                <w:szCs w:val="18"/>
                <w:lang w:val="en-GB"/>
              </w:rPr>
              <w:t>项目分析1—实体梁瞬态动力学分析</w:t>
            </w:r>
            <w:r w:rsidR="00304DBE">
              <w:rPr>
                <w:rFonts w:ascii="仿宋" w:eastAsia="仿宋" w:hAnsi="仿宋" w:hint="eastAsia"/>
                <w:sz w:val="18"/>
                <w:szCs w:val="18"/>
                <w:lang w:val="x-none"/>
              </w:rPr>
              <w:t>1</w:t>
            </w:r>
            <w:r w:rsidR="00304DBE">
              <w:rPr>
                <w:rFonts w:ascii="仿宋" w:eastAsia="仿宋" w:hAnsi="仿宋"/>
                <w:sz w:val="18"/>
                <w:szCs w:val="18"/>
                <w:lang w:val="x-none"/>
              </w:rPr>
              <w:t xml:space="preserve">0.3 </w:t>
            </w:r>
            <w:r w:rsidR="00E5737E" w:rsidRPr="00E5737E">
              <w:rPr>
                <w:rFonts w:ascii="仿宋" w:eastAsia="仿宋" w:hAnsi="仿宋" w:hint="eastAsia"/>
                <w:sz w:val="18"/>
                <w:szCs w:val="18"/>
                <w:lang w:val="x-none"/>
              </w:rPr>
              <w:t>项目分析2</w:t>
            </w:r>
            <w:r w:rsidR="00D5034B">
              <w:rPr>
                <w:rFonts w:ascii="仿宋" w:eastAsia="仿宋" w:hAnsi="仿宋" w:hint="eastAsia"/>
                <w:sz w:val="18"/>
                <w:szCs w:val="18"/>
                <w:lang w:val="x-none"/>
              </w:rPr>
              <w:t>—</w:t>
            </w:r>
            <w:r w:rsidR="00E5737E" w:rsidRPr="00E5737E">
              <w:rPr>
                <w:rFonts w:ascii="仿宋" w:eastAsia="仿宋" w:hAnsi="仿宋" w:hint="eastAsia"/>
                <w:sz w:val="18"/>
                <w:szCs w:val="18"/>
                <w:lang w:val="x-none"/>
              </w:rPr>
              <w:t>弹簧随机振动分析</w:t>
            </w:r>
          </w:p>
        </w:tc>
        <w:tc>
          <w:tcPr>
            <w:tcW w:w="3685" w:type="dxa"/>
            <w:vAlign w:val="center"/>
          </w:tcPr>
          <w:p w14:paraId="38AE45A7" w14:textId="01D708B8" w:rsidR="00D5034B" w:rsidRDefault="00D5034B" w:rsidP="00D5034B">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F61867" w:rsidRPr="00F61867">
              <w:rPr>
                <w:rFonts w:ascii="仿宋" w:eastAsia="仿宋" w:hAnsi="仿宋" w:hint="eastAsia"/>
                <w:color w:val="FF0000"/>
                <w:sz w:val="18"/>
                <w:szCs w:val="18"/>
              </w:rPr>
              <w:t>给定实体梁几何模型，分析实体梁模型在给定加速度激励下的位移响应情况；</w:t>
            </w:r>
            <w:r w:rsidR="007B06E4" w:rsidRPr="007B06E4">
              <w:rPr>
                <w:rFonts w:ascii="仿宋" w:eastAsia="仿宋" w:hAnsi="仿宋" w:hint="eastAsia"/>
                <w:sz w:val="18"/>
                <w:szCs w:val="18"/>
              </w:rPr>
              <w:t>给定结构的弹簧-质量块模型，在给定</w:t>
            </w:r>
            <w:r w:rsidR="007B06E4">
              <w:rPr>
                <w:rFonts w:ascii="仿宋" w:eastAsia="仿宋" w:hAnsi="仿宋" w:hint="eastAsia"/>
                <w:sz w:val="18"/>
                <w:szCs w:val="18"/>
              </w:rPr>
              <w:t>随机基础激励</w:t>
            </w:r>
            <w:r w:rsidR="007B06E4" w:rsidRPr="007B06E4">
              <w:rPr>
                <w:rFonts w:ascii="仿宋" w:eastAsia="仿宋" w:hAnsi="仿宋" w:hint="eastAsia"/>
                <w:sz w:val="18"/>
                <w:szCs w:val="18"/>
              </w:rPr>
              <w:t>下的响应</w:t>
            </w:r>
          </w:p>
          <w:p w14:paraId="10B2DA82" w14:textId="1B10C341" w:rsidR="00D5034B" w:rsidRDefault="00D5034B" w:rsidP="00D5034B">
            <w:pPr>
              <w:rPr>
                <w:rFonts w:ascii="仿宋" w:eastAsia="仿宋" w:hAnsi="仿宋"/>
                <w:sz w:val="18"/>
                <w:szCs w:val="18"/>
              </w:rPr>
            </w:pPr>
            <w:r>
              <w:rPr>
                <w:rFonts w:ascii="仿宋" w:eastAsia="仿宋" w:hAnsi="仿宋" w:hint="eastAsia"/>
                <w:sz w:val="18"/>
                <w:szCs w:val="18"/>
              </w:rPr>
              <w:t>（2）重点：</w:t>
            </w:r>
            <w:r w:rsidR="007B06E4">
              <w:rPr>
                <w:rFonts w:ascii="仿宋" w:eastAsia="仿宋" w:hAnsi="仿宋" w:hint="eastAsia"/>
                <w:sz w:val="18"/>
                <w:szCs w:val="18"/>
              </w:rPr>
              <w:t>结构随机振动分析的一般流程</w:t>
            </w:r>
          </w:p>
          <w:p w14:paraId="3875619A" w14:textId="6D1F5786" w:rsidR="00E5737E" w:rsidRDefault="00D5034B" w:rsidP="00D5034B">
            <w:pPr>
              <w:rPr>
                <w:rFonts w:ascii="仿宋" w:eastAsia="仿宋" w:hAnsi="仿宋"/>
                <w:sz w:val="18"/>
                <w:szCs w:val="18"/>
                <w:lang w:val="x-none"/>
              </w:rPr>
            </w:pPr>
            <w:r>
              <w:rPr>
                <w:rFonts w:ascii="仿宋" w:eastAsia="仿宋" w:hAnsi="仿宋" w:hint="eastAsia"/>
                <w:sz w:val="18"/>
                <w:szCs w:val="18"/>
              </w:rPr>
              <w:t>（3）难点：</w:t>
            </w:r>
            <w:r w:rsidR="007B06E4">
              <w:rPr>
                <w:rFonts w:ascii="仿宋" w:eastAsia="仿宋" w:hAnsi="仿宋" w:hint="eastAsia"/>
                <w:sz w:val="18"/>
                <w:szCs w:val="18"/>
              </w:rPr>
              <w:t>无</w:t>
            </w:r>
          </w:p>
        </w:tc>
        <w:tc>
          <w:tcPr>
            <w:tcW w:w="479" w:type="dxa"/>
            <w:vAlign w:val="center"/>
          </w:tcPr>
          <w:p w14:paraId="0A2E2984" w14:textId="1CCD9D9F" w:rsidR="00E5737E" w:rsidRDefault="00F61867" w:rsidP="005F7E41">
            <w:pPr>
              <w:jc w:val="center"/>
              <w:rPr>
                <w:rFonts w:ascii="仿宋" w:eastAsia="仿宋" w:hAnsi="仿宋"/>
                <w:sz w:val="18"/>
                <w:szCs w:val="18"/>
                <w:lang w:val="x-none"/>
              </w:rPr>
            </w:pPr>
            <w:r>
              <w:rPr>
                <w:rFonts w:ascii="仿宋" w:eastAsia="仿宋" w:hAnsi="仿宋"/>
                <w:sz w:val="16"/>
                <w:szCs w:val="18"/>
                <w:lang w:val="x-none"/>
              </w:rPr>
              <w:t>1</w:t>
            </w:r>
            <w:r w:rsidR="002C2EFB" w:rsidRPr="002C2EFB">
              <w:rPr>
                <w:rFonts w:ascii="仿宋" w:eastAsia="仿宋" w:hAnsi="仿宋"/>
                <w:sz w:val="16"/>
                <w:szCs w:val="18"/>
                <w:lang w:val="x-none"/>
              </w:rPr>
              <w:t>.5</w:t>
            </w:r>
          </w:p>
        </w:tc>
        <w:tc>
          <w:tcPr>
            <w:tcW w:w="1052" w:type="dxa"/>
            <w:vAlign w:val="center"/>
          </w:tcPr>
          <w:p w14:paraId="072C707C"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EE3EE08"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27FB54E4" w14:textId="192F9076" w:rsidR="00E5737E" w:rsidRDefault="001227C4" w:rsidP="001227C4">
            <w:pPr>
              <w:rPr>
                <w:rFonts w:ascii="仿宋" w:eastAsia="仿宋" w:hAnsi="仿宋"/>
                <w:sz w:val="18"/>
                <w:szCs w:val="18"/>
                <w:lang w:val="x-none"/>
              </w:rPr>
            </w:pPr>
            <w:r w:rsidRPr="009401C7">
              <w:rPr>
                <w:rFonts w:ascii="仿宋" w:eastAsia="仿宋" w:hAnsi="仿宋" w:hint="eastAsia"/>
                <w:sz w:val="18"/>
                <w:szCs w:val="18"/>
                <w:lang w:val="x-none"/>
              </w:rPr>
              <w:sym w:font="Wingdings 2" w:char="F052"/>
            </w:r>
            <w:r w:rsidRPr="009401C7">
              <w:rPr>
                <w:rFonts w:ascii="仿宋" w:eastAsia="仿宋" w:hAnsi="仿宋" w:hint="eastAsia"/>
                <w:sz w:val="18"/>
                <w:szCs w:val="18"/>
                <w:lang w:val="x-none"/>
              </w:rPr>
              <w:t>综合</w:t>
            </w:r>
            <w:r w:rsidRPr="009401C7">
              <w:rPr>
                <w:rFonts w:ascii="仿宋" w:eastAsia="仿宋" w:hAnsi="仿宋"/>
                <w:sz w:val="18"/>
                <w:szCs w:val="18"/>
                <w:lang w:val="x-none"/>
              </w:rPr>
              <w:t>分析</w:t>
            </w:r>
          </w:p>
        </w:tc>
      </w:tr>
      <w:tr w:rsidR="00E5737E" w14:paraId="0802E457" w14:textId="77777777" w:rsidTr="005F7E41">
        <w:trPr>
          <w:trHeight w:val="20"/>
          <w:jc w:val="center"/>
        </w:trPr>
        <w:tc>
          <w:tcPr>
            <w:tcW w:w="1247" w:type="dxa"/>
            <w:vMerge w:val="restart"/>
            <w:vAlign w:val="center"/>
          </w:tcPr>
          <w:p w14:paraId="121AC615" w14:textId="77777777" w:rsidR="00E5737E" w:rsidRDefault="00E5737E" w:rsidP="00222575">
            <w:pPr>
              <w:rPr>
                <w:rFonts w:ascii="仿宋" w:eastAsia="仿宋" w:hAnsi="仿宋"/>
                <w:sz w:val="18"/>
                <w:szCs w:val="18"/>
                <w:lang w:val="x-none"/>
              </w:rPr>
            </w:pPr>
            <w:r w:rsidRPr="00304DBE">
              <w:rPr>
                <w:rFonts w:ascii="仿宋" w:eastAsia="仿宋" w:hAnsi="仿宋" w:hint="eastAsia"/>
                <w:sz w:val="18"/>
                <w:szCs w:val="18"/>
                <w:lang w:val="x-none"/>
              </w:rPr>
              <w:t>第1</w:t>
            </w:r>
            <w:r w:rsidRPr="00304DBE">
              <w:rPr>
                <w:rFonts w:ascii="仿宋" w:eastAsia="仿宋" w:hAnsi="仿宋"/>
                <w:sz w:val="18"/>
                <w:szCs w:val="18"/>
                <w:lang w:val="x-none"/>
              </w:rPr>
              <w:t>1</w:t>
            </w:r>
            <w:r w:rsidRPr="00304DBE">
              <w:rPr>
                <w:rFonts w:ascii="仿宋" w:eastAsia="仿宋" w:hAnsi="仿宋" w:hint="eastAsia"/>
                <w:sz w:val="18"/>
                <w:szCs w:val="18"/>
                <w:lang w:val="x-none"/>
              </w:rPr>
              <w:t>章</w:t>
            </w:r>
            <w:r w:rsidR="00D5034B">
              <w:rPr>
                <w:rFonts w:ascii="仿宋" w:eastAsia="仿宋" w:hAnsi="仿宋" w:hint="eastAsia"/>
                <w:sz w:val="18"/>
                <w:szCs w:val="18"/>
                <w:lang w:val="x-none"/>
              </w:rPr>
              <w:t xml:space="preserve"> </w:t>
            </w:r>
            <w:r w:rsidRPr="00304DBE">
              <w:rPr>
                <w:rFonts w:ascii="仿宋" w:eastAsia="仿宋" w:hAnsi="仿宋" w:hint="eastAsia"/>
                <w:sz w:val="18"/>
                <w:szCs w:val="18"/>
                <w:lang w:val="x-none"/>
              </w:rPr>
              <w:t xml:space="preserve"> 显式动力学分析</w:t>
            </w:r>
          </w:p>
        </w:tc>
        <w:tc>
          <w:tcPr>
            <w:tcW w:w="1814" w:type="dxa"/>
            <w:vAlign w:val="center"/>
          </w:tcPr>
          <w:p w14:paraId="282DCE99" w14:textId="77777777"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1.1</w:t>
            </w:r>
            <w:r w:rsidR="00E5737E" w:rsidRPr="00E5737E">
              <w:rPr>
                <w:rFonts w:ascii="仿宋" w:eastAsia="仿宋" w:hAnsi="仿宋" w:hint="eastAsia"/>
                <w:sz w:val="18"/>
                <w:szCs w:val="18"/>
                <w:lang w:val="x-none"/>
              </w:rPr>
              <w:t xml:space="preserve"> 显式动力学分析简介</w:t>
            </w:r>
          </w:p>
        </w:tc>
        <w:tc>
          <w:tcPr>
            <w:tcW w:w="3685" w:type="dxa"/>
            <w:vAlign w:val="center"/>
          </w:tcPr>
          <w:p w14:paraId="005B9B8D" w14:textId="58ACB87D" w:rsidR="00D5034B" w:rsidRDefault="00D5034B" w:rsidP="00D5034B">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303A60" w:rsidRPr="00E5737E">
              <w:rPr>
                <w:rFonts w:ascii="仿宋" w:eastAsia="仿宋" w:hAnsi="仿宋" w:hint="eastAsia"/>
                <w:sz w:val="18"/>
                <w:szCs w:val="18"/>
                <w:lang w:val="x-none"/>
              </w:rPr>
              <w:t>显式动力学分析</w:t>
            </w:r>
            <w:r w:rsidR="007B06E4">
              <w:rPr>
                <w:rFonts w:ascii="仿宋" w:eastAsia="仿宋" w:hAnsi="仿宋" w:hint="eastAsia"/>
                <w:sz w:val="18"/>
                <w:szCs w:val="18"/>
                <w:lang w:val="x-none"/>
              </w:rPr>
              <w:t>理论基础</w:t>
            </w:r>
            <w:r w:rsidR="0080764C">
              <w:rPr>
                <w:rFonts w:ascii="仿宋" w:eastAsia="仿宋" w:hAnsi="仿宋" w:hint="eastAsia"/>
                <w:sz w:val="18"/>
                <w:szCs w:val="18"/>
                <w:lang w:val="x-none"/>
              </w:rPr>
              <w:t>。</w:t>
            </w:r>
          </w:p>
          <w:p w14:paraId="556B2D23" w14:textId="700F37C6" w:rsidR="00D5034B" w:rsidRDefault="00D5034B" w:rsidP="00D5034B">
            <w:pPr>
              <w:rPr>
                <w:rFonts w:ascii="仿宋" w:eastAsia="仿宋" w:hAnsi="仿宋"/>
                <w:sz w:val="18"/>
                <w:szCs w:val="18"/>
              </w:rPr>
            </w:pPr>
            <w:r>
              <w:rPr>
                <w:rFonts w:ascii="仿宋" w:eastAsia="仿宋" w:hAnsi="仿宋" w:hint="eastAsia"/>
                <w:sz w:val="18"/>
                <w:szCs w:val="18"/>
              </w:rPr>
              <w:t>（2）重点：</w:t>
            </w:r>
            <w:r w:rsidR="00220F25">
              <w:rPr>
                <w:rFonts w:ascii="仿宋" w:eastAsia="仿宋" w:hAnsi="仿宋" w:hint="eastAsia"/>
                <w:sz w:val="18"/>
                <w:szCs w:val="18"/>
              </w:rPr>
              <w:t>显式动力学分析的基本思想和适用范围</w:t>
            </w:r>
          </w:p>
          <w:p w14:paraId="0BAF8B69" w14:textId="12DB95E7" w:rsidR="00E5737E" w:rsidRDefault="00D5034B" w:rsidP="00D5034B">
            <w:pPr>
              <w:rPr>
                <w:rFonts w:ascii="仿宋" w:eastAsia="仿宋" w:hAnsi="仿宋"/>
                <w:sz w:val="18"/>
                <w:szCs w:val="18"/>
                <w:lang w:val="x-none"/>
              </w:rPr>
            </w:pPr>
            <w:r>
              <w:rPr>
                <w:rFonts w:ascii="仿宋" w:eastAsia="仿宋" w:hAnsi="仿宋" w:hint="eastAsia"/>
                <w:sz w:val="18"/>
                <w:szCs w:val="18"/>
              </w:rPr>
              <w:t>（3）难点：</w:t>
            </w:r>
            <w:r w:rsidR="00220F25">
              <w:rPr>
                <w:rFonts w:ascii="仿宋" w:eastAsia="仿宋" w:hAnsi="仿宋" w:hint="eastAsia"/>
                <w:sz w:val="18"/>
                <w:szCs w:val="18"/>
              </w:rPr>
              <w:t>无</w:t>
            </w:r>
          </w:p>
        </w:tc>
        <w:tc>
          <w:tcPr>
            <w:tcW w:w="479" w:type="dxa"/>
            <w:vAlign w:val="center"/>
          </w:tcPr>
          <w:p w14:paraId="6883E806" w14:textId="0CC92928" w:rsidR="00E5737E" w:rsidRDefault="002C2EFB" w:rsidP="005F7E41">
            <w:pPr>
              <w:jc w:val="center"/>
              <w:rPr>
                <w:rFonts w:ascii="仿宋" w:eastAsia="仿宋" w:hAnsi="仿宋"/>
                <w:sz w:val="18"/>
                <w:szCs w:val="18"/>
                <w:lang w:val="x-none"/>
              </w:rPr>
            </w:pPr>
            <w:r w:rsidRPr="002C2EFB">
              <w:rPr>
                <w:rFonts w:ascii="仿宋" w:eastAsia="仿宋" w:hAnsi="仿宋"/>
                <w:sz w:val="16"/>
                <w:szCs w:val="18"/>
                <w:lang w:val="x-none"/>
              </w:rPr>
              <w:t>0.5</w:t>
            </w:r>
          </w:p>
        </w:tc>
        <w:tc>
          <w:tcPr>
            <w:tcW w:w="1052" w:type="dxa"/>
            <w:vAlign w:val="center"/>
          </w:tcPr>
          <w:p w14:paraId="4B7FE9D4"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53A5671"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276926D1" w14:textId="304817B5" w:rsidR="00E5737E" w:rsidRDefault="00E5737E" w:rsidP="001227C4">
            <w:pPr>
              <w:jc w:val="center"/>
              <w:rPr>
                <w:rFonts w:ascii="仿宋" w:eastAsia="仿宋" w:hAnsi="仿宋"/>
                <w:sz w:val="18"/>
                <w:szCs w:val="18"/>
                <w:lang w:val="x-none"/>
              </w:rPr>
            </w:pPr>
          </w:p>
        </w:tc>
      </w:tr>
      <w:tr w:rsidR="00E5737E" w14:paraId="0AAF2B50" w14:textId="77777777" w:rsidTr="005F7E41">
        <w:trPr>
          <w:trHeight w:val="20"/>
          <w:jc w:val="center"/>
        </w:trPr>
        <w:tc>
          <w:tcPr>
            <w:tcW w:w="1247" w:type="dxa"/>
            <w:vMerge/>
            <w:vAlign w:val="center"/>
          </w:tcPr>
          <w:p w14:paraId="71FE8ADC" w14:textId="77777777" w:rsidR="00E5737E" w:rsidRDefault="00E5737E" w:rsidP="00222575">
            <w:pPr>
              <w:rPr>
                <w:rFonts w:ascii="仿宋" w:eastAsia="仿宋" w:hAnsi="仿宋"/>
                <w:sz w:val="18"/>
                <w:szCs w:val="18"/>
                <w:lang w:val="x-none"/>
              </w:rPr>
            </w:pPr>
          </w:p>
        </w:tc>
        <w:tc>
          <w:tcPr>
            <w:tcW w:w="1814" w:type="dxa"/>
            <w:vAlign w:val="center"/>
          </w:tcPr>
          <w:p w14:paraId="1E7CABF7" w14:textId="2FDDE605" w:rsidR="00F61867" w:rsidRDefault="00F61867" w:rsidP="00222575">
            <w:pPr>
              <w:rPr>
                <w:rFonts w:ascii="仿宋" w:eastAsia="仿宋" w:hAnsi="仿宋"/>
                <w:sz w:val="18"/>
                <w:szCs w:val="18"/>
                <w:lang w:val="x-none"/>
              </w:rPr>
            </w:pPr>
            <w:r w:rsidRPr="00CF49A1">
              <w:rPr>
                <w:rFonts w:ascii="仿宋" w:eastAsia="仿宋" w:hAnsi="仿宋" w:hint="eastAsia"/>
                <w:sz w:val="18"/>
                <w:szCs w:val="18"/>
                <w:lang w:val="x-none"/>
              </w:rPr>
              <w:t>1</w:t>
            </w:r>
            <w:r w:rsidRPr="00CF49A1">
              <w:rPr>
                <w:rFonts w:ascii="仿宋" w:eastAsia="仿宋" w:hAnsi="仿宋"/>
                <w:sz w:val="18"/>
                <w:szCs w:val="18"/>
                <w:lang w:val="x-none"/>
              </w:rPr>
              <w:t>1.2</w:t>
            </w:r>
            <w:r w:rsidRPr="00CF49A1">
              <w:rPr>
                <w:rFonts w:ascii="仿宋" w:eastAsia="仿宋" w:hAnsi="仿宋" w:hint="eastAsia"/>
                <w:sz w:val="18"/>
                <w:szCs w:val="18"/>
                <w:lang w:val="x-none"/>
              </w:rPr>
              <w:t xml:space="preserve"> 项目分析1—</w:t>
            </w:r>
            <w:proofErr w:type="spellStart"/>
            <w:r w:rsidRPr="00CF49A1">
              <w:rPr>
                <w:rFonts w:ascii="仿宋" w:eastAsia="仿宋" w:hAnsi="仿宋" w:hint="eastAsia"/>
                <w:sz w:val="18"/>
                <w:szCs w:val="18"/>
                <w:lang w:val="x-none"/>
              </w:rPr>
              <w:t>钢钉受力显式动力学分析</w:t>
            </w:r>
            <w:proofErr w:type="spellEnd"/>
          </w:p>
          <w:p w14:paraId="4D220F09" w14:textId="01150565" w:rsidR="00E5737E" w:rsidRDefault="00304DBE" w:rsidP="00222575">
            <w:pPr>
              <w:rPr>
                <w:rFonts w:ascii="仿宋" w:eastAsia="仿宋" w:hAnsi="仿宋"/>
                <w:sz w:val="18"/>
                <w:szCs w:val="18"/>
                <w:lang w:val="x-none"/>
              </w:rPr>
            </w:pPr>
            <w:r w:rsidRPr="00A87F93">
              <w:rPr>
                <w:rFonts w:ascii="仿宋" w:eastAsia="仿宋" w:hAnsi="仿宋" w:hint="eastAsia"/>
                <w:color w:val="FF0000"/>
                <w:sz w:val="18"/>
                <w:szCs w:val="18"/>
                <w:lang w:val="x-none"/>
              </w:rPr>
              <w:t>1</w:t>
            </w:r>
            <w:r w:rsidRPr="00A87F93">
              <w:rPr>
                <w:rFonts w:ascii="仿宋" w:eastAsia="仿宋" w:hAnsi="仿宋"/>
                <w:color w:val="FF0000"/>
                <w:sz w:val="18"/>
                <w:szCs w:val="18"/>
                <w:lang w:val="x-none"/>
              </w:rPr>
              <w:t>1.3</w:t>
            </w:r>
            <w:r w:rsidR="00E5737E" w:rsidRPr="00A87F93">
              <w:rPr>
                <w:rFonts w:ascii="仿宋" w:eastAsia="仿宋" w:hAnsi="仿宋" w:hint="eastAsia"/>
                <w:color w:val="FF0000"/>
                <w:sz w:val="18"/>
                <w:szCs w:val="18"/>
                <w:lang w:val="x-none"/>
              </w:rPr>
              <w:t xml:space="preserve"> 项目分析2</w:t>
            </w:r>
            <w:r w:rsidR="00D5034B" w:rsidRPr="00A87F93">
              <w:rPr>
                <w:rFonts w:ascii="仿宋" w:eastAsia="仿宋" w:hAnsi="仿宋" w:hint="eastAsia"/>
                <w:color w:val="FF0000"/>
                <w:sz w:val="18"/>
                <w:szCs w:val="18"/>
                <w:lang w:val="x-none"/>
              </w:rPr>
              <w:t>—</w:t>
            </w:r>
            <w:proofErr w:type="spellStart"/>
            <w:r w:rsidR="00E5737E" w:rsidRPr="00A87F93">
              <w:rPr>
                <w:rFonts w:ascii="仿宋" w:eastAsia="仿宋" w:hAnsi="仿宋" w:hint="eastAsia"/>
                <w:color w:val="FF0000"/>
                <w:sz w:val="18"/>
                <w:szCs w:val="18"/>
                <w:lang w:val="x-none"/>
              </w:rPr>
              <w:t>钢板成型显式动力学分析</w:t>
            </w:r>
            <w:proofErr w:type="spellEnd"/>
          </w:p>
        </w:tc>
        <w:tc>
          <w:tcPr>
            <w:tcW w:w="3685" w:type="dxa"/>
            <w:vAlign w:val="center"/>
          </w:tcPr>
          <w:p w14:paraId="2EA7A283" w14:textId="70F0BD9B" w:rsidR="00D5034B" w:rsidRDefault="00D5034B" w:rsidP="00D5034B">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A87F93" w:rsidRPr="00A87F93">
              <w:rPr>
                <w:rFonts w:ascii="仿宋" w:eastAsia="仿宋" w:hAnsi="仿宋" w:hint="eastAsia"/>
                <w:color w:val="FF0000"/>
                <w:sz w:val="18"/>
                <w:szCs w:val="18"/>
              </w:rPr>
              <w:t>给定钢钉和钢板几何模型，分析钢钉在1</w:t>
            </w:r>
            <w:r w:rsidR="00A87F93" w:rsidRPr="00A87F93">
              <w:rPr>
                <w:rFonts w:ascii="仿宋" w:eastAsia="仿宋" w:hAnsi="仿宋"/>
                <w:color w:val="FF0000"/>
                <w:sz w:val="18"/>
                <w:szCs w:val="18"/>
              </w:rPr>
              <w:t>0000</w:t>
            </w:r>
            <w:r w:rsidR="00A87F93" w:rsidRPr="00A87F93">
              <w:rPr>
                <w:rFonts w:ascii="仿宋" w:eastAsia="仿宋" w:hAnsi="仿宋" w:hint="eastAsia"/>
                <w:color w:val="FF0000"/>
                <w:sz w:val="18"/>
                <w:szCs w:val="18"/>
              </w:rPr>
              <w:t>N力作用下穿入钢板及位移、应变云图</w:t>
            </w:r>
            <w:r w:rsidR="00A87F93">
              <w:rPr>
                <w:rFonts w:ascii="仿宋" w:eastAsia="仿宋" w:hAnsi="仿宋" w:hint="eastAsia"/>
                <w:sz w:val="18"/>
                <w:szCs w:val="18"/>
              </w:rPr>
              <w:t>；</w:t>
            </w:r>
            <w:r w:rsidR="00220F25">
              <w:rPr>
                <w:rFonts w:ascii="仿宋" w:eastAsia="仿宋" w:hAnsi="仿宋" w:hint="eastAsia"/>
                <w:sz w:val="18"/>
                <w:szCs w:val="18"/>
              </w:rPr>
              <w:t>钢板成型的显式动力学分析</w:t>
            </w:r>
          </w:p>
          <w:p w14:paraId="7012580C" w14:textId="2C0C64B2" w:rsidR="00D5034B" w:rsidRDefault="00D5034B" w:rsidP="00D5034B">
            <w:pPr>
              <w:rPr>
                <w:rFonts w:ascii="仿宋" w:eastAsia="仿宋" w:hAnsi="仿宋"/>
                <w:sz w:val="18"/>
                <w:szCs w:val="18"/>
              </w:rPr>
            </w:pPr>
            <w:r>
              <w:rPr>
                <w:rFonts w:ascii="仿宋" w:eastAsia="仿宋" w:hAnsi="仿宋" w:hint="eastAsia"/>
                <w:sz w:val="18"/>
                <w:szCs w:val="18"/>
              </w:rPr>
              <w:t>（2）重点：</w:t>
            </w:r>
            <w:r w:rsidR="00220F25">
              <w:rPr>
                <w:rFonts w:ascii="仿宋" w:eastAsia="仿宋" w:hAnsi="仿宋" w:hint="eastAsia"/>
                <w:sz w:val="18"/>
                <w:szCs w:val="18"/>
              </w:rPr>
              <w:t>结构显式动力学分析的一般流程</w:t>
            </w:r>
          </w:p>
          <w:p w14:paraId="0AC8CA1C" w14:textId="32660673" w:rsidR="00E5737E" w:rsidRDefault="00D5034B" w:rsidP="00D5034B">
            <w:pPr>
              <w:rPr>
                <w:rFonts w:ascii="仿宋" w:eastAsia="仿宋" w:hAnsi="仿宋"/>
                <w:sz w:val="18"/>
                <w:szCs w:val="18"/>
                <w:lang w:val="x-none"/>
              </w:rPr>
            </w:pPr>
            <w:r>
              <w:rPr>
                <w:rFonts w:ascii="仿宋" w:eastAsia="仿宋" w:hAnsi="仿宋" w:hint="eastAsia"/>
                <w:sz w:val="18"/>
                <w:szCs w:val="18"/>
              </w:rPr>
              <w:t>（3）难点：</w:t>
            </w:r>
            <w:r w:rsidR="00220F25">
              <w:rPr>
                <w:rFonts w:ascii="仿宋" w:eastAsia="仿宋" w:hAnsi="仿宋" w:hint="eastAsia"/>
                <w:sz w:val="18"/>
                <w:szCs w:val="18"/>
              </w:rPr>
              <w:t>无</w:t>
            </w:r>
          </w:p>
        </w:tc>
        <w:tc>
          <w:tcPr>
            <w:tcW w:w="479" w:type="dxa"/>
            <w:vAlign w:val="center"/>
          </w:tcPr>
          <w:p w14:paraId="53FE507D" w14:textId="3F037D59" w:rsidR="00E5737E" w:rsidRDefault="00A87F93" w:rsidP="005F7E41">
            <w:pPr>
              <w:jc w:val="center"/>
              <w:rPr>
                <w:rFonts w:ascii="仿宋" w:eastAsia="仿宋" w:hAnsi="仿宋"/>
                <w:sz w:val="18"/>
                <w:szCs w:val="18"/>
                <w:lang w:val="x-none"/>
              </w:rPr>
            </w:pPr>
            <w:r>
              <w:rPr>
                <w:rFonts w:ascii="仿宋" w:eastAsia="仿宋" w:hAnsi="仿宋"/>
                <w:sz w:val="16"/>
                <w:szCs w:val="18"/>
                <w:lang w:val="x-none"/>
              </w:rPr>
              <w:t>1</w:t>
            </w:r>
            <w:r w:rsidR="002C2EFB" w:rsidRPr="002C2EFB">
              <w:rPr>
                <w:rFonts w:ascii="仿宋" w:eastAsia="仿宋" w:hAnsi="仿宋"/>
                <w:sz w:val="16"/>
                <w:szCs w:val="18"/>
                <w:lang w:val="x-none"/>
              </w:rPr>
              <w:t>.5</w:t>
            </w:r>
          </w:p>
        </w:tc>
        <w:tc>
          <w:tcPr>
            <w:tcW w:w="1052" w:type="dxa"/>
            <w:vAlign w:val="center"/>
          </w:tcPr>
          <w:p w14:paraId="32E37501"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B0C6B8C"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5E62ADB7" w14:textId="0686BEF1" w:rsidR="00E5737E" w:rsidRDefault="001227C4" w:rsidP="001227C4">
            <w:pPr>
              <w:rPr>
                <w:rFonts w:ascii="仿宋" w:eastAsia="仿宋" w:hAnsi="仿宋"/>
                <w:sz w:val="18"/>
                <w:szCs w:val="18"/>
                <w:lang w:val="x-none"/>
              </w:rPr>
            </w:pPr>
            <w:r w:rsidRPr="009401C7">
              <w:rPr>
                <w:rFonts w:ascii="仿宋" w:eastAsia="仿宋" w:hAnsi="仿宋" w:hint="eastAsia"/>
                <w:sz w:val="18"/>
                <w:szCs w:val="18"/>
                <w:lang w:val="x-none"/>
              </w:rPr>
              <w:sym w:font="Wingdings 2" w:char="F052"/>
            </w:r>
            <w:r w:rsidRPr="009401C7">
              <w:rPr>
                <w:rFonts w:ascii="仿宋" w:eastAsia="仿宋" w:hAnsi="仿宋" w:hint="eastAsia"/>
                <w:sz w:val="18"/>
                <w:szCs w:val="18"/>
                <w:lang w:val="x-none"/>
              </w:rPr>
              <w:t>综合</w:t>
            </w:r>
            <w:r w:rsidRPr="009401C7">
              <w:rPr>
                <w:rFonts w:ascii="仿宋" w:eastAsia="仿宋" w:hAnsi="仿宋"/>
                <w:sz w:val="18"/>
                <w:szCs w:val="18"/>
                <w:lang w:val="x-none"/>
              </w:rPr>
              <w:t>分析</w:t>
            </w:r>
          </w:p>
        </w:tc>
      </w:tr>
      <w:tr w:rsidR="00220F25" w14:paraId="3C92898E" w14:textId="77777777" w:rsidTr="005F7E41">
        <w:trPr>
          <w:trHeight w:val="20"/>
          <w:jc w:val="center"/>
        </w:trPr>
        <w:tc>
          <w:tcPr>
            <w:tcW w:w="1247" w:type="dxa"/>
            <w:vMerge w:val="restart"/>
            <w:vAlign w:val="center"/>
          </w:tcPr>
          <w:p w14:paraId="7D1D49C4" w14:textId="77777777" w:rsidR="00220F25" w:rsidRDefault="00220F25" w:rsidP="00222575">
            <w:pPr>
              <w:rPr>
                <w:rFonts w:ascii="仿宋" w:eastAsia="仿宋" w:hAnsi="仿宋"/>
                <w:sz w:val="18"/>
                <w:szCs w:val="18"/>
                <w:lang w:val="x-none"/>
              </w:rPr>
            </w:pPr>
            <w:r w:rsidRPr="00304DBE">
              <w:rPr>
                <w:rFonts w:ascii="仿宋" w:eastAsia="仿宋" w:hAnsi="仿宋" w:hint="eastAsia"/>
                <w:sz w:val="18"/>
                <w:szCs w:val="18"/>
                <w:lang w:val="x-none"/>
              </w:rPr>
              <w:t>第1</w:t>
            </w:r>
            <w:r w:rsidRPr="00304DBE">
              <w:rPr>
                <w:rFonts w:ascii="仿宋" w:eastAsia="仿宋" w:hAnsi="仿宋"/>
                <w:sz w:val="18"/>
                <w:szCs w:val="18"/>
                <w:lang w:val="x-none"/>
              </w:rPr>
              <w:t>3</w:t>
            </w:r>
            <w:r w:rsidRPr="00304DBE">
              <w:rPr>
                <w:rFonts w:ascii="仿宋" w:eastAsia="仿宋" w:hAnsi="仿宋" w:hint="eastAsia"/>
                <w:sz w:val="18"/>
                <w:szCs w:val="18"/>
                <w:lang w:val="x-none"/>
              </w:rPr>
              <w:t>章</w:t>
            </w:r>
            <w:r>
              <w:rPr>
                <w:rFonts w:ascii="仿宋" w:eastAsia="仿宋" w:hAnsi="仿宋" w:hint="eastAsia"/>
                <w:sz w:val="18"/>
                <w:szCs w:val="18"/>
                <w:lang w:val="x-none"/>
              </w:rPr>
              <w:t xml:space="preserve"> </w:t>
            </w:r>
            <w:r w:rsidRPr="00304DBE">
              <w:rPr>
                <w:rFonts w:ascii="仿宋" w:eastAsia="仿宋" w:hAnsi="仿宋" w:hint="eastAsia"/>
                <w:sz w:val="18"/>
                <w:szCs w:val="18"/>
                <w:lang w:val="x-none"/>
              </w:rPr>
              <w:t xml:space="preserve"> 接触分析</w:t>
            </w:r>
          </w:p>
        </w:tc>
        <w:tc>
          <w:tcPr>
            <w:tcW w:w="1814" w:type="dxa"/>
            <w:vAlign w:val="center"/>
          </w:tcPr>
          <w:p w14:paraId="67A3DCC3" w14:textId="77777777" w:rsidR="00220F25" w:rsidRDefault="00220F25" w:rsidP="00222575">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3.1</w:t>
            </w:r>
            <w:r w:rsidRPr="00E5737E">
              <w:rPr>
                <w:rFonts w:ascii="仿宋" w:eastAsia="仿宋" w:hAnsi="仿宋" w:hint="eastAsia"/>
                <w:sz w:val="18"/>
                <w:szCs w:val="18"/>
                <w:lang w:val="x-none"/>
              </w:rPr>
              <w:t xml:space="preserve"> 接触分析简介</w:t>
            </w:r>
          </w:p>
        </w:tc>
        <w:tc>
          <w:tcPr>
            <w:tcW w:w="3685" w:type="dxa"/>
            <w:vAlign w:val="center"/>
          </w:tcPr>
          <w:p w14:paraId="145908B9" w14:textId="7A6B3BCF" w:rsidR="00220F25" w:rsidRDefault="00220F25" w:rsidP="00D5034B">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教学内容：Workbench接触理论基础</w:t>
            </w:r>
          </w:p>
          <w:p w14:paraId="36B0598E" w14:textId="252523CE" w:rsidR="00220F25" w:rsidRDefault="00220F25" w:rsidP="00D5034B">
            <w:pPr>
              <w:rPr>
                <w:rFonts w:ascii="仿宋" w:eastAsia="仿宋" w:hAnsi="仿宋"/>
                <w:sz w:val="18"/>
                <w:szCs w:val="18"/>
              </w:rPr>
            </w:pPr>
            <w:r>
              <w:rPr>
                <w:rFonts w:ascii="仿宋" w:eastAsia="仿宋" w:hAnsi="仿宋" w:hint="eastAsia"/>
                <w:sz w:val="18"/>
                <w:szCs w:val="18"/>
              </w:rPr>
              <w:t>（2）重点：A</w:t>
            </w:r>
            <w:r>
              <w:rPr>
                <w:rFonts w:ascii="仿宋" w:eastAsia="仿宋" w:hAnsi="仿宋"/>
                <w:sz w:val="18"/>
                <w:szCs w:val="18"/>
              </w:rPr>
              <w:t>ugmented Lagrange</w:t>
            </w:r>
            <w:r>
              <w:rPr>
                <w:rFonts w:ascii="仿宋" w:eastAsia="仿宋" w:hAnsi="仿宋" w:hint="eastAsia"/>
                <w:sz w:val="18"/>
                <w:szCs w:val="18"/>
              </w:rPr>
              <w:t>、P</w:t>
            </w:r>
            <w:r>
              <w:rPr>
                <w:rFonts w:ascii="仿宋" w:eastAsia="仿宋" w:hAnsi="仿宋"/>
                <w:sz w:val="18"/>
                <w:szCs w:val="18"/>
              </w:rPr>
              <w:t>ure Penalty</w:t>
            </w:r>
            <w:r>
              <w:rPr>
                <w:rFonts w:ascii="仿宋" w:eastAsia="仿宋" w:hAnsi="仿宋" w:hint="eastAsia"/>
                <w:sz w:val="18"/>
                <w:szCs w:val="18"/>
              </w:rPr>
              <w:t>、MPC、Normal</w:t>
            </w:r>
            <w:r>
              <w:rPr>
                <w:rFonts w:ascii="仿宋" w:eastAsia="仿宋" w:hAnsi="仿宋"/>
                <w:sz w:val="18"/>
                <w:szCs w:val="18"/>
              </w:rPr>
              <w:t xml:space="preserve"> </w:t>
            </w:r>
            <w:r>
              <w:rPr>
                <w:rFonts w:ascii="仿宋" w:eastAsia="仿宋" w:hAnsi="仿宋" w:hint="eastAsia"/>
                <w:sz w:val="18"/>
                <w:szCs w:val="18"/>
              </w:rPr>
              <w:t>Lagrange算法的含义及适用范围</w:t>
            </w:r>
          </w:p>
          <w:p w14:paraId="266866D7" w14:textId="1CDB69FC" w:rsidR="00220F25" w:rsidRDefault="00220F25" w:rsidP="00D5034B">
            <w:pPr>
              <w:rPr>
                <w:rFonts w:ascii="仿宋" w:eastAsia="仿宋" w:hAnsi="仿宋"/>
                <w:sz w:val="18"/>
                <w:szCs w:val="18"/>
                <w:lang w:val="x-none"/>
              </w:rPr>
            </w:pPr>
            <w:r>
              <w:rPr>
                <w:rFonts w:ascii="仿宋" w:eastAsia="仿宋" w:hAnsi="仿宋" w:hint="eastAsia"/>
                <w:sz w:val="18"/>
                <w:szCs w:val="18"/>
              </w:rPr>
              <w:t>（3）难点：无</w:t>
            </w:r>
          </w:p>
        </w:tc>
        <w:tc>
          <w:tcPr>
            <w:tcW w:w="479" w:type="dxa"/>
            <w:vAlign w:val="center"/>
          </w:tcPr>
          <w:p w14:paraId="0E3E202C" w14:textId="23674511" w:rsidR="00220F25" w:rsidRDefault="00A87F93" w:rsidP="005F7E41">
            <w:pPr>
              <w:jc w:val="center"/>
              <w:rPr>
                <w:rFonts w:ascii="仿宋" w:eastAsia="仿宋" w:hAnsi="仿宋"/>
                <w:sz w:val="18"/>
                <w:szCs w:val="18"/>
                <w:lang w:val="x-none"/>
              </w:rPr>
            </w:pPr>
            <w:r>
              <w:rPr>
                <w:rFonts w:ascii="仿宋" w:eastAsia="仿宋" w:hAnsi="仿宋"/>
                <w:sz w:val="16"/>
                <w:szCs w:val="18"/>
                <w:lang w:val="x-none"/>
              </w:rPr>
              <w:t>1</w:t>
            </w:r>
          </w:p>
        </w:tc>
        <w:tc>
          <w:tcPr>
            <w:tcW w:w="1052" w:type="dxa"/>
            <w:vAlign w:val="center"/>
          </w:tcPr>
          <w:p w14:paraId="1711D705"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2729497"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0064F834" w14:textId="44E36394" w:rsidR="00220F25" w:rsidRDefault="00220F25" w:rsidP="001227C4">
            <w:pPr>
              <w:jc w:val="center"/>
              <w:rPr>
                <w:rFonts w:ascii="仿宋" w:eastAsia="仿宋" w:hAnsi="仿宋"/>
                <w:sz w:val="18"/>
                <w:szCs w:val="18"/>
                <w:lang w:val="x-none"/>
              </w:rPr>
            </w:pPr>
          </w:p>
        </w:tc>
      </w:tr>
      <w:tr w:rsidR="00220F25" w14:paraId="15D9EF80" w14:textId="77777777" w:rsidTr="005F7E41">
        <w:trPr>
          <w:trHeight w:val="20"/>
          <w:jc w:val="center"/>
        </w:trPr>
        <w:tc>
          <w:tcPr>
            <w:tcW w:w="1247" w:type="dxa"/>
            <w:vMerge/>
            <w:vAlign w:val="center"/>
          </w:tcPr>
          <w:p w14:paraId="7B0955C2" w14:textId="727FCC44" w:rsidR="00220F25" w:rsidRPr="001732CA" w:rsidRDefault="00220F25" w:rsidP="00F25C1D">
            <w:pPr>
              <w:ind w:firstLineChars="100" w:firstLine="210"/>
              <w:rPr>
                <w:rFonts w:ascii="仿宋" w:eastAsia="仿宋" w:hAnsi="仿宋"/>
                <w:szCs w:val="21"/>
              </w:rPr>
            </w:pPr>
          </w:p>
        </w:tc>
        <w:tc>
          <w:tcPr>
            <w:tcW w:w="1814" w:type="dxa"/>
            <w:vAlign w:val="center"/>
          </w:tcPr>
          <w:p w14:paraId="302BEFEF" w14:textId="356E310C" w:rsidR="00220F25" w:rsidRPr="00CB4120" w:rsidRDefault="00220F25" w:rsidP="00222575">
            <w:pPr>
              <w:rPr>
                <w:rFonts w:ascii="仿宋" w:eastAsia="仿宋" w:hAnsi="仿宋"/>
                <w:sz w:val="18"/>
                <w:szCs w:val="18"/>
              </w:rPr>
            </w:pPr>
            <w:r w:rsidRPr="006676F5">
              <w:rPr>
                <w:rFonts w:ascii="仿宋" w:eastAsia="仿宋" w:hAnsi="仿宋" w:hint="eastAsia"/>
                <w:sz w:val="18"/>
                <w:szCs w:val="18"/>
                <w:lang w:val="x-none"/>
              </w:rPr>
              <w:t>13.2 项目分析1—虎钳接触分析</w:t>
            </w:r>
          </w:p>
        </w:tc>
        <w:tc>
          <w:tcPr>
            <w:tcW w:w="3685" w:type="dxa"/>
            <w:vAlign w:val="center"/>
          </w:tcPr>
          <w:p w14:paraId="20A0726D" w14:textId="0097F203" w:rsidR="00220F25" w:rsidRDefault="00220F25" w:rsidP="00D5034B">
            <w:pPr>
              <w:rPr>
                <w:rFonts w:ascii="仿宋" w:eastAsia="仿宋" w:hAnsi="仿宋"/>
                <w:sz w:val="18"/>
                <w:szCs w:val="18"/>
              </w:rPr>
            </w:pPr>
            <w:r>
              <w:rPr>
                <w:rFonts w:ascii="仿宋" w:eastAsia="仿宋" w:hAnsi="仿宋" w:hint="eastAsia"/>
                <w:sz w:val="18"/>
                <w:szCs w:val="18"/>
                <w:lang w:val="x-none"/>
              </w:rPr>
              <w:t>（1）</w:t>
            </w:r>
            <w:r>
              <w:rPr>
                <w:rFonts w:ascii="仿宋" w:eastAsia="仿宋" w:hAnsi="仿宋" w:hint="eastAsia"/>
                <w:sz w:val="18"/>
                <w:szCs w:val="18"/>
              </w:rPr>
              <w:t>教学内容：给定结构的虎钳夹紧工件接触分析</w:t>
            </w:r>
          </w:p>
          <w:p w14:paraId="465287D4" w14:textId="371AEE89" w:rsidR="00220F25" w:rsidRDefault="00220F25" w:rsidP="00D5034B">
            <w:pPr>
              <w:rPr>
                <w:rFonts w:ascii="仿宋" w:eastAsia="仿宋" w:hAnsi="仿宋"/>
                <w:sz w:val="18"/>
                <w:szCs w:val="18"/>
              </w:rPr>
            </w:pPr>
            <w:r>
              <w:rPr>
                <w:rFonts w:ascii="仿宋" w:eastAsia="仿宋" w:hAnsi="仿宋" w:hint="eastAsia"/>
                <w:sz w:val="18"/>
                <w:szCs w:val="18"/>
              </w:rPr>
              <w:t>（2）重点：含接触对的结构受力分析一般流程</w:t>
            </w:r>
          </w:p>
          <w:p w14:paraId="6731ADC0" w14:textId="1F3DD5F6" w:rsidR="00220F25" w:rsidRDefault="00220F25" w:rsidP="00D5034B">
            <w:pPr>
              <w:rPr>
                <w:rFonts w:ascii="仿宋" w:eastAsia="仿宋" w:hAnsi="仿宋"/>
                <w:sz w:val="18"/>
                <w:szCs w:val="18"/>
                <w:lang w:val="x-none"/>
              </w:rPr>
            </w:pPr>
            <w:r>
              <w:rPr>
                <w:rFonts w:ascii="仿宋" w:eastAsia="仿宋" w:hAnsi="仿宋" w:hint="eastAsia"/>
                <w:sz w:val="18"/>
                <w:szCs w:val="18"/>
              </w:rPr>
              <w:t>（3）难点：无</w:t>
            </w:r>
          </w:p>
        </w:tc>
        <w:tc>
          <w:tcPr>
            <w:tcW w:w="479" w:type="dxa"/>
            <w:vAlign w:val="center"/>
          </w:tcPr>
          <w:p w14:paraId="77E38181" w14:textId="3D318D3D" w:rsidR="00220F25" w:rsidRDefault="00A87F93" w:rsidP="005F7E41">
            <w:pPr>
              <w:jc w:val="center"/>
              <w:rPr>
                <w:rFonts w:ascii="仿宋" w:eastAsia="仿宋" w:hAnsi="仿宋"/>
                <w:sz w:val="18"/>
                <w:szCs w:val="18"/>
                <w:lang w:val="x-none"/>
              </w:rPr>
            </w:pPr>
            <w:r>
              <w:rPr>
                <w:rFonts w:ascii="仿宋" w:eastAsia="仿宋" w:hAnsi="仿宋"/>
                <w:sz w:val="16"/>
                <w:szCs w:val="18"/>
                <w:lang w:val="x-none"/>
              </w:rPr>
              <w:t>1</w:t>
            </w:r>
          </w:p>
        </w:tc>
        <w:tc>
          <w:tcPr>
            <w:tcW w:w="1052" w:type="dxa"/>
            <w:vAlign w:val="center"/>
          </w:tcPr>
          <w:p w14:paraId="7AC151EC"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570B894"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6DEC1B23" w14:textId="3065EAB2" w:rsidR="00220F25" w:rsidRDefault="001227C4" w:rsidP="001227C4">
            <w:pPr>
              <w:rPr>
                <w:rFonts w:ascii="仿宋" w:eastAsia="仿宋" w:hAnsi="仿宋"/>
                <w:sz w:val="18"/>
                <w:szCs w:val="18"/>
                <w:lang w:val="x-none"/>
              </w:rPr>
            </w:pPr>
            <w:r w:rsidRPr="009401C7">
              <w:rPr>
                <w:rFonts w:ascii="仿宋" w:eastAsia="仿宋" w:hAnsi="仿宋" w:hint="eastAsia"/>
                <w:sz w:val="18"/>
                <w:szCs w:val="18"/>
                <w:lang w:val="x-none"/>
              </w:rPr>
              <w:sym w:font="Wingdings 2" w:char="F052"/>
            </w:r>
            <w:r w:rsidRPr="009401C7">
              <w:rPr>
                <w:rFonts w:ascii="仿宋" w:eastAsia="仿宋" w:hAnsi="仿宋" w:hint="eastAsia"/>
                <w:sz w:val="18"/>
                <w:szCs w:val="18"/>
                <w:lang w:val="x-none"/>
              </w:rPr>
              <w:t>综合</w:t>
            </w:r>
            <w:r w:rsidRPr="009401C7">
              <w:rPr>
                <w:rFonts w:ascii="仿宋" w:eastAsia="仿宋" w:hAnsi="仿宋"/>
                <w:sz w:val="18"/>
                <w:szCs w:val="18"/>
                <w:lang w:val="x-none"/>
              </w:rPr>
              <w:t>分析</w:t>
            </w:r>
          </w:p>
        </w:tc>
      </w:tr>
      <w:tr w:rsidR="00E5737E" w14:paraId="09A0721E" w14:textId="77777777" w:rsidTr="005F7E41">
        <w:trPr>
          <w:trHeight w:val="20"/>
          <w:jc w:val="center"/>
        </w:trPr>
        <w:tc>
          <w:tcPr>
            <w:tcW w:w="1247" w:type="dxa"/>
            <w:vMerge w:val="restart"/>
            <w:vAlign w:val="center"/>
          </w:tcPr>
          <w:p w14:paraId="64C5B69F" w14:textId="77777777" w:rsidR="00E5737E" w:rsidRDefault="00E5737E" w:rsidP="00222575">
            <w:pPr>
              <w:rPr>
                <w:rFonts w:ascii="仿宋" w:eastAsia="仿宋" w:hAnsi="仿宋"/>
                <w:sz w:val="18"/>
                <w:szCs w:val="18"/>
                <w:lang w:val="x-none"/>
              </w:rPr>
            </w:pPr>
            <w:r w:rsidRPr="00304DBE">
              <w:rPr>
                <w:rFonts w:ascii="仿宋" w:eastAsia="仿宋" w:hAnsi="仿宋" w:hint="eastAsia"/>
                <w:sz w:val="18"/>
                <w:szCs w:val="18"/>
                <w:lang w:val="x-none"/>
              </w:rPr>
              <w:t>第1</w:t>
            </w:r>
            <w:r w:rsidRPr="00304DBE">
              <w:rPr>
                <w:rFonts w:ascii="仿宋" w:eastAsia="仿宋" w:hAnsi="仿宋"/>
                <w:sz w:val="18"/>
                <w:szCs w:val="18"/>
                <w:lang w:val="x-none"/>
              </w:rPr>
              <w:t>4</w:t>
            </w:r>
            <w:r w:rsidRPr="00304DBE">
              <w:rPr>
                <w:rFonts w:ascii="仿宋" w:eastAsia="仿宋" w:hAnsi="仿宋" w:hint="eastAsia"/>
                <w:sz w:val="18"/>
                <w:szCs w:val="18"/>
                <w:lang w:val="x-none"/>
              </w:rPr>
              <w:t>章</w:t>
            </w:r>
            <w:r w:rsidR="00D5034B">
              <w:rPr>
                <w:rFonts w:ascii="仿宋" w:eastAsia="仿宋" w:hAnsi="仿宋" w:hint="eastAsia"/>
                <w:sz w:val="18"/>
                <w:szCs w:val="18"/>
                <w:lang w:val="x-none"/>
              </w:rPr>
              <w:t xml:space="preserve"> </w:t>
            </w:r>
            <w:r w:rsidRPr="00304DBE">
              <w:rPr>
                <w:rFonts w:ascii="仿宋" w:eastAsia="仿宋" w:hAnsi="仿宋" w:hint="eastAsia"/>
                <w:sz w:val="18"/>
                <w:szCs w:val="18"/>
                <w:lang w:val="x-none"/>
              </w:rPr>
              <w:t xml:space="preserve"> 特</w:t>
            </w:r>
            <w:r w:rsidRPr="00304DBE">
              <w:rPr>
                <w:rFonts w:ascii="仿宋" w:eastAsia="仿宋" w:hAnsi="仿宋" w:hint="eastAsia"/>
                <w:sz w:val="18"/>
                <w:szCs w:val="18"/>
                <w:lang w:val="x-none"/>
              </w:rPr>
              <w:lastRenderedPageBreak/>
              <w:t>征值屈曲分析</w:t>
            </w:r>
          </w:p>
        </w:tc>
        <w:tc>
          <w:tcPr>
            <w:tcW w:w="1814" w:type="dxa"/>
            <w:vAlign w:val="center"/>
          </w:tcPr>
          <w:p w14:paraId="0FFBE9A6" w14:textId="77777777"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lastRenderedPageBreak/>
              <w:t>1</w:t>
            </w:r>
            <w:r>
              <w:rPr>
                <w:rFonts w:ascii="仿宋" w:eastAsia="仿宋" w:hAnsi="仿宋"/>
                <w:sz w:val="18"/>
                <w:szCs w:val="18"/>
                <w:lang w:val="x-none"/>
              </w:rPr>
              <w:t>4.1</w:t>
            </w:r>
            <w:r w:rsidR="00E5737E" w:rsidRPr="00E5737E">
              <w:rPr>
                <w:rFonts w:ascii="仿宋" w:eastAsia="仿宋" w:hAnsi="仿宋" w:hint="eastAsia"/>
                <w:sz w:val="18"/>
                <w:szCs w:val="18"/>
                <w:lang w:val="x-none"/>
              </w:rPr>
              <w:t xml:space="preserve"> 特征值屈曲分</w:t>
            </w:r>
            <w:r w:rsidR="00E5737E" w:rsidRPr="00E5737E">
              <w:rPr>
                <w:rFonts w:ascii="仿宋" w:eastAsia="仿宋" w:hAnsi="仿宋" w:hint="eastAsia"/>
                <w:sz w:val="18"/>
                <w:szCs w:val="18"/>
                <w:lang w:val="x-none"/>
              </w:rPr>
              <w:lastRenderedPageBreak/>
              <w:t>析简介</w:t>
            </w:r>
          </w:p>
        </w:tc>
        <w:tc>
          <w:tcPr>
            <w:tcW w:w="3685" w:type="dxa"/>
            <w:vAlign w:val="center"/>
          </w:tcPr>
          <w:p w14:paraId="4E3F50C2" w14:textId="2337204E" w:rsidR="00D5034B" w:rsidRDefault="00D5034B" w:rsidP="00D5034B">
            <w:pPr>
              <w:rPr>
                <w:rFonts w:ascii="仿宋" w:eastAsia="仿宋" w:hAnsi="仿宋"/>
                <w:sz w:val="18"/>
                <w:szCs w:val="18"/>
              </w:rPr>
            </w:pPr>
            <w:r>
              <w:rPr>
                <w:rFonts w:ascii="仿宋" w:eastAsia="仿宋" w:hAnsi="仿宋" w:hint="eastAsia"/>
                <w:sz w:val="18"/>
                <w:szCs w:val="18"/>
                <w:lang w:val="x-none"/>
              </w:rPr>
              <w:lastRenderedPageBreak/>
              <w:t>（1）</w:t>
            </w:r>
            <w:r>
              <w:rPr>
                <w:rFonts w:ascii="仿宋" w:eastAsia="仿宋" w:hAnsi="仿宋" w:hint="eastAsia"/>
                <w:sz w:val="18"/>
                <w:szCs w:val="18"/>
              </w:rPr>
              <w:t>教学内容：</w:t>
            </w:r>
            <w:r w:rsidR="00220F25">
              <w:rPr>
                <w:rFonts w:ascii="仿宋" w:eastAsia="仿宋" w:hAnsi="仿宋" w:hint="eastAsia"/>
                <w:sz w:val="18"/>
                <w:szCs w:val="18"/>
              </w:rPr>
              <w:t>结构特征值屈曲理论基础</w:t>
            </w:r>
          </w:p>
          <w:p w14:paraId="6E09F8F1" w14:textId="59C5C0EE" w:rsidR="00D5034B" w:rsidRDefault="00D5034B" w:rsidP="00D5034B">
            <w:pPr>
              <w:rPr>
                <w:rFonts w:ascii="仿宋" w:eastAsia="仿宋" w:hAnsi="仿宋"/>
                <w:sz w:val="18"/>
                <w:szCs w:val="18"/>
              </w:rPr>
            </w:pPr>
            <w:r>
              <w:rPr>
                <w:rFonts w:ascii="仿宋" w:eastAsia="仿宋" w:hAnsi="仿宋" w:hint="eastAsia"/>
                <w:sz w:val="18"/>
                <w:szCs w:val="18"/>
              </w:rPr>
              <w:lastRenderedPageBreak/>
              <w:t>（2）重点：</w:t>
            </w:r>
            <w:r w:rsidR="00BE1F63">
              <w:rPr>
                <w:rFonts w:ascii="仿宋" w:eastAsia="仿宋" w:hAnsi="仿宋" w:hint="eastAsia"/>
                <w:sz w:val="18"/>
                <w:szCs w:val="18"/>
              </w:rPr>
              <w:t>线性失稳的经典特征值问题、</w:t>
            </w:r>
            <w:r w:rsidR="00B645F3">
              <w:rPr>
                <w:rFonts w:ascii="仿宋" w:eastAsia="仿宋" w:hAnsi="仿宋" w:hint="eastAsia"/>
                <w:sz w:val="18"/>
                <w:szCs w:val="18"/>
              </w:rPr>
              <w:t>失稳系统变形、</w:t>
            </w:r>
            <w:r w:rsidR="00DA6BFB">
              <w:rPr>
                <w:rFonts w:ascii="仿宋" w:eastAsia="仿宋" w:hAnsi="仿宋" w:hint="eastAsia"/>
                <w:sz w:val="18"/>
                <w:szCs w:val="18"/>
              </w:rPr>
              <w:t>弹性临界</w:t>
            </w:r>
            <w:r w:rsidR="00B645F3">
              <w:rPr>
                <w:rFonts w:ascii="仿宋" w:eastAsia="仿宋" w:hAnsi="仿宋" w:hint="eastAsia"/>
                <w:sz w:val="18"/>
                <w:szCs w:val="18"/>
              </w:rPr>
              <w:t>载荷</w:t>
            </w:r>
          </w:p>
          <w:p w14:paraId="0FA026EC" w14:textId="12875610" w:rsidR="00E5737E" w:rsidRDefault="00D5034B" w:rsidP="00D5034B">
            <w:pPr>
              <w:rPr>
                <w:rFonts w:ascii="仿宋" w:eastAsia="仿宋" w:hAnsi="仿宋"/>
                <w:sz w:val="18"/>
                <w:szCs w:val="18"/>
                <w:lang w:val="x-none"/>
              </w:rPr>
            </w:pPr>
            <w:r>
              <w:rPr>
                <w:rFonts w:ascii="仿宋" w:eastAsia="仿宋" w:hAnsi="仿宋" w:hint="eastAsia"/>
                <w:sz w:val="18"/>
                <w:szCs w:val="18"/>
              </w:rPr>
              <w:t>（3）难点：</w:t>
            </w:r>
            <w:r w:rsidR="00B645F3">
              <w:rPr>
                <w:rFonts w:ascii="仿宋" w:eastAsia="仿宋" w:hAnsi="仿宋" w:hint="eastAsia"/>
                <w:sz w:val="18"/>
                <w:szCs w:val="18"/>
              </w:rPr>
              <w:t>无</w:t>
            </w:r>
          </w:p>
        </w:tc>
        <w:tc>
          <w:tcPr>
            <w:tcW w:w="479" w:type="dxa"/>
            <w:vAlign w:val="center"/>
          </w:tcPr>
          <w:p w14:paraId="0E01D878" w14:textId="0F344C1E" w:rsidR="00E5737E" w:rsidRDefault="002C2EFB" w:rsidP="005F7E41">
            <w:pPr>
              <w:jc w:val="center"/>
              <w:rPr>
                <w:rFonts w:ascii="仿宋" w:eastAsia="仿宋" w:hAnsi="仿宋"/>
                <w:sz w:val="18"/>
                <w:szCs w:val="18"/>
                <w:lang w:val="x-none"/>
              </w:rPr>
            </w:pPr>
            <w:r w:rsidRPr="002C2EFB">
              <w:rPr>
                <w:rFonts w:ascii="仿宋" w:eastAsia="仿宋" w:hAnsi="仿宋"/>
                <w:sz w:val="16"/>
                <w:szCs w:val="18"/>
                <w:lang w:val="x-none"/>
              </w:rPr>
              <w:lastRenderedPageBreak/>
              <w:t>0.5</w:t>
            </w:r>
          </w:p>
        </w:tc>
        <w:tc>
          <w:tcPr>
            <w:tcW w:w="1052" w:type="dxa"/>
            <w:vAlign w:val="center"/>
          </w:tcPr>
          <w:p w14:paraId="60587900"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7DA37ED" w14:textId="3D26F068" w:rsidR="00E5737E" w:rsidRDefault="001227C4" w:rsidP="001227C4">
            <w:pPr>
              <w:jc w:val="center"/>
              <w:rPr>
                <w:rFonts w:ascii="仿宋" w:eastAsia="仿宋" w:hAnsi="仿宋"/>
                <w:sz w:val="18"/>
                <w:szCs w:val="18"/>
                <w:lang w:val="x-none"/>
              </w:rPr>
            </w:pPr>
            <w:r>
              <w:rPr>
                <w:rFonts w:ascii="仿宋" w:eastAsia="仿宋" w:hAnsi="仿宋" w:hint="eastAsia"/>
                <w:sz w:val="18"/>
                <w:szCs w:val="18"/>
                <w:lang w:val="x-none"/>
              </w:rPr>
              <w:lastRenderedPageBreak/>
              <w:sym w:font="Wingdings 2" w:char="F052"/>
            </w:r>
            <w:r>
              <w:rPr>
                <w:rFonts w:ascii="仿宋" w:eastAsia="仿宋" w:hAnsi="仿宋" w:hint="eastAsia"/>
                <w:sz w:val="18"/>
                <w:szCs w:val="18"/>
                <w:lang w:val="x-none"/>
              </w:rPr>
              <w:t>应用</w:t>
            </w:r>
            <w:r w:rsidR="00CF49A1">
              <w:rPr>
                <w:rFonts w:ascii="仿宋" w:eastAsia="仿宋" w:hAnsi="仿宋" w:hint="eastAsia"/>
                <w:sz w:val="18"/>
                <w:szCs w:val="18"/>
                <w:lang w:val="x-none"/>
              </w:rPr>
              <w:t>/</w:t>
            </w:r>
          </w:p>
        </w:tc>
      </w:tr>
      <w:tr w:rsidR="00E5737E" w14:paraId="1827022C" w14:textId="77777777" w:rsidTr="005F7E41">
        <w:trPr>
          <w:trHeight w:val="20"/>
          <w:jc w:val="center"/>
        </w:trPr>
        <w:tc>
          <w:tcPr>
            <w:tcW w:w="1247" w:type="dxa"/>
            <w:vMerge/>
            <w:vAlign w:val="center"/>
          </w:tcPr>
          <w:p w14:paraId="6B46957A" w14:textId="77777777" w:rsidR="00E5737E" w:rsidRDefault="00E5737E" w:rsidP="00222575">
            <w:pPr>
              <w:rPr>
                <w:rFonts w:ascii="仿宋" w:eastAsia="仿宋" w:hAnsi="仿宋"/>
                <w:sz w:val="18"/>
                <w:szCs w:val="18"/>
                <w:lang w:val="x-none"/>
              </w:rPr>
            </w:pPr>
          </w:p>
        </w:tc>
        <w:tc>
          <w:tcPr>
            <w:tcW w:w="1814" w:type="dxa"/>
            <w:vAlign w:val="center"/>
          </w:tcPr>
          <w:p w14:paraId="3B7B05F7" w14:textId="77777777" w:rsidR="00E5737E" w:rsidRDefault="00304DBE" w:rsidP="00222575">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4.2</w:t>
            </w:r>
            <w:r w:rsidR="00E5737E" w:rsidRPr="00E5737E">
              <w:rPr>
                <w:rFonts w:ascii="仿宋" w:eastAsia="仿宋" w:hAnsi="仿宋" w:hint="eastAsia"/>
                <w:sz w:val="18"/>
                <w:szCs w:val="18"/>
                <w:lang w:val="x-none"/>
              </w:rPr>
              <w:t xml:space="preserve"> 项目分析1</w:t>
            </w:r>
            <w:r w:rsidR="00D5034B">
              <w:rPr>
                <w:rFonts w:ascii="仿宋" w:eastAsia="仿宋" w:hAnsi="仿宋" w:hint="eastAsia"/>
                <w:sz w:val="18"/>
                <w:szCs w:val="18"/>
                <w:lang w:val="x-none"/>
              </w:rPr>
              <w:t>—</w:t>
            </w:r>
            <w:proofErr w:type="spellStart"/>
            <w:r w:rsidR="00E5737E" w:rsidRPr="00E5737E">
              <w:rPr>
                <w:rFonts w:ascii="仿宋" w:eastAsia="仿宋" w:hAnsi="仿宋" w:hint="eastAsia"/>
                <w:sz w:val="18"/>
                <w:szCs w:val="18"/>
                <w:lang w:val="x-none"/>
              </w:rPr>
              <w:t>钢管屈曲分析</w:t>
            </w:r>
            <w:proofErr w:type="spellEnd"/>
          </w:p>
          <w:p w14:paraId="0DE16C73" w14:textId="79A09F0E" w:rsidR="00A87F93" w:rsidRDefault="00A87F93" w:rsidP="00222575">
            <w:pPr>
              <w:rPr>
                <w:rFonts w:ascii="仿宋" w:eastAsia="仿宋" w:hAnsi="仿宋" w:hint="eastAsia"/>
                <w:sz w:val="18"/>
                <w:szCs w:val="18"/>
                <w:lang w:val="x-none"/>
              </w:rPr>
            </w:pPr>
            <w:r w:rsidRPr="00A87F93">
              <w:rPr>
                <w:rFonts w:ascii="仿宋" w:eastAsia="仿宋" w:hAnsi="仿宋" w:hint="eastAsia"/>
                <w:color w:val="FF0000"/>
                <w:spacing w:val="-3"/>
                <w:sz w:val="18"/>
                <w:szCs w:val="18"/>
                <w:lang w:val="en-GB"/>
              </w:rPr>
              <w:t>14.3 项目分析2—金属容器屈曲分析</w:t>
            </w:r>
          </w:p>
        </w:tc>
        <w:tc>
          <w:tcPr>
            <w:tcW w:w="3685" w:type="dxa"/>
            <w:vAlign w:val="center"/>
          </w:tcPr>
          <w:p w14:paraId="1C0A2676" w14:textId="73DB3846" w:rsidR="00D5034B" w:rsidRPr="009624F6" w:rsidRDefault="00D5034B" w:rsidP="00D5034B">
            <w:pPr>
              <w:rPr>
                <w:rFonts w:ascii="仿宋" w:eastAsia="仿宋" w:hAnsi="仿宋"/>
                <w:color w:val="FF0000"/>
                <w:sz w:val="18"/>
                <w:szCs w:val="18"/>
              </w:rPr>
            </w:pPr>
            <w:r>
              <w:rPr>
                <w:rFonts w:ascii="仿宋" w:eastAsia="仿宋" w:hAnsi="仿宋" w:hint="eastAsia"/>
                <w:sz w:val="18"/>
                <w:szCs w:val="18"/>
                <w:lang w:val="x-none"/>
              </w:rPr>
              <w:t>（1）</w:t>
            </w:r>
            <w:r>
              <w:rPr>
                <w:rFonts w:ascii="仿宋" w:eastAsia="仿宋" w:hAnsi="仿宋" w:hint="eastAsia"/>
                <w:sz w:val="18"/>
                <w:szCs w:val="18"/>
              </w:rPr>
              <w:t>教学内容：</w:t>
            </w:r>
            <w:r w:rsidR="00B645F3">
              <w:rPr>
                <w:rFonts w:ascii="仿宋" w:eastAsia="仿宋" w:hAnsi="仿宋" w:hint="eastAsia"/>
                <w:sz w:val="18"/>
                <w:szCs w:val="18"/>
              </w:rPr>
              <w:t>给定结构的钢管的屈曲分析</w:t>
            </w:r>
            <w:r w:rsidR="009624F6">
              <w:rPr>
                <w:rFonts w:ascii="仿宋" w:eastAsia="仿宋" w:hAnsi="仿宋" w:hint="eastAsia"/>
                <w:sz w:val="18"/>
                <w:szCs w:val="18"/>
              </w:rPr>
              <w:t>；</w:t>
            </w:r>
            <w:r w:rsidR="009624F6">
              <w:rPr>
                <w:rFonts w:ascii="仿宋" w:eastAsia="仿宋" w:hAnsi="仿宋" w:hint="eastAsia"/>
                <w:sz w:val="18"/>
                <w:szCs w:val="18"/>
              </w:rPr>
              <w:t>给定金属容器模型，</w:t>
            </w:r>
            <w:r w:rsidR="009624F6" w:rsidRPr="009624F6">
              <w:rPr>
                <w:rFonts w:ascii="仿宋" w:eastAsia="仿宋" w:hAnsi="仿宋" w:hint="eastAsia"/>
                <w:color w:val="FF0000"/>
                <w:sz w:val="18"/>
                <w:szCs w:val="18"/>
              </w:rPr>
              <w:t>分析容器在1MPa的压力下的屈曲响应情况</w:t>
            </w:r>
          </w:p>
          <w:p w14:paraId="4C723690" w14:textId="36E8E6AB" w:rsidR="00D5034B" w:rsidRDefault="00D5034B" w:rsidP="00D5034B">
            <w:pPr>
              <w:rPr>
                <w:rFonts w:ascii="仿宋" w:eastAsia="仿宋" w:hAnsi="仿宋"/>
                <w:sz w:val="18"/>
                <w:szCs w:val="18"/>
              </w:rPr>
            </w:pPr>
            <w:r>
              <w:rPr>
                <w:rFonts w:ascii="仿宋" w:eastAsia="仿宋" w:hAnsi="仿宋" w:hint="eastAsia"/>
                <w:sz w:val="18"/>
                <w:szCs w:val="18"/>
              </w:rPr>
              <w:t>（2）重点：</w:t>
            </w:r>
            <w:r w:rsidR="00B645F3">
              <w:rPr>
                <w:rFonts w:ascii="仿宋" w:eastAsia="仿宋" w:hAnsi="仿宋" w:hint="eastAsia"/>
                <w:sz w:val="18"/>
                <w:szCs w:val="18"/>
              </w:rPr>
              <w:t>特征值屈曲分析的一般流程</w:t>
            </w:r>
          </w:p>
          <w:p w14:paraId="54A406E8" w14:textId="03DAA3C0" w:rsidR="00E5737E" w:rsidRDefault="00D5034B" w:rsidP="00D5034B">
            <w:pPr>
              <w:rPr>
                <w:rFonts w:ascii="仿宋" w:eastAsia="仿宋" w:hAnsi="仿宋"/>
                <w:sz w:val="18"/>
                <w:szCs w:val="18"/>
                <w:lang w:val="x-none"/>
              </w:rPr>
            </w:pPr>
            <w:r>
              <w:rPr>
                <w:rFonts w:ascii="仿宋" w:eastAsia="仿宋" w:hAnsi="仿宋" w:hint="eastAsia"/>
                <w:sz w:val="18"/>
                <w:szCs w:val="18"/>
              </w:rPr>
              <w:t>（3）难点：</w:t>
            </w:r>
            <w:r w:rsidR="00B645F3">
              <w:rPr>
                <w:rFonts w:ascii="仿宋" w:eastAsia="仿宋" w:hAnsi="仿宋" w:hint="eastAsia"/>
                <w:sz w:val="18"/>
                <w:szCs w:val="18"/>
              </w:rPr>
              <w:t>无</w:t>
            </w:r>
          </w:p>
        </w:tc>
        <w:tc>
          <w:tcPr>
            <w:tcW w:w="479" w:type="dxa"/>
            <w:vAlign w:val="center"/>
          </w:tcPr>
          <w:p w14:paraId="33A9CEE5" w14:textId="09267388" w:rsidR="00E5737E" w:rsidRDefault="00A87F93" w:rsidP="005F7E41">
            <w:pPr>
              <w:jc w:val="center"/>
              <w:rPr>
                <w:rFonts w:ascii="仿宋" w:eastAsia="仿宋" w:hAnsi="仿宋"/>
                <w:sz w:val="18"/>
                <w:szCs w:val="18"/>
                <w:lang w:val="x-none"/>
              </w:rPr>
            </w:pPr>
            <w:r>
              <w:rPr>
                <w:rFonts w:ascii="仿宋" w:eastAsia="仿宋" w:hAnsi="仿宋"/>
                <w:sz w:val="16"/>
                <w:szCs w:val="18"/>
                <w:lang w:val="x-none"/>
              </w:rPr>
              <w:t>1</w:t>
            </w:r>
            <w:r w:rsidR="002C2EFB" w:rsidRPr="002C2EFB">
              <w:rPr>
                <w:rFonts w:ascii="仿宋" w:eastAsia="仿宋" w:hAnsi="仿宋"/>
                <w:sz w:val="16"/>
                <w:szCs w:val="18"/>
                <w:lang w:val="x-none"/>
              </w:rPr>
              <w:t>.5</w:t>
            </w:r>
          </w:p>
        </w:tc>
        <w:tc>
          <w:tcPr>
            <w:tcW w:w="1052" w:type="dxa"/>
            <w:vAlign w:val="center"/>
          </w:tcPr>
          <w:p w14:paraId="19E1A5D8"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0A3FDB4" w14:textId="77777777" w:rsidR="001227C4" w:rsidRDefault="001227C4" w:rsidP="001227C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1472EE27" w14:textId="2E4898A4" w:rsidR="00E5737E" w:rsidRDefault="001227C4" w:rsidP="001227C4">
            <w:pPr>
              <w:rPr>
                <w:rFonts w:ascii="仿宋" w:eastAsia="仿宋" w:hAnsi="仿宋"/>
                <w:sz w:val="18"/>
                <w:szCs w:val="18"/>
                <w:lang w:val="x-none"/>
              </w:rPr>
            </w:pPr>
            <w:r w:rsidRPr="009401C7">
              <w:rPr>
                <w:rFonts w:ascii="仿宋" w:eastAsia="仿宋" w:hAnsi="仿宋" w:hint="eastAsia"/>
                <w:sz w:val="18"/>
                <w:szCs w:val="18"/>
                <w:lang w:val="x-none"/>
              </w:rPr>
              <w:sym w:font="Wingdings 2" w:char="F052"/>
            </w:r>
            <w:r w:rsidRPr="009401C7">
              <w:rPr>
                <w:rFonts w:ascii="仿宋" w:eastAsia="仿宋" w:hAnsi="仿宋" w:hint="eastAsia"/>
                <w:sz w:val="18"/>
                <w:szCs w:val="18"/>
                <w:lang w:val="x-none"/>
              </w:rPr>
              <w:t>综合</w:t>
            </w:r>
            <w:r w:rsidRPr="009401C7">
              <w:rPr>
                <w:rFonts w:ascii="仿宋" w:eastAsia="仿宋" w:hAnsi="仿宋"/>
                <w:sz w:val="18"/>
                <w:szCs w:val="18"/>
                <w:lang w:val="x-none"/>
              </w:rPr>
              <w:t>分析</w:t>
            </w:r>
          </w:p>
        </w:tc>
      </w:tr>
    </w:tbl>
    <w:p w14:paraId="078B3BDA" w14:textId="77777777" w:rsidR="000F1964" w:rsidRPr="00613316"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7A74603A" w14:textId="77777777" w:rsidR="00B15003" w:rsidRDefault="00B15003" w:rsidP="00D2634B">
      <w:pPr>
        <w:rPr>
          <w:rFonts w:ascii="黑体" w:eastAsia="黑体" w:hAnsi="黑体"/>
          <w:szCs w:val="21"/>
          <w:lang w:val="en-GB"/>
        </w:rPr>
      </w:pPr>
    </w:p>
    <w:p w14:paraId="3513D98A" w14:textId="3B0CF088"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7A8B0034" w14:textId="225A5DE6" w:rsidR="00C24BA9" w:rsidRPr="008413E6" w:rsidRDefault="00706D22" w:rsidP="00B15003">
      <w:pPr>
        <w:spacing w:line="360" w:lineRule="auto"/>
        <w:ind w:firstLineChars="200" w:firstLine="420"/>
        <w:rPr>
          <w:rFonts w:ascii="仿宋" w:eastAsia="仿宋" w:hAnsi="仿宋"/>
        </w:rPr>
      </w:pPr>
      <w:r>
        <w:rPr>
          <w:rFonts w:ascii="仿宋" w:eastAsia="仿宋" w:hAnsi="仿宋" w:hint="eastAsia"/>
          <w:szCs w:val="21"/>
        </w:rPr>
        <w:t>（</w:t>
      </w:r>
      <w:r w:rsidR="00AC5BFF" w:rsidRPr="00AC5BFF">
        <w:rPr>
          <w:rFonts w:ascii="仿宋" w:eastAsia="仿宋" w:hAnsi="仿宋" w:hint="eastAsia"/>
          <w:szCs w:val="21"/>
        </w:rPr>
        <w:t>概述本课程教学方法，必要时可按</w:t>
      </w:r>
      <w:r w:rsidR="00301FA0" w:rsidRPr="00301FA0">
        <w:rPr>
          <w:rFonts w:ascii="仿宋" w:eastAsia="仿宋" w:hAnsi="仿宋" w:hint="eastAsia"/>
          <w:szCs w:val="21"/>
        </w:rPr>
        <w:t>章节/教学单元</w:t>
      </w:r>
      <w:r w:rsidR="00AC5BFF" w:rsidRPr="00AC5BFF">
        <w:rPr>
          <w:rFonts w:ascii="仿宋" w:eastAsia="仿宋" w:hAnsi="仿宋" w:hint="eastAsia"/>
          <w:szCs w:val="21"/>
        </w:rPr>
        <w:t>注明。</w:t>
      </w:r>
      <w:r>
        <w:rPr>
          <w:rFonts w:ascii="仿宋" w:eastAsia="仿宋" w:hAnsi="仿宋" w:hint="eastAsia"/>
          <w:szCs w:val="21"/>
        </w:rPr>
        <w:t>）</w:t>
      </w:r>
      <w:r w:rsidR="00C24BA9" w:rsidRPr="008413E6">
        <w:rPr>
          <w:rFonts w:ascii="仿宋" w:eastAsia="仿宋" w:hAnsi="仿宋"/>
        </w:rPr>
        <w:t>本课程是一门实践性非常强的课程</w:t>
      </w:r>
      <w:r w:rsidR="00C24BA9" w:rsidRPr="008413E6">
        <w:rPr>
          <w:rFonts w:ascii="仿宋" w:eastAsia="仿宋" w:hAnsi="仿宋" w:hint="eastAsia"/>
        </w:rPr>
        <w:t>，</w:t>
      </w:r>
      <w:r w:rsidR="00C24BA9" w:rsidRPr="008413E6">
        <w:rPr>
          <w:rFonts w:ascii="仿宋" w:eastAsia="仿宋" w:hAnsi="仿宋"/>
        </w:rPr>
        <w:t>提倡学生广泛阅读参考书和参考</w:t>
      </w:r>
      <w:r w:rsidR="00C24BA9" w:rsidRPr="008413E6">
        <w:rPr>
          <w:rFonts w:ascii="仿宋" w:eastAsia="仿宋" w:hAnsi="仿宋" w:hint="eastAsia"/>
        </w:rPr>
        <w:t>资料</w:t>
      </w:r>
      <w:r w:rsidR="00C24BA9" w:rsidRPr="008413E6">
        <w:rPr>
          <w:rFonts w:ascii="仿宋" w:eastAsia="仿宋" w:hAnsi="仿宋"/>
        </w:rPr>
        <w:t>，</w:t>
      </w:r>
      <w:r w:rsidR="00C24BA9" w:rsidRPr="008413E6">
        <w:rPr>
          <w:rFonts w:ascii="仿宋" w:eastAsia="仿宋" w:hAnsi="仿宋" w:hint="eastAsia"/>
        </w:rPr>
        <w:t>请教</w:t>
      </w:r>
      <w:r w:rsidR="00C24BA9" w:rsidRPr="008413E6">
        <w:rPr>
          <w:rFonts w:ascii="仿宋" w:eastAsia="仿宋" w:hAnsi="仿宋"/>
        </w:rPr>
        <w:t>身边及网络上的</w:t>
      </w:r>
      <w:r w:rsidR="00C24BA9" w:rsidRPr="008413E6">
        <w:rPr>
          <w:rFonts w:ascii="仿宋" w:eastAsia="仿宋" w:hAnsi="仿宋" w:hint="eastAsia"/>
        </w:rPr>
        <w:t>应</w:t>
      </w:r>
      <w:r w:rsidR="00C24BA9" w:rsidRPr="008413E6">
        <w:rPr>
          <w:rFonts w:ascii="仿宋" w:eastAsia="仿宋" w:hAnsi="仿宋"/>
        </w:rPr>
        <w:t>用</w:t>
      </w:r>
      <w:r w:rsidR="00C24BA9" w:rsidRPr="008413E6">
        <w:rPr>
          <w:rFonts w:ascii="仿宋" w:eastAsia="仿宋" w:hAnsi="仿宋" w:hint="eastAsia"/>
        </w:rPr>
        <w:t>优先</w:t>
      </w:r>
      <w:r w:rsidR="00C24BA9" w:rsidRPr="008413E6">
        <w:rPr>
          <w:rFonts w:ascii="仿宋" w:eastAsia="仿宋" w:hAnsi="仿宋"/>
        </w:rPr>
        <w:t>分析软件的高手</w:t>
      </w:r>
      <w:r w:rsidR="00C24BA9" w:rsidRPr="008413E6">
        <w:rPr>
          <w:rFonts w:ascii="仿宋" w:eastAsia="仿宋" w:hAnsi="仿宋" w:hint="eastAsia"/>
        </w:rPr>
        <w:t>，勤学多练，避免耗时费力，少走弯路。</w:t>
      </w:r>
      <w:r w:rsidR="00C24BA9" w:rsidRPr="008413E6">
        <w:rPr>
          <w:rFonts w:ascii="仿宋" w:eastAsia="仿宋" w:hAnsi="仿宋"/>
        </w:rPr>
        <w:t>实行课堂讲授、自学、实训练习与课堂讨论相结合的教学方法，达到教师精讲、学生宽学多练的学习目的。借助于</w:t>
      </w:r>
      <w:r w:rsidR="00C24BA9" w:rsidRPr="008413E6">
        <w:rPr>
          <w:rFonts w:ascii="仿宋" w:eastAsia="仿宋" w:hAnsi="仿宋" w:hint="eastAsia"/>
        </w:rPr>
        <w:t>多媒体</w:t>
      </w:r>
      <w:r w:rsidR="00C24BA9" w:rsidRPr="008413E6">
        <w:rPr>
          <w:rFonts w:ascii="仿宋" w:eastAsia="仿宋" w:hAnsi="仿宋"/>
        </w:rPr>
        <w:t>教学平台</w:t>
      </w:r>
      <w:r w:rsidR="00C24BA9" w:rsidRPr="008413E6">
        <w:rPr>
          <w:rFonts w:ascii="仿宋" w:eastAsia="仿宋" w:hAnsi="仿宋" w:hint="eastAsia"/>
        </w:rPr>
        <w:t>，</w:t>
      </w:r>
      <w:r w:rsidR="00C24BA9" w:rsidRPr="008413E6">
        <w:rPr>
          <w:rFonts w:ascii="仿宋" w:eastAsia="仿宋" w:hAnsi="仿宋"/>
        </w:rPr>
        <w:t>采取边讲边练习学习方法</w:t>
      </w:r>
      <w:r w:rsidR="00C24BA9" w:rsidRPr="008413E6">
        <w:rPr>
          <w:rFonts w:ascii="仿宋" w:eastAsia="仿宋" w:hAnsi="仿宋" w:hint="eastAsia"/>
        </w:rPr>
        <w:t>，利用理论与实践有机结合</w:t>
      </w:r>
      <w:r w:rsidR="00C24BA9" w:rsidRPr="008413E6">
        <w:rPr>
          <w:rFonts w:ascii="仿宋" w:eastAsia="仿宋" w:hAnsi="仿宋"/>
        </w:rPr>
        <w:t>的教学手段</w:t>
      </w:r>
      <w:r w:rsidR="00C24BA9" w:rsidRPr="008413E6">
        <w:rPr>
          <w:rFonts w:ascii="仿宋" w:eastAsia="仿宋" w:hAnsi="仿宋" w:hint="eastAsia"/>
        </w:rPr>
        <w:t>，</w:t>
      </w:r>
      <w:r w:rsidR="00C24BA9" w:rsidRPr="008413E6">
        <w:rPr>
          <w:rFonts w:ascii="仿宋" w:eastAsia="仿宋" w:hAnsi="仿宋"/>
        </w:rPr>
        <w:t>力求使学生</w:t>
      </w:r>
      <w:r w:rsidR="00C24BA9" w:rsidRPr="008413E6">
        <w:rPr>
          <w:rFonts w:ascii="仿宋" w:eastAsia="仿宋" w:hAnsi="仿宋" w:hint="eastAsia"/>
        </w:rPr>
        <w:t>真正</w:t>
      </w:r>
      <w:r w:rsidR="00C24BA9" w:rsidRPr="008413E6">
        <w:rPr>
          <w:rFonts w:ascii="仿宋" w:eastAsia="仿宋" w:hAnsi="仿宋"/>
        </w:rPr>
        <w:t>学会</w:t>
      </w:r>
      <w:r w:rsidR="00C24BA9" w:rsidRPr="008413E6">
        <w:rPr>
          <w:rFonts w:ascii="仿宋" w:eastAsia="仿宋" w:hAnsi="仿宋" w:hint="eastAsia"/>
        </w:rPr>
        <w:t>A</w:t>
      </w:r>
      <w:r w:rsidR="00C24BA9" w:rsidRPr="008413E6">
        <w:rPr>
          <w:rFonts w:ascii="仿宋" w:eastAsia="仿宋" w:hAnsi="仿宋"/>
        </w:rPr>
        <w:t>NSYS</w:t>
      </w:r>
      <w:proofErr w:type="spellStart"/>
      <w:r w:rsidR="00C24BA9" w:rsidRPr="008413E6">
        <w:rPr>
          <w:rFonts w:ascii="仿宋" w:eastAsia="仿宋" w:hAnsi="仿宋"/>
        </w:rPr>
        <w:t>软件基本</w:t>
      </w:r>
      <w:r w:rsidR="00C24BA9" w:rsidRPr="008413E6">
        <w:rPr>
          <w:rFonts w:ascii="仿宋" w:eastAsia="仿宋" w:hAnsi="仿宋" w:hint="eastAsia"/>
        </w:rPr>
        <w:t>操作</w:t>
      </w:r>
      <w:r w:rsidR="00C24BA9" w:rsidRPr="008413E6">
        <w:rPr>
          <w:rFonts w:ascii="仿宋" w:eastAsia="仿宋" w:hAnsi="仿宋"/>
        </w:rPr>
        <w:t>方法和使用技巧</w:t>
      </w:r>
      <w:proofErr w:type="spellEnd"/>
      <w:r w:rsidR="00C24BA9" w:rsidRPr="008413E6">
        <w:rPr>
          <w:rFonts w:ascii="仿宋" w:eastAsia="仿宋" w:hAnsi="仿宋" w:hint="eastAsia"/>
        </w:rPr>
        <w:t>。</w:t>
      </w:r>
    </w:p>
    <w:p w14:paraId="4193BA3C" w14:textId="77777777" w:rsidR="00C24BA9" w:rsidRPr="00C24BA9" w:rsidRDefault="00C24BA9" w:rsidP="00AC5BFF">
      <w:pPr>
        <w:ind w:firstLineChars="200" w:firstLine="420"/>
        <w:rPr>
          <w:rFonts w:ascii="仿宋" w:eastAsia="仿宋" w:hAnsi="仿宋"/>
          <w:szCs w:val="21"/>
          <w:lang w:val="x-none"/>
        </w:rPr>
      </w:pPr>
    </w:p>
    <w:p w14:paraId="5B5C66A3"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14:paraId="79223D7D" w14:textId="77777777" w:rsidR="00EA39DE" w:rsidRPr="00EA39DE" w:rsidRDefault="00EA39DE" w:rsidP="00EA39DE">
      <w:pPr>
        <w:tabs>
          <w:tab w:val="left" w:pos="-720"/>
        </w:tabs>
        <w:suppressAutoHyphens/>
        <w:snapToGrid w:val="0"/>
        <w:spacing w:line="360" w:lineRule="auto"/>
        <w:ind w:firstLineChars="200" w:firstLine="420"/>
        <w:rPr>
          <w:rFonts w:ascii="仿宋" w:eastAsia="仿宋" w:hAnsi="仿宋"/>
          <w:szCs w:val="21"/>
        </w:rPr>
      </w:pPr>
      <w:r w:rsidRPr="00EA39DE">
        <w:rPr>
          <w:rFonts w:ascii="仿宋" w:eastAsia="仿宋" w:hAnsi="仿宋" w:hint="eastAsia"/>
          <w:szCs w:val="21"/>
        </w:rPr>
        <w:t>是否排考：是</w:t>
      </w:r>
    </w:p>
    <w:p w14:paraId="103B9983" w14:textId="4C91A8A0" w:rsidR="00EA39DE" w:rsidRPr="00EA39DE" w:rsidRDefault="00EA39DE" w:rsidP="00EA39DE">
      <w:pPr>
        <w:tabs>
          <w:tab w:val="left" w:pos="-720"/>
        </w:tabs>
        <w:suppressAutoHyphens/>
        <w:snapToGrid w:val="0"/>
        <w:spacing w:line="360" w:lineRule="auto"/>
        <w:ind w:firstLineChars="200" w:firstLine="420"/>
        <w:rPr>
          <w:rFonts w:ascii="仿宋" w:eastAsia="仿宋" w:hAnsi="仿宋"/>
          <w:szCs w:val="21"/>
        </w:rPr>
      </w:pPr>
      <w:r w:rsidRPr="00EA39DE">
        <w:rPr>
          <w:rFonts w:ascii="仿宋" w:eastAsia="仿宋" w:hAnsi="仿宋" w:hint="eastAsia"/>
          <w:szCs w:val="21"/>
        </w:rPr>
        <w:t>考核形式：上机（开卷）</w:t>
      </w:r>
    </w:p>
    <w:p w14:paraId="2BC15698" w14:textId="77777777" w:rsidR="00EA39DE" w:rsidRPr="00EA39DE" w:rsidRDefault="00EA39DE" w:rsidP="00EA39DE">
      <w:pPr>
        <w:tabs>
          <w:tab w:val="left" w:pos="-720"/>
        </w:tabs>
        <w:suppressAutoHyphens/>
        <w:snapToGrid w:val="0"/>
        <w:spacing w:line="360" w:lineRule="auto"/>
        <w:ind w:firstLineChars="200" w:firstLine="420"/>
        <w:rPr>
          <w:rFonts w:ascii="仿宋" w:eastAsia="仿宋" w:hAnsi="仿宋"/>
          <w:szCs w:val="21"/>
        </w:rPr>
      </w:pPr>
      <w:r w:rsidRPr="00EA39DE">
        <w:rPr>
          <w:rFonts w:ascii="仿宋" w:eastAsia="仿宋" w:hAnsi="仿宋" w:hint="eastAsia"/>
          <w:szCs w:val="21"/>
        </w:rPr>
        <w:t>成绩评定方式：百分制</w:t>
      </w:r>
    </w:p>
    <w:p w14:paraId="0096069E" w14:textId="70A5093E" w:rsidR="00EA39DE" w:rsidRPr="00EA39DE" w:rsidRDefault="00EA39DE" w:rsidP="00EA39DE">
      <w:pPr>
        <w:tabs>
          <w:tab w:val="left" w:pos="-720"/>
        </w:tabs>
        <w:suppressAutoHyphens/>
        <w:snapToGrid w:val="0"/>
        <w:spacing w:line="360" w:lineRule="auto"/>
        <w:ind w:firstLineChars="200" w:firstLine="420"/>
        <w:rPr>
          <w:rFonts w:ascii="仿宋" w:eastAsia="仿宋" w:hAnsi="仿宋"/>
          <w:szCs w:val="21"/>
        </w:rPr>
      </w:pPr>
      <w:r w:rsidRPr="00EA39DE">
        <w:rPr>
          <w:rFonts w:ascii="仿宋" w:eastAsia="仿宋" w:hAnsi="仿宋" w:hint="eastAsia"/>
          <w:szCs w:val="21"/>
        </w:rPr>
        <w:t>过程成绩/%：</w:t>
      </w:r>
      <w:r>
        <w:rPr>
          <w:rFonts w:ascii="仿宋" w:eastAsia="仿宋" w:hAnsi="仿宋"/>
          <w:szCs w:val="21"/>
        </w:rPr>
        <w:t>5</w:t>
      </w:r>
      <w:r w:rsidRPr="00EA39DE">
        <w:rPr>
          <w:rFonts w:ascii="仿宋" w:eastAsia="仿宋" w:hAnsi="仿宋" w:hint="eastAsia"/>
          <w:szCs w:val="21"/>
        </w:rPr>
        <w:t>0</w:t>
      </w:r>
    </w:p>
    <w:p w14:paraId="11E081E7" w14:textId="3739CFB6" w:rsidR="00EA39DE" w:rsidRPr="00EA39DE" w:rsidRDefault="00EA39DE" w:rsidP="00EA39DE">
      <w:pPr>
        <w:tabs>
          <w:tab w:val="left" w:pos="-720"/>
        </w:tabs>
        <w:suppressAutoHyphens/>
        <w:snapToGrid w:val="0"/>
        <w:spacing w:line="360" w:lineRule="auto"/>
        <w:ind w:firstLineChars="200" w:firstLine="420"/>
        <w:rPr>
          <w:rFonts w:ascii="仿宋" w:eastAsia="仿宋" w:hAnsi="仿宋"/>
          <w:szCs w:val="21"/>
        </w:rPr>
      </w:pPr>
      <w:r w:rsidRPr="00EA39DE">
        <w:rPr>
          <w:rFonts w:ascii="仿宋" w:eastAsia="仿宋" w:hAnsi="仿宋" w:hint="eastAsia"/>
          <w:szCs w:val="21"/>
        </w:rPr>
        <w:t>实验成绩/%：0</w:t>
      </w:r>
    </w:p>
    <w:p w14:paraId="02EF1BAE" w14:textId="092C566C" w:rsidR="00C24BA9" w:rsidRPr="00EA39DE" w:rsidRDefault="00EA39DE" w:rsidP="00EA39DE">
      <w:pPr>
        <w:tabs>
          <w:tab w:val="left" w:pos="-720"/>
        </w:tabs>
        <w:suppressAutoHyphens/>
        <w:snapToGrid w:val="0"/>
        <w:spacing w:line="360" w:lineRule="auto"/>
        <w:ind w:firstLineChars="200" w:firstLine="420"/>
        <w:rPr>
          <w:rFonts w:ascii="仿宋" w:eastAsia="仿宋" w:hAnsi="仿宋"/>
          <w:szCs w:val="21"/>
        </w:rPr>
      </w:pPr>
      <w:proofErr w:type="gramStart"/>
      <w:r w:rsidRPr="00EA39DE">
        <w:rPr>
          <w:rFonts w:ascii="仿宋" w:eastAsia="仿宋" w:hAnsi="仿宋" w:hint="eastAsia"/>
          <w:szCs w:val="21"/>
        </w:rPr>
        <w:t>结课考试</w:t>
      </w:r>
      <w:proofErr w:type="gramEnd"/>
      <w:r w:rsidRPr="00EA39DE">
        <w:rPr>
          <w:rFonts w:ascii="仿宋" w:eastAsia="仿宋" w:hAnsi="仿宋" w:hint="eastAsia"/>
          <w:szCs w:val="21"/>
        </w:rPr>
        <w:t>成绩/%：50</w:t>
      </w:r>
    </w:p>
    <w:p w14:paraId="2A059204"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32BF78F3"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768FD66B" w14:textId="77777777" w:rsidR="00AC5BFF" w:rsidRPr="00AC5BFF" w:rsidRDefault="00AC5BFF" w:rsidP="00AC5BFF">
      <w:pPr>
        <w:ind w:firstLineChars="200" w:firstLine="420"/>
        <w:rPr>
          <w:rFonts w:ascii="仿宋" w:eastAsia="仿宋" w:hAnsi="仿宋"/>
          <w:szCs w:val="21"/>
        </w:rPr>
      </w:pPr>
      <w:r w:rsidRPr="00AC5BFF">
        <w:rPr>
          <w:rFonts w:ascii="仿宋" w:eastAsia="仿宋" w:hAnsi="仿宋" w:hint="eastAsia"/>
          <w:szCs w:val="21"/>
        </w:rPr>
        <w:t>《</w:t>
      </w:r>
      <w:r w:rsidR="00C24BA9" w:rsidRPr="00C24BA9">
        <w:rPr>
          <w:rFonts w:ascii="仿宋" w:eastAsia="仿宋" w:hAnsi="仿宋" w:hint="eastAsia"/>
          <w:szCs w:val="21"/>
        </w:rPr>
        <w:t>ANSYS Workbench 18.0有限元分析从入门到精通（升级版）</w:t>
      </w:r>
      <w:r w:rsidRPr="00AC5BFF">
        <w:rPr>
          <w:rFonts w:ascii="仿宋" w:eastAsia="仿宋" w:hAnsi="仿宋" w:hint="eastAsia"/>
          <w:szCs w:val="21"/>
        </w:rPr>
        <w:t>》</w:t>
      </w:r>
      <w:r w:rsidR="00C25C32" w:rsidRPr="00AC5BFF">
        <w:rPr>
          <w:rFonts w:ascii="仿宋" w:eastAsia="仿宋" w:hAnsi="仿宋" w:hint="eastAsia"/>
          <w:szCs w:val="21"/>
        </w:rPr>
        <w:t>，</w:t>
      </w:r>
      <w:r w:rsidR="00C24BA9">
        <w:rPr>
          <w:rFonts w:ascii="仿宋" w:eastAsia="仿宋" w:hAnsi="仿宋" w:hint="eastAsia"/>
          <w:szCs w:val="21"/>
        </w:rPr>
        <w:t>第1</w:t>
      </w:r>
      <w:r w:rsidR="00C25C32" w:rsidRPr="00AC5BFF">
        <w:rPr>
          <w:rFonts w:ascii="仿宋" w:eastAsia="仿宋" w:hAnsi="仿宋" w:hint="eastAsia"/>
          <w:szCs w:val="21"/>
        </w:rPr>
        <w:t>版</w:t>
      </w:r>
      <w:r w:rsidRPr="00AC5BFF">
        <w:rPr>
          <w:rFonts w:ascii="仿宋" w:eastAsia="仿宋" w:hAnsi="仿宋" w:hint="eastAsia"/>
          <w:szCs w:val="21"/>
        </w:rPr>
        <w:t>，</w:t>
      </w:r>
      <w:r w:rsidR="00C24BA9" w:rsidRPr="00C353B9">
        <w:rPr>
          <w:rFonts w:ascii="仿宋" w:eastAsia="仿宋" w:hAnsi="仿宋" w:hint="eastAsia"/>
          <w:szCs w:val="21"/>
        </w:rPr>
        <w:t>陈艳霞</w:t>
      </w:r>
      <w:r w:rsidRPr="00AC5BFF">
        <w:rPr>
          <w:rFonts w:ascii="仿宋" w:eastAsia="仿宋" w:hAnsi="仿宋" w:hint="eastAsia"/>
          <w:szCs w:val="21"/>
        </w:rPr>
        <w:t>，</w:t>
      </w:r>
      <w:r w:rsidR="00C24BA9" w:rsidRPr="00C24BA9">
        <w:rPr>
          <w:rFonts w:ascii="仿宋" w:eastAsia="仿宋" w:hAnsi="仿宋" w:hint="eastAsia"/>
          <w:szCs w:val="21"/>
        </w:rPr>
        <w:t>电子工业出版社</w:t>
      </w:r>
      <w:r w:rsidRPr="00AC5BFF">
        <w:rPr>
          <w:rFonts w:ascii="仿宋" w:eastAsia="仿宋" w:hAnsi="仿宋" w:hint="eastAsia"/>
          <w:szCs w:val="21"/>
        </w:rPr>
        <w:t>，</w:t>
      </w:r>
      <w:r w:rsidR="00C24BA9">
        <w:rPr>
          <w:rFonts w:ascii="仿宋" w:eastAsia="仿宋" w:hAnsi="仿宋" w:hint="eastAsia"/>
          <w:szCs w:val="21"/>
        </w:rPr>
        <w:t>2</w:t>
      </w:r>
      <w:r w:rsidR="00C24BA9">
        <w:rPr>
          <w:rFonts w:ascii="仿宋" w:eastAsia="仿宋" w:hAnsi="仿宋"/>
          <w:szCs w:val="21"/>
        </w:rPr>
        <w:t>018</w:t>
      </w:r>
      <w:r w:rsidR="005C0AEB">
        <w:rPr>
          <w:rFonts w:ascii="仿宋" w:eastAsia="仿宋" w:hAnsi="仿宋" w:hint="eastAsia"/>
          <w:szCs w:val="21"/>
        </w:rPr>
        <w:t>，</w:t>
      </w:r>
      <w:r w:rsidR="005C0AEB">
        <w:rPr>
          <w:rFonts w:ascii="仿宋" w:eastAsia="仿宋" w:hAnsi="仿宋"/>
          <w:szCs w:val="21"/>
        </w:rPr>
        <w:t>ISBN：</w:t>
      </w:r>
      <w:r w:rsidR="00C24BA9" w:rsidRPr="00C24BA9">
        <w:rPr>
          <w:rFonts w:ascii="仿宋" w:eastAsia="仿宋" w:hAnsi="仿宋"/>
          <w:szCs w:val="21"/>
        </w:rPr>
        <w:t>9787121335761</w:t>
      </w:r>
      <w:r w:rsidRPr="00AC5BFF">
        <w:rPr>
          <w:rFonts w:ascii="仿宋" w:eastAsia="仿宋" w:hAnsi="仿宋" w:hint="eastAsia"/>
          <w:szCs w:val="21"/>
        </w:rPr>
        <w:t>。</w:t>
      </w:r>
    </w:p>
    <w:p w14:paraId="0721C667"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14E3F8EE" w14:textId="074625FE" w:rsidR="009631F6" w:rsidRPr="00D769CC" w:rsidRDefault="00AC5BFF" w:rsidP="006F22B1">
      <w:pPr>
        <w:ind w:firstLineChars="200" w:firstLine="420"/>
        <w:rPr>
          <w:rFonts w:ascii="仿宋" w:eastAsia="仿宋" w:hAnsi="仿宋"/>
          <w:szCs w:val="21"/>
          <w:lang w:val="en-GB"/>
        </w:rPr>
      </w:pPr>
      <w:r w:rsidRPr="00AC5BFF">
        <w:rPr>
          <w:rFonts w:ascii="仿宋" w:eastAsia="仿宋" w:hAnsi="仿宋" w:hint="eastAsia"/>
          <w:szCs w:val="21"/>
        </w:rPr>
        <w:t>《</w:t>
      </w:r>
      <w:r w:rsidR="00C24BA9" w:rsidRPr="00C24BA9">
        <w:rPr>
          <w:rFonts w:ascii="仿宋" w:eastAsia="仿宋" w:hAnsi="仿宋" w:hint="eastAsia"/>
          <w:szCs w:val="21"/>
        </w:rPr>
        <w:t>有限元基础教程</w:t>
      </w:r>
      <w:r w:rsidRPr="00AC5BFF">
        <w:rPr>
          <w:rFonts w:ascii="仿宋" w:eastAsia="仿宋" w:hAnsi="仿宋" w:hint="eastAsia"/>
          <w:szCs w:val="21"/>
        </w:rPr>
        <w:t>》</w:t>
      </w:r>
      <w:r w:rsidR="00C25C32" w:rsidRPr="00AC5BFF">
        <w:rPr>
          <w:rFonts w:ascii="仿宋" w:eastAsia="仿宋" w:hAnsi="仿宋" w:hint="eastAsia"/>
          <w:szCs w:val="21"/>
        </w:rPr>
        <w:t>，</w:t>
      </w:r>
      <w:r w:rsidR="00C24BA9">
        <w:rPr>
          <w:rFonts w:ascii="仿宋" w:eastAsia="仿宋" w:hAnsi="仿宋" w:hint="eastAsia"/>
          <w:szCs w:val="21"/>
        </w:rPr>
        <w:t>2</w:t>
      </w:r>
      <w:r w:rsidR="00C24BA9">
        <w:rPr>
          <w:rFonts w:ascii="仿宋" w:eastAsia="仿宋" w:hAnsi="仿宋"/>
          <w:szCs w:val="21"/>
        </w:rPr>
        <w:t>00</w:t>
      </w:r>
      <w:r w:rsidR="00663A57">
        <w:rPr>
          <w:rFonts w:ascii="仿宋" w:eastAsia="仿宋" w:hAnsi="仿宋"/>
          <w:szCs w:val="21"/>
        </w:rPr>
        <w:t>9</w:t>
      </w:r>
      <w:r w:rsidR="00C24BA9">
        <w:rPr>
          <w:rFonts w:ascii="仿宋" w:eastAsia="仿宋" w:hAnsi="仿宋" w:hint="eastAsia"/>
          <w:szCs w:val="21"/>
        </w:rPr>
        <w:t>年</w:t>
      </w:r>
      <w:r w:rsidR="00663A57">
        <w:rPr>
          <w:rFonts w:ascii="仿宋" w:eastAsia="仿宋" w:hAnsi="仿宋"/>
          <w:szCs w:val="21"/>
        </w:rPr>
        <w:t>7</w:t>
      </w:r>
      <w:r w:rsidR="00C24BA9">
        <w:rPr>
          <w:rFonts w:ascii="仿宋" w:eastAsia="仿宋" w:hAnsi="仿宋" w:hint="eastAsia"/>
          <w:szCs w:val="21"/>
        </w:rPr>
        <w:t>月</w:t>
      </w:r>
      <w:r w:rsidR="009279F3">
        <w:rPr>
          <w:rFonts w:ascii="仿宋" w:eastAsia="仿宋" w:hAnsi="仿宋" w:hint="eastAsia"/>
          <w:szCs w:val="21"/>
        </w:rPr>
        <w:t>第1版</w:t>
      </w:r>
      <w:r w:rsidRPr="00AC5BFF">
        <w:rPr>
          <w:rFonts w:ascii="仿宋" w:eastAsia="仿宋" w:hAnsi="仿宋" w:hint="eastAsia"/>
          <w:szCs w:val="21"/>
        </w:rPr>
        <w:t>，</w:t>
      </w:r>
      <w:r w:rsidR="009279F3">
        <w:rPr>
          <w:rFonts w:ascii="仿宋" w:eastAsia="仿宋" w:hAnsi="仿宋" w:hint="eastAsia"/>
          <w:szCs w:val="21"/>
        </w:rPr>
        <w:t>曾攀</w:t>
      </w:r>
      <w:r w:rsidRPr="00AC5BFF">
        <w:rPr>
          <w:rFonts w:ascii="仿宋" w:eastAsia="仿宋" w:hAnsi="仿宋" w:hint="eastAsia"/>
          <w:szCs w:val="21"/>
        </w:rPr>
        <w:t>，</w:t>
      </w:r>
      <w:r w:rsidR="00663A57" w:rsidRPr="00663A57">
        <w:rPr>
          <w:rFonts w:ascii="仿宋" w:eastAsia="仿宋" w:hAnsi="仿宋" w:hint="eastAsia"/>
          <w:szCs w:val="21"/>
        </w:rPr>
        <w:t>高等教育出版社，2024，ISBN：9787040258417。</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1DCFAD87" w14:textId="77777777" w:rsidTr="006F22B1">
        <w:trPr>
          <w:trHeight w:val="454"/>
          <w:jc w:val="right"/>
        </w:trPr>
        <w:tc>
          <w:tcPr>
            <w:tcW w:w="4678" w:type="dxa"/>
            <w:vAlign w:val="center"/>
          </w:tcPr>
          <w:p w14:paraId="08D1884C" w14:textId="77777777" w:rsidR="006F22B1" w:rsidRDefault="006F22B1" w:rsidP="00E5737E">
            <w:pPr>
              <w:rPr>
                <w:rFonts w:ascii="黑体" w:eastAsia="黑体" w:hAnsi="黑体"/>
                <w:szCs w:val="21"/>
                <w:lang w:val="en-GB"/>
              </w:rPr>
            </w:pPr>
          </w:p>
        </w:tc>
        <w:tc>
          <w:tcPr>
            <w:tcW w:w="3316" w:type="dxa"/>
            <w:vAlign w:val="center"/>
          </w:tcPr>
          <w:p w14:paraId="69668A2C" w14:textId="609CD260" w:rsidR="006F22B1" w:rsidRDefault="006F22B1" w:rsidP="00E5737E">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3C6535">
              <w:rPr>
                <w:rFonts w:ascii="黑体" w:eastAsia="黑体" w:hAnsi="黑体"/>
                <w:szCs w:val="21"/>
                <w:lang w:val="en-GB"/>
              </w:rPr>
              <w:t xml:space="preserve"> </w:t>
            </w:r>
            <w:r w:rsidR="003C6535">
              <w:rPr>
                <w:rFonts w:ascii="黑体" w:eastAsia="黑体" w:hAnsi="黑体" w:hint="eastAsia"/>
                <w:szCs w:val="21"/>
                <w:lang w:val="en-GB"/>
              </w:rPr>
              <w:t>孙凤云</w:t>
            </w:r>
          </w:p>
        </w:tc>
      </w:tr>
      <w:tr w:rsidR="006F22B1" w14:paraId="3CE06C45" w14:textId="77777777" w:rsidTr="006F22B1">
        <w:trPr>
          <w:trHeight w:val="454"/>
          <w:jc w:val="right"/>
        </w:trPr>
        <w:tc>
          <w:tcPr>
            <w:tcW w:w="4678" w:type="dxa"/>
            <w:vAlign w:val="center"/>
          </w:tcPr>
          <w:p w14:paraId="4340CAF7" w14:textId="77777777" w:rsidR="006F22B1" w:rsidRDefault="006F22B1" w:rsidP="00E5737E">
            <w:pPr>
              <w:rPr>
                <w:rFonts w:ascii="黑体" w:eastAsia="黑体" w:hAnsi="黑体"/>
                <w:szCs w:val="21"/>
                <w:lang w:val="en-GB"/>
              </w:rPr>
            </w:pPr>
          </w:p>
        </w:tc>
        <w:tc>
          <w:tcPr>
            <w:tcW w:w="3316" w:type="dxa"/>
            <w:vAlign w:val="center"/>
          </w:tcPr>
          <w:p w14:paraId="27B7450B" w14:textId="2ADB72E3"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CF49A1">
              <w:rPr>
                <w:rFonts w:ascii="仿宋" w:eastAsia="仿宋" w:hAnsi="仿宋" w:hint="eastAsia"/>
                <w:szCs w:val="21"/>
                <w:lang w:val="en-GB"/>
              </w:rPr>
              <w:t>赵旭亮</w:t>
            </w:r>
          </w:p>
        </w:tc>
      </w:tr>
      <w:tr w:rsidR="006F22B1" w14:paraId="16A05CD5" w14:textId="77777777" w:rsidTr="006F22B1">
        <w:trPr>
          <w:trHeight w:val="454"/>
          <w:jc w:val="right"/>
        </w:trPr>
        <w:tc>
          <w:tcPr>
            <w:tcW w:w="4678" w:type="dxa"/>
            <w:vAlign w:val="center"/>
          </w:tcPr>
          <w:p w14:paraId="08A67287" w14:textId="77777777" w:rsidR="006F22B1" w:rsidRDefault="006F22B1" w:rsidP="00E5737E">
            <w:pPr>
              <w:rPr>
                <w:rFonts w:ascii="黑体" w:eastAsia="黑体" w:hAnsi="黑体"/>
                <w:szCs w:val="21"/>
                <w:lang w:val="en-GB"/>
              </w:rPr>
            </w:pPr>
          </w:p>
        </w:tc>
        <w:tc>
          <w:tcPr>
            <w:tcW w:w="3316" w:type="dxa"/>
            <w:vAlign w:val="center"/>
          </w:tcPr>
          <w:p w14:paraId="74846840" w14:textId="2688454B" w:rsidR="006F22B1" w:rsidRPr="006F22B1" w:rsidRDefault="006F22B1" w:rsidP="00E5737E">
            <w:pPr>
              <w:rPr>
                <w:rFonts w:ascii="仿宋" w:eastAsia="仿宋" w:hAnsi="仿宋"/>
                <w:szCs w:val="21"/>
                <w:lang w:val="en-GB"/>
              </w:rPr>
            </w:pPr>
            <w:r w:rsidRPr="006F22B1">
              <w:rPr>
                <w:rFonts w:ascii="仿宋" w:eastAsia="仿宋" w:hAnsi="仿宋" w:hint="eastAsia"/>
                <w:szCs w:val="21"/>
                <w:lang w:val="en-GB"/>
              </w:rPr>
              <w:t>制（修）订时间：202</w:t>
            </w:r>
            <w:r w:rsidR="003C6535">
              <w:rPr>
                <w:rFonts w:ascii="仿宋" w:eastAsia="仿宋" w:hAnsi="仿宋"/>
                <w:szCs w:val="21"/>
                <w:lang w:val="en-GB"/>
              </w:rPr>
              <w:t>4</w:t>
            </w:r>
            <w:r w:rsidRPr="006F22B1">
              <w:rPr>
                <w:rFonts w:ascii="仿宋" w:eastAsia="仿宋" w:hAnsi="仿宋" w:hint="eastAsia"/>
                <w:szCs w:val="21"/>
                <w:lang w:val="en-GB"/>
              </w:rPr>
              <w:t>年</w:t>
            </w:r>
            <w:r w:rsidR="00287C0F">
              <w:rPr>
                <w:rFonts w:ascii="仿宋" w:eastAsia="仿宋" w:hAnsi="仿宋"/>
                <w:szCs w:val="21"/>
                <w:lang w:val="en-GB"/>
              </w:rPr>
              <w:t>6</w:t>
            </w:r>
            <w:r w:rsidRPr="006F22B1">
              <w:rPr>
                <w:rFonts w:ascii="仿宋" w:eastAsia="仿宋" w:hAnsi="仿宋" w:hint="eastAsia"/>
                <w:szCs w:val="21"/>
                <w:lang w:val="en-GB"/>
              </w:rPr>
              <w:t>月</w:t>
            </w:r>
          </w:p>
        </w:tc>
      </w:tr>
    </w:tbl>
    <w:p w14:paraId="21161B57" w14:textId="77777777" w:rsidR="001C7304" w:rsidRDefault="001C7304">
      <w:pPr>
        <w:widowControl/>
        <w:jc w:val="left"/>
        <w:rPr>
          <w:rFonts w:ascii="仿宋" w:eastAsia="仿宋" w:hAnsi="仿宋"/>
          <w:szCs w:val="21"/>
        </w:rPr>
      </w:pPr>
      <w:r>
        <w:rPr>
          <w:rFonts w:ascii="仿宋" w:eastAsia="仿宋" w:hAnsi="仿宋"/>
          <w:szCs w:val="21"/>
        </w:rPr>
        <w:br w:type="page"/>
      </w:r>
    </w:p>
    <w:p w14:paraId="6823A8C7" w14:textId="64427CFF" w:rsidR="001C7304" w:rsidRPr="00EA1986" w:rsidRDefault="001C7304" w:rsidP="00706D22">
      <w:pPr>
        <w:ind w:leftChars="-67" w:hangingChars="44" w:hanging="141"/>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706D22" w:rsidRPr="00706D22">
        <w:rPr>
          <w:rFonts w:ascii="Times New Roman" w:eastAsia="黑体" w:hAnsi="Times New Roman" w:cs="Times New Roman"/>
          <w:b/>
          <w:sz w:val="32"/>
          <w:szCs w:val="21"/>
          <w:lang w:val="en-GB"/>
        </w:rPr>
        <w:t>Application of Finite Element Analysis Software</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3B0EC1C5"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6278552A" w14:textId="77777777" w:rsidTr="00E5737E">
        <w:trPr>
          <w:jc w:val="right"/>
        </w:trPr>
        <w:tc>
          <w:tcPr>
            <w:tcW w:w="4025" w:type="dxa"/>
            <w:vAlign w:val="center"/>
          </w:tcPr>
          <w:p w14:paraId="402C767D" w14:textId="7A8E31E7" w:rsidR="001C7304" w:rsidRPr="00EA1986" w:rsidRDefault="001C7304" w:rsidP="00E5737E">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706D22" w:rsidRPr="00706D22">
              <w:rPr>
                <w:rFonts w:ascii="Times New Roman" w:hAnsi="Times New Roman" w:cs="Times New Roman"/>
              </w:rPr>
              <w:t>Application of Finite Element Analysis Software</w:t>
            </w:r>
          </w:p>
        </w:tc>
        <w:tc>
          <w:tcPr>
            <w:tcW w:w="3969" w:type="dxa"/>
            <w:vAlign w:val="center"/>
          </w:tcPr>
          <w:p w14:paraId="04CA5DAC" w14:textId="7A4D5E53" w:rsidR="001C7304" w:rsidRPr="00EA1986" w:rsidRDefault="001C7304" w:rsidP="00E5737E">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706D22" w:rsidRPr="00706D22">
              <w:rPr>
                <w:rFonts w:ascii="Times New Roman" w:eastAsia="仿宋" w:hAnsi="Times New Roman" w:cs="Times New Roman" w:hint="eastAsia"/>
                <w:szCs w:val="21"/>
                <w:lang w:val="en-GB"/>
              </w:rPr>
              <w:t>有限元分析软件应用</w:t>
            </w:r>
          </w:p>
        </w:tc>
      </w:tr>
      <w:tr w:rsidR="001C7304" w:rsidRPr="00EA1986" w14:paraId="1108DBAE" w14:textId="77777777" w:rsidTr="00E5737E">
        <w:trPr>
          <w:jc w:val="right"/>
        </w:trPr>
        <w:tc>
          <w:tcPr>
            <w:tcW w:w="4025" w:type="dxa"/>
            <w:vAlign w:val="center"/>
          </w:tcPr>
          <w:p w14:paraId="3D68299D" w14:textId="32DD053A"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706D22" w:rsidRPr="00706D22">
              <w:rPr>
                <w:rFonts w:ascii="Times New Roman" w:hAnsi="Times New Roman" w:cs="Times New Roman"/>
              </w:rPr>
              <w:t>100408C010</w:t>
            </w:r>
          </w:p>
        </w:tc>
        <w:tc>
          <w:tcPr>
            <w:tcW w:w="3969" w:type="dxa"/>
            <w:vAlign w:val="center"/>
          </w:tcPr>
          <w:p w14:paraId="60114174" w14:textId="641E5F47" w:rsidR="001C7304" w:rsidRPr="00EA1986" w:rsidRDefault="004904BB" w:rsidP="00E5737E">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706D22">
              <w:rPr>
                <w:rFonts w:ascii="Times New Roman" w:hAnsi="Times New Roman" w:cs="Times New Roman"/>
              </w:rPr>
              <w:t>2</w:t>
            </w:r>
          </w:p>
        </w:tc>
      </w:tr>
      <w:tr w:rsidR="001C7304" w:rsidRPr="00EA1986" w14:paraId="2679D7CE" w14:textId="77777777" w:rsidTr="00E5737E">
        <w:trPr>
          <w:jc w:val="right"/>
        </w:trPr>
        <w:tc>
          <w:tcPr>
            <w:tcW w:w="4025" w:type="dxa"/>
            <w:vAlign w:val="center"/>
          </w:tcPr>
          <w:p w14:paraId="1BE06234" w14:textId="5DBD58E5" w:rsidR="001C7304" w:rsidRPr="00EA1986" w:rsidRDefault="004904BB" w:rsidP="00E5737E">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706D22">
              <w:rPr>
                <w:rFonts w:ascii="Times New Roman" w:hAnsi="Times New Roman" w:cs="Times New Roman"/>
              </w:rPr>
              <w:t>32</w:t>
            </w:r>
          </w:p>
        </w:tc>
        <w:tc>
          <w:tcPr>
            <w:tcW w:w="3969" w:type="dxa"/>
            <w:vAlign w:val="center"/>
          </w:tcPr>
          <w:p w14:paraId="0A241D04" w14:textId="13533ABE" w:rsidR="001C7304" w:rsidRPr="00EA1986" w:rsidRDefault="004904BB" w:rsidP="00E5737E">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DD766D">
              <w:rPr>
                <w:rFonts w:ascii="Times New Roman" w:eastAsia="黑体" w:hAnsi="Times New Roman" w:cs="Times New Roman"/>
                <w:szCs w:val="21"/>
                <w:lang w:val="en-GB"/>
              </w:rPr>
              <w:t>0</w:t>
            </w:r>
          </w:p>
        </w:tc>
      </w:tr>
      <w:tr w:rsidR="001C7304" w:rsidRPr="00EA1986" w14:paraId="134E2E52" w14:textId="77777777" w:rsidTr="00E5737E">
        <w:trPr>
          <w:jc w:val="right"/>
        </w:trPr>
        <w:tc>
          <w:tcPr>
            <w:tcW w:w="4025" w:type="dxa"/>
            <w:vAlign w:val="center"/>
          </w:tcPr>
          <w:p w14:paraId="2B58B9E7" w14:textId="4D7BFBF5" w:rsidR="001C7304" w:rsidRPr="00EA1986" w:rsidRDefault="001C7304" w:rsidP="00E5737E">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706D22">
              <w:rPr>
                <w:rFonts w:ascii="Times New Roman" w:hAnsi="Times New Roman" w:cs="Times New Roman"/>
              </w:rPr>
              <w:t>0</w:t>
            </w:r>
          </w:p>
        </w:tc>
        <w:tc>
          <w:tcPr>
            <w:tcW w:w="3969" w:type="dxa"/>
            <w:vAlign w:val="center"/>
          </w:tcPr>
          <w:p w14:paraId="05E09203" w14:textId="0B7E0943" w:rsidR="001C7304" w:rsidRPr="00EA1986" w:rsidRDefault="001C7304" w:rsidP="00E5737E">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DD766D">
              <w:rPr>
                <w:rFonts w:ascii="Times New Roman" w:hAnsi="Times New Roman" w:cs="Times New Roman"/>
              </w:rPr>
              <w:t>32</w:t>
            </w:r>
          </w:p>
        </w:tc>
      </w:tr>
      <w:tr w:rsidR="001C7304" w:rsidRPr="00EA1986" w14:paraId="3D37105A" w14:textId="77777777" w:rsidTr="00E5737E">
        <w:trPr>
          <w:jc w:val="right"/>
        </w:trPr>
        <w:tc>
          <w:tcPr>
            <w:tcW w:w="4025" w:type="dxa"/>
            <w:vAlign w:val="center"/>
          </w:tcPr>
          <w:p w14:paraId="3953C03A" w14:textId="0301CB7A"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706D22" w:rsidRPr="00706D22">
              <w:rPr>
                <w:rFonts w:ascii="Times New Roman" w:hAnsi="Times New Roman" w:cs="Times New Roman"/>
              </w:rPr>
              <w:t>Faculty of Engineering</w:t>
            </w:r>
          </w:p>
        </w:tc>
        <w:tc>
          <w:tcPr>
            <w:tcW w:w="3969" w:type="dxa"/>
            <w:vAlign w:val="center"/>
          </w:tcPr>
          <w:p w14:paraId="5D025300" w14:textId="1B03745B" w:rsidR="001C7304" w:rsidRPr="00EA1986" w:rsidRDefault="001C7304" w:rsidP="00E5737E">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706D22" w:rsidRPr="00706D22">
              <w:rPr>
                <w:rFonts w:ascii="Times New Roman" w:hAnsi="Times New Roman" w:cs="Times New Roman"/>
              </w:rPr>
              <w:t>Mechanical Design Manufacture and Automation</w:t>
            </w:r>
          </w:p>
        </w:tc>
      </w:tr>
      <w:tr w:rsidR="001C7304" w:rsidRPr="00EA1986" w14:paraId="70D211C5" w14:textId="77777777" w:rsidTr="00970FC4">
        <w:trPr>
          <w:trHeight w:val="63"/>
          <w:jc w:val="right"/>
        </w:trPr>
        <w:tc>
          <w:tcPr>
            <w:tcW w:w="4025" w:type="dxa"/>
            <w:vAlign w:val="center"/>
          </w:tcPr>
          <w:p w14:paraId="047B0F03" w14:textId="3F2FF057"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7FFB900C" w14:textId="1A7C701B" w:rsidR="001C7304" w:rsidRPr="00EA1986" w:rsidRDefault="00970FC4" w:rsidP="00E5737E">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706D22" w:rsidRPr="00706D22">
              <w:rPr>
                <w:rFonts w:ascii="Times New Roman" w:hAnsi="Times New Roman" w:cs="Times New Roman"/>
              </w:rPr>
              <w:t>Mechanical Drawing, Material Mechanics, Mechanical Principle and Mechanical Design</w:t>
            </w:r>
          </w:p>
        </w:tc>
      </w:tr>
    </w:tbl>
    <w:p w14:paraId="4600A4AF"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7EA3FAA7" w14:textId="1E069A9E" w:rsidR="00706D22" w:rsidRPr="00706D22" w:rsidRDefault="00706D22" w:rsidP="00706D22">
      <w:pPr>
        <w:ind w:firstLineChars="200" w:firstLine="420"/>
        <w:rPr>
          <w:rFonts w:ascii="Times New Roman" w:eastAsia="仿宋" w:hAnsi="Times New Roman" w:cs="Times New Roman"/>
          <w:szCs w:val="21"/>
          <w:lang w:val="en-GB"/>
        </w:rPr>
      </w:pPr>
      <w:r w:rsidRPr="00706D22">
        <w:rPr>
          <w:rFonts w:ascii="Times New Roman" w:eastAsia="仿宋" w:hAnsi="Times New Roman" w:cs="Times New Roman"/>
          <w:i/>
          <w:szCs w:val="21"/>
          <w:lang w:val="en-GB"/>
        </w:rPr>
        <w:t>Application of finite element analysis software</w:t>
      </w:r>
      <w:r w:rsidRPr="00706D22">
        <w:rPr>
          <w:rFonts w:ascii="Times New Roman" w:eastAsia="仿宋" w:hAnsi="Times New Roman" w:cs="Times New Roman"/>
          <w:szCs w:val="21"/>
          <w:lang w:val="en-GB"/>
        </w:rPr>
        <w:t xml:space="preserve"> is an important professional elective course for senior undergraduates majoring in </w:t>
      </w:r>
      <w:r>
        <w:rPr>
          <w:rFonts w:ascii="Times New Roman" w:eastAsia="仿宋" w:hAnsi="Times New Roman" w:cs="Times New Roman"/>
          <w:szCs w:val="21"/>
          <w:lang w:val="en-GB"/>
        </w:rPr>
        <w:t>M</w:t>
      </w:r>
      <w:r w:rsidRPr="00706D22">
        <w:rPr>
          <w:rFonts w:ascii="Times New Roman" w:eastAsia="仿宋" w:hAnsi="Times New Roman" w:cs="Times New Roman"/>
          <w:szCs w:val="21"/>
          <w:lang w:val="en-GB"/>
        </w:rPr>
        <w:t xml:space="preserve">echanical </w:t>
      </w:r>
      <w:r>
        <w:rPr>
          <w:rFonts w:ascii="Times New Roman" w:eastAsia="仿宋" w:hAnsi="Times New Roman" w:cs="Times New Roman"/>
          <w:szCs w:val="21"/>
          <w:lang w:val="en-GB"/>
        </w:rPr>
        <w:t>D</w:t>
      </w:r>
      <w:r w:rsidRPr="00706D22">
        <w:rPr>
          <w:rFonts w:ascii="Times New Roman" w:eastAsia="仿宋" w:hAnsi="Times New Roman" w:cs="Times New Roman"/>
          <w:szCs w:val="21"/>
          <w:lang w:val="en-GB"/>
        </w:rPr>
        <w:t xml:space="preserve">esign </w:t>
      </w:r>
      <w:r>
        <w:rPr>
          <w:rFonts w:ascii="Times New Roman" w:eastAsia="仿宋" w:hAnsi="Times New Roman" w:cs="Times New Roman"/>
          <w:szCs w:val="21"/>
          <w:lang w:val="en-GB"/>
        </w:rPr>
        <w:t>M</w:t>
      </w:r>
      <w:r w:rsidRPr="00706D22">
        <w:rPr>
          <w:rFonts w:ascii="Times New Roman" w:eastAsia="仿宋" w:hAnsi="Times New Roman" w:cs="Times New Roman"/>
          <w:szCs w:val="21"/>
          <w:lang w:val="en-GB"/>
        </w:rPr>
        <w:t xml:space="preserve">anufacturing and </w:t>
      </w:r>
      <w:r>
        <w:rPr>
          <w:rFonts w:ascii="Times New Roman" w:eastAsia="仿宋" w:hAnsi="Times New Roman" w:cs="Times New Roman"/>
          <w:szCs w:val="21"/>
          <w:lang w:val="en-GB"/>
        </w:rPr>
        <w:t>A</w:t>
      </w:r>
      <w:r w:rsidRPr="00706D22">
        <w:rPr>
          <w:rFonts w:ascii="Times New Roman" w:eastAsia="仿宋" w:hAnsi="Times New Roman" w:cs="Times New Roman"/>
          <w:szCs w:val="21"/>
          <w:lang w:val="en-GB"/>
        </w:rPr>
        <w:t>utomation</w:t>
      </w:r>
      <w:r>
        <w:rPr>
          <w:rFonts w:ascii="Times New Roman" w:eastAsia="仿宋" w:hAnsi="Times New Roman" w:cs="Times New Roman"/>
          <w:szCs w:val="21"/>
          <w:lang w:val="en-GB"/>
        </w:rPr>
        <w:t xml:space="preserve"> with </w:t>
      </w:r>
      <w:r>
        <w:rPr>
          <w:rFonts w:ascii="Times New Roman" w:eastAsia="仿宋" w:hAnsi="Times New Roman" w:cs="Times New Roman" w:hint="eastAsia"/>
          <w:szCs w:val="21"/>
          <w:lang w:val="en-GB"/>
        </w:rPr>
        <w:t>D</w:t>
      </w:r>
      <w:r w:rsidRPr="00706D22">
        <w:rPr>
          <w:rFonts w:ascii="Times New Roman" w:eastAsia="仿宋" w:hAnsi="Times New Roman" w:cs="Times New Roman"/>
          <w:szCs w:val="21"/>
          <w:lang w:val="en-GB"/>
        </w:rPr>
        <w:t xml:space="preserve">esign </w:t>
      </w:r>
      <w:r w:rsidRPr="00706D22">
        <w:rPr>
          <w:rFonts w:ascii="Times New Roman" w:eastAsia="仿宋" w:hAnsi="Times New Roman" w:cs="Times New Roman"/>
          <w:i/>
          <w:szCs w:val="21"/>
          <w:lang w:val="en-GB"/>
        </w:rPr>
        <w:t>&amp;</w:t>
      </w:r>
      <w:r w:rsidRPr="00706D22">
        <w:rPr>
          <w:rFonts w:ascii="Times New Roman" w:eastAsia="仿宋" w:hAnsi="Times New Roman" w:cs="Times New Roman"/>
          <w:szCs w:val="21"/>
          <w:lang w:val="en-GB"/>
        </w:rPr>
        <w:t xml:space="preserve"> </w:t>
      </w:r>
      <w:r>
        <w:rPr>
          <w:rFonts w:ascii="Times New Roman" w:eastAsia="仿宋" w:hAnsi="Times New Roman" w:cs="Times New Roman"/>
          <w:szCs w:val="21"/>
          <w:lang w:val="en-GB"/>
        </w:rPr>
        <w:t>M</w:t>
      </w:r>
      <w:r w:rsidRPr="00706D22">
        <w:rPr>
          <w:rFonts w:ascii="Times New Roman" w:eastAsia="仿宋" w:hAnsi="Times New Roman" w:cs="Times New Roman"/>
          <w:szCs w:val="21"/>
          <w:lang w:val="en-GB"/>
        </w:rPr>
        <w:t>anufacturing</w:t>
      </w:r>
      <w:r>
        <w:rPr>
          <w:rFonts w:ascii="Times New Roman" w:eastAsia="仿宋" w:hAnsi="Times New Roman" w:cs="Times New Roman"/>
          <w:szCs w:val="21"/>
          <w:lang w:val="en-GB"/>
        </w:rPr>
        <w:t xml:space="preserve"> direction</w:t>
      </w:r>
      <w:r w:rsidRPr="00706D22">
        <w:rPr>
          <w:rFonts w:ascii="Times New Roman" w:eastAsia="仿宋" w:hAnsi="Times New Roman" w:cs="Times New Roman"/>
          <w:szCs w:val="21"/>
          <w:lang w:val="en-GB"/>
        </w:rPr>
        <w:t xml:space="preserve">. This course aims to enable students to preliminarily master the analysis operation of general large-scale finite element analysis software - ANSYS - basic static and dynamic problems, and cultivate and improve students' ability to model and solve complex mechanical engineering problems. The main teaching content of this course is divided into three parts: </w:t>
      </w:r>
      <w:r w:rsidR="00F9653E">
        <w:rPr>
          <w:rFonts w:ascii="Times New Roman" w:eastAsia="仿宋" w:hAnsi="Times New Roman" w:cs="Times New Roman"/>
          <w:szCs w:val="21"/>
          <w:lang w:val="en-GB"/>
        </w:rPr>
        <w:t>m</w:t>
      </w:r>
      <w:r w:rsidR="00F9653E" w:rsidRPr="00706D22">
        <w:rPr>
          <w:rFonts w:ascii="Times New Roman" w:eastAsia="仿宋" w:hAnsi="Times New Roman" w:cs="Times New Roman"/>
          <w:szCs w:val="21"/>
          <w:lang w:val="en-GB"/>
        </w:rPr>
        <w:t>odelling</w:t>
      </w:r>
      <w:r w:rsidRPr="00706D22">
        <w:rPr>
          <w:rFonts w:ascii="Times New Roman" w:eastAsia="仿宋" w:hAnsi="Times New Roman" w:cs="Times New Roman"/>
          <w:szCs w:val="21"/>
          <w:lang w:val="en-GB"/>
        </w:rPr>
        <w:t xml:space="preserve"> and analysis of structural statics, dynamics problems. The analysis steps of problems are introduced in detail around the main line of geometric model establishment, mesh generation, boundary condition setting, load application, solution and post-processing. For each part of the analysis content, supplemented by the necessary basic theory display, let students explore the working mechanism behind the software and deepen their understanding and memory of the problem analysis steps.</w:t>
      </w:r>
    </w:p>
    <w:p w14:paraId="21BA99A1" w14:textId="67864F23" w:rsidR="001C7304" w:rsidRPr="00EA1986" w:rsidRDefault="00706D22" w:rsidP="00706D22">
      <w:pPr>
        <w:ind w:firstLineChars="200" w:firstLine="420"/>
        <w:rPr>
          <w:rFonts w:ascii="Times New Roman" w:eastAsia="仿宋" w:hAnsi="Times New Roman" w:cs="Times New Roman"/>
          <w:szCs w:val="21"/>
          <w:lang w:val="en-GB"/>
        </w:rPr>
      </w:pPr>
      <w:r w:rsidRPr="00706D22">
        <w:rPr>
          <w:rFonts w:ascii="Times New Roman" w:eastAsia="仿宋" w:hAnsi="Times New Roman" w:cs="Times New Roman"/>
          <w:szCs w:val="21"/>
          <w:lang w:val="en-GB"/>
        </w:rPr>
        <w:t xml:space="preserve">As a numerical analysis method, finite element analysis method has been widely used in the field of mechanical engineering design. This course is the theoretical basis and important technical means of computer-aided engineering analysis. It is a bridge between the theoretical knowledge in the textbook and the practical problems of mechanical engineering, and lays a solid foundation for students to independently </w:t>
      </w:r>
      <w:r w:rsidR="00F9653E" w:rsidRPr="00706D22">
        <w:rPr>
          <w:rFonts w:ascii="Times New Roman" w:eastAsia="仿宋" w:hAnsi="Times New Roman" w:cs="Times New Roman"/>
          <w:szCs w:val="21"/>
          <w:lang w:val="en-GB"/>
        </w:rPr>
        <w:t>analyse</w:t>
      </w:r>
      <w:r w:rsidRPr="00706D22">
        <w:rPr>
          <w:rFonts w:ascii="Times New Roman" w:eastAsia="仿宋" w:hAnsi="Times New Roman" w:cs="Times New Roman"/>
          <w:szCs w:val="21"/>
          <w:lang w:val="en-GB"/>
        </w:rPr>
        <w:t xml:space="preserve"> and solve complex mechanical engineering problems after graduation.</w:t>
      </w:r>
    </w:p>
    <w:p w14:paraId="0EA476FB"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0D206C54" w14:textId="77777777" w:rsidR="00F9653E" w:rsidRPr="00F9653E" w:rsidRDefault="00F9653E" w:rsidP="00F9653E">
      <w:pPr>
        <w:ind w:firstLineChars="200" w:firstLine="420"/>
        <w:rPr>
          <w:rFonts w:ascii="Times New Roman" w:eastAsia="仿宋" w:hAnsi="Times New Roman" w:cs="Times New Roman"/>
          <w:szCs w:val="21"/>
          <w:lang w:val="en-GB"/>
        </w:rPr>
      </w:pPr>
      <w:r w:rsidRPr="00F9653E">
        <w:rPr>
          <w:rFonts w:ascii="Times New Roman" w:eastAsia="仿宋" w:hAnsi="Times New Roman" w:cs="Times New Roman"/>
          <w:szCs w:val="21"/>
          <w:lang w:val="en-GB"/>
        </w:rPr>
        <w:t>Through the study of this course, students should achieve the following objectives.</w:t>
      </w:r>
    </w:p>
    <w:p w14:paraId="2FE89534" w14:textId="5DD2B755" w:rsidR="00F9653E" w:rsidRPr="00F9653E" w:rsidRDefault="00F9653E" w:rsidP="00F9653E">
      <w:pPr>
        <w:ind w:firstLineChars="200" w:firstLine="420"/>
        <w:rPr>
          <w:rFonts w:ascii="Times New Roman" w:eastAsia="仿宋" w:hAnsi="Times New Roman" w:cs="Times New Roman"/>
          <w:szCs w:val="21"/>
          <w:lang w:val="en-GB"/>
        </w:rPr>
      </w:pPr>
      <w:r w:rsidRPr="00F9653E">
        <w:rPr>
          <w:rFonts w:ascii="Times New Roman" w:eastAsia="仿宋" w:hAnsi="Times New Roman" w:cs="Times New Roman"/>
          <w:szCs w:val="21"/>
          <w:lang w:val="en-GB"/>
        </w:rPr>
        <w:t xml:space="preserve">Objective 1: Master </w:t>
      </w:r>
      <w:r w:rsidR="00C353B9">
        <w:rPr>
          <w:rFonts w:ascii="Times New Roman" w:eastAsia="仿宋" w:hAnsi="Times New Roman" w:cs="Times New Roman"/>
          <w:szCs w:val="21"/>
          <w:lang w:val="en-GB"/>
        </w:rPr>
        <w:t>DesignModeler</w:t>
      </w:r>
      <w:r w:rsidRPr="00F9653E">
        <w:rPr>
          <w:rFonts w:ascii="Times New Roman" w:eastAsia="仿宋" w:hAnsi="Times New Roman" w:cs="Times New Roman"/>
          <w:szCs w:val="21"/>
          <w:lang w:val="en-GB"/>
        </w:rPr>
        <w:t xml:space="preserve"> for simple geometric </w:t>
      </w:r>
      <w:r w:rsidR="00D73AEC" w:rsidRPr="00F9653E">
        <w:rPr>
          <w:rFonts w:ascii="Times New Roman" w:eastAsia="仿宋" w:hAnsi="Times New Roman" w:cs="Times New Roman"/>
          <w:szCs w:val="21"/>
          <w:lang w:val="en-GB"/>
        </w:rPr>
        <w:t>modelling</w:t>
      </w:r>
      <w:r w:rsidRPr="00F9653E">
        <w:rPr>
          <w:rFonts w:ascii="Times New Roman" w:eastAsia="仿宋" w:hAnsi="Times New Roman" w:cs="Times New Roman"/>
          <w:szCs w:val="21"/>
          <w:lang w:val="en-GB"/>
        </w:rPr>
        <w:t>;</w:t>
      </w:r>
    </w:p>
    <w:p w14:paraId="08B0B8B2" w14:textId="73C47707" w:rsidR="00F9653E" w:rsidRPr="00F9653E" w:rsidRDefault="00F9653E" w:rsidP="00F9653E">
      <w:pPr>
        <w:ind w:firstLineChars="200" w:firstLine="420"/>
        <w:rPr>
          <w:rFonts w:ascii="Times New Roman" w:eastAsia="仿宋" w:hAnsi="Times New Roman" w:cs="Times New Roman"/>
          <w:szCs w:val="21"/>
          <w:lang w:val="en-GB"/>
        </w:rPr>
      </w:pPr>
      <w:r w:rsidRPr="00F9653E">
        <w:rPr>
          <w:rFonts w:ascii="Times New Roman" w:eastAsia="仿宋" w:hAnsi="Times New Roman" w:cs="Times New Roman"/>
          <w:szCs w:val="21"/>
          <w:lang w:val="en-GB"/>
        </w:rPr>
        <w:t xml:space="preserve">Objective 2: </w:t>
      </w:r>
      <w:r>
        <w:rPr>
          <w:rFonts w:ascii="Times New Roman" w:eastAsia="仿宋" w:hAnsi="Times New Roman" w:cs="Times New Roman"/>
          <w:szCs w:val="21"/>
          <w:lang w:val="en-GB"/>
        </w:rPr>
        <w:t>M</w:t>
      </w:r>
      <w:r w:rsidRPr="00F9653E">
        <w:rPr>
          <w:rFonts w:ascii="Times New Roman" w:eastAsia="仿宋" w:hAnsi="Times New Roman" w:cs="Times New Roman"/>
          <w:szCs w:val="21"/>
          <w:lang w:val="en-GB"/>
        </w:rPr>
        <w:t>aster the basic operation of meshing geometric model by meshing and the control method of mesh;</w:t>
      </w:r>
    </w:p>
    <w:p w14:paraId="7EAA3F1B" w14:textId="7B922190" w:rsidR="00F9653E" w:rsidRPr="00F9653E" w:rsidRDefault="00F9653E" w:rsidP="00F9653E">
      <w:pPr>
        <w:ind w:firstLineChars="200" w:firstLine="420"/>
        <w:rPr>
          <w:rFonts w:ascii="Times New Roman" w:eastAsia="仿宋" w:hAnsi="Times New Roman" w:cs="Times New Roman"/>
          <w:szCs w:val="21"/>
          <w:lang w:val="en-GB"/>
        </w:rPr>
      </w:pPr>
      <w:r w:rsidRPr="00F9653E">
        <w:rPr>
          <w:rFonts w:ascii="Times New Roman" w:eastAsia="仿宋" w:hAnsi="Times New Roman" w:cs="Times New Roman"/>
          <w:szCs w:val="21"/>
          <w:lang w:val="en-GB"/>
        </w:rPr>
        <w:t xml:space="preserve">Objective 3: </w:t>
      </w:r>
      <w:r>
        <w:rPr>
          <w:rFonts w:ascii="Times New Roman" w:eastAsia="仿宋" w:hAnsi="Times New Roman" w:cs="Times New Roman"/>
          <w:szCs w:val="21"/>
          <w:lang w:val="en-GB"/>
        </w:rPr>
        <w:t>M</w:t>
      </w:r>
      <w:r w:rsidRPr="00F9653E">
        <w:rPr>
          <w:rFonts w:ascii="Times New Roman" w:eastAsia="仿宋" w:hAnsi="Times New Roman" w:cs="Times New Roman"/>
          <w:szCs w:val="21"/>
          <w:lang w:val="en-GB"/>
        </w:rPr>
        <w:t>aster the operation steps of structural statics, modal analysis, harmonic response analysis, response spectrum analysis, transient dynamics analysis, random vibration analysis, explicit dynamics analysis, contact analysis, eigenvalue buckling analysis, and learn to process the analysis results to obtain valuable conclusions;</w:t>
      </w:r>
    </w:p>
    <w:p w14:paraId="56752538" w14:textId="7E666E38" w:rsidR="001C7304" w:rsidRDefault="00F9653E" w:rsidP="00F9653E">
      <w:pPr>
        <w:ind w:firstLineChars="200" w:firstLine="420"/>
        <w:rPr>
          <w:rFonts w:ascii="Times New Roman" w:eastAsia="仿宋" w:hAnsi="Times New Roman" w:cs="Times New Roman"/>
          <w:szCs w:val="21"/>
          <w:lang w:val="en-GB"/>
        </w:rPr>
      </w:pPr>
      <w:r w:rsidRPr="00F9653E">
        <w:rPr>
          <w:rFonts w:ascii="Times New Roman" w:eastAsia="仿宋" w:hAnsi="Times New Roman" w:cs="Times New Roman"/>
          <w:szCs w:val="21"/>
          <w:lang w:val="en-GB"/>
        </w:rPr>
        <w:t xml:space="preserve">Objective 4: </w:t>
      </w:r>
      <w:r>
        <w:rPr>
          <w:rFonts w:ascii="Times New Roman" w:eastAsia="仿宋" w:hAnsi="Times New Roman" w:cs="Times New Roman"/>
          <w:szCs w:val="21"/>
          <w:lang w:val="en-GB"/>
        </w:rPr>
        <w:t>U</w:t>
      </w:r>
      <w:r w:rsidRPr="00F9653E">
        <w:rPr>
          <w:rFonts w:ascii="Times New Roman" w:eastAsia="仿宋" w:hAnsi="Times New Roman" w:cs="Times New Roman"/>
          <w:szCs w:val="21"/>
          <w:lang w:val="en-GB"/>
        </w:rPr>
        <w:t>nderstand the theoretical basis behind the finite element analysis software.</w:t>
      </w:r>
    </w:p>
    <w:p w14:paraId="3A9F5DD8" w14:textId="0EDFF8EB" w:rsidR="00A70987" w:rsidRDefault="00A70987" w:rsidP="00F9653E">
      <w:pPr>
        <w:ind w:firstLineChars="200" w:firstLine="420"/>
        <w:rPr>
          <w:rFonts w:ascii="Times New Roman" w:eastAsia="仿宋" w:hAnsi="Times New Roman" w:cs="Times New Roman"/>
          <w:szCs w:val="21"/>
          <w:lang w:val="en-GB"/>
        </w:rPr>
      </w:pPr>
    </w:p>
    <w:p w14:paraId="415D13DB" w14:textId="77777777" w:rsidR="00A70987" w:rsidRPr="00EA1986" w:rsidRDefault="00A70987" w:rsidP="00F9653E">
      <w:pPr>
        <w:ind w:firstLineChars="200" w:firstLine="420"/>
        <w:rPr>
          <w:rFonts w:ascii="Times New Roman" w:eastAsia="仿宋" w:hAnsi="Times New Roman" w:cs="Times New Roman"/>
          <w:szCs w:val="21"/>
          <w:lang w:val="en-GB"/>
        </w:rPr>
      </w:pPr>
    </w:p>
    <w:p w14:paraId="6721AB5C"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lastRenderedPageBreak/>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1247"/>
        <w:gridCol w:w="1814"/>
        <w:gridCol w:w="3030"/>
        <w:gridCol w:w="567"/>
        <w:gridCol w:w="1619"/>
      </w:tblGrid>
      <w:tr w:rsidR="004C3A3A" w:rsidRPr="00EA1986" w14:paraId="28C4534A" w14:textId="77777777" w:rsidTr="004C3A3A">
        <w:trPr>
          <w:trHeight w:val="20"/>
          <w:tblHeader/>
          <w:jc w:val="center"/>
        </w:trPr>
        <w:tc>
          <w:tcPr>
            <w:tcW w:w="3061" w:type="dxa"/>
            <w:gridSpan w:val="2"/>
            <w:vAlign w:val="center"/>
          </w:tcPr>
          <w:p w14:paraId="11B7D658" w14:textId="77777777" w:rsidR="004C3A3A" w:rsidRPr="00EA1986" w:rsidRDefault="004C3A3A" w:rsidP="00E5737E">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Chapter/Unit</w:t>
            </w:r>
          </w:p>
        </w:tc>
        <w:tc>
          <w:tcPr>
            <w:tcW w:w="3030" w:type="dxa"/>
            <w:vAlign w:val="center"/>
          </w:tcPr>
          <w:p w14:paraId="54A6B35A" w14:textId="77777777" w:rsidR="004C3A3A" w:rsidRPr="00EA1986" w:rsidRDefault="004C3A3A" w:rsidP="004C3A3A">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Contents and Key Points</w:t>
            </w:r>
          </w:p>
        </w:tc>
        <w:tc>
          <w:tcPr>
            <w:tcW w:w="567" w:type="dxa"/>
            <w:vAlign w:val="center"/>
          </w:tcPr>
          <w:p w14:paraId="1A3B652E" w14:textId="77777777" w:rsidR="004C3A3A" w:rsidRPr="00EA1986" w:rsidRDefault="004C3A3A" w:rsidP="00E5737E">
            <w:pPr>
              <w:jc w:val="center"/>
              <w:rPr>
                <w:rFonts w:ascii="Times New Roman" w:eastAsia="仿宋" w:hAnsi="Times New Roman" w:cs="Times New Roman"/>
                <w:b/>
                <w:sz w:val="18"/>
                <w:szCs w:val="18"/>
                <w:lang w:val="x-none"/>
              </w:rPr>
            </w:pPr>
            <w:proofErr w:type="spellStart"/>
            <w:r w:rsidRPr="00EA1986">
              <w:rPr>
                <w:rFonts w:ascii="Times New Roman" w:eastAsia="仿宋" w:hAnsi="Times New Roman" w:cs="Times New Roman"/>
                <w:b/>
                <w:sz w:val="18"/>
                <w:szCs w:val="18"/>
                <w:lang w:val="x-none"/>
              </w:rPr>
              <w:t>hrs</w:t>
            </w:r>
            <w:proofErr w:type="spellEnd"/>
          </w:p>
        </w:tc>
        <w:tc>
          <w:tcPr>
            <w:tcW w:w="1619" w:type="dxa"/>
            <w:vAlign w:val="center"/>
          </w:tcPr>
          <w:p w14:paraId="73A5553F" w14:textId="77777777" w:rsidR="004C3A3A" w:rsidRPr="00EA1986" w:rsidRDefault="004C3A3A" w:rsidP="00E5737E">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Requirements</w:t>
            </w:r>
          </w:p>
        </w:tc>
      </w:tr>
      <w:tr w:rsidR="005F7E41" w:rsidRPr="00EA1986" w14:paraId="5AA89651" w14:textId="77777777" w:rsidTr="005F7E41">
        <w:trPr>
          <w:trHeight w:val="20"/>
          <w:jc w:val="center"/>
        </w:trPr>
        <w:tc>
          <w:tcPr>
            <w:tcW w:w="1247" w:type="dxa"/>
            <w:vMerge w:val="restart"/>
            <w:vAlign w:val="center"/>
          </w:tcPr>
          <w:p w14:paraId="5F267A0D" w14:textId="01ABB02F" w:rsidR="005F7E41" w:rsidRPr="00EA1986" w:rsidRDefault="005F7E41" w:rsidP="005F7E4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Chapter 1</w:t>
            </w:r>
            <w:r>
              <w:rPr>
                <w:rFonts w:ascii="Times New Roman" w:eastAsia="仿宋" w:hAnsi="Times New Roman" w:cs="Times New Roman"/>
                <w:sz w:val="18"/>
                <w:szCs w:val="18"/>
                <w:lang w:val="x-none"/>
              </w:rPr>
              <w:t xml:space="preserve">  </w:t>
            </w:r>
            <w:r w:rsidRPr="00F9653E">
              <w:rPr>
                <w:rFonts w:ascii="Times New Roman" w:eastAsia="仿宋" w:hAnsi="Times New Roman" w:cs="Times New Roman"/>
                <w:sz w:val="18"/>
                <w:szCs w:val="18"/>
                <w:lang w:val="x-none"/>
              </w:rPr>
              <w:t>ANSYS Workbench 18.0 overview</w:t>
            </w:r>
          </w:p>
        </w:tc>
        <w:tc>
          <w:tcPr>
            <w:tcW w:w="1814" w:type="dxa"/>
            <w:vAlign w:val="center"/>
          </w:tcPr>
          <w:p w14:paraId="62253B2F" w14:textId="6630799F" w:rsidR="005F7E41" w:rsidRPr="00EA1986" w:rsidRDefault="005F7E41" w:rsidP="005F7E4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1.1 </w:t>
            </w:r>
            <w:r w:rsidRPr="00F9653E">
              <w:rPr>
                <w:rFonts w:ascii="Times New Roman" w:eastAsia="仿宋" w:hAnsi="Times New Roman" w:cs="Times New Roman"/>
                <w:sz w:val="18"/>
                <w:szCs w:val="18"/>
                <w:lang w:val="x-none"/>
              </w:rPr>
              <w:t>Workbench platform interface</w:t>
            </w:r>
          </w:p>
        </w:tc>
        <w:tc>
          <w:tcPr>
            <w:tcW w:w="3030" w:type="dxa"/>
            <w:vAlign w:val="center"/>
          </w:tcPr>
          <w:p w14:paraId="5EB53BA6" w14:textId="2FD40BBC"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(1)</w:t>
            </w:r>
            <w:r w:rsidR="00FA3678">
              <w:rPr>
                <w:rFonts w:ascii="Times New Roman" w:eastAsia="仿宋" w:hAnsi="Times New Roman" w:cs="Times New Roman"/>
                <w:sz w:val="18"/>
                <w:szCs w:val="18"/>
                <w:lang w:val="x-none"/>
              </w:rPr>
              <w:t xml:space="preserve">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overview of finite element method and brief introduction to workbench platform interface</w:t>
            </w:r>
          </w:p>
          <w:p w14:paraId="69BE44B7" w14:textId="40BFB4C4"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functions of each module in Toolbox</w:t>
            </w:r>
          </w:p>
          <w:p w14:paraId="495C5A95" w14:textId="7399073E"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770BDE2B" w14:textId="3DAC695C" w:rsidR="005F7E41" w:rsidRPr="005F7E41" w:rsidRDefault="005F7E41" w:rsidP="005F7E41">
            <w:pPr>
              <w:jc w:val="cente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t>1</w:t>
            </w:r>
          </w:p>
        </w:tc>
        <w:tc>
          <w:tcPr>
            <w:tcW w:w="1619" w:type="dxa"/>
            <w:vAlign w:val="center"/>
          </w:tcPr>
          <w:p w14:paraId="0204E75B" w14:textId="4B701EE2" w:rsidR="005F7E41" w:rsidRPr="005F7E41" w:rsidRDefault="005F7E41" w:rsidP="005F7E41">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Memory</w:t>
            </w:r>
          </w:p>
          <w:p w14:paraId="2DEF915E" w14:textId="4DB3223F" w:rsidR="005F7E41" w:rsidRPr="005F7E41" w:rsidRDefault="005F7E41" w:rsidP="005F7E41">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Application</w:t>
            </w:r>
          </w:p>
        </w:tc>
      </w:tr>
      <w:tr w:rsidR="005F7E41" w:rsidRPr="00EA1986" w14:paraId="6717DEF2" w14:textId="77777777" w:rsidTr="005F7E41">
        <w:trPr>
          <w:trHeight w:val="20"/>
          <w:jc w:val="center"/>
        </w:trPr>
        <w:tc>
          <w:tcPr>
            <w:tcW w:w="1247" w:type="dxa"/>
            <w:vMerge/>
            <w:vAlign w:val="center"/>
          </w:tcPr>
          <w:p w14:paraId="109B9318" w14:textId="77777777" w:rsidR="005F7E41" w:rsidRPr="00EA1986" w:rsidRDefault="005F7E41" w:rsidP="005F7E41">
            <w:pPr>
              <w:rPr>
                <w:rFonts w:ascii="Times New Roman" w:eastAsia="仿宋" w:hAnsi="Times New Roman" w:cs="Times New Roman"/>
                <w:sz w:val="18"/>
                <w:szCs w:val="18"/>
                <w:lang w:val="x-none"/>
              </w:rPr>
            </w:pPr>
          </w:p>
        </w:tc>
        <w:tc>
          <w:tcPr>
            <w:tcW w:w="1814" w:type="dxa"/>
            <w:vAlign w:val="center"/>
          </w:tcPr>
          <w:p w14:paraId="3B66C840" w14:textId="773B5728" w:rsidR="005F7E41" w:rsidRPr="00EA1986" w:rsidRDefault="005F7E41" w:rsidP="005F7E4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1.2 </w:t>
            </w:r>
            <w:r w:rsidR="00F53F4B">
              <w:rPr>
                <w:rFonts w:ascii="Times New Roman" w:eastAsia="仿宋" w:hAnsi="Times New Roman" w:cs="Times New Roman"/>
                <w:sz w:val="18"/>
                <w:szCs w:val="18"/>
                <w:lang w:val="x-none"/>
              </w:rPr>
              <w:t>E</w:t>
            </w:r>
            <w:r w:rsidRPr="00F9653E">
              <w:rPr>
                <w:rFonts w:ascii="Times New Roman" w:eastAsia="仿宋" w:hAnsi="Times New Roman" w:cs="Times New Roman"/>
                <w:sz w:val="18"/>
                <w:szCs w:val="18"/>
                <w:lang w:val="x-none"/>
              </w:rPr>
              <w:t>xample - user defined analysis module establishment</w:t>
            </w:r>
          </w:p>
        </w:tc>
        <w:tc>
          <w:tcPr>
            <w:tcW w:w="3030" w:type="dxa"/>
            <w:vAlign w:val="center"/>
          </w:tcPr>
          <w:p w14:paraId="39F803E7" w14:textId="7A0F1D62"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establishment and use of user-defined analysis module</w:t>
            </w:r>
          </w:p>
          <w:p w14:paraId="7ABA93D9" w14:textId="69F86D02"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analyze the connection and significance of the process</w:t>
            </w:r>
          </w:p>
          <w:p w14:paraId="711D127E" w14:textId="5AE39F66"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035B6469" w14:textId="5780B8F1" w:rsidR="005F7E41" w:rsidRPr="005F7E41" w:rsidRDefault="00B15003"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6"/>
                <w:szCs w:val="18"/>
                <w:lang w:val="x-none"/>
              </w:rPr>
              <w:t>1</w:t>
            </w:r>
          </w:p>
        </w:tc>
        <w:tc>
          <w:tcPr>
            <w:tcW w:w="1619" w:type="dxa"/>
            <w:vAlign w:val="center"/>
          </w:tcPr>
          <w:p w14:paraId="6427D4B4" w14:textId="62F44E9C" w:rsidR="005F7E41" w:rsidRPr="005F7E41" w:rsidRDefault="005F7E41" w:rsidP="005F7E41">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Application</w:t>
            </w:r>
          </w:p>
        </w:tc>
      </w:tr>
      <w:tr w:rsidR="005F7E41" w:rsidRPr="00EA1986" w14:paraId="2A63E092" w14:textId="77777777" w:rsidTr="005F7E41">
        <w:trPr>
          <w:trHeight w:val="20"/>
          <w:jc w:val="center"/>
        </w:trPr>
        <w:tc>
          <w:tcPr>
            <w:tcW w:w="1247" w:type="dxa"/>
            <w:vAlign w:val="center"/>
          </w:tcPr>
          <w:p w14:paraId="47E365BB" w14:textId="0B61A306"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Chapter 2 Geometric Modeling</w:t>
            </w:r>
          </w:p>
        </w:tc>
        <w:tc>
          <w:tcPr>
            <w:tcW w:w="1814" w:type="dxa"/>
            <w:vAlign w:val="center"/>
          </w:tcPr>
          <w:p w14:paraId="60252CBC" w14:textId="77777777" w:rsidR="005F7E41"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2.1 </w:t>
            </w:r>
            <w:r w:rsidR="00FF7019">
              <w:rPr>
                <w:rFonts w:ascii="Times New Roman" w:eastAsia="仿宋" w:hAnsi="Times New Roman" w:cs="Times New Roman"/>
                <w:sz w:val="18"/>
                <w:szCs w:val="18"/>
                <w:lang w:val="x-none"/>
              </w:rPr>
              <w:t>O</w:t>
            </w:r>
            <w:r w:rsidRPr="00F9653E">
              <w:rPr>
                <w:rFonts w:ascii="Times New Roman" w:eastAsia="仿宋" w:hAnsi="Times New Roman" w:cs="Times New Roman"/>
                <w:sz w:val="18"/>
                <w:szCs w:val="18"/>
                <w:lang w:val="x-none"/>
              </w:rPr>
              <w:t xml:space="preserve">verview of </w:t>
            </w:r>
            <w:proofErr w:type="spellStart"/>
            <w:r w:rsidR="00C353B9">
              <w:rPr>
                <w:rFonts w:ascii="Times New Roman" w:eastAsia="仿宋" w:hAnsi="Times New Roman" w:cs="Times New Roman"/>
                <w:sz w:val="18"/>
                <w:szCs w:val="18"/>
                <w:lang w:val="x-none"/>
              </w:rPr>
              <w:t>DesignModeler</w:t>
            </w:r>
            <w:proofErr w:type="spellEnd"/>
            <w:r w:rsidRPr="00F9653E">
              <w:rPr>
                <w:rFonts w:ascii="Times New Roman" w:eastAsia="仿宋" w:hAnsi="Times New Roman" w:cs="Times New Roman"/>
                <w:sz w:val="18"/>
                <w:szCs w:val="18"/>
                <w:lang w:val="x-none"/>
              </w:rPr>
              <w:t xml:space="preserve"> geometric modeling</w:t>
            </w:r>
          </w:p>
          <w:p w14:paraId="50EA5CF7" w14:textId="002FC83B" w:rsidR="00B15003" w:rsidRDefault="00B15003" w:rsidP="00B15003">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2.</w:t>
            </w:r>
            <w:r>
              <w:rPr>
                <w:rFonts w:ascii="Times New Roman" w:eastAsia="仿宋" w:hAnsi="Times New Roman" w:cs="Times New Roman"/>
                <w:sz w:val="18"/>
                <w:szCs w:val="18"/>
                <w:lang w:val="x-none"/>
              </w:rPr>
              <w:t>2</w:t>
            </w:r>
            <w:r w:rsidRPr="00F9653E">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Example</w:t>
            </w:r>
            <w:r>
              <w:rPr>
                <w:rFonts w:ascii="Times New Roman" w:eastAsia="仿宋" w:hAnsi="Times New Roman" w:cs="Times New Roman"/>
                <w:sz w:val="18"/>
                <w:szCs w:val="18"/>
                <w:lang w:val="x-none"/>
              </w:rPr>
              <w:t xml:space="preserve"> </w:t>
            </w:r>
            <w:r w:rsidRPr="00F9653E">
              <w:rPr>
                <w:rFonts w:ascii="Times New Roman" w:eastAsia="仿宋" w:hAnsi="Times New Roman" w:cs="Times New Roman"/>
                <w:sz w:val="18"/>
                <w:szCs w:val="18"/>
                <w:lang w:val="x-none"/>
              </w:rPr>
              <w:t xml:space="preserve">of </w:t>
            </w:r>
            <w:proofErr w:type="spellStart"/>
            <w:r>
              <w:rPr>
                <w:rFonts w:ascii="Times New Roman" w:eastAsia="仿宋" w:hAnsi="Times New Roman" w:cs="Times New Roman"/>
                <w:sz w:val="18"/>
                <w:szCs w:val="18"/>
                <w:lang w:val="x-none"/>
              </w:rPr>
              <w:t>DesignModeler</w:t>
            </w:r>
            <w:proofErr w:type="spellEnd"/>
            <w:r w:rsidRPr="00F9653E">
              <w:rPr>
                <w:rFonts w:ascii="Times New Roman" w:eastAsia="仿宋" w:hAnsi="Times New Roman" w:cs="Times New Roman"/>
                <w:sz w:val="18"/>
                <w:szCs w:val="18"/>
                <w:lang w:val="x-none"/>
              </w:rPr>
              <w:t xml:space="preserve"> geometric modeling</w:t>
            </w:r>
          </w:p>
          <w:p w14:paraId="79C284A2" w14:textId="3F880499" w:rsidR="00B15003" w:rsidRPr="00EA1986" w:rsidRDefault="00B15003" w:rsidP="005F7E41">
            <w:pPr>
              <w:rPr>
                <w:rFonts w:ascii="Times New Roman" w:eastAsia="仿宋" w:hAnsi="Times New Roman" w:cs="Times New Roman" w:hint="eastAsia"/>
                <w:sz w:val="18"/>
                <w:szCs w:val="18"/>
                <w:lang w:val="x-none"/>
              </w:rPr>
            </w:pPr>
          </w:p>
        </w:tc>
        <w:tc>
          <w:tcPr>
            <w:tcW w:w="3030" w:type="dxa"/>
            <w:vAlign w:val="center"/>
          </w:tcPr>
          <w:p w14:paraId="1FF5A122" w14:textId="719C8CE2"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xml:space="preserve">: use of geometric modeling module of </w:t>
            </w:r>
            <w:r w:rsidR="00C353B9">
              <w:rPr>
                <w:rFonts w:ascii="Times New Roman" w:eastAsia="仿宋" w:hAnsi="Times New Roman" w:cs="Times New Roman"/>
                <w:sz w:val="18"/>
                <w:szCs w:val="18"/>
                <w:lang w:val="x-none"/>
              </w:rPr>
              <w:t>DesignModeler</w:t>
            </w:r>
          </w:p>
          <w:p w14:paraId="2D3351E5" w14:textId="55DF83A2"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common geometric feature modeling and operation methods of points, lines, faces and bodies</w:t>
            </w:r>
          </w:p>
          <w:p w14:paraId="3667228E" w14:textId="1E06BBEC"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2DA5640C" w14:textId="451BD9A1" w:rsidR="005F7E41" w:rsidRPr="005F7E41" w:rsidRDefault="00B15003"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w:t>
            </w:r>
          </w:p>
        </w:tc>
        <w:tc>
          <w:tcPr>
            <w:tcW w:w="1619" w:type="dxa"/>
            <w:vAlign w:val="center"/>
          </w:tcPr>
          <w:p w14:paraId="3CFBFE9F" w14:textId="1A667697" w:rsidR="005F7E41" w:rsidRPr="005F7E41" w:rsidRDefault="005F7E41" w:rsidP="005F7E41">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Application</w:t>
            </w:r>
          </w:p>
        </w:tc>
      </w:tr>
      <w:tr w:rsidR="005F7E41" w:rsidRPr="00EA1986" w14:paraId="2DF12AED" w14:textId="77777777" w:rsidTr="005F7E41">
        <w:trPr>
          <w:trHeight w:val="20"/>
          <w:jc w:val="center"/>
        </w:trPr>
        <w:tc>
          <w:tcPr>
            <w:tcW w:w="1247" w:type="dxa"/>
            <w:vAlign w:val="center"/>
          </w:tcPr>
          <w:p w14:paraId="54AB0D77" w14:textId="3BB7CE8F"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Chapter 3 grid division</w:t>
            </w:r>
          </w:p>
        </w:tc>
        <w:tc>
          <w:tcPr>
            <w:tcW w:w="1814" w:type="dxa"/>
            <w:vAlign w:val="center"/>
          </w:tcPr>
          <w:p w14:paraId="61B5F1B1" w14:textId="77777777" w:rsidR="005F7E41"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3.1 ANSYS </w:t>
            </w:r>
            <w:r w:rsidR="00FF7019">
              <w:rPr>
                <w:rFonts w:ascii="Times New Roman" w:eastAsia="仿宋" w:hAnsi="Times New Roman" w:cs="Times New Roman"/>
                <w:sz w:val="18"/>
                <w:szCs w:val="18"/>
                <w:lang w:val="x-none"/>
              </w:rPr>
              <w:t>M</w:t>
            </w:r>
            <w:r w:rsidRPr="00F9653E">
              <w:rPr>
                <w:rFonts w:ascii="Times New Roman" w:eastAsia="仿宋" w:hAnsi="Times New Roman" w:cs="Times New Roman"/>
                <w:sz w:val="18"/>
                <w:szCs w:val="18"/>
                <w:lang w:val="x-none"/>
              </w:rPr>
              <w:t>eshing</w:t>
            </w:r>
          </w:p>
          <w:p w14:paraId="4130728F" w14:textId="53C04F30" w:rsidR="00B15003" w:rsidRPr="00EA1986" w:rsidRDefault="00B15003" w:rsidP="005F7E41">
            <w:pPr>
              <w:rPr>
                <w:rFonts w:ascii="Times New Roman" w:eastAsia="仿宋" w:hAnsi="Times New Roman" w:cs="Times New Roman" w:hint="eastAsia"/>
                <w:sz w:val="18"/>
                <w:szCs w:val="18"/>
                <w:lang w:val="x-none"/>
              </w:rPr>
            </w:pPr>
            <w:r>
              <w:rPr>
                <w:rFonts w:ascii="Times New Roman" w:eastAsia="仿宋" w:hAnsi="Times New Roman" w:cs="Times New Roman"/>
                <w:sz w:val="18"/>
                <w:szCs w:val="18"/>
                <w:lang w:val="x-none"/>
              </w:rPr>
              <w:t>3</w:t>
            </w:r>
            <w:r w:rsidRPr="00F9653E">
              <w:rPr>
                <w:rFonts w:ascii="Times New Roman" w:eastAsia="仿宋" w:hAnsi="Times New Roman" w:cs="Times New Roman"/>
                <w:sz w:val="18"/>
                <w:szCs w:val="18"/>
                <w:lang w:val="x-none"/>
              </w:rPr>
              <w:t>.</w:t>
            </w:r>
            <w:r>
              <w:rPr>
                <w:rFonts w:ascii="Times New Roman" w:eastAsia="仿宋" w:hAnsi="Times New Roman" w:cs="Times New Roman"/>
                <w:sz w:val="18"/>
                <w:szCs w:val="18"/>
                <w:lang w:val="x-none"/>
              </w:rPr>
              <w:t>2</w:t>
            </w:r>
            <w:r w:rsidRPr="00F9653E">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Example</w:t>
            </w:r>
            <w:r>
              <w:rPr>
                <w:rFonts w:ascii="Times New Roman" w:eastAsia="仿宋" w:hAnsi="Times New Roman" w:cs="Times New Roman"/>
                <w:sz w:val="18"/>
                <w:szCs w:val="18"/>
                <w:lang w:val="x-none"/>
              </w:rPr>
              <w:t xml:space="preserve"> </w:t>
            </w:r>
            <w:r w:rsidRPr="00F9653E">
              <w:rPr>
                <w:rFonts w:ascii="Times New Roman" w:eastAsia="仿宋" w:hAnsi="Times New Roman" w:cs="Times New Roman"/>
                <w:sz w:val="18"/>
                <w:szCs w:val="18"/>
                <w:lang w:val="x-none"/>
              </w:rPr>
              <w:t>of</w:t>
            </w:r>
            <w:r>
              <w:rPr>
                <w:rFonts w:ascii="Times New Roman" w:eastAsia="仿宋" w:hAnsi="Times New Roman" w:cs="Times New Roman"/>
                <w:sz w:val="18"/>
                <w:szCs w:val="18"/>
                <w:lang w:val="x-none"/>
              </w:rPr>
              <w:t xml:space="preserve"> </w:t>
            </w:r>
            <w:r w:rsidRPr="00F9653E">
              <w:rPr>
                <w:rFonts w:ascii="Times New Roman" w:eastAsia="仿宋" w:hAnsi="Times New Roman" w:cs="Times New Roman"/>
                <w:sz w:val="18"/>
                <w:szCs w:val="18"/>
                <w:lang w:val="x-none"/>
              </w:rPr>
              <w:t xml:space="preserve">ANSYS </w:t>
            </w:r>
            <w:r>
              <w:rPr>
                <w:rFonts w:ascii="Times New Roman" w:eastAsia="仿宋" w:hAnsi="Times New Roman" w:cs="Times New Roman"/>
                <w:sz w:val="18"/>
                <w:szCs w:val="18"/>
                <w:lang w:val="x-none"/>
              </w:rPr>
              <w:t>M</w:t>
            </w:r>
            <w:r w:rsidRPr="00F9653E">
              <w:rPr>
                <w:rFonts w:ascii="Times New Roman" w:eastAsia="仿宋" w:hAnsi="Times New Roman" w:cs="Times New Roman"/>
                <w:sz w:val="18"/>
                <w:szCs w:val="18"/>
                <w:lang w:val="x-none"/>
              </w:rPr>
              <w:t>eshing</w:t>
            </w:r>
          </w:p>
        </w:tc>
        <w:tc>
          <w:tcPr>
            <w:tcW w:w="3030" w:type="dxa"/>
            <w:vAlign w:val="center"/>
          </w:tcPr>
          <w:p w14:paraId="3BC29350" w14:textId="78490C34"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using meshing module</w:t>
            </w:r>
          </w:p>
          <w:p w14:paraId="329A2DF1" w14:textId="2B8125F8"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setting and application of grid control parameters</w:t>
            </w:r>
          </w:p>
          <w:p w14:paraId="7AA7BA1A" w14:textId="03641498"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setting and application of grid control parameters</w:t>
            </w:r>
          </w:p>
        </w:tc>
        <w:tc>
          <w:tcPr>
            <w:tcW w:w="567" w:type="dxa"/>
            <w:vAlign w:val="center"/>
          </w:tcPr>
          <w:p w14:paraId="0F9B75B4" w14:textId="1ADC1E3D" w:rsidR="005F7E41" w:rsidRPr="005F7E41" w:rsidRDefault="00B15003"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4</w:t>
            </w:r>
          </w:p>
        </w:tc>
        <w:tc>
          <w:tcPr>
            <w:tcW w:w="1619" w:type="dxa"/>
            <w:vAlign w:val="center"/>
          </w:tcPr>
          <w:p w14:paraId="608141AC" w14:textId="77777777" w:rsidR="00BF2253" w:rsidRPr="00DA0E33" w:rsidRDefault="00BF2253" w:rsidP="00BF2253">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Memory</w:t>
            </w:r>
          </w:p>
          <w:p w14:paraId="59C143FE" w14:textId="77777777" w:rsidR="00BF2253" w:rsidRPr="00DA0E33" w:rsidRDefault="00BF2253" w:rsidP="00BF2253">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Comprehension</w:t>
            </w:r>
          </w:p>
          <w:p w14:paraId="665A3F50" w14:textId="77777777" w:rsidR="00BF2253" w:rsidRPr="00DA0E33" w:rsidRDefault="00BF2253" w:rsidP="00BF2253">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Application</w:t>
            </w:r>
          </w:p>
          <w:p w14:paraId="59FF306A" w14:textId="2F3BCA50" w:rsidR="005F7E41" w:rsidRPr="005F7E41" w:rsidRDefault="00BF2253" w:rsidP="00BF2253">
            <w:pPr>
              <w:rPr>
                <w:rFonts w:ascii="Times New Roman" w:eastAsia="仿宋" w:hAnsi="Times New Roman" w:cs="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Comprehensive Analysis</w:t>
            </w:r>
          </w:p>
        </w:tc>
      </w:tr>
      <w:tr w:rsidR="005F7E41" w:rsidRPr="00EA1986" w14:paraId="701B6A00" w14:textId="77777777" w:rsidTr="005F7E41">
        <w:trPr>
          <w:trHeight w:val="20"/>
          <w:jc w:val="center"/>
        </w:trPr>
        <w:tc>
          <w:tcPr>
            <w:tcW w:w="1247" w:type="dxa"/>
            <w:vMerge w:val="restart"/>
            <w:vAlign w:val="center"/>
          </w:tcPr>
          <w:p w14:paraId="18088677" w14:textId="6B5A89B4"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Chapter 5 structural static analysis</w:t>
            </w:r>
          </w:p>
        </w:tc>
        <w:tc>
          <w:tcPr>
            <w:tcW w:w="1814" w:type="dxa"/>
            <w:vAlign w:val="center"/>
          </w:tcPr>
          <w:p w14:paraId="1A1B37D5" w14:textId="3FB763BB"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5.1 </w:t>
            </w:r>
            <w:r w:rsidR="00FF7019">
              <w:rPr>
                <w:rFonts w:ascii="Times New Roman" w:eastAsia="仿宋" w:hAnsi="Times New Roman" w:cs="Times New Roman"/>
                <w:sz w:val="18"/>
                <w:szCs w:val="18"/>
                <w:lang w:val="x-none"/>
              </w:rPr>
              <w:t>I</w:t>
            </w:r>
            <w:r w:rsidRPr="00F9653E">
              <w:rPr>
                <w:rFonts w:ascii="Times New Roman" w:eastAsia="仿宋" w:hAnsi="Times New Roman" w:cs="Times New Roman"/>
                <w:sz w:val="18"/>
                <w:szCs w:val="18"/>
                <w:lang w:val="x-none"/>
              </w:rPr>
              <w:t>ntroduction to linear static analysis</w:t>
            </w:r>
          </w:p>
        </w:tc>
        <w:tc>
          <w:tcPr>
            <w:tcW w:w="3030" w:type="dxa"/>
            <w:vAlign w:val="center"/>
          </w:tcPr>
          <w:p w14:paraId="0A449AAE" w14:textId="5847944C"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structural static analysis principle -- Taking the finite element analysis of 1D stepped bar structure as an example</w:t>
            </w:r>
          </w:p>
          <w:p w14:paraId="04EEAAF1" w14:textId="0245E05E"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core concepts of finite element such as shape function matrix and element stiffness matrix</w:t>
            </w:r>
          </w:p>
          <w:p w14:paraId="2139AD7D" w14:textId="3176C61D"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Difficulties: core concepts of finite element such as shape function matrix and element stiffness matrix</w:t>
            </w:r>
          </w:p>
        </w:tc>
        <w:tc>
          <w:tcPr>
            <w:tcW w:w="567" w:type="dxa"/>
            <w:vAlign w:val="center"/>
          </w:tcPr>
          <w:p w14:paraId="3CC15659" w14:textId="2DB2E4A7" w:rsidR="005F7E41" w:rsidRPr="005F7E41" w:rsidRDefault="005F7E41" w:rsidP="005F7E41">
            <w:pPr>
              <w:jc w:val="cente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t>1</w:t>
            </w:r>
          </w:p>
        </w:tc>
        <w:tc>
          <w:tcPr>
            <w:tcW w:w="1619" w:type="dxa"/>
            <w:vAlign w:val="center"/>
          </w:tcPr>
          <w:p w14:paraId="601A682D" w14:textId="438F65A4" w:rsidR="005F7E41" w:rsidRPr="005F7E41" w:rsidRDefault="005F7E41" w:rsidP="005F7E41">
            <w:pPr>
              <w:jc w:val="cente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t>/</w:t>
            </w:r>
          </w:p>
        </w:tc>
      </w:tr>
      <w:tr w:rsidR="005F7E41" w:rsidRPr="00EA1986" w14:paraId="6C478C9A" w14:textId="77777777" w:rsidTr="005F7E41">
        <w:trPr>
          <w:trHeight w:val="20"/>
          <w:jc w:val="center"/>
        </w:trPr>
        <w:tc>
          <w:tcPr>
            <w:tcW w:w="1247" w:type="dxa"/>
            <w:vMerge/>
            <w:vAlign w:val="center"/>
          </w:tcPr>
          <w:p w14:paraId="1FCCB455" w14:textId="77777777" w:rsidR="005F7E41" w:rsidRPr="00F9653E" w:rsidRDefault="005F7E41" w:rsidP="005F7E41">
            <w:pPr>
              <w:rPr>
                <w:rFonts w:ascii="Times New Roman" w:eastAsia="仿宋" w:hAnsi="Times New Roman" w:cs="Times New Roman"/>
                <w:sz w:val="18"/>
                <w:szCs w:val="18"/>
                <w:lang w:val="x-none"/>
              </w:rPr>
            </w:pPr>
          </w:p>
        </w:tc>
        <w:tc>
          <w:tcPr>
            <w:tcW w:w="1814" w:type="dxa"/>
            <w:vAlign w:val="center"/>
          </w:tcPr>
          <w:p w14:paraId="0B2EF181" w14:textId="25B23F56"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5.2 </w:t>
            </w:r>
            <w:r w:rsidR="00FF7019">
              <w:rPr>
                <w:rFonts w:ascii="Times New Roman" w:eastAsia="仿宋" w:hAnsi="Times New Roman" w:cs="Times New Roman"/>
                <w:sz w:val="18"/>
                <w:szCs w:val="18"/>
                <w:lang w:val="x-none"/>
              </w:rPr>
              <w:t>A</w:t>
            </w:r>
            <w:r w:rsidR="00FF7019" w:rsidRPr="00F9653E">
              <w:rPr>
                <w:rFonts w:ascii="Times New Roman" w:eastAsia="仿宋" w:hAnsi="Times New Roman" w:cs="Times New Roman"/>
                <w:sz w:val="18"/>
                <w:szCs w:val="18"/>
                <w:lang w:val="x-none"/>
              </w:rPr>
              <w:t>nalysis</w:t>
            </w:r>
            <w:r w:rsidRPr="00F9653E">
              <w:rPr>
                <w:rFonts w:ascii="Times New Roman" w:eastAsia="仿宋" w:hAnsi="Times New Roman" w:cs="Times New Roman"/>
                <w:sz w:val="18"/>
                <w:szCs w:val="18"/>
                <w:lang w:val="x-none"/>
              </w:rPr>
              <w:t xml:space="preserve"> 1 - solid static analysis</w:t>
            </w:r>
          </w:p>
        </w:tc>
        <w:tc>
          <w:tcPr>
            <w:tcW w:w="3030" w:type="dxa"/>
            <w:vAlign w:val="center"/>
          </w:tcPr>
          <w:p w14:paraId="5740515F" w14:textId="243FDE9C"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theoretical basis of finite element analysis of continuum and static analysis of continuous solid</w:t>
            </w:r>
          </w:p>
          <w:p w14:paraId="597E9C3A" w14:textId="69EA93B7"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shape function matrix, elastic coefficient matrix and potential energy function of two-dimensional element</w:t>
            </w:r>
          </w:p>
          <w:p w14:paraId="22F3A66D" w14:textId="349B1789"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(3) Difficulties: shape function matrix, </w:t>
            </w:r>
            <w:r w:rsidRPr="00F9653E">
              <w:rPr>
                <w:rFonts w:ascii="Times New Roman" w:eastAsia="仿宋" w:hAnsi="Times New Roman" w:cs="Times New Roman"/>
                <w:sz w:val="18"/>
                <w:szCs w:val="18"/>
                <w:lang w:val="x-none"/>
              </w:rPr>
              <w:lastRenderedPageBreak/>
              <w:t>elastic coefficient matrix and potential energy function of two-dimensional element</w:t>
            </w:r>
          </w:p>
        </w:tc>
        <w:tc>
          <w:tcPr>
            <w:tcW w:w="567" w:type="dxa"/>
            <w:vAlign w:val="center"/>
          </w:tcPr>
          <w:p w14:paraId="78445ECA" w14:textId="42FAADFD" w:rsidR="005F7E41" w:rsidRPr="005F7E41" w:rsidRDefault="005F7E41" w:rsidP="005F7E41">
            <w:pPr>
              <w:jc w:val="cente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lastRenderedPageBreak/>
              <w:t>1</w:t>
            </w:r>
          </w:p>
        </w:tc>
        <w:tc>
          <w:tcPr>
            <w:tcW w:w="1619" w:type="dxa"/>
            <w:vAlign w:val="center"/>
          </w:tcPr>
          <w:p w14:paraId="32A07C21"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Comprehension</w:t>
            </w:r>
          </w:p>
          <w:p w14:paraId="51C6D282"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Application</w:t>
            </w:r>
          </w:p>
          <w:p w14:paraId="71F55840" w14:textId="53869ADE" w:rsidR="005F7E41" w:rsidRPr="005F7E41" w:rsidRDefault="007739CD" w:rsidP="007739CD">
            <w:pPr>
              <w:rPr>
                <w:rFonts w:ascii="Times New Roman" w:eastAsia="仿宋" w:hAnsi="Times New Roman" w:cs="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Comprehensive Analysis</w:t>
            </w:r>
          </w:p>
        </w:tc>
      </w:tr>
      <w:tr w:rsidR="005F7E41" w:rsidRPr="00EA1986" w14:paraId="706C1E90" w14:textId="77777777" w:rsidTr="005F7E41">
        <w:trPr>
          <w:trHeight w:val="20"/>
          <w:jc w:val="center"/>
        </w:trPr>
        <w:tc>
          <w:tcPr>
            <w:tcW w:w="1247" w:type="dxa"/>
            <w:vMerge/>
            <w:vAlign w:val="center"/>
          </w:tcPr>
          <w:p w14:paraId="6497BED9" w14:textId="77777777" w:rsidR="005F7E41" w:rsidRPr="00F9653E" w:rsidRDefault="005F7E41" w:rsidP="005F7E41">
            <w:pPr>
              <w:rPr>
                <w:rFonts w:ascii="Times New Roman" w:eastAsia="仿宋" w:hAnsi="Times New Roman" w:cs="Times New Roman"/>
                <w:sz w:val="18"/>
                <w:szCs w:val="18"/>
                <w:lang w:val="x-none"/>
              </w:rPr>
            </w:pPr>
          </w:p>
        </w:tc>
        <w:tc>
          <w:tcPr>
            <w:tcW w:w="1814" w:type="dxa"/>
            <w:vAlign w:val="center"/>
          </w:tcPr>
          <w:p w14:paraId="2C817FCC" w14:textId="0077E92E"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5.3 </w:t>
            </w:r>
            <w:r w:rsidR="00FF7019">
              <w:rPr>
                <w:rFonts w:ascii="Times New Roman" w:eastAsia="仿宋" w:hAnsi="Times New Roman" w:cs="Times New Roman"/>
                <w:sz w:val="18"/>
                <w:szCs w:val="18"/>
                <w:lang w:val="x-none"/>
              </w:rPr>
              <w:t>A</w:t>
            </w:r>
            <w:r w:rsidRPr="00F9653E">
              <w:rPr>
                <w:rFonts w:ascii="Times New Roman" w:eastAsia="仿宋" w:hAnsi="Times New Roman" w:cs="Times New Roman"/>
                <w:sz w:val="18"/>
                <w:szCs w:val="18"/>
                <w:lang w:val="x-none"/>
              </w:rPr>
              <w:t>nalysis 2 - linear static analysis of beam element</w:t>
            </w:r>
          </w:p>
        </w:tc>
        <w:tc>
          <w:tcPr>
            <w:tcW w:w="3030" w:type="dxa"/>
            <w:vAlign w:val="center"/>
          </w:tcPr>
          <w:p w14:paraId="6F19F237" w14:textId="147B4F96"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Taking the tower model commonly used in engineering as an example, use ANSYS Workbench to model and analyze the internal force and deformation of the tower after being loaded at a given position</w:t>
            </w:r>
          </w:p>
          <w:p w14:paraId="516E0C15" w14:textId="7B39ED46"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general process of structural static analysis</w:t>
            </w:r>
          </w:p>
          <w:p w14:paraId="7F107D56" w14:textId="3CE2A3CF"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36A55057" w14:textId="2F0E38D0" w:rsidR="005F7E41" w:rsidRPr="005F7E41" w:rsidRDefault="00B15003"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6"/>
                <w:szCs w:val="18"/>
                <w:lang w:val="x-none"/>
              </w:rPr>
              <w:t>1</w:t>
            </w:r>
          </w:p>
        </w:tc>
        <w:tc>
          <w:tcPr>
            <w:tcW w:w="1619" w:type="dxa"/>
            <w:vAlign w:val="center"/>
          </w:tcPr>
          <w:p w14:paraId="7BCDA875"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Comprehension</w:t>
            </w:r>
          </w:p>
          <w:p w14:paraId="1BC47C7A"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Application</w:t>
            </w:r>
          </w:p>
          <w:p w14:paraId="7F07FC6F" w14:textId="5BE8246B" w:rsidR="005F7E41" w:rsidRPr="005F7E41" w:rsidRDefault="007739CD" w:rsidP="007739CD">
            <w:pPr>
              <w:rPr>
                <w:rFonts w:ascii="Times New Roman" w:eastAsia="仿宋" w:hAnsi="Times New Roman" w:cs="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Comprehensive Analysis</w:t>
            </w:r>
          </w:p>
        </w:tc>
      </w:tr>
      <w:tr w:rsidR="005F7E41" w:rsidRPr="00EA1986" w14:paraId="7118EDC5" w14:textId="77777777" w:rsidTr="005F7E41">
        <w:trPr>
          <w:trHeight w:val="20"/>
          <w:jc w:val="center"/>
        </w:trPr>
        <w:tc>
          <w:tcPr>
            <w:tcW w:w="1247" w:type="dxa"/>
            <w:vMerge/>
            <w:vAlign w:val="center"/>
          </w:tcPr>
          <w:p w14:paraId="7ECA0FE9" w14:textId="77777777" w:rsidR="005F7E41" w:rsidRPr="00F9653E" w:rsidRDefault="005F7E41" w:rsidP="005F7E41">
            <w:pPr>
              <w:rPr>
                <w:rFonts w:ascii="Times New Roman" w:eastAsia="仿宋" w:hAnsi="Times New Roman" w:cs="Times New Roman"/>
                <w:sz w:val="18"/>
                <w:szCs w:val="18"/>
                <w:lang w:val="x-none"/>
              </w:rPr>
            </w:pPr>
          </w:p>
        </w:tc>
        <w:tc>
          <w:tcPr>
            <w:tcW w:w="1814" w:type="dxa"/>
            <w:vAlign w:val="center"/>
          </w:tcPr>
          <w:p w14:paraId="28D16172" w14:textId="02CEE8DE"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5.</w:t>
            </w:r>
            <w:r w:rsidR="00B15003">
              <w:rPr>
                <w:rFonts w:ascii="Times New Roman" w:eastAsia="仿宋" w:hAnsi="Times New Roman" w:cs="Times New Roman"/>
                <w:sz w:val="18"/>
                <w:szCs w:val="18"/>
                <w:lang w:val="x-none"/>
              </w:rPr>
              <w:t>4</w:t>
            </w:r>
            <w:r w:rsidRPr="00F9653E">
              <w:rPr>
                <w:rFonts w:ascii="Times New Roman" w:eastAsia="仿宋" w:hAnsi="Times New Roman" w:cs="Times New Roman"/>
                <w:sz w:val="18"/>
                <w:szCs w:val="18"/>
                <w:lang w:val="x-none"/>
              </w:rPr>
              <w:t xml:space="preserve"> </w:t>
            </w:r>
            <w:r w:rsidR="00FF7019">
              <w:rPr>
                <w:rFonts w:ascii="Times New Roman" w:eastAsia="仿宋" w:hAnsi="Times New Roman" w:cs="Times New Roman"/>
                <w:sz w:val="18"/>
                <w:szCs w:val="18"/>
                <w:lang w:val="x-none"/>
              </w:rPr>
              <w:t>A</w:t>
            </w:r>
            <w:r w:rsidR="00FF7019" w:rsidRPr="00F9653E">
              <w:rPr>
                <w:rFonts w:ascii="Times New Roman" w:eastAsia="仿宋" w:hAnsi="Times New Roman" w:cs="Times New Roman"/>
                <w:sz w:val="18"/>
                <w:szCs w:val="18"/>
                <w:lang w:val="x-none"/>
              </w:rPr>
              <w:t>nalysis</w:t>
            </w:r>
            <w:r w:rsidRPr="00F9653E">
              <w:rPr>
                <w:rFonts w:ascii="Times New Roman" w:eastAsia="仿宋" w:hAnsi="Times New Roman" w:cs="Times New Roman"/>
                <w:sz w:val="18"/>
                <w:szCs w:val="18"/>
                <w:lang w:val="x-none"/>
              </w:rPr>
              <w:t xml:space="preserve"> </w:t>
            </w:r>
            <w:r w:rsidR="00B15003">
              <w:rPr>
                <w:rFonts w:ascii="Times New Roman" w:eastAsia="仿宋" w:hAnsi="Times New Roman" w:cs="Times New Roman"/>
                <w:sz w:val="18"/>
                <w:szCs w:val="18"/>
                <w:lang w:val="x-none"/>
              </w:rPr>
              <w:t>3</w:t>
            </w:r>
            <w:r w:rsidRPr="00F9653E">
              <w:rPr>
                <w:rFonts w:ascii="Times New Roman" w:eastAsia="仿宋" w:hAnsi="Times New Roman" w:cs="Times New Roman"/>
                <w:sz w:val="18"/>
                <w:szCs w:val="18"/>
                <w:lang w:val="x-none"/>
              </w:rPr>
              <w:t xml:space="preserve"> - </w:t>
            </w:r>
            <w:r w:rsidR="00FF7019">
              <w:rPr>
                <w:rFonts w:ascii="Times New Roman" w:eastAsia="仿宋" w:hAnsi="Times New Roman" w:cs="Times New Roman"/>
                <w:sz w:val="18"/>
                <w:szCs w:val="18"/>
                <w:lang w:val="x-none"/>
              </w:rPr>
              <w:t>S</w:t>
            </w:r>
            <w:r w:rsidRPr="00F9653E">
              <w:rPr>
                <w:rFonts w:ascii="Times New Roman" w:eastAsia="仿宋" w:hAnsi="Times New Roman" w:cs="Times New Roman"/>
                <w:sz w:val="18"/>
                <w:szCs w:val="18"/>
                <w:lang w:val="x-none"/>
              </w:rPr>
              <w:t>tatic structure analysis of bearing pedestal</w:t>
            </w:r>
          </w:p>
        </w:tc>
        <w:tc>
          <w:tcPr>
            <w:tcW w:w="3030" w:type="dxa"/>
            <w:vAlign w:val="center"/>
          </w:tcPr>
          <w:p w14:paraId="4CE1603C" w14:textId="41BF59C1"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Taking the common bearing support model in engineering as an example, model and analyze the internal force and deformation of the support after loading at a given position</w:t>
            </w:r>
          </w:p>
          <w:p w14:paraId="7D35C32C" w14:textId="43769BA4"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general process of structural static analysis</w:t>
            </w:r>
          </w:p>
          <w:p w14:paraId="03941960" w14:textId="5DB30926"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639E2BE0" w14:textId="3BB35197" w:rsidR="005F7E41" w:rsidRPr="005F7E41" w:rsidRDefault="00B15003"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6"/>
                <w:szCs w:val="18"/>
                <w:lang w:val="x-none"/>
              </w:rPr>
              <w:t>1</w:t>
            </w:r>
          </w:p>
        </w:tc>
        <w:tc>
          <w:tcPr>
            <w:tcW w:w="1619" w:type="dxa"/>
            <w:vAlign w:val="center"/>
          </w:tcPr>
          <w:p w14:paraId="270A4A48"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Comprehension</w:t>
            </w:r>
          </w:p>
          <w:p w14:paraId="50D0701E"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Application</w:t>
            </w:r>
          </w:p>
          <w:p w14:paraId="46060C76" w14:textId="6769FF12" w:rsidR="005F7E41" w:rsidRPr="005F7E41" w:rsidRDefault="007739CD" w:rsidP="007739CD">
            <w:pPr>
              <w:rPr>
                <w:rFonts w:ascii="Times New Roman" w:eastAsia="仿宋" w:hAnsi="Times New Roman" w:cs="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Comprehensive Analysis</w:t>
            </w:r>
          </w:p>
        </w:tc>
      </w:tr>
      <w:tr w:rsidR="005F7E41" w:rsidRPr="00EA1986" w14:paraId="17D5988A" w14:textId="77777777" w:rsidTr="005F7E41">
        <w:trPr>
          <w:trHeight w:val="20"/>
          <w:jc w:val="center"/>
        </w:trPr>
        <w:tc>
          <w:tcPr>
            <w:tcW w:w="1247" w:type="dxa"/>
            <w:vMerge w:val="restart"/>
            <w:vAlign w:val="center"/>
          </w:tcPr>
          <w:p w14:paraId="66BE722A" w14:textId="63DB33AE"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Chapter 6 modal analysis</w:t>
            </w:r>
          </w:p>
        </w:tc>
        <w:tc>
          <w:tcPr>
            <w:tcW w:w="1814" w:type="dxa"/>
            <w:vAlign w:val="center"/>
          </w:tcPr>
          <w:p w14:paraId="332EB250" w14:textId="7A11AF94"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6.1 </w:t>
            </w:r>
            <w:r w:rsidR="00FF7019">
              <w:rPr>
                <w:rFonts w:ascii="Times New Roman" w:eastAsia="仿宋" w:hAnsi="Times New Roman" w:cs="Times New Roman"/>
                <w:sz w:val="18"/>
                <w:szCs w:val="18"/>
                <w:lang w:val="x-none"/>
              </w:rPr>
              <w:t>I</w:t>
            </w:r>
            <w:r w:rsidRPr="00F9653E">
              <w:rPr>
                <w:rFonts w:ascii="Times New Roman" w:eastAsia="仿宋" w:hAnsi="Times New Roman" w:cs="Times New Roman"/>
                <w:sz w:val="18"/>
                <w:szCs w:val="18"/>
                <w:lang w:val="x-none"/>
              </w:rPr>
              <w:t>ntroduction to modal analysis</w:t>
            </w:r>
          </w:p>
        </w:tc>
        <w:tc>
          <w:tcPr>
            <w:tcW w:w="3030" w:type="dxa"/>
            <w:vAlign w:val="center"/>
          </w:tcPr>
          <w:p w14:paraId="6EE873DB" w14:textId="7609C5C5"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free vibration theory of single (two) degree of freedom system</w:t>
            </w:r>
          </w:p>
          <w:p w14:paraId="66B17CD0" w14:textId="3269B271"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motion equation and characteristic equation (eigenvalue), natural frequency, natural vibration mode and mode of single (two) degree of freedom vibration system</w:t>
            </w:r>
          </w:p>
          <w:p w14:paraId="217B86F9" w14:textId="165034D0"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Difficulties: motion equation, characteristic equation and eigenvalue, natural frequency, natural vibration mode and mode of two degree of freedom vibration system</w:t>
            </w:r>
          </w:p>
        </w:tc>
        <w:tc>
          <w:tcPr>
            <w:tcW w:w="567" w:type="dxa"/>
            <w:vAlign w:val="center"/>
          </w:tcPr>
          <w:p w14:paraId="1AF5C51E" w14:textId="424F1080" w:rsidR="005F7E41" w:rsidRPr="005F7E41" w:rsidRDefault="005F7E41" w:rsidP="005F7E41">
            <w:pPr>
              <w:jc w:val="cente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t>1</w:t>
            </w:r>
          </w:p>
        </w:tc>
        <w:tc>
          <w:tcPr>
            <w:tcW w:w="1619" w:type="dxa"/>
            <w:vAlign w:val="center"/>
          </w:tcPr>
          <w:p w14:paraId="68B13F82" w14:textId="77777777" w:rsidR="007739CD"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Comprehension</w:t>
            </w:r>
          </w:p>
          <w:p w14:paraId="6197CE63" w14:textId="1B53618C" w:rsidR="005F7E41"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Application</w:t>
            </w:r>
            <w:r w:rsidR="005F7E41" w:rsidRPr="005F7E41">
              <w:rPr>
                <w:rFonts w:ascii="Times New Roman" w:eastAsia="仿宋" w:hAnsi="Times New Roman" w:cs="Times New Roman"/>
                <w:sz w:val="18"/>
                <w:szCs w:val="18"/>
                <w:lang w:val="x-none"/>
              </w:rPr>
              <w:t>/</w:t>
            </w:r>
          </w:p>
        </w:tc>
      </w:tr>
      <w:tr w:rsidR="005F7E41" w:rsidRPr="00EA1986" w14:paraId="0C8D72C3" w14:textId="77777777" w:rsidTr="005F7E41">
        <w:trPr>
          <w:trHeight w:val="20"/>
          <w:jc w:val="center"/>
        </w:trPr>
        <w:tc>
          <w:tcPr>
            <w:tcW w:w="1247" w:type="dxa"/>
            <w:vMerge/>
            <w:vAlign w:val="center"/>
          </w:tcPr>
          <w:p w14:paraId="0BB0C199" w14:textId="77777777" w:rsidR="005F7E41" w:rsidRPr="00F9653E" w:rsidRDefault="005F7E41" w:rsidP="005F7E41">
            <w:pPr>
              <w:rPr>
                <w:rFonts w:ascii="Times New Roman" w:eastAsia="仿宋" w:hAnsi="Times New Roman" w:cs="Times New Roman"/>
                <w:sz w:val="18"/>
                <w:szCs w:val="18"/>
                <w:lang w:val="x-none"/>
              </w:rPr>
            </w:pPr>
          </w:p>
        </w:tc>
        <w:tc>
          <w:tcPr>
            <w:tcW w:w="1814" w:type="dxa"/>
            <w:vAlign w:val="center"/>
          </w:tcPr>
          <w:p w14:paraId="56A28A3D" w14:textId="77777777" w:rsidR="005F7E41" w:rsidRDefault="005F7E41" w:rsidP="00FF7019">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6.2 </w:t>
            </w:r>
            <w:r w:rsidR="00FF7019">
              <w:rPr>
                <w:rFonts w:ascii="Times New Roman" w:eastAsia="仿宋" w:hAnsi="Times New Roman" w:cs="Times New Roman"/>
                <w:sz w:val="18"/>
                <w:szCs w:val="18"/>
                <w:lang w:val="x-none"/>
              </w:rPr>
              <w:t>A</w:t>
            </w:r>
            <w:r w:rsidRPr="00F9653E">
              <w:rPr>
                <w:rFonts w:ascii="Times New Roman" w:eastAsia="仿宋" w:hAnsi="Times New Roman" w:cs="Times New Roman"/>
                <w:sz w:val="18"/>
                <w:szCs w:val="18"/>
                <w:lang w:val="x-none"/>
              </w:rPr>
              <w:t xml:space="preserve">nalysis 1 - </w:t>
            </w:r>
            <w:r w:rsidR="00FF7019">
              <w:rPr>
                <w:rFonts w:ascii="Times New Roman" w:eastAsia="仿宋" w:hAnsi="Times New Roman" w:cs="Times New Roman"/>
                <w:sz w:val="18"/>
                <w:szCs w:val="18"/>
                <w:lang w:val="x-none"/>
              </w:rPr>
              <w:t>M</w:t>
            </w:r>
            <w:r w:rsidRPr="00F9653E">
              <w:rPr>
                <w:rFonts w:ascii="Times New Roman" w:eastAsia="仿宋" w:hAnsi="Times New Roman" w:cs="Times New Roman"/>
                <w:sz w:val="18"/>
                <w:szCs w:val="18"/>
                <w:lang w:val="x-none"/>
              </w:rPr>
              <w:t>odal analysis of computer box</w:t>
            </w:r>
          </w:p>
          <w:p w14:paraId="16FFCB3F" w14:textId="349E2CBD" w:rsidR="00B15003" w:rsidRPr="00F9653E" w:rsidRDefault="00B15003" w:rsidP="00FF7019">
            <w:pPr>
              <w:rPr>
                <w:rFonts w:ascii="Times New Roman" w:eastAsia="仿宋" w:hAnsi="Times New Roman" w:cs="Times New Roman" w:hint="eastAsia"/>
                <w:sz w:val="18"/>
                <w:szCs w:val="18"/>
                <w:lang w:val="x-none"/>
              </w:rPr>
            </w:pPr>
            <w:r w:rsidRPr="00C353B9">
              <w:rPr>
                <w:rFonts w:ascii="Times New Roman" w:eastAsia="仿宋" w:hAnsi="Times New Roman" w:cs="Times New Roman"/>
                <w:sz w:val="18"/>
                <w:szCs w:val="18"/>
              </w:rPr>
              <w:t xml:space="preserve">6.3 </w:t>
            </w:r>
            <w:r>
              <w:rPr>
                <w:rFonts w:ascii="Times New Roman" w:eastAsia="仿宋" w:hAnsi="Times New Roman" w:cs="Times New Roman"/>
                <w:sz w:val="18"/>
                <w:szCs w:val="18"/>
              </w:rPr>
              <w:t>Analysis</w:t>
            </w:r>
            <w:r w:rsidRPr="00C353B9">
              <w:rPr>
                <w:rFonts w:ascii="Times New Roman" w:eastAsia="仿宋" w:hAnsi="Times New Roman" w:cs="Times New Roman"/>
                <w:sz w:val="18"/>
                <w:szCs w:val="18"/>
              </w:rPr>
              <w:t xml:space="preserve"> 2 - modal analysis with prestress</w:t>
            </w:r>
          </w:p>
        </w:tc>
        <w:tc>
          <w:tcPr>
            <w:tcW w:w="3030" w:type="dxa"/>
            <w:vAlign w:val="center"/>
          </w:tcPr>
          <w:p w14:paraId="42CD4457" w14:textId="1B1B7394"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modal analysis of computer chassis under given conditions</w:t>
            </w:r>
            <w:r w:rsidR="00B15003">
              <w:rPr>
                <w:rFonts w:ascii="Times New Roman" w:eastAsia="仿宋" w:hAnsi="Times New Roman" w:cs="Times New Roman" w:hint="eastAsia"/>
                <w:sz w:val="18"/>
                <w:szCs w:val="18"/>
                <w:lang w:val="x-none"/>
              </w:rPr>
              <w:t>；</w:t>
            </w:r>
            <w:r w:rsidR="00B15003" w:rsidRPr="00C353B9">
              <w:rPr>
                <w:rFonts w:ascii="Times New Roman" w:eastAsia="仿宋" w:hAnsi="Times New Roman" w:cs="Times New Roman"/>
                <w:sz w:val="18"/>
                <w:szCs w:val="18"/>
              </w:rPr>
              <w:t>Given the geometric model of the beam, the natural frequency of the beam under the given prestress condition is analyzed</w:t>
            </w:r>
          </w:p>
          <w:p w14:paraId="57C384A3" w14:textId="4B59AF09"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general process of structural modal analysis</w:t>
            </w:r>
          </w:p>
          <w:p w14:paraId="6E25005B" w14:textId="3872E58D"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1C8BA669" w14:textId="3B2B6215" w:rsidR="005F7E41" w:rsidRPr="005F7E41" w:rsidRDefault="0068734D"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6"/>
                <w:szCs w:val="18"/>
                <w:lang w:val="x-none"/>
              </w:rPr>
              <w:t>3</w:t>
            </w:r>
          </w:p>
        </w:tc>
        <w:tc>
          <w:tcPr>
            <w:tcW w:w="1619" w:type="dxa"/>
            <w:vAlign w:val="center"/>
          </w:tcPr>
          <w:p w14:paraId="68D1EE1B"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Comprehension</w:t>
            </w:r>
          </w:p>
          <w:p w14:paraId="58A86F21"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Application</w:t>
            </w:r>
          </w:p>
          <w:p w14:paraId="347BCDA8" w14:textId="50BC1F5A" w:rsidR="005F7E41" w:rsidRPr="005F7E41" w:rsidRDefault="007739CD" w:rsidP="007739CD">
            <w:pPr>
              <w:rPr>
                <w:rFonts w:ascii="Times New Roman" w:eastAsia="仿宋" w:hAnsi="Times New Roman" w:cs="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Comprehensive Analysis</w:t>
            </w:r>
          </w:p>
        </w:tc>
      </w:tr>
      <w:tr w:rsidR="005F7E41" w:rsidRPr="00EA1986" w14:paraId="5DFA702E" w14:textId="77777777" w:rsidTr="005F7E41">
        <w:trPr>
          <w:trHeight w:val="20"/>
          <w:jc w:val="center"/>
        </w:trPr>
        <w:tc>
          <w:tcPr>
            <w:tcW w:w="1247" w:type="dxa"/>
            <w:vMerge w:val="restart"/>
            <w:vAlign w:val="center"/>
          </w:tcPr>
          <w:p w14:paraId="7849A12C" w14:textId="2736294D"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Chapter 7 </w:t>
            </w:r>
            <w:r w:rsidRPr="00F9653E">
              <w:rPr>
                <w:rFonts w:ascii="Times New Roman" w:eastAsia="仿宋" w:hAnsi="Times New Roman" w:cs="Times New Roman"/>
                <w:sz w:val="18"/>
                <w:szCs w:val="18"/>
                <w:lang w:val="x-none"/>
              </w:rPr>
              <w:lastRenderedPageBreak/>
              <w:t>harmonic response analysis</w:t>
            </w:r>
          </w:p>
        </w:tc>
        <w:tc>
          <w:tcPr>
            <w:tcW w:w="1814" w:type="dxa"/>
            <w:vAlign w:val="center"/>
          </w:tcPr>
          <w:p w14:paraId="3BB91A48" w14:textId="7D679BC5" w:rsidR="005F7E41" w:rsidRPr="00EA1986" w:rsidRDefault="005F7E41" w:rsidP="00FF7019">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lastRenderedPageBreak/>
              <w:t xml:space="preserve">7.1 </w:t>
            </w:r>
            <w:r w:rsidR="00FF7019">
              <w:rPr>
                <w:rFonts w:ascii="Times New Roman" w:eastAsia="仿宋" w:hAnsi="Times New Roman" w:cs="Times New Roman"/>
                <w:sz w:val="18"/>
                <w:szCs w:val="18"/>
                <w:lang w:val="x-none"/>
              </w:rPr>
              <w:t>I</w:t>
            </w:r>
            <w:r w:rsidRPr="00F9653E">
              <w:rPr>
                <w:rFonts w:ascii="Times New Roman" w:eastAsia="仿宋" w:hAnsi="Times New Roman" w:cs="Times New Roman"/>
                <w:sz w:val="18"/>
                <w:szCs w:val="18"/>
                <w:lang w:val="x-none"/>
              </w:rPr>
              <w:t xml:space="preserve">ntroduction to </w:t>
            </w:r>
            <w:r w:rsidRPr="00F9653E">
              <w:rPr>
                <w:rFonts w:ascii="Times New Roman" w:eastAsia="仿宋" w:hAnsi="Times New Roman" w:cs="Times New Roman"/>
                <w:sz w:val="18"/>
                <w:szCs w:val="18"/>
                <w:lang w:val="x-none"/>
              </w:rPr>
              <w:lastRenderedPageBreak/>
              <w:t>harmonic response analysis</w:t>
            </w:r>
          </w:p>
        </w:tc>
        <w:tc>
          <w:tcPr>
            <w:tcW w:w="3030" w:type="dxa"/>
            <w:vAlign w:val="center"/>
          </w:tcPr>
          <w:p w14:paraId="0B53A0DC" w14:textId="7FE1842D"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lastRenderedPageBreak/>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xml:space="preserve">: theoretical basis of </w:t>
            </w:r>
            <w:r w:rsidRPr="00F9653E">
              <w:rPr>
                <w:rFonts w:ascii="Times New Roman" w:eastAsia="仿宋" w:hAnsi="Times New Roman" w:cs="Times New Roman"/>
                <w:sz w:val="18"/>
                <w:szCs w:val="18"/>
                <w:lang w:val="x-none"/>
              </w:rPr>
              <w:lastRenderedPageBreak/>
              <w:t>resonance of single degree of freedom damping system</w:t>
            </w:r>
          </w:p>
          <w:p w14:paraId="224EDBCF" w14:textId="7BDBECAB"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damped resonant motion equation and its characteristic equation of single degree of freedom system, the influence of damping ratio on the behavior of secondary equation, and the general solution of damped system under the action of simple harmonic force</w:t>
            </w:r>
          </w:p>
          <w:p w14:paraId="47321B64" w14:textId="2ADD1788"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Difficulties: the influence of damping resonance motion equation and its characteristic equation, damping ratio on the behavior of secondary equation of single degree of freedom system</w:t>
            </w:r>
          </w:p>
        </w:tc>
        <w:tc>
          <w:tcPr>
            <w:tcW w:w="567" w:type="dxa"/>
            <w:vAlign w:val="center"/>
          </w:tcPr>
          <w:p w14:paraId="68519FFF" w14:textId="139FCC80" w:rsidR="005F7E41" w:rsidRPr="005F7E41" w:rsidRDefault="005F7E41" w:rsidP="005F7E41">
            <w:pPr>
              <w:jc w:val="cente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lastRenderedPageBreak/>
              <w:t>1</w:t>
            </w:r>
          </w:p>
        </w:tc>
        <w:tc>
          <w:tcPr>
            <w:tcW w:w="1619" w:type="dxa"/>
            <w:vAlign w:val="center"/>
          </w:tcPr>
          <w:p w14:paraId="713FA3B8" w14:textId="77777777" w:rsidR="007739CD"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Comprehension</w:t>
            </w:r>
          </w:p>
          <w:p w14:paraId="1E73DD38" w14:textId="3178D0A4" w:rsidR="005F7E41" w:rsidRPr="005F7E41" w:rsidRDefault="007739CD" w:rsidP="007739CD">
            <w:pPr>
              <w:jc w:val="cente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lastRenderedPageBreak/>
              <w:sym w:font="Wingdings 2" w:char="F052"/>
            </w:r>
            <w:r w:rsidRPr="005F7E41">
              <w:rPr>
                <w:rFonts w:ascii="Times New Roman" w:eastAsia="仿宋" w:hAnsi="Times New Roman" w:cs="Times New Roman"/>
                <w:sz w:val="18"/>
                <w:szCs w:val="18"/>
                <w:lang w:val="x-none"/>
              </w:rPr>
              <w:t>Application</w:t>
            </w:r>
          </w:p>
        </w:tc>
      </w:tr>
      <w:tr w:rsidR="005F7E41" w:rsidRPr="00EA1986" w14:paraId="1AA3D471" w14:textId="77777777" w:rsidTr="005F7E41">
        <w:trPr>
          <w:trHeight w:val="20"/>
          <w:jc w:val="center"/>
        </w:trPr>
        <w:tc>
          <w:tcPr>
            <w:tcW w:w="1247" w:type="dxa"/>
            <w:vMerge/>
            <w:vAlign w:val="center"/>
          </w:tcPr>
          <w:p w14:paraId="3A9444EF" w14:textId="77777777" w:rsidR="005F7E41" w:rsidRPr="00F9653E" w:rsidRDefault="005F7E41" w:rsidP="005F7E41">
            <w:pPr>
              <w:rPr>
                <w:rFonts w:ascii="Times New Roman" w:eastAsia="仿宋" w:hAnsi="Times New Roman" w:cs="Times New Roman"/>
                <w:sz w:val="18"/>
                <w:szCs w:val="18"/>
                <w:lang w:val="x-none"/>
              </w:rPr>
            </w:pPr>
          </w:p>
        </w:tc>
        <w:tc>
          <w:tcPr>
            <w:tcW w:w="1814" w:type="dxa"/>
            <w:vAlign w:val="center"/>
          </w:tcPr>
          <w:p w14:paraId="4EBB7CFF" w14:textId="77777777" w:rsidR="005F7E41" w:rsidRDefault="005F7E41" w:rsidP="00FF7019">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7.2 </w:t>
            </w:r>
            <w:r w:rsidR="00FF7019">
              <w:rPr>
                <w:rFonts w:ascii="Times New Roman" w:eastAsia="仿宋" w:hAnsi="Times New Roman" w:cs="Times New Roman"/>
                <w:sz w:val="18"/>
                <w:szCs w:val="18"/>
                <w:lang w:val="x-none"/>
              </w:rPr>
              <w:t>Analysis</w:t>
            </w:r>
            <w:r w:rsidRPr="00F9653E">
              <w:rPr>
                <w:rFonts w:ascii="Times New Roman" w:eastAsia="仿宋" w:hAnsi="Times New Roman" w:cs="Times New Roman"/>
                <w:sz w:val="18"/>
                <w:szCs w:val="18"/>
                <w:lang w:val="x-none"/>
              </w:rPr>
              <w:t xml:space="preserve"> 1 - harmonic response analysis of computer chassis</w:t>
            </w:r>
          </w:p>
          <w:p w14:paraId="6525554C" w14:textId="09B72625" w:rsidR="00B15003" w:rsidRPr="00F9653E" w:rsidRDefault="00B15003" w:rsidP="00FF7019">
            <w:pPr>
              <w:rPr>
                <w:rFonts w:ascii="Times New Roman" w:eastAsia="仿宋" w:hAnsi="Times New Roman" w:cs="Times New Roman" w:hint="eastAsia"/>
                <w:sz w:val="18"/>
                <w:szCs w:val="18"/>
                <w:lang w:val="x-none"/>
              </w:rPr>
            </w:pPr>
            <w:r w:rsidRPr="00C353B9">
              <w:rPr>
                <w:rFonts w:ascii="Times New Roman" w:eastAsia="仿宋" w:hAnsi="Times New Roman" w:cs="Times New Roman"/>
                <w:sz w:val="18"/>
                <w:szCs w:val="18"/>
              </w:rPr>
              <w:t xml:space="preserve">7.3 </w:t>
            </w:r>
            <w:r>
              <w:rPr>
                <w:rFonts w:ascii="Times New Roman" w:eastAsia="仿宋" w:hAnsi="Times New Roman" w:cs="Times New Roman"/>
                <w:sz w:val="18"/>
                <w:szCs w:val="18"/>
              </w:rPr>
              <w:t>Analysis</w:t>
            </w:r>
            <w:r w:rsidRPr="00C353B9">
              <w:rPr>
                <w:rFonts w:ascii="Times New Roman" w:eastAsia="仿宋" w:hAnsi="Times New Roman" w:cs="Times New Roman"/>
                <w:sz w:val="18"/>
                <w:szCs w:val="18"/>
              </w:rPr>
              <w:t xml:space="preserve"> 2 - harmonic response analysis of gearbox</w:t>
            </w:r>
          </w:p>
        </w:tc>
        <w:tc>
          <w:tcPr>
            <w:tcW w:w="3030" w:type="dxa"/>
            <w:vAlign w:val="center"/>
          </w:tcPr>
          <w:p w14:paraId="7AAD5B42" w14:textId="7D746924" w:rsidR="005F7E41" w:rsidRPr="00F9653E" w:rsidRDefault="005F7E41" w:rsidP="005F7E41">
            <w:pPr>
              <w:rPr>
                <w:rFonts w:ascii="Times New Roman" w:eastAsia="仿宋" w:hAnsi="Times New Roman" w:cs="Times New Roman" w:hint="eastAsia"/>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harmonic response analysis of computer chassis under given conditions</w:t>
            </w:r>
            <w:r w:rsidR="00B15003">
              <w:rPr>
                <w:rFonts w:ascii="Times New Roman" w:eastAsia="仿宋" w:hAnsi="Times New Roman" w:cs="Times New Roman" w:hint="eastAsia"/>
                <w:sz w:val="18"/>
                <w:szCs w:val="18"/>
                <w:lang w:val="x-none"/>
              </w:rPr>
              <w:t>；</w:t>
            </w:r>
            <w:r w:rsidR="00B15003" w:rsidRPr="00C353B9">
              <w:rPr>
                <w:rFonts w:ascii="Times New Roman" w:eastAsia="仿宋" w:hAnsi="Times New Roman" w:cs="Times New Roman"/>
                <w:sz w:val="18"/>
                <w:szCs w:val="18"/>
              </w:rPr>
              <w:t>Given the geometric model of the gearbox, calculate the harmonic response of the gearbox when the four bolt holes at the bottom of the gearbox are fixed. When the position of the large gear hole receives 400</w:t>
            </w:r>
            <w:r w:rsidR="00B15003">
              <w:rPr>
                <w:rFonts w:ascii="Times New Roman" w:eastAsia="仿宋" w:hAnsi="Times New Roman" w:cs="Times New Roman"/>
                <w:sz w:val="18"/>
                <w:szCs w:val="18"/>
              </w:rPr>
              <w:t xml:space="preserve"> </w:t>
            </w:r>
            <w:r w:rsidR="00B15003" w:rsidRPr="00C353B9">
              <w:rPr>
                <w:rFonts w:ascii="Times New Roman" w:eastAsia="仿宋" w:hAnsi="Times New Roman" w:cs="Times New Roman"/>
                <w:sz w:val="18"/>
                <w:szCs w:val="18"/>
              </w:rPr>
              <w:t>N</w:t>
            </w:r>
            <w:r w:rsidR="00B15003">
              <w:rPr>
                <w:rFonts w:ascii="Times New Roman" w:eastAsia="仿宋" w:hAnsi="Times New Roman" w:cs="Times New Roman"/>
                <w:sz w:val="18"/>
                <w:szCs w:val="18"/>
              </w:rPr>
              <w:t>m</w:t>
            </w:r>
            <w:r w:rsidR="00B15003" w:rsidRPr="00C353B9">
              <w:rPr>
                <w:rFonts w:ascii="Times New Roman" w:eastAsia="仿宋" w:hAnsi="Times New Roman" w:cs="Times New Roman"/>
                <w:sz w:val="18"/>
                <w:szCs w:val="18"/>
              </w:rPr>
              <w:t xml:space="preserve"> and the small gear hole receives 200</w:t>
            </w:r>
            <w:r w:rsidR="00B15003">
              <w:rPr>
                <w:rFonts w:ascii="Times New Roman" w:eastAsia="仿宋" w:hAnsi="Times New Roman" w:cs="Times New Roman"/>
                <w:sz w:val="18"/>
                <w:szCs w:val="18"/>
              </w:rPr>
              <w:t xml:space="preserve"> </w:t>
            </w:r>
            <w:r w:rsidR="00B15003" w:rsidRPr="00C353B9">
              <w:rPr>
                <w:rFonts w:ascii="Times New Roman" w:eastAsia="仿宋" w:hAnsi="Times New Roman" w:cs="Times New Roman"/>
                <w:sz w:val="18"/>
                <w:szCs w:val="18"/>
              </w:rPr>
              <w:t>N</w:t>
            </w:r>
            <w:r w:rsidR="00B15003">
              <w:rPr>
                <w:rFonts w:ascii="Times New Roman" w:eastAsia="仿宋" w:hAnsi="Times New Roman" w:cs="Times New Roman"/>
                <w:sz w:val="18"/>
                <w:szCs w:val="18"/>
              </w:rPr>
              <w:t>m</w:t>
            </w:r>
            <w:r w:rsidR="00B15003" w:rsidRPr="00C353B9">
              <w:rPr>
                <w:rFonts w:ascii="Times New Roman" w:eastAsia="仿宋" w:hAnsi="Times New Roman" w:cs="Times New Roman"/>
                <w:sz w:val="18"/>
                <w:szCs w:val="18"/>
              </w:rPr>
              <w:t xml:space="preserve"> torque (the two torque directions are opposite)</w:t>
            </w:r>
            <w:r w:rsidR="00B15003">
              <w:rPr>
                <w:rFonts w:ascii="Times New Roman" w:eastAsia="仿宋" w:hAnsi="Times New Roman" w:cs="Times New Roman" w:hint="eastAsia"/>
                <w:sz w:val="18"/>
                <w:szCs w:val="18"/>
              </w:rPr>
              <w:t>.</w:t>
            </w:r>
          </w:p>
          <w:p w14:paraId="6792DF52" w14:textId="63038255"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general process of structural harmonic response analysis</w:t>
            </w:r>
          </w:p>
          <w:p w14:paraId="64462198" w14:textId="7EDC96EB"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7183AE04" w14:textId="765C0A8E" w:rsidR="005F7E41" w:rsidRPr="005F7E41" w:rsidRDefault="00B15003"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6"/>
                <w:szCs w:val="18"/>
                <w:lang w:val="x-none"/>
              </w:rPr>
              <w:t>3</w:t>
            </w:r>
          </w:p>
        </w:tc>
        <w:tc>
          <w:tcPr>
            <w:tcW w:w="1619" w:type="dxa"/>
            <w:vAlign w:val="center"/>
          </w:tcPr>
          <w:p w14:paraId="02E8F4BB"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Comprehension</w:t>
            </w:r>
          </w:p>
          <w:p w14:paraId="3E01528C"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Application</w:t>
            </w:r>
          </w:p>
          <w:p w14:paraId="63B7BB93" w14:textId="53C88992" w:rsidR="005F7E41" w:rsidRPr="005F7E41" w:rsidRDefault="007739CD" w:rsidP="007739CD">
            <w:pPr>
              <w:rPr>
                <w:rFonts w:ascii="Times New Roman" w:eastAsia="仿宋" w:hAnsi="Times New Roman" w:cs="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Comprehensive Analysis</w:t>
            </w:r>
          </w:p>
        </w:tc>
      </w:tr>
      <w:tr w:rsidR="005F7E41" w:rsidRPr="00EA1986" w14:paraId="03419CD4" w14:textId="77777777" w:rsidTr="005F7E41">
        <w:trPr>
          <w:trHeight w:val="20"/>
          <w:jc w:val="center"/>
        </w:trPr>
        <w:tc>
          <w:tcPr>
            <w:tcW w:w="1247" w:type="dxa"/>
            <w:vMerge w:val="restart"/>
            <w:vAlign w:val="center"/>
          </w:tcPr>
          <w:p w14:paraId="6BAE6F72" w14:textId="7F56277F"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Chapter 8 response spectrum analysis</w:t>
            </w:r>
          </w:p>
        </w:tc>
        <w:tc>
          <w:tcPr>
            <w:tcW w:w="1814" w:type="dxa"/>
            <w:vAlign w:val="center"/>
          </w:tcPr>
          <w:p w14:paraId="1DF66758" w14:textId="60DD8A00" w:rsidR="005F7E41" w:rsidRPr="00EA1986" w:rsidRDefault="005F7E41" w:rsidP="00FF7019">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8.1 </w:t>
            </w:r>
            <w:r w:rsidR="00FF7019">
              <w:rPr>
                <w:rFonts w:ascii="Times New Roman" w:eastAsia="仿宋" w:hAnsi="Times New Roman" w:cs="Times New Roman"/>
                <w:sz w:val="18"/>
                <w:szCs w:val="18"/>
                <w:lang w:val="x-none"/>
              </w:rPr>
              <w:t>Introduction</w:t>
            </w:r>
            <w:r w:rsidRPr="00F9653E">
              <w:rPr>
                <w:rFonts w:ascii="Times New Roman" w:eastAsia="仿宋" w:hAnsi="Times New Roman" w:cs="Times New Roman"/>
                <w:sz w:val="18"/>
                <w:szCs w:val="18"/>
                <w:lang w:val="x-none"/>
              </w:rPr>
              <w:t xml:space="preserve"> to response spectrum analysis</w:t>
            </w:r>
          </w:p>
        </w:tc>
        <w:tc>
          <w:tcPr>
            <w:tcW w:w="3030" w:type="dxa"/>
            <w:vAlign w:val="center"/>
          </w:tcPr>
          <w:p w14:paraId="7A14004D" w14:textId="406CB6BE"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theoretical basis of response spectrum of single degree of freedom system</w:t>
            </w:r>
          </w:p>
          <w:p w14:paraId="6C5C7677" w14:textId="1344CB14"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response spectrum of single degree of freedom system, response spectrum of single degree of freedom undamped free vibration system under the action of half sinusoidal pulse function, and response spectrum corresponding to basic excitation</w:t>
            </w:r>
          </w:p>
          <w:p w14:paraId="10E7696C" w14:textId="6F969F64"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(3) Difficulty: seismic response </w:t>
            </w:r>
            <w:r w:rsidRPr="00F9653E">
              <w:rPr>
                <w:rFonts w:ascii="Times New Roman" w:eastAsia="仿宋" w:hAnsi="Times New Roman" w:cs="Times New Roman"/>
                <w:sz w:val="18"/>
                <w:szCs w:val="18"/>
                <w:lang w:val="x-none"/>
              </w:rPr>
              <w:lastRenderedPageBreak/>
              <w:t>spectrum</w:t>
            </w:r>
          </w:p>
        </w:tc>
        <w:tc>
          <w:tcPr>
            <w:tcW w:w="567" w:type="dxa"/>
            <w:vAlign w:val="center"/>
          </w:tcPr>
          <w:p w14:paraId="18C40E88" w14:textId="0CE76132" w:rsidR="005F7E41" w:rsidRPr="005F7E41" w:rsidRDefault="007B65DF"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lastRenderedPageBreak/>
              <w:t>0.5</w:t>
            </w:r>
          </w:p>
        </w:tc>
        <w:tc>
          <w:tcPr>
            <w:tcW w:w="1619" w:type="dxa"/>
            <w:vAlign w:val="center"/>
          </w:tcPr>
          <w:p w14:paraId="7106C0BC" w14:textId="77777777" w:rsidR="007739CD"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Comprehension</w:t>
            </w:r>
          </w:p>
          <w:p w14:paraId="346E3705" w14:textId="2B1CE1B6" w:rsidR="005F7E41"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Application</w:t>
            </w:r>
          </w:p>
        </w:tc>
      </w:tr>
      <w:tr w:rsidR="005F7E41" w:rsidRPr="00EA1986" w14:paraId="4B3B0639" w14:textId="77777777" w:rsidTr="005F7E41">
        <w:trPr>
          <w:trHeight w:val="20"/>
          <w:jc w:val="center"/>
        </w:trPr>
        <w:tc>
          <w:tcPr>
            <w:tcW w:w="1247" w:type="dxa"/>
            <w:vMerge/>
            <w:vAlign w:val="center"/>
          </w:tcPr>
          <w:p w14:paraId="69F8D1DD" w14:textId="77777777" w:rsidR="005F7E41" w:rsidRPr="00F9653E" w:rsidRDefault="005F7E41" w:rsidP="005F7E41">
            <w:pPr>
              <w:rPr>
                <w:rFonts w:ascii="Times New Roman" w:eastAsia="仿宋" w:hAnsi="Times New Roman" w:cs="Times New Roman"/>
                <w:sz w:val="18"/>
                <w:szCs w:val="18"/>
                <w:lang w:val="x-none"/>
              </w:rPr>
            </w:pPr>
          </w:p>
        </w:tc>
        <w:tc>
          <w:tcPr>
            <w:tcW w:w="1814" w:type="dxa"/>
            <w:vAlign w:val="center"/>
          </w:tcPr>
          <w:p w14:paraId="76F986A3" w14:textId="77777777" w:rsidR="005F7E41" w:rsidRDefault="005F7E41" w:rsidP="00FF7019">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8.2 </w:t>
            </w:r>
            <w:r w:rsidR="00FF7019">
              <w:rPr>
                <w:rFonts w:ascii="Times New Roman" w:eastAsia="仿宋" w:hAnsi="Times New Roman" w:cs="Times New Roman"/>
                <w:sz w:val="18"/>
                <w:szCs w:val="18"/>
                <w:lang w:val="x-none"/>
              </w:rPr>
              <w:t>Analysis</w:t>
            </w:r>
            <w:r w:rsidRPr="00F9653E">
              <w:rPr>
                <w:rFonts w:ascii="Times New Roman" w:eastAsia="仿宋" w:hAnsi="Times New Roman" w:cs="Times New Roman"/>
                <w:sz w:val="18"/>
                <w:szCs w:val="18"/>
                <w:lang w:val="x-none"/>
              </w:rPr>
              <w:t xml:space="preserve"> 1 - tower response spectrum analysis</w:t>
            </w:r>
          </w:p>
          <w:p w14:paraId="0997FDC7" w14:textId="5DAF1E0A" w:rsidR="00270301" w:rsidRPr="00F9653E" w:rsidRDefault="00270301" w:rsidP="00FF7019">
            <w:pPr>
              <w:rPr>
                <w:rFonts w:ascii="Times New Roman" w:eastAsia="仿宋" w:hAnsi="Times New Roman" w:cs="Times New Roman" w:hint="eastAsia"/>
                <w:sz w:val="18"/>
                <w:szCs w:val="18"/>
                <w:lang w:val="x-none"/>
              </w:rPr>
            </w:pPr>
            <w:r w:rsidRPr="00C353B9">
              <w:rPr>
                <w:rFonts w:ascii="Times New Roman" w:eastAsia="仿宋" w:hAnsi="Times New Roman" w:cs="Times New Roman"/>
                <w:sz w:val="18"/>
                <w:szCs w:val="18"/>
              </w:rPr>
              <w:t xml:space="preserve">8.3 </w:t>
            </w:r>
            <w:r>
              <w:rPr>
                <w:rFonts w:ascii="Times New Roman" w:eastAsia="仿宋" w:hAnsi="Times New Roman" w:cs="Times New Roman"/>
                <w:sz w:val="18"/>
                <w:szCs w:val="18"/>
              </w:rPr>
              <w:t>Analysis</w:t>
            </w:r>
            <w:r w:rsidRPr="00C353B9">
              <w:rPr>
                <w:rFonts w:ascii="Times New Roman" w:eastAsia="仿宋" w:hAnsi="Times New Roman" w:cs="Times New Roman"/>
                <w:sz w:val="18"/>
                <w:szCs w:val="18"/>
              </w:rPr>
              <w:t xml:space="preserve"> 2 - computer chassis response spectrum analysis</w:t>
            </w:r>
          </w:p>
        </w:tc>
        <w:tc>
          <w:tcPr>
            <w:tcW w:w="3030" w:type="dxa"/>
            <w:vAlign w:val="center"/>
          </w:tcPr>
          <w:p w14:paraId="78C2EC17" w14:textId="7F6D70E9"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response spectrum analysis of tower with given structure under given acceleration spectrum</w:t>
            </w:r>
            <w:r w:rsidR="00270301">
              <w:rPr>
                <w:rFonts w:ascii="Times New Roman" w:eastAsia="仿宋" w:hAnsi="Times New Roman" w:cs="Times New Roman"/>
                <w:sz w:val="18"/>
                <w:szCs w:val="18"/>
                <w:lang w:val="x-none"/>
              </w:rPr>
              <w:t xml:space="preserve">; </w:t>
            </w:r>
            <w:r w:rsidR="00270301" w:rsidRPr="00C353B9">
              <w:rPr>
                <w:rFonts w:ascii="Times New Roman" w:eastAsia="仿宋" w:hAnsi="Times New Roman" w:cs="Times New Roman"/>
                <w:sz w:val="18"/>
                <w:szCs w:val="18"/>
              </w:rPr>
              <w:t>Given the geometric model of the computer case, analyze its response when excited by the simple harmonic acceleration in the Z direction. The load amplitude is 0.02</w:t>
            </w:r>
            <w:r w:rsidR="00270301" w:rsidRPr="00D73AEC">
              <w:rPr>
                <w:rFonts w:ascii="Times New Roman" w:eastAsia="仿宋" w:hAnsi="Times New Roman" w:cs="Times New Roman"/>
                <w:i/>
                <w:sz w:val="18"/>
                <w:szCs w:val="18"/>
              </w:rPr>
              <w:t>g</w:t>
            </w:r>
            <w:r w:rsidR="00270301" w:rsidRPr="00C353B9">
              <w:rPr>
                <w:rFonts w:ascii="Times New Roman" w:eastAsia="仿宋" w:hAnsi="Times New Roman" w:cs="Times New Roman"/>
                <w:sz w:val="18"/>
                <w:szCs w:val="18"/>
              </w:rPr>
              <w:t>, the frequency is 10-150</w:t>
            </w:r>
            <w:r w:rsidR="00270301">
              <w:rPr>
                <w:rFonts w:ascii="Times New Roman" w:eastAsia="仿宋" w:hAnsi="Times New Roman" w:cs="Times New Roman"/>
                <w:sz w:val="18"/>
                <w:szCs w:val="18"/>
              </w:rPr>
              <w:t xml:space="preserve"> H</w:t>
            </w:r>
            <w:r w:rsidR="00270301" w:rsidRPr="00C353B9">
              <w:rPr>
                <w:rFonts w:ascii="Times New Roman" w:eastAsia="仿宋" w:hAnsi="Times New Roman" w:cs="Times New Roman"/>
                <w:sz w:val="18"/>
                <w:szCs w:val="18"/>
              </w:rPr>
              <w:t>z, and every 10</w:t>
            </w:r>
            <w:r w:rsidR="00270301">
              <w:rPr>
                <w:rFonts w:ascii="Times New Roman" w:eastAsia="仿宋" w:hAnsi="Times New Roman" w:cs="Times New Roman"/>
                <w:sz w:val="18"/>
                <w:szCs w:val="18"/>
              </w:rPr>
              <w:t xml:space="preserve"> </w:t>
            </w:r>
            <w:r w:rsidR="00270301" w:rsidRPr="00C353B9">
              <w:rPr>
                <w:rFonts w:ascii="Times New Roman" w:eastAsia="仿宋" w:hAnsi="Times New Roman" w:cs="Times New Roman"/>
                <w:sz w:val="18"/>
                <w:szCs w:val="18"/>
              </w:rPr>
              <w:t>Hz is a load frequency point</w:t>
            </w:r>
            <w:r w:rsidR="00270301">
              <w:rPr>
                <w:rFonts w:ascii="Times New Roman" w:eastAsia="仿宋" w:hAnsi="Times New Roman" w:cs="Times New Roman"/>
                <w:sz w:val="18"/>
                <w:szCs w:val="18"/>
              </w:rPr>
              <w:t>.</w:t>
            </w:r>
          </w:p>
          <w:p w14:paraId="68E81E4C" w14:textId="2502EDFF"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general process of structural response spectrum analysis</w:t>
            </w:r>
          </w:p>
          <w:p w14:paraId="26EF83C0" w14:textId="006DC06F"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4D9E2907" w14:textId="43186D98" w:rsidR="005F7E41" w:rsidRPr="005F7E41" w:rsidRDefault="007B65DF"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6"/>
                <w:szCs w:val="18"/>
                <w:lang w:val="x-none"/>
              </w:rPr>
              <w:t>1</w:t>
            </w:r>
            <w:r w:rsidR="005F7E41" w:rsidRPr="005F7E41">
              <w:rPr>
                <w:rFonts w:ascii="Times New Roman" w:eastAsia="仿宋" w:hAnsi="Times New Roman" w:cs="Times New Roman"/>
                <w:sz w:val="16"/>
                <w:szCs w:val="18"/>
                <w:lang w:val="x-none"/>
              </w:rPr>
              <w:t>.5</w:t>
            </w:r>
          </w:p>
        </w:tc>
        <w:tc>
          <w:tcPr>
            <w:tcW w:w="1619" w:type="dxa"/>
            <w:vAlign w:val="center"/>
          </w:tcPr>
          <w:p w14:paraId="0E0BCEE0"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Comprehension</w:t>
            </w:r>
          </w:p>
          <w:p w14:paraId="760C0CFC"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Application</w:t>
            </w:r>
          </w:p>
          <w:p w14:paraId="4798C7EF" w14:textId="475B26CB" w:rsidR="005F7E41" w:rsidRPr="005F7E41" w:rsidRDefault="007739CD" w:rsidP="007739CD">
            <w:pPr>
              <w:rPr>
                <w:rFonts w:ascii="Times New Roman" w:eastAsia="仿宋" w:hAnsi="Times New Roman" w:cs="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Comprehensive Analysis</w:t>
            </w:r>
          </w:p>
        </w:tc>
      </w:tr>
      <w:tr w:rsidR="005F7E41" w:rsidRPr="00EA1986" w14:paraId="2070CDA8" w14:textId="77777777" w:rsidTr="005F7E41">
        <w:trPr>
          <w:trHeight w:val="20"/>
          <w:jc w:val="center"/>
        </w:trPr>
        <w:tc>
          <w:tcPr>
            <w:tcW w:w="1247" w:type="dxa"/>
            <w:vMerge w:val="restart"/>
            <w:vAlign w:val="center"/>
          </w:tcPr>
          <w:p w14:paraId="072A149C" w14:textId="5FA2B066"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Chapter 9 transient dynamic analysis</w:t>
            </w:r>
          </w:p>
        </w:tc>
        <w:tc>
          <w:tcPr>
            <w:tcW w:w="1814" w:type="dxa"/>
            <w:vAlign w:val="center"/>
          </w:tcPr>
          <w:p w14:paraId="746562DD" w14:textId="6CB2B850" w:rsidR="005F7E41" w:rsidRPr="00EA1986" w:rsidRDefault="005F7E41" w:rsidP="00FF7019">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9.1 </w:t>
            </w:r>
            <w:r w:rsidR="00FF7019">
              <w:rPr>
                <w:rFonts w:ascii="Times New Roman" w:eastAsia="仿宋" w:hAnsi="Times New Roman" w:cs="Times New Roman"/>
                <w:sz w:val="18"/>
                <w:szCs w:val="18"/>
                <w:lang w:val="x-none"/>
              </w:rPr>
              <w:t>Introduction</w:t>
            </w:r>
            <w:r w:rsidRPr="00F9653E">
              <w:rPr>
                <w:rFonts w:ascii="Times New Roman" w:eastAsia="仿宋" w:hAnsi="Times New Roman" w:cs="Times New Roman"/>
                <w:sz w:val="18"/>
                <w:szCs w:val="18"/>
                <w:lang w:val="x-none"/>
              </w:rPr>
              <w:t xml:space="preserve"> to transient dynamics analysis</w:t>
            </w:r>
          </w:p>
        </w:tc>
        <w:tc>
          <w:tcPr>
            <w:tcW w:w="3030" w:type="dxa"/>
            <w:vAlign w:val="center"/>
          </w:tcPr>
          <w:p w14:paraId="0AB9A276" w14:textId="1F9783A9"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theoretical basis of transient response of beam structure</w:t>
            </w:r>
          </w:p>
          <w:p w14:paraId="0E9A3E98" w14:textId="1BEC6385"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solution of Euler Bernoulli beam transverse vibration equation, beam natural vibration mode function and beam forced vibration equation</w:t>
            </w:r>
          </w:p>
          <w:p w14:paraId="708E9FF9" w14:textId="0D7C149B"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Difficulties: solution of beam natural mode function and beam forced vibration equation</w:t>
            </w:r>
          </w:p>
        </w:tc>
        <w:tc>
          <w:tcPr>
            <w:tcW w:w="567" w:type="dxa"/>
            <w:vAlign w:val="center"/>
          </w:tcPr>
          <w:p w14:paraId="2A9C1383" w14:textId="75A88806" w:rsidR="005F7E41" w:rsidRPr="005F7E41" w:rsidRDefault="007B65DF"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0.5</w:t>
            </w:r>
          </w:p>
        </w:tc>
        <w:tc>
          <w:tcPr>
            <w:tcW w:w="1619" w:type="dxa"/>
            <w:vAlign w:val="center"/>
          </w:tcPr>
          <w:p w14:paraId="739C1314" w14:textId="77777777" w:rsidR="007739CD"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Comprehension</w:t>
            </w:r>
          </w:p>
          <w:p w14:paraId="40A54C66" w14:textId="33F44E6F" w:rsidR="005F7E41"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Application</w:t>
            </w:r>
            <w:r w:rsidRPr="005F7E41">
              <w:rPr>
                <w:rFonts w:ascii="Times New Roman" w:eastAsia="仿宋" w:hAnsi="Times New Roman" w:cs="Times New Roman"/>
                <w:sz w:val="18"/>
                <w:szCs w:val="18"/>
                <w:lang w:val="x-none"/>
              </w:rPr>
              <w:t xml:space="preserve"> </w:t>
            </w:r>
          </w:p>
        </w:tc>
      </w:tr>
      <w:tr w:rsidR="005F7E41" w:rsidRPr="00EA1986" w14:paraId="18E92042" w14:textId="77777777" w:rsidTr="005F7E41">
        <w:trPr>
          <w:trHeight w:val="20"/>
          <w:jc w:val="center"/>
        </w:trPr>
        <w:tc>
          <w:tcPr>
            <w:tcW w:w="1247" w:type="dxa"/>
            <w:vMerge/>
            <w:vAlign w:val="center"/>
          </w:tcPr>
          <w:p w14:paraId="1FBA0C22" w14:textId="77777777" w:rsidR="005F7E41" w:rsidRPr="00F9653E" w:rsidRDefault="005F7E41" w:rsidP="005F7E41">
            <w:pPr>
              <w:rPr>
                <w:rFonts w:ascii="Times New Roman" w:eastAsia="仿宋" w:hAnsi="Times New Roman" w:cs="Times New Roman"/>
                <w:sz w:val="18"/>
                <w:szCs w:val="18"/>
                <w:lang w:val="x-none"/>
              </w:rPr>
            </w:pPr>
          </w:p>
        </w:tc>
        <w:tc>
          <w:tcPr>
            <w:tcW w:w="1814" w:type="dxa"/>
            <w:vAlign w:val="center"/>
          </w:tcPr>
          <w:p w14:paraId="3F704427" w14:textId="5D9FE92F" w:rsidR="005F7E41" w:rsidRPr="00F9653E" w:rsidRDefault="00270301" w:rsidP="00FF7019">
            <w:pPr>
              <w:rPr>
                <w:rFonts w:ascii="Times New Roman" w:eastAsia="仿宋" w:hAnsi="Times New Roman" w:cs="Times New Roman"/>
                <w:sz w:val="18"/>
                <w:szCs w:val="18"/>
                <w:lang w:val="x-none"/>
              </w:rPr>
            </w:pPr>
            <w:r w:rsidRPr="00C353B9">
              <w:rPr>
                <w:rFonts w:ascii="Times New Roman" w:eastAsia="仿宋" w:hAnsi="Times New Roman" w:cs="Times New Roman"/>
                <w:sz w:val="18"/>
                <w:szCs w:val="18"/>
              </w:rPr>
              <w:t xml:space="preserve">9.2 </w:t>
            </w:r>
            <w:r>
              <w:rPr>
                <w:rFonts w:ascii="Times New Roman" w:eastAsia="仿宋" w:hAnsi="Times New Roman" w:cs="Times New Roman"/>
                <w:sz w:val="18"/>
                <w:szCs w:val="18"/>
              </w:rPr>
              <w:t>Analysis</w:t>
            </w:r>
            <w:r w:rsidRPr="00C353B9">
              <w:rPr>
                <w:rFonts w:ascii="Times New Roman" w:eastAsia="仿宋" w:hAnsi="Times New Roman" w:cs="Times New Roman"/>
                <w:sz w:val="18"/>
                <w:szCs w:val="18"/>
              </w:rPr>
              <w:t xml:space="preserve"> 1 - transient dynamic analysis of solid beam</w:t>
            </w:r>
            <w:r w:rsidRPr="00F9653E">
              <w:rPr>
                <w:rFonts w:ascii="Times New Roman" w:eastAsia="仿宋" w:hAnsi="Times New Roman" w:cs="Times New Roman"/>
                <w:sz w:val="18"/>
                <w:szCs w:val="18"/>
                <w:lang w:val="x-none"/>
              </w:rPr>
              <w:t xml:space="preserve"> </w:t>
            </w:r>
            <w:r w:rsidR="005F7E41" w:rsidRPr="00F9653E">
              <w:rPr>
                <w:rFonts w:ascii="Times New Roman" w:eastAsia="仿宋" w:hAnsi="Times New Roman" w:cs="Times New Roman"/>
                <w:sz w:val="18"/>
                <w:szCs w:val="18"/>
                <w:lang w:val="x-none"/>
              </w:rPr>
              <w:t xml:space="preserve">9.3 </w:t>
            </w:r>
            <w:r w:rsidR="00FF7019">
              <w:rPr>
                <w:rFonts w:ascii="Times New Roman" w:eastAsia="仿宋" w:hAnsi="Times New Roman" w:cs="Times New Roman"/>
                <w:sz w:val="18"/>
                <w:szCs w:val="18"/>
                <w:lang w:val="x-none"/>
              </w:rPr>
              <w:t>Analysis</w:t>
            </w:r>
            <w:r w:rsidR="005F7E41" w:rsidRPr="00F9653E">
              <w:rPr>
                <w:rFonts w:ascii="Times New Roman" w:eastAsia="仿宋" w:hAnsi="Times New Roman" w:cs="Times New Roman"/>
                <w:sz w:val="18"/>
                <w:szCs w:val="18"/>
                <w:lang w:val="x-none"/>
              </w:rPr>
              <w:t xml:space="preserve"> 2 - spring transient dynamics analysis</w:t>
            </w:r>
          </w:p>
        </w:tc>
        <w:tc>
          <w:tcPr>
            <w:tcW w:w="3030" w:type="dxa"/>
            <w:vAlign w:val="center"/>
          </w:tcPr>
          <w:p w14:paraId="1263C171" w14:textId="34A453BF"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xml:space="preserve">: </w:t>
            </w:r>
            <w:r w:rsidR="00270301" w:rsidRPr="00C353B9">
              <w:rPr>
                <w:rFonts w:ascii="Times New Roman" w:eastAsia="仿宋" w:hAnsi="Times New Roman" w:cs="Times New Roman"/>
                <w:sz w:val="18"/>
                <w:szCs w:val="18"/>
              </w:rPr>
              <w:t>Given the geometric model of solid beam, the displacement response of solid beam model under 150</w:t>
            </w:r>
            <w:r w:rsidR="00270301">
              <w:rPr>
                <w:rFonts w:ascii="Times New Roman" w:eastAsia="仿宋" w:hAnsi="Times New Roman" w:cs="Times New Roman"/>
                <w:sz w:val="18"/>
                <w:szCs w:val="18"/>
              </w:rPr>
              <w:t xml:space="preserve"> N</w:t>
            </w:r>
            <w:r w:rsidR="00270301" w:rsidRPr="00C353B9">
              <w:rPr>
                <w:rFonts w:ascii="Times New Roman" w:eastAsia="仿宋" w:hAnsi="Times New Roman" w:cs="Times New Roman"/>
                <w:sz w:val="18"/>
                <w:szCs w:val="18"/>
              </w:rPr>
              <w:t xml:space="preserve"> transient force in -Y direction is analyzed</w:t>
            </w:r>
            <w:r w:rsidR="00270301" w:rsidRPr="00F9653E">
              <w:rPr>
                <w:rFonts w:ascii="Times New Roman" w:eastAsia="仿宋" w:hAnsi="Times New Roman" w:cs="Times New Roman"/>
                <w:sz w:val="18"/>
                <w:szCs w:val="18"/>
                <w:lang w:val="x-none"/>
              </w:rPr>
              <w:t xml:space="preserve"> </w:t>
            </w:r>
            <w:r w:rsidR="00270301">
              <w:rPr>
                <w:rFonts w:ascii="Times New Roman" w:eastAsia="仿宋" w:hAnsi="Times New Roman" w:cs="Times New Roman"/>
                <w:sz w:val="18"/>
                <w:szCs w:val="18"/>
                <w:lang w:val="x-none"/>
              </w:rPr>
              <w:t xml:space="preserve">; </w:t>
            </w:r>
            <w:r w:rsidRPr="00F9653E">
              <w:rPr>
                <w:rFonts w:ascii="Times New Roman" w:eastAsia="仿宋" w:hAnsi="Times New Roman" w:cs="Times New Roman"/>
                <w:sz w:val="18"/>
                <w:szCs w:val="18"/>
                <w:lang w:val="x-none"/>
              </w:rPr>
              <w:t>the displacement response of the spring mass model of a given structure under the action of a given axial transient force</w:t>
            </w:r>
          </w:p>
          <w:p w14:paraId="1800D3FC" w14:textId="20EC43C2"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general flow of structural transient dynamic analysis</w:t>
            </w:r>
          </w:p>
          <w:p w14:paraId="50F350CD" w14:textId="6C2F2D36"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216FB100" w14:textId="6561952D" w:rsidR="005F7E41" w:rsidRPr="005F7E41" w:rsidRDefault="007B65DF"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6"/>
                <w:szCs w:val="18"/>
                <w:lang w:val="x-none"/>
              </w:rPr>
              <w:t>1</w:t>
            </w:r>
            <w:r w:rsidR="005F7E41" w:rsidRPr="005F7E41">
              <w:rPr>
                <w:rFonts w:ascii="Times New Roman" w:eastAsia="仿宋" w:hAnsi="Times New Roman" w:cs="Times New Roman"/>
                <w:sz w:val="16"/>
                <w:szCs w:val="18"/>
                <w:lang w:val="x-none"/>
              </w:rPr>
              <w:t>.5</w:t>
            </w:r>
          </w:p>
        </w:tc>
        <w:tc>
          <w:tcPr>
            <w:tcW w:w="1619" w:type="dxa"/>
            <w:vAlign w:val="center"/>
          </w:tcPr>
          <w:p w14:paraId="3E71C547"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Comprehension</w:t>
            </w:r>
          </w:p>
          <w:p w14:paraId="2DA9FD2D"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Application</w:t>
            </w:r>
          </w:p>
          <w:p w14:paraId="54E60F63" w14:textId="6D626CA7" w:rsidR="005F7E41" w:rsidRPr="005F7E41" w:rsidRDefault="007739CD" w:rsidP="007739CD">
            <w:pPr>
              <w:rPr>
                <w:rFonts w:ascii="Times New Roman" w:eastAsia="仿宋" w:hAnsi="Times New Roman" w:cs="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Comprehensive Analysis</w:t>
            </w:r>
          </w:p>
        </w:tc>
      </w:tr>
      <w:tr w:rsidR="005F7E41" w:rsidRPr="00EA1986" w14:paraId="4294B358" w14:textId="77777777" w:rsidTr="005F7E41">
        <w:trPr>
          <w:trHeight w:val="20"/>
          <w:jc w:val="center"/>
        </w:trPr>
        <w:tc>
          <w:tcPr>
            <w:tcW w:w="1247" w:type="dxa"/>
            <w:vMerge w:val="restart"/>
            <w:vAlign w:val="center"/>
          </w:tcPr>
          <w:p w14:paraId="05581856" w14:textId="2D383053"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Chapter 10 random vibration analysis</w:t>
            </w:r>
          </w:p>
        </w:tc>
        <w:tc>
          <w:tcPr>
            <w:tcW w:w="1814" w:type="dxa"/>
            <w:vAlign w:val="center"/>
          </w:tcPr>
          <w:p w14:paraId="1FAA4F9F" w14:textId="5316D015"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10.1 </w:t>
            </w:r>
            <w:r w:rsidR="00FF7019">
              <w:rPr>
                <w:rFonts w:ascii="Times New Roman" w:eastAsia="仿宋" w:hAnsi="Times New Roman" w:cs="Times New Roman"/>
                <w:sz w:val="18"/>
                <w:szCs w:val="18"/>
                <w:lang w:val="x-none"/>
              </w:rPr>
              <w:t>Introduction</w:t>
            </w:r>
            <w:r w:rsidRPr="00F9653E">
              <w:rPr>
                <w:rFonts w:ascii="Times New Roman" w:eastAsia="仿宋" w:hAnsi="Times New Roman" w:cs="Times New Roman"/>
                <w:sz w:val="18"/>
                <w:szCs w:val="18"/>
                <w:lang w:val="x-none"/>
              </w:rPr>
              <w:t xml:space="preserve"> to random vibration analysis</w:t>
            </w:r>
          </w:p>
        </w:tc>
        <w:tc>
          <w:tcPr>
            <w:tcW w:w="3030" w:type="dxa"/>
            <w:vAlign w:val="center"/>
          </w:tcPr>
          <w:p w14:paraId="11BA14F6" w14:textId="6B8D099E"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Fundamentals of random vibration theory</w:t>
            </w:r>
          </w:p>
          <w:p w14:paraId="2AC2ED1F" w14:textId="74D21D6D"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power spectral density of stationary random process and response under stationary random excitation</w:t>
            </w:r>
          </w:p>
          <w:p w14:paraId="63BD38F6" w14:textId="68E67114"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(3) Difficulty: power spectral density </w:t>
            </w:r>
            <w:r w:rsidRPr="00F9653E">
              <w:rPr>
                <w:rFonts w:ascii="Times New Roman" w:eastAsia="仿宋" w:hAnsi="Times New Roman" w:cs="Times New Roman"/>
                <w:sz w:val="18"/>
                <w:szCs w:val="18"/>
                <w:lang w:val="x-none"/>
              </w:rPr>
              <w:lastRenderedPageBreak/>
              <w:t>of stationary random process</w:t>
            </w:r>
          </w:p>
        </w:tc>
        <w:tc>
          <w:tcPr>
            <w:tcW w:w="567" w:type="dxa"/>
            <w:vAlign w:val="center"/>
          </w:tcPr>
          <w:p w14:paraId="6D3F2A07" w14:textId="2BEAF0DA" w:rsidR="005F7E41" w:rsidRPr="005F7E41" w:rsidRDefault="005F7E41" w:rsidP="005F7E41">
            <w:pPr>
              <w:jc w:val="center"/>
              <w:rPr>
                <w:rFonts w:ascii="Times New Roman" w:eastAsia="仿宋" w:hAnsi="Times New Roman" w:cs="Times New Roman"/>
                <w:sz w:val="18"/>
                <w:szCs w:val="18"/>
                <w:lang w:val="x-none"/>
              </w:rPr>
            </w:pPr>
            <w:r w:rsidRPr="005F7E41">
              <w:rPr>
                <w:rFonts w:ascii="Times New Roman" w:eastAsia="仿宋" w:hAnsi="Times New Roman" w:cs="Times New Roman"/>
                <w:sz w:val="16"/>
                <w:szCs w:val="18"/>
                <w:lang w:val="x-none"/>
              </w:rPr>
              <w:lastRenderedPageBreak/>
              <w:t>0.5</w:t>
            </w:r>
          </w:p>
        </w:tc>
        <w:tc>
          <w:tcPr>
            <w:tcW w:w="1619" w:type="dxa"/>
            <w:vAlign w:val="center"/>
          </w:tcPr>
          <w:p w14:paraId="11ABDA37" w14:textId="77777777" w:rsidR="007739CD"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Comprehension</w:t>
            </w:r>
          </w:p>
          <w:p w14:paraId="2B3C47A1" w14:textId="08DF2449" w:rsidR="005F7E41"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Application</w:t>
            </w:r>
          </w:p>
        </w:tc>
      </w:tr>
      <w:tr w:rsidR="005F7E41" w:rsidRPr="00EA1986" w14:paraId="117F68E9" w14:textId="77777777" w:rsidTr="005F7E41">
        <w:trPr>
          <w:trHeight w:val="20"/>
          <w:jc w:val="center"/>
        </w:trPr>
        <w:tc>
          <w:tcPr>
            <w:tcW w:w="1247" w:type="dxa"/>
            <w:vMerge/>
            <w:vAlign w:val="center"/>
          </w:tcPr>
          <w:p w14:paraId="0519BA75" w14:textId="77777777" w:rsidR="005F7E41" w:rsidRPr="00F9653E" w:rsidRDefault="005F7E41" w:rsidP="005F7E41">
            <w:pPr>
              <w:rPr>
                <w:rFonts w:ascii="Times New Roman" w:eastAsia="仿宋" w:hAnsi="Times New Roman" w:cs="Times New Roman"/>
                <w:sz w:val="18"/>
                <w:szCs w:val="18"/>
                <w:lang w:val="x-none"/>
              </w:rPr>
            </w:pPr>
          </w:p>
        </w:tc>
        <w:tc>
          <w:tcPr>
            <w:tcW w:w="1814" w:type="dxa"/>
            <w:vAlign w:val="center"/>
          </w:tcPr>
          <w:p w14:paraId="6D4C65AA" w14:textId="77777777" w:rsidR="00270301" w:rsidRDefault="00270301" w:rsidP="005F7E41">
            <w:pPr>
              <w:rPr>
                <w:rFonts w:ascii="Times New Roman" w:eastAsia="仿宋" w:hAnsi="Times New Roman" w:cs="Times New Roman"/>
                <w:sz w:val="18"/>
                <w:szCs w:val="18"/>
                <w:lang w:val="x-none"/>
              </w:rPr>
            </w:pPr>
            <w:r w:rsidRPr="00C353B9">
              <w:rPr>
                <w:rFonts w:ascii="Times New Roman" w:eastAsia="仿宋" w:hAnsi="Times New Roman" w:cs="Times New Roman"/>
                <w:sz w:val="18"/>
                <w:szCs w:val="18"/>
              </w:rPr>
              <w:t xml:space="preserve">10.2 </w:t>
            </w:r>
            <w:r>
              <w:rPr>
                <w:rFonts w:ascii="Times New Roman" w:eastAsia="仿宋" w:hAnsi="Times New Roman" w:cs="Times New Roman"/>
                <w:sz w:val="18"/>
                <w:szCs w:val="18"/>
              </w:rPr>
              <w:t>Analysis</w:t>
            </w:r>
            <w:r w:rsidRPr="00C353B9">
              <w:rPr>
                <w:rFonts w:ascii="Times New Roman" w:eastAsia="仿宋" w:hAnsi="Times New Roman" w:cs="Times New Roman"/>
                <w:sz w:val="18"/>
                <w:szCs w:val="18"/>
              </w:rPr>
              <w:t xml:space="preserve"> 1 - random vibration analysis</w:t>
            </w:r>
            <w:r w:rsidRPr="00F9653E">
              <w:rPr>
                <w:rFonts w:ascii="Times New Roman" w:eastAsia="仿宋" w:hAnsi="Times New Roman" w:cs="Times New Roman"/>
                <w:sz w:val="18"/>
                <w:szCs w:val="18"/>
                <w:lang w:val="x-none"/>
              </w:rPr>
              <w:t xml:space="preserve"> </w:t>
            </w:r>
          </w:p>
          <w:p w14:paraId="4712C417" w14:textId="7919C94C"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10.3 </w:t>
            </w:r>
            <w:r w:rsidR="00FF7019">
              <w:rPr>
                <w:rFonts w:ascii="Times New Roman" w:eastAsia="仿宋" w:hAnsi="Times New Roman" w:cs="Times New Roman"/>
                <w:sz w:val="18"/>
                <w:szCs w:val="18"/>
                <w:lang w:val="x-none"/>
              </w:rPr>
              <w:t>Analysis</w:t>
            </w:r>
            <w:r w:rsidRPr="00F9653E">
              <w:rPr>
                <w:rFonts w:ascii="Times New Roman" w:eastAsia="仿宋" w:hAnsi="Times New Roman" w:cs="Times New Roman"/>
                <w:sz w:val="18"/>
                <w:szCs w:val="18"/>
                <w:lang w:val="x-none"/>
              </w:rPr>
              <w:t xml:space="preserve"> 2 - spring random vibration analysis</w:t>
            </w:r>
          </w:p>
        </w:tc>
        <w:tc>
          <w:tcPr>
            <w:tcW w:w="3030" w:type="dxa"/>
            <w:vAlign w:val="center"/>
          </w:tcPr>
          <w:p w14:paraId="0C3FBE38" w14:textId="3F21D87F"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w:t>
            </w:r>
            <w:r w:rsidR="00270301">
              <w:rPr>
                <w:rFonts w:ascii="Times New Roman" w:eastAsia="仿宋" w:hAnsi="Times New Roman" w:cs="Times New Roman"/>
                <w:sz w:val="18"/>
                <w:szCs w:val="18"/>
                <w:lang w:val="x-none"/>
              </w:rPr>
              <w:t xml:space="preserve"> </w:t>
            </w:r>
            <w:r w:rsidR="00270301" w:rsidRPr="00C353B9">
              <w:rPr>
                <w:rFonts w:ascii="Times New Roman" w:eastAsia="仿宋" w:hAnsi="Times New Roman" w:cs="Times New Roman"/>
                <w:sz w:val="18"/>
                <w:szCs w:val="18"/>
              </w:rPr>
              <w:t>Given the geometric model of solid beam, the displacement response of the model under given acceleration excitation is analyzed</w:t>
            </w:r>
            <w:r w:rsidR="00270301">
              <w:rPr>
                <w:rFonts w:ascii="Times New Roman" w:eastAsia="仿宋" w:hAnsi="Times New Roman" w:cs="Times New Roman"/>
                <w:sz w:val="18"/>
                <w:szCs w:val="18"/>
              </w:rPr>
              <w:t xml:space="preserve">; </w:t>
            </w:r>
            <w:r w:rsidRPr="00F9653E">
              <w:rPr>
                <w:rFonts w:ascii="Times New Roman" w:eastAsia="仿宋" w:hAnsi="Times New Roman" w:cs="Times New Roman"/>
                <w:sz w:val="18"/>
                <w:szCs w:val="18"/>
                <w:lang w:val="x-none"/>
              </w:rPr>
              <w:t xml:space="preserve"> response of spring mass model of given structure under given random foundation excitation</w:t>
            </w:r>
          </w:p>
          <w:p w14:paraId="04711941" w14:textId="4746D916"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general process of structural random vibration analysis</w:t>
            </w:r>
          </w:p>
          <w:p w14:paraId="35F978ED" w14:textId="1CB6EE2F"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3EA0FC62" w14:textId="3720FFB9" w:rsidR="005F7E41" w:rsidRPr="005F7E41" w:rsidRDefault="007B65DF"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6"/>
                <w:szCs w:val="18"/>
                <w:lang w:val="x-none"/>
              </w:rPr>
              <w:t>1</w:t>
            </w:r>
            <w:r w:rsidR="005F7E41" w:rsidRPr="005F7E41">
              <w:rPr>
                <w:rFonts w:ascii="Times New Roman" w:eastAsia="仿宋" w:hAnsi="Times New Roman" w:cs="Times New Roman"/>
                <w:sz w:val="16"/>
                <w:szCs w:val="18"/>
                <w:lang w:val="x-none"/>
              </w:rPr>
              <w:t>.5</w:t>
            </w:r>
          </w:p>
        </w:tc>
        <w:tc>
          <w:tcPr>
            <w:tcW w:w="1619" w:type="dxa"/>
            <w:vAlign w:val="center"/>
          </w:tcPr>
          <w:p w14:paraId="737FAFC0"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Comprehension</w:t>
            </w:r>
          </w:p>
          <w:p w14:paraId="0486518A"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Application</w:t>
            </w:r>
          </w:p>
          <w:p w14:paraId="40FEFEBD" w14:textId="2FF2C71E" w:rsidR="005F7E41" w:rsidRPr="005F7E41" w:rsidRDefault="007739CD" w:rsidP="007739CD">
            <w:pPr>
              <w:rPr>
                <w:rFonts w:ascii="Times New Roman" w:eastAsia="仿宋" w:hAnsi="Times New Roman" w:cs="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Comprehensive Analysis</w:t>
            </w:r>
          </w:p>
        </w:tc>
      </w:tr>
      <w:tr w:rsidR="005F7E41" w:rsidRPr="00EA1986" w14:paraId="6841823C" w14:textId="77777777" w:rsidTr="005F7E41">
        <w:trPr>
          <w:trHeight w:val="20"/>
          <w:jc w:val="center"/>
        </w:trPr>
        <w:tc>
          <w:tcPr>
            <w:tcW w:w="1247" w:type="dxa"/>
            <w:vMerge w:val="restart"/>
            <w:vAlign w:val="center"/>
          </w:tcPr>
          <w:p w14:paraId="1DDE6862" w14:textId="6801EEEF"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Chapter 11 explicit dynamic analysis</w:t>
            </w:r>
          </w:p>
        </w:tc>
        <w:tc>
          <w:tcPr>
            <w:tcW w:w="1814" w:type="dxa"/>
            <w:vAlign w:val="center"/>
          </w:tcPr>
          <w:p w14:paraId="78572BC0" w14:textId="1524D60D"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11.1 </w:t>
            </w:r>
            <w:r w:rsidR="00FF7019">
              <w:rPr>
                <w:rFonts w:ascii="Times New Roman" w:eastAsia="仿宋" w:hAnsi="Times New Roman" w:cs="Times New Roman"/>
                <w:sz w:val="18"/>
                <w:szCs w:val="18"/>
                <w:lang w:val="x-none"/>
              </w:rPr>
              <w:t>Introduction</w:t>
            </w:r>
            <w:r w:rsidRPr="00F9653E">
              <w:rPr>
                <w:rFonts w:ascii="Times New Roman" w:eastAsia="仿宋" w:hAnsi="Times New Roman" w:cs="Times New Roman"/>
                <w:sz w:val="18"/>
                <w:szCs w:val="18"/>
                <w:lang w:val="x-none"/>
              </w:rPr>
              <w:t xml:space="preserve"> to explicit dynamic analysis</w:t>
            </w:r>
          </w:p>
        </w:tc>
        <w:tc>
          <w:tcPr>
            <w:tcW w:w="3030" w:type="dxa"/>
            <w:vAlign w:val="center"/>
          </w:tcPr>
          <w:p w14:paraId="72DED684" w14:textId="28217B8E"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theoretical basis of explicit dynamic analysis.</w:t>
            </w:r>
          </w:p>
          <w:p w14:paraId="69D869D5" w14:textId="0207276D"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the basic idea and application scope of explicit dynamic analysis</w:t>
            </w:r>
          </w:p>
          <w:p w14:paraId="43364EC6" w14:textId="30DC3740"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1578DCAC" w14:textId="37C01130" w:rsidR="005F7E41" w:rsidRPr="005F7E41" w:rsidRDefault="005F7E41" w:rsidP="005F7E41">
            <w:pPr>
              <w:jc w:val="center"/>
              <w:rPr>
                <w:rFonts w:ascii="Times New Roman" w:eastAsia="仿宋" w:hAnsi="Times New Roman" w:cs="Times New Roman"/>
                <w:sz w:val="18"/>
                <w:szCs w:val="18"/>
                <w:lang w:val="x-none"/>
              </w:rPr>
            </w:pPr>
            <w:r w:rsidRPr="005F7E41">
              <w:rPr>
                <w:rFonts w:ascii="Times New Roman" w:eastAsia="仿宋" w:hAnsi="Times New Roman" w:cs="Times New Roman"/>
                <w:sz w:val="16"/>
                <w:szCs w:val="18"/>
                <w:lang w:val="x-none"/>
              </w:rPr>
              <w:t>0.5</w:t>
            </w:r>
          </w:p>
        </w:tc>
        <w:tc>
          <w:tcPr>
            <w:tcW w:w="1619" w:type="dxa"/>
            <w:vAlign w:val="center"/>
          </w:tcPr>
          <w:p w14:paraId="72509329" w14:textId="77777777" w:rsidR="007739CD"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Comprehension</w:t>
            </w:r>
          </w:p>
          <w:p w14:paraId="58B664AF" w14:textId="23794F91" w:rsidR="005F7E41"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Application</w:t>
            </w:r>
            <w:r w:rsidRPr="005F7E41">
              <w:rPr>
                <w:rFonts w:ascii="Times New Roman" w:eastAsia="仿宋" w:hAnsi="Times New Roman" w:cs="Times New Roman"/>
                <w:sz w:val="18"/>
                <w:szCs w:val="18"/>
                <w:lang w:val="x-none"/>
              </w:rPr>
              <w:t xml:space="preserve"> </w:t>
            </w:r>
          </w:p>
        </w:tc>
      </w:tr>
      <w:tr w:rsidR="005F7E41" w:rsidRPr="00EA1986" w14:paraId="1BB3D0DB" w14:textId="77777777" w:rsidTr="005F7E41">
        <w:trPr>
          <w:trHeight w:val="20"/>
          <w:jc w:val="center"/>
        </w:trPr>
        <w:tc>
          <w:tcPr>
            <w:tcW w:w="1247" w:type="dxa"/>
            <w:vMerge/>
            <w:vAlign w:val="center"/>
          </w:tcPr>
          <w:p w14:paraId="083EC992" w14:textId="77777777" w:rsidR="005F7E41" w:rsidRPr="00F9653E" w:rsidRDefault="005F7E41" w:rsidP="005F7E41">
            <w:pPr>
              <w:rPr>
                <w:rFonts w:ascii="Times New Roman" w:eastAsia="仿宋" w:hAnsi="Times New Roman" w:cs="Times New Roman"/>
                <w:sz w:val="18"/>
                <w:szCs w:val="18"/>
                <w:lang w:val="x-none"/>
              </w:rPr>
            </w:pPr>
          </w:p>
        </w:tc>
        <w:tc>
          <w:tcPr>
            <w:tcW w:w="1814" w:type="dxa"/>
            <w:vAlign w:val="center"/>
          </w:tcPr>
          <w:p w14:paraId="7F057EE6" w14:textId="10E23D63" w:rsidR="00270301" w:rsidRDefault="00270301" w:rsidP="005F7E41">
            <w:pPr>
              <w:rPr>
                <w:rFonts w:ascii="Times New Roman" w:eastAsia="仿宋" w:hAnsi="Times New Roman" w:cs="Times New Roman"/>
                <w:sz w:val="18"/>
                <w:szCs w:val="18"/>
                <w:lang w:val="x-none"/>
              </w:rPr>
            </w:pPr>
            <w:r w:rsidRPr="00C353B9">
              <w:rPr>
                <w:rFonts w:ascii="Times New Roman" w:eastAsia="仿宋" w:hAnsi="Times New Roman" w:cs="Times New Roman"/>
                <w:sz w:val="18"/>
                <w:szCs w:val="18"/>
              </w:rPr>
              <w:t xml:space="preserve">11.2 </w:t>
            </w:r>
            <w:r>
              <w:rPr>
                <w:rFonts w:ascii="Times New Roman" w:eastAsia="仿宋" w:hAnsi="Times New Roman" w:cs="Times New Roman"/>
                <w:sz w:val="18"/>
                <w:szCs w:val="18"/>
              </w:rPr>
              <w:t>Analysis</w:t>
            </w:r>
            <w:r w:rsidRPr="00C353B9">
              <w:rPr>
                <w:rFonts w:ascii="Times New Roman" w:eastAsia="仿宋" w:hAnsi="Times New Roman" w:cs="Times New Roman"/>
                <w:sz w:val="18"/>
                <w:szCs w:val="18"/>
              </w:rPr>
              <w:t xml:space="preserve"> 1 - explicit dynamic analysis of steel nail stress</w:t>
            </w:r>
          </w:p>
          <w:p w14:paraId="6BC7AAAC" w14:textId="5F8EA965"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11.3 </w:t>
            </w:r>
            <w:r w:rsidR="00FF7019">
              <w:rPr>
                <w:rFonts w:ascii="Times New Roman" w:eastAsia="仿宋" w:hAnsi="Times New Roman" w:cs="Times New Roman"/>
                <w:sz w:val="18"/>
                <w:szCs w:val="18"/>
                <w:lang w:val="x-none"/>
              </w:rPr>
              <w:t>Analysis</w:t>
            </w:r>
            <w:r w:rsidRPr="00F9653E">
              <w:rPr>
                <w:rFonts w:ascii="Times New Roman" w:eastAsia="仿宋" w:hAnsi="Times New Roman" w:cs="Times New Roman"/>
                <w:sz w:val="18"/>
                <w:szCs w:val="18"/>
                <w:lang w:val="x-none"/>
              </w:rPr>
              <w:t xml:space="preserve"> 2 - explicit dynamic analysis of steel plate forming</w:t>
            </w:r>
          </w:p>
        </w:tc>
        <w:tc>
          <w:tcPr>
            <w:tcW w:w="3030" w:type="dxa"/>
            <w:vAlign w:val="center"/>
          </w:tcPr>
          <w:p w14:paraId="0795082D" w14:textId="7B47753A"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xml:space="preserve">: </w:t>
            </w:r>
            <w:r w:rsidR="00270301" w:rsidRPr="00C353B9">
              <w:rPr>
                <w:rFonts w:ascii="Times New Roman" w:eastAsia="仿宋" w:hAnsi="Times New Roman" w:cs="Times New Roman"/>
                <w:sz w:val="18"/>
                <w:szCs w:val="18"/>
              </w:rPr>
              <w:t>Given the geometric model of steel nail and steel plate, analyze the displacement and strain of steel nail penetrating into steel plate under the action of 10000</w:t>
            </w:r>
            <w:r w:rsidR="00270301">
              <w:rPr>
                <w:rFonts w:ascii="Times New Roman" w:eastAsia="仿宋" w:hAnsi="Times New Roman" w:cs="Times New Roman"/>
                <w:sz w:val="18"/>
                <w:szCs w:val="18"/>
              </w:rPr>
              <w:t xml:space="preserve"> N</w:t>
            </w:r>
            <w:r w:rsidR="00270301" w:rsidRPr="00C353B9">
              <w:rPr>
                <w:rFonts w:ascii="Times New Roman" w:eastAsia="仿宋" w:hAnsi="Times New Roman" w:cs="Times New Roman"/>
                <w:sz w:val="18"/>
                <w:szCs w:val="18"/>
              </w:rPr>
              <w:t xml:space="preserve"> force</w:t>
            </w:r>
            <w:r w:rsidR="00270301" w:rsidRPr="00F9653E">
              <w:rPr>
                <w:rFonts w:ascii="Times New Roman" w:eastAsia="仿宋" w:hAnsi="Times New Roman" w:cs="Times New Roman"/>
                <w:sz w:val="18"/>
                <w:szCs w:val="18"/>
                <w:lang w:val="x-none"/>
              </w:rPr>
              <w:t xml:space="preserve"> </w:t>
            </w:r>
            <w:r w:rsidR="00270301">
              <w:rPr>
                <w:rFonts w:ascii="Times New Roman" w:eastAsia="仿宋" w:hAnsi="Times New Roman" w:cs="Times New Roman"/>
                <w:sz w:val="18"/>
                <w:szCs w:val="18"/>
                <w:lang w:val="x-none"/>
              </w:rPr>
              <w:t xml:space="preserve">; </w:t>
            </w:r>
            <w:r w:rsidRPr="00F9653E">
              <w:rPr>
                <w:rFonts w:ascii="Times New Roman" w:eastAsia="仿宋" w:hAnsi="Times New Roman" w:cs="Times New Roman"/>
                <w:sz w:val="18"/>
                <w:szCs w:val="18"/>
                <w:lang w:val="x-none"/>
              </w:rPr>
              <w:t>explicit dynamic analysis of steel plate forming</w:t>
            </w:r>
          </w:p>
          <w:p w14:paraId="7B675D31" w14:textId="3A5805BA"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general process of structural explicit dynamic analysis</w:t>
            </w:r>
          </w:p>
          <w:p w14:paraId="65EB7102" w14:textId="0B40523E"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145B428E" w14:textId="20EF44A3" w:rsidR="005F7E41" w:rsidRPr="005F7E41" w:rsidRDefault="007B65DF"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6"/>
                <w:szCs w:val="18"/>
                <w:lang w:val="x-none"/>
              </w:rPr>
              <w:t>1</w:t>
            </w:r>
            <w:r w:rsidR="005F7E41" w:rsidRPr="005F7E41">
              <w:rPr>
                <w:rFonts w:ascii="Times New Roman" w:eastAsia="仿宋" w:hAnsi="Times New Roman" w:cs="Times New Roman"/>
                <w:sz w:val="16"/>
                <w:szCs w:val="18"/>
                <w:lang w:val="x-none"/>
              </w:rPr>
              <w:t>.5</w:t>
            </w:r>
          </w:p>
        </w:tc>
        <w:tc>
          <w:tcPr>
            <w:tcW w:w="1619" w:type="dxa"/>
            <w:vAlign w:val="center"/>
          </w:tcPr>
          <w:p w14:paraId="7FEE3E5F"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Comprehension</w:t>
            </w:r>
          </w:p>
          <w:p w14:paraId="71DBB466"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Application</w:t>
            </w:r>
          </w:p>
          <w:p w14:paraId="0C14F97C" w14:textId="14A4B0DB" w:rsidR="005F7E41" w:rsidRPr="005F7E41" w:rsidRDefault="007739CD" w:rsidP="007739CD">
            <w:pPr>
              <w:rPr>
                <w:rFonts w:ascii="Times New Roman" w:eastAsia="仿宋" w:hAnsi="Times New Roman" w:cs="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Comprehensive Analysis</w:t>
            </w:r>
          </w:p>
        </w:tc>
      </w:tr>
      <w:tr w:rsidR="005F7E41" w:rsidRPr="00EA1986" w14:paraId="6CD19519" w14:textId="77777777" w:rsidTr="005F7E41">
        <w:trPr>
          <w:trHeight w:val="20"/>
          <w:jc w:val="center"/>
        </w:trPr>
        <w:tc>
          <w:tcPr>
            <w:tcW w:w="1247" w:type="dxa"/>
            <w:vMerge w:val="restart"/>
            <w:vAlign w:val="center"/>
          </w:tcPr>
          <w:p w14:paraId="2BDFCCAD" w14:textId="39F430D3"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Chapter 13 contact analysis</w:t>
            </w:r>
          </w:p>
        </w:tc>
        <w:tc>
          <w:tcPr>
            <w:tcW w:w="1814" w:type="dxa"/>
            <w:vAlign w:val="center"/>
          </w:tcPr>
          <w:p w14:paraId="43BBD1FA" w14:textId="14D788F7"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13.1 </w:t>
            </w:r>
            <w:r w:rsidR="00FF7019">
              <w:rPr>
                <w:rFonts w:ascii="Times New Roman" w:eastAsia="仿宋" w:hAnsi="Times New Roman" w:cs="Times New Roman"/>
                <w:sz w:val="18"/>
                <w:szCs w:val="18"/>
                <w:lang w:val="x-none"/>
              </w:rPr>
              <w:t>Introduction</w:t>
            </w:r>
            <w:r w:rsidRPr="00F9653E">
              <w:rPr>
                <w:rFonts w:ascii="Times New Roman" w:eastAsia="仿宋" w:hAnsi="Times New Roman" w:cs="Times New Roman"/>
                <w:sz w:val="18"/>
                <w:szCs w:val="18"/>
                <w:lang w:val="x-none"/>
              </w:rPr>
              <w:t xml:space="preserve"> to contact analysis</w:t>
            </w:r>
          </w:p>
        </w:tc>
        <w:tc>
          <w:tcPr>
            <w:tcW w:w="3030" w:type="dxa"/>
            <w:vAlign w:val="center"/>
          </w:tcPr>
          <w:p w14:paraId="715F9D59" w14:textId="3126BCF5"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workbench contact theory foundation</w:t>
            </w:r>
          </w:p>
          <w:p w14:paraId="7C244994" w14:textId="091C7BFA"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meaning and scope of application of augmented Lagrange, pure penalty, MPC and normal Lagrange algorithms</w:t>
            </w:r>
          </w:p>
          <w:p w14:paraId="17734874" w14:textId="3D9FCCA5"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3CAF3B72" w14:textId="2BF4521F" w:rsidR="005F7E41" w:rsidRPr="005F7E41" w:rsidRDefault="005F7E41" w:rsidP="005F7E41">
            <w:pPr>
              <w:jc w:val="center"/>
              <w:rPr>
                <w:rFonts w:ascii="Times New Roman" w:eastAsia="仿宋" w:hAnsi="Times New Roman" w:cs="Times New Roman"/>
                <w:sz w:val="18"/>
                <w:szCs w:val="18"/>
                <w:lang w:val="x-none"/>
              </w:rPr>
            </w:pPr>
            <w:r w:rsidRPr="005F7E41">
              <w:rPr>
                <w:rFonts w:ascii="Times New Roman" w:eastAsia="仿宋" w:hAnsi="Times New Roman" w:cs="Times New Roman"/>
                <w:sz w:val="16"/>
                <w:szCs w:val="18"/>
                <w:lang w:val="x-none"/>
              </w:rPr>
              <w:t>0.5</w:t>
            </w:r>
          </w:p>
        </w:tc>
        <w:tc>
          <w:tcPr>
            <w:tcW w:w="1619" w:type="dxa"/>
            <w:vAlign w:val="center"/>
          </w:tcPr>
          <w:p w14:paraId="7F24B253" w14:textId="77777777" w:rsidR="007739CD"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Comprehension</w:t>
            </w:r>
          </w:p>
          <w:p w14:paraId="29884BD3" w14:textId="3DDA24EC" w:rsidR="005F7E41"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Application</w:t>
            </w:r>
          </w:p>
        </w:tc>
      </w:tr>
      <w:tr w:rsidR="005F7E41" w:rsidRPr="00EA1986" w14:paraId="59F1ABF0" w14:textId="77777777" w:rsidTr="005F7E41">
        <w:trPr>
          <w:trHeight w:val="20"/>
          <w:jc w:val="center"/>
        </w:trPr>
        <w:tc>
          <w:tcPr>
            <w:tcW w:w="1247" w:type="dxa"/>
            <w:vMerge/>
            <w:vAlign w:val="center"/>
          </w:tcPr>
          <w:p w14:paraId="7024EFB7" w14:textId="77777777" w:rsidR="005F7E41" w:rsidRPr="00F9653E" w:rsidRDefault="005F7E41" w:rsidP="005F7E41">
            <w:pPr>
              <w:rPr>
                <w:rFonts w:ascii="Times New Roman" w:eastAsia="仿宋" w:hAnsi="Times New Roman" w:cs="Times New Roman"/>
                <w:sz w:val="18"/>
                <w:szCs w:val="18"/>
                <w:lang w:val="x-none"/>
              </w:rPr>
            </w:pPr>
          </w:p>
        </w:tc>
        <w:tc>
          <w:tcPr>
            <w:tcW w:w="1814" w:type="dxa"/>
            <w:vAlign w:val="center"/>
          </w:tcPr>
          <w:p w14:paraId="540D217C" w14:textId="3EE0B703"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13.2 </w:t>
            </w:r>
            <w:r w:rsidR="00FF7019">
              <w:rPr>
                <w:rFonts w:ascii="Times New Roman" w:eastAsia="仿宋" w:hAnsi="Times New Roman" w:cs="Times New Roman"/>
                <w:sz w:val="18"/>
                <w:szCs w:val="18"/>
                <w:lang w:val="x-none"/>
              </w:rPr>
              <w:t>Analysis</w:t>
            </w:r>
            <w:r w:rsidRPr="00F9653E">
              <w:rPr>
                <w:rFonts w:ascii="Times New Roman" w:eastAsia="仿宋" w:hAnsi="Times New Roman" w:cs="Times New Roman"/>
                <w:sz w:val="18"/>
                <w:szCs w:val="18"/>
                <w:lang w:val="x-none"/>
              </w:rPr>
              <w:t xml:space="preserve"> 1 - vice contact analysis</w:t>
            </w:r>
          </w:p>
        </w:tc>
        <w:tc>
          <w:tcPr>
            <w:tcW w:w="3030" w:type="dxa"/>
            <w:vAlign w:val="center"/>
          </w:tcPr>
          <w:p w14:paraId="407C2FDD" w14:textId="47F2C81C"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Contact Analysis of workpiece clamped by vise with given structure</w:t>
            </w:r>
          </w:p>
          <w:p w14:paraId="7744F8FD" w14:textId="62378497"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general process of structural stress analysis with contact pairs</w:t>
            </w:r>
          </w:p>
          <w:p w14:paraId="16CA825E" w14:textId="367AB1A8"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71F80E56" w14:textId="769161F4" w:rsidR="005F7E41" w:rsidRPr="005F7E41" w:rsidRDefault="007B65DF"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6"/>
                <w:szCs w:val="18"/>
                <w:lang w:val="x-none"/>
              </w:rPr>
              <w:t>1</w:t>
            </w:r>
            <w:r w:rsidR="005F7E41" w:rsidRPr="005F7E41">
              <w:rPr>
                <w:rFonts w:ascii="Times New Roman" w:eastAsia="仿宋" w:hAnsi="Times New Roman" w:cs="Times New Roman"/>
                <w:sz w:val="16"/>
                <w:szCs w:val="18"/>
                <w:lang w:val="x-none"/>
              </w:rPr>
              <w:t>.5</w:t>
            </w:r>
          </w:p>
        </w:tc>
        <w:tc>
          <w:tcPr>
            <w:tcW w:w="1619" w:type="dxa"/>
            <w:vAlign w:val="center"/>
          </w:tcPr>
          <w:p w14:paraId="74C7347E"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Comprehension</w:t>
            </w:r>
          </w:p>
          <w:p w14:paraId="1935BFE9"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Application</w:t>
            </w:r>
          </w:p>
          <w:p w14:paraId="544AF04D" w14:textId="3E10041E" w:rsidR="005F7E41" w:rsidRPr="005F7E41" w:rsidRDefault="007739CD" w:rsidP="007739CD">
            <w:pPr>
              <w:rPr>
                <w:rFonts w:ascii="Times New Roman" w:eastAsia="仿宋" w:hAnsi="Times New Roman" w:cs="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Comprehensive Analysis</w:t>
            </w:r>
          </w:p>
        </w:tc>
      </w:tr>
      <w:tr w:rsidR="005F7E41" w:rsidRPr="00EA1986" w14:paraId="1B25126A" w14:textId="77777777" w:rsidTr="005F7E41">
        <w:trPr>
          <w:trHeight w:val="20"/>
          <w:jc w:val="center"/>
        </w:trPr>
        <w:tc>
          <w:tcPr>
            <w:tcW w:w="1247" w:type="dxa"/>
            <w:vMerge w:val="restart"/>
            <w:vAlign w:val="center"/>
          </w:tcPr>
          <w:p w14:paraId="4646A406" w14:textId="39EC5135"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Chapter 14 </w:t>
            </w:r>
            <w:r w:rsidRPr="00F9653E">
              <w:rPr>
                <w:rFonts w:ascii="Times New Roman" w:eastAsia="仿宋" w:hAnsi="Times New Roman" w:cs="Times New Roman"/>
                <w:sz w:val="18"/>
                <w:szCs w:val="18"/>
                <w:lang w:val="x-none"/>
              </w:rPr>
              <w:lastRenderedPageBreak/>
              <w:t>eigenvalue buckling analysis</w:t>
            </w:r>
          </w:p>
        </w:tc>
        <w:tc>
          <w:tcPr>
            <w:tcW w:w="1814" w:type="dxa"/>
            <w:vAlign w:val="center"/>
          </w:tcPr>
          <w:p w14:paraId="1F0F53F2" w14:textId="54208CB5"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lastRenderedPageBreak/>
              <w:t xml:space="preserve">14.1 </w:t>
            </w:r>
            <w:r w:rsidR="00FF7019">
              <w:rPr>
                <w:rFonts w:ascii="Times New Roman" w:eastAsia="仿宋" w:hAnsi="Times New Roman" w:cs="Times New Roman"/>
                <w:sz w:val="18"/>
                <w:szCs w:val="18"/>
                <w:lang w:val="x-none"/>
              </w:rPr>
              <w:t>Introduction</w:t>
            </w:r>
            <w:r w:rsidRPr="00F9653E">
              <w:rPr>
                <w:rFonts w:ascii="Times New Roman" w:eastAsia="仿宋" w:hAnsi="Times New Roman" w:cs="Times New Roman"/>
                <w:sz w:val="18"/>
                <w:szCs w:val="18"/>
                <w:lang w:val="x-none"/>
              </w:rPr>
              <w:t xml:space="preserve"> to </w:t>
            </w:r>
            <w:r w:rsidRPr="00F9653E">
              <w:rPr>
                <w:rFonts w:ascii="Times New Roman" w:eastAsia="仿宋" w:hAnsi="Times New Roman" w:cs="Times New Roman"/>
                <w:sz w:val="18"/>
                <w:szCs w:val="18"/>
                <w:lang w:val="x-none"/>
              </w:rPr>
              <w:lastRenderedPageBreak/>
              <w:t>eigenvalue buckling analysis</w:t>
            </w:r>
          </w:p>
        </w:tc>
        <w:tc>
          <w:tcPr>
            <w:tcW w:w="3030" w:type="dxa"/>
            <w:vAlign w:val="center"/>
          </w:tcPr>
          <w:p w14:paraId="1E8ABA71" w14:textId="6E3EC6E0"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lastRenderedPageBreak/>
              <w:t xml:space="preserve"> (1)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xml:space="preserve">: theoretical basis of </w:t>
            </w:r>
            <w:r w:rsidRPr="00F9653E">
              <w:rPr>
                <w:rFonts w:ascii="Times New Roman" w:eastAsia="仿宋" w:hAnsi="Times New Roman" w:cs="Times New Roman"/>
                <w:sz w:val="18"/>
                <w:szCs w:val="18"/>
                <w:lang w:val="x-none"/>
              </w:rPr>
              <w:lastRenderedPageBreak/>
              <w:t>structural eigenvalue buckling</w:t>
            </w:r>
          </w:p>
          <w:p w14:paraId="4B1F36ED" w14:textId="52B2A301"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classical eigenvalue problem of linear instability, deformation of instability system, elastic critical load</w:t>
            </w:r>
          </w:p>
          <w:p w14:paraId="2A14359F" w14:textId="1BFE3A19" w:rsidR="005F7E41" w:rsidRPr="00EA1986"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6459CBE8" w14:textId="19CF85B1" w:rsidR="005F7E41" w:rsidRPr="005F7E41" w:rsidRDefault="005F7E41" w:rsidP="005F7E41">
            <w:pPr>
              <w:jc w:val="center"/>
              <w:rPr>
                <w:rFonts w:ascii="Times New Roman" w:eastAsia="仿宋" w:hAnsi="Times New Roman" w:cs="Times New Roman"/>
                <w:sz w:val="18"/>
                <w:szCs w:val="18"/>
                <w:lang w:val="x-none"/>
              </w:rPr>
            </w:pPr>
            <w:r w:rsidRPr="005F7E41">
              <w:rPr>
                <w:rFonts w:ascii="Times New Roman" w:eastAsia="仿宋" w:hAnsi="Times New Roman" w:cs="Times New Roman"/>
                <w:sz w:val="16"/>
                <w:szCs w:val="18"/>
                <w:lang w:val="x-none"/>
              </w:rPr>
              <w:lastRenderedPageBreak/>
              <w:t>0.5</w:t>
            </w:r>
          </w:p>
        </w:tc>
        <w:tc>
          <w:tcPr>
            <w:tcW w:w="1619" w:type="dxa"/>
            <w:vAlign w:val="center"/>
          </w:tcPr>
          <w:p w14:paraId="052AECC0" w14:textId="77777777" w:rsidR="007739CD"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sym w:font="Wingdings 2" w:char="F052"/>
            </w:r>
            <w:r w:rsidRPr="005F7E41">
              <w:rPr>
                <w:rFonts w:ascii="Times New Roman" w:eastAsia="仿宋" w:hAnsi="Times New Roman" w:cs="Times New Roman"/>
                <w:sz w:val="18"/>
                <w:szCs w:val="18"/>
                <w:lang w:val="x-none"/>
              </w:rPr>
              <w:t>Comprehension</w:t>
            </w:r>
          </w:p>
          <w:p w14:paraId="63F0777E" w14:textId="5AC934A0" w:rsidR="005F7E41" w:rsidRPr="005F7E41" w:rsidRDefault="007739CD" w:rsidP="007739CD">
            <w:pPr>
              <w:rPr>
                <w:rFonts w:ascii="Times New Roman" w:eastAsia="仿宋" w:hAnsi="Times New Roman" w:cs="Times New Roman"/>
                <w:sz w:val="18"/>
                <w:szCs w:val="18"/>
                <w:lang w:val="x-none"/>
              </w:rPr>
            </w:pPr>
            <w:r w:rsidRPr="005F7E41">
              <w:rPr>
                <w:rFonts w:ascii="Times New Roman" w:eastAsia="仿宋" w:hAnsi="Times New Roman" w:cs="Times New Roman"/>
                <w:sz w:val="18"/>
                <w:szCs w:val="18"/>
                <w:lang w:val="x-none"/>
              </w:rPr>
              <w:lastRenderedPageBreak/>
              <w:sym w:font="Wingdings 2" w:char="F052"/>
            </w:r>
            <w:r w:rsidRPr="005F7E41">
              <w:rPr>
                <w:rFonts w:ascii="Times New Roman" w:eastAsia="仿宋" w:hAnsi="Times New Roman" w:cs="Times New Roman"/>
                <w:sz w:val="18"/>
                <w:szCs w:val="18"/>
                <w:lang w:val="x-none"/>
              </w:rPr>
              <w:t>Application</w:t>
            </w:r>
          </w:p>
        </w:tc>
      </w:tr>
      <w:tr w:rsidR="005F7E41" w:rsidRPr="00EA1986" w14:paraId="07D6F5D0" w14:textId="77777777" w:rsidTr="005F7E41">
        <w:trPr>
          <w:trHeight w:val="20"/>
          <w:jc w:val="center"/>
        </w:trPr>
        <w:tc>
          <w:tcPr>
            <w:tcW w:w="1247" w:type="dxa"/>
            <w:vMerge/>
            <w:vAlign w:val="center"/>
          </w:tcPr>
          <w:p w14:paraId="2C377FA4" w14:textId="77777777" w:rsidR="005F7E41" w:rsidRPr="00F9653E" w:rsidRDefault="005F7E41" w:rsidP="005F7E41">
            <w:pPr>
              <w:rPr>
                <w:rFonts w:ascii="Times New Roman" w:eastAsia="仿宋" w:hAnsi="Times New Roman" w:cs="Times New Roman"/>
                <w:sz w:val="18"/>
                <w:szCs w:val="18"/>
                <w:lang w:val="x-none"/>
              </w:rPr>
            </w:pPr>
          </w:p>
        </w:tc>
        <w:tc>
          <w:tcPr>
            <w:tcW w:w="1814" w:type="dxa"/>
            <w:vAlign w:val="center"/>
          </w:tcPr>
          <w:p w14:paraId="25687DA3" w14:textId="77777777" w:rsidR="005F7E41"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14.2 </w:t>
            </w:r>
            <w:r w:rsidR="00FF7019">
              <w:rPr>
                <w:rFonts w:ascii="Times New Roman" w:eastAsia="仿宋" w:hAnsi="Times New Roman" w:cs="Times New Roman"/>
                <w:sz w:val="18"/>
                <w:szCs w:val="18"/>
                <w:lang w:val="x-none"/>
              </w:rPr>
              <w:t>Analysis</w:t>
            </w:r>
            <w:r w:rsidRPr="00F9653E">
              <w:rPr>
                <w:rFonts w:ascii="Times New Roman" w:eastAsia="仿宋" w:hAnsi="Times New Roman" w:cs="Times New Roman"/>
                <w:sz w:val="18"/>
                <w:szCs w:val="18"/>
                <w:lang w:val="x-none"/>
              </w:rPr>
              <w:t xml:space="preserve"> 1 - buckling analysis of steel pipe</w:t>
            </w:r>
          </w:p>
          <w:p w14:paraId="68288879" w14:textId="34A89109" w:rsidR="00270301" w:rsidRPr="00F9653E" w:rsidRDefault="00270301" w:rsidP="005F7E41">
            <w:pPr>
              <w:rPr>
                <w:rFonts w:ascii="Times New Roman" w:eastAsia="仿宋" w:hAnsi="Times New Roman" w:cs="Times New Roman" w:hint="eastAsia"/>
                <w:sz w:val="18"/>
                <w:szCs w:val="18"/>
                <w:lang w:val="x-none"/>
              </w:rPr>
            </w:pPr>
            <w:r w:rsidRPr="00C353B9">
              <w:rPr>
                <w:rFonts w:ascii="Times New Roman" w:eastAsia="仿宋" w:hAnsi="Times New Roman" w:cs="Times New Roman"/>
                <w:sz w:val="18"/>
                <w:szCs w:val="18"/>
              </w:rPr>
              <w:t xml:space="preserve">14.3 </w:t>
            </w:r>
            <w:r>
              <w:rPr>
                <w:rFonts w:ascii="Times New Roman" w:eastAsia="仿宋" w:hAnsi="Times New Roman" w:cs="Times New Roman"/>
                <w:sz w:val="18"/>
                <w:szCs w:val="18"/>
              </w:rPr>
              <w:t>Analysis</w:t>
            </w:r>
            <w:r w:rsidRPr="00C353B9">
              <w:rPr>
                <w:rFonts w:ascii="Times New Roman" w:eastAsia="仿宋" w:hAnsi="Times New Roman" w:cs="Times New Roman"/>
                <w:sz w:val="18"/>
                <w:szCs w:val="18"/>
              </w:rPr>
              <w:t xml:space="preserve"> 2 - buckling analysis of metal containers</w:t>
            </w:r>
          </w:p>
        </w:tc>
        <w:tc>
          <w:tcPr>
            <w:tcW w:w="3030" w:type="dxa"/>
            <w:vAlign w:val="center"/>
          </w:tcPr>
          <w:p w14:paraId="7185AB35" w14:textId="768151F6"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(1) </w:t>
            </w:r>
            <w:r>
              <w:rPr>
                <w:rFonts w:ascii="Times New Roman" w:eastAsia="仿宋" w:hAnsi="Times New Roman" w:cs="Times New Roman"/>
                <w:sz w:val="18"/>
                <w:szCs w:val="18"/>
                <w:lang w:val="x-none"/>
              </w:rPr>
              <w:t>Contents</w:t>
            </w:r>
            <w:r w:rsidRPr="00F9653E">
              <w:rPr>
                <w:rFonts w:ascii="Times New Roman" w:eastAsia="仿宋" w:hAnsi="Times New Roman" w:cs="Times New Roman"/>
                <w:sz w:val="18"/>
                <w:szCs w:val="18"/>
                <w:lang w:val="x-none"/>
              </w:rPr>
              <w:t xml:space="preserve">: </w:t>
            </w:r>
            <w:r w:rsidR="00270301" w:rsidRPr="00C353B9">
              <w:rPr>
                <w:rFonts w:ascii="Times New Roman" w:eastAsia="仿宋" w:hAnsi="Times New Roman" w:cs="Times New Roman"/>
                <w:sz w:val="18"/>
                <w:szCs w:val="18"/>
              </w:rPr>
              <w:t>Given the metal container model, the buckling response of the container under 1MPa pressure is analyzed</w:t>
            </w:r>
            <w:r w:rsidR="00270301" w:rsidRPr="00F9653E">
              <w:rPr>
                <w:rFonts w:ascii="Times New Roman" w:eastAsia="仿宋" w:hAnsi="Times New Roman" w:cs="Times New Roman"/>
                <w:sz w:val="18"/>
                <w:szCs w:val="18"/>
                <w:lang w:val="x-none"/>
              </w:rPr>
              <w:t xml:space="preserve"> </w:t>
            </w:r>
            <w:r w:rsidR="00270301">
              <w:rPr>
                <w:rFonts w:ascii="Times New Roman" w:eastAsia="仿宋" w:hAnsi="Times New Roman" w:cs="Times New Roman"/>
                <w:sz w:val="18"/>
                <w:szCs w:val="18"/>
                <w:lang w:val="x-none"/>
              </w:rPr>
              <w:t xml:space="preserve">; </w:t>
            </w:r>
            <w:r w:rsidRPr="00F9653E">
              <w:rPr>
                <w:rFonts w:ascii="Times New Roman" w:eastAsia="仿宋" w:hAnsi="Times New Roman" w:cs="Times New Roman"/>
                <w:sz w:val="18"/>
                <w:szCs w:val="18"/>
                <w:lang w:val="x-none"/>
              </w:rPr>
              <w:t>buckling analysis of steel tube with given structure</w:t>
            </w:r>
          </w:p>
          <w:p w14:paraId="3006037F" w14:textId="4DD0703F"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 xml:space="preserve">(2) </w:t>
            </w:r>
            <w:r w:rsidR="00FA3678">
              <w:rPr>
                <w:rFonts w:ascii="Times New Roman" w:eastAsia="仿宋" w:hAnsi="Times New Roman" w:cs="Times New Roman"/>
                <w:sz w:val="18"/>
                <w:szCs w:val="18"/>
                <w:lang w:val="x-none"/>
              </w:rPr>
              <w:t>Key Points:</w:t>
            </w:r>
            <w:r w:rsidRPr="00F9653E">
              <w:rPr>
                <w:rFonts w:ascii="Times New Roman" w:eastAsia="仿宋" w:hAnsi="Times New Roman" w:cs="Times New Roman"/>
                <w:sz w:val="18"/>
                <w:szCs w:val="18"/>
                <w:lang w:val="x-none"/>
              </w:rPr>
              <w:t xml:space="preserve"> general process of eigenvalue buckling analysis</w:t>
            </w:r>
          </w:p>
          <w:p w14:paraId="76087840" w14:textId="0307902D" w:rsidR="005F7E41" w:rsidRPr="00F9653E" w:rsidRDefault="005F7E41" w:rsidP="005F7E41">
            <w:pPr>
              <w:rPr>
                <w:rFonts w:ascii="Times New Roman" w:eastAsia="仿宋" w:hAnsi="Times New Roman" w:cs="Times New Roman"/>
                <w:sz w:val="18"/>
                <w:szCs w:val="18"/>
                <w:lang w:val="x-none"/>
              </w:rPr>
            </w:pPr>
            <w:r w:rsidRPr="00F9653E">
              <w:rPr>
                <w:rFonts w:ascii="Times New Roman" w:eastAsia="仿宋" w:hAnsi="Times New Roman" w:cs="Times New Roman"/>
                <w:sz w:val="18"/>
                <w:szCs w:val="18"/>
                <w:lang w:val="x-none"/>
              </w:rPr>
              <w:t>(3) Difficulty: None</w:t>
            </w:r>
          </w:p>
        </w:tc>
        <w:tc>
          <w:tcPr>
            <w:tcW w:w="567" w:type="dxa"/>
            <w:vAlign w:val="center"/>
          </w:tcPr>
          <w:p w14:paraId="3DFA177A" w14:textId="55D3DB40" w:rsidR="005F7E41" w:rsidRPr="005F7E41" w:rsidRDefault="00270301" w:rsidP="005F7E41">
            <w:pPr>
              <w:jc w:val="center"/>
              <w:rPr>
                <w:rFonts w:ascii="Times New Roman" w:eastAsia="仿宋" w:hAnsi="Times New Roman" w:cs="Times New Roman"/>
                <w:sz w:val="18"/>
                <w:szCs w:val="18"/>
                <w:lang w:val="x-none"/>
              </w:rPr>
            </w:pPr>
            <w:r>
              <w:rPr>
                <w:rFonts w:ascii="Times New Roman" w:eastAsia="仿宋" w:hAnsi="Times New Roman" w:cs="Times New Roman"/>
                <w:sz w:val="16"/>
                <w:szCs w:val="18"/>
                <w:lang w:val="x-none"/>
              </w:rPr>
              <w:t>1</w:t>
            </w:r>
            <w:r w:rsidR="005F7E41" w:rsidRPr="005F7E41">
              <w:rPr>
                <w:rFonts w:ascii="Times New Roman" w:eastAsia="仿宋" w:hAnsi="Times New Roman" w:cs="Times New Roman"/>
                <w:sz w:val="16"/>
                <w:szCs w:val="18"/>
                <w:lang w:val="x-none"/>
              </w:rPr>
              <w:t>.5</w:t>
            </w:r>
          </w:p>
        </w:tc>
        <w:tc>
          <w:tcPr>
            <w:tcW w:w="1619" w:type="dxa"/>
            <w:vAlign w:val="center"/>
          </w:tcPr>
          <w:p w14:paraId="73F4C4C6"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Comprehension</w:t>
            </w:r>
          </w:p>
          <w:p w14:paraId="102DDA4A" w14:textId="77777777" w:rsidR="007739CD" w:rsidRPr="00DA0E33" w:rsidRDefault="007739CD" w:rsidP="007739CD">
            <w:pPr>
              <w:rPr>
                <w:rFonts w:ascii="Times New Roman" w:eastAsia="仿宋" w:hAnsi="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Application</w:t>
            </w:r>
          </w:p>
          <w:p w14:paraId="3E637046" w14:textId="4A1C142F" w:rsidR="005F7E41" w:rsidRPr="005F7E41" w:rsidRDefault="007739CD" w:rsidP="007739CD">
            <w:pPr>
              <w:rPr>
                <w:rFonts w:ascii="Times New Roman" w:eastAsia="仿宋" w:hAnsi="Times New Roman" w:cs="Times New Roman"/>
                <w:sz w:val="18"/>
                <w:szCs w:val="18"/>
                <w:lang w:val="x-none"/>
              </w:rPr>
            </w:pPr>
            <w:r w:rsidRPr="00DA0E33">
              <w:rPr>
                <w:rFonts w:ascii="Times New Roman" w:eastAsia="仿宋" w:hAnsi="Times New Roman"/>
                <w:sz w:val="18"/>
                <w:szCs w:val="18"/>
                <w:lang w:val="x-none"/>
              </w:rPr>
              <w:sym w:font="Wingdings 2" w:char="F052"/>
            </w:r>
            <w:r w:rsidRPr="00DA0E33">
              <w:rPr>
                <w:rFonts w:ascii="Times New Roman" w:eastAsia="仿宋" w:hAnsi="Times New Roman"/>
                <w:sz w:val="18"/>
                <w:szCs w:val="18"/>
                <w:lang w:val="x-none"/>
              </w:rPr>
              <w:t>Comprehensive Analysis</w:t>
            </w:r>
          </w:p>
        </w:tc>
      </w:tr>
    </w:tbl>
    <w:p w14:paraId="661845C3" w14:textId="77777777" w:rsidR="00164A0A" w:rsidRPr="00EA1986" w:rsidRDefault="00097821" w:rsidP="00213E0A">
      <w:pPr>
        <w:rPr>
          <w:rFonts w:ascii="Times New Roman" w:eastAsia="黑体" w:hAnsi="Times New Roman" w:cs="Times New Roman"/>
          <w:b/>
          <w:szCs w:val="21"/>
          <w:lang w:val="en-GB"/>
        </w:rPr>
      </w:pPr>
      <w:bookmarkStart w:id="0" w:name="_GoBack"/>
      <w:bookmarkEnd w:id="0"/>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728F32B4" w14:textId="77777777" w:rsidR="00C353B9" w:rsidRPr="00C353B9" w:rsidRDefault="00C353B9" w:rsidP="00C353B9">
      <w:pPr>
        <w:ind w:firstLineChars="200" w:firstLine="420"/>
        <w:rPr>
          <w:rFonts w:ascii="Times New Roman" w:eastAsia="仿宋" w:hAnsi="Times New Roman" w:cs="Times New Roman"/>
          <w:szCs w:val="21"/>
          <w:lang w:val="x-none"/>
        </w:rPr>
      </w:pPr>
      <w:r w:rsidRPr="00C353B9">
        <w:rPr>
          <w:rFonts w:ascii="Times New Roman" w:eastAsia="仿宋" w:hAnsi="Times New Roman" w:cs="Times New Roman"/>
          <w:szCs w:val="21"/>
          <w:lang w:val="x-none"/>
        </w:rPr>
        <w:t>This course is a very practical course. It encourages students to read reference books and reference materials extensively, consult the experts who use priority analysis software around and on the network, study hard and practice more, avoid time-consuming and laborious, and take less detours.</w:t>
      </w:r>
    </w:p>
    <w:p w14:paraId="7A9905B1" w14:textId="77777777" w:rsidR="00C353B9" w:rsidRPr="00C353B9" w:rsidRDefault="00C353B9" w:rsidP="00C353B9">
      <w:pPr>
        <w:ind w:firstLineChars="200" w:firstLine="420"/>
        <w:rPr>
          <w:rFonts w:ascii="Times New Roman" w:eastAsia="仿宋" w:hAnsi="Times New Roman" w:cs="Times New Roman"/>
          <w:szCs w:val="21"/>
          <w:lang w:val="x-none"/>
        </w:rPr>
      </w:pPr>
      <w:r w:rsidRPr="00C353B9">
        <w:rPr>
          <w:rFonts w:ascii="Times New Roman" w:eastAsia="仿宋" w:hAnsi="Times New Roman" w:cs="Times New Roman"/>
          <w:szCs w:val="21"/>
          <w:lang w:val="x-none"/>
        </w:rPr>
        <w:t>The teaching methods of classroom lecture, self-study, practical training and classroom discussion are combined to achieve the goal of intensive lecture by teachers and broad learning and more practice by students.</w:t>
      </w:r>
    </w:p>
    <w:p w14:paraId="4C3932BD" w14:textId="5B7C637E" w:rsidR="001C7304" w:rsidRPr="00C353B9" w:rsidRDefault="00C353B9" w:rsidP="00C353B9">
      <w:pPr>
        <w:ind w:firstLineChars="200" w:firstLine="420"/>
        <w:rPr>
          <w:rFonts w:ascii="Times New Roman" w:eastAsia="仿宋" w:hAnsi="Times New Roman" w:cs="Times New Roman"/>
          <w:szCs w:val="21"/>
          <w:lang w:val="x-none"/>
        </w:rPr>
      </w:pPr>
      <w:r w:rsidRPr="00C353B9">
        <w:rPr>
          <w:rFonts w:ascii="Times New Roman" w:eastAsia="仿宋" w:hAnsi="Times New Roman" w:cs="Times New Roman"/>
          <w:szCs w:val="21"/>
          <w:lang w:val="x-none"/>
        </w:rPr>
        <w:t>With the help of multimedia teaching platform, students can learn the basic operating methods and using skills of ANSYS software by practicing learning methods while speaking and using the teaching means of combining theory with practice organically.</w:t>
      </w:r>
    </w:p>
    <w:p w14:paraId="495C61E3"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48E4710F" w14:textId="0A308735" w:rsidR="00821B9C" w:rsidRDefault="00821B9C" w:rsidP="00C353B9">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Examination arrangement: yes</w:t>
      </w:r>
    </w:p>
    <w:p w14:paraId="02BFAA1D" w14:textId="51EB8821" w:rsidR="00821B9C" w:rsidRDefault="00461ED1" w:rsidP="00C353B9">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Test form</w:t>
      </w:r>
      <w:r w:rsidR="00821B9C">
        <w:rPr>
          <w:rFonts w:ascii="Times New Roman" w:eastAsia="仿宋" w:hAnsi="Times New Roman" w:cs="Times New Roman"/>
          <w:szCs w:val="21"/>
          <w:lang w:val="en-GB"/>
        </w:rPr>
        <w:t xml:space="preserve">: </w:t>
      </w:r>
      <w:r w:rsidR="00821B9C" w:rsidRPr="00D3503C">
        <w:rPr>
          <w:rFonts w:ascii="Times New Roman" w:eastAsia="仿宋" w:hAnsi="Times New Roman" w:cs="Times New Roman"/>
          <w:szCs w:val="21"/>
          <w:lang w:val="en-GB"/>
        </w:rPr>
        <w:t>hands-on test</w:t>
      </w:r>
      <w:r w:rsidR="000604BE">
        <w:rPr>
          <w:rFonts w:ascii="Times New Roman" w:eastAsia="仿宋" w:hAnsi="Times New Roman" w:cs="Times New Roman"/>
          <w:szCs w:val="21"/>
          <w:lang w:val="en-GB"/>
        </w:rPr>
        <w:t xml:space="preserve"> (</w:t>
      </w:r>
      <w:r w:rsidR="000604BE" w:rsidRPr="00BA634A">
        <w:rPr>
          <w:rFonts w:ascii="Times New Roman" w:eastAsia="仿宋" w:hAnsi="Times New Roman" w:cs="Times New Roman"/>
          <w:szCs w:val="21"/>
          <w:lang w:val="en-GB"/>
        </w:rPr>
        <w:t>Open</w:t>
      </w:r>
      <w:r w:rsidR="000604BE">
        <w:rPr>
          <w:rFonts w:ascii="Times New Roman" w:eastAsia="仿宋" w:hAnsi="Times New Roman" w:cs="Times New Roman"/>
          <w:szCs w:val="21"/>
          <w:lang w:val="en-GB"/>
        </w:rPr>
        <w:t>-</w:t>
      </w:r>
      <w:r w:rsidR="000604BE" w:rsidRPr="00BA634A">
        <w:rPr>
          <w:rFonts w:ascii="Times New Roman" w:eastAsia="仿宋" w:hAnsi="Times New Roman" w:cs="Times New Roman"/>
          <w:szCs w:val="21"/>
          <w:lang w:val="en-GB"/>
        </w:rPr>
        <w:t>book</w:t>
      </w:r>
      <w:r w:rsidR="000604BE">
        <w:rPr>
          <w:rFonts w:ascii="Times New Roman" w:eastAsia="仿宋" w:hAnsi="Times New Roman" w:cs="Times New Roman"/>
          <w:szCs w:val="21"/>
          <w:lang w:val="en-GB"/>
        </w:rPr>
        <w:t>)</w:t>
      </w:r>
    </w:p>
    <w:p w14:paraId="00B4A98A" w14:textId="6D3405B4" w:rsidR="00821B9C" w:rsidRDefault="00461ED1" w:rsidP="00C353B9">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The score assessment system</w:t>
      </w:r>
      <w:r w:rsidR="00821B9C">
        <w:rPr>
          <w:rFonts w:ascii="Times New Roman" w:eastAsia="仿宋" w:hAnsi="Times New Roman" w:cs="Times New Roman"/>
          <w:szCs w:val="21"/>
          <w:lang w:val="en-GB"/>
        </w:rPr>
        <w:t xml:space="preserve">: </w:t>
      </w:r>
      <w:r w:rsidR="00821B9C" w:rsidRPr="00821B9C">
        <w:rPr>
          <w:rFonts w:ascii="Times New Roman" w:eastAsia="仿宋" w:hAnsi="Times New Roman" w:cs="Times New Roman"/>
          <w:szCs w:val="21"/>
          <w:lang w:val="en-GB"/>
        </w:rPr>
        <w:t>centesimal system</w:t>
      </w:r>
    </w:p>
    <w:p w14:paraId="4F572DC8" w14:textId="3A03063E" w:rsidR="00C353B9" w:rsidRDefault="00461ED1" w:rsidP="00C353B9">
      <w:pPr>
        <w:ind w:firstLineChars="200" w:firstLine="420"/>
        <w:rPr>
          <w:rFonts w:ascii="Times New Roman" w:eastAsia="仿宋" w:hAnsi="Times New Roman" w:cs="Times New Roman"/>
          <w:szCs w:val="21"/>
          <w:lang w:val="en-GB"/>
        </w:rPr>
      </w:pPr>
      <w:r w:rsidRPr="00461ED1">
        <w:rPr>
          <w:rFonts w:ascii="Times New Roman" w:eastAsia="仿宋" w:hAnsi="Times New Roman" w:cs="Times New Roman"/>
          <w:szCs w:val="21"/>
          <w:lang w:val="en-GB"/>
        </w:rPr>
        <w:t>Regular grade</w:t>
      </w:r>
      <w:r w:rsidR="00C353B9" w:rsidRPr="00C353B9">
        <w:rPr>
          <w:rFonts w:ascii="Times New Roman" w:eastAsia="仿宋" w:hAnsi="Times New Roman" w:cs="Times New Roman" w:hint="eastAsia"/>
          <w:szCs w:val="21"/>
          <w:lang w:val="en-GB"/>
        </w:rPr>
        <w:t>：</w:t>
      </w:r>
      <w:r w:rsidR="00C353B9" w:rsidRPr="00C353B9">
        <w:rPr>
          <w:rFonts w:ascii="Times New Roman" w:eastAsia="仿宋" w:hAnsi="Times New Roman" w:cs="Times New Roman" w:hint="eastAsia"/>
          <w:szCs w:val="21"/>
          <w:lang w:val="en-GB"/>
        </w:rPr>
        <w:t>50%</w:t>
      </w:r>
    </w:p>
    <w:p w14:paraId="779D58D3" w14:textId="47CBBFD9" w:rsidR="00461ED1" w:rsidRPr="00C353B9" w:rsidRDefault="00461ED1" w:rsidP="00C353B9">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E</w:t>
      </w:r>
      <w:r>
        <w:rPr>
          <w:rFonts w:ascii="Times New Roman" w:eastAsia="仿宋" w:hAnsi="Times New Roman" w:cs="Times New Roman"/>
          <w:szCs w:val="21"/>
          <w:lang w:val="en-GB"/>
        </w:rPr>
        <w:t>xperiment grade</w:t>
      </w:r>
      <w:r w:rsidRPr="00C353B9">
        <w:rPr>
          <w:rFonts w:ascii="Times New Roman" w:eastAsia="仿宋" w:hAnsi="Times New Roman" w:cs="Times New Roman" w:hint="eastAsia"/>
          <w:szCs w:val="21"/>
          <w:lang w:val="en-GB"/>
        </w:rPr>
        <w:t>：</w:t>
      </w:r>
      <w:r>
        <w:rPr>
          <w:rFonts w:ascii="Times New Roman" w:eastAsia="仿宋" w:hAnsi="Times New Roman" w:cs="Times New Roman" w:hint="eastAsia"/>
          <w:szCs w:val="21"/>
          <w:lang w:val="en-GB"/>
        </w:rPr>
        <w:t>0</w:t>
      </w:r>
    </w:p>
    <w:p w14:paraId="78242A83" w14:textId="03C1EABE" w:rsidR="001C7304" w:rsidRPr="00EA1986" w:rsidRDefault="00461ED1" w:rsidP="00C353B9">
      <w:pPr>
        <w:ind w:firstLineChars="200" w:firstLine="420"/>
        <w:rPr>
          <w:rFonts w:ascii="Times New Roman" w:eastAsia="仿宋" w:hAnsi="Times New Roman" w:cs="Times New Roman"/>
          <w:szCs w:val="21"/>
          <w:lang w:val="en-GB"/>
        </w:rPr>
      </w:pPr>
      <w:r w:rsidRPr="00461ED1">
        <w:rPr>
          <w:rFonts w:ascii="Times New Roman" w:eastAsia="仿宋" w:hAnsi="Times New Roman" w:cs="Times New Roman"/>
          <w:szCs w:val="21"/>
          <w:lang w:val="en-GB"/>
        </w:rPr>
        <w:t>Final exam grade</w:t>
      </w:r>
      <w:r w:rsidR="00C353B9" w:rsidRPr="00C353B9">
        <w:rPr>
          <w:rFonts w:ascii="Times New Roman" w:eastAsia="仿宋" w:hAnsi="Times New Roman" w:cs="Times New Roman" w:hint="eastAsia"/>
          <w:szCs w:val="21"/>
          <w:lang w:val="en-GB"/>
        </w:rPr>
        <w:t>：</w:t>
      </w:r>
      <w:r w:rsidR="00C353B9" w:rsidRPr="00C353B9">
        <w:rPr>
          <w:rFonts w:ascii="Times New Roman" w:eastAsia="仿宋" w:hAnsi="Times New Roman" w:cs="Times New Roman" w:hint="eastAsia"/>
          <w:szCs w:val="21"/>
          <w:lang w:val="en-GB"/>
        </w:rPr>
        <w:t>50%</w:t>
      </w:r>
    </w:p>
    <w:p w14:paraId="1E7FD6C2"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295E8AFF"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05D3A5B9" w14:textId="746DE266" w:rsidR="00C353B9" w:rsidRPr="00AC5BFF" w:rsidRDefault="00C353B9" w:rsidP="00C353B9">
      <w:pPr>
        <w:ind w:firstLineChars="200" w:firstLine="420"/>
        <w:rPr>
          <w:rFonts w:ascii="仿宋" w:eastAsia="仿宋" w:hAnsi="仿宋"/>
          <w:szCs w:val="21"/>
        </w:rPr>
      </w:pPr>
      <w:r w:rsidRPr="00C24BA9">
        <w:rPr>
          <w:rFonts w:ascii="仿宋" w:eastAsia="仿宋" w:hAnsi="仿宋" w:hint="eastAsia"/>
          <w:szCs w:val="21"/>
        </w:rPr>
        <w:t>ANSYS Workbench 18.0有限元分析从入门到精通（升级版）</w:t>
      </w:r>
      <w:r w:rsidRPr="00C353B9">
        <w:rPr>
          <w:rFonts w:ascii="Times New Roman" w:eastAsia="仿宋" w:hAnsi="Times New Roman" w:cs="Times New Roman"/>
          <w:szCs w:val="21"/>
        </w:rPr>
        <w:t>, Fi</w:t>
      </w:r>
      <w:r>
        <w:rPr>
          <w:rFonts w:ascii="Times New Roman" w:eastAsia="仿宋" w:hAnsi="Times New Roman" w:cs="Times New Roman"/>
          <w:szCs w:val="21"/>
        </w:rPr>
        <w:t>rs</w:t>
      </w:r>
      <w:r w:rsidRPr="00C353B9">
        <w:rPr>
          <w:rFonts w:ascii="Times New Roman" w:eastAsia="仿宋" w:hAnsi="Times New Roman" w:cs="Times New Roman"/>
          <w:szCs w:val="21"/>
        </w:rPr>
        <w:t>t-edition,</w:t>
      </w:r>
      <w:r>
        <w:rPr>
          <w:rFonts w:ascii="Times New Roman" w:eastAsia="仿宋" w:hAnsi="Times New Roman" w:cs="Times New Roman"/>
          <w:szCs w:val="21"/>
        </w:rPr>
        <w:t xml:space="preserve"> </w:t>
      </w:r>
      <w:proofErr w:type="spellStart"/>
      <w:r>
        <w:rPr>
          <w:rFonts w:ascii="Times New Roman" w:eastAsia="仿宋" w:hAnsi="Times New Roman" w:cs="Times New Roman"/>
          <w:szCs w:val="21"/>
        </w:rPr>
        <w:t>Yanxia</w:t>
      </w:r>
      <w:proofErr w:type="spellEnd"/>
      <w:r>
        <w:rPr>
          <w:rFonts w:ascii="Times New Roman" w:eastAsia="仿宋" w:hAnsi="Times New Roman" w:cs="Times New Roman"/>
          <w:szCs w:val="21"/>
        </w:rPr>
        <w:t xml:space="preserve"> Chen,</w:t>
      </w:r>
      <w:r w:rsidRPr="00C353B9">
        <w:rPr>
          <w:rFonts w:ascii="Times New Roman" w:eastAsia="仿宋" w:hAnsi="Times New Roman" w:cs="Times New Roman"/>
          <w:szCs w:val="21"/>
        </w:rPr>
        <w:t xml:space="preserve"> </w:t>
      </w:r>
      <w:r w:rsidRPr="00C353B9">
        <w:rPr>
          <w:rFonts w:ascii="Times New Roman" w:eastAsia="楷体" w:hAnsi="Times New Roman" w:cs="Times New Roman"/>
          <w:szCs w:val="21"/>
        </w:rPr>
        <w:t xml:space="preserve">Electronic Industry Press, </w:t>
      </w:r>
      <w:r w:rsidRPr="00C353B9">
        <w:rPr>
          <w:rFonts w:ascii="Times New Roman" w:eastAsia="仿宋" w:hAnsi="Times New Roman" w:cs="Times New Roman"/>
          <w:szCs w:val="21"/>
        </w:rPr>
        <w:t>2018, ISBN</w:t>
      </w:r>
      <w:r w:rsidRPr="00C353B9">
        <w:rPr>
          <w:rFonts w:ascii="Times New Roman" w:eastAsia="仿宋" w:hAnsi="Times New Roman" w:cs="Times New Roman"/>
          <w:szCs w:val="21"/>
        </w:rPr>
        <w:t>：</w:t>
      </w:r>
      <w:r w:rsidRPr="00C353B9">
        <w:rPr>
          <w:rFonts w:ascii="Times New Roman" w:eastAsia="仿宋" w:hAnsi="Times New Roman" w:cs="Times New Roman"/>
          <w:szCs w:val="21"/>
        </w:rPr>
        <w:t>9787121335761.</w:t>
      </w:r>
      <w:r>
        <w:rPr>
          <w:rFonts w:ascii="Times New Roman" w:eastAsia="仿宋" w:hAnsi="Times New Roman" w:cs="Times New Roman"/>
          <w:szCs w:val="21"/>
        </w:rPr>
        <w:t xml:space="preserve"> </w:t>
      </w:r>
      <w:r w:rsidRPr="00C353B9">
        <w:rPr>
          <w:rFonts w:ascii="Times New Roman" w:eastAsia="仿宋" w:hAnsi="Times New Roman" w:cs="Times New Roman"/>
          <w:szCs w:val="21"/>
        </w:rPr>
        <w:t>(In Chinese)</w:t>
      </w:r>
    </w:p>
    <w:p w14:paraId="4D5C2D2C" w14:textId="6EA64A20" w:rsidR="005D0EB7" w:rsidRPr="00EA1986" w:rsidRDefault="005D0EB7" w:rsidP="00C353B9">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643DE26D" w14:textId="60251059" w:rsidR="00AC5BFF" w:rsidRPr="00663A57" w:rsidRDefault="00C353B9" w:rsidP="005D0EB7">
      <w:pPr>
        <w:ind w:firstLineChars="200" w:firstLine="420"/>
        <w:rPr>
          <w:rFonts w:ascii="Times New Roman" w:eastAsia="仿宋" w:hAnsi="Times New Roman" w:cs="Times New Roman"/>
          <w:szCs w:val="21"/>
        </w:rPr>
      </w:pPr>
      <w:r w:rsidRPr="00663A57">
        <w:rPr>
          <w:rFonts w:ascii="Times New Roman" w:eastAsia="仿宋" w:hAnsi="Times New Roman" w:cs="Times New Roman" w:hint="eastAsia"/>
          <w:szCs w:val="21"/>
        </w:rPr>
        <w:t>Basic Course of Finite Element , Editor-in-chief Zeng Pan</w:t>
      </w:r>
      <w:r w:rsidRPr="00663A57">
        <w:rPr>
          <w:rFonts w:ascii="Times New Roman" w:eastAsia="仿宋" w:hAnsi="Times New Roman" w:cs="Times New Roman" w:hint="eastAsia"/>
          <w:szCs w:val="21"/>
        </w:rPr>
        <w:t>，</w:t>
      </w:r>
      <w:r w:rsidR="00663A57" w:rsidRPr="00663A57">
        <w:rPr>
          <w:rFonts w:ascii="Times New Roman" w:eastAsia="仿宋" w:hAnsi="Times New Roman" w:cs="Times New Roman"/>
          <w:szCs w:val="21"/>
        </w:rPr>
        <w:t>Higher Education Press</w:t>
      </w:r>
      <w:r w:rsidRPr="00663A57">
        <w:rPr>
          <w:rFonts w:ascii="Times New Roman" w:eastAsia="仿宋" w:hAnsi="Times New Roman" w:cs="Times New Roman" w:hint="eastAsia"/>
          <w:szCs w:val="21"/>
        </w:rPr>
        <w:t>,</w:t>
      </w:r>
      <w:r w:rsidRPr="00663A57">
        <w:rPr>
          <w:rFonts w:ascii="Times New Roman" w:eastAsia="仿宋" w:hAnsi="Times New Roman" w:cs="Times New Roman"/>
          <w:szCs w:val="21"/>
        </w:rPr>
        <w:t xml:space="preserve"> </w:t>
      </w:r>
      <w:r w:rsidR="00663A57" w:rsidRPr="00663A57">
        <w:rPr>
          <w:rFonts w:ascii="Times New Roman" w:eastAsia="仿宋" w:hAnsi="Times New Roman" w:cs="Times New Roman" w:hint="eastAsia"/>
          <w:szCs w:val="21"/>
        </w:rPr>
        <w:t>202</w:t>
      </w:r>
      <w:r w:rsidR="00663A57" w:rsidRPr="00663A57">
        <w:rPr>
          <w:rFonts w:ascii="Times New Roman" w:eastAsia="仿宋" w:hAnsi="Times New Roman" w:cs="Times New Roman"/>
          <w:szCs w:val="21"/>
        </w:rPr>
        <w:t>4</w:t>
      </w:r>
      <w:r w:rsidR="00663A57" w:rsidRPr="00663A57">
        <w:rPr>
          <w:rFonts w:ascii="Times New Roman" w:eastAsia="仿宋" w:hAnsi="Times New Roman" w:cs="Times New Roman" w:hint="eastAsia"/>
          <w:szCs w:val="21"/>
        </w:rPr>
        <w:t>，</w:t>
      </w:r>
      <w:r w:rsidR="00663A57" w:rsidRPr="00663A57">
        <w:rPr>
          <w:rFonts w:ascii="Times New Roman" w:eastAsia="仿宋" w:hAnsi="Times New Roman" w:cs="Times New Roman" w:hint="eastAsia"/>
          <w:szCs w:val="21"/>
        </w:rPr>
        <w:t>ISBN</w:t>
      </w:r>
      <w:r w:rsidR="00663A57" w:rsidRPr="00663A57">
        <w:rPr>
          <w:rFonts w:ascii="Times New Roman" w:eastAsia="仿宋" w:hAnsi="Times New Roman" w:cs="Times New Roman" w:hint="eastAsia"/>
          <w:szCs w:val="21"/>
        </w:rPr>
        <w:t>：</w:t>
      </w:r>
      <w:r w:rsidR="00663A57" w:rsidRPr="00663A57">
        <w:rPr>
          <w:rFonts w:ascii="Times New Roman" w:eastAsia="仿宋" w:hAnsi="Times New Roman" w:cs="Times New Roman" w:hint="eastAsia"/>
          <w:szCs w:val="21"/>
        </w:rPr>
        <w:t>9787</w:t>
      </w:r>
      <w:r w:rsidR="00663A57" w:rsidRPr="00663A57">
        <w:rPr>
          <w:rFonts w:ascii="Times New Roman" w:eastAsia="仿宋" w:hAnsi="Times New Roman" w:cs="Times New Roman"/>
          <w:szCs w:val="21"/>
        </w:rPr>
        <w:t>040258417</w:t>
      </w:r>
      <w:r w:rsidRPr="00663A57">
        <w:rPr>
          <w:rFonts w:ascii="Times New Roman" w:eastAsia="仿宋" w:hAnsi="Times New Roman" w:cs="Times New Roman"/>
          <w:szCs w:val="21"/>
        </w:rPr>
        <w:t>. (In Chinese)</w:t>
      </w:r>
    </w:p>
    <w:sectPr w:rsidR="00AC5BFF" w:rsidRPr="00663A5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683F3" w14:textId="77777777" w:rsidR="0026752B" w:rsidRDefault="0026752B" w:rsidP="00AC5BFF">
      <w:r>
        <w:separator/>
      </w:r>
    </w:p>
  </w:endnote>
  <w:endnote w:type="continuationSeparator" w:id="0">
    <w:p w14:paraId="6B15B0C9" w14:textId="77777777" w:rsidR="0026752B" w:rsidRDefault="0026752B"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F790" w14:textId="7B794E83" w:rsidR="00185B16" w:rsidRDefault="00185B16">
    <w:pPr>
      <w:pStyle w:val="a5"/>
    </w:pPr>
  </w:p>
  <w:p w14:paraId="77C5E428" w14:textId="7DCEDA5F" w:rsidR="00185B16" w:rsidRDefault="00185B16">
    <w:pPr>
      <w:pStyle w:val="a5"/>
    </w:pPr>
  </w:p>
  <w:p w14:paraId="039C7ADB" w14:textId="77777777" w:rsidR="00185B16" w:rsidRDefault="00185B1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51280" w14:textId="77777777" w:rsidR="0026752B" w:rsidRDefault="0026752B" w:rsidP="00AC5BFF">
      <w:r>
        <w:separator/>
      </w:r>
    </w:p>
  </w:footnote>
  <w:footnote w:type="continuationSeparator" w:id="0">
    <w:p w14:paraId="1FA0EC86" w14:textId="77777777" w:rsidR="0026752B" w:rsidRDefault="0026752B"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07D3"/>
    <w:rsid w:val="000012F6"/>
    <w:rsid w:val="00002405"/>
    <w:rsid w:val="0002163E"/>
    <w:rsid w:val="000225C6"/>
    <w:rsid w:val="00023EFA"/>
    <w:rsid w:val="00024024"/>
    <w:rsid w:val="00044FFB"/>
    <w:rsid w:val="000604BE"/>
    <w:rsid w:val="00062989"/>
    <w:rsid w:val="00063270"/>
    <w:rsid w:val="00074BE9"/>
    <w:rsid w:val="000934DE"/>
    <w:rsid w:val="00097821"/>
    <w:rsid w:val="000A206D"/>
    <w:rsid w:val="000A6985"/>
    <w:rsid w:val="000B586C"/>
    <w:rsid w:val="000C0851"/>
    <w:rsid w:val="000D35A2"/>
    <w:rsid w:val="000F1964"/>
    <w:rsid w:val="000F3B78"/>
    <w:rsid w:val="001019C4"/>
    <w:rsid w:val="00120828"/>
    <w:rsid w:val="0012195D"/>
    <w:rsid w:val="0012261C"/>
    <w:rsid w:val="001227C4"/>
    <w:rsid w:val="00127660"/>
    <w:rsid w:val="00135B87"/>
    <w:rsid w:val="0014683F"/>
    <w:rsid w:val="00152FF0"/>
    <w:rsid w:val="00157375"/>
    <w:rsid w:val="00164A0A"/>
    <w:rsid w:val="001753DB"/>
    <w:rsid w:val="00185B16"/>
    <w:rsid w:val="00191AC2"/>
    <w:rsid w:val="001B49C4"/>
    <w:rsid w:val="001C4E3B"/>
    <w:rsid w:val="001C7304"/>
    <w:rsid w:val="001E1D14"/>
    <w:rsid w:val="001E7080"/>
    <w:rsid w:val="001F54F8"/>
    <w:rsid w:val="00201BE5"/>
    <w:rsid w:val="00213E0A"/>
    <w:rsid w:val="00220F25"/>
    <w:rsid w:val="00222575"/>
    <w:rsid w:val="00222AE0"/>
    <w:rsid w:val="00224CDE"/>
    <w:rsid w:val="00232D6E"/>
    <w:rsid w:val="002342D8"/>
    <w:rsid w:val="002376A3"/>
    <w:rsid w:val="0024262F"/>
    <w:rsid w:val="002626E5"/>
    <w:rsid w:val="0026752B"/>
    <w:rsid w:val="00270301"/>
    <w:rsid w:val="0028273B"/>
    <w:rsid w:val="00287C0F"/>
    <w:rsid w:val="002A408B"/>
    <w:rsid w:val="002C2EFB"/>
    <w:rsid w:val="002D70E5"/>
    <w:rsid w:val="002F257A"/>
    <w:rsid w:val="002F7478"/>
    <w:rsid w:val="00301FA0"/>
    <w:rsid w:val="00303A60"/>
    <w:rsid w:val="00304DBE"/>
    <w:rsid w:val="003066C2"/>
    <w:rsid w:val="00312ED9"/>
    <w:rsid w:val="003130D4"/>
    <w:rsid w:val="0031477D"/>
    <w:rsid w:val="003150CA"/>
    <w:rsid w:val="00323C78"/>
    <w:rsid w:val="00331EAD"/>
    <w:rsid w:val="00347821"/>
    <w:rsid w:val="00367F49"/>
    <w:rsid w:val="0038146B"/>
    <w:rsid w:val="00384CA0"/>
    <w:rsid w:val="00391298"/>
    <w:rsid w:val="00397C67"/>
    <w:rsid w:val="003A489F"/>
    <w:rsid w:val="003B15CF"/>
    <w:rsid w:val="003B38A8"/>
    <w:rsid w:val="003C6535"/>
    <w:rsid w:val="003F2627"/>
    <w:rsid w:val="0043026A"/>
    <w:rsid w:val="004570C3"/>
    <w:rsid w:val="00461ED1"/>
    <w:rsid w:val="00464C96"/>
    <w:rsid w:val="0048300B"/>
    <w:rsid w:val="004904BB"/>
    <w:rsid w:val="004A0FBE"/>
    <w:rsid w:val="004A4A83"/>
    <w:rsid w:val="004A514A"/>
    <w:rsid w:val="004A5F80"/>
    <w:rsid w:val="004C3A3A"/>
    <w:rsid w:val="004C4F8B"/>
    <w:rsid w:val="004C62F2"/>
    <w:rsid w:val="004E09C9"/>
    <w:rsid w:val="004E2539"/>
    <w:rsid w:val="00503321"/>
    <w:rsid w:val="0052700C"/>
    <w:rsid w:val="0056594A"/>
    <w:rsid w:val="00571584"/>
    <w:rsid w:val="00577F32"/>
    <w:rsid w:val="005A2D7B"/>
    <w:rsid w:val="005C0AEB"/>
    <w:rsid w:val="005C2583"/>
    <w:rsid w:val="005D0EB7"/>
    <w:rsid w:val="005D55D3"/>
    <w:rsid w:val="005F7E41"/>
    <w:rsid w:val="00601724"/>
    <w:rsid w:val="0060338A"/>
    <w:rsid w:val="00613316"/>
    <w:rsid w:val="00613396"/>
    <w:rsid w:val="006177D4"/>
    <w:rsid w:val="006230CE"/>
    <w:rsid w:val="006401A6"/>
    <w:rsid w:val="00646053"/>
    <w:rsid w:val="00661093"/>
    <w:rsid w:val="00663A57"/>
    <w:rsid w:val="006676F5"/>
    <w:rsid w:val="0068734D"/>
    <w:rsid w:val="00695B84"/>
    <w:rsid w:val="006A5CB0"/>
    <w:rsid w:val="006B0631"/>
    <w:rsid w:val="006C615C"/>
    <w:rsid w:val="006E3C90"/>
    <w:rsid w:val="006E6047"/>
    <w:rsid w:val="006E61EC"/>
    <w:rsid w:val="006F22B1"/>
    <w:rsid w:val="00706D22"/>
    <w:rsid w:val="00725486"/>
    <w:rsid w:val="007430B6"/>
    <w:rsid w:val="007510AA"/>
    <w:rsid w:val="007512F6"/>
    <w:rsid w:val="00753477"/>
    <w:rsid w:val="007553B7"/>
    <w:rsid w:val="007739CD"/>
    <w:rsid w:val="00784BB5"/>
    <w:rsid w:val="007937E3"/>
    <w:rsid w:val="007A25CB"/>
    <w:rsid w:val="007B06E4"/>
    <w:rsid w:val="007B65DF"/>
    <w:rsid w:val="007D1E51"/>
    <w:rsid w:val="007E37D9"/>
    <w:rsid w:val="007E7088"/>
    <w:rsid w:val="0080764C"/>
    <w:rsid w:val="00807D2F"/>
    <w:rsid w:val="00817338"/>
    <w:rsid w:val="00821B9C"/>
    <w:rsid w:val="00846B4E"/>
    <w:rsid w:val="008A1C82"/>
    <w:rsid w:val="008A41F6"/>
    <w:rsid w:val="008B5CCB"/>
    <w:rsid w:val="008C3341"/>
    <w:rsid w:val="008C44AC"/>
    <w:rsid w:val="008F46EA"/>
    <w:rsid w:val="009279F3"/>
    <w:rsid w:val="00946A20"/>
    <w:rsid w:val="009508A2"/>
    <w:rsid w:val="00951BB7"/>
    <w:rsid w:val="009624F6"/>
    <w:rsid w:val="009631F6"/>
    <w:rsid w:val="00970FC4"/>
    <w:rsid w:val="009823A0"/>
    <w:rsid w:val="00992EA1"/>
    <w:rsid w:val="009C135F"/>
    <w:rsid w:val="009C6DC1"/>
    <w:rsid w:val="009D65A9"/>
    <w:rsid w:val="00A45D0B"/>
    <w:rsid w:val="00A5411F"/>
    <w:rsid w:val="00A639D1"/>
    <w:rsid w:val="00A65CD2"/>
    <w:rsid w:val="00A70987"/>
    <w:rsid w:val="00A869CB"/>
    <w:rsid w:val="00A87F93"/>
    <w:rsid w:val="00A93E4B"/>
    <w:rsid w:val="00AB7E60"/>
    <w:rsid w:val="00AC5BFF"/>
    <w:rsid w:val="00AD3D23"/>
    <w:rsid w:val="00B03799"/>
    <w:rsid w:val="00B041B7"/>
    <w:rsid w:val="00B10112"/>
    <w:rsid w:val="00B15003"/>
    <w:rsid w:val="00B25D0B"/>
    <w:rsid w:val="00B3682A"/>
    <w:rsid w:val="00B36916"/>
    <w:rsid w:val="00B645F3"/>
    <w:rsid w:val="00B64BE6"/>
    <w:rsid w:val="00B925F4"/>
    <w:rsid w:val="00B942A9"/>
    <w:rsid w:val="00BC18A2"/>
    <w:rsid w:val="00BC67B7"/>
    <w:rsid w:val="00BD7624"/>
    <w:rsid w:val="00BE1F63"/>
    <w:rsid w:val="00BF2253"/>
    <w:rsid w:val="00BF3DB5"/>
    <w:rsid w:val="00BF69A9"/>
    <w:rsid w:val="00C15464"/>
    <w:rsid w:val="00C24BA9"/>
    <w:rsid w:val="00C25C32"/>
    <w:rsid w:val="00C353B9"/>
    <w:rsid w:val="00C42886"/>
    <w:rsid w:val="00C450FB"/>
    <w:rsid w:val="00C57869"/>
    <w:rsid w:val="00C861B3"/>
    <w:rsid w:val="00CA1CB1"/>
    <w:rsid w:val="00CB4120"/>
    <w:rsid w:val="00CE1C18"/>
    <w:rsid w:val="00CF49A1"/>
    <w:rsid w:val="00D04DD1"/>
    <w:rsid w:val="00D1344C"/>
    <w:rsid w:val="00D2634B"/>
    <w:rsid w:val="00D34D44"/>
    <w:rsid w:val="00D3503C"/>
    <w:rsid w:val="00D5034B"/>
    <w:rsid w:val="00D64B42"/>
    <w:rsid w:val="00D73AEC"/>
    <w:rsid w:val="00D769CC"/>
    <w:rsid w:val="00D816BB"/>
    <w:rsid w:val="00D81961"/>
    <w:rsid w:val="00D8667E"/>
    <w:rsid w:val="00D90FEE"/>
    <w:rsid w:val="00DA6167"/>
    <w:rsid w:val="00DA6BFB"/>
    <w:rsid w:val="00DC6CA1"/>
    <w:rsid w:val="00DD0EF5"/>
    <w:rsid w:val="00DD766D"/>
    <w:rsid w:val="00DE0956"/>
    <w:rsid w:val="00DF0653"/>
    <w:rsid w:val="00E10ABD"/>
    <w:rsid w:val="00E23736"/>
    <w:rsid w:val="00E53C11"/>
    <w:rsid w:val="00E5737E"/>
    <w:rsid w:val="00E6041B"/>
    <w:rsid w:val="00E6175D"/>
    <w:rsid w:val="00E77301"/>
    <w:rsid w:val="00E816B4"/>
    <w:rsid w:val="00E83ECB"/>
    <w:rsid w:val="00E91ADD"/>
    <w:rsid w:val="00E97447"/>
    <w:rsid w:val="00EA1986"/>
    <w:rsid w:val="00EA39DE"/>
    <w:rsid w:val="00EA66BF"/>
    <w:rsid w:val="00EB0C34"/>
    <w:rsid w:val="00EB1B50"/>
    <w:rsid w:val="00EB1C2E"/>
    <w:rsid w:val="00EB7E26"/>
    <w:rsid w:val="00ED76A1"/>
    <w:rsid w:val="00F1749D"/>
    <w:rsid w:val="00F25C1D"/>
    <w:rsid w:val="00F468D1"/>
    <w:rsid w:val="00F52F38"/>
    <w:rsid w:val="00F53F4B"/>
    <w:rsid w:val="00F61867"/>
    <w:rsid w:val="00F836BF"/>
    <w:rsid w:val="00F9585E"/>
    <w:rsid w:val="00F9653E"/>
    <w:rsid w:val="00FA3678"/>
    <w:rsid w:val="00FA70BB"/>
    <w:rsid w:val="00FE53A1"/>
    <w:rsid w:val="00FE6015"/>
    <w:rsid w:val="00FF7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5979DD"/>
  <w15:chartTrackingRefBased/>
  <w15:docId w15:val="{E6B387E5-8E53-4CD8-89D2-B0E34F983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61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10"/>
    <w:rsid w:val="00C24BA9"/>
    <w:rPr>
      <w:rFonts w:ascii="宋体" w:eastAsia="宋体" w:hAnsi="Courier New" w:cs="Times New Roman"/>
      <w:szCs w:val="21"/>
      <w:lang w:val="x-none" w:eastAsia="x-none"/>
    </w:rPr>
  </w:style>
  <w:style w:type="character" w:customStyle="1" w:styleId="ac">
    <w:name w:val="纯文本 字符"/>
    <w:basedOn w:val="a0"/>
    <w:uiPriority w:val="99"/>
    <w:semiHidden/>
    <w:rsid w:val="00C24BA9"/>
    <w:rPr>
      <w:rFonts w:asciiTheme="minorEastAsia" w:hAnsi="Courier New" w:cs="Courier New"/>
    </w:rPr>
  </w:style>
  <w:style w:type="character" w:customStyle="1" w:styleId="10">
    <w:name w:val="纯文本 字符1"/>
    <w:link w:val="ab"/>
    <w:rsid w:val="00C24BA9"/>
    <w:rPr>
      <w:rFonts w:ascii="宋体" w:eastAsia="宋体" w:hAnsi="Courier New" w:cs="Times New Roman"/>
      <w:szCs w:val="21"/>
      <w:lang w:val="x-none" w:eastAsia="x-none"/>
    </w:rPr>
  </w:style>
  <w:style w:type="character" w:styleId="ad">
    <w:name w:val="annotation reference"/>
    <w:basedOn w:val="a0"/>
    <w:uiPriority w:val="99"/>
    <w:semiHidden/>
    <w:unhideWhenUsed/>
    <w:rsid w:val="00F468D1"/>
    <w:rPr>
      <w:sz w:val="21"/>
      <w:szCs w:val="21"/>
    </w:rPr>
  </w:style>
  <w:style w:type="paragraph" w:styleId="ae">
    <w:name w:val="annotation text"/>
    <w:basedOn w:val="a"/>
    <w:link w:val="af"/>
    <w:uiPriority w:val="99"/>
    <w:semiHidden/>
    <w:unhideWhenUsed/>
    <w:rsid w:val="00F468D1"/>
    <w:pPr>
      <w:jc w:val="left"/>
    </w:pPr>
  </w:style>
  <w:style w:type="character" w:customStyle="1" w:styleId="af">
    <w:name w:val="批注文字 字符"/>
    <w:basedOn w:val="a0"/>
    <w:link w:val="ae"/>
    <w:uiPriority w:val="99"/>
    <w:semiHidden/>
    <w:rsid w:val="00F468D1"/>
  </w:style>
  <w:style w:type="paragraph" w:styleId="af0">
    <w:name w:val="annotation subject"/>
    <w:basedOn w:val="ae"/>
    <w:next w:val="ae"/>
    <w:link w:val="af1"/>
    <w:uiPriority w:val="99"/>
    <w:semiHidden/>
    <w:unhideWhenUsed/>
    <w:rsid w:val="00F468D1"/>
    <w:rPr>
      <w:b/>
      <w:bCs/>
    </w:rPr>
  </w:style>
  <w:style w:type="character" w:customStyle="1" w:styleId="af1">
    <w:name w:val="批注主题 字符"/>
    <w:basedOn w:val="af"/>
    <w:link w:val="af0"/>
    <w:uiPriority w:val="99"/>
    <w:semiHidden/>
    <w:rsid w:val="00F468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898573">
      <w:bodyDiv w:val="1"/>
      <w:marLeft w:val="0"/>
      <w:marRight w:val="0"/>
      <w:marTop w:val="0"/>
      <w:marBottom w:val="0"/>
      <w:divBdr>
        <w:top w:val="none" w:sz="0" w:space="0" w:color="auto"/>
        <w:left w:val="none" w:sz="0" w:space="0" w:color="auto"/>
        <w:bottom w:val="none" w:sz="0" w:space="0" w:color="auto"/>
        <w:right w:val="none" w:sz="0" w:space="0" w:color="auto"/>
      </w:divBdr>
    </w:div>
    <w:div w:id="86429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13</Pages>
  <Words>2875</Words>
  <Characters>16391</Characters>
  <Application>Microsoft Office Word</Application>
  <DocSecurity>0</DocSecurity>
  <Lines>136</Lines>
  <Paragraphs>38</Paragraphs>
  <ScaleCrop>false</ScaleCrop>
  <Company>Microsoft</Company>
  <LinksUpToDate>false</LinksUpToDate>
  <CharactersWithSpaces>19228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sfy</cp:lastModifiedBy>
  <cp:revision>10</cp:revision>
  <dcterms:created xsi:type="dcterms:W3CDTF">2024-09-06T12:00:00Z</dcterms:created>
  <dcterms:modified xsi:type="dcterms:W3CDTF">2024-09-06T12:23:00Z</dcterms:modified>
</cp:coreProperties>
</file>