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7E8F" w:rsidRDefault="00066DEA" w:rsidP="00F1228E">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5F7ED9">
        <w:rPr>
          <w:rFonts w:eastAsia="黑体" w:hint="eastAsia"/>
          <w:sz w:val="44"/>
        </w:rPr>
        <w:t>电工电子学</w:t>
      </w:r>
      <w:r w:rsidR="001D2165">
        <w:rPr>
          <w:rFonts w:eastAsia="黑体" w:hint="eastAsia"/>
          <w:sz w:val="44"/>
        </w:rPr>
        <w:t>及实验</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9064D">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1D2165" w:rsidP="000A7C74">
            <w:pPr>
              <w:spacing w:line="480" w:lineRule="auto"/>
              <w:jc w:val="center"/>
              <w:rPr>
                <w:color w:val="000000"/>
                <w:sz w:val="28"/>
              </w:rPr>
            </w:pPr>
            <w:r>
              <w:rPr>
                <w:rFonts w:hint="eastAsia"/>
                <w:color w:val="000000"/>
                <w:sz w:val="28"/>
              </w:rPr>
              <w:t>冯文豪</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1D2165"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62365F">
      <w:pPr>
        <w:jc w:val="center"/>
        <w:rPr>
          <w:rFonts w:ascii="仿宋" w:eastAsia="仿宋" w:hAnsi="仿宋"/>
          <w:color w:val="0070C0"/>
        </w:rPr>
      </w:pPr>
      <w:r w:rsidRPr="002B2744">
        <w:rPr>
          <w:rFonts w:ascii="仿宋" w:eastAsia="仿宋" w:hAnsi="仿宋"/>
          <w:color w:val="000000"/>
          <w:sz w:val="28"/>
          <w:u w:val="single"/>
        </w:rPr>
        <w:t>20</w:t>
      </w:r>
      <w:r w:rsidR="0062365F">
        <w:rPr>
          <w:rFonts w:ascii="仿宋" w:eastAsia="仿宋" w:hAnsi="仿宋"/>
          <w:color w:val="000000"/>
          <w:sz w:val="28"/>
          <w:u w:val="single"/>
        </w:rPr>
        <w:t>24</w:t>
      </w:r>
      <w:r w:rsidRPr="002B2744">
        <w:rPr>
          <w:rFonts w:ascii="仿宋" w:eastAsia="仿宋" w:hAnsi="仿宋" w:hint="eastAsia"/>
          <w:color w:val="000000"/>
          <w:sz w:val="28"/>
          <w:u w:val="single"/>
        </w:rPr>
        <w:t>年</w:t>
      </w:r>
      <w:r w:rsidR="0062365F">
        <w:rPr>
          <w:rFonts w:ascii="仿宋" w:eastAsia="仿宋" w:hAnsi="仿宋"/>
          <w:color w:val="000000"/>
          <w:sz w:val="28"/>
          <w:u w:val="single"/>
        </w:rPr>
        <w:t>0</w:t>
      </w:r>
      <w:r w:rsidR="00E43B85">
        <w:rPr>
          <w:rFonts w:ascii="仿宋" w:eastAsia="仿宋" w:hAnsi="仿宋"/>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F1228E">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D85D4A" w:rsidP="005F7ED9">
            <w:pPr>
              <w:jc w:val="center"/>
              <w:rPr>
                <w:rFonts w:ascii="仿宋" w:eastAsia="仿宋" w:hAnsi="仿宋"/>
                <w:color w:val="000000"/>
                <w:sz w:val="24"/>
              </w:rPr>
            </w:pPr>
            <w:r w:rsidRPr="00D85D4A">
              <w:rPr>
                <w:rFonts w:ascii="仿宋" w:eastAsia="仿宋" w:hAnsi="仿宋"/>
                <w:color w:val="000000"/>
                <w:sz w:val="24"/>
              </w:rPr>
              <w:t>100513E006</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5F7ED9" w:rsidP="00376F7E">
            <w:pPr>
              <w:jc w:val="center"/>
              <w:rPr>
                <w:rFonts w:ascii="仿宋" w:eastAsia="仿宋" w:hAnsi="仿宋"/>
                <w:color w:val="000000"/>
                <w:sz w:val="24"/>
              </w:rPr>
            </w:pPr>
            <w:r>
              <w:rPr>
                <w:rFonts w:ascii="仿宋" w:eastAsia="仿宋" w:hAnsi="仿宋" w:hint="eastAsia"/>
                <w:color w:val="000000"/>
                <w:sz w:val="24"/>
              </w:rPr>
              <w:t>电工学</w:t>
            </w:r>
            <w:r w:rsidR="0062365F">
              <w:rPr>
                <w:rFonts w:ascii="仿宋" w:eastAsia="仿宋" w:hAnsi="仿宋" w:hint="eastAsia"/>
                <w:color w:val="000000"/>
                <w:sz w:val="24"/>
              </w:rPr>
              <w:t>及实验</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8179E4" w:rsidP="00EB37A4">
            <w:pPr>
              <w:jc w:val="center"/>
              <w:rPr>
                <w:rFonts w:ascii="仿宋" w:eastAsia="仿宋" w:hAnsi="仿宋"/>
                <w:color w:val="000000"/>
                <w:sz w:val="24"/>
              </w:rPr>
            </w:pPr>
            <w:r w:rsidRPr="008179E4">
              <w:rPr>
                <w:rFonts w:eastAsia="仿宋"/>
                <w:szCs w:val="21"/>
              </w:rPr>
              <w:t>Electrical Engineering and Experiments</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EB37A4" w:rsidRDefault="003C5131" w:rsidP="00EB37A4">
            <w:pPr>
              <w:jc w:val="left"/>
              <w:rPr>
                <w:rFonts w:ascii="仿宋" w:eastAsia="仿宋" w:hAnsi="仿宋"/>
                <w:sz w:val="24"/>
              </w:rPr>
            </w:pPr>
            <w:r w:rsidRPr="00EB37A4">
              <w:rPr>
                <w:rFonts w:ascii="仿宋" w:eastAsia="仿宋" w:hAnsi="仿宋" w:hint="eastAsia"/>
                <w:sz w:val="24"/>
              </w:rPr>
              <w:t>专业课：</w:t>
            </w:r>
            <w:r w:rsidR="00032732">
              <w:rPr>
                <w:rFonts w:ascii="仿宋" w:eastAsia="仿宋" w:hAnsi="仿宋" w:hint="eastAsia"/>
                <w:sz w:val="24"/>
              </w:rPr>
              <w:t>环境工程</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032732" w:rsidP="00364883">
            <w:pPr>
              <w:jc w:val="left"/>
              <w:rPr>
                <w:rFonts w:ascii="仿宋" w:eastAsia="仿宋" w:hAnsi="仿宋"/>
                <w:color w:val="0070C0"/>
                <w:sz w:val="24"/>
              </w:rPr>
            </w:pPr>
            <w:r>
              <w:rPr>
                <w:rFonts w:ascii="仿宋" w:eastAsia="仿宋" w:hAnsi="仿宋" w:hint="eastAsia"/>
                <w:sz w:val="24"/>
              </w:rPr>
              <w:t>环境工程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EB37A4"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032732"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032732" w:rsidP="00376F7E">
            <w:pPr>
              <w:jc w:val="center"/>
              <w:rPr>
                <w:rFonts w:ascii="仿宋" w:eastAsia="仿宋" w:hAnsi="仿宋"/>
                <w:color w:val="000000"/>
                <w:sz w:val="24"/>
              </w:rPr>
            </w:pPr>
            <w:r>
              <w:rPr>
                <w:rFonts w:ascii="仿宋" w:eastAsia="仿宋" w:hAnsi="仿宋"/>
                <w:color w:val="000000"/>
                <w:sz w:val="24"/>
              </w:rPr>
              <w:t>26</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032732" w:rsidP="00376F7E">
            <w:pPr>
              <w:jc w:val="center"/>
              <w:rPr>
                <w:rFonts w:ascii="仿宋" w:eastAsia="仿宋" w:hAnsi="仿宋"/>
                <w:color w:val="000000"/>
                <w:sz w:val="24"/>
              </w:rPr>
            </w:pPr>
            <w:r>
              <w:rPr>
                <w:rFonts w:ascii="仿宋" w:eastAsia="仿宋" w:hAnsi="仿宋"/>
                <w:color w:val="000000"/>
                <w:sz w:val="24"/>
              </w:rPr>
              <w:t>6</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EB37A4"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2B613F" w:rsidP="00376F7E">
            <w:pPr>
              <w:jc w:val="center"/>
              <w:rPr>
                <w:rFonts w:ascii="仿宋" w:eastAsia="仿宋" w:hAnsi="仿宋"/>
                <w:color w:val="000000"/>
                <w:sz w:val="24"/>
              </w:rPr>
            </w:pPr>
            <w:r>
              <w:rPr>
                <w:rFonts w:ascii="仿宋" w:eastAsia="仿宋" w:hAnsi="仿宋" w:hint="eastAsia"/>
                <w:color w:val="000000"/>
                <w:sz w:val="24"/>
              </w:rPr>
              <w:t>高等数学、大学物理</w:t>
            </w:r>
          </w:p>
        </w:tc>
      </w:tr>
    </w:tbl>
    <w:p w:rsidR="00525090" w:rsidRPr="0076273E" w:rsidRDefault="00B30B20"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834A0F" w:rsidRPr="00834A0F" w:rsidRDefault="002B613F" w:rsidP="00834A0F">
      <w:pPr>
        <w:widowControl/>
        <w:spacing w:line="360" w:lineRule="auto"/>
        <w:rPr>
          <w:rFonts w:ascii="仿宋" w:eastAsia="仿宋" w:hAnsi="仿宋" w:cs="宋体"/>
          <w:kern w:val="0"/>
          <w:szCs w:val="21"/>
        </w:rPr>
      </w:pPr>
      <w:r>
        <w:rPr>
          <w:rFonts w:ascii="仿宋" w:eastAsia="仿宋" w:hAnsi="仿宋" w:cs="宋体" w:hint="eastAsia"/>
          <w:kern w:val="0"/>
          <w:szCs w:val="21"/>
        </w:rPr>
        <w:t xml:space="preserve">    </w:t>
      </w:r>
      <w:r w:rsidR="00834A0F" w:rsidRPr="00834A0F">
        <w:rPr>
          <w:rFonts w:ascii="仿宋" w:eastAsia="仿宋" w:hAnsi="仿宋" w:cs="宋体" w:hint="eastAsia"/>
          <w:kern w:val="0"/>
          <w:szCs w:val="21"/>
        </w:rPr>
        <w:t>本课程是针对</w:t>
      </w:r>
      <w:r w:rsidR="00290CCE">
        <w:rPr>
          <w:rFonts w:ascii="仿宋" w:eastAsia="仿宋" w:hAnsi="仿宋" w:cs="宋体" w:hint="eastAsia"/>
          <w:kern w:val="0"/>
          <w:szCs w:val="21"/>
        </w:rPr>
        <w:t>环境工程</w:t>
      </w:r>
      <w:r w:rsidR="00834A0F" w:rsidRPr="00834A0F">
        <w:rPr>
          <w:rFonts w:ascii="仿宋" w:eastAsia="仿宋" w:hAnsi="仿宋" w:cs="宋体" w:hint="eastAsia"/>
          <w:kern w:val="0"/>
          <w:szCs w:val="21"/>
        </w:rPr>
        <w:t>开设的一门电学基础课程。教学内容包括电路分析相关知识、磁路和电动机、继电接触器控制系统等，通过理论和实验课的学习，使学生掌握电工学的基本理论、基本知识和基本技能，使学生了解电工技术的应用和发展概况，为后续课程及从事有关的工程技术和科学研究等打下一定的基础。</w:t>
      </w:r>
    </w:p>
    <w:p w:rsidR="00DB6830" w:rsidRDefault="00834A0F" w:rsidP="00834A0F">
      <w:pPr>
        <w:widowControl/>
        <w:spacing w:line="360" w:lineRule="auto"/>
        <w:ind w:firstLine="420"/>
        <w:rPr>
          <w:rFonts w:ascii="仿宋" w:eastAsia="仿宋" w:hAnsi="仿宋" w:cs="宋体"/>
          <w:kern w:val="0"/>
          <w:szCs w:val="21"/>
        </w:rPr>
      </w:pPr>
      <w:r w:rsidRPr="00834A0F">
        <w:rPr>
          <w:rFonts w:ascii="仿宋" w:eastAsia="仿宋" w:hAnsi="仿宋" w:cs="宋体" w:hint="eastAsia"/>
          <w:kern w:val="0"/>
          <w:szCs w:val="21"/>
        </w:rPr>
        <w:t>本课程采用理论结合实验的方式，</w:t>
      </w:r>
      <w:r w:rsidR="00D706A4">
        <w:rPr>
          <w:rFonts w:ascii="仿宋" w:eastAsia="仿宋" w:hAnsi="仿宋" w:cs="宋体" w:hint="eastAsia"/>
          <w:kern w:val="0"/>
          <w:szCs w:val="21"/>
        </w:rPr>
        <w:t>《</w:t>
      </w:r>
      <w:r w:rsidRPr="00834A0F">
        <w:rPr>
          <w:rFonts w:ascii="仿宋" w:eastAsia="仿宋" w:hAnsi="仿宋" w:cs="宋体" w:hint="eastAsia"/>
          <w:kern w:val="0"/>
          <w:szCs w:val="21"/>
        </w:rPr>
        <w:t>电工学及实验</w:t>
      </w:r>
      <w:r w:rsidR="00D706A4">
        <w:rPr>
          <w:rFonts w:ascii="仿宋" w:eastAsia="仿宋" w:hAnsi="仿宋" w:cs="宋体" w:hint="eastAsia"/>
          <w:kern w:val="0"/>
          <w:szCs w:val="21"/>
        </w:rPr>
        <w:t>》</w:t>
      </w:r>
      <w:r w:rsidRPr="00834A0F">
        <w:rPr>
          <w:rFonts w:ascii="仿宋" w:eastAsia="仿宋" w:hAnsi="仿宋" w:cs="宋体" w:hint="eastAsia"/>
          <w:kern w:val="0"/>
          <w:szCs w:val="21"/>
        </w:rPr>
        <w:t>总学时为</w:t>
      </w:r>
      <w:r w:rsidR="00290CCE">
        <w:rPr>
          <w:rFonts w:ascii="仿宋" w:eastAsia="仿宋" w:hAnsi="仿宋" w:cs="宋体"/>
          <w:kern w:val="0"/>
          <w:szCs w:val="21"/>
        </w:rPr>
        <w:t>32</w:t>
      </w:r>
      <w:r w:rsidRPr="00834A0F">
        <w:rPr>
          <w:rFonts w:ascii="仿宋" w:eastAsia="仿宋" w:hAnsi="仿宋" w:cs="宋体" w:hint="eastAsia"/>
          <w:kern w:val="0"/>
          <w:szCs w:val="21"/>
        </w:rPr>
        <w:t>，课内学时占</w:t>
      </w:r>
      <w:r w:rsidR="00290CCE">
        <w:rPr>
          <w:rFonts w:ascii="仿宋" w:eastAsia="仿宋" w:hAnsi="仿宋" w:cs="宋体"/>
          <w:kern w:val="0"/>
          <w:szCs w:val="21"/>
        </w:rPr>
        <w:t>26</w:t>
      </w:r>
      <w:r w:rsidRPr="00834A0F">
        <w:rPr>
          <w:rFonts w:ascii="仿宋" w:eastAsia="仿宋" w:hAnsi="仿宋" w:cs="宋体" w:hint="eastAsia"/>
          <w:kern w:val="0"/>
          <w:szCs w:val="21"/>
        </w:rPr>
        <w:t>，实验学时占</w:t>
      </w:r>
      <w:r w:rsidR="00290CCE">
        <w:rPr>
          <w:rFonts w:ascii="仿宋" w:eastAsia="仿宋" w:hAnsi="仿宋" w:cs="宋体"/>
          <w:kern w:val="0"/>
          <w:szCs w:val="21"/>
        </w:rPr>
        <w:t>6</w:t>
      </w:r>
      <w:r w:rsidRPr="00834A0F">
        <w:rPr>
          <w:rFonts w:ascii="仿宋" w:eastAsia="仿宋" w:hAnsi="仿宋" w:cs="宋体" w:hint="eastAsia"/>
          <w:kern w:val="0"/>
          <w:szCs w:val="21"/>
        </w:rPr>
        <w:t>学时。</w:t>
      </w:r>
    </w:p>
    <w:p w:rsidR="00D706A4" w:rsidRDefault="00D706A4" w:rsidP="00D706A4">
      <w:pPr>
        <w:widowControl/>
        <w:spacing w:line="360" w:lineRule="auto"/>
        <w:ind w:firstLine="420"/>
        <w:rPr>
          <w:rFonts w:ascii="仿宋" w:eastAsia="仿宋" w:hAnsi="仿宋" w:cs="宋体"/>
          <w:kern w:val="0"/>
          <w:szCs w:val="21"/>
        </w:rPr>
      </w:pPr>
      <w:r w:rsidRPr="00D706A4">
        <w:rPr>
          <w:rFonts w:ascii="仿宋" w:eastAsia="仿宋" w:hAnsi="仿宋" w:cs="宋体" w:hint="eastAsia"/>
          <w:kern w:val="0"/>
          <w:szCs w:val="21"/>
        </w:rPr>
        <w:t>通过该实验课程的学习，学生可以熟悉</w:t>
      </w:r>
      <w:r>
        <w:rPr>
          <w:rFonts w:ascii="仿宋" w:eastAsia="仿宋" w:hAnsi="仿宋" w:cs="宋体" w:hint="eastAsia"/>
          <w:kern w:val="0"/>
          <w:szCs w:val="21"/>
        </w:rPr>
        <w:t>电工电子</w:t>
      </w:r>
      <w:r w:rsidRPr="00D706A4">
        <w:rPr>
          <w:rFonts w:ascii="仿宋" w:eastAsia="仿宋" w:hAnsi="仿宋" w:cs="宋体" w:hint="eastAsia"/>
          <w:kern w:val="0"/>
          <w:szCs w:val="21"/>
        </w:rPr>
        <w:t>实验中常用的设备、仪器及常用电器的工作性能和使用方法。掌握简单电路的设计方法并实践操作调试，学会常见故障的排除及相关实验数据的分析处理，能独立写出严谨的、通顺的、有理论分析的实验报告。</w:t>
      </w:r>
    </w:p>
    <w:p w:rsidR="00A9736E" w:rsidRDefault="00B30B20" w:rsidP="00834A0F">
      <w:pPr>
        <w:widowControl/>
        <w:spacing w:line="360" w:lineRule="auto"/>
        <w:ind w:firstLine="42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（一）课程目标</w:t>
      </w:r>
    </w:p>
    <w:p w:rsidR="00C75C12" w:rsidRPr="001E3EA5" w:rsidRDefault="006B4C8A" w:rsidP="001E3EA5">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C75C12" w:rsidRPr="00C75C12">
        <w:rPr>
          <w:rFonts w:ascii="仿宋" w:eastAsia="仿宋" w:hAnsi="仿宋" w:hint="eastAsia"/>
          <w:bCs/>
          <w:color w:val="000000" w:themeColor="text1"/>
          <w:sz w:val="24"/>
        </w:rPr>
        <w:t>了解电工</w:t>
      </w:r>
      <w:r w:rsidR="00C75C12">
        <w:rPr>
          <w:rFonts w:ascii="仿宋" w:eastAsia="仿宋" w:hAnsi="仿宋" w:hint="eastAsia"/>
          <w:bCs/>
          <w:color w:val="000000" w:themeColor="text1"/>
          <w:sz w:val="24"/>
        </w:rPr>
        <w:t>和</w:t>
      </w:r>
      <w:r w:rsidR="00C75C12" w:rsidRPr="00C75C12">
        <w:rPr>
          <w:rFonts w:ascii="仿宋" w:eastAsia="仿宋" w:hAnsi="仿宋" w:hint="eastAsia"/>
          <w:bCs/>
          <w:color w:val="000000" w:themeColor="text1"/>
          <w:sz w:val="24"/>
        </w:rPr>
        <w:t>电子技术的</w:t>
      </w:r>
      <w:r w:rsidR="00C75C12">
        <w:rPr>
          <w:rFonts w:ascii="仿宋" w:eastAsia="仿宋" w:hAnsi="仿宋" w:hint="eastAsia"/>
          <w:bCs/>
          <w:color w:val="000000" w:themeColor="text1"/>
          <w:sz w:val="24"/>
        </w:rPr>
        <w:t>应用以及我国电工电子事业发展的概况，</w:t>
      </w:r>
      <w:r w:rsidR="00BD4C21">
        <w:rPr>
          <w:rFonts w:ascii="仿宋" w:eastAsia="仿宋" w:hAnsi="仿宋" w:hint="eastAsia"/>
          <w:bCs/>
          <w:color w:val="000000" w:themeColor="text1"/>
          <w:sz w:val="24"/>
        </w:rPr>
        <w:t>激发学生</w:t>
      </w:r>
      <w:r w:rsidR="001E3EA5">
        <w:rPr>
          <w:rFonts w:ascii="仿宋" w:eastAsia="仿宋" w:hAnsi="仿宋" w:hint="eastAsia"/>
          <w:bCs/>
          <w:color w:val="000000" w:themeColor="text1"/>
          <w:sz w:val="24"/>
        </w:rPr>
        <w:t>爱国热情，使</w:t>
      </w:r>
      <w:r w:rsidR="00C54E19">
        <w:rPr>
          <w:rFonts w:ascii="仿宋" w:eastAsia="仿宋" w:hAnsi="仿宋" w:hint="eastAsia"/>
          <w:bCs/>
          <w:color w:val="000000" w:themeColor="text1"/>
          <w:sz w:val="24"/>
        </w:rPr>
        <w:t>学生</w:t>
      </w:r>
      <w:r w:rsidR="001E3EA5">
        <w:rPr>
          <w:rFonts w:ascii="仿宋" w:eastAsia="仿宋" w:hAnsi="仿宋" w:hint="eastAsia"/>
          <w:bCs/>
          <w:color w:val="000000" w:themeColor="text1"/>
          <w:sz w:val="24"/>
        </w:rPr>
        <w:t>深刻体会</w:t>
      </w:r>
      <w:r w:rsidR="00BD4C21">
        <w:rPr>
          <w:rFonts w:ascii="仿宋" w:eastAsia="仿宋" w:hAnsi="仿宋" w:hint="eastAsia"/>
          <w:bCs/>
          <w:color w:val="000000" w:themeColor="text1"/>
          <w:sz w:val="24"/>
        </w:rPr>
        <w:t>创新和哲学思维、</w:t>
      </w:r>
      <w:r w:rsidR="001E3EA5">
        <w:rPr>
          <w:rFonts w:ascii="仿宋" w:eastAsia="仿宋" w:hAnsi="仿宋" w:hint="eastAsia"/>
          <w:bCs/>
          <w:color w:val="000000" w:themeColor="text1"/>
          <w:sz w:val="24"/>
        </w:rPr>
        <w:t>工匠精神</w:t>
      </w:r>
      <w:r w:rsidR="00BD4C21">
        <w:rPr>
          <w:rFonts w:ascii="仿宋" w:eastAsia="仿宋" w:hAnsi="仿宋" w:hint="eastAsia"/>
          <w:bCs/>
          <w:color w:val="000000" w:themeColor="text1"/>
          <w:sz w:val="24"/>
        </w:rPr>
        <w:t>及工程</w:t>
      </w:r>
      <w:r w:rsidR="001E3EA5">
        <w:rPr>
          <w:rFonts w:ascii="仿宋" w:eastAsia="仿宋" w:hAnsi="仿宋" w:hint="eastAsia"/>
          <w:bCs/>
          <w:color w:val="000000" w:themeColor="text1"/>
          <w:sz w:val="24"/>
        </w:rPr>
        <w:t>意识的重要性。</w:t>
      </w:r>
    </w:p>
    <w:p w:rsidR="001E3EA5" w:rsidRPr="00F10D3A" w:rsidRDefault="006B4C8A" w:rsidP="00F10D3A">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1E3EA5" w:rsidRPr="00F10D3A">
        <w:rPr>
          <w:rFonts w:ascii="仿宋" w:eastAsia="仿宋" w:hAnsi="仿宋" w:hint="eastAsia"/>
          <w:color w:val="000000"/>
          <w:sz w:val="24"/>
        </w:rPr>
        <w:t>掌握电路分析的基本理论和基本知识，提高分析电路的思维能力与计算能力，掌握基本电子电路的组成、工作原理、性能特点、</w:t>
      </w:r>
      <w:r w:rsidR="00F10D3A">
        <w:rPr>
          <w:rFonts w:ascii="仿宋" w:eastAsia="仿宋" w:hAnsi="仿宋" w:hint="eastAsia"/>
          <w:color w:val="000000"/>
          <w:sz w:val="24"/>
        </w:rPr>
        <w:t>基本分析和工</w:t>
      </w:r>
      <w:r w:rsidR="00F10D3A">
        <w:rPr>
          <w:rFonts w:ascii="仿宋" w:eastAsia="仿宋" w:hAnsi="仿宋" w:hint="eastAsia"/>
          <w:color w:val="000000"/>
          <w:sz w:val="24"/>
        </w:rPr>
        <w:lastRenderedPageBreak/>
        <w:t>程计算方法，了解常用功能电路的使用和设计。</w:t>
      </w:r>
      <w:r w:rsidR="00DB6830" w:rsidRPr="00D777A6">
        <w:rPr>
          <w:rFonts w:ascii="仿宋" w:eastAsia="仿宋" w:hAnsi="仿宋" w:hint="eastAsia"/>
          <w:color w:val="000000"/>
          <w:sz w:val="24"/>
        </w:rPr>
        <w:t>了解三相异步电动机的基本原理、结构和工作特性</w:t>
      </w:r>
      <w:r w:rsidR="00DB6830">
        <w:rPr>
          <w:rFonts w:ascii="仿宋" w:eastAsia="仿宋" w:hAnsi="仿宋" w:hint="eastAsia"/>
          <w:color w:val="000000"/>
          <w:sz w:val="24"/>
        </w:rPr>
        <w:t>，</w:t>
      </w:r>
      <w:r w:rsidR="00DB6830" w:rsidRPr="00D777A6">
        <w:rPr>
          <w:rFonts w:ascii="仿宋" w:eastAsia="仿宋" w:hAnsi="仿宋" w:hint="eastAsia"/>
          <w:color w:val="000000"/>
          <w:sz w:val="24"/>
        </w:rPr>
        <w:t>掌握三相异步电动机的基本电气参数及其含义</w:t>
      </w:r>
      <w:r w:rsidR="00DB6830">
        <w:rPr>
          <w:rFonts w:ascii="仿宋" w:eastAsia="仿宋" w:hAnsi="仿宋" w:hint="eastAsia"/>
          <w:color w:val="000000"/>
          <w:sz w:val="24"/>
        </w:rPr>
        <w:t>，</w:t>
      </w:r>
      <w:r w:rsidR="00DB6830" w:rsidRPr="00D777A6">
        <w:rPr>
          <w:rFonts w:ascii="仿宋" w:eastAsia="仿宋" w:hAnsi="仿宋" w:hint="eastAsia"/>
          <w:color w:val="000000"/>
          <w:sz w:val="24"/>
        </w:rPr>
        <w:t>理解三相异步电动机的启动、调速、制动和保护方法。</w:t>
      </w:r>
    </w:p>
    <w:p w:rsidR="00D26D3D" w:rsidRDefault="00963DE6" w:rsidP="00BE28DA">
      <w:pPr>
        <w:spacing w:line="360" w:lineRule="auto"/>
        <w:ind w:firstLineChars="200" w:firstLine="489"/>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D26D3D" w:rsidRPr="00BD4C21">
        <w:rPr>
          <w:rFonts w:ascii="仿宋" w:eastAsia="仿宋" w:hAnsi="仿宋" w:hint="eastAsia"/>
          <w:color w:val="000000"/>
          <w:sz w:val="24"/>
        </w:rPr>
        <w:t>熟悉电子电路相关资料和文献的调研方法</w:t>
      </w:r>
      <w:r w:rsidR="00730707" w:rsidRPr="00BD4C21">
        <w:rPr>
          <w:rFonts w:ascii="仿宋" w:eastAsia="仿宋" w:hAnsi="仿宋" w:hint="eastAsia"/>
          <w:color w:val="000000"/>
          <w:sz w:val="24"/>
        </w:rPr>
        <w:t>，</w:t>
      </w:r>
      <w:r w:rsidR="00BE28DA" w:rsidRPr="00BD4C21">
        <w:rPr>
          <w:rFonts w:ascii="仿宋" w:eastAsia="仿宋" w:hAnsi="仿宋" w:hint="eastAsia"/>
          <w:color w:val="000000"/>
          <w:sz w:val="24"/>
        </w:rPr>
        <w:t>能够针对专业领域的复杂工程问题，综合运用所学知识，分析、选择和使用合理的电学解决方案，并具备一定的电路设计和调试能力</w:t>
      </w:r>
      <w:r w:rsidR="00BD4C21" w:rsidRPr="00BD4C21">
        <w:rPr>
          <w:rFonts w:ascii="仿宋" w:eastAsia="仿宋" w:hAnsi="仿宋" w:hint="eastAsia"/>
          <w:color w:val="000000"/>
          <w:sz w:val="24"/>
        </w:rPr>
        <w:t>。</w:t>
      </w:r>
    </w:p>
    <w:p w:rsidR="00FE39A7" w:rsidRPr="00FE39A7" w:rsidRDefault="00FE39A7" w:rsidP="00FE39A7">
      <w:pPr>
        <w:spacing w:line="360" w:lineRule="auto"/>
        <w:ind w:firstLineChars="200" w:firstLine="489"/>
        <w:rPr>
          <w:rFonts w:ascii="仿宋" w:eastAsia="仿宋" w:hAnsi="仿宋"/>
          <w:b/>
          <w:color w:val="000000"/>
          <w:sz w:val="24"/>
        </w:rPr>
      </w:pPr>
      <w:r>
        <w:rPr>
          <w:rFonts w:ascii="仿宋" w:eastAsia="仿宋" w:hAnsi="仿宋" w:hint="eastAsia"/>
          <w:b/>
          <w:bCs/>
          <w:color w:val="000000"/>
          <w:sz w:val="24"/>
        </w:rPr>
        <w:t>课程目标</w:t>
      </w:r>
      <w:r w:rsidR="00516762">
        <w:rPr>
          <w:rFonts w:ascii="仿宋" w:eastAsia="仿宋" w:hAnsi="仿宋"/>
          <w:b/>
          <w:bCs/>
          <w:color w:val="000000"/>
          <w:sz w:val="24"/>
        </w:rPr>
        <w:t>4</w:t>
      </w:r>
      <w:r>
        <w:rPr>
          <w:rFonts w:ascii="仿宋" w:eastAsia="仿宋" w:hAnsi="仿宋" w:hint="eastAsia"/>
          <w:b/>
          <w:bCs/>
          <w:color w:val="000000"/>
          <w:sz w:val="24"/>
        </w:rPr>
        <w:t>：</w:t>
      </w:r>
      <w:r>
        <w:rPr>
          <w:rFonts w:ascii="仿宋" w:eastAsia="仿宋" w:hAnsi="仿宋" w:hint="eastAsia"/>
          <w:color w:val="000000"/>
          <w:sz w:val="24"/>
        </w:rPr>
        <w:t>组织并实施实验计划，能正确测量数据，对实验结果进行分析，获得有效结论。</w:t>
      </w:r>
      <w:r>
        <w:rPr>
          <w:rFonts w:ascii="仿宋" w:eastAsia="仿宋" w:hAnsi="仿宋"/>
          <w:color w:val="000000"/>
          <w:sz w:val="24"/>
        </w:rPr>
        <w:t xml:space="preserve"> </w:t>
      </w:r>
    </w:p>
    <w:p w:rsidR="00FE39A7" w:rsidRPr="00FE39A7" w:rsidRDefault="00FE39A7" w:rsidP="00FE39A7">
      <w:pPr>
        <w:spacing w:line="360" w:lineRule="auto"/>
        <w:ind w:firstLineChars="200" w:firstLine="489"/>
        <w:rPr>
          <w:rFonts w:ascii="仿宋" w:eastAsia="仿宋" w:hAnsi="仿宋"/>
          <w:color w:val="000000"/>
          <w:sz w:val="24"/>
        </w:rPr>
      </w:pPr>
      <w:r>
        <w:rPr>
          <w:rFonts w:ascii="仿宋" w:eastAsia="仿宋" w:hAnsi="仿宋" w:hint="eastAsia"/>
          <w:b/>
          <w:bCs/>
          <w:color w:val="000000"/>
          <w:sz w:val="24"/>
        </w:rPr>
        <w:t>课程目标</w:t>
      </w:r>
      <w:r w:rsidR="00516762">
        <w:rPr>
          <w:rFonts w:ascii="仿宋" w:eastAsia="仿宋" w:hAnsi="仿宋"/>
          <w:b/>
          <w:bCs/>
          <w:color w:val="000000"/>
          <w:sz w:val="24"/>
        </w:rPr>
        <w:t>5</w:t>
      </w:r>
      <w:r>
        <w:rPr>
          <w:rFonts w:ascii="仿宋" w:eastAsia="仿宋" w:hAnsi="仿宋" w:hint="eastAsia"/>
          <w:b/>
          <w:bCs/>
          <w:color w:val="000000"/>
          <w:sz w:val="24"/>
        </w:rPr>
        <w:t>：</w:t>
      </w:r>
      <w:r>
        <w:rPr>
          <w:rFonts w:ascii="仿宋" w:eastAsia="仿宋" w:hAnsi="仿宋" w:hint="eastAsia"/>
          <w:color w:val="000000"/>
          <w:sz w:val="24"/>
        </w:rPr>
        <w:t>能利用电工电子实验设备，示波器、信号发生器、万用表等仪器进行实验及数据的测量与分析。</w:t>
      </w:r>
      <w:r>
        <w:rPr>
          <w:rFonts w:ascii="仿宋" w:eastAsia="仿宋" w:hAnsi="仿宋"/>
          <w:color w:val="000000"/>
          <w:sz w:val="24"/>
        </w:rPr>
        <w:t xml:space="preserve"> </w:t>
      </w:r>
    </w:p>
    <w:p w:rsidR="00D50FC2" w:rsidRPr="00A96A5E" w:rsidRDefault="00A96A5E" w:rsidP="00BD4C21">
      <w:pPr>
        <w:snapToGrid w:val="0"/>
        <w:spacing w:beforeLines="50" w:before="156" w:line="360" w:lineRule="auto"/>
        <w:ind w:firstLineChars="200" w:firstLine="489"/>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DE240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Pr="00DE240E">
              <w:rPr>
                <w:rFonts w:ascii="仿宋" w:eastAsia="仿宋" w:hAnsi="仿宋"/>
                <w:color w:val="000000" w:themeColor="text1"/>
                <w:sz w:val="24"/>
              </w:rPr>
              <w:t>能够将数学、自然科学、工程基础和</w:t>
            </w:r>
            <w:r w:rsidR="00DE240E" w:rsidRPr="00DE240E">
              <w:rPr>
                <w:rFonts w:ascii="仿宋" w:eastAsia="仿宋" w:hAnsi="仿宋" w:hint="eastAsia"/>
                <w:color w:val="000000" w:themeColor="text1"/>
                <w:sz w:val="24"/>
              </w:rPr>
              <w:t>专业</w:t>
            </w:r>
            <w:r w:rsidRPr="00DE240E">
              <w:rPr>
                <w:rFonts w:ascii="仿宋" w:eastAsia="仿宋" w:hAnsi="仿宋"/>
                <w:color w:val="000000" w:themeColor="text1"/>
                <w:sz w:val="24"/>
              </w:rPr>
              <w:t>知识用于解决</w:t>
            </w:r>
            <w:r w:rsidR="00DE240E" w:rsidRPr="00DE240E">
              <w:rPr>
                <w:rFonts w:ascii="仿宋" w:eastAsia="仿宋" w:hAnsi="仿宋" w:hint="eastAsia"/>
                <w:color w:val="000000" w:themeColor="text1"/>
                <w:sz w:val="24"/>
              </w:rPr>
              <w:t>专业</w:t>
            </w:r>
            <w:r w:rsidRPr="00DE240E">
              <w:rPr>
                <w:rFonts w:ascii="仿宋" w:eastAsia="仿宋" w:hAnsi="仿宋" w:hint="eastAsia"/>
                <w:color w:val="000000" w:themeColor="text1"/>
                <w:sz w:val="24"/>
              </w:rPr>
              <w:t>领域的</w:t>
            </w:r>
            <w:r w:rsidRPr="00DE240E">
              <w:rPr>
                <w:rFonts w:ascii="仿宋" w:eastAsia="仿宋" w:hAnsi="仿宋"/>
                <w:color w:val="000000" w:themeColor="text1"/>
                <w:sz w:val="24"/>
              </w:rPr>
              <w:t>实际复杂工程问题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A96A5E" w:rsidRPr="00E436EB">
              <w:rPr>
                <w:rFonts w:ascii="仿宋" w:eastAsia="仿宋" w:hAnsi="仿宋" w:hint="eastAsia"/>
                <w:color w:val="000000" w:themeColor="text1"/>
                <w:sz w:val="24"/>
              </w:rPr>
              <w:t>掌握</w:t>
            </w:r>
            <w:r w:rsidR="00DE240E" w:rsidRPr="00E436EB">
              <w:rPr>
                <w:rFonts w:ascii="仿宋" w:eastAsia="仿宋" w:hAnsi="仿宋" w:hint="eastAsia"/>
                <w:color w:val="000000" w:themeColor="text1"/>
                <w:sz w:val="24"/>
              </w:rPr>
              <w:t>专业工作所需的工程基础知识，</w:t>
            </w:r>
            <w:r w:rsidR="00A96A5E" w:rsidRPr="00E436EB">
              <w:rPr>
                <w:rFonts w:ascii="仿宋" w:eastAsia="仿宋" w:hAnsi="仿宋" w:hint="eastAsia"/>
                <w:color w:val="000000" w:themeColor="text1"/>
                <w:sz w:val="24"/>
              </w:rPr>
              <w:t>并具有将其应用于工程问题的能力。</w:t>
            </w:r>
          </w:p>
        </w:tc>
        <w:tc>
          <w:tcPr>
            <w:tcW w:w="1249" w:type="pct"/>
            <w:tcBorders>
              <w:top w:val="single" w:sz="4" w:space="0" w:color="auto"/>
              <w:left w:val="nil"/>
              <w:bottom w:val="single" w:sz="4" w:space="0" w:color="auto"/>
              <w:right w:val="single" w:sz="4" w:space="0" w:color="auto"/>
            </w:tcBorders>
            <w:vAlign w:val="center"/>
          </w:tcPr>
          <w:p w:rsidR="00A96A5E" w:rsidRDefault="00A96A5E" w:rsidP="005F75D0">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5F75D0">
              <w:rPr>
                <w:rFonts w:ascii="仿宋" w:eastAsia="仿宋" w:hAnsi="仿宋" w:hint="eastAsia"/>
                <w:color w:val="000000"/>
                <w:kern w:val="0"/>
                <w:sz w:val="24"/>
              </w:rPr>
              <w:t>3</w:t>
            </w:r>
          </w:p>
          <w:p w:rsidR="00516762" w:rsidRDefault="00516762" w:rsidP="005F75D0">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p w:rsidR="00516762" w:rsidRPr="00A96A5E" w:rsidRDefault="00516762" w:rsidP="005F75D0">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vAlign w:val="center"/>
          </w:tcPr>
          <w:p w:rsidR="00A96A5E" w:rsidRPr="00A96A5E" w:rsidRDefault="00E436EB" w:rsidP="00E436EB">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915325">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D11B9D">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5F75D0">
              <w:rPr>
                <w:rFonts w:ascii="仿宋" w:eastAsia="仿宋" w:hAnsi="仿宋" w:hint="eastAsia"/>
                <w:b/>
                <w:bCs/>
                <w:color w:val="000000"/>
                <w:kern w:val="0"/>
                <w:sz w:val="24"/>
              </w:rPr>
              <w:t>1</w:t>
            </w:r>
            <w:r w:rsidRPr="00A96A5E">
              <w:rPr>
                <w:rFonts w:ascii="仿宋" w:eastAsia="仿宋" w:hAnsi="仿宋" w:hint="eastAsia"/>
                <w:b/>
                <w:bCs/>
                <w:color w:val="000000"/>
                <w:kern w:val="0"/>
                <w:sz w:val="24"/>
              </w:rPr>
              <w:t>：</w:t>
            </w:r>
            <w:r w:rsidR="00D11B9D" w:rsidRPr="00DE240E">
              <w:rPr>
                <w:rFonts w:ascii="仿宋" w:eastAsia="仿宋" w:hAnsi="仿宋"/>
                <w:color w:val="000000" w:themeColor="text1"/>
                <w:sz w:val="24"/>
              </w:rPr>
              <w:t>能够将数学、自然科学、工程基础和</w:t>
            </w:r>
            <w:r w:rsidR="00D11B9D" w:rsidRPr="00DE240E">
              <w:rPr>
                <w:rFonts w:ascii="仿宋" w:eastAsia="仿宋" w:hAnsi="仿宋" w:hint="eastAsia"/>
                <w:color w:val="000000" w:themeColor="text1"/>
                <w:sz w:val="24"/>
              </w:rPr>
              <w:t>专业</w:t>
            </w:r>
            <w:r w:rsidR="00D11B9D" w:rsidRPr="00DE240E">
              <w:rPr>
                <w:rFonts w:ascii="仿宋" w:eastAsia="仿宋" w:hAnsi="仿宋"/>
                <w:color w:val="000000" w:themeColor="text1"/>
                <w:sz w:val="24"/>
              </w:rPr>
              <w:t>知识用于解决</w:t>
            </w:r>
            <w:r w:rsidR="00D11B9D" w:rsidRPr="00DE240E">
              <w:rPr>
                <w:rFonts w:ascii="仿宋" w:eastAsia="仿宋" w:hAnsi="仿宋" w:hint="eastAsia"/>
                <w:color w:val="000000" w:themeColor="text1"/>
                <w:sz w:val="24"/>
              </w:rPr>
              <w:t>专业领域的</w:t>
            </w:r>
            <w:r w:rsidR="00D11B9D" w:rsidRPr="00DE240E">
              <w:rPr>
                <w:rFonts w:ascii="仿宋" w:eastAsia="仿宋" w:hAnsi="仿宋"/>
                <w:color w:val="000000" w:themeColor="text1"/>
                <w:sz w:val="24"/>
              </w:rPr>
              <w:t>实际复杂工程问题</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D11B9D">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D11B9D">
              <w:rPr>
                <w:rFonts w:ascii="仿宋" w:eastAsia="仿宋" w:hAnsi="仿宋" w:hint="eastAsia"/>
                <w:b/>
                <w:bCs/>
                <w:color w:val="000000"/>
                <w:sz w:val="24"/>
              </w:rPr>
              <w:t>1-3</w:t>
            </w:r>
            <w:r w:rsidR="00A96A5E" w:rsidRPr="00A96A5E">
              <w:rPr>
                <w:rFonts w:ascii="仿宋" w:eastAsia="仿宋" w:hAnsi="仿宋" w:hint="eastAsia"/>
                <w:b/>
                <w:bCs/>
                <w:color w:val="000000"/>
                <w:sz w:val="24"/>
              </w:rPr>
              <w:t>：</w:t>
            </w:r>
            <w:r w:rsidR="00D11B9D" w:rsidRPr="00D11B9D">
              <w:rPr>
                <w:rFonts w:ascii="仿宋" w:eastAsia="仿宋" w:hAnsi="仿宋" w:hint="eastAsia"/>
                <w:bCs/>
                <w:color w:val="000000"/>
                <w:kern w:val="0"/>
                <w:sz w:val="24"/>
              </w:rPr>
              <w:t>具备从事专业工作所需的专业知识，并能将数学、自然科学、工程基础和专业知识用于专业复杂工程问题解决方案的比较及综合</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p w:rsidR="00226812" w:rsidRPr="00A96A5E" w:rsidRDefault="00226812"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915325" w:rsidRDefault="00A96A5E" w:rsidP="00915325">
            <w:pPr>
              <w:pStyle w:val="af3"/>
              <w:numPr>
                <w:ilvl w:val="0"/>
                <w:numId w:val="8"/>
              </w:numPr>
              <w:spacing w:line="276" w:lineRule="auto"/>
              <w:ind w:firstLineChars="0"/>
              <w:jc w:val="center"/>
              <w:rPr>
                <w:rFonts w:ascii="仿宋" w:eastAsia="仿宋" w:hAnsi="仿宋"/>
                <w:bCs/>
                <w:color w:val="000000"/>
                <w:kern w:val="0"/>
                <w:sz w:val="24"/>
              </w:rPr>
            </w:pPr>
            <w:r w:rsidRPr="00915325">
              <w:rPr>
                <w:rFonts w:ascii="仿宋" w:eastAsia="仿宋" w:hAnsi="仿宋" w:hint="eastAsia"/>
                <w:bCs/>
                <w:color w:val="000000"/>
                <w:kern w:val="0"/>
                <w:sz w:val="24"/>
              </w:rPr>
              <w:t>H</w:t>
            </w:r>
          </w:p>
          <w:p w:rsidR="00A96A5E" w:rsidRPr="00915325" w:rsidRDefault="00915325" w:rsidP="00915325">
            <w:pPr>
              <w:spacing w:line="276" w:lineRule="auto"/>
              <w:jc w:val="center"/>
              <w:rPr>
                <w:rFonts w:ascii="仿宋" w:eastAsia="仿宋" w:hAnsi="仿宋"/>
                <w:bCs/>
                <w:color w:val="000000"/>
                <w:kern w:val="0"/>
                <w:sz w:val="24"/>
              </w:rPr>
            </w:pPr>
            <w:r w:rsidRPr="00915325">
              <w:rPr>
                <w:rFonts w:ascii="仿宋" w:eastAsia="仿宋" w:hAnsi="仿宋" w:hint="eastAsia"/>
                <w:bCs/>
                <w:color w:val="000000"/>
                <w:kern w:val="0"/>
                <w:sz w:val="24"/>
              </w:rPr>
              <w:sym w:font="Wingdings 2" w:char="F052"/>
            </w:r>
            <w:r w:rsidRPr="00915325">
              <w:rPr>
                <w:rFonts w:ascii="仿宋" w:eastAsia="仿宋" w:hAnsi="仿宋" w:hint="eastAsia"/>
                <w:bCs/>
                <w:color w:val="000000"/>
                <w:kern w:val="0"/>
                <w:sz w:val="24"/>
              </w:rPr>
              <w:t xml:space="preserve"> </w:t>
            </w:r>
            <w:r w:rsidR="00A96A5E" w:rsidRPr="00915325">
              <w:rPr>
                <w:rFonts w:ascii="仿宋" w:eastAsia="仿宋" w:hAnsi="仿宋" w:hint="eastAsia"/>
                <w:bCs/>
                <w:color w:val="000000"/>
                <w:kern w:val="0"/>
                <w:sz w:val="24"/>
              </w:rPr>
              <w:t>M</w:t>
            </w:r>
          </w:p>
          <w:p w:rsidR="00A96A5E" w:rsidRPr="00A96A5E" w:rsidRDefault="00A96A5E" w:rsidP="00915325">
            <w:pPr>
              <w:numPr>
                <w:ilvl w:val="0"/>
                <w:numId w:val="6"/>
              </w:num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915325">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915325">
              <w:rPr>
                <w:rFonts w:ascii="仿宋" w:eastAsia="仿宋" w:hAnsi="仿宋" w:hint="eastAsia"/>
                <w:b/>
                <w:bCs/>
                <w:color w:val="000000"/>
                <w:kern w:val="0"/>
                <w:sz w:val="24"/>
              </w:rPr>
              <w:t>2</w:t>
            </w:r>
            <w:r w:rsidRPr="00A96A5E">
              <w:rPr>
                <w:rFonts w:ascii="仿宋" w:eastAsia="仿宋" w:hAnsi="仿宋" w:hint="eastAsia"/>
                <w:b/>
                <w:bCs/>
                <w:color w:val="000000"/>
                <w:kern w:val="0"/>
                <w:sz w:val="24"/>
              </w:rPr>
              <w:t>：</w:t>
            </w:r>
            <w:r w:rsidR="00915325" w:rsidRPr="00915325">
              <w:rPr>
                <w:rFonts w:ascii="仿宋" w:eastAsia="仿宋" w:hAnsi="仿宋" w:hint="eastAsia"/>
                <w:bCs/>
                <w:color w:val="000000"/>
                <w:kern w:val="0"/>
                <w:sz w:val="24"/>
              </w:rPr>
              <w:t>能够应用数学、自然科学和工程科学的基本原理，识别、表达并通过文献研究分析复杂工程问题，以获得有效结论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A96A5E" w:rsidRDefault="0096382D" w:rsidP="003978BF">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3978BF">
              <w:rPr>
                <w:rFonts w:ascii="仿宋" w:eastAsia="仿宋" w:hAnsi="仿宋" w:hint="eastAsia"/>
                <w:b/>
                <w:bCs/>
                <w:color w:val="000000"/>
                <w:sz w:val="24"/>
              </w:rPr>
              <w:t>2-1</w:t>
            </w:r>
            <w:r w:rsidR="00A96A5E" w:rsidRPr="00A96A5E">
              <w:rPr>
                <w:rFonts w:ascii="仿宋" w:eastAsia="仿宋" w:hAnsi="仿宋" w:hint="eastAsia"/>
                <w:b/>
                <w:bCs/>
                <w:color w:val="000000"/>
                <w:sz w:val="24"/>
              </w:rPr>
              <w:t>：</w:t>
            </w:r>
            <w:r w:rsidR="003978BF" w:rsidRPr="003978BF">
              <w:rPr>
                <w:rFonts w:ascii="仿宋" w:eastAsia="仿宋" w:hAnsi="仿宋" w:hint="eastAsia"/>
                <w:bCs/>
                <w:color w:val="000000"/>
                <w:sz w:val="24"/>
              </w:rPr>
              <w:t>能够应用数学、自然科学和工程科学的基本原理，对专业复杂工程问题进行识别并判断其关键环节；</w:t>
            </w:r>
          </w:p>
          <w:p w:rsidR="003978BF" w:rsidRPr="00A96A5E" w:rsidRDefault="003978BF" w:rsidP="003978BF">
            <w:pPr>
              <w:spacing w:line="276" w:lineRule="auto"/>
              <w:rPr>
                <w:rFonts w:ascii="仿宋" w:eastAsia="仿宋" w:hAnsi="仿宋"/>
                <w:color w:val="000000"/>
                <w:sz w:val="24"/>
              </w:rPr>
            </w:pPr>
            <w:r>
              <w:rPr>
                <w:rFonts w:ascii="仿宋" w:eastAsia="仿宋" w:hAnsi="仿宋" w:hint="eastAsia"/>
                <w:b/>
                <w:bCs/>
                <w:color w:val="000000"/>
                <w:sz w:val="24"/>
              </w:rPr>
              <w:t>观测点2-3</w:t>
            </w:r>
            <w:r w:rsidRPr="00A96A5E">
              <w:rPr>
                <w:rFonts w:ascii="仿宋" w:eastAsia="仿宋" w:hAnsi="仿宋" w:hint="eastAsia"/>
                <w:b/>
                <w:bCs/>
                <w:color w:val="000000"/>
                <w:sz w:val="24"/>
              </w:rPr>
              <w:t>：</w:t>
            </w:r>
            <w:r w:rsidRPr="003978BF">
              <w:rPr>
                <w:rFonts w:ascii="仿宋" w:eastAsia="仿宋" w:hAnsi="仿宋" w:hint="eastAsia"/>
                <w:bCs/>
                <w:color w:val="000000"/>
                <w:sz w:val="24"/>
              </w:rPr>
              <w:t>能够结合文献研究，寻求复杂工程问题的解决</w:t>
            </w:r>
            <w:r w:rsidRPr="003978BF">
              <w:rPr>
                <w:rFonts w:ascii="仿宋" w:eastAsia="仿宋" w:hAnsi="仿宋" w:hint="eastAsia"/>
                <w:bCs/>
                <w:color w:val="000000"/>
                <w:sz w:val="24"/>
              </w:rPr>
              <w:lastRenderedPageBreak/>
              <w:t>方案，并分析其合理性</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Pr="00A96A5E">
              <w:rPr>
                <w:rFonts w:ascii="仿宋" w:eastAsia="仿宋" w:hAnsi="仿宋"/>
                <w:color w:val="000000"/>
                <w:kern w:val="0"/>
                <w:sz w:val="24"/>
              </w:rPr>
              <w:t>3</w:t>
            </w:r>
          </w:p>
          <w:p w:rsidR="00226812" w:rsidRDefault="00226812" w:rsidP="00226812">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p w:rsidR="00226812" w:rsidRPr="00A96A5E" w:rsidRDefault="00226812" w:rsidP="00226812">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553AF0" w:rsidP="00553AF0">
            <w:p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sym w:font="Wingdings 2" w:char="F052"/>
            </w:r>
            <w:r>
              <w:rPr>
                <w:rFonts w:ascii="仿宋" w:eastAsia="仿宋" w:hAnsi="仿宋" w:hint="eastAsia"/>
                <w:bCs/>
                <w:color w:val="000000"/>
                <w:kern w:val="0"/>
                <w:sz w:val="24"/>
              </w:rPr>
              <w:t xml:space="preserve"> </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553AF0" w:rsidRDefault="00553AF0" w:rsidP="00553AF0">
            <w:pPr>
              <w:widowControl/>
              <w:spacing w:line="276" w:lineRule="auto"/>
              <w:jc w:val="left"/>
              <w:rPr>
                <w:rFonts w:ascii="仿宋" w:eastAsia="仿宋" w:hAnsi="仿宋"/>
                <w:b/>
                <w:color w:val="000000"/>
                <w:kern w:val="0"/>
                <w:sz w:val="24"/>
              </w:rPr>
            </w:pPr>
            <w:r w:rsidRPr="00553AF0">
              <w:rPr>
                <w:rFonts w:ascii="仿宋" w:eastAsia="仿宋" w:hAnsi="仿宋" w:hint="eastAsia"/>
                <w:b/>
                <w:color w:val="000000"/>
                <w:kern w:val="0"/>
                <w:sz w:val="24"/>
              </w:rPr>
              <w:t>毕业要求3：</w:t>
            </w:r>
            <w:r w:rsidRPr="00553AF0">
              <w:rPr>
                <w:rFonts w:ascii="仿宋" w:eastAsia="仿宋" w:hAnsi="仿宋" w:hint="eastAsia"/>
                <w:color w:val="000000"/>
                <w:kern w:val="0"/>
                <w:sz w:val="24"/>
              </w:rPr>
              <w:t>在专业复杂工程问题的解决方案，设计满足特定需求的系统、单元（部件）或工艺流程，并能够在设计环节中体现创新意识，考虑社会、健康、安全、法律、文化以及环境等因素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553AF0" w:rsidP="00553AF0">
            <w:pPr>
              <w:spacing w:line="276" w:lineRule="auto"/>
              <w:rPr>
                <w:rFonts w:ascii="仿宋" w:eastAsia="仿宋" w:hAnsi="仿宋"/>
                <w:color w:val="000000"/>
                <w:sz w:val="24"/>
              </w:rPr>
            </w:pPr>
            <w:r>
              <w:rPr>
                <w:rFonts w:ascii="仿宋" w:eastAsia="仿宋" w:hAnsi="仿宋" w:hint="eastAsia"/>
                <w:b/>
                <w:bCs/>
                <w:color w:val="000000"/>
                <w:sz w:val="24"/>
              </w:rPr>
              <w:t>观测点3-2</w:t>
            </w:r>
            <w:r w:rsidRPr="00A96A5E">
              <w:rPr>
                <w:rFonts w:ascii="仿宋" w:eastAsia="仿宋" w:hAnsi="仿宋" w:hint="eastAsia"/>
                <w:b/>
                <w:bCs/>
                <w:color w:val="000000"/>
                <w:sz w:val="24"/>
              </w:rPr>
              <w:t>：</w:t>
            </w:r>
            <w:r w:rsidRPr="00553AF0">
              <w:rPr>
                <w:rFonts w:ascii="仿宋" w:eastAsia="仿宋" w:hAnsi="仿宋" w:hint="eastAsia"/>
                <w:bCs/>
                <w:color w:val="000000"/>
                <w:sz w:val="24"/>
              </w:rPr>
              <w:t>针对专业领域的复杂工程问题，设计满足特定</w:t>
            </w:r>
            <w:r w:rsidRPr="00553AF0">
              <w:rPr>
                <w:rFonts w:ascii="仿宋" w:eastAsia="仿宋" w:hAnsi="仿宋" w:hint="eastAsia"/>
                <w:color w:val="000000"/>
                <w:kern w:val="0"/>
                <w:sz w:val="24"/>
              </w:rPr>
              <w:t>需求的系统、单元（部件）或工艺流程，并能够在设计中体现创新意识</w:t>
            </w:r>
            <w:r>
              <w:rPr>
                <w:rFonts w:ascii="仿宋" w:eastAsia="仿宋" w:hAnsi="仿宋" w:hint="eastAsia"/>
                <w:color w:val="000000"/>
                <w:kern w:val="0"/>
                <w:sz w:val="24"/>
              </w:rPr>
              <w:t>。</w:t>
            </w:r>
          </w:p>
        </w:tc>
        <w:tc>
          <w:tcPr>
            <w:tcW w:w="1249" w:type="pct"/>
            <w:tcBorders>
              <w:top w:val="single" w:sz="4" w:space="0" w:color="auto"/>
              <w:left w:val="nil"/>
              <w:bottom w:val="single" w:sz="4" w:space="0" w:color="auto"/>
              <w:right w:val="single" w:sz="4" w:space="0" w:color="auto"/>
            </w:tcBorders>
            <w:vAlign w:val="center"/>
          </w:tcPr>
          <w:p w:rsidR="00A96A5E" w:rsidRDefault="00553AF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课程目标1</w:t>
            </w:r>
          </w:p>
          <w:p w:rsidR="00553AF0" w:rsidRPr="00A96A5E" w:rsidRDefault="00553AF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553AF0" w:rsidP="00553AF0">
            <w:p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sym w:font="Wingdings 2" w:char="F052"/>
            </w:r>
            <w:r>
              <w:rPr>
                <w:rFonts w:ascii="仿宋" w:eastAsia="仿宋" w:hAnsi="仿宋" w:hint="eastAsia"/>
                <w:bCs/>
                <w:color w:val="000000"/>
                <w:kern w:val="0"/>
                <w:sz w:val="24"/>
              </w:rPr>
              <w:t xml:space="preserve"> </w:t>
            </w:r>
            <w:r w:rsidR="00A96A5E" w:rsidRPr="00A96A5E">
              <w:rPr>
                <w:rFonts w:ascii="仿宋" w:eastAsia="仿宋" w:hAnsi="仿宋" w:hint="eastAsia"/>
                <w:color w:val="000000"/>
                <w:sz w:val="24"/>
              </w:rPr>
              <w:t>L</w:t>
            </w:r>
          </w:p>
        </w:tc>
      </w:tr>
    </w:tbl>
    <w:p w:rsidR="0053749D" w:rsidRDefault="00A96A5E" w:rsidP="00535F0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AD125F" w:rsidRPr="00535F09" w:rsidRDefault="00AD125F" w:rsidP="00535F0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理论课</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806"/>
        <w:gridCol w:w="1482"/>
        <w:gridCol w:w="456"/>
        <w:gridCol w:w="1779"/>
        <w:gridCol w:w="818"/>
        <w:gridCol w:w="818"/>
        <w:gridCol w:w="818"/>
      </w:tblGrid>
      <w:tr w:rsidR="00576D69" w:rsidRPr="003D574E" w:rsidTr="00AD125F">
        <w:trPr>
          <w:jc w:val="center"/>
        </w:trPr>
        <w:tc>
          <w:tcPr>
            <w:tcW w:w="306"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2"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7"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7"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7"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F1228E">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0"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0" w:type="pct"/>
            <w:vAlign w:val="center"/>
          </w:tcPr>
          <w:p w:rsidR="002C7C39" w:rsidRPr="00202F65"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0"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1</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第一章、电路及分析方法</w:t>
            </w:r>
          </w:p>
        </w:tc>
        <w:tc>
          <w:tcPr>
            <w:tcW w:w="997" w:type="pct"/>
            <w:shd w:val="clear" w:color="auto" w:fill="auto"/>
            <w:vAlign w:val="center"/>
          </w:tcPr>
          <w:p w:rsidR="002C7C39" w:rsidRPr="00535F09" w:rsidRDefault="00535F0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电路模型及电路基本物理量</w:t>
            </w:r>
            <w:r>
              <w:rPr>
                <w:rFonts w:ascii="仿宋" w:eastAsia="仿宋" w:hAnsi="仿宋" w:hint="eastAsia"/>
                <w:color w:val="000000"/>
                <w:kern w:val="0"/>
                <w:sz w:val="24"/>
              </w:rPr>
              <w:t>；</w:t>
            </w:r>
            <w:r w:rsidRPr="00535F09">
              <w:rPr>
                <w:rFonts w:ascii="仿宋" w:eastAsia="仿宋" w:hAnsi="仿宋" w:hint="eastAsia"/>
                <w:color w:val="000000"/>
                <w:kern w:val="0"/>
                <w:sz w:val="24"/>
              </w:rPr>
              <w:t>基尔霍夫定律;电阻的串联与并联</w:t>
            </w:r>
            <w:r>
              <w:rPr>
                <w:rFonts w:ascii="仿宋" w:eastAsia="仿宋" w:hAnsi="仿宋" w:hint="eastAsia"/>
                <w:color w:val="000000"/>
                <w:kern w:val="0"/>
                <w:sz w:val="24"/>
              </w:rPr>
              <w:t>；</w:t>
            </w:r>
            <w:r w:rsidRPr="00535F09">
              <w:rPr>
                <w:rFonts w:ascii="仿宋" w:eastAsia="仿宋" w:hAnsi="仿宋" w:hint="eastAsia"/>
                <w:color w:val="000000"/>
                <w:kern w:val="0"/>
                <w:sz w:val="24"/>
              </w:rPr>
              <w:t>叠加定理；电压源与电流源及其等效变换</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w:t>
            </w:r>
          </w:p>
        </w:tc>
        <w:tc>
          <w:tcPr>
            <w:tcW w:w="307"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8</w:t>
            </w:r>
          </w:p>
        </w:tc>
        <w:tc>
          <w:tcPr>
            <w:tcW w:w="1197" w:type="pct"/>
            <w:vAlign w:val="center"/>
          </w:tcPr>
          <w:p w:rsidR="002C7C39" w:rsidRPr="00535F09" w:rsidRDefault="00535F09" w:rsidP="00535F0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电路实体和电路模型的关系</w:t>
            </w:r>
            <w:r>
              <w:rPr>
                <w:rFonts w:ascii="仿宋" w:eastAsia="仿宋" w:hAnsi="仿宋" w:hint="eastAsia"/>
                <w:color w:val="000000"/>
                <w:kern w:val="0"/>
                <w:sz w:val="24"/>
              </w:rPr>
              <w:t>；</w:t>
            </w:r>
            <w:r w:rsidRPr="00535F09">
              <w:rPr>
                <w:rFonts w:ascii="仿宋" w:eastAsia="仿宋" w:hAnsi="仿宋" w:hint="eastAsia"/>
                <w:color w:val="000000"/>
                <w:kern w:val="0"/>
                <w:sz w:val="24"/>
              </w:rPr>
              <w:t>掌握基尔霍夫定律（KCL、KVL）</w:t>
            </w:r>
            <w:r>
              <w:rPr>
                <w:rFonts w:ascii="仿宋" w:eastAsia="仿宋" w:hAnsi="仿宋" w:hint="eastAsia"/>
                <w:color w:val="000000"/>
                <w:kern w:val="0"/>
                <w:sz w:val="24"/>
              </w:rPr>
              <w:t>；</w:t>
            </w:r>
            <w:r w:rsidRPr="00535F09">
              <w:rPr>
                <w:rFonts w:ascii="仿宋" w:eastAsia="仿宋" w:hAnsi="仿宋" w:hint="eastAsia"/>
                <w:color w:val="000000"/>
                <w:kern w:val="0"/>
                <w:sz w:val="24"/>
              </w:rPr>
              <w:t>认识电阻串并联</w:t>
            </w:r>
            <w:r>
              <w:rPr>
                <w:rFonts w:ascii="仿宋" w:eastAsia="仿宋" w:hAnsi="仿宋" w:hint="eastAsia"/>
                <w:color w:val="000000"/>
                <w:kern w:val="0"/>
                <w:sz w:val="24"/>
              </w:rPr>
              <w:t>；</w:t>
            </w:r>
            <w:r w:rsidRPr="00535F09">
              <w:rPr>
                <w:rFonts w:ascii="仿宋" w:eastAsia="仿宋" w:hAnsi="仿宋" w:hint="eastAsia"/>
                <w:color w:val="000000"/>
                <w:kern w:val="0"/>
                <w:sz w:val="24"/>
              </w:rPr>
              <w:t>电源如何叠加</w:t>
            </w:r>
            <w:r>
              <w:rPr>
                <w:rFonts w:ascii="仿宋" w:eastAsia="仿宋" w:hAnsi="仿宋" w:hint="eastAsia"/>
                <w:color w:val="000000"/>
                <w:kern w:val="0"/>
                <w:sz w:val="24"/>
              </w:rPr>
              <w:t>；</w:t>
            </w:r>
            <w:r w:rsidRPr="00535F09">
              <w:rPr>
                <w:rFonts w:ascii="仿宋" w:eastAsia="仿宋" w:hAnsi="仿宋" w:hint="eastAsia"/>
                <w:color w:val="000000"/>
                <w:kern w:val="0"/>
                <w:sz w:val="24"/>
              </w:rPr>
              <w:t>电压源及电流源等效变换</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戴维宁定理开路电压与等效电阻求解</w:t>
            </w:r>
          </w:p>
        </w:tc>
        <w:tc>
          <w:tcPr>
            <w:tcW w:w="550" w:type="pct"/>
          </w:tcPr>
          <w:p w:rsidR="002C7C39" w:rsidRPr="00535F09" w:rsidRDefault="002D110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w:t>
            </w:r>
            <w:r w:rsidR="00AB4AF0" w:rsidRPr="00535F09">
              <w:rPr>
                <w:rFonts w:ascii="仿宋" w:eastAsia="仿宋" w:hAnsi="仿宋" w:hint="eastAsia"/>
                <w:color w:val="000000"/>
                <w:kern w:val="0"/>
                <w:sz w:val="24"/>
              </w:rPr>
              <w:t>习题</w:t>
            </w:r>
            <w:r w:rsidRPr="00535F09">
              <w:rPr>
                <w:rFonts w:ascii="仿宋" w:eastAsia="仿宋" w:hAnsi="仿宋" w:hint="eastAsia"/>
                <w:color w:val="000000"/>
                <w:kern w:val="0"/>
                <w:sz w:val="24"/>
              </w:rPr>
              <w:t>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sidR="00EA16FF">
              <w:rPr>
                <w:rFonts w:ascii="仿宋" w:eastAsia="仿宋" w:hAnsi="仿宋" w:hint="eastAsia"/>
                <w:color w:val="000000"/>
                <w:kern w:val="0"/>
                <w:sz w:val="24"/>
              </w:rPr>
              <w:t>、4、5</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2</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第二章、正弦</w:t>
            </w:r>
            <w:r w:rsidRPr="00535F09">
              <w:rPr>
                <w:rFonts w:ascii="仿宋" w:eastAsia="仿宋" w:hAnsi="仿宋" w:hint="eastAsia"/>
                <w:color w:val="000000"/>
                <w:kern w:val="0"/>
                <w:sz w:val="24"/>
              </w:rPr>
              <w:lastRenderedPageBreak/>
              <w:t>交流电路</w:t>
            </w:r>
          </w:p>
        </w:tc>
        <w:tc>
          <w:tcPr>
            <w:tcW w:w="997" w:type="pct"/>
            <w:shd w:val="clear" w:color="auto" w:fill="auto"/>
            <w:vAlign w:val="center"/>
          </w:tcPr>
          <w:p w:rsidR="002C7C39" w:rsidRPr="00535F09" w:rsidRDefault="00535F0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正弦电压与电流；正弦量的相量表</w:t>
            </w:r>
            <w:r w:rsidRPr="00535F09">
              <w:rPr>
                <w:rFonts w:ascii="仿宋" w:eastAsia="仿宋" w:hAnsi="仿宋" w:hint="eastAsia"/>
                <w:color w:val="000000"/>
                <w:kern w:val="0"/>
                <w:sz w:val="24"/>
              </w:rPr>
              <w:lastRenderedPageBreak/>
              <w:t>示法</w:t>
            </w:r>
            <w:r>
              <w:rPr>
                <w:rFonts w:ascii="仿宋" w:eastAsia="仿宋" w:hAnsi="仿宋" w:hint="eastAsia"/>
                <w:color w:val="000000"/>
                <w:kern w:val="0"/>
                <w:sz w:val="24"/>
              </w:rPr>
              <w:t>；</w:t>
            </w:r>
            <w:r w:rsidR="00A650D6" w:rsidRPr="00A650D6">
              <w:rPr>
                <w:rFonts w:ascii="仿宋" w:eastAsia="仿宋" w:hAnsi="仿宋" w:hint="eastAsia"/>
                <w:color w:val="000000"/>
                <w:kern w:val="0"/>
                <w:sz w:val="24"/>
              </w:rPr>
              <w:t>单一参数的交流电路</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电阻、电感与电容串联的交流电路</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阻抗的串联与并联</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三相电路</w:t>
            </w:r>
          </w:p>
        </w:tc>
        <w:tc>
          <w:tcPr>
            <w:tcW w:w="307" w:type="pct"/>
            <w:vAlign w:val="center"/>
          </w:tcPr>
          <w:p w:rsidR="002C7C39" w:rsidRPr="00535F09" w:rsidRDefault="00265CF9" w:rsidP="00F1228E">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lastRenderedPageBreak/>
              <w:t>8</w:t>
            </w:r>
          </w:p>
        </w:tc>
        <w:tc>
          <w:tcPr>
            <w:tcW w:w="1197" w:type="pct"/>
            <w:vAlign w:val="center"/>
          </w:tcPr>
          <w:p w:rsidR="002C7C39" w:rsidRPr="00535F09" w:rsidRDefault="00A650D6" w:rsidP="00A650D6">
            <w:pPr>
              <w:suppressAutoHyphens/>
              <w:spacing w:beforeLines="50" w:before="156" w:afterLines="50" w:after="156" w:line="276" w:lineRule="auto"/>
              <w:jc w:val="center"/>
              <w:rPr>
                <w:rFonts w:ascii="仿宋" w:eastAsia="仿宋" w:hAnsi="仿宋"/>
                <w:color w:val="000000"/>
                <w:kern w:val="0"/>
                <w:sz w:val="24"/>
              </w:rPr>
            </w:pPr>
            <w:r w:rsidRPr="00A650D6">
              <w:rPr>
                <w:rFonts w:ascii="仿宋" w:eastAsia="仿宋" w:hAnsi="仿宋" w:hint="eastAsia"/>
                <w:color w:val="000000"/>
                <w:kern w:val="0"/>
                <w:sz w:val="24"/>
              </w:rPr>
              <w:t>正弦三要素</w:t>
            </w:r>
            <w:r>
              <w:rPr>
                <w:rFonts w:ascii="仿宋" w:eastAsia="仿宋" w:hAnsi="仿宋" w:hint="eastAsia"/>
                <w:color w:val="000000"/>
                <w:kern w:val="0"/>
                <w:sz w:val="24"/>
              </w:rPr>
              <w:t>；</w:t>
            </w:r>
            <w:r w:rsidRPr="00A650D6">
              <w:rPr>
                <w:rFonts w:ascii="仿宋" w:eastAsia="仿宋" w:hAnsi="仿宋" w:hint="eastAsia"/>
                <w:color w:val="000000"/>
                <w:kern w:val="0"/>
                <w:sz w:val="24"/>
              </w:rPr>
              <w:t>正弦相量表示法</w:t>
            </w:r>
            <w:r>
              <w:rPr>
                <w:rFonts w:ascii="仿宋" w:eastAsia="仿宋" w:hAnsi="仿宋" w:hint="eastAsia"/>
                <w:color w:val="000000"/>
                <w:kern w:val="0"/>
                <w:sz w:val="24"/>
              </w:rPr>
              <w:t>；</w:t>
            </w:r>
            <w:r w:rsidRPr="00A650D6">
              <w:rPr>
                <w:rFonts w:ascii="仿宋" w:eastAsia="仿宋" w:hAnsi="仿宋" w:hint="eastAsia"/>
                <w:color w:val="000000"/>
                <w:kern w:val="0"/>
                <w:sz w:val="24"/>
              </w:rPr>
              <w:t>电压和电</w:t>
            </w:r>
            <w:r w:rsidRPr="00A650D6">
              <w:rPr>
                <w:rFonts w:ascii="仿宋" w:eastAsia="仿宋" w:hAnsi="仿宋" w:hint="eastAsia"/>
                <w:color w:val="000000"/>
                <w:kern w:val="0"/>
                <w:sz w:val="24"/>
              </w:rPr>
              <w:lastRenderedPageBreak/>
              <w:t>流的大小相位关系</w:t>
            </w:r>
            <w:r>
              <w:rPr>
                <w:rFonts w:ascii="仿宋" w:eastAsia="仿宋" w:hAnsi="仿宋" w:hint="eastAsia"/>
                <w:color w:val="000000"/>
                <w:kern w:val="0"/>
                <w:sz w:val="24"/>
              </w:rPr>
              <w:t>；</w:t>
            </w:r>
            <w:r w:rsidRPr="00A650D6">
              <w:rPr>
                <w:rFonts w:ascii="仿宋" w:eastAsia="仿宋" w:hAnsi="仿宋" w:hint="eastAsia"/>
                <w:color w:val="000000"/>
                <w:kern w:val="0"/>
                <w:sz w:val="24"/>
              </w:rPr>
              <w:t>相量形式的欧姆定律</w:t>
            </w:r>
            <w:r>
              <w:rPr>
                <w:rFonts w:ascii="仿宋" w:eastAsia="仿宋" w:hAnsi="仿宋" w:hint="eastAsia"/>
                <w:color w:val="000000"/>
                <w:kern w:val="0"/>
                <w:sz w:val="24"/>
              </w:rPr>
              <w:t>；</w:t>
            </w:r>
            <w:r w:rsidRPr="00A650D6">
              <w:rPr>
                <w:rFonts w:ascii="仿宋" w:eastAsia="仿宋" w:hAnsi="仿宋" w:hint="eastAsia"/>
                <w:color w:val="000000"/>
                <w:kern w:val="0"/>
                <w:sz w:val="24"/>
              </w:rPr>
              <w:t>掌握电阻电感电容在交流电路里的分析</w:t>
            </w:r>
            <w:r>
              <w:rPr>
                <w:rFonts w:ascii="仿宋" w:eastAsia="仿宋" w:hAnsi="仿宋" w:hint="eastAsia"/>
                <w:color w:val="000000"/>
                <w:kern w:val="0"/>
                <w:sz w:val="24"/>
              </w:rPr>
              <w:t>；</w:t>
            </w:r>
            <w:r w:rsidRPr="00A650D6">
              <w:rPr>
                <w:rFonts w:ascii="仿宋" w:eastAsia="仿宋" w:hAnsi="仿宋" w:hint="eastAsia"/>
                <w:color w:val="000000"/>
                <w:kern w:val="0"/>
                <w:sz w:val="24"/>
              </w:rPr>
              <w:t>交流电路中的阻抗串联与并联</w:t>
            </w:r>
            <w:r>
              <w:rPr>
                <w:rFonts w:ascii="仿宋" w:eastAsia="仿宋" w:hAnsi="仿宋" w:hint="eastAsia"/>
                <w:color w:val="000000"/>
                <w:kern w:val="0"/>
                <w:sz w:val="24"/>
              </w:rPr>
              <w:t>；</w:t>
            </w:r>
            <w:r w:rsidRPr="00A650D6">
              <w:rPr>
                <w:rFonts w:ascii="仿宋" w:eastAsia="仿宋" w:hAnsi="仿宋" w:hint="eastAsia"/>
                <w:color w:val="000000"/>
                <w:kern w:val="0"/>
                <w:sz w:val="24"/>
              </w:rPr>
              <w:t>品质因数的理解</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三相电路的分析</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三相电路的两种连接方式</w:t>
            </w:r>
          </w:p>
        </w:tc>
        <w:tc>
          <w:tcPr>
            <w:tcW w:w="550" w:type="pct"/>
          </w:tcPr>
          <w:p w:rsidR="002C7C39"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课堂教学，</w:t>
            </w:r>
            <w:r w:rsidRPr="00535F09">
              <w:rPr>
                <w:rFonts w:ascii="仿宋" w:eastAsia="仿宋" w:hAnsi="仿宋" w:hint="eastAsia"/>
                <w:color w:val="000000"/>
                <w:kern w:val="0"/>
                <w:sz w:val="24"/>
              </w:rPr>
              <w:lastRenderedPageBreak/>
              <w:t>以习题融合的形式向学生进行讲解。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w:t>
            </w:r>
            <w:r w:rsidRPr="00535F09">
              <w:rPr>
                <w:rFonts w:ascii="仿宋" w:eastAsia="仿宋" w:hAnsi="仿宋" w:hint="eastAsia"/>
                <w:color w:val="000000"/>
                <w:kern w:val="0"/>
                <w:sz w:val="24"/>
              </w:rPr>
              <w:lastRenderedPageBreak/>
              <w:t>2、3</w:t>
            </w:r>
            <w:r w:rsidR="00EA16FF">
              <w:rPr>
                <w:rFonts w:ascii="仿宋" w:eastAsia="仿宋" w:hAnsi="仿宋" w:hint="eastAsia"/>
                <w:color w:val="000000"/>
                <w:kern w:val="0"/>
                <w:sz w:val="24"/>
              </w:rPr>
              <w:t>、4、5</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3</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第三章、磁路</w:t>
            </w:r>
          </w:p>
        </w:tc>
        <w:tc>
          <w:tcPr>
            <w:tcW w:w="997" w:type="pct"/>
            <w:shd w:val="clear" w:color="auto" w:fill="auto"/>
            <w:vAlign w:val="center"/>
          </w:tcPr>
          <w:p w:rsidR="002C7C39" w:rsidRPr="00535F09" w:rsidRDefault="001E1CE4" w:rsidP="00F1228E">
            <w:pPr>
              <w:suppressAutoHyphens/>
              <w:spacing w:beforeLines="50" w:before="156" w:afterLines="50" w:after="156" w:line="276" w:lineRule="auto"/>
              <w:jc w:val="center"/>
              <w:rPr>
                <w:rFonts w:ascii="仿宋" w:eastAsia="仿宋" w:hAnsi="仿宋"/>
                <w:color w:val="000000"/>
                <w:kern w:val="0"/>
                <w:sz w:val="24"/>
              </w:rPr>
            </w:pPr>
            <w:r w:rsidRPr="001E1CE4">
              <w:rPr>
                <w:rFonts w:ascii="仿宋" w:eastAsia="仿宋" w:hAnsi="仿宋" w:hint="eastAsia"/>
                <w:color w:val="000000"/>
                <w:kern w:val="0"/>
                <w:sz w:val="24"/>
              </w:rPr>
              <w:t>磁路及其分析方法</w:t>
            </w:r>
            <w:r>
              <w:rPr>
                <w:rFonts w:ascii="仿宋" w:eastAsia="仿宋" w:hAnsi="仿宋" w:hint="eastAsia"/>
                <w:color w:val="000000"/>
                <w:kern w:val="0"/>
                <w:sz w:val="24"/>
              </w:rPr>
              <w:t>；</w:t>
            </w:r>
            <w:r w:rsidR="00B46EF2" w:rsidRPr="00B46EF2">
              <w:rPr>
                <w:rFonts w:ascii="仿宋" w:eastAsia="仿宋" w:hAnsi="仿宋" w:hint="eastAsia"/>
                <w:color w:val="000000"/>
                <w:kern w:val="0"/>
                <w:sz w:val="24"/>
              </w:rPr>
              <w:t>交流铁心线圈电路</w:t>
            </w:r>
          </w:p>
        </w:tc>
        <w:tc>
          <w:tcPr>
            <w:tcW w:w="307" w:type="pct"/>
            <w:vAlign w:val="center"/>
          </w:tcPr>
          <w:p w:rsidR="002C7C39" w:rsidRPr="00535F09" w:rsidRDefault="00265CF9" w:rsidP="00F1228E">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2</w:t>
            </w:r>
          </w:p>
        </w:tc>
        <w:tc>
          <w:tcPr>
            <w:tcW w:w="1197" w:type="pct"/>
            <w:vAlign w:val="center"/>
          </w:tcPr>
          <w:p w:rsidR="002C7C39" w:rsidRPr="00535F09" w:rsidRDefault="00B46EF2" w:rsidP="00B46EF2">
            <w:pPr>
              <w:suppressAutoHyphens/>
              <w:spacing w:beforeLines="50" w:before="156" w:afterLines="50" w:after="156" w:line="276" w:lineRule="auto"/>
              <w:jc w:val="center"/>
              <w:rPr>
                <w:rFonts w:ascii="仿宋" w:eastAsia="仿宋" w:hAnsi="仿宋"/>
                <w:color w:val="000000"/>
                <w:kern w:val="0"/>
                <w:sz w:val="24"/>
              </w:rPr>
            </w:pPr>
            <w:r w:rsidRPr="00B46EF2">
              <w:rPr>
                <w:rFonts w:ascii="仿宋" w:eastAsia="仿宋" w:hAnsi="仿宋" w:hint="eastAsia"/>
                <w:color w:val="000000"/>
                <w:kern w:val="0"/>
                <w:sz w:val="24"/>
              </w:rPr>
              <w:t>掌握磁路的分析方法</w:t>
            </w:r>
            <w:r>
              <w:rPr>
                <w:rFonts w:ascii="仿宋" w:eastAsia="仿宋" w:hAnsi="仿宋" w:hint="eastAsia"/>
                <w:color w:val="000000"/>
                <w:kern w:val="0"/>
                <w:sz w:val="24"/>
              </w:rPr>
              <w:t>；</w:t>
            </w:r>
            <w:r w:rsidRPr="00B46EF2">
              <w:rPr>
                <w:rFonts w:ascii="仿宋" w:eastAsia="仿宋" w:hAnsi="仿宋" w:hint="eastAsia"/>
                <w:color w:val="000000"/>
                <w:kern w:val="0"/>
                <w:sz w:val="24"/>
              </w:rPr>
              <w:t>磁路的理解</w:t>
            </w:r>
            <w:r>
              <w:rPr>
                <w:rFonts w:ascii="仿宋" w:eastAsia="仿宋" w:hAnsi="仿宋" w:hint="eastAsia"/>
                <w:color w:val="000000"/>
                <w:kern w:val="0"/>
                <w:sz w:val="24"/>
              </w:rPr>
              <w:t>；</w:t>
            </w:r>
            <w:r w:rsidRPr="00B46EF2">
              <w:rPr>
                <w:rFonts w:ascii="仿宋" w:eastAsia="仿宋" w:hAnsi="仿宋" w:hint="eastAsia"/>
                <w:color w:val="000000"/>
                <w:kern w:val="0"/>
                <w:sz w:val="24"/>
              </w:rPr>
              <w:t>掌握交流铁芯线圈电路</w:t>
            </w:r>
          </w:p>
        </w:tc>
        <w:tc>
          <w:tcPr>
            <w:tcW w:w="550" w:type="pct"/>
          </w:tcPr>
          <w:p w:rsidR="002C7C39"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课堂教学，以习题融合的形式向学生进行讲解。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p>
        </w:tc>
      </w:tr>
      <w:tr w:rsidR="00576D69" w:rsidRPr="003D574E" w:rsidTr="00AD125F">
        <w:trPr>
          <w:jc w:val="center"/>
        </w:trPr>
        <w:tc>
          <w:tcPr>
            <w:tcW w:w="306"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4</w:t>
            </w:r>
          </w:p>
        </w:tc>
        <w:tc>
          <w:tcPr>
            <w:tcW w:w="542"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第四章、电动机</w:t>
            </w:r>
          </w:p>
        </w:tc>
        <w:tc>
          <w:tcPr>
            <w:tcW w:w="997" w:type="pct"/>
            <w:shd w:val="clear" w:color="auto" w:fill="auto"/>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三相异步电动机的构造、转动原理</w:t>
            </w:r>
            <w:r>
              <w:rPr>
                <w:rFonts w:ascii="仿宋" w:eastAsia="仿宋" w:hAnsi="仿宋" w:hint="eastAsia"/>
                <w:color w:val="000000"/>
                <w:kern w:val="0"/>
                <w:sz w:val="24"/>
              </w:rPr>
              <w:t>；</w:t>
            </w:r>
            <w:r w:rsidR="00C04E29">
              <w:rPr>
                <w:rFonts w:ascii="仿宋" w:eastAsia="仿宋" w:hAnsi="仿宋" w:hint="eastAsia"/>
                <w:color w:val="000000"/>
                <w:kern w:val="0"/>
                <w:sz w:val="24"/>
              </w:rPr>
              <w:t>三</w:t>
            </w:r>
            <w:r w:rsidRPr="000B3211">
              <w:rPr>
                <w:rFonts w:ascii="仿宋" w:eastAsia="仿宋" w:hAnsi="仿宋" w:hint="eastAsia"/>
                <w:color w:val="000000"/>
                <w:kern w:val="0"/>
                <w:sz w:val="24"/>
              </w:rPr>
              <w:t>相异步电动机的电路分析</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三相异步电动机的转矩与机械特性</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w:t>
            </w:r>
            <w:r w:rsidRPr="000B3211">
              <w:rPr>
                <w:rFonts w:ascii="仿宋" w:eastAsia="仿宋" w:hAnsi="仿宋" w:hint="eastAsia"/>
                <w:color w:val="000000"/>
                <w:kern w:val="0"/>
                <w:sz w:val="24"/>
              </w:rPr>
              <w:lastRenderedPageBreak/>
              <w:t>起动、调速</w:t>
            </w:r>
          </w:p>
        </w:tc>
        <w:tc>
          <w:tcPr>
            <w:tcW w:w="307" w:type="pct"/>
            <w:vAlign w:val="center"/>
          </w:tcPr>
          <w:p w:rsidR="00FC44F4" w:rsidRPr="00535F09" w:rsidRDefault="00B159A4" w:rsidP="00F1228E">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lastRenderedPageBreak/>
              <w:t>4</w:t>
            </w:r>
          </w:p>
        </w:tc>
        <w:tc>
          <w:tcPr>
            <w:tcW w:w="1197" w:type="pct"/>
            <w:vAlign w:val="center"/>
          </w:tcPr>
          <w:p w:rsidR="00FC44F4" w:rsidRPr="00535F09" w:rsidRDefault="000B3211" w:rsidP="000B3211">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对定子、转子及旋转磁场之间关系的理解</w:t>
            </w:r>
            <w:r>
              <w:rPr>
                <w:rFonts w:ascii="仿宋" w:eastAsia="仿宋" w:hAnsi="仿宋" w:hint="eastAsia"/>
                <w:color w:val="000000"/>
                <w:kern w:val="0"/>
                <w:sz w:val="24"/>
              </w:rPr>
              <w:t>；</w:t>
            </w:r>
            <w:r w:rsidRPr="000B3211">
              <w:rPr>
                <w:rFonts w:ascii="仿宋" w:eastAsia="仿宋" w:hAnsi="仿宋" w:hint="eastAsia"/>
                <w:color w:val="000000"/>
                <w:kern w:val="0"/>
                <w:sz w:val="24"/>
              </w:rPr>
              <w:t>掌握三相异步电动机的转动原理</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三相异步电动机的分析</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三相异步电动机的转矩（额定转矩、最大转矩、起动转</w:t>
            </w:r>
            <w:r w:rsidRPr="000B3211">
              <w:rPr>
                <w:rFonts w:ascii="仿宋" w:eastAsia="仿宋" w:hAnsi="仿宋" w:hint="eastAsia"/>
                <w:color w:val="000000"/>
                <w:kern w:val="0"/>
                <w:sz w:val="24"/>
              </w:rPr>
              <w:lastRenderedPageBreak/>
              <w:t>矩）与机械特性</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三相异步电动机的起动、调速、制动</w:t>
            </w:r>
          </w:p>
        </w:tc>
        <w:tc>
          <w:tcPr>
            <w:tcW w:w="550" w:type="pct"/>
          </w:tcPr>
          <w:p w:rsidR="00FC44F4"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课堂教学，以习题融合的形式向学生进行讲解。</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sidR="00EA16FF">
              <w:rPr>
                <w:rFonts w:ascii="仿宋" w:eastAsia="仿宋" w:hAnsi="仿宋" w:hint="eastAsia"/>
                <w:color w:val="000000"/>
                <w:kern w:val="0"/>
                <w:sz w:val="24"/>
              </w:rPr>
              <w:t>、4</w:t>
            </w:r>
          </w:p>
        </w:tc>
      </w:tr>
      <w:tr w:rsidR="00576D69" w:rsidRPr="003D574E" w:rsidTr="00AD125F">
        <w:trPr>
          <w:jc w:val="center"/>
        </w:trPr>
        <w:tc>
          <w:tcPr>
            <w:tcW w:w="306"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5</w:t>
            </w:r>
          </w:p>
        </w:tc>
        <w:tc>
          <w:tcPr>
            <w:tcW w:w="542"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第五章、继电接触器控制系统</w:t>
            </w:r>
          </w:p>
        </w:tc>
        <w:tc>
          <w:tcPr>
            <w:tcW w:w="997" w:type="pct"/>
            <w:shd w:val="clear" w:color="auto" w:fill="auto"/>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常用控制电器</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三相异步电动机的基本控制电路</w:t>
            </w:r>
            <w:r>
              <w:rPr>
                <w:rFonts w:ascii="仿宋" w:eastAsia="仿宋" w:hAnsi="仿宋" w:hint="eastAsia"/>
                <w:color w:val="000000"/>
                <w:kern w:val="0"/>
                <w:sz w:val="24"/>
              </w:rPr>
              <w:t>；</w:t>
            </w:r>
            <w:r w:rsidRPr="000B3211">
              <w:rPr>
                <w:rFonts w:ascii="仿宋" w:eastAsia="仿宋" w:hAnsi="仿宋" w:hint="eastAsia"/>
                <w:color w:val="000000"/>
                <w:kern w:val="0"/>
                <w:sz w:val="24"/>
              </w:rPr>
              <w:t>行程控制、时间控制</w:t>
            </w:r>
          </w:p>
        </w:tc>
        <w:tc>
          <w:tcPr>
            <w:tcW w:w="307" w:type="pct"/>
            <w:vAlign w:val="center"/>
          </w:tcPr>
          <w:p w:rsidR="00FC44F4" w:rsidRPr="00535F09" w:rsidRDefault="007015F1"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4</w:t>
            </w:r>
          </w:p>
        </w:tc>
        <w:tc>
          <w:tcPr>
            <w:tcW w:w="1197" w:type="pct"/>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了解低压电器</w:t>
            </w:r>
            <w:r>
              <w:rPr>
                <w:rFonts w:ascii="仿宋" w:eastAsia="仿宋" w:hAnsi="仿宋" w:hint="eastAsia"/>
                <w:color w:val="000000"/>
                <w:kern w:val="0"/>
                <w:sz w:val="24"/>
              </w:rPr>
              <w:t>；</w:t>
            </w:r>
            <w:r w:rsidRPr="000B3211">
              <w:rPr>
                <w:rFonts w:ascii="仿宋" w:eastAsia="仿宋" w:hAnsi="仿宋" w:hint="eastAsia"/>
                <w:color w:val="000000"/>
                <w:kern w:val="0"/>
                <w:sz w:val="24"/>
              </w:rPr>
              <w:t>能够识别按钮符号和相应的对电路的作用</w:t>
            </w:r>
            <w:r>
              <w:rPr>
                <w:rFonts w:ascii="仿宋" w:eastAsia="仿宋" w:hAnsi="仿宋" w:hint="eastAsia"/>
                <w:color w:val="000000"/>
                <w:kern w:val="0"/>
                <w:sz w:val="24"/>
              </w:rPr>
              <w:t>；</w:t>
            </w:r>
            <w:r w:rsidRPr="000B3211">
              <w:rPr>
                <w:rFonts w:ascii="仿宋" w:eastAsia="仿宋" w:hAnsi="仿宋" w:hint="eastAsia"/>
                <w:color w:val="000000"/>
                <w:kern w:val="0"/>
                <w:sz w:val="24"/>
              </w:rPr>
              <w:t>了解行程控制、时间控制、顺序控制等</w:t>
            </w:r>
          </w:p>
        </w:tc>
        <w:tc>
          <w:tcPr>
            <w:tcW w:w="550" w:type="pct"/>
          </w:tcPr>
          <w:p w:rsidR="00FC44F4"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课堂教学，以习题融合的形式向学生进行讲解。</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课程目标1、2、3</w:t>
            </w:r>
            <w:r w:rsidR="00EA16FF">
              <w:rPr>
                <w:rFonts w:ascii="仿宋" w:eastAsia="仿宋" w:hAnsi="仿宋" w:hint="eastAsia"/>
                <w:color w:val="000000"/>
                <w:kern w:val="0"/>
                <w:sz w:val="24"/>
              </w:rPr>
              <w:t>、4</w:t>
            </w:r>
          </w:p>
        </w:tc>
      </w:tr>
    </w:tbl>
    <w:p w:rsidR="00AD125F" w:rsidRPr="00535F09" w:rsidRDefault="00AD125F" w:rsidP="00AD125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实验课</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806"/>
        <w:gridCol w:w="1482"/>
        <w:gridCol w:w="456"/>
        <w:gridCol w:w="1779"/>
        <w:gridCol w:w="818"/>
        <w:gridCol w:w="818"/>
        <w:gridCol w:w="818"/>
      </w:tblGrid>
      <w:tr w:rsidR="00466790" w:rsidTr="000A5BE0">
        <w:trPr>
          <w:jc w:val="center"/>
        </w:trPr>
        <w:tc>
          <w:tcPr>
            <w:tcW w:w="306"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2"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7"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7"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7"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466790" w:rsidRDefault="00466790" w:rsidP="000A5BE0">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0"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0" w:type="pct"/>
            <w:vAlign w:val="center"/>
          </w:tcPr>
          <w:p w:rsidR="00466790" w:rsidRPr="00202F65"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0"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645B9" w:rsidRPr="00535F09" w:rsidTr="000A5BE0">
        <w:trPr>
          <w:jc w:val="center"/>
        </w:trPr>
        <w:tc>
          <w:tcPr>
            <w:tcW w:w="306"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1</w:t>
            </w:r>
          </w:p>
        </w:tc>
        <w:tc>
          <w:tcPr>
            <w:tcW w:w="542"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实验一</w:t>
            </w:r>
          </w:p>
        </w:tc>
        <w:tc>
          <w:tcPr>
            <w:tcW w:w="997"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466790">
              <w:rPr>
                <w:rFonts w:ascii="仿宋" w:eastAsia="仿宋" w:hAnsi="仿宋" w:hint="eastAsia"/>
                <w:color w:val="000000"/>
                <w:kern w:val="0"/>
                <w:sz w:val="24"/>
              </w:rPr>
              <w:t>电路基本定理</w:t>
            </w:r>
          </w:p>
        </w:tc>
        <w:tc>
          <w:tcPr>
            <w:tcW w:w="307"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基尔霍夫定律（KCL、KVL）</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戴维宁定理开路电压与等效电阻求解</w:t>
            </w:r>
          </w:p>
        </w:tc>
        <w:tc>
          <w:tcPr>
            <w:tcW w:w="550" w:type="pct"/>
          </w:tcPr>
          <w:p w:rsidR="00E645B9" w:rsidRPr="00E645B9" w:rsidRDefault="00E645B9" w:rsidP="00E645B9">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E645B9" w:rsidRPr="00E645B9" w:rsidRDefault="009532AC" w:rsidP="00E645B9">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00E645B9" w:rsidRPr="00E645B9">
              <w:rPr>
                <w:rFonts w:ascii="仿宋" w:eastAsia="仿宋" w:hAnsi="仿宋" w:hint="eastAsia"/>
                <w:color w:val="000000"/>
                <w:kern w:val="0"/>
                <w:sz w:val="24"/>
              </w:rPr>
              <w:t>操作+报告</w:t>
            </w:r>
          </w:p>
        </w:tc>
        <w:tc>
          <w:tcPr>
            <w:tcW w:w="550"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、4、5</w:t>
            </w:r>
          </w:p>
        </w:tc>
      </w:tr>
      <w:tr w:rsidR="009532AC" w:rsidRPr="00535F09" w:rsidTr="000A5BE0">
        <w:trPr>
          <w:jc w:val="center"/>
        </w:trPr>
        <w:tc>
          <w:tcPr>
            <w:tcW w:w="306" w:type="pct"/>
            <w:shd w:val="clear" w:color="auto" w:fill="auto"/>
            <w:vAlign w:val="center"/>
          </w:tcPr>
          <w:p w:rsidR="009532AC" w:rsidRPr="00535F09" w:rsidRDefault="00E84684"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542"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w:t>
            </w:r>
            <w:r w:rsidR="00E84684">
              <w:rPr>
                <w:rFonts w:ascii="仿宋" w:eastAsia="仿宋" w:hAnsi="仿宋" w:hint="eastAsia"/>
                <w:color w:val="000000"/>
                <w:kern w:val="0"/>
                <w:sz w:val="24"/>
              </w:rPr>
              <w:t>二</w:t>
            </w:r>
          </w:p>
        </w:tc>
        <w:tc>
          <w:tcPr>
            <w:tcW w:w="997"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466790">
              <w:rPr>
                <w:rFonts w:ascii="仿宋" w:eastAsia="仿宋" w:hAnsi="仿宋" w:hint="eastAsia"/>
                <w:color w:val="000000"/>
                <w:kern w:val="0"/>
                <w:sz w:val="24"/>
              </w:rPr>
              <w:t>三相交流电路</w:t>
            </w:r>
          </w:p>
        </w:tc>
        <w:tc>
          <w:tcPr>
            <w:tcW w:w="30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A650D6">
              <w:rPr>
                <w:rFonts w:ascii="仿宋" w:eastAsia="仿宋" w:hAnsi="仿宋" w:hint="eastAsia"/>
                <w:color w:val="000000"/>
                <w:kern w:val="0"/>
                <w:sz w:val="24"/>
              </w:rPr>
              <w:t>三相电路的分析</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三相电路的两种连接方式</w:t>
            </w:r>
            <w:r w:rsidR="002037BF">
              <w:rPr>
                <w:rFonts w:ascii="仿宋" w:eastAsia="仿宋" w:hAnsi="仿宋" w:hint="eastAsia"/>
                <w:color w:val="000000"/>
                <w:kern w:val="0"/>
                <w:sz w:val="24"/>
              </w:rPr>
              <w:t>及计算</w:t>
            </w:r>
          </w:p>
        </w:tc>
        <w:tc>
          <w:tcPr>
            <w:tcW w:w="550" w:type="pct"/>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w:t>
            </w:r>
            <w:r w:rsidRPr="00E645B9">
              <w:rPr>
                <w:rFonts w:ascii="仿宋" w:eastAsia="仿宋" w:hAnsi="仿宋" w:hint="eastAsia"/>
                <w:color w:val="000000"/>
                <w:kern w:val="0"/>
                <w:sz w:val="24"/>
              </w:rPr>
              <w:lastRenderedPageBreak/>
              <w:t>探究</w:t>
            </w:r>
          </w:p>
        </w:tc>
        <w:tc>
          <w:tcPr>
            <w:tcW w:w="550" w:type="pct"/>
            <w:vAlign w:val="center"/>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lastRenderedPageBreak/>
              <w:t>考勤+</w:t>
            </w:r>
            <w:r w:rsidRPr="00E645B9">
              <w:rPr>
                <w:rFonts w:ascii="仿宋" w:eastAsia="仿宋" w:hAnsi="仿宋" w:hint="eastAsia"/>
                <w:color w:val="000000"/>
                <w:kern w:val="0"/>
                <w:sz w:val="24"/>
              </w:rPr>
              <w:t>操作+报告</w:t>
            </w:r>
          </w:p>
        </w:tc>
        <w:tc>
          <w:tcPr>
            <w:tcW w:w="550"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、4、5</w:t>
            </w:r>
          </w:p>
        </w:tc>
      </w:tr>
      <w:tr w:rsidR="009532AC" w:rsidRPr="00535F09" w:rsidTr="000A5BE0">
        <w:trPr>
          <w:jc w:val="center"/>
        </w:trPr>
        <w:tc>
          <w:tcPr>
            <w:tcW w:w="306" w:type="pct"/>
            <w:shd w:val="clear" w:color="auto" w:fill="auto"/>
            <w:vAlign w:val="center"/>
          </w:tcPr>
          <w:p w:rsidR="009532AC" w:rsidRPr="00535F09" w:rsidRDefault="00E84684"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3</w:t>
            </w:r>
          </w:p>
        </w:tc>
        <w:tc>
          <w:tcPr>
            <w:tcW w:w="542"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w:t>
            </w:r>
            <w:r w:rsidR="00E84684">
              <w:rPr>
                <w:rFonts w:ascii="仿宋" w:eastAsia="仿宋" w:hAnsi="仿宋" w:hint="eastAsia"/>
                <w:color w:val="000000"/>
                <w:kern w:val="0"/>
                <w:sz w:val="24"/>
              </w:rPr>
              <w:t>三</w:t>
            </w:r>
          </w:p>
        </w:tc>
        <w:tc>
          <w:tcPr>
            <w:tcW w:w="997"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9532AC">
              <w:rPr>
                <w:rFonts w:ascii="仿宋" w:eastAsia="仿宋" w:hAnsi="仿宋" w:hint="eastAsia"/>
                <w:color w:val="000000"/>
                <w:kern w:val="0"/>
                <w:sz w:val="24"/>
              </w:rPr>
              <w:t>异步电动机控制电路</w:t>
            </w:r>
          </w:p>
        </w:tc>
        <w:tc>
          <w:tcPr>
            <w:tcW w:w="30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掌握三相异步电动机的转动原理</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三相异步电动机的分析</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三相异步电动机的起动、调速、制动</w:t>
            </w:r>
            <w:r w:rsidR="002037BF">
              <w:rPr>
                <w:rFonts w:ascii="仿宋" w:eastAsia="仿宋" w:hAnsi="仿宋" w:hint="eastAsia"/>
                <w:color w:val="000000"/>
                <w:kern w:val="0"/>
                <w:sz w:val="24"/>
              </w:rPr>
              <w:t>；</w:t>
            </w:r>
            <w:r w:rsidR="002037BF" w:rsidRPr="000B3211">
              <w:rPr>
                <w:rFonts w:ascii="仿宋" w:eastAsia="仿宋" w:hAnsi="仿宋" w:hint="eastAsia"/>
                <w:color w:val="000000"/>
                <w:kern w:val="0"/>
                <w:sz w:val="24"/>
              </w:rPr>
              <w:t>了解低压电器</w:t>
            </w:r>
            <w:r w:rsidR="002037BF">
              <w:rPr>
                <w:rFonts w:ascii="仿宋" w:eastAsia="仿宋" w:hAnsi="仿宋" w:hint="eastAsia"/>
                <w:color w:val="000000"/>
                <w:kern w:val="0"/>
                <w:sz w:val="24"/>
              </w:rPr>
              <w:t>；</w:t>
            </w:r>
            <w:r w:rsidR="002037BF" w:rsidRPr="000B3211">
              <w:rPr>
                <w:rFonts w:ascii="仿宋" w:eastAsia="仿宋" w:hAnsi="仿宋" w:hint="eastAsia"/>
                <w:color w:val="000000"/>
                <w:kern w:val="0"/>
                <w:sz w:val="24"/>
              </w:rPr>
              <w:t>能够识别按钮符号和相应的对电路的作用</w:t>
            </w:r>
            <w:r w:rsidR="002037BF">
              <w:rPr>
                <w:rFonts w:ascii="仿宋" w:eastAsia="仿宋" w:hAnsi="仿宋" w:hint="eastAsia"/>
                <w:color w:val="000000"/>
                <w:kern w:val="0"/>
                <w:sz w:val="24"/>
              </w:rPr>
              <w:t>；</w:t>
            </w:r>
          </w:p>
        </w:tc>
        <w:tc>
          <w:tcPr>
            <w:tcW w:w="550" w:type="pct"/>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Pr="00E645B9">
              <w:rPr>
                <w:rFonts w:ascii="仿宋" w:eastAsia="仿宋" w:hAnsi="仿宋" w:hint="eastAsia"/>
                <w:color w:val="000000"/>
                <w:kern w:val="0"/>
                <w:sz w:val="24"/>
              </w:rPr>
              <w:t>操作+报告</w:t>
            </w:r>
          </w:p>
        </w:tc>
        <w:tc>
          <w:tcPr>
            <w:tcW w:w="550"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、3、4、5</w:t>
            </w:r>
          </w:p>
        </w:tc>
      </w:tr>
    </w:tbl>
    <w:p w:rsidR="0051442F" w:rsidRPr="0051442F" w:rsidRDefault="0024324B"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9"/>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1454DA" w:rsidRDefault="00EB038D" w:rsidP="001454DA">
      <w:pPr>
        <w:snapToGrid w:val="0"/>
        <w:spacing w:line="360" w:lineRule="auto"/>
        <w:ind w:firstLineChars="200" w:firstLine="489"/>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C3C3C">
        <w:rPr>
          <w:rFonts w:eastAsia="仿宋"/>
          <w:sz w:val="24"/>
        </w:rPr>
        <w:t>3</w:t>
      </w:r>
      <w:r w:rsidR="00647598">
        <w:rPr>
          <w:rFonts w:eastAsia="仿宋"/>
          <w:sz w:val="24"/>
        </w:rPr>
        <w:t>1.98</w:t>
      </w:r>
      <w:r w:rsidR="001454DA">
        <w:rPr>
          <w:rFonts w:eastAsia="仿宋"/>
          <w:sz w:val="24"/>
        </w:rPr>
        <w:t>%</w:t>
      </w:r>
      <w:r w:rsidR="001454DA">
        <w:rPr>
          <w:rFonts w:eastAsia="仿宋" w:hint="eastAsia"/>
          <w:sz w:val="24"/>
        </w:rPr>
        <w:t>，实验成绩</w:t>
      </w:r>
      <w:r w:rsidR="004F3519">
        <w:rPr>
          <w:rFonts w:eastAsia="仿宋"/>
          <w:sz w:val="24"/>
        </w:rPr>
        <w:t>18</w:t>
      </w:r>
      <w:r w:rsidR="001454DA">
        <w:rPr>
          <w:rFonts w:eastAsia="仿宋"/>
          <w:sz w:val="24"/>
        </w:rPr>
        <w:t>%</w:t>
      </w:r>
      <w:r w:rsidR="001454DA">
        <w:rPr>
          <w:rFonts w:eastAsia="仿宋" w:hint="eastAsia"/>
          <w:sz w:val="24"/>
        </w:rPr>
        <w:t>，结课考核成绩</w:t>
      </w:r>
      <w:r w:rsidR="00647598">
        <w:rPr>
          <w:rFonts w:eastAsia="仿宋"/>
          <w:sz w:val="24"/>
        </w:rPr>
        <w:t>50.02</w:t>
      </w:r>
      <w:r w:rsidR="001454DA">
        <w:rPr>
          <w:rFonts w:eastAsia="仿宋"/>
          <w:sz w:val="24"/>
        </w:rPr>
        <w:t>%</w:t>
      </w:r>
    </w:p>
    <w:p w:rsidR="0096382D" w:rsidRPr="001454DA" w:rsidRDefault="001454DA" w:rsidP="001454DA">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816"/>
        <w:gridCol w:w="2410"/>
        <w:gridCol w:w="2035"/>
      </w:tblGrid>
      <w:tr w:rsidR="0096382D" w:rsidRPr="00835DE5" w:rsidTr="008036E7">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16"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8036E7">
        <w:trPr>
          <w:jc w:val="center"/>
        </w:trPr>
        <w:tc>
          <w:tcPr>
            <w:tcW w:w="817"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835DE5" w:rsidRDefault="00473F2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16" w:type="dxa"/>
          </w:tcPr>
          <w:p w:rsidR="0096382D" w:rsidRPr="00473F24" w:rsidRDefault="00B535F4" w:rsidP="00473F24">
            <w:pPr>
              <w:spacing w:line="276" w:lineRule="auto"/>
              <w:rPr>
                <w:rFonts w:ascii="仿宋" w:eastAsia="仿宋" w:hAnsi="仿宋"/>
                <w:sz w:val="24"/>
              </w:rPr>
            </w:pPr>
            <w:r>
              <w:rPr>
                <w:rFonts w:ascii="仿宋" w:eastAsia="仿宋" w:hAnsi="仿宋" w:hint="eastAsia"/>
                <w:sz w:val="24"/>
              </w:rPr>
              <w:t>3</w:t>
            </w:r>
            <w:r>
              <w:rPr>
                <w:rFonts w:ascii="仿宋" w:eastAsia="仿宋" w:hAnsi="仿宋"/>
                <w:sz w:val="24"/>
              </w:rPr>
              <w:t>.198</w:t>
            </w:r>
          </w:p>
        </w:tc>
        <w:tc>
          <w:tcPr>
            <w:tcW w:w="2410" w:type="dxa"/>
          </w:tcPr>
          <w:p w:rsidR="0096382D" w:rsidRPr="00473F24" w:rsidRDefault="00AA722D" w:rsidP="00473F24">
            <w:pPr>
              <w:spacing w:line="276" w:lineRule="auto"/>
              <w:rPr>
                <w:rFonts w:ascii="仿宋" w:eastAsia="仿宋" w:hAnsi="仿宋"/>
                <w:sz w:val="24"/>
              </w:rPr>
            </w:pPr>
            <w:r>
              <w:rPr>
                <w:rFonts w:ascii="仿宋" w:eastAsia="仿宋" w:hAnsi="仿宋" w:hint="eastAsia"/>
                <w:sz w:val="24"/>
              </w:rPr>
              <w:t>缺勤一次扣5</w:t>
            </w:r>
            <w:r>
              <w:rPr>
                <w:rFonts w:ascii="仿宋" w:eastAsia="仿宋" w:hAnsi="仿宋"/>
                <w:sz w:val="24"/>
              </w:rPr>
              <w:t>0%</w:t>
            </w:r>
          </w:p>
        </w:tc>
        <w:tc>
          <w:tcPr>
            <w:tcW w:w="2035" w:type="dxa"/>
          </w:tcPr>
          <w:p w:rsidR="0096382D" w:rsidRPr="00473F24" w:rsidRDefault="00B01522" w:rsidP="00473F24">
            <w:pPr>
              <w:spacing w:line="276" w:lineRule="auto"/>
              <w:rPr>
                <w:rFonts w:ascii="仿宋" w:eastAsia="仿宋" w:hAnsi="仿宋"/>
                <w:sz w:val="24"/>
              </w:rPr>
            </w:pPr>
            <w:r>
              <w:rPr>
                <w:rFonts w:ascii="仿宋" w:eastAsia="仿宋" w:hAnsi="仿宋" w:hint="eastAsia"/>
                <w:sz w:val="24"/>
              </w:rPr>
              <w:t>1</w:t>
            </w:r>
          </w:p>
        </w:tc>
      </w:tr>
      <w:tr w:rsidR="00110AAD" w:rsidRPr="00835DE5" w:rsidTr="008036E7">
        <w:trPr>
          <w:jc w:val="center"/>
        </w:trPr>
        <w:tc>
          <w:tcPr>
            <w:tcW w:w="817" w:type="dxa"/>
            <w:vMerge/>
            <w:shd w:val="clear" w:color="auto" w:fill="auto"/>
            <w:vAlign w:val="center"/>
          </w:tcPr>
          <w:p w:rsidR="00110AAD" w:rsidRPr="00835DE5" w:rsidRDefault="00110AAD" w:rsidP="00110AAD">
            <w:pPr>
              <w:snapToGrid w:val="0"/>
              <w:spacing w:line="360" w:lineRule="auto"/>
              <w:jc w:val="center"/>
              <w:rPr>
                <w:rFonts w:ascii="仿宋" w:eastAsia="仿宋" w:hAnsi="仿宋"/>
                <w:b/>
                <w:color w:val="000000"/>
                <w:sz w:val="24"/>
              </w:rPr>
            </w:pPr>
          </w:p>
        </w:tc>
        <w:tc>
          <w:tcPr>
            <w:tcW w:w="761" w:type="dxa"/>
            <w:shd w:val="clear" w:color="auto" w:fill="auto"/>
            <w:vAlign w:val="center"/>
          </w:tcPr>
          <w:p w:rsidR="00110AAD" w:rsidRPr="00835DE5" w:rsidRDefault="00110AAD" w:rsidP="00110AA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16" w:type="dxa"/>
          </w:tcPr>
          <w:p w:rsidR="00110AAD" w:rsidRPr="00473F24" w:rsidRDefault="008036E7" w:rsidP="00473F24">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.797</w:t>
            </w:r>
          </w:p>
        </w:tc>
        <w:tc>
          <w:tcPr>
            <w:tcW w:w="2410" w:type="dxa"/>
          </w:tcPr>
          <w:p w:rsidR="00110AAD" w:rsidRPr="00473F24" w:rsidRDefault="00125891" w:rsidP="00473F24">
            <w:pPr>
              <w:spacing w:line="276" w:lineRule="auto"/>
              <w:rPr>
                <w:rFonts w:ascii="仿宋" w:eastAsia="仿宋" w:hAnsi="仿宋"/>
                <w:sz w:val="24"/>
              </w:rPr>
            </w:pPr>
            <w:r>
              <w:rPr>
                <w:rFonts w:ascii="仿宋" w:eastAsia="仿宋" w:hAnsi="仿宋" w:hint="eastAsia"/>
                <w:sz w:val="24"/>
              </w:rPr>
              <w:t>第一章知识点汇总</w:t>
            </w:r>
          </w:p>
        </w:tc>
        <w:tc>
          <w:tcPr>
            <w:tcW w:w="2035" w:type="dxa"/>
          </w:tcPr>
          <w:p w:rsidR="00110AAD" w:rsidRPr="00473F24" w:rsidRDefault="00DE5211" w:rsidP="00473F24">
            <w:pPr>
              <w:spacing w:line="276" w:lineRule="auto"/>
              <w:rPr>
                <w:rFonts w:ascii="仿宋" w:eastAsia="仿宋" w:hAnsi="仿宋"/>
                <w:sz w:val="24"/>
              </w:rPr>
            </w:pPr>
            <w:r>
              <w:rPr>
                <w:rFonts w:ascii="仿宋" w:eastAsia="仿宋" w:hAnsi="仿宋" w:hint="eastAsia"/>
                <w:sz w:val="24"/>
              </w:rPr>
              <w:t>1、2</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.797</w:t>
            </w:r>
          </w:p>
        </w:tc>
        <w:tc>
          <w:tcPr>
            <w:tcW w:w="2410"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第一章知识点汇总</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1、2</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.797</w:t>
            </w:r>
          </w:p>
        </w:tc>
        <w:tc>
          <w:tcPr>
            <w:tcW w:w="2410"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第二章知识点汇总</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1、2、3</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.797</w:t>
            </w:r>
          </w:p>
        </w:tc>
        <w:tc>
          <w:tcPr>
            <w:tcW w:w="2410"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第四章知识点汇总</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1、2</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单元测验</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9</w:t>
            </w:r>
            <w:r>
              <w:rPr>
                <w:rFonts w:ascii="仿宋" w:eastAsia="仿宋" w:hAnsi="仿宋"/>
                <w:sz w:val="24"/>
              </w:rPr>
              <w:t>.594</w:t>
            </w:r>
          </w:p>
        </w:tc>
        <w:tc>
          <w:tcPr>
            <w:tcW w:w="2410"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部分章节知识点汇总</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1、2</w:t>
            </w:r>
          </w:p>
        </w:tc>
      </w:tr>
      <w:tr w:rsidR="008036E7" w:rsidRPr="00835DE5" w:rsidTr="008036E7">
        <w:trPr>
          <w:jc w:val="center"/>
        </w:trPr>
        <w:tc>
          <w:tcPr>
            <w:tcW w:w="817" w:type="dxa"/>
            <w:vMerge w:val="restart"/>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w:t>
            </w:r>
            <w:r>
              <w:rPr>
                <w:rFonts w:ascii="仿宋" w:eastAsia="仿宋" w:hAnsi="仿宋"/>
                <w:sz w:val="24"/>
              </w:rPr>
              <w:t>.8</w:t>
            </w:r>
          </w:p>
        </w:tc>
        <w:tc>
          <w:tcPr>
            <w:tcW w:w="2410"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缺勤一次，对应实验实操和报告都不得分</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t>1</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sz w:val="24"/>
              </w:rPr>
              <w:t>12.6</w:t>
            </w:r>
          </w:p>
        </w:tc>
        <w:tc>
          <w:tcPr>
            <w:tcW w:w="2410" w:type="dxa"/>
          </w:tcPr>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电路基本定理</w:t>
            </w:r>
            <w:r>
              <w:rPr>
                <w:rFonts w:ascii="仿宋" w:eastAsia="仿宋" w:hAnsi="仿宋" w:hint="eastAsia"/>
                <w:color w:val="000000"/>
                <w:kern w:val="0"/>
                <w:sz w:val="24"/>
              </w:rPr>
              <w:t>；</w:t>
            </w:r>
          </w:p>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串联谐振电路</w:t>
            </w:r>
            <w:r>
              <w:rPr>
                <w:rFonts w:ascii="仿宋" w:eastAsia="仿宋" w:hAnsi="仿宋" w:hint="eastAsia"/>
                <w:color w:val="000000"/>
                <w:kern w:val="0"/>
                <w:sz w:val="24"/>
              </w:rPr>
              <w:t>；</w:t>
            </w:r>
          </w:p>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三相交流电路</w:t>
            </w:r>
            <w:r>
              <w:rPr>
                <w:rFonts w:ascii="仿宋" w:eastAsia="仿宋" w:hAnsi="仿宋" w:hint="eastAsia"/>
                <w:color w:val="000000"/>
                <w:kern w:val="0"/>
                <w:sz w:val="24"/>
              </w:rPr>
              <w:t>；</w:t>
            </w:r>
          </w:p>
          <w:p w:rsidR="008036E7" w:rsidRPr="00637BF2" w:rsidRDefault="008036E7" w:rsidP="008036E7">
            <w:pPr>
              <w:spacing w:line="276" w:lineRule="auto"/>
              <w:rPr>
                <w:rFonts w:ascii="仿宋" w:eastAsia="仿宋" w:hAnsi="仿宋"/>
                <w:color w:val="000000"/>
                <w:kern w:val="0"/>
                <w:sz w:val="24"/>
              </w:rPr>
            </w:pPr>
            <w:r w:rsidRPr="009532AC">
              <w:rPr>
                <w:rFonts w:ascii="仿宋" w:eastAsia="仿宋" w:hAnsi="仿宋" w:hint="eastAsia"/>
                <w:color w:val="000000"/>
                <w:kern w:val="0"/>
                <w:sz w:val="24"/>
              </w:rPr>
              <w:t>异步电动机控制电路</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sz w:val="24"/>
              </w:rPr>
              <w:t>1</w:t>
            </w:r>
            <w:r>
              <w:rPr>
                <w:rFonts w:ascii="仿宋" w:eastAsia="仿宋" w:hAnsi="仿宋" w:hint="eastAsia"/>
                <w:sz w:val="24"/>
              </w:rPr>
              <w:t>、2、3、4、5</w:t>
            </w:r>
          </w:p>
        </w:tc>
      </w:tr>
      <w:tr w:rsidR="008036E7" w:rsidRPr="00835DE5" w:rsidTr="008036E7">
        <w:trPr>
          <w:jc w:val="center"/>
        </w:trPr>
        <w:tc>
          <w:tcPr>
            <w:tcW w:w="817" w:type="dxa"/>
            <w:vMerge/>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sidRPr="00835DE5">
              <w:rPr>
                <w:rFonts w:ascii="仿宋" w:eastAsia="仿宋" w:hAnsi="仿宋" w:hint="eastAsia"/>
                <w:b/>
                <w:color w:val="000000"/>
                <w:sz w:val="24"/>
              </w:rPr>
              <w:lastRenderedPageBreak/>
              <w:t>报告</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sz w:val="24"/>
              </w:rPr>
              <w:lastRenderedPageBreak/>
              <w:t>3</w:t>
            </w:r>
            <w:r w:rsidR="004A1200">
              <w:rPr>
                <w:rFonts w:ascii="仿宋" w:eastAsia="仿宋" w:hAnsi="仿宋"/>
                <w:sz w:val="24"/>
              </w:rPr>
              <w:t>.6</w:t>
            </w:r>
          </w:p>
        </w:tc>
        <w:tc>
          <w:tcPr>
            <w:tcW w:w="2410" w:type="dxa"/>
          </w:tcPr>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电路基本定理</w:t>
            </w:r>
            <w:r>
              <w:rPr>
                <w:rFonts w:ascii="仿宋" w:eastAsia="仿宋" w:hAnsi="仿宋" w:hint="eastAsia"/>
                <w:color w:val="000000"/>
                <w:kern w:val="0"/>
                <w:sz w:val="24"/>
              </w:rPr>
              <w:t>；</w:t>
            </w:r>
          </w:p>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lastRenderedPageBreak/>
              <w:t>串联谐振电路</w:t>
            </w:r>
            <w:r>
              <w:rPr>
                <w:rFonts w:ascii="仿宋" w:eastAsia="仿宋" w:hAnsi="仿宋" w:hint="eastAsia"/>
                <w:color w:val="000000"/>
                <w:kern w:val="0"/>
                <w:sz w:val="24"/>
              </w:rPr>
              <w:t>；</w:t>
            </w:r>
          </w:p>
          <w:p w:rsidR="008036E7" w:rsidRDefault="008036E7" w:rsidP="008036E7">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三相交流电路</w:t>
            </w:r>
            <w:r>
              <w:rPr>
                <w:rFonts w:ascii="仿宋" w:eastAsia="仿宋" w:hAnsi="仿宋" w:hint="eastAsia"/>
                <w:color w:val="000000"/>
                <w:kern w:val="0"/>
                <w:sz w:val="24"/>
              </w:rPr>
              <w:t>；</w:t>
            </w:r>
          </w:p>
          <w:p w:rsidR="008036E7" w:rsidRPr="00473F24" w:rsidRDefault="008036E7" w:rsidP="008036E7">
            <w:pPr>
              <w:spacing w:line="276" w:lineRule="auto"/>
              <w:rPr>
                <w:rFonts w:ascii="仿宋" w:eastAsia="仿宋" w:hAnsi="仿宋"/>
                <w:sz w:val="24"/>
              </w:rPr>
            </w:pPr>
            <w:r w:rsidRPr="009532AC">
              <w:rPr>
                <w:rFonts w:ascii="仿宋" w:eastAsia="仿宋" w:hAnsi="仿宋" w:hint="eastAsia"/>
                <w:color w:val="000000"/>
                <w:kern w:val="0"/>
                <w:sz w:val="24"/>
              </w:rPr>
              <w:t>异步电动机控制电路</w:t>
            </w:r>
          </w:p>
        </w:tc>
        <w:tc>
          <w:tcPr>
            <w:tcW w:w="2035" w:type="dxa"/>
          </w:tcPr>
          <w:p w:rsidR="008036E7" w:rsidRPr="00473F24" w:rsidRDefault="008036E7" w:rsidP="008036E7">
            <w:pPr>
              <w:spacing w:line="276" w:lineRule="auto"/>
              <w:rPr>
                <w:rFonts w:ascii="仿宋" w:eastAsia="仿宋" w:hAnsi="仿宋"/>
                <w:sz w:val="24"/>
              </w:rPr>
            </w:pPr>
            <w:r>
              <w:rPr>
                <w:rFonts w:ascii="仿宋" w:eastAsia="仿宋" w:hAnsi="仿宋" w:hint="eastAsia"/>
                <w:sz w:val="24"/>
              </w:rPr>
              <w:lastRenderedPageBreak/>
              <w:t>1、2、3</w:t>
            </w:r>
          </w:p>
        </w:tc>
      </w:tr>
      <w:tr w:rsidR="008036E7" w:rsidRPr="00835DE5" w:rsidTr="008036E7">
        <w:trPr>
          <w:jc w:val="center"/>
        </w:trPr>
        <w:tc>
          <w:tcPr>
            <w:tcW w:w="817"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8036E7" w:rsidRPr="00835DE5" w:rsidRDefault="008036E7" w:rsidP="008036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16" w:type="dxa"/>
          </w:tcPr>
          <w:p w:rsidR="008036E7" w:rsidRPr="00473F24" w:rsidRDefault="008036E7" w:rsidP="008036E7">
            <w:pPr>
              <w:spacing w:line="276" w:lineRule="auto"/>
              <w:rPr>
                <w:rFonts w:ascii="仿宋" w:eastAsia="仿宋" w:hAnsi="仿宋"/>
                <w:sz w:val="24"/>
              </w:rPr>
            </w:pPr>
            <w:r>
              <w:rPr>
                <w:rFonts w:ascii="仿宋" w:eastAsia="仿宋" w:hAnsi="仿宋"/>
                <w:sz w:val="24"/>
              </w:rPr>
              <w:t>50</w:t>
            </w:r>
            <w:r w:rsidR="00647598">
              <w:rPr>
                <w:rFonts w:ascii="仿宋" w:eastAsia="仿宋" w:hAnsi="仿宋"/>
                <w:sz w:val="24"/>
              </w:rPr>
              <w:t>.02</w:t>
            </w:r>
          </w:p>
        </w:tc>
        <w:tc>
          <w:tcPr>
            <w:tcW w:w="2410" w:type="dxa"/>
          </w:tcPr>
          <w:p w:rsidR="008036E7" w:rsidRPr="00473F24" w:rsidRDefault="008036E7" w:rsidP="008036E7">
            <w:pPr>
              <w:spacing w:line="276" w:lineRule="auto"/>
              <w:rPr>
                <w:rFonts w:ascii="仿宋" w:eastAsia="仿宋" w:hAnsi="仿宋"/>
                <w:sz w:val="24"/>
              </w:rPr>
            </w:pPr>
            <w:r w:rsidRPr="00473F24">
              <w:rPr>
                <w:rFonts w:ascii="仿宋" w:eastAsia="仿宋" w:hAnsi="仿宋" w:hint="eastAsia"/>
                <w:sz w:val="24"/>
              </w:rPr>
              <w:t>选择题3</w:t>
            </w:r>
            <w:r w:rsidRPr="00473F24">
              <w:rPr>
                <w:rFonts w:ascii="仿宋" w:eastAsia="仿宋" w:hAnsi="仿宋"/>
                <w:sz w:val="24"/>
              </w:rPr>
              <w:t>0</w:t>
            </w:r>
            <w:r w:rsidRPr="00473F24">
              <w:rPr>
                <w:rFonts w:ascii="仿宋" w:eastAsia="仿宋" w:hAnsi="仿宋" w:hint="eastAsia"/>
                <w:sz w:val="24"/>
              </w:rPr>
              <w:t>分；填空题2</w:t>
            </w:r>
            <w:r w:rsidRPr="00473F24">
              <w:rPr>
                <w:rFonts w:ascii="仿宋" w:eastAsia="仿宋" w:hAnsi="仿宋"/>
                <w:sz w:val="24"/>
              </w:rPr>
              <w:t>0</w:t>
            </w:r>
            <w:r w:rsidRPr="00473F24">
              <w:rPr>
                <w:rFonts w:ascii="仿宋" w:eastAsia="仿宋" w:hAnsi="仿宋" w:hint="eastAsia"/>
                <w:sz w:val="24"/>
              </w:rPr>
              <w:t>分；判断题1</w:t>
            </w:r>
            <w:r w:rsidRPr="00473F24">
              <w:rPr>
                <w:rFonts w:ascii="仿宋" w:eastAsia="仿宋" w:hAnsi="仿宋"/>
                <w:sz w:val="24"/>
              </w:rPr>
              <w:t>0</w:t>
            </w:r>
            <w:r w:rsidRPr="00473F24">
              <w:rPr>
                <w:rFonts w:ascii="仿宋" w:eastAsia="仿宋" w:hAnsi="仿宋" w:hint="eastAsia"/>
                <w:sz w:val="24"/>
              </w:rPr>
              <w:t>分；计算题5</w:t>
            </w:r>
            <w:r w:rsidRPr="00473F24">
              <w:rPr>
                <w:rFonts w:ascii="仿宋" w:eastAsia="仿宋" w:hAnsi="仿宋"/>
                <w:sz w:val="24"/>
              </w:rPr>
              <w:t>0</w:t>
            </w:r>
            <w:r w:rsidRPr="00473F24">
              <w:rPr>
                <w:rFonts w:ascii="仿宋" w:eastAsia="仿宋" w:hAnsi="仿宋" w:hint="eastAsia"/>
                <w:sz w:val="24"/>
              </w:rPr>
              <w:t>分</w:t>
            </w:r>
          </w:p>
        </w:tc>
        <w:tc>
          <w:tcPr>
            <w:tcW w:w="2035" w:type="dxa"/>
          </w:tcPr>
          <w:p w:rsidR="008036E7" w:rsidRPr="00473F24" w:rsidRDefault="008036E7" w:rsidP="008036E7">
            <w:pPr>
              <w:spacing w:line="276" w:lineRule="auto"/>
              <w:rPr>
                <w:rFonts w:ascii="仿宋" w:eastAsia="仿宋" w:hAnsi="仿宋"/>
                <w:sz w:val="24"/>
              </w:rPr>
            </w:pPr>
            <w:r w:rsidRPr="00473F24">
              <w:rPr>
                <w:rFonts w:ascii="仿宋" w:eastAsia="仿宋" w:hAnsi="仿宋" w:hint="eastAsia"/>
                <w:sz w:val="24"/>
              </w:rPr>
              <w:t>1</w:t>
            </w:r>
            <w:r>
              <w:rPr>
                <w:rFonts w:ascii="仿宋" w:eastAsia="仿宋" w:hAnsi="仿宋" w:hint="eastAsia"/>
                <w:sz w:val="24"/>
              </w:rPr>
              <w:t>、</w:t>
            </w:r>
            <w:r w:rsidRPr="00473F24">
              <w:rPr>
                <w:rFonts w:ascii="仿宋" w:eastAsia="仿宋" w:hAnsi="仿宋"/>
                <w:sz w:val="24"/>
              </w:rPr>
              <w:t>2</w:t>
            </w:r>
            <w:r>
              <w:rPr>
                <w:rFonts w:ascii="仿宋" w:eastAsia="仿宋" w:hAnsi="仿宋" w:hint="eastAsia"/>
                <w:sz w:val="24"/>
              </w:rPr>
              <w:t>、</w:t>
            </w:r>
            <w:r w:rsidRPr="00473F24">
              <w:rPr>
                <w:rFonts w:ascii="仿宋" w:eastAsia="仿宋" w:hAnsi="仿宋"/>
                <w:sz w:val="24"/>
              </w:rPr>
              <w:t>3</w:t>
            </w:r>
          </w:p>
        </w:tc>
      </w:tr>
    </w:tbl>
    <w:p w:rsidR="00835DE5" w:rsidRDefault="00835DE5" w:rsidP="00835DE5">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286"/>
        <w:gridCol w:w="1417"/>
        <w:gridCol w:w="1134"/>
        <w:gridCol w:w="1134"/>
        <w:gridCol w:w="1134"/>
        <w:gridCol w:w="851"/>
        <w:gridCol w:w="850"/>
      </w:tblGrid>
      <w:tr w:rsidR="003C122C" w:rsidRPr="00835DE5" w:rsidTr="0053785C">
        <w:tc>
          <w:tcPr>
            <w:tcW w:w="1980" w:type="dxa"/>
            <w:gridSpan w:val="2"/>
            <w:vMerge w:val="restart"/>
            <w:shd w:val="clear" w:color="auto" w:fill="auto"/>
            <w:vAlign w:val="center"/>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417" w:type="dxa"/>
            <w:vMerge w:val="restart"/>
            <w:vAlign w:val="center"/>
          </w:tcPr>
          <w:p w:rsidR="003C122C" w:rsidRPr="00835DE5" w:rsidRDefault="003C122C"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103" w:type="dxa"/>
            <w:gridSpan w:val="5"/>
            <w:shd w:val="clear" w:color="auto" w:fill="auto"/>
            <w:vAlign w:val="center"/>
          </w:tcPr>
          <w:p w:rsidR="003C122C"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3C122C" w:rsidRPr="00835DE5" w:rsidTr="0053785C">
        <w:tc>
          <w:tcPr>
            <w:tcW w:w="1980" w:type="dxa"/>
            <w:gridSpan w:val="2"/>
            <w:vMerge/>
            <w:shd w:val="clear" w:color="auto" w:fill="auto"/>
            <w:vAlign w:val="center"/>
          </w:tcPr>
          <w:p w:rsidR="003C122C" w:rsidRPr="00835DE5" w:rsidRDefault="003C122C" w:rsidP="000A7C74">
            <w:pPr>
              <w:snapToGrid w:val="0"/>
              <w:spacing w:line="360" w:lineRule="auto"/>
              <w:jc w:val="center"/>
              <w:rPr>
                <w:rFonts w:ascii="仿宋" w:eastAsia="仿宋" w:hAnsi="仿宋"/>
                <w:b/>
                <w:color w:val="000000"/>
                <w:sz w:val="24"/>
              </w:rPr>
            </w:pPr>
          </w:p>
        </w:tc>
        <w:tc>
          <w:tcPr>
            <w:tcW w:w="1417" w:type="dxa"/>
            <w:vMerge/>
          </w:tcPr>
          <w:p w:rsidR="003C122C" w:rsidRPr="00835DE5" w:rsidRDefault="003C122C" w:rsidP="000A7C74">
            <w:pPr>
              <w:snapToGrid w:val="0"/>
              <w:spacing w:line="360" w:lineRule="auto"/>
              <w:jc w:val="center"/>
              <w:rPr>
                <w:rFonts w:ascii="仿宋" w:eastAsia="仿宋" w:hAnsi="仿宋"/>
                <w:b/>
                <w:color w:val="000000"/>
                <w:sz w:val="24"/>
              </w:rPr>
            </w:pPr>
          </w:p>
        </w:tc>
        <w:tc>
          <w:tcPr>
            <w:tcW w:w="1134" w:type="dxa"/>
            <w:shd w:val="clear" w:color="auto" w:fill="auto"/>
            <w:vAlign w:val="center"/>
          </w:tcPr>
          <w:p w:rsidR="003C122C" w:rsidRPr="000103ED"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851"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c>
          <w:tcPr>
            <w:tcW w:w="850" w:type="dxa"/>
          </w:tcPr>
          <w:p w:rsidR="003C122C"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p>
        </w:tc>
      </w:tr>
      <w:tr w:rsidR="00E72FAB" w:rsidRPr="00835DE5" w:rsidTr="0053785C">
        <w:tc>
          <w:tcPr>
            <w:tcW w:w="694" w:type="dxa"/>
            <w:vMerge w:val="restart"/>
            <w:shd w:val="clear" w:color="auto" w:fill="auto"/>
            <w:vAlign w:val="center"/>
          </w:tcPr>
          <w:p w:rsidR="00E72FAB" w:rsidRPr="00835DE5" w:rsidRDefault="00E72FAB"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86" w:type="dxa"/>
            <w:shd w:val="clear" w:color="auto" w:fill="auto"/>
            <w:vAlign w:val="center"/>
          </w:tcPr>
          <w:p w:rsidR="00E72FAB" w:rsidRPr="007E5697" w:rsidRDefault="00E72FAB" w:rsidP="0053785C">
            <w:pPr>
              <w:spacing w:line="276" w:lineRule="auto"/>
              <w:jc w:val="center"/>
              <w:rPr>
                <w:rFonts w:ascii="仿宋" w:eastAsia="仿宋" w:hAnsi="仿宋"/>
                <w:sz w:val="24"/>
              </w:rPr>
            </w:pPr>
            <w:r w:rsidRPr="007E5697">
              <w:rPr>
                <w:rFonts w:ascii="仿宋" w:eastAsia="仿宋" w:hAnsi="仿宋" w:hint="eastAsia"/>
                <w:sz w:val="24"/>
              </w:rPr>
              <w:t>考勤</w:t>
            </w:r>
          </w:p>
        </w:tc>
        <w:tc>
          <w:tcPr>
            <w:tcW w:w="1417" w:type="dxa"/>
            <w:vAlign w:val="center"/>
          </w:tcPr>
          <w:p w:rsidR="00E72FAB" w:rsidRPr="007E5697" w:rsidRDefault="00E72FAB" w:rsidP="0053785C">
            <w:pPr>
              <w:spacing w:line="276" w:lineRule="auto"/>
              <w:jc w:val="center"/>
              <w:rPr>
                <w:rFonts w:ascii="仿宋" w:eastAsia="仿宋" w:hAnsi="仿宋"/>
                <w:sz w:val="24"/>
              </w:rPr>
            </w:pPr>
            <w:r>
              <w:rPr>
                <w:rFonts w:ascii="仿宋" w:eastAsia="仿宋" w:hAnsi="仿宋"/>
                <w:sz w:val="24"/>
              </w:rPr>
              <w:t>3.198</w:t>
            </w:r>
          </w:p>
        </w:tc>
        <w:tc>
          <w:tcPr>
            <w:tcW w:w="1134" w:type="dxa"/>
            <w:shd w:val="clear" w:color="auto" w:fill="auto"/>
            <w:vAlign w:val="center"/>
          </w:tcPr>
          <w:p w:rsidR="00E72FAB" w:rsidRPr="007E5697" w:rsidRDefault="00E72FAB" w:rsidP="0053785C">
            <w:pPr>
              <w:spacing w:line="276" w:lineRule="auto"/>
              <w:jc w:val="center"/>
              <w:rPr>
                <w:rFonts w:ascii="仿宋" w:eastAsia="仿宋" w:hAnsi="仿宋"/>
                <w:sz w:val="24"/>
              </w:rPr>
            </w:pPr>
            <w:r>
              <w:rPr>
                <w:rFonts w:ascii="仿宋" w:eastAsia="仿宋" w:hAnsi="仿宋"/>
                <w:sz w:val="24"/>
              </w:rPr>
              <w:t>3.</w:t>
            </w:r>
            <w:r w:rsidR="00051DC5">
              <w:rPr>
                <w:rFonts w:ascii="仿宋" w:eastAsia="仿宋" w:hAnsi="仿宋"/>
                <w:sz w:val="24"/>
              </w:rPr>
              <w:t>198</w:t>
            </w:r>
          </w:p>
        </w:tc>
        <w:tc>
          <w:tcPr>
            <w:tcW w:w="1134" w:type="dxa"/>
            <w:vAlign w:val="center"/>
          </w:tcPr>
          <w:p w:rsidR="00E72FAB" w:rsidRPr="007E5697" w:rsidRDefault="00E72FAB" w:rsidP="0053785C">
            <w:pPr>
              <w:spacing w:line="276" w:lineRule="auto"/>
              <w:jc w:val="center"/>
              <w:rPr>
                <w:rFonts w:ascii="仿宋" w:eastAsia="仿宋" w:hAnsi="仿宋"/>
                <w:sz w:val="24"/>
              </w:rPr>
            </w:pPr>
          </w:p>
        </w:tc>
        <w:tc>
          <w:tcPr>
            <w:tcW w:w="1134" w:type="dxa"/>
            <w:vAlign w:val="center"/>
          </w:tcPr>
          <w:p w:rsidR="00E72FAB" w:rsidRPr="007E5697" w:rsidRDefault="00E72FAB" w:rsidP="0053785C">
            <w:pPr>
              <w:spacing w:line="276" w:lineRule="auto"/>
              <w:jc w:val="center"/>
              <w:rPr>
                <w:rFonts w:ascii="仿宋" w:eastAsia="仿宋" w:hAnsi="仿宋"/>
                <w:sz w:val="24"/>
              </w:rPr>
            </w:pPr>
          </w:p>
        </w:tc>
        <w:tc>
          <w:tcPr>
            <w:tcW w:w="851" w:type="dxa"/>
            <w:vAlign w:val="center"/>
          </w:tcPr>
          <w:p w:rsidR="00E72FAB" w:rsidRPr="007E5697" w:rsidRDefault="00E72FAB" w:rsidP="0053785C">
            <w:pPr>
              <w:spacing w:line="276" w:lineRule="auto"/>
              <w:jc w:val="center"/>
              <w:rPr>
                <w:rFonts w:ascii="仿宋" w:eastAsia="仿宋" w:hAnsi="仿宋"/>
                <w:sz w:val="24"/>
              </w:rPr>
            </w:pPr>
          </w:p>
        </w:tc>
        <w:tc>
          <w:tcPr>
            <w:tcW w:w="850" w:type="dxa"/>
            <w:vAlign w:val="center"/>
          </w:tcPr>
          <w:p w:rsidR="00E72FAB" w:rsidRPr="007E5697" w:rsidRDefault="00E72FAB" w:rsidP="0053785C">
            <w:pPr>
              <w:spacing w:line="276" w:lineRule="auto"/>
              <w:jc w:val="center"/>
              <w:rPr>
                <w:rFonts w:ascii="仿宋" w:eastAsia="仿宋" w:hAnsi="仿宋"/>
                <w:sz w:val="24"/>
              </w:rPr>
            </w:pPr>
          </w:p>
        </w:tc>
      </w:tr>
      <w:tr w:rsidR="00E72FAB" w:rsidRPr="00835DE5" w:rsidTr="0053785C">
        <w:tc>
          <w:tcPr>
            <w:tcW w:w="694" w:type="dxa"/>
            <w:vMerge/>
            <w:shd w:val="clear" w:color="auto" w:fill="auto"/>
            <w:vAlign w:val="center"/>
          </w:tcPr>
          <w:p w:rsidR="00E72FAB" w:rsidRPr="00835DE5" w:rsidRDefault="00E72FAB" w:rsidP="00A40955">
            <w:pPr>
              <w:snapToGrid w:val="0"/>
              <w:spacing w:line="360" w:lineRule="auto"/>
              <w:jc w:val="center"/>
              <w:rPr>
                <w:rFonts w:ascii="仿宋" w:eastAsia="仿宋" w:hAnsi="仿宋"/>
                <w:b/>
                <w:color w:val="000000"/>
                <w:sz w:val="24"/>
              </w:rPr>
            </w:pPr>
          </w:p>
        </w:tc>
        <w:tc>
          <w:tcPr>
            <w:tcW w:w="1286" w:type="dxa"/>
            <w:shd w:val="clear" w:color="auto" w:fill="auto"/>
            <w:vAlign w:val="center"/>
          </w:tcPr>
          <w:p w:rsidR="00E72FAB" w:rsidRPr="007E5697" w:rsidRDefault="00E72FAB" w:rsidP="0053785C">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E72FAB" w:rsidRPr="007E5697" w:rsidRDefault="00E72FAB" w:rsidP="0053785C">
            <w:pPr>
              <w:spacing w:line="276" w:lineRule="auto"/>
              <w:jc w:val="center"/>
              <w:rPr>
                <w:rFonts w:ascii="仿宋" w:eastAsia="仿宋" w:hAnsi="仿宋"/>
                <w:sz w:val="24"/>
              </w:rPr>
            </w:pPr>
            <w:r>
              <w:rPr>
                <w:rFonts w:ascii="仿宋" w:eastAsia="仿宋" w:hAnsi="仿宋"/>
                <w:sz w:val="24"/>
              </w:rPr>
              <w:t>4.797</w:t>
            </w:r>
          </w:p>
        </w:tc>
        <w:tc>
          <w:tcPr>
            <w:tcW w:w="1134" w:type="dxa"/>
            <w:shd w:val="clear" w:color="auto" w:fill="auto"/>
            <w:vAlign w:val="center"/>
          </w:tcPr>
          <w:p w:rsidR="00E72FAB" w:rsidRPr="007E5697" w:rsidRDefault="00387AC0" w:rsidP="0053785C">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E72FAB" w:rsidRPr="007E5697" w:rsidRDefault="00387AC0" w:rsidP="0053785C">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E72FAB" w:rsidRPr="007E5697" w:rsidRDefault="00E72FAB" w:rsidP="0053785C">
            <w:pPr>
              <w:spacing w:line="276" w:lineRule="auto"/>
              <w:jc w:val="center"/>
              <w:rPr>
                <w:rFonts w:ascii="仿宋" w:eastAsia="仿宋" w:hAnsi="仿宋"/>
                <w:sz w:val="24"/>
              </w:rPr>
            </w:pPr>
          </w:p>
        </w:tc>
        <w:tc>
          <w:tcPr>
            <w:tcW w:w="851" w:type="dxa"/>
            <w:vAlign w:val="center"/>
          </w:tcPr>
          <w:p w:rsidR="00E72FAB" w:rsidRPr="007E5697" w:rsidRDefault="00E72FAB" w:rsidP="0053785C">
            <w:pPr>
              <w:spacing w:line="276" w:lineRule="auto"/>
              <w:jc w:val="center"/>
              <w:rPr>
                <w:rFonts w:ascii="仿宋" w:eastAsia="仿宋" w:hAnsi="仿宋"/>
                <w:sz w:val="24"/>
              </w:rPr>
            </w:pPr>
          </w:p>
        </w:tc>
        <w:tc>
          <w:tcPr>
            <w:tcW w:w="850" w:type="dxa"/>
            <w:vAlign w:val="center"/>
          </w:tcPr>
          <w:p w:rsidR="00E72FAB" w:rsidRPr="007E5697" w:rsidRDefault="00E72FAB" w:rsidP="0053785C">
            <w:pPr>
              <w:spacing w:line="276" w:lineRule="auto"/>
              <w:jc w:val="center"/>
              <w:rPr>
                <w:rFonts w:ascii="仿宋" w:eastAsia="仿宋" w:hAnsi="仿宋"/>
                <w:sz w:val="24"/>
              </w:rPr>
            </w:pPr>
          </w:p>
        </w:tc>
      </w:tr>
      <w:tr w:rsidR="00387AC0" w:rsidRPr="00835DE5" w:rsidTr="0053785C">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4.797</w:t>
            </w:r>
          </w:p>
        </w:tc>
        <w:tc>
          <w:tcPr>
            <w:tcW w:w="1134" w:type="dxa"/>
            <w:shd w:val="clear" w:color="auto" w:fill="auto"/>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387AC0" w:rsidRPr="007E5697" w:rsidRDefault="00387AC0" w:rsidP="00387AC0">
            <w:pPr>
              <w:spacing w:line="276" w:lineRule="auto"/>
              <w:jc w:val="center"/>
              <w:rPr>
                <w:rFonts w:ascii="仿宋" w:eastAsia="仿宋" w:hAnsi="仿宋"/>
                <w:sz w:val="24"/>
              </w:rPr>
            </w:pP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4.797</w:t>
            </w:r>
          </w:p>
        </w:tc>
        <w:tc>
          <w:tcPr>
            <w:tcW w:w="1134" w:type="dxa"/>
            <w:shd w:val="clear" w:color="auto" w:fill="auto"/>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1.599</w:t>
            </w:r>
          </w:p>
        </w:tc>
        <w:tc>
          <w:tcPr>
            <w:tcW w:w="1134"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1.599</w:t>
            </w:r>
          </w:p>
        </w:tc>
        <w:tc>
          <w:tcPr>
            <w:tcW w:w="1134"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1.599</w:t>
            </w: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4.797</w:t>
            </w:r>
          </w:p>
        </w:tc>
        <w:tc>
          <w:tcPr>
            <w:tcW w:w="1134" w:type="dxa"/>
            <w:shd w:val="clear" w:color="auto" w:fill="auto"/>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sz w:val="24"/>
              </w:rPr>
              <w:t>2.3985</w:t>
            </w:r>
          </w:p>
        </w:tc>
        <w:tc>
          <w:tcPr>
            <w:tcW w:w="1134" w:type="dxa"/>
            <w:vAlign w:val="center"/>
          </w:tcPr>
          <w:p w:rsidR="00387AC0" w:rsidRPr="007E5697" w:rsidRDefault="00387AC0" w:rsidP="00387AC0">
            <w:pPr>
              <w:spacing w:line="276" w:lineRule="auto"/>
              <w:jc w:val="center"/>
              <w:rPr>
                <w:rFonts w:ascii="仿宋" w:eastAsia="仿宋" w:hAnsi="仿宋"/>
                <w:sz w:val="24"/>
              </w:rPr>
            </w:pP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Pr>
                <w:rFonts w:ascii="仿宋" w:eastAsia="仿宋" w:hAnsi="仿宋" w:hint="eastAsia"/>
                <w:sz w:val="24"/>
              </w:rPr>
              <w:t>单元测验</w:t>
            </w:r>
          </w:p>
        </w:tc>
        <w:tc>
          <w:tcPr>
            <w:tcW w:w="1417" w:type="dxa"/>
            <w:vAlign w:val="center"/>
          </w:tcPr>
          <w:p w:rsidR="00387AC0" w:rsidRDefault="00387AC0" w:rsidP="00387AC0">
            <w:pPr>
              <w:spacing w:line="276" w:lineRule="auto"/>
              <w:jc w:val="center"/>
              <w:rPr>
                <w:rFonts w:ascii="仿宋" w:eastAsia="仿宋" w:hAnsi="仿宋"/>
                <w:sz w:val="24"/>
              </w:rPr>
            </w:pPr>
            <w:r>
              <w:rPr>
                <w:rFonts w:ascii="仿宋" w:eastAsia="仿宋" w:hAnsi="仿宋" w:hint="eastAsia"/>
                <w:sz w:val="24"/>
              </w:rPr>
              <w:t>9</w:t>
            </w:r>
            <w:r>
              <w:rPr>
                <w:rFonts w:ascii="仿宋" w:eastAsia="仿宋" w:hAnsi="仿宋"/>
                <w:sz w:val="24"/>
              </w:rPr>
              <w:t>.594</w:t>
            </w:r>
          </w:p>
        </w:tc>
        <w:tc>
          <w:tcPr>
            <w:tcW w:w="1134" w:type="dxa"/>
            <w:shd w:val="clear" w:color="auto" w:fill="auto"/>
            <w:vAlign w:val="center"/>
          </w:tcPr>
          <w:p w:rsidR="00387AC0" w:rsidRDefault="00387AC0" w:rsidP="00387AC0">
            <w:pPr>
              <w:spacing w:line="276" w:lineRule="auto"/>
              <w:jc w:val="center"/>
              <w:rPr>
                <w:rFonts w:ascii="仿宋" w:eastAsia="仿宋" w:hAnsi="仿宋"/>
                <w:sz w:val="24"/>
              </w:rPr>
            </w:pPr>
            <w:r>
              <w:rPr>
                <w:rFonts w:ascii="仿宋" w:eastAsia="仿宋" w:hAnsi="仿宋"/>
                <w:sz w:val="24"/>
              </w:rPr>
              <w:t>4.797</w:t>
            </w:r>
          </w:p>
        </w:tc>
        <w:tc>
          <w:tcPr>
            <w:tcW w:w="1134" w:type="dxa"/>
            <w:vAlign w:val="center"/>
          </w:tcPr>
          <w:p w:rsidR="00387AC0" w:rsidRDefault="00387AC0" w:rsidP="00387AC0">
            <w:pPr>
              <w:spacing w:line="276" w:lineRule="auto"/>
              <w:jc w:val="center"/>
              <w:rPr>
                <w:rFonts w:ascii="仿宋" w:eastAsia="仿宋" w:hAnsi="仿宋"/>
                <w:sz w:val="24"/>
              </w:rPr>
            </w:pPr>
            <w:r>
              <w:rPr>
                <w:rFonts w:ascii="仿宋" w:eastAsia="仿宋" w:hAnsi="仿宋"/>
                <w:sz w:val="24"/>
              </w:rPr>
              <w:t>4.797</w:t>
            </w:r>
          </w:p>
        </w:tc>
        <w:tc>
          <w:tcPr>
            <w:tcW w:w="1134" w:type="dxa"/>
            <w:vAlign w:val="center"/>
          </w:tcPr>
          <w:p w:rsidR="00387AC0" w:rsidRPr="007E5697" w:rsidRDefault="00387AC0" w:rsidP="00387AC0">
            <w:pPr>
              <w:spacing w:line="276" w:lineRule="auto"/>
              <w:jc w:val="center"/>
              <w:rPr>
                <w:rFonts w:ascii="仿宋" w:eastAsia="仿宋" w:hAnsi="仿宋"/>
                <w:sz w:val="24"/>
              </w:rPr>
            </w:pP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c>
          <w:tcPr>
            <w:tcW w:w="694" w:type="dxa"/>
            <w:vMerge w:val="restart"/>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考勤</w:t>
            </w:r>
          </w:p>
        </w:tc>
        <w:tc>
          <w:tcPr>
            <w:tcW w:w="1417" w:type="dxa"/>
            <w:vAlign w:val="center"/>
          </w:tcPr>
          <w:p w:rsidR="00387AC0" w:rsidRPr="007E5697" w:rsidRDefault="00B648CD" w:rsidP="00387AC0">
            <w:pPr>
              <w:spacing w:line="276" w:lineRule="auto"/>
              <w:jc w:val="center"/>
              <w:rPr>
                <w:rFonts w:ascii="仿宋" w:eastAsia="仿宋" w:hAnsi="仿宋"/>
                <w:sz w:val="24"/>
              </w:rPr>
            </w:pPr>
            <w:r>
              <w:rPr>
                <w:rFonts w:ascii="仿宋" w:eastAsia="仿宋" w:hAnsi="仿宋"/>
                <w:sz w:val="24"/>
              </w:rPr>
              <w:t>1.8</w:t>
            </w:r>
          </w:p>
        </w:tc>
        <w:tc>
          <w:tcPr>
            <w:tcW w:w="1134" w:type="dxa"/>
            <w:shd w:val="clear" w:color="auto" w:fill="auto"/>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1.8</w:t>
            </w:r>
          </w:p>
        </w:tc>
        <w:tc>
          <w:tcPr>
            <w:tcW w:w="1134" w:type="dxa"/>
            <w:vAlign w:val="center"/>
          </w:tcPr>
          <w:p w:rsidR="00387AC0" w:rsidRPr="007E5697" w:rsidRDefault="00387AC0" w:rsidP="00387AC0">
            <w:pPr>
              <w:spacing w:line="276" w:lineRule="auto"/>
              <w:jc w:val="center"/>
              <w:rPr>
                <w:rFonts w:ascii="仿宋" w:eastAsia="仿宋" w:hAnsi="仿宋"/>
                <w:sz w:val="24"/>
              </w:rPr>
            </w:pPr>
          </w:p>
        </w:tc>
        <w:tc>
          <w:tcPr>
            <w:tcW w:w="1134" w:type="dxa"/>
            <w:vAlign w:val="center"/>
          </w:tcPr>
          <w:p w:rsidR="00387AC0" w:rsidRPr="007E5697" w:rsidRDefault="00387AC0" w:rsidP="00387AC0">
            <w:pPr>
              <w:spacing w:line="276" w:lineRule="auto"/>
              <w:jc w:val="center"/>
              <w:rPr>
                <w:rFonts w:ascii="仿宋" w:eastAsia="仿宋" w:hAnsi="仿宋"/>
                <w:sz w:val="24"/>
              </w:rPr>
            </w:pP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rPr>
          <w:trHeight w:val="579"/>
        </w:trPr>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实验或实操</w:t>
            </w:r>
          </w:p>
        </w:tc>
        <w:tc>
          <w:tcPr>
            <w:tcW w:w="1417" w:type="dxa"/>
            <w:vAlign w:val="center"/>
          </w:tcPr>
          <w:p w:rsidR="00387AC0" w:rsidRPr="007E5697" w:rsidRDefault="00B648CD" w:rsidP="00387AC0">
            <w:pPr>
              <w:spacing w:line="276" w:lineRule="auto"/>
              <w:jc w:val="center"/>
              <w:rPr>
                <w:rFonts w:ascii="仿宋" w:eastAsia="仿宋" w:hAnsi="仿宋"/>
                <w:sz w:val="24"/>
              </w:rPr>
            </w:pPr>
            <w:r>
              <w:rPr>
                <w:rFonts w:ascii="仿宋" w:eastAsia="仿宋" w:hAnsi="仿宋"/>
                <w:sz w:val="24"/>
              </w:rPr>
              <w:t>12.6</w:t>
            </w:r>
          </w:p>
        </w:tc>
        <w:tc>
          <w:tcPr>
            <w:tcW w:w="1134" w:type="dxa"/>
            <w:shd w:val="clear" w:color="auto" w:fill="auto"/>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2.52</w:t>
            </w:r>
          </w:p>
        </w:tc>
        <w:tc>
          <w:tcPr>
            <w:tcW w:w="1134"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2.52</w:t>
            </w:r>
          </w:p>
        </w:tc>
        <w:tc>
          <w:tcPr>
            <w:tcW w:w="1134"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2.52</w:t>
            </w:r>
          </w:p>
        </w:tc>
        <w:tc>
          <w:tcPr>
            <w:tcW w:w="851"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2.52</w:t>
            </w:r>
          </w:p>
        </w:tc>
        <w:tc>
          <w:tcPr>
            <w:tcW w:w="850"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2.52</w:t>
            </w:r>
          </w:p>
        </w:tc>
      </w:tr>
      <w:tr w:rsidR="00387AC0" w:rsidRPr="00835DE5" w:rsidTr="0053785C">
        <w:tc>
          <w:tcPr>
            <w:tcW w:w="694" w:type="dxa"/>
            <w:vMerge/>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实验报告</w:t>
            </w:r>
          </w:p>
        </w:tc>
        <w:tc>
          <w:tcPr>
            <w:tcW w:w="1417" w:type="dxa"/>
            <w:vAlign w:val="center"/>
          </w:tcPr>
          <w:p w:rsidR="00387AC0" w:rsidRPr="007E5697" w:rsidRDefault="00B648CD" w:rsidP="00387AC0">
            <w:pPr>
              <w:spacing w:line="276" w:lineRule="auto"/>
              <w:jc w:val="center"/>
              <w:rPr>
                <w:rFonts w:ascii="仿宋" w:eastAsia="仿宋" w:hAnsi="仿宋"/>
                <w:sz w:val="24"/>
              </w:rPr>
            </w:pPr>
            <w:r>
              <w:rPr>
                <w:rFonts w:ascii="仿宋" w:eastAsia="仿宋" w:hAnsi="仿宋"/>
                <w:sz w:val="24"/>
              </w:rPr>
              <w:t>3</w:t>
            </w:r>
            <w:r w:rsidR="004A1200">
              <w:rPr>
                <w:rFonts w:ascii="仿宋" w:eastAsia="仿宋" w:hAnsi="仿宋"/>
                <w:sz w:val="24"/>
              </w:rPr>
              <w:t>.6</w:t>
            </w:r>
          </w:p>
        </w:tc>
        <w:tc>
          <w:tcPr>
            <w:tcW w:w="1134" w:type="dxa"/>
            <w:shd w:val="clear" w:color="auto" w:fill="auto"/>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1.2</w:t>
            </w:r>
          </w:p>
        </w:tc>
        <w:tc>
          <w:tcPr>
            <w:tcW w:w="1134"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1.2</w:t>
            </w:r>
          </w:p>
        </w:tc>
        <w:tc>
          <w:tcPr>
            <w:tcW w:w="1134"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1.2</w:t>
            </w: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387AC0" w:rsidRPr="00835DE5" w:rsidTr="0053785C">
        <w:tc>
          <w:tcPr>
            <w:tcW w:w="694" w:type="dxa"/>
            <w:shd w:val="clear" w:color="auto" w:fill="auto"/>
            <w:vAlign w:val="center"/>
          </w:tcPr>
          <w:p w:rsidR="00387AC0" w:rsidRPr="00835DE5" w:rsidRDefault="00387AC0" w:rsidP="00387AC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286" w:type="dxa"/>
            <w:shd w:val="clear" w:color="auto" w:fill="auto"/>
            <w:vAlign w:val="center"/>
          </w:tcPr>
          <w:p w:rsidR="00387AC0" w:rsidRPr="007E5697" w:rsidRDefault="00387AC0" w:rsidP="00387AC0">
            <w:pPr>
              <w:spacing w:line="276" w:lineRule="auto"/>
              <w:jc w:val="center"/>
              <w:rPr>
                <w:rFonts w:ascii="仿宋" w:eastAsia="仿宋" w:hAnsi="仿宋"/>
                <w:sz w:val="24"/>
              </w:rPr>
            </w:pPr>
            <w:r w:rsidRPr="007E5697">
              <w:rPr>
                <w:rFonts w:ascii="仿宋" w:eastAsia="仿宋" w:hAnsi="仿宋" w:hint="eastAsia"/>
                <w:sz w:val="24"/>
              </w:rPr>
              <w:t>结课考试</w:t>
            </w:r>
          </w:p>
        </w:tc>
        <w:tc>
          <w:tcPr>
            <w:tcW w:w="1417" w:type="dxa"/>
            <w:vAlign w:val="center"/>
          </w:tcPr>
          <w:p w:rsidR="00387AC0" w:rsidRPr="007E5697" w:rsidRDefault="004A1200" w:rsidP="00387AC0">
            <w:pPr>
              <w:spacing w:line="276" w:lineRule="auto"/>
              <w:jc w:val="center"/>
              <w:rPr>
                <w:rFonts w:ascii="仿宋" w:eastAsia="仿宋" w:hAnsi="仿宋"/>
                <w:sz w:val="24"/>
              </w:rPr>
            </w:pPr>
            <w:r>
              <w:rPr>
                <w:rFonts w:ascii="仿宋" w:eastAsia="仿宋" w:hAnsi="仿宋"/>
                <w:sz w:val="24"/>
              </w:rPr>
              <w:t>50</w:t>
            </w:r>
            <w:r w:rsidR="00DF5B27">
              <w:rPr>
                <w:rFonts w:ascii="仿宋" w:eastAsia="仿宋" w:hAnsi="仿宋"/>
                <w:sz w:val="24"/>
              </w:rPr>
              <w:t>.02</w:t>
            </w:r>
          </w:p>
        </w:tc>
        <w:tc>
          <w:tcPr>
            <w:tcW w:w="1134" w:type="dxa"/>
            <w:shd w:val="clear" w:color="auto" w:fill="auto"/>
            <w:vAlign w:val="center"/>
          </w:tcPr>
          <w:p w:rsidR="00387AC0" w:rsidRPr="007E5697" w:rsidRDefault="007869E4" w:rsidP="00387AC0">
            <w:pPr>
              <w:spacing w:line="276" w:lineRule="auto"/>
              <w:jc w:val="center"/>
              <w:rPr>
                <w:rFonts w:ascii="仿宋" w:eastAsia="仿宋" w:hAnsi="仿宋"/>
                <w:sz w:val="24"/>
              </w:rPr>
            </w:pPr>
            <w:r>
              <w:rPr>
                <w:rFonts w:ascii="仿宋" w:eastAsia="仿宋" w:hAnsi="仿宋"/>
                <w:sz w:val="24"/>
              </w:rPr>
              <w:t>16.6</w:t>
            </w:r>
            <w:r w:rsidR="005436A8">
              <w:rPr>
                <w:rFonts w:ascii="仿宋" w:eastAsia="仿宋" w:hAnsi="仿宋"/>
                <w:sz w:val="24"/>
              </w:rPr>
              <w:t>8</w:t>
            </w:r>
          </w:p>
        </w:tc>
        <w:tc>
          <w:tcPr>
            <w:tcW w:w="1134" w:type="dxa"/>
            <w:vAlign w:val="center"/>
          </w:tcPr>
          <w:p w:rsidR="00387AC0" w:rsidRPr="007E5697" w:rsidRDefault="007869E4" w:rsidP="00387AC0">
            <w:pPr>
              <w:spacing w:line="276" w:lineRule="auto"/>
              <w:jc w:val="center"/>
              <w:rPr>
                <w:rFonts w:ascii="仿宋" w:eastAsia="仿宋" w:hAnsi="仿宋"/>
                <w:sz w:val="24"/>
              </w:rPr>
            </w:pPr>
            <w:r>
              <w:rPr>
                <w:rFonts w:ascii="仿宋" w:eastAsia="仿宋" w:hAnsi="仿宋"/>
                <w:sz w:val="24"/>
              </w:rPr>
              <w:t>16.67</w:t>
            </w:r>
          </w:p>
        </w:tc>
        <w:tc>
          <w:tcPr>
            <w:tcW w:w="1134" w:type="dxa"/>
            <w:vAlign w:val="center"/>
          </w:tcPr>
          <w:p w:rsidR="00387AC0" w:rsidRPr="007E5697" w:rsidRDefault="007869E4" w:rsidP="00387AC0">
            <w:pPr>
              <w:spacing w:line="276" w:lineRule="auto"/>
              <w:jc w:val="center"/>
              <w:rPr>
                <w:rFonts w:ascii="仿宋" w:eastAsia="仿宋" w:hAnsi="仿宋"/>
                <w:sz w:val="24"/>
              </w:rPr>
            </w:pPr>
            <w:r>
              <w:rPr>
                <w:rFonts w:ascii="仿宋" w:eastAsia="仿宋" w:hAnsi="仿宋"/>
                <w:sz w:val="24"/>
              </w:rPr>
              <w:t>16.67</w:t>
            </w:r>
          </w:p>
        </w:tc>
        <w:tc>
          <w:tcPr>
            <w:tcW w:w="851" w:type="dxa"/>
            <w:vAlign w:val="center"/>
          </w:tcPr>
          <w:p w:rsidR="00387AC0" w:rsidRPr="007E5697" w:rsidRDefault="00387AC0" w:rsidP="00387AC0">
            <w:pPr>
              <w:spacing w:line="276" w:lineRule="auto"/>
              <w:jc w:val="center"/>
              <w:rPr>
                <w:rFonts w:ascii="仿宋" w:eastAsia="仿宋" w:hAnsi="仿宋"/>
                <w:sz w:val="24"/>
              </w:rPr>
            </w:pPr>
          </w:p>
        </w:tc>
        <w:tc>
          <w:tcPr>
            <w:tcW w:w="850" w:type="dxa"/>
            <w:vAlign w:val="center"/>
          </w:tcPr>
          <w:p w:rsidR="00387AC0" w:rsidRPr="007E5697" w:rsidRDefault="00387AC0" w:rsidP="00387AC0">
            <w:pPr>
              <w:spacing w:line="276" w:lineRule="auto"/>
              <w:jc w:val="center"/>
              <w:rPr>
                <w:rFonts w:ascii="仿宋" w:eastAsia="仿宋" w:hAnsi="仿宋"/>
                <w:sz w:val="24"/>
              </w:rPr>
            </w:pPr>
          </w:p>
        </w:tc>
      </w:tr>
      <w:tr w:rsidR="00B82C24" w:rsidRPr="00835DE5" w:rsidTr="0053785C">
        <w:tc>
          <w:tcPr>
            <w:tcW w:w="3397" w:type="dxa"/>
            <w:gridSpan w:val="3"/>
            <w:shd w:val="clear" w:color="auto" w:fill="auto"/>
            <w:vAlign w:val="center"/>
          </w:tcPr>
          <w:p w:rsidR="00B82C24" w:rsidRPr="00835DE5" w:rsidRDefault="00B82C24" w:rsidP="00B82C24">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课程目标分值合计1</w:t>
            </w:r>
            <w:r>
              <w:rPr>
                <w:rFonts w:ascii="仿宋" w:eastAsia="仿宋" w:hAnsi="仿宋"/>
                <w:b/>
                <w:color w:val="000000"/>
                <w:sz w:val="24"/>
              </w:rPr>
              <w:t>00</w:t>
            </w:r>
          </w:p>
        </w:tc>
        <w:tc>
          <w:tcPr>
            <w:tcW w:w="1134" w:type="dxa"/>
            <w:shd w:val="clear" w:color="auto" w:fill="auto"/>
            <w:vAlign w:val="center"/>
          </w:tcPr>
          <w:p w:rsidR="00B82C24" w:rsidRPr="00384458" w:rsidRDefault="00B82C24" w:rsidP="00B82C24">
            <w:pPr>
              <w:snapToGrid w:val="0"/>
              <w:spacing w:line="360" w:lineRule="auto"/>
              <w:jc w:val="center"/>
              <w:rPr>
                <w:rFonts w:ascii="仿宋" w:eastAsia="仿宋" w:hAnsi="仿宋"/>
                <w:sz w:val="24"/>
              </w:rPr>
            </w:pPr>
            <w:r w:rsidRPr="00384458">
              <w:rPr>
                <w:rFonts w:ascii="仿宋" w:eastAsia="仿宋" w:hAnsi="仿宋" w:hint="eastAsia"/>
                <w:sz w:val="24"/>
              </w:rPr>
              <w:t>3</w:t>
            </w:r>
            <w:r>
              <w:rPr>
                <w:rFonts w:ascii="仿宋" w:eastAsia="仿宋" w:hAnsi="仿宋"/>
                <w:sz w:val="24"/>
              </w:rPr>
              <w:t>8.9</w:t>
            </w:r>
            <w:r w:rsidR="005436A8">
              <w:rPr>
                <w:rFonts w:ascii="仿宋" w:eastAsia="仿宋" w:hAnsi="仿宋"/>
                <w:sz w:val="24"/>
              </w:rPr>
              <w:t>8</w:t>
            </w:r>
            <w:r>
              <w:rPr>
                <w:rFonts w:ascii="仿宋" w:eastAsia="仿宋" w:hAnsi="仿宋"/>
                <w:sz w:val="24"/>
              </w:rPr>
              <w:t>9</w:t>
            </w:r>
            <w:r w:rsidR="00F93E7A">
              <w:rPr>
                <w:rFonts w:ascii="仿宋" w:eastAsia="仿宋" w:hAnsi="仿宋"/>
                <w:sz w:val="24"/>
              </w:rPr>
              <w:t>5</w:t>
            </w:r>
          </w:p>
        </w:tc>
        <w:tc>
          <w:tcPr>
            <w:tcW w:w="1134" w:type="dxa"/>
          </w:tcPr>
          <w:p w:rsidR="00B82C24" w:rsidRPr="00835DE5" w:rsidRDefault="00B82C24" w:rsidP="00B82C24">
            <w:pPr>
              <w:snapToGrid w:val="0"/>
              <w:spacing w:line="360" w:lineRule="auto"/>
              <w:jc w:val="center"/>
              <w:rPr>
                <w:rFonts w:ascii="仿宋" w:eastAsia="仿宋" w:hAnsi="仿宋"/>
                <w:sz w:val="24"/>
              </w:rPr>
            </w:pPr>
            <w:r>
              <w:rPr>
                <w:rFonts w:ascii="仿宋" w:eastAsia="仿宋" w:hAnsi="仿宋" w:hint="eastAsia"/>
                <w:sz w:val="24"/>
              </w:rPr>
              <w:t>3</w:t>
            </w:r>
            <w:r>
              <w:rPr>
                <w:rFonts w:ascii="仿宋" w:eastAsia="仿宋" w:hAnsi="仿宋"/>
                <w:sz w:val="24"/>
              </w:rPr>
              <w:t>3.9815</w:t>
            </w:r>
          </w:p>
        </w:tc>
        <w:tc>
          <w:tcPr>
            <w:tcW w:w="1134" w:type="dxa"/>
          </w:tcPr>
          <w:p w:rsidR="00B82C24" w:rsidRPr="00835DE5" w:rsidRDefault="00B82C24" w:rsidP="00B82C24">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1.989</w:t>
            </w:r>
          </w:p>
        </w:tc>
        <w:tc>
          <w:tcPr>
            <w:tcW w:w="851" w:type="dxa"/>
          </w:tcPr>
          <w:p w:rsidR="00B82C24" w:rsidRPr="00835DE5" w:rsidRDefault="00B82C24" w:rsidP="00B82C24">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.52</w:t>
            </w:r>
          </w:p>
        </w:tc>
        <w:tc>
          <w:tcPr>
            <w:tcW w:w="850" w:type="dxa"/>
          </w:tcPr>
          <w:p w:rsidR="00B82C24" w:rsidRPr="00835DE5" w:rsidRDefault="00B82C24" w:rsidP="00B82C24">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.52</w:t>
            </w:r>
          </w:p>
        </w:tc>
      </w:tr>
    </w:tbl>
    <w:p w:rsidR="00F91AAC"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3C122C" w:rsidRPr="003C122C" w:rsidRDefault="003C122C" w:rsidP="00F1228E">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bookmarkStart w:id="1" w:name="_Hlk49024753"/>
      <w:r w:rsidRPr="003C122C">
        <w:rPr>
          <w:rFonts w:ascii="仿宋" w:eastAsia="仿宋" w:hAnsi="仿宋" w:hint="eastAsia"/>
          <w:color w:val="000000" w:themeColor="text1"/>
          <w:sz w:val="24"/>
        </w:rPr>
        <w:t>课前将《电工电子实验室要求》、《实验室安全与卫生制度》、《实验室使用守则》发给学生。学生需线上完成《电工电子实验室安全准入考试》且成绩不低于90分方可进入实验室。学生线下需要签订《实验室安全承诺书》。每次实验课上强调用电安全。</w:t>
      </w:r>
    </w:p>
    <w:p w:rsidR="00886798"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rsidR="00E11C31" w:rsidRPr="00622936" w:rsidRDefault="00384458" w:rsidP="00622936">
      <w:pPr>
        <w:tabs>
          <w:tab w:val="left" w:pos="-5670"/>
          <w:tab w:val="left" w:pos="-5245"/>
          <w:tab w:val="left" w:pos="1134"/>
        </w:tabs>
        <w:spacing w:beforeLines="50" w:before="156" w:afterLines="50" w:after="156" w:line="360" w:lineRule="auto"/>
        <w:ind w:firstLineChars="200" w:firstLine="480"/>
        <w:rPr>
          <w:rFonts w:eastAsia="仿宋"/>
          <w:sz w:val="24"/>
        </w:rPr>
      </w:pPr>
      <w:r>
        <w:rPr>
          <w:rFonts w:eastAsia="仿宋" w:hint="eastAsia"/>
          <w:sz w:val="24"/>
        </w:rPr>
        <w:t>课堂讲授与课下自学相结合、理论知识与实践操作相结合、线上学习与线下学习相结合、团队协作与个人自学相结合。</w:t>
      </w:r>
      <w:r w:rsidR="00622936">
        <w:rPr>
          <w:rFonts w:eastAsia="仿宋" w:hint="eastAsia"/>
          <w:sz w:val="24"/>
        </w:rPr>
        <w:t>实验中</w:t>
      </w:r>
      <w:r w:rsidR="00E11C31">
        <w:rPr>
          <w:rFonts w:ascii="仿宋" w:eastAsia="仿宋" w:hAnsi="仿宋" w:hint="eastAsia"/>
          <w:sz w:val="24"/>
        </w:rPr>
        <w:t>实事求是。学习过程中是允许犯错的，实验数据或实验过程中遇到问题，自己解决不了时，应及时求助老师。</w:t>
      </w:r>
    </w:p>
    <w:p w:rsidR="00E614CA" w:rsidRPr="00E614CA" w:rsidRDefault="002C7C39"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36"/>
        <w:gridCol w:w="975"/>
        <w:gridCol w:w="1090"/>
        <w:gridCol w:w="534"/>
        <w:gridCol w:w="764"/>
        <w:gridCol w:w="1516"/>
        <w:gridCol w:w="1881"/>
      </w:tblGrid>
      <w:tr w:rsidR="007A2C29"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7A2C29"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电工技术基础（电工学I）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2022年1月第2版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2022年1月第5次印刷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王英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机械工业出版社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color w:val="000000"/>
                <w:kern w:val="0"/>
                <w:sz w:val="20"/>
                <w:szCs w:val="20"/>
              </w:rPr>
              <w:t>9787111519591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普通高等教育“十一五”国家级规划教材　“十二五”</w:t>
            </w:r>
          </w:p>
        </w:tc>
      </w:tr>
      <w:tr w:rsidR="00E81E2C"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E81E2C" w:rsidP="00034940">
            <w:pPr>
              <w:widowControl/>
              <w:jc w:val="center"/>
              <w:textAlignment w:val="center"/>
              <w:rPr>
                <w:rFonts w:ascii="宋体" w:hAnsi="宋体" w:cs="宋体"/>
                <w:color w:val="000000"/>
                <w:kern w:val="0"/>
                <w:sz w:val="20"/>
                <w:szCs w:val="20"/>
              </w:rPr>
            </w:pPr>
            <w:r w:rsidRPr="00E81E2C">
              <w:rPr>
                <w:rFonts w:ascii="宋体" w:hAnsi="宋体" w:cs="宋体" w:hint="eastAsia"/>
                <w:color w:val="000000"/>
                <w:kern w:val="0"/>
                <w:sz w:val="20"/>
                <w:szCs w:val="20"/>
              </w:rPr>
              <w:t>《</w:t>
            </w:r>
            <w:r>
              <w:rPr>
                <w:rFonts w:ascii="宋体" w:hAnsi="宋体" w:cs="宋体" w:hint="eastAsia"/>
                <w:color w:val="000000"/>
                <w:kern w:val="0"/>
                <w:sz w:val="20"/>
                <w:szCs w:val="20"/>
              </w:rPr>
              <w:t>电工电子学实验</w:t>
            </w:r>
            <w:r w:rsidRPr="00E81E2C">
              <w:rPr>
                <w:rFonts w:ascii="宋体" w:hAnsi="宋体" w:cs="宋体" w:hint="eastAsia"/>
                <w:color w:val="000000"/>
                <w:kern w:val="0"/>
                <w:sz w:val="20"/>
                <w:szCs w:val="20"/>
              </w:rPr>
              <w:t>》指导书（自编讲义）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E81E2C"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王仲莉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r>
    </w:tbl>
    <w:p w:rsidR="002B2744" w:rsidRDefault="002B2744" w:rsidP="002B2744">
      <w:pPr>
        <w:spacing w:line="360" w:lineRule="auto"/>
        <w:ind w:firstLineChars="200" w:firstLine="489"/>
        <w:rPr>
          <w:rFonts w:eastAsia="仿宋"/>
          <w:b/>
          <w:color w:val="000000"/>
          <w:sz w:val="24"/>
        </w:rPr>
      </w:pPr>
    </w:p>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20"/>
        <w:gridCol w:w="967"/>
        <w:gridCol w:w="935"/>
        <w:gridCol w:w="1002"/>
        <w:gridCol w:w="967"/>
        <w:gridCol w:w="607"/>
        <w:gridCol w:w="1516"/>
        <w:gridCol w:w="1882"/>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2B2744" w:rsidTr="00AA1BC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6579C" w:rsidP="00034940">
            <w:pPr>
              <w:widowControl/>
              <w:jc w:val="center"/>
              <w:textAlignment w:val="center"/>
              <w:rPr>
                <w:rFonts w:ascii="宋体" w:hAnsi="宋体" w:cs="宋体"/>
                <w:color w:val="000000"/>
                <w:sz w:val="20"/>
                <w:szCs w:val="20"/>
              </w:rPr>
            </w:pPr>
            <w:r w:rsidRPr="00B6579C">
              <w:rPr>
                <w:rFonts w:ascii="宋体" w:hAnsi="宋体" w:cs="宋体" w:hint="eastAsia"/>
                <w:color w:val="000000"/>
                <w:sz w:val="20"/>
                <w:szCs w:val="20"/>
              </w:rPr>
              <w:t>电工学简明教程</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2631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201</w:t>
            </w:r>
            <w:r w:rsidR="00E11909">
              <w:rPr>
                <w:rFonts w:ascii="宋体" w:hAnsi="宋体" w:cs="宋体"/>
                <w:color w:val="000000"/>
                <w:kern w:val="0"/>
                <w:sz w:val="20"/>
                <w:szCs w:val="20"/>
              </w:rPr>
              <w:t>5</w:t>
            </w:r>
            <w:r>
              <w:rPr>
                <w:rFonts w:ascii="宋体" w:hAnsi="宋体" w:cs="宋体" w:hint="eastAsia"/>
                <w:color w:val="000000"/>
                <w:kern w:val="0"/>
                <w:sz w:val="20"/>
                <w:szCs w:val="20"/>
              </w:rPr>
              <w:t>年</w:t>
            </w:r>
            <w:r w:rsidR="00E11909">
              <w:rPr>
                <w:rFonts w:ascii="宋体" w:hAnsi="宋体" w:cs="宋体" w:hint="eastAsia"/>
                <w:color w:val="000000"/>
                <w:kern w:val="0"/>
                <w:sz w:val="20"/>
                <w:szCs w:val="20"/>
              </w:rPr>
              <w:t>3</w:t>
            </w:r>
            <w:r>
              <w:rPr>
                <w:rFonts w:ascii="宋体" w:hAnsi="宋体" w:cs="宋体" w:hint="eastAsia"/>
                <w:color w:val="000000"/>
                <w:kern w:val="0"/>
                <w:sz w:val="20"/>
                <w:szCs w:val="20"/>
              </w:rPr>
              <w:t>月第</w:t>
            </w:r>
            <w:r>
              <w:rPr>
                <w:rFonts w:ascii="宋体" w:hAnsi="宋体" w:cs="宋体"/>
                <w:color w:val="000000"/>
                <w:kern w:val="0"/>
                <w:sz w:val="20"/>
                <w:szCs w:val="20"/>
              </w:rPr>
              <w:t>3</w:t>
            </w:r>
            <w:r>
              <w:rPr>
                <w:rFonts w:ascii="宋体" w:hAnsi="宋体" w:cs="宋体" w:hint="eastAsia"/>
                <w:color w:val="000000"/>
                <w:kern w:val="0"/>
                <w:sz w:val="20"/>
                <w:szCs w:val="20"/>
              </w:rPr>
              <w:t>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85096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018</w:t>
            </w:r>
            <w:r>
              <w:rPr>
                <w:rFonts w:ascii="宋体" w:hAnsi="宋体" w:cs="宋体" w:hint="eastAsia"/>
                <w:color w:val="000000"/>
                <w:kern w:val="0"/>
                <w:sz w:val="20"/>
                <w:szCs w:val="20"/>
              </w:rPr>
              <w:t>年1月</w:t>
            </w:r>
            <w:r>
              <w:rPr>
                <w:rFonts w:ascii="宋体" w:hAnsi="宋体" w:cs="宋体" w:hint="eastAsia"/>
                <w:color w:val="000000"/>
                <w:sz w:val="20"/>
                <w:szCs w:val="20"/>
              </w:rPr>
              <w:t>第7次印刷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sidRPr="00AA1BC8">
              <w:rPr>
                <w:rFonts w:ascii="宋体" w:hAnsi="宋体" w:cs="宋体" w:hint="eastAsia"/>
                <w:color w:val="000000"/>
                <w:sz w:val="20"/>
                <w:szCs w:val="20"/>
              </w:rPr>
              <w:t>秦曾煌</w:t>
            </w:r>
          </w:p>
        </w:tc>
        <w:tc>
          <w:tcPr>
            <w:tcW w:w="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sidRPr="00AA1BC8">
              <w:rPr>
                <w:rFonts w:ascii="宋体" w:hAnsi="宋体" w:cs="宋体" w:hint="eastAsia"/>
                <w:color w:val="000000"/>
                <w:sz w:val="20"/>
                <w:szCs w:val="20"/>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E11909" w:rsidP="00034940">
            <w:pPr>
              <w:widowControl/>
              <w:jc w:val="center"/>
              <w:textAlignment w:val="center"/>
              <w:rPr>
                <w:rFonts w:ascii="宋体" w:hAnsi="宋体" w:cs="宋体"/>
                <w:color w:val="000000"/>
                <w:sz w:val="20"/>
                <w:szCs w:val="20"/>
              </w:rPr>
            </w:pPr>
            <w:r w:rsidRPr="00E11909">
              <w:rPr>
                <w:rFonts w:ascii="宋体" w:hAnsi="宋体" w:cs="宋体"/>
                <w:color w:val="000000"/>
                <w:sz w:val="20"/>
                <w:szCs w:val="20"/>
              </w:rPr>
              <w:t>9787040344967</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普通高等教育“十一五”国家级规划教材</w:t>
            </w:r>
          </w:p>
        </w:tc>
      </w:tr>
      <w:tr w:rsidR="002B2744" w:rsidTr="00AA1BC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lastRenderedPageBreak/>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电工学（电工技术）</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201</w:t>
            </w:r>
            <w:r w:rsidR="007D7DAC">
              <w:rPr>
                <w:rFonts w:ascii="宋体" w:hAnsi="宋体" w:cs="宋体"/>
                <w:color w:val="000000"/>
                <w:kern w:val="0"/>
                <w:sz w:val="20"/>
                <w:szCs w:val="20"/>
              </w:rPr>
              <w:t>8</w:t>
            </w:r>
            <w:r>
              <w:rPr>
                <w:rFonts w:ascii="宋体" w:hAnsi="宋体" w:cs="宋体" w:hint="eastAsia"/>
                <w:color w:val="000000"/>
                <w:kern w:val="0"/>
                <w:sz w:val="20"/>
                <w:szCs w:val="20"/>
              </w:rPr>
              <w:t>年</w:t>
            </w:r>
            <w:r w:rsidR="007D7DAC">
              <w:rPr>
                <w:rFonts w:ascii="宋体" w:hAnsi="宋体" w:cs="宋体"/>
                <w:color w:val="000000"/>
                <w:kern w:val="0"/>
                <w:sz w:val="20"/>
                <w:szCs w:val="20"/>
              </w:rPr>
              <w:t>1</w:t>
            </w:r>
            <w:r>
              <w:rPr>
                <w:rFonts w:ascii="宋体" w:hAnsi="宋体" w:cs="宋体" w:hint="eastAsia"/>
                <w:color w:val="000000"/>
                <w:kern w:val="0"/>
                <w:sz w:val="20"/>
                <w:szCs w:val="20"/>
              </w:rPr>
              <w:t>月第2版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B4C1F"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018</w:t>
            </w:r>
            <w:r>
              <w:rPr>
                <w:rFonts w:ascii="宋体" w:hAnsi="宋体" w:cs="宋体" w:hint="eastAsia"/>
                <w:color w:val="000000"/>
                <w:kern w:val="0"/>
                <w:sz w:val="20"/>
                <w:szCs w:val="20"/>
              </w:rPr>
              <w:t>年1月</w:t>
            </w:r>
            <w:r w:rsidR="002B2744">
              <w:rPr>
                <w:rFonts w:ascii="宋体" w:hAnsi="宋体" w:cs="宋体" w:hint="eastAsia"/>
                <w:color w:val="000000"/>
                <w:kern w:val="0"/>
                <w:sz w:val="20"/>
                <w:szCs w:val="20"/>
              </w:rPr>
              <w:t>第</w:t>
            </w:r>
            <w:r w:rsidR="007D7DAC">
              <w:rPr>
                <w:rFonts w:ascii="宋体" w:hAnsi="宋体" w:cs="宋体"/>
                <w:color w:val="000000"/>
                <w:kern w:val="0"/>
                <w:sz w:val="20"/>
                <w:szCs w:val="20"/>
              </w:rPr>
              <w:t>6</w:t>
            </w:r>
            <w:r w:rsidR="002B2744">
              <w:rPr>
                <w:rFonts w:ascii="宋体" w:hAnsi="宋体" w:cs="宋体" w:hint="eastAsia"/>
                <w:color w:val="000000"/>
                <w:kern w:val="0"/>
                <w:sz w:val="20"/>
                <w:szCs w:val="20"/>
              </w:rPr>
              <w:t>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魏佩瑜</w:t>
            </w:r>
          </w:p>
        </w:tc>
        <w:tc>
          <w:tcPr>
            <w:tcW w:w="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机械工业出版社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D7DAC" w:rsidP="00034940">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9787111420910</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普通高等教育“十一五”国家级规划教材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9"/>
        <w:rPr>
          <w:rFonts w:eastAsia="仿宋"/>
          <w:color w:val="808080"/>
          <w:sz w:val="24"/>
        </w:rPr>
      </w:pPr>
      <w:r>
        <w:rPr>
          <w:rFonts w:eastAsia="仿宋"/>
          <w:b/>
          <w:sz w:val="24"/>
        </w:rPr>
        <w:t>3</w:t>
      </w:r>
      <w:r>
        <w:rPr>
          <w:rFonts w:eastAsia="仿宋"/>
          <w:b/>
          <w:sz w:val="24"/>
        </w:rPr>
        <w:t>．其他学习资源</w:t>
      </w:r>
    </w:p>
    <w:p w:rsidR="007A2C29" w:rsidRDefault="007A2C29" w:rsidP="007A2C29">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1</w:t>
      </w:r>
      <w:r>
        <w:rPr>
          <w:rFonts w:eastAsia="仿宋"/>
          <w:color w:val="000000"/>
          <w:sz w:val="24"/>
        </w:rPr>
        <w:t>）</w:t>
      </w:r>
      <w:r>
        <w:rPr>
          <w:rFonts w:eastAsia="仿宋" w:hint="eastAsia"/>
          <w:color w:val="000000"/>
          <w:sz w:val="24"/>
        </w:rPr>
        <w:t>示波器</w:t>
      </w:r>
      <w:r>
        <w:rPr>
          <w:rFonts w:eastAsia="仿宋" w:hint="eastAsia"/>
          <w:color w:val="000000"/>
          <w:sz w:val="24"/>
        </w:rPr>
        <w:t>R</w:t>
      </w:r>
      <w:r>
        <w:rPr>
          <w:rFonts w:eastAsia="仿宋"/>
          <w:color w:val="000000"/>
          <w:sz w:val="24"/>
        </w:rPr>
        <w:t>IGOL DS1072U</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7A2C29" w:rsidRDefault="007A2C29" w:rsidP="007A2C29">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2</w:t>
      </w:r>
      <w:r>
        <w:rPr>
          <w:rFonts w:eastAsia="仿宋"/>
          <w:color w:val="000000"/>
          <w:sz w:val="24"/>
        </w:rPr>
        <w:t>）</w:t>
      </w:r>
      <w:r>
        <w:rPr>
          <w:rFonts w:eastAsia="仿宋" w:hint="eastAsia"/>
          <w:color w:val="000000"/>
          <w:sz w:val="24"/>
        </w:rPr>
        <w:t>信号发生器</w:t>
      </w:r>
      <w:r>
        <w:rPr>
          <w:rFonts w:eastAsia="仿宋" w:hint="eastAsia"/>
          <w:color w:val="000000"/>
          <w:sz w:val="24"/>
        </w:rPr>
        <w:t>R</w:t>
      </w:r>
      <w:r>
        <w:rPr>
          <w:rFonts w:eastAsia="仿宋"/>
          <w:color w:val="000000"/>
          <w:sz w:val="24"/>
        </w:rPr>
        <w:t>IGOL DG</w:t>
      </w:r>
      <w:r>
        <w:rPr>
          <w:rFonts w:eastAsia="仿宋" w:hint="eastAsia"/>
          <w:color w:val="000000"/>
          <w:sz w:val="24"/>
        </w:rPr>
        <w:t>4102</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rsidSect="00FD23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54D32" w:rsidRDefault="00F54D32" w:rsidP="00CC7FC3">
      <w:r>
        <w:separator/>
      </w:r>
    </w:p>
  </w:endnote>
  <w:endnote w:type="continuationSeparator" w:id="0">
    <w:p w:rsidR="00F54D32" w:rsidRDefault="00F54D32"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B0604020202020204"/>
    <w:charset w:val="86"/>
    <w:family w:val="modern"/>
    <w:pitch w:val="default"/>
    <w:sig w:usb0="00000000" w:usb1="00000000" w:usb2="00000010" w:usb3="00000000" w:csb0="00040000" w:csb1="00000000"/>
  </w:font>
  <w:font w:name="Wingdings 2">
    <w:panose1 w:val="05020102010507070707"/>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54D32" w:rsidRDefault="00F54D32" w:rsidP="00CC7FC3">
      <w:r>
        <w:separator/>
      </w:r>
    </w:p>
  </w:footnote>
  <w:footnote w:type="continuationSeparator" w:id="0">
    <w:p w:rsidR="00F54D32" w:rsidRDefault="00F54D32"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E65156"/>
    <w:multiLevelType w:val="hybridMultilevel"/>
    <w:tmpl w:val="2F4A947C"/>
    <w:lvl w:ilvl="0" w:tplc="D30AC472">
      <w:start w:val="2"/>
      <w:numFmt w:val="bullet"/>
      <w:lvlText w:val="□"/>
      <w:lvlJc w:val="left"/>
      <w:pPr>
        <w:ind w:left="420" w:hanging="42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035001">
    <w:abstractNumId w:val="2"/>
  </w:num>
  <w:num w:numId="2" w16cid:durableId="669060398">
    <w:abstractNumId w:val="3"/>
  </w:num>
  <w:num w:numId="3" w16cid:durableId="1255360323">
    <w:abstractNumId w:val="0"/>
  </w:num>
  <w:num w:numId="4" w16cid:durableId="982076170">
    <w:abstractNumId w:val="5"/>
  </w:num>
  <w:num w:numId="5" w16cid:durableId="1790662076">
    <w:abstractNumId w:val="4"/>
  </w:num>
  <w:num w:numId="6" w16cid:durableId="1406368421">
    <w:abstractNumId w:val="7"/>
  </w:num>
  <w:num w:numId="7" w16cid:durableId="1364208695">
    <w:abstractNumId w:val="6"/>
  </w:num>
  <w:num w:numId="8" w16cid:durableId="371922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40AD"/>
    <w:rsid w:val="0003023B"/>
    <w:rsid w:val="000314AA"/>
    <w:rsid w:val="00032732"/>
    <w:rsid w:val="00034940"/>
    <w:rsid w:val="000361BB"/>
    <w:rsid w:val="00040A17"/>
    <w:rsid w:val="00040DCF"/>
    <w:rsid w:val="0004104C"/>
    <w:rsid w:val="00044398"/>
    <w:rsid w:val="000446BA"/>
    <w:rsid w:val="000478F9"/>
    <w:rsid w:val="00051201"/>
    <w:rsid w:val="00051DC5"/>
    <w:rsid w:val="00054DE2"/>
    <w:rsid w:val="0006216B"/>
    <w:rsid w:val="0006513E"/>
    <w:rsid w:val="00066DEA"/>
    <w:rsid w:val="000670EF"/>
    <w:rsid w:val="00073F42"/>
    <w:rsid w:val="0008066A"/>
    <w:rsid w:val="00081108"/>
    <w:rsid w:val="0008602A"/>
    <w:rsid w:val="000871BB"/>
    <w:rsid w:val="000A2B6F"/>
    <w:rsid w:val="000A2BE4"/>
    <w:rsid w:val="000A3403"/>
    <w:rsid w:val="000A43EA"/>
    <w:rsid w:val="000A7BD5"/>
    <w:rsid w:val="000A7C74"/>
    <w:rsid w:val="000B1E1E"/>
    <w:rsid w:val="000B3211"/>
    <w:rsid w:val="000B3A17"/>
    <w:rsid w:val="000B4FC7"/>
    <w:rsid w:val="000B5912"/>
    <w:rsid w:val="000C0DDF"/>
    <w:rsid w:val="000C284B"/>
    <w:rsid w:val="000C295E"/>
    <w:rsid w:val="000C29C2"/>
    <w:rsid w:val="000C482B"/>
    <w:rsid w:val="000C79E7"/>
    <w:rsid w:val="000D341C"/>
    <w:rsid w:val="000E1351"/>
    <w:rsid w:val="000E436E"/>
    <w:rsid w:val="000E576B"/>
    <w:rsid w:val="000F2E28"/>
    <w:rsid w:val="000F2FF1"/>
    <w:rsid w:val="00104902"/>
    <w:rsid w:val="001057F7"/>
    <w:rsid w:val="00110815"/>
    <w:rsid w:val="00110AAD"/>
    <w:rsid w:val="001114CB"/>
    <w:rsid w:val="00113CED"/>
    <w:rsid w:val="00121E0F"/>
    <w:rsid w:val="00123FE3"/>
    <w:rsid w:val="00125891"/>
    <w:rsid w:val="00130312"/>
    <w:rsid w:val="00134BA8"/>
    <w:rsid w:val="00135F58"/>
    <w:rsid w:val="00136608"/>
    <w:rsid w:val="00141D49"/>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2165"/>
    <w:rsid w:val="001E007F"/>
    <w:rsid w:val="001E0152"/>
    <w:rsid w:val="001E1CE4"/>
    <w:rsid w:val="001E3EA5"/>
    <w:rsid w:val="001E74EE"/>
    <w:rsid w:val="001E7BA6"/>
    <w:rsid w:val="001F19E1"/>
    <w:rsid w:val="001F1AEC"/>
    <w:rsid w:val="001F4186"/>
    <w:rsid w:val="001F49BB"/>
    <w:rsid w:val="00202F65"/>
    <w:rsid w:val="002037BF"/>
    <w:rsid w:val="00204B1C"/>
    <w:rsid w:val="002052A2"/>
    <w:rsid w:val="00211ED8"/>
    <w:rsid w:val="00212F97"/>
    <w:rsid w:val="0021339B"/>
    <w:rsid w:val="0021473A"/>
    <w:rsid w:val="00215146"/>
    <w:rsid w:val="00217C00"/>
    <w:rsid w:val="002259A4"/>
    <w:rsid w:val="00226812"/>
    <w:rsid w:val="00226E63"/>
    <w:rsid w:val="00227673"/>
    <w:rsid w:val="0023267F"/>
    <w:rsid w:val="00232EC3"/>
    <w:rsid w:val="00233A99"/>
    <w:rsid w:val="002359DD"/>
    <w:rsid w:val="00237854"/>
    <w:rsid w:val="00237BFC"/>
    <w:rsid w:val="00240E70"/>
    <w:rsid w:val="0024324B"/>
    <w:rsid w:val="00244C75"/>
    <w:rsid w:val="00250195"/>
    <w:rsid w:val="0025447F"/>
    <w:rsid w:val="002574CF"/>
    <w:rsid w:val="002626E8"/>
    <w:rsid w:val="00264440"/>
    <w:rsid w:val="00264DB6"/>
    <w:rsid w:val="00265CF9"/>
    <w:rsid w:val="0026656F"/>
    <w:rsid w:val="00267C31"/>
    <w:rsid w:val="00267F68"/>
    <w:rsid w:val="00274324"/>
    <w:rsid w:val="0027455F"/>
    <w:rsid w:val="002778A8"/>
    <w:rsid w:val="00282ED1"/>
    <w:rsid w:val="002861EF"/>
    <w:rsid w:val="00290CCE"/>
    <w:rsid w:val="002A129F"/>
    <w:rsid w:val="002A12D2"/>
    <w:rsid w:val="002A3182"/>
    <w:rsid w:val="002A3B25"/>
    <w:rsid w:val="002B2744"/>
    <w:rsid w:val="002B613F"/>
    <w:rsid w:val="002B6CC3"/>
    <w:rsid w:val="002B76E0"/>
    <w:rsid w:val="002B79EE"/>
    <w:rsid w:val="002C2BB5"/>
    <w:rsid w:val="002C4E19"/>
    <w:rsid w:val="002C79FF"/>
    <w:rsid w:val="002C7C39"/>
    <w:rsid w:val="002D1104"/>
    <w:rsid w:val="002D48F8"/>
    <w:rsid w:val="002D52FD"/>
    <w:rsid w:val="002E02C2"/>
    <w:rsid w:val="002E23A8"/>
    <w:rsid w:val="002E3230"/>
    <w:rsid w:val="002F1988"/>
    <w:rsid w:val="002F4C2C"/>
    <w:rsid w:val="002F734B"/>
    <w:rsid w:val="003005E2"/>
    <w:rsid w:val="0030553A"/>
    <w:rsid w:val="003061BC"/>
    <w:rsid w:val="003107F2"/>
    <w:rsid w:val="00314D1D"/>
    <w:rsid w:val="00321FC7"/>
    <w:rsid w:val="00323568"/>
    <w:rsid w:val="00333088"/>
    <w:rsid w:val="003402CF"/>
    <w:rsid w:val="003418ED"/>
    <w:rsid w:val="0034226B"/>
    <w:rsid w:val="00344D76"/>
    <w:rsid w:val="00346119"/>
    <w:rsid w:val="00355C93"/>
    <w:rsid w:val="00361D51"/>
    <w:rsid w:val="00364883"/>
    <w:rsid w:val="0037694E"/>
    <w:rsid w:val="00376F7E"/>
    <w:rsid w:val="003823D1"/>
    <w:rsid w:val="00384458"/>
    <w:rsid w:val="0038501D"/>
    <w:rsid w:val="00385ACF"/>
    <w:rsid w:val="003870FC"/>
    <w:rsid w:val="003873C2"/>
    <w:rsid w:val="00387AC0"/>
    <w:rsid w:val="00391BC2"/>
    <w:rsid w:val="00392889"/>
    <w:rsid w:val="00394CEF"/>
    <w:rsid w:val="003978BF"/>
    <w:rsid w:val="003A15D6"/>
    <w:rsid w:val="003A51D1"/>
    <w:rsid w:val="003A5606"/>
    <w:rsid w:val="003B71C8"/>
    <w:rsid w:val="003C122C"/>
    <w:rsid w:val="003C2D44"/>
    <w:rsid w:val="003C5131"/>
    <w:rsid w:val="003C538D"/>
    <w:rsid w:val="003C61D7"/>
    <w:rsid w:val="003D0B37"/>
    <w:rsid w:val="003D3C63"/>
    <w:rsid w:val="003D52E3"/>
    <w:rsid w:val="003D5571"/>
    <w:rsid w:val="003E0069"/>
    <w:rsid w:val="003E1B3A"/>
    <w:rsid w:val="003E1BEE"/>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6790"/>
    <w:rsid w:val="00467986"/>
    <w:rsid w:val="00470B5A"/>
    <w:rsid w:val="004713D4"/>
    <w:rsid w:val="0047364A"/>
    <w:rsid w:val="00473F24"/>
    <w:rsid w:val="00481156"/>
    <w:rsid w:val="004816C3"/>
    <w:rsid w:val="00481A0E"/>
    <w:rsid w:val="004964C3"/>
    <w:rsid w:val="004A1200"/>
    <w:rsid w:val="004A1D5C"/>
    <w:rsid w:val="004A349E"/>
    <w:rsid w:val="004A74C3"/>
    <w:rsid w:val="004B2346"/>
    <w:rsid w:val="004B4A1B"/>
    <w:rsid w:val="004B5FAD"/>
    <w:rsid w:val="004B6078"/>
    <w:rsid w:val="004B6D58"/>
    <w:rsid w:val="004C3884"/>
    <w:rsid w:val="004C3C3C"/>
    <w:rsid w:val="004C3ECE"/>
    <w:rsid w:val="004D1C10"/>
    <w:rsid w:val="004D7FDC"/>
    <w:rsid w:val="004E0D6B"/>
    <w:rsid w:val="004E718A"/>
    <w:rsid w:val="004F18A9"/>
    <w:rsid w:val="004F1B2F"/>
    <w:rsid w:val="004F29B4"/>
    <w:rsid w:val="004F3519"/>
    <w:rsid w:val="004F3790"/>
    <w:rsid w:val="004F451F"/>
    <w:rsid w:val="004F58AB"/>
    <w:rsid w:val="004F5FEF"/>
    <w:rsid w:val="005004F3"/>
    <w:rsid w:val="00503BF7"/>
    <w:rsid w:val="00503D76"/>
    <w:rsid w:val="00510D83"/>
    <w:rsid w:val="00511D30"/>
    <w:rsid w:val="0051442F"/>
    <w:rsid w:val="00516762"/>
    <w:rsid w:val="0052088B"/>
    <w:rsid w:val="00522F73"/>
    <w:rsid w:val="00523F32"/>
    <w:rsid w:val="00525090"/>
    <w:rsid w:val="00525EDB"/>
    <w:rsid w:val="00526A46"/>
    <w:rsid w:val="0053120E"/>
    <w:rsid w:val="00535F09"/>
    <w:rsid w:val="00536A8F"/>
    <w:rsid w:val="0053749D"/>
    <w:rsid w:val="0053785C"/>
    <w:rsid w:val="00540C72"/>
    <w:rsid w:val="005436A8"/>
    <w:rsid w:val="00543C46"/>
    <w:rsid w:val="00545515"/>
    <w:rsid w:val="00550B7C"/>
    <w:rsid w:val="00551B14"/>
    <w:rsid w:val="00553AF0"/>
    <w:rsid w:val="00553E4C"/>
    <w:rsid w:val="005556D0"/>
    <w:rsid w:val="00560201"/>
    <w:rsid w:val="00560C09"/>
    <w:rsid w:val="0056444B"/>
    <w:rsid w:val="00567D47"/>
    <w:rsid w:val="00567F7C"/>
    <w:rsid w:val="00570F3F"/>
    <w:rsid w:val="00571DFD"/>
    <w:rsid w:val="0057618A"/>
    <w:rsid w:val="005767D1"/>
    <w:rsid w:val="00576D69"/>
    <w:rsid w:val="00576DBB"/>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5F75D0"/>
    <w:rsid w:val="005F7ED9"/>
    <w:rsid w:val="0060122E"/>
    <w:rsid w:val="00602E3C"/>
    <w:rsid w:val="00610A69"/>
    <w:rsid w:val="00611E78"/>
    <w:rsid w:val="00614522"/>
    <w:rsid w:val="00615CDF"/>
    <w:rsid w:val="0061621B"/>
    <w:rsid w:val="00616560"/>
    <w:rsid w:val="00616992"/>
    <w:rsid w:val="00622936"/>
    <w:rsid w:val="0062365F"/>
    <w:rsid w:val="00623B46"/>
    <w:rsid w:val="00635901"/>
    <w:rsid w:val="00637615"/>
    <w:rsid w:val="00637BF2"/>
    <w:rsid w:val="006413F8"/>
    <w:rsid w:val="00643AA6"/>
    <w:rsid w:val="0064672B"/>
    <w:rsid w:val="00647598"/>
    <w:rsid w:val="00652259"/>
    <w:rsid w:val="00656A53"/>
    <w:rsid w:val="00661B95"/>
    <w:rsid w:val="0066471E"/>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15F1"/>
    <w:rsid w:val="0070245D"/>
    <w:rsid w:val="00707E47"/>
    <w:rsid w:val="00710459"/>
    <w:rsid w:val="00710F6B"/>
    <w:rsid w:val="00712B3E"/>
    <w:rsid w:val="00714538"/>
    <w:rsid w:val="00715734"/>
    <w:rsid w:val="007166BB"/>
    <w:rsid w:val="00721F9C"/>
    <w:rsid w:val="00730707"/>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869E4"/>
    <w:rsid w:val="00790407"/>
    <w:rsid w:val="00792380"/>
    <w:rsid w:val="00796E32"/>
    <w:rsid w:val="0079711B"/>
    <w:rsid w:val="007A2C29"/>
    <w:rsid w:val="007A338F"/>
    <w:rsid w:val="007B056D"/>
    <w:rsid w:val="007B0AE6"/>
    <w:rsid w:val="007B2755"/>
    <w:rsid w:val="007C27B1"/>
    <w:rsid w:val="007C5424"/>
    <w:rsid w:val="007D36A6"/>
    <w:rsid w:val="007D7DAC"/>
    <w:rsid w:val="007E09AC"/>
    <w:rsid w:val="007E27E4"/>
    <w:rsid w:val="007E50AC"/>
    <w:rsid w:val="007E5697"/>
    <w:rsid w:val="007F3198"/>
    <w:rsid w:val="007F6A3B"/>
    <w:rsid w:val="007F7128"/>
    <w:rsid w:val="0080071B"/>
    <w:rsid w:val="00802A71"/>
    <w:rsid w:val="008036E7"/>
    <w:rsid w:val="00813562"/>
    <w:rsid w:val="00815C78"/>
    <w:rsid w:val="00816A54"/>
    <w:rsid w:val="008179E4"/>
    <w:rsid w:val="00822044"/>
    <w:rsid w:val="008262D2"/>
    <w:rsid w:val="00834A0F"/>
    <w:rsid w:val="00835C1F"/>
    <w:rsid w:val="00835DE5"/>
    <w:rsid w:val="00841DA0"/>
    <w:rsid w:val="00844D01"/>
    <w:rsid w:val="008464A8"/>
    <w:rsid w:val="00847531"/>
    <w:rsid w:val="0085096F"/>
    <w:rsid w:val="00852192"/>
    <w:rsid w:val="00857C52"/>
    <w:rsid w:val="008602B0"/>
    <w:rsid w:val="00861F4C"/>
    <w:rsid w:val="00865C06"/>
    <w:rsid w:val="008662B6"/>
    <w:rsid w:val="008715C3"/>
    <w:rsid w:val="00874A70"/>
    <w:rsid w:val="0087669B"/>
    <w:rsid w:val="00877CB2"/>
    <w:rsid w:val="00880682"/>
    <w:rsid w:val="00882C42"/>
    <w:rsid w:val="00883726"/>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5325"/>
    <w:rsid w:val="00917EBB"/>
    <w:rsid w:val="00921BFC"/>
    <w:rsid w:val="009262FC"/>
    <w:rsid w:val="009269CA"/>
    <w:rsid w:val="00927709"/>
    <w:rsid w:val="00927FE7"/>
    <w:rsid w:val="009302EC"/>
    <w:rsid w:val="0093068A"/>
    <w:rsid w:val="009325FE"/>
    <w:rsid w:val="009348E0"/>
    <w:rsid w:val="00935E08"/>
    <w:rsid w:val="0093710D"/>
    <w:rsid w:val="009401AA"/>
    <w:rsid w:val="00940579"/>
    <w:rsid w:val="009432D3"/>
    <w:rsid w:val="0094446C"/>
    <w:rsid w:val="00946EC7"/>
    <w:rsid w:val="009532AC"/>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0CE4"/>
    <w:rsid w:val="009D1D80"/>
    <w:rsid w:val="009D5FEB"/>
    <w:rsid w:val="009E3A95"/>
    <w:rsid w:val="009E63D5"/>
    <w:rsid w:val="009F3DB1"/>
    <w:rsid w:val="009F5AE8"/>
    <w:rsid w:val="009F68CC"/>
    <w:rsid w:val="009F6921"/>
    <w:rsid w:val="00A01F18"/>
    <w:rsid w:val="00A0563A"/>
    <w:rsid w:val="00A06C6B"/>
    <w:rsid w:val="00A12B8C"/>
    <w:rsid w:val="00A14D42"/>
    <w:rsid w:val="00A168D1"/>
    <w:rsid w:val="00A17A5B"/>
    <w:rsid w:val="00A2565E"/>
    <w:rsid w:val="00A26CFC"/>
    <w:rsid w:val="00A31E9F"/>
    <w:rsid w:val="00A4057A"/>
    <w:rsid w:val="00A40955"/>
    <w:rsid w:val="00A421D7"/>
    <w:rsid w:val="00A44EB2"/>
    <w:rsid w:val="00A44FB9"/>
    <w:rsid w:val="00A4609C"/>
    <w:rsid w:val="00A50A9C"/>
    <w:rsid w:val="00A50FB9"/>
    <w:rsid w:val="00A553FD"/>
    <w:rsid w:val="00A55F37"/>
    <w:rsid w:val="00A57696"/>
    <w:rsid w:val="00A60126"/>
    <w:rsid w:val="00A6224A"/>
    <w:rsid w:val="00A6425E"/>
    <w:rsid w:val="00A649EB"/>
    <w:rsid w:val="00A650D6"/>
    <w:rsid w:val="00A65E30"/>
    <w:rsid w:val="00A669C5"/>
    <w:rsid w:val="00A66D85"/>
    <w:rsid w:val="00A67137"/>
    <w:rsid w:val="00A672FB"/>
    <w:rsid w:val="00A7177C"/>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BC8"/>
    <w:rsid w:val="00AA3772"/>
    <w:rsid w:val="00AA722D"/>
    <w:rsid w:val="00AB28FE"/>
    <w:rsid w:val="00AB4AF0"/>
    <w:rsid w:val="00AD125F"/>
    <w:rsid w:val="00AD2678"/>
    <w:rsid w:val="00AF1138"/>
    <w:rsid w:val="00AF57F2"/>
    <w:rsid w:val="00AF777E"/>
    <w:rsid w:val="00B01522"/>
    <w:rsid w:val="00B0553E"/>
    <w:rsid w:val="00B134AE"/>
    <w:rsid w:val="00B159A4"/>
    <w:rsid w:val="00B206A5"/>
    <w:rsid w:val="00B21706"/>
    <w:rsid w:val="00B2565D"/>
    <w:rsid w:val="00B30B20"/>
    <w:rsid w:val="00B32F85"/>
    <w:rsid w:val="00B363BA"/>
    <w:rsid w:val="00B36AE8"/>
    <w:rsid w:val="00B41A58"/>
    <w:rsid w:val="00B45C40"/>
    <w:rsid w:val="00B46EF2"/>
    <w:rsid w:val="00B535F4"/>
    <w:rsid w:val="00B540BE"/>
    <w:rsid w:val="00B56026"/>
    <w:rsid w:val="00B61EA1"/>
    <w:rsid w:val="00B63617"/>
    <w:rsid w:val="00B648CD"/>
    <w:rsid w:val="00B6579C"/>
    <w:rsid w:val="00B67977"/>
    <w:rsid w:val="00B743CC"/>
    <w:rsid w:val="00B767A7"/>
    <w:rsid w:val="00B82069"/>
    <w:rsid w:val="00B82C24"/>
    <w:rsid w:val="00B831CF"/>
    <w:rsid w:val="00B838BD"/>
    <w:rsid w:val="00B902F8"/>
    <w:rsid w:val="00BA04B1"/>
    <w:rsid w:val="00BA2913"/>
    <w:rsid w:val="00BA5F59"/>
    <w:rsid w:val="00BB230A"/>
    <w:rsid w:val="00BB6E0A"/>
    <w:rsid w:val="00BC32AC"/>
    <w:rsid w:val="00BC3943"/>
    <w:rsid w:val="00BD1726"/>
    <w:rsid w:val="00BD3131"/>
    <w:rsid w:val="00BD4C21"/>
    <w:rsid w:val="00BD5005"/>
    <w:rsid w:val="00BD6AAC"/>
    <w:rsid w:val="00BE027C"/>
    <w:rsid w:val="00BE28DA"/>
    <w:rsid w:val="00BE44E3"/>
    <w:rsid w:val="00BF1168"/>
    <w:rsid w:val="00BF4713"/>
    <w:rsid w:val="00C01C28"/>
    <w:rsid w:val="00C04E29"/>
    <w:rsid w:val="00C11A63"/>
    <w:rsid w:val="00C21219"/>
    <w:rsid w:val="00C228B8"/>
    <w:rsid w:val="00C236E6"/>
    <w:rsid w:val="00C2449C"/>
    <w:rsid w:val="00C24BAE"/>
    <w:rsid w:val="00C27655"/>
    <w:rsid w:val="00C276C8"/>
    <w:rsid w:val="00C33707"/>
    <w:rsid w:val="00C352B6"/>
    <w:rsid w:val="00C362CE"/>
    <w:rsid w:val="00C513EA"/>
    <w:rsid w:val="00C53025"/>
    <w:rsid w:val="00C5499E"/>
    <w:rsid w:val="00C54A26"/>
    <w:rsid w:val="00C54E19"/>
    <w:rsid w:val="00C667F1"/>
    <w:rsid w:val="00C66E7D"/>
    <w:rsid w:val="00C73A1A"/>
    <w:rsid w:val="00C75C12"/>
    <w:rsid w:val="00C801F6"/>
    <w:rsid w:val="00C8125F"/>
    <w:rsid w:val="00C85BC4"/>
    <w:rsid w:val="00C86329"/>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1B9D"/>
    <w:rsid w:val="00D147F6"/>
    <w:rsid w:val="00D16BA1"/>
    <w:rsid w:val="00D26316"/>
    <w:rsid w:val="00D26D3D"/>
    <w:rsid w:val="00D32CFB"/>
    <w:rsid w:val="00D3581C"/>
    <w:rsid w:val="00D437E7"/>
    <w:rsid w:val="00D4556A"/>
    <w:rsid w:val="00D47762"/>
    <w:rsid w:val="00D50FC2"/>
    <w:rsid w:val="00D52456"/>
    <w:rsid w:val="00D524C5"/>
    <w:rsid w:val="00D53508"/>
    <w:rsid w:val="00D57772"/>
    <w:rsid w:val="00D61878"/>
    <w:rsid w:val="00D64ADA"/>
    <w:rsid w:val="00D64B82"/>
    <w:rsid w:val="00D661C9"/>
    <w:rsid w:val="00D706A4"/>
    <w:rsid w:val="00D71619"/>
    <w:rsid w:val="00D736E5"/>
    <w:rsid w:val="00D777A6"/>
    <w:rsid w:val="00D8065E"/>
    <w:rsid w:val="00D85D4A"/>
    <w:rsid w:val="00D862C8"/>
    <w:rsid w:val="00D87D83"/>
    <w:rsid w:val="00D93C6E"/>
    <w:rsid w:val="00D93FCD"/>
    <w:rsid w:val="00D975E2"/>
    <w:rsid w:val="00DA0A0F"/>
    <w:rsid w:val="00DA0FE5"/>
    <w:rsid w:val="00DA233F"/>
    <w:rsid w:val="00DA2BD0"/>
    <w:rsid w:val="00DA3D7D"/>
    <w:rsid w:val="00DA542D"/>
    <w:rsid w:val="00DA6D78"/>
    <w:rsid w:val="00DB16BE"/>
    <w:rsid w:val="00DB4C1F"/>
    <w:rsid w:val="00DB6830"/>
    <w:rsid w:val="00DB7C6D"/>
    <w:rsid w:val="00DC0414"/>
    <w:rsid w:val="00DC0689"/>
    <w:rsid w:val="00DC7833"/>
    <w:rsid w:val="00DD289E"/>
    <w:rsid w:val="00DD3072"/>
    <w:rsid w:val="00DD3A8F"/>
    <w:rsid w:val="00DD3E9C"/>
    <w:rsid w:val="00DD5BCE"/>
    <w:rsid w:val="00DE0F93"/>
    <w:rsid w:val="00DE240E"/>
    <w:rsid w:val="00DE5211"/>
    <w:rsid w:val="00DE6768"/>
    <w:rsid w:val="00DF18AB"/>
    <w:rsid w:val="00DF38BF"/>
    <w:rsid w:val="00DF5B27"/>
    <w:rsid w:val="00DF5FAD"/>
    <w:rsid w:val="00E028AF"/>
    <w:rsid w:val="00E05617"/>
    <w:rsid w:val="00E05B3E"/>
    <w:rsid w:val="00E11909"/>
    <w:rsid w:val="00E11C31"/>
    <w:rsid w:val="00E1292A"/>
    <w:rsid w:val="00E14249"/>
    <w:rsid w:val="00E14726"/>
    <w:rsid w:val="00E147B1"/>
    <w:rsid w:val="00E16226"/>
    <w:rsid w:val="00E176B6"/>
    <w:rsid w:val="00E22117"/>
    <w:rsid w:val="00E304F8"/>
    <w:rsid w:val="00E34F9B"/>
    <w:rsid w:val="00E35D03"/>
    <w:rsid w:val="00E36244"/>
    <w:rsid w:val="00E375AD"/>
    <w:rsid w:val="00E37B94"/>
    <w:rsid w:val="00E42B1D"/>
    <w:rsid w:val="00E436EB"/>
    <w:rsid w:val="00E43B85"/>
    <w:rsid w:val="00E44073"/>
    <w:rsid w:val="00E444FE"/>
    <w:rsid w:val="00E44867"/>
    <w:rsid w:val="00E45C15"/>
    <w:rsid w:val="00E47797"/>
    <w:rsid w:val="00E57197"/>
    <w:rsid w:val="00E614CA"/>
    <w:rsid w:val="00E645B9"/>
    <w:rsid w:val="00E6790E"/>
    <w:rsid w:val="00E67993"/>
    <w:rsid w:val="00E67B81"/>
    <w:rsid w:val="00E708C9"/>
    <w:rsid w:val="00E72FAB"/>
    <w:rsid w:val="00E77E8F"/>
    <w:rsid w:val="00E800BC"/>
    <w:rsid w:val="00E81E2C"/>
    <w:rsid w:val="00E82659"/>
    <w:rsid w:val="00E84258"/>
    <w:rsid w:val="00E84684"/>
    <w:rsid w:val="00E86896"/>
    <w:rsid w:val="00E87C5C"/>
    <w:rsid w:val="00E94995"/>
    <w:rsid w:val="00EA026D"/>
    <w:rsid w:val="00EA0A95"/>
    <w:rsid w:val="00EA16FF"/>
    <w:rsid w:val="00EA4A83"/>
    <w:rsid w:val="00EA6354"/>
    <w:rsid w:val="00EA6F50"/>
    <w:rsid w:val="00EA737D"/>
    <w:rsid w:val="00EB038D"/>
    <w:rsid w:val="00EB22B1"/>
    <w:rsid w:val="00EB37A4"/>
    <w:rsid w:val="00EB41AB"/>
    <w:rsid w:val="00EB696B"/>
    <w:rsid w:val="00EB749E"/>
    <w:rsid w:val="00EC0CE7"/>
    <w:rsid w:val="00EC3A57"/>
    <w:rsid w:val="00EC5631"/>
    <w:rsid w:val="00EC71EB"/>
    <w:rsid w:val="00ED0785"/>
    <w:rsid w:val="00ED1C0C"/>
    <w:rsid w:val="00ED5B07"/>
    <w:rsid w:val="00ED5B1D"/>
    <w:rsid w:val="00ED68D9"/>
    <w:rsid w:val="00EE6F43"/>
    <w:rsid w:val="00EF03B0"/>
    <w:rsid w:val="00EF2C01"/>
    <w:rsid w:val="00EF5910"/>
    <w:rsid w:val="00EF74ED"/>
    <w:rsid w:val="00F000C4"/>
    <w:rsid w:val="00F10D3A"/>
    <w:rsid w:val="00F1148A"/>
    <w:rsid w:val="00F1193E"/>
    <w:rsid w:val="00F1228E"/>
    <w:rsid w:val="00F154BD"/>
    <w:rsid w:val="00F17233"/>
    <w:rsid w:val="00F20BFC"/>
    <w:rsid w:val="00F218E3"/>
    <w:rsid w:val="00F24757"/>
    <w:rsid w:val="00F24EA9"/>
    <w:rsid w:val="00F2644C"/>
    <w:rsid w:val="00F301C3"/>
    <w:rsid w:val="00F30949"/>
    <w:rsid w:val="00F3237B"/>
    <w:rsid w:val="00F366C2"/>
    <w:rsid w:val="00F41D1E"/>
    <w:rsid w:val="00F43025"/>
    <w:rsid w:val="00F47CA5"/>
    <w:rsid w:val="00F54D32"/>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064D"/>
    <w:rsid w:val="00F91AAC"/>
    <w:rsid w:val="00F93095"/>
    <w:rsid w:val="00F939FF"/>
    <w:rsid w:val="00F93E7A"/>
    <w:rsid w:val="00F976EE"/>
    <w:rsid w:val="00FA06DD"/>
    <w:rsid w:val="00FA563F"/>
    <w:rsid w:val="00FB078A"/>
    <w:rsid w:val="00FB5DB2"/>
    <w:rsid w:val="00FC14D9"/>
    <w:rsid w:val="00FC15F2"/>
    <w:rsid w:val="00FC4060"/>
    <w:rsid w:val="00FC44F4"/>
    <w:rsid w:val="00FD232B"/>
    <w:rsid w:val="00FD6667"/>
    <w:rsid w:val="00FE2EE1"/>
    <w:rsid w:val="00FE39A7"/>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078AE"/>
  <w15:docId w15:val="{FEF56ABC-4B01-2E40-AA2E-CB0498DD0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sid w:val="00FD232B"/>
    <w:rPr>
      <w:rFonts w:ascii="Times New Roman" w:eastAsia="宋体" w:hAnsi="Times New Roman" w:cs="Times New Roman"/>
      <w:sz w:val="24"/>
      <w:szCs w:val="24"/>
    </w:rPr>
  </w:style>
  <w:style w:type="character" w:customStyle="1" w:styleId="a5">
    <w:name w:val="批注框文本 字符"/>
    <w:link w:val="a6"/>
    <w:uiPriority w:val="99"/>
    <w:semiHidden/>
    <w:locked/>
    <w:rsid w:val="00FD232B"/>
    <w:rPr>
      <w:rFonts w:ascii="Times New Roman" w:eastAsia="宋体" w:hAnsi="Times New Roman" w:cs="Times New Roman"/>
      <w:sz w:val="18"/>
      <w:szCs w:val="18"/>
    </w:rPr>
  </w:style>
  <w:style w:type="character" w:customStyle="1" w:styleId="a7">
    <w:name w:val="页脚 字符"/>
    <w:link w:val="a8"/>
    <w:uiPriority w:val="99"/>
    <w:locked/>
    <w:rsid w:val="00FD232B"/>
    <w:rPr>
      <w:rFonts w:cs="Times New Roman"/>
      <w:sz w:val="18"/>
      <w:szCs w:val="18"/>
    </w:rPr>
  </w:style>
  <w:style w:type="character" w:styleId="a9">
    <w:name w:val="annotation reference"/>
    <w:uiPriority w:val="99"/>
    <w:unhideWhenUsed/>
    <w:rsid w:val="00FD232B"/>
    <w:rPr>
      <w:rFonts w:cs="Times New Roman"/>
      <w:sz w:val="21"/>
      <w:szCs w:val="21"/>
    </w:rPr>
  </w:style>
  <w:style w:type="character" w:customStyle="1" w:styleId="aa">
    <w:name w:val="文档结构图 字符"/>
    <w:link w:val="ab"/>
    <w:uiPriority w:val="99"/>
    <w:semiHidden/>
    <w:rsid w:val="00FD232B"/>
    <w:rPr>
      <w:rFonts w:ascii="宋体" w:hAnsi="Times New Roman"/>
      <w:kern w:val="2"/>
      <w:sz w:val="18"/>
      <w:szCs w:val="18"/>
    </w:rPr>
  </w:style>
  <w:style w:type="character" w:customStyle="1" w:styleId="ac">
    <w:name w:val="页眉 字符"/>
    <w:link w:val="ad"/>
    <w:uiPriority w:val="99"/>
    <w:locked/>
    <w:rsid w:val="00FD232B"/>
    <w:rPr>
      <w:rFonts w:cs="Times New Roman"/>
      <w:sz w:val="18"/>
      <w:szCs w:val="18"/>
    </w:rPr>
  </w:style>
  <w:style w:type="character" w:customStyle="1" w:styleId="ae">
    <w:name w:val="批注主题 字符"/>
    <w:link w:val="af"/>
    <w:uiPriority w:val="99"/>
    <w:semiHidden/>
    <w:locked/>
    <w:rsid w:val="00FD232B"/>
    <w:rPr>
      <w:rFonts w:ascii="Times New Roman" w:eastAsia="宋体" w:hAnsi="Times New Roman" w:cs="Times New Roman"/>
      <w:b/>
      <w:bCs/>
      <w:sz w:val="24"/>
      <w:szCs w:val="24"/>
    </w:rPr>
  </w:style>
  <w:style w:type="paragraph" w:styleId="af">
    <w:name w:val="annotation subject"/>
    <w:basedOn w:val="a4"/>
    <w:next w:val="a4"/>
    <w:link w:val="ae"/>
    <w:uiPriority w:val="99"/>
    <w:unhideWhenUsed/>
    <w:rsid w:val="00FD232B"/>
    <w:rPr>
      <w:b/>
      <w:bCs/>
    </w:rPr>
  </w:style>
  <w:style w:type="paragraph" w:styleId="a6">
    <w:name w:val="Balloon Text"/>
    <w:basedOn w:val="a"/>
    <w:link w:val="a5"/>
    <w:uiPriority w:val="99"/>
    <w:unhideWhenUsed/>
    <w:rsid w:val="00FD232B"/>
    <w:rPr>
      <w:kern w:val="0"/>
      <w:sz w:val="18"/>
      <w:szCs w:val="18"/>
    </w:rPr>
  </w:style>
  <w:style w:type="paragraph" w:styleId="ad">
    <w:name w:val="header"/>
    <w:basedOn w:val="a"/>
    <w:link w:val="ac"/>
    <w:uiPriority w:val="99"/>
    <w:unhideWhenUsed/>
    <w:rsid w:val="00FD232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rsid w:val="00FD232B"/>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rsid w:val="00FD232B"/>
    <w:pPr>
      <w:ind w:firstLineChars="200" w:firstLine="420"/>
    </w:pPr>
    <w:rPr>
      <w:rFonts w:ascii="Calibri" w:hAnsi="Calibri"/>
      <w:szCs w:val="22"/>
    </w:rPr>
  </w:style>
  <w:style w:type="paragraph" w:customStyle="1" w:styleId="CharChar5CharCharCharChar">
    <w:name w:val="Char Char5 Char Char Char Char"/>
    <w:basedOn w:val="a"/>
    <w:rsid w:val="00FD232B"/>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rsid w:val="00FD232B"/>
    <w:pPr>
      <w:jc w:val="left"/>
    </w:pPr>
    <w:rPr>
      <w:kern w:val="0"/>
      <w:sz w:val="24"/>
    </w:rPr>
  </w:style>
  <w:style w:type="paragraph" w:customStyle="1" w:styleId="ListParagraph1">
    <w:name w:val="List Paragraph1"/>
    <w:basedOn w:val="a"/>
    <w:uiPriority w:val="34"/>
    <w:qFormat/>
    <w:rsid w:val="00FD232B"/>
    <w:pPr>
      <w:ind w:firstLineChars="200" w:firstLine="420"/>
    </w:pPr>
  </w:style>
  <w:style w:type="paragraph" w:styleId="ab">
    <w:name w:val="Document Map"/>
    <w:basedOn w:val="a"/>
    <w:link w:val="aa"/>
    <w:uiPriority w:val="99"/>
    <w:unhideWhenUsed/>
    <w:rsid w:val="00FD232B"/>
    <w:rPr>
      <w:rFonts w:ascii="宋体"/>
      <w:sz w:val="18"/>
      <w:szCs w:val="18"/>
    </w:rPr>
  </w:style>
  <w:style w:type="table" w:styleId="af1">
    <w:name w:val="Table Grid"/>
    <w:basedOn w:val="a1"/>
    <w:qFormat/>
    <w:rsid w:val="00FD2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153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Moonho Feng</cp:lastModifiedBy>
  <cp:revision>3</cp:revision>
  <dcterms:created xsi:type="dcterms:W3CDTF">2024-08-30T11:15:00Z</dcterms:created>
  <dcterms:modified xsi:type="dcterms:W3CDTF">2024-08-30T11:16:00Z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