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7AAD6" w14:textId="77777777" w:rsidR="008416AB" w:rsidRDefault="008416AB" w:rsidP="008416A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6F15B2" w:rsidRPr="006F15B2">
        <w:rPr>
          <w:rFonts w:ascii="方正小标宋简体" w:eastAsia="方正小标宋简体" w:hAnsi="黑体" w:hint="eastAsia"/>
          <w:sz w:val="32"/>
          <w:szCs w:val="21"/>
          <w:lang w:val="en-GB"/>
        </w:rPr>
        <w:t>化工认识实习－拆装</w:t>
      </w:r>
      <w:r w:rsidR="006F15B2" w:rsidRPr="006F15B2">
        <w:rPr>
          <w:rFonts w:ascii="Calibri" w:eastAsia="方正小标宋简体" w:hAnsi="Calibri" w:cs="Calibri"/>
          <w:sz w:val="32"/>
          <w:szCs w:val="21"/>
          <w:lang w:val="en-GB"/>
        </w:rPr>
        <w:t> </w:t>
      </w:r>
      <w:r w:rsidRPr="00D769CC">
        <w:rPr>
          <w:rFonts w:ascii="方正小标宋简体" w:eastAsia="方正小标宋简体" w:hAnsi="黑体" w:hint="eastAsia"/>
          <w:sz w:val="32"/>
          <w:szCs w:val="21"/>
          <w:lang w:val="en-GB"/>
        </w:rPr>
        <w:t>》</w:t>
      </w:r>
      <w:r>
        <w:rPr>
          <w:rFonts w:ascii="方正小标宋简体" w:eastAsia="方正小标宋简体" w:hAnsi="黑体" w:hint="eastAsia"/>
          <w:sz w:val="32"/>
          <w:szCs w:val="21"/>
          <w:lang w:val="en-GB"/>
        </w:rPr>
        <w:t>实习</w:t>
      </w:r>
      <w:r w:rsidRPr="00D769CC">
        <w:rPr>
          <w:rFonts w:ascii="方正小标宋简体" w:eastAsia="方正小标宋简体" w:hAnsi="黑体" w:hint="eastAsia"/>
          <w:sz w:val="32"/>
          <w:szCs w:val="21"/>
          <w:lang w:val="en-GB"/>
        </w:rPr>
        <w:t>大纲</w:t>
      </w:r>
    </w:p>
    <w:p w14:paraId="2371B18E" w14:textId="77777777" w:rsidR="008416AB" w:rsidRDefault="008416AB" w:rsidP="00D37EE4">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8416AB" w14:paraId="139DA243" w14:textId="77777777" w:rsidTr="002F40E1">
        <w:trPr>
          <w:jc w:val="right"/>
        </w:trPr>
        <w:tc>
          <w:tcPr>
            <w:tcW w:w="4025" w:type="dxa"/>
            <w:vAlign w:val="center"/>
          </w:tcPr>
          <w:p w14:paraId="5BB557F2"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课程名称：</w:t>
            </w:r>
            <w:r w:rsidR="006F15B2" w:rsidRPr="006F15B2">
              <w:rPr>
                <w:rFonts w:ascii="仿宋" w:eastAsia="仿宋" w:hAnsi="仿宋" w:hint="eastAsia"/>
                <w:szCs w:val="21"/>
                <w:lang w:val="en-GB"/>
              </w:rPr>
              <w:t>化工认识实习－拆装</w:t>
            </w:r>
            <w:r w:rsidR="006F15B2" w:rsidRPr="006F15B2">
              <w:rPr>
                <w:rFonts w:ascii="Calibri" w:eastAsia="仿宋" w:hAnsi="Calibri" w:cs="Calibri"/>
                <w:szCs w:val="21"/>
                <w:lang w:val="en-GB"/>
              </w:rPr>
              <w:t> </w:t>
            </w:r>
          </w:p>
        </w:tc>
        <w:tc>
          <w:tcPr>
            <w:tcW w:w="3969" w:type="dxa"/>
            <w:vAlign w:val="center"/>
          </w:tcPr>
          <w:p w14:paraId="56FBC411"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英文课程名称：</w:t>
            </w:r>
            <w:r w:rsidR="002845D8" w:rsidRPr="002845D8">
              <w:rPr>
                <w:rFonts w:ascii="Times New Roman" w:eastAsia="仿宋" w:hAnsi="Times New Roman" w:cs="Times New Roman"/>
                <w:szCs w:val="21"/>
                <w:lang w:val="en-GB"/>
              </w:rPr>
              <w:t>Chemical cognition</w:t>
            </w:r>
            <w:r w:rsidR="002845D8">
              <w:rPr>
                <w:rFonts w:ascii="Times New Roman" w:eastAsia="仿宋" w:hAnsi="Times New Roman" w:cs="Times New Roman"/>
                <w:szCs w:val="21"/>
                <w:lang w:val="en-GB"/>
              </w:rPr>
              <w:t>-</w:t>
            </w:r>
            <w:r w:rsidR="002845D8" w:rsidRPr="002845D8">
              <w:rPr>
                <w:rFonts w:ascii="Times New Roman" w:eastAsia="仿宋" w:hAnsi="Times New Roman" w:cs="Times New Roman"/>
                <w:szCs w:val="21"/>
                <w:lang w:val="en-GB"/>
              </w:rPr>
              <w:t>disassembly practice</w:t>
            </w:r>
          </w:p>
        </w:tc>
      </w:tr>
      <w:tr w:rsidR="008416AB" w14:paraId="64AAD3FB" w14:textId="77777777" w:rsidTr="002F40E1">
        <w:trPr>
          <w:jc w:val="right"/>
        </w:trPr>
        <w:tc>
          <w:tcPr>
            <w:tcW w:w="4025" w:type="dxa"/>
            <w:vAlign w:val="center"/>
          </w:tcPr>
          <w:p w14:paraId="21668EE7"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课程</w:t>
            </w:r>
            <w:r>
              <w:rPr>
                <w:rFonts w:ascii="仿宋" w:eastAsia="仿宋" w:hAnsi="仿宋" w:hint="eastAsia"/>
                <w:szCs w:val="21"/>
                <w:lang w:val="en-GB"/>
              </w:rPr>
              <w:t>代码</w:t>
            </w:r>
            <w:r w:rsidRPr="00AC5BFF">
              <w:rPr>
                <w:rFonts w:ascii="仿宋" w:eastAsia="仿宋" w:hAnsi="仿宋" w:hint="eastAsia"/>
                <w:szCs w:val="21"/>
                <w:lang w:val="en-GB"/>
              </w:rPr>
              <w:t>：</w:t>
            </w:r>
            <w:r w:rsidR="006F15B2">
              <w:rPr>
                <w:rFonts w:ascii="微软雅黑" w:eastAsia="微软雅黑" w:hAnsi="微软雅黑" w:hint="eastAsia"/>
                <w:color w:val="000000"/>
                <w:sz w:val="18"/>
                <w:szCs w:val="18"/>
              </w:rPr>
              <w:t>160305P006</w:t>
            </w:r>
          </w:p>
        </w:tc>
        <w:tc>
          <w:tcPr>
            <w:tcW w:w="3969" w:type="dxa"/>
            <w:vAlign w:val="center"/>
          </w:tcPr>
          <w:p w14:paraId="7684EDFC"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总学分：</w:t>
            </w:r>
            <w:r w:rsidR="006F15B2">
              <w:rPr>
                <w:rFonts w:ascii="仿宋" w:eastAsia="仿宋" w:hAnsi="仿宋" w:hint="eastAsia"/>
                <w:szCs w:val="21"/>
                <w:lang w:val="en-GB"/>
              </w:rPr>
              <w:t>1</w:t>
            </w:r>
          </w:p>
        </w:tc>
      </w:tr>
      <w:tr w:rsidR="008416AB" w14:paraId="16E5B769" w14:textId="77777777" w:rsidTr="002F40E1">
        <w:trPr>
          <w:jc w:val="right"/>
        </w:trPr>
        <w:tc>
          <w:tcPr>
            <w:tcW w:w="4025" w:type="dxa"/>
            <w:vAlign w:val="center"/>
          </w:tcPr>
          <w:p w14:paraId="089332B5"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总学时：</w:t>
            </w:r>
            <w:r w:rsidR="006F15B2">
              <w:rPr>
                <w:rFonts w:ascii="仿宋" w:eastAsia="仿宋" w:hAnsi="仿宋" w:hint="eastAsia"/>
                <w:szCs w:val="21"/>
                <w:lang w:val="en-GB"/>
              </w:rPr>
              <w:t>1</w:t>
            </w:r>
            <w:r w:rsidR="006F15B2">
              <w:rPr>
                <w:rFonts w:ascii="仿宋" w:eastAsia="仿宋" w:hAnsi="仿宋"/>
                <w:szCs w:val="21"/>
                <w:lang w:val="en-GB"/>
              </w:rPr>
              <w:t>6</w:t>
            </w:r>
          </w:p>
        </w:tc>
        <w:tc>
          <w:tcPr>
            <w:tcW w:w="3969" w:type="dxa"/>
            <w:vAlign w:val="center"/>
          </w:tcPr>
          <w:p w14:paraId="120CFA29" w14:textId="43296CF3" w:rsidR="008416AB" w:rsidRDefault="008416AB" w:rsidP="00FE5AA9">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4D61B0">
              <w:rPr>
                <w:rFonts w:ascii="仿宋" w:eastAsia="仿宋" w:hAnsi="仿宋"/>
                <w:szCs w:val="21"/>
                <w:lang w:val="en-GB"/>
              </w:rPr>
              <w:t>0</w:t>
            </w:r>
            <w:r w:rsidR="006F15B2">
              <w:rPr>
                <w:rFonts w:ascii="仿宋" w:eastAsia="仿宋" w:hAnsi="仿宋" w:hint="eastAsia"/>
                <w:szCs w:val="21"/>
                <w:lang w:val="en-GB"/>
              </w:rPr>
              <w:t>学时</w:t>
            </w:r>
          </w:p>
        </w:tc>
      </w:tr>
      <w:tr w:rsidR="008416AB" w:rsidRPr="007430B6" w14:paraId="53EF4ABC" w14:textId="77777777" w:rsidTr="002F40E1">
        <w:trPr>
          <w:jc w:val="right"/>
        </w:trPr>
        <w:tc>
          <w:tcPr>
            <w:tcW w:w="4025" w:type="dxa"/>
            <w:vAlign w:val="center"/>
          </w:tcPr>
          <w:p w14:paraId="05B9F9AF" w14:textId="2F457C99" w:rsidR="008416AB" w:rsidRPr="007430B6" w:rsidRDefault="008416AB" w:rsidP="002F40E1">
            <w:pPr>
              <w:rPr>
                <w:rFonts w:ascii="仿宋" w:eastAsia="仿宋" w:hAnsi="仿宋"/>
                <w:szCs w:val="21"/>
                <w:lang w:val="en-GB"/>
              </w:rPr>
            </w:pPr>
            <w:r w:rsidRPr="00AC5BFF">
              <w:rPr>
                <w:rFonts w:ascii="仿宋" w:eastAsia="仿宋" w:hAnsi="仿宋" w:hint="eastAsia"/>
                <w:szCs w:val="21"/>
                <w:lang w:val="en-GB"/>
              </w:rPr>
              <w:t>实验学时：</w:t>
            </w:r>
            <w:r w:rsidR="000B4E85" w:rsidDel="000B4E85">
              <w:rPr>
                <w:rFonts w:ascii="仿宋" w:eastAsia="仿宋" w:hAnsi="仿宋" w:hint="eastAsia"/>
                <w:szCs w:val="21"/>
                <w:lang w:val="en-GB"/>
              </w:rPr>
              <w:t xml:space="preserve"> </w:t>
            </w:r>
            <w:r w:rsidR="000B4E85">
              <w:rPr>
                <w:rFonts w:ascii="仿宋" w:eastAsia="仿宋" w:hAnsi="仿宋" w:hint="eastAsia"/>
                <w:szCs w:val="21"/>
                <w:lang w:val="en-GB"/>
              </w:rPr>
              <w:t>1</w:t>
            </w:r>
            <w:r w:rsidR="004D61B0">
              <w:rPr>
                <w:rFonts w:ascii="仿宋" w:eastAsia="仿宋" w:hAnsi="仿宋"/>
                <w:szCs w:val="21"/>
                <w:lang w:val="en-GB"/>
              </w:rPr>
              <w:t>6</w:t>
            </w:r>
            <w:r w:rsidR="000B4E85">
              <w:rPr>
                <w:rFonts w:ascii="仿宋" w:eastAsia="仿宋" w:hAnsi="仿宋" w:hint="eastAsia"/>
                <w:szCs w:val="21"/>
                <w:lang w:val="en-GB"/>
              </w:rPr>
              <w:t>学时</w:t>
            </w:r>
          </w:p>
        </w:tc>
        <w:tc>
          <w:tcPr>
            <w:tcW w:w="3969" w:type="dxa"/>
            <w:vAlign w:val="center"/>
          </w:tcPr>
          <w:p w14:paraId="4AAC6D70" w14:textId="77777777" w:rsidR="008416AB" w:rsidRPr="007430B6" w:rsidRDefault="008416AB" w:rsidP="002F40E1">
            <w:pPr>
              <w:rPr>
                <w:rFonts w:ascii="仿宋" w:eastAsia="仿宋" w:hAnsi="仿宋"/>
                <w:szCs w:val="21"/>
                <w:lang w:val="en-GB"/>
              </w:rPr>
            </w:pPr>
            <w:r w:rsidRPr="00AC5BFF">
              <w:rPr>
                <w:rFonts w:ascii="仿宋" w:eastAsia="仿宋" w:hAnsi="仿宋" w:hint="eastAsia"/>
                <w:szCs w:val="21"/>
                <w:lang w:val="en-GB"/>
              </w:rPr>
              <w:t>上机学时：</w:t>
            </w:r>
            <w:r w:rsidR="006F15B2">
              <w:rPr>
                <w:rFonts w:ascii="仿宋" w:eastAsia="仿宋" w:hAnsi="仿宋" w:hint="eastAsia"/>
                <w:szCs w:val="21"/>
                <w:lang w:val="en-GB"/>
              </w:rPr>
              <w:t>0</w:t>
            </w:r>
          </w:p>
        </w:tc>
      </w:tr>
      <w:tr w:rsidR="008416AB" w14:paraId="62237666" w14:textId="77777777" w:rsidTr="002F40E1">
        <w:trPr>
          <w:jc w:val="right"/>
        </w:trPr>
        <w:tc>
          <w:tcPr>
            <w:tcW w:w="4025" w:type="dxa"/>
            <w:vAlign w:val="center"/>
          </w:tcPr>
          <w:p w14:paraId="1E130177"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开课学院：</w:t>
            </w:r>
            <w:r w:rsidR="006F15B2">
              <w:rPr>
                <w:rFonts w:ascii="仿宋" w:eastAsia="仿宋" w:hAnsi="仿宋" w:hint="eastAsia"/>
                <w:szCs w:val="21"/>
                <w:lang w:val="en-GB"/>
              </w:rPr>
              <w:t>工学院</w:t>
            </w:r>
          </w:p>
        </w:tc>
        <w:tc>
          <w:tcPr>
            <w:tcW w:w="3969" w:type="dxa"/>
            <w:vAlign w:val="center"/>
          </w:tcPr>
          <w:p w14:paraId="5A2BECAC"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适用专业：</w:t>
            </w:r>
            <w:r w:rsidR="006F15B2">
              <w:rPr>
                <w:rFonts w:ascii="仿宋" w:eastAsia="仿宋" w:hAnsi="仿宋" w:hint="eastAsia"/>
                <w:szCs w:val="21"/>
                <w:lang w:val="en-GB"/>
              </w:rPr>
              <w:t>化学工程与工艺</w:t>
            </w:r>
          </w:p>
        </w:tc>
      </w:tr>
      <w:tr w:rsidR="008416AB" w14:paraId="5924E7C8" w14:textId="77777777" w:rsidTr="002F40E1">
        <w:trPr>
          <w:jc w:val="right"/>
        </w:trPr>
        <w:tc>
          <w:tcPr>
            <w:tcW w:w="4025" w:type="dxa"/>
            <w:vAlign w:val="center"/>
          </w:tcPr>
          <w:p w14:paraId="058200D3" w14:textId="77777777" w:rsidR="008416AB" w:rsidRDefault="008416AB" w:rsidP="002F40E1">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Pr="00AC5BFF">
              <w:rPr>
                <w:rFonts w:ascii="仿宋" w:eastAsia="仿宋" w:hAnsi="仿宋" w:hint="eastAsia"/>
                <w:szCs w:val="21"/>
                <w:lang w:val="en-GB"/>
              </w:rPr>
              <w:t>必修</w:t>
            </w:r>
          </w:p>
        </w:tc>
        <w:tc>
          <w:tcPr>
            <w:tcW w:w="3969" w:type="dxa"/>
            <w:vAlign w:val="center"/>
          </w:tcPr>
          <w:p w14:paraId="676642FE" w14:textId="1F25BB46" w:rsidR="008416AB" w:rsidRDefault="008416AB" w:rsidP="003A75F5">
            <w:pPr>
              <w:rPr>
                <w:rFonts w:ascii="黑体" w:eastAsia="黑体" w:hAnsi="黑体"/>
                <w:szCs w:val="21"/>
                <w:lang w:val="en-GB"/>
              </w:rPr>
            </w:pPr>
            <w:r w:rsidRPr="00AC5BFF">
              <w:rPr>
                <w:rFonts w:ascii="仿宋" w:eastAsia="仿宋" w:hAnsi="仿宋" w:hint="eastAsia"/>
                <w:szCs w:val="21"/>
                <w:lang w:val="en-GB"/>
              </w:rPr>
              <w:t>先修课程：</w:t>
            </w:r>
            <w:r w:rsidR="00C2319F">
              <w:rPr>
                <w:rFonts w:eastAsia="仿宋" w:hAnsi="仿宋" w:hint="eastAsia"/>
              </w:rPr>
              <w:t>化工原理</w:t>
            </w:r>
          </w:p>
        </w:tc>
      </w:tr>
    </w:tbl>
    <w:p w14:paraId="77DCD7DE" w14:textId="77777777" w:rsidR="00AC5BFF" w:rsidRPr="00AC5BFF" w:rsidRDefault="00AC5BFF" w:rsidP="00D37EE4">
      <w:pPr>
        <w:rPr>
          <w:rFonts w:ascii="黑体" w:eastAsia="黑体" w:hAnsi="黑体"/>
          <w:szCs w:val="21"/>
          <w:lang w:val="en-GB"/>
        </w:rPr>
      </w:pPr>
      <w:r w:rsidRPr="00AC5BFF">
        <w:rPr>
          <w:rFonts w:ascii="黑体" w:eastAsia="黑体" w:hAnsi="黑体" w:hint="eastAsia"/>
          <w:szCs w:val="21"/>
          <w:lang w:val="en-GB"/>
        </w:rPr>
        <w:t>二、</w:t>
      </w:r>
      <w:r w:rsidR="008416AB" w:rsidRPr="008416AB">
        <w:rPr>
          <w:rFonts w:ascii="黑体" w:eastAsia="黑体" w:hAnsi="黑体" w:hint="eastAsia"/>
          <w:szCs w:val="21"/>
          <w:lang w:val="en-GB"/>
        </w:rPr>
        <w:t>实习</w:t>
      </w:r>
      <w:r w:rsidR="00F12F8F">
        <w:rPr>
          <w:rFonts w:ascii="黑体" w:eastAsia="黑体" w:hAnsi="黑体" w:hint="eastAsia"/>
          <w:szCs w:val="21"/>
          <w:lang w:val="en-GB"/>
        </w:rPr>
        <w:t>简介</w:t>
      </w:r>
    </w:p>
    <w:p w14:paraId="6E525549" w14:textId="356AD44F" w:rsidR="00C2319F" w:rsidRPr="00AC5BFF" w:rsidRDefault="00C2319F" w:rsidP="00AC5BFF">
      <w:pPr>
        <w:ind w:firstLineChars="200" w:firstLine="420"/>
        <w:rPr>
          <w:rFonts w:ascii="仿宋" w:eastAsia="仿宋" w:hAnsi="仿宋"/>
          <w:szCs w:val="21"/>
          <w:lang w:val="en-GB"/>
        </w:rPr>
      </w:pPr>
      <w:r>
        <w:rPr>
          <w:rFonts w:ascii="仿宋" w:eastAsia="仿宋" w:hAnsi="仿宋" w:hint="eastAsia"/>
          <w:szCs w:val="21"/>
          <w:lang w:val="en-GB"/>
        </w:rPr>
        <w:t>化工设备认识与拆装实习是针对</w:t>
      </w:r>
      <w:r w:rsidR="00FF59EB">
        <w:rPr>
          <w:rFonts w:ascii="仿宋" w:eastAsia="仿宋" w:hAnsi="仿宋" w:hint="eastAsia"/>
          <w:szCs w:val="21"/>
          <w:lang w:val="en-GB"/>
        </w:rPr>
        <w:t>化学工程与工艺</w:t>
      </w:r>
      <w:r>
        <w:rPr>
          <w:rFonts w:ascii="仿宋" w:eastAsia="仿宋" w:hAnsi="仿宋" w:hint="eastAsia"/>
          <w:szCs w:val="21"/>
          <w:lang w:val="en-GB"/>
        </w:rPr>
        <w:t>专业的学生在具备了化工原理和化工设备相关基础知识的前提下，进行的教学实践环节。</w:t>
      </w:r>
      <w:r w:rsidR="00C745F0">
        <w:rPr>
          <w:rFonts w:ascii="仿宋" w:eastAsia="仿宋" w:hAnsi="仿宋" w:hint="eastAsia"/>
          <w:szCs w:val="21"/>
          <w:lang w:val="en-GB"/>
        </w:rPr>
        <w:t>化工认识实习-拆装是一门实用性很强的实训课程，重点培养学生动手能力</w:t>
      </w:r>
      <w:r w:rsidR="00FF59EB">
        <w:rPr>
          <w:rFonts w:ascii="仿宋" w:eastAsia="仿宋" w:hAnsi="仿宋" w:hint="eastAsia"/>
          <w:szCs w:val="21"/>
          <w:lang w:val="en-GB"/>
        </w:rPr>
        <w:t>。</w:t>
      </w:r>
      <w:r w:rsidR="00C745F0">
        <w:rPr>
          <w:rFonts w:ascii="仿宋" w:eastAsia="仿宋" w:hAnsi="仿宋" w:hint="eastAsia"/>
          <w:szCs w:val="21"/>
          <w:lang w:val="en-GB"/>
        </w:rPr>
        <w:t>通过拆装了解单级离心泵、多级离心泵、</w:t>
      </w:r>
      <w:proofErr w:type="gramStart"/>
      <w:r w:rsidR="00C745F0">
        <w:rPr>
          <w:rFonts w:ascii="仿宋" w:eastAsia="仿宋" w:hAnsi="仿宋" w:hint="eastAsia"/>
          <w:szCs w:val="21"/>
          <w:lang w:val="en-GB"/>
        </w:rPr>
        <w:t>双吸泵</w:t>
      </w:r>
      <w:proofErr w:type="gramEnd"/>
      <w:r w:rsidR="00FF59EB">
        <w:rPr>
          <w:rFonts w:ascii="仿宋" w:eastAsia="仿宋" w:hAnsi="仿宋" w:hint="eastAsia"/>
          <w:szCs w:val="21"/>
          <w:lang w:val="en-GB"/>
        </w:rPr>
        <w:t>、安全阀、截止阀、止回阀</w:t>
      </w:r>
      <w:r w:rsidR="00C44F56">
        <w:rPr>
          <w:rFonts w:ascii="仿宋" w:eastAsia="仿宋" w:hAnsi="仿宋" w:hint="eastAsia"/>
          <w:szCs w:val="21"/>
          <w:lang w:val="en-GB"/>
        </w:rPr>
        <w:t>、</w:t>
      </w:r>
      <w:r w:rsidR="00FE5AA9">
        <w:rPr>
          <w:rFonts w:ascii="仿宋" w:eastAsia="仿宋" w:hAnsi="仿宋" w:hint="eastAsia"/>
          <w:szCs w:val="21"/>
          <w:lang w:val="en-GB"/>
        </w:rPr>
        <w:t>密封组件</w:t>
      </w:r>
      <w:r w:rsidR="00C745F0">
        <w:rPr>
          <w:rFonts w:ascii="仿宋" w:eastAsia="仿宋" w:hAnsi="仿宋" w:hint="eastAsia"/>
          <w:szCs w:val="21"/>
          <w:lang w:val="en-GB"/>
        </w:rPr>
        <w:t>的</w:t>
      </w:r>
      <w:r w:rsidR="00FF59EB">
        <w:rPr>
          <w:rFonts w:ascii="仿宋" w:eastAsia="仿宋" w:hAnsi="仿宋" w:hint="eastAsia"/>
          <w:szCs w:val="21"/>
          <w:lang w:val="en-GB"/>
        </w:rPr>
        <w:t>外观及内部</w:t>
      </w:r>
      <w:r w:rsidR="00C745F0">
        <w:rPr>
          <w:rFonts w:ascii="仿宋" w:eastAsia="仿宋" w:hAnsi="仿宋" w:hint="eastAsia"/>
          <w:szCs w:val="21"/>
          <w:lang w:val="en-GB"/>
        </w:rPr>
        <w:t>结构</w:t>
      </w:r>
      <w:r w:rsidR="00FF59EB">
        <w:rPr>
          <w:rFonts w:ascii="仿宋" w:eastAsia="仿宋" w:hAnsi="仿宋" w:hint="eastAsia"/>
          <w:szCs w:val="21"/>
          <w:lang w:val="en-GB"/>
        </w:rPr>
        <w:t>，从而使学生能更准确的把握化工生产流程中所涉及的常用设备的结构特点、工作原理及应用等，</w:t>
      </w:r>
      <w:r w:rsidR="00E36FD4">
        <w:rPr>
          <w:rFonts w:ascii="仿宋" w:eastAsia="仿宋" w:hAnsi="仿宋" w:hint="eastAsia"/>
          <w:szCs w:val="21"/>
          <w:lang w:val="en-GB"/>
        </w:rPr>
        <w:t>了解其操作方法。</w:t>
      </w:r>
      <w:r w:rsidR="002829EF">
        <w:rPr>
          <w:rFonts w:ascii="仿宋" w:eastAsia="仿宋" w:hAnsi="仿宋" w:hint="eastAsia"/>
          <w:szCs w:val="21"/>
          <w:lang w:val="en-GB"/>
        </w:rPr>
        <w:t>为后续的</w:t>
      </w:r>
      <w:r w:rsidR="002829EF" w:rsidRPr="002829EF">
        <w:rPr>
          <w:rFonts w:ascii="仿宋" w:eastAsia="仿宋" w:hAnsi="仿宋" w:hint="eastAsia"/>
          <w:szCs w:val="21"/>
          <w:lang w:val="en-GB"/>
        </w:rPr>
        <w:t>化工原理课程设计、炼油化工流程模拟实训</w:t>
      </w:r>
      <w:r w:rsidR="002829EF">
        <w:rPr>
          <w:rFonts w:ascii="仿宋" w:eastAsia="仿宋" w:hAnsi="仿宋" w:hint="eastAsia"/>
          <w:szCs w:val="21"/>
          <w:lang w:val="en-GB"/>
        </w:rPr>
        <w:t>、</w:t>
      </w:r>
      <w:r w:rsidR="002829EF" w:rsidRPr="002829EF">
        <w:rPr>
          <w:rFonts w:ascii="仿宋" w:eastAsia="仿宋" w:hAnsi="仿宋" w:hint="eastAsia"/>
          <w:szCs w:val="21"/>
          <w:lang w:val="en-GB"/>
        </w:rPr>
        <w:t>化工单元操作仿真实训等课程打下坚实基础</w:t>
      </w:r>
      <w:r w:rsidR="007404EB">
        <w:rPr>
          <w:rFonts w:ascii="仿宋" w:eastAsia="仿宋" w:hAnsi="仿宋" w:hint="eastAsia"/>
          <w:szCs w:val="21"/>
          <w:lang w:val="en-GB"/>
        </w:rPr>
        <w:t>。</w:t>
      </w:r>
      <w:r w:rsidR="002829EF">
        <w:rPr>
          <w:rFonts w:ascii="仿宋" w:eastAsia="仿宋" w:hAnsi="仿宋" w:hint="eastAsia"/>
          <w:szCs w:val="21"/>
          <w:lang w:val="en-GB"/>
        </w:rPr>
        <w:t>为毕业生以后</w:t>
      </w:r>
      <w:r w:rsidR="00E36FD4">
        <w:rPr>
          <w:rFonts w:ascii="仿宋" w:eastAsia="仿宋" w:hAnsi="仿宋" w:hint="eastAsia"/>
          <w:szCs w:val="21"/>
          <w:lang w:val="en-GB"/>
        </w:rPr>
        <w:t>从事</w:t>
      </w:r>
      <w:r w:rsidR="002829EF">
        <w:rPr>
          <w:rFonts w:ascii="仿宋" w:eastAsia="仿宋" w:hAnsi="仿宋" w:hint="eastAsia"/>
          <w:szCs w:val="21"/>
          <w:lang w:val="en-GB"/>
        </w:rPr>
        <w:t>化工过程开发、设计设备选型</w:t>
      </w:r>
      <w:r w:rsidR="00E36FD4">
        <w:rPr>
          <w:rFonts w:ascii="仿宋" w:eastAsia="仿宋" w:hAnsi="仿宋" w:hint="eastAsia"/>
          <w:szCs w:val="21"/>
          <w:lang w:val="en-GB"/>
        </w:rPr>
        <w:t>进行知识储备，为将来从事化工企业生产和管理打下良好的实践基础</w:t>
      </w:r>
      <w:r w:rsidR="00FF59EB">
        <w:rPr>
          <w:rFonts w:ascii="仿宋" w:eastAsia="仿宋" w:hAnsi="仿宋" w:hint="eastAsia"/>
          <w:szCs w:val="21"/>
          <w:lang w:val="en-GB"/>
        </w:rPr>
        <w:t>。</w:t>
      </w:r>
    </w:p>
    <w:p w14:paraId="679EB240" w14:textId="77777777" w:rsidR="00F97AED" w:rsidRPr="00AC5BFF" w:rsidRDefault="00C47CCC" w:rsidP="00D37EE4">
      <w:pPr>
        <w:rPr>
          <w:rFonts w:ascii="黑体" w:eastAsia="黑体" w:hAnsi="黑体"/>
          <w:szCs w:val="21"/>
          <w:lang w:val="en-GB"/>
        </w:rPr>
      </w:pPr>
      <w:r>
        <w:rPr>
          <w:rFonts w:ascii="黑体" w:eastAsia="黑体" w:hAnsi="黑体" w:hint="eastAsia"/>
          <w:szCs w:val="21"/>
          <w:lang w:val="en-GB"/>
        </w:rPr>
        <w:t>三、</w:t>
      </w:r>
      <w:r w:rsidR="008416AB">
        <w:rPr>
          <w:rFonts w:ascii="黑体" w:eastAsia="黑体" w:hAnsi="黑体" w:hint="eastAsia"/>
          <w:szCs w:val="21"/>
          <w:lang w:val="en-GB"/>
        </w:rPr>
        <w:t>实习</w:t>
      </w:r>
      <w:r w:rsidR="00F12F8F">
        <w:rPr>
          <w:rFonts w:ascii="黑体" w:eastAsia="黑体" w:hAnsi="黑体" w:hint="eastAsia"/>
          <w:szCs w:val="21"/>
          <w:lang w:val="en-GB"/>
        </w:rPr>
        <w:t>目的</w:t>
      </w:r>
    </w:p>
    <w:p w14:paraId="1CE0F1EC" w14:textId="77777777" w:rsidR="00D37EE4" w:rsidRPr="00B572B9" w:rsidRDefault="00D37EE4" w:rsidP="00D37EE4">
      <w:pPr>
        <w:ind w:firstLineChars="200" w:firstLine="420"/>
        <w:rPr>
          <w:rFonts w:ascii="仿宋" w:eastAsia="仿宋" w:hAnsi="仿宋"/>
          <w:szCs w:val="21"/>
          <w:lang w:val="en-GB"/>
        </w:rPr>
      </w:pPr>
      <w:r>
        <w:rPr>
          <w:rFonts w:ascii="仿宋" w:eastAsia="仿宋" w:hAnsi="仿宋" w:hint="eastAsia"/>
          <w:szCs w:val="21"/>
          <w:lang w:val="en-GB"/>
        </w:rPr>
        <w:t>目标1：</w:t>
      </w:r>
      <w:r w:rsidR="00B572B9">
        <w:rPr>
          <w:rFonts w:ascii="仿宋" w:eastAsia="仿宋" w:hAnsi="仿宋" w:hint="eastAsia"/>
          <w:szCs w:val="21"/>
          <w:lang w:val="en-GB"/>
        </w:rPr>
        <w:t>正确使用</w:t>
      </w:r>
      <w:r w:rsidR="00B572B9" w:rsidRPr="00901884">
        <w:rPr>
          <w:rFonts w:ascii="仿宋" w:eastAsia="仿宋" w:hAnsi="仿宋" w:hint="eastAsia"/>
          <w:szCs w:val="21"/>
          <w:lang w:val="en-GB"/>
        </w:rPr>
        <w:t>拆装工具，具备基本的实践操作技能；</w:t>
      </w:r>
    </w:p>
    <w:p w14:paraId="7CADB0F0" w14:textId="77777777" w:rsidR="00B572B9" w:rsidRDefault="00D37EE4" w:rsidP="00D37EE4">
      <w:pPr>
        <w:ind w:firstLineChars="200" w:firstLine="420"/>
        <w:rPr>
          <w:rFonts w:ascii="仿宋" w:eastAsia="仿宋" w:hAnsi="仿宋"/>
          <w:szCs w:val="21"/>
          <w:lang w:val="en-GB"/>
        </w:rPr>
      </w:pPr>
      <w:r>
        <w:rPr>
          <w:rFonts w:ascii="仿宋" w:eastAsia="仿宋" w:hAnsi="仿宋" w:hint="eastAsia"/>
          <w:szCs w:val="21"/>
          <w:lang w:val="en-GB"/>
        </w:rPr>
        <w:t>目标2：</w:t>
      </w:r>
      <w:r w:rsidR="00B572B9">
        <w:rPr>
          <w:rFonts w:ascii="仿宋" w:eastAsia="仿宋" w:hAnsi="仿宋" w:hint="eastAsia"/>
          <w:szCs w:val="21"/>
          <w:lang w:val="en-GB"/>
        </w:rPr>
        <w:t>了解</w:t>
      </w:r>
      <w:r w:rsidR="00B572B9" w:rsidRPr="00901884">
        <w:rPr>
          <w:rFonts w:ascii="仿宋" w:eastAsia="仿宋" w:hAnsi="仿宋" w:hint="eastAsia"/>
          <w:szCs w:val="21"/>
          <w:lang w:val="en-GB"/>
        </w:rPr>
        <w:t>阀门、泵等</w:t>
      </w:r>
      <w:r w:rsidR="00B572B9" w:rsidRPr="00901884">
        <w:rPr>
          <w:rFonts w:ascii="仿宋" w:eastAsia="仿宋" w:hAnsi="仿宋"/>
          <w:szCs w:val="21"/>
          <w:lang w:val="en-GB"/>
        </w:rPr>
        <w:t>主要设备的</w:t>
      </w:r>
      <w:r w:rsidR="00B572B9">
        <w:rPr>
          <w:rFonts w:ascii="仿宋" w:eastAsia="仿宋" w:hAnsi="仿宋" w:hint="eastAsia"/>
          <w:szCs w:val="21"/>
          <w:lang w:val="en-GB"/>
        </w:rPr>
        <w:t>结构、组成</w:t>
      </w:r>
      <w:r w:rsidR="00B572B9" w:rsidRPr="00901884">
        <w:rPr>
          <w:rFonts w:ascii="仿宋" w:eastAsia="仿宋" w:hAnsi="仿宋" w:hint="eastAsia"/>
          <w:szCs w:val="21"/>
          <w:lang w:val="en-GB"/>
        </w:rPr>
        <w:t>及工作原理</w:t>
      </w:r>
      <w:r w:rsidR="00B572B9">
        <w:rPr>
          <w:rFonts w:ascii="仿宋" w:eastAsia="仿宋" w:hAnsi="仿宋" w:hint="eastAsia"/>
          <w:szCs w:val="21"/>
          <w:lang w:val="en-GB"/>
        </w:rPr>
        <w:t>；</w:t>
      </w:r>
    </w:p>
    <w:p w14:paraId="2E69EEF5" w14:textId="77777777" w:rsidR="00B572B9" w:rsidRDefault="00D37EE4" w:rsidP="00D37EE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B572B9">
        <w:rPr>
          <w:rFonts w:ascii="仿宋" w:eastAsia="仿宋" w:hAnsi="仿宋" w:hint="eastAsia"/>
          <w:szCs w:val="21"/>
          <w:lang w:val="en-GB"/>
        </w:rPr>
        <w:t>掌握泵和阀门的正确操作方法；</w:t>
      </w:r>
    </w:p>
    <w:p w14:paraId="31010BF0" w14:textId="77777777" w:rsidR="00901884" w:rsidRPr="00B572B9" w:rsidRDefault="00901884" w:rsidP="0090188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00B572B9">
        <w:rPr>
          <w:rFonts w:ascii="仿宋" w:eastAsia="仿宋" w:hAnsi="仿宋" w:hint="eastAsia"/>
          <w:szCs w:val="21"/>
          <w:lang w:val="en-GB"/>
        </w:rPr>
        <w:t>通过拆装认识实习加深对</w:t>
      </w:r>
      <w:r w:rsidR="00B572B9" w:rsidRPr="00901884">
        <w:rPr>
          <w:rFonts w:ascii="仿宋" w:eastAsia="仿宋" w:hAnsi="仿宋" w:hint="eastAsia"/>
          <w:szCs w:val="21"/>
          <w:lang w:val="en-GB"/>
        </w:rPr>
        <w:t>理论知识理解及综合应用</w:t>
      </w:r>
      <w:r w:rsidR="00B572B9">
        <w:rPr>
          <w:rFonts w:ascii="仿宋" w:eastAsia="仿宋" w:hAnsi="仿宋" w:hint="eastAsia"/>
          <w:szCs w:val="21"/>
          <w:lang w:val="en-GB"/>
        </w:rPr>
        <w:t>。</w:t>
      </w:r>
    </w:p>
    <w:p w14:paraId="1033D55A" w14:textId="77777777" w:rsidR="00707357" w:rsidRDefault="00C47CCC" w:rsidP="00901884">
      <w:pPr>
        <w:rPr>
          <w:rFonts w:ascii="黑体" w:eastAsia="黑体" w:hAnsi="黑体"/>
          <w:szCs w:val="21"/>
          <w:lang w:val="en-GB"/>
        </w:rPr>
      </w:pPr>
      <w:r>
        <w:rPr>
          <w:rFonts w:ascii="黑体" w:eastAsia="黑体" w:hAnsi="黑体" w:hint="eastAsia"/>
          <w:szCs w:val="21"/>
          <w:lang w:val="en-GB"/>
        </w:rPr>
        <w:t>四、</w:t>
      </w:r>
      <w:r w:rsidR="008416AB" w:rsidRPr="008416AB">
        <w:rPr>
          <w:rFonts w:ascii="黑体" w:eastAsia="黑体" w:hAnsi="黑体" w:hint="eastAsia"/>
          <w:szCs w:val="21"/>
          <w:lang w:val="en-GB"/>
        </w:rPr>
        <w:t>实习</w:t>
      </w:r>
      <w:r w:rsidR="00BC0B32" w:rsidRPr="00BC0B32">
        <w:rPr>
          <w:rFonts w:ascii="黑体" w:eastAsia="黑体" w:hAnsi="黑体" w:hint="eastAsia"/>
          <w:szCs w:val="21"/>
          <w:lang w:val="en-GB"/>
        </w:rPr>
        <w:t>内容与</w:t>
      </w:r>
      <w:r w:rsidR="00AF16E6">
        <w:rPr>
          <w:rFonts w:ascii="黑体" w:eastAsia="黑体" w:hAnsi="黑体" w:hint="eastAsia"/>
          <w:szCs w:val="21"/>
          <w:lang w:val="en-GB"/>
        </w:rPr>
        <w:t>要求</w:t>
      </w:r>
    </w:p>
    <w:p w14:paraId="2F8C8509" w14:textId="1026D790" w:rsidR="00B572B9" w:rsidRPr="00E97983" w:rsidRDefault="00B572B9" w:rsidP="00E97983">
      <w:pPr>
        <w:ind w:firstLineChars="200" w:firstLine="420"/>
        <w:rPr>
          <w:rFonts w:ascii="仿宋" w:eastAsia="仿宋" w:hAnsi="仿宋"/>
          <w:szCs w:val="21"/>
          <w:lang w:val="en-GB"/>
        </w:rPr>
      </w:pPr>
      <w:r w:rsidRPr="00E97983">
        <w:rPr>
          <w:rFonts w:ascii="仿宋" w:eastAsia="仿宋" w:hAnsi="仿宋" w:hint="eastAsia"/>
          <w:szCs w:val="21"/>
          <w:lang w:val="en-GB"/>
        </w:rPr>
        <w:t>1、每个自然班分三组，每组</w:t>
      </w:r>
      <w:r w:rsidRPr="00E97983">
        <w:rPr>
          <w:rFonts w:ascii="仿宋" w:eastAsia="仿宋" w:hAnsi="仿宋"/>
          <w:szCs w:val="21"/>
          <w:lang w:val="en-GB"/>
        </w:rPr>
        <w:t>10-1</w:t>
      </w:r>
      <w:r w:rsidR="00284210">
        <w:rPr>
          <w:rFonts w:ascii="仿宋" w:eastAsia="仿宋" w:hAnsi="仿宋"/>
          <w:szCs w:val="21"/>
          <w:lang w:val="en-GB"/>
        </w:rPr>
        <w:t>2</w:t>
      </w:r>
      <w:r w:rsidRPr="00E97983">
        <w:rPr>
          <w:rFonts w:ascii="仿宋" w:eastAsia="仿宋" w:hAnsi="仿宋" w:hint="eastAsia"/>
          <w:szCs w:val="21"/>
          <w:lang w:val="en-GB"/>
        </w:rPr>
        <w:t>人；</w:t>
      </w:r>
    </w:p>
    <w:p w14:paraId="63C05557" w14:textId="75B25BED" w:rsidR="00411631" w:rsidRDefault="00B572B9" w:rsidP="00DE78C4">
      <w:pPr>
        <w:ind w:firstLineChars="200" w:firstLine="420"/>
        <w:rPr>
          <w:rFonts w:ascii="仿宋" w:eastAsia="仿宋" w:hAnsi="仿宋"/>
          <w:szCs w:val="21"/>
        </w:rPr>
      </w:pPr>
      <w:r>
        <w:rPr>
          <w:rFonts w:ascii="仿宋" w:eastAsia="仿宋" w:hAnsi="仿宋"/>
          <w:szCs w:val="21"/>
        </w:rPr>
        <w:t>2</w:t>
      </w:r>
      <w:r>
        <w:rPr>
          <w:rFonts w:ascii="仿宋" w:eastAsia="仿宋" w:hAnsi="仿宋" w:hint="eastAsia"/>
          <w:szCs w:val="21"/>
        </w:rPr>
        <w:t>、实习主要分理论学习和现场拆装实习两部分，理论学习</w:t>
      </w:r>
      <w:r w:rsidR="00DC6A85">
        <w:rPr>
          <w:rFonts w:ascii="仿宋" w:eastAsia="仿宋" w:hAnsi="仿宋" w:hint="eastAsia"/>
          <w:szCs w:val="21"/>
        </w:rPr>
        <w:t>在教室进行</w:t>
      </w:r>
      <w:r w:rsidR="006B19C1">
        <w:rPr>
          <w:rFonts w:ascii="仿宋" w:eastAsia="仿宋" w:hAnsi="仿宋" w:hint="eastAsia"/>
          <w:szCs w:val="21"/>
        </w:rPr>
        <w:t>，实训在F2拆装教学实验</w:t>
      </w:r>
      <w:r w:rsidR="003E4117">
        <w:rPr>
          <w:rFonts w:ascii="仿宋" w:eastAsia="仿宋" w:hAnsi="仿宋" w:hint="eastAsia"/>
          <w:szCs w:val="21"/>
        </w:rPr>
        <w:t>室</w:t>
      </w:r>
      <w:r w:rsidR="006B19C1">
        <w:rPr>
          <w:rFonts w:ascii="仿宋" w:eastAsia="仿宋" w:hAnsi="仿宋" w:hint="eastAsia"/>
          <w:szCs w:val="21"/>
        </w:rPr>
        <w:t>进行</w:t>
      </w:r>
      <w:r w:rsidR="00DC6A85">
        <w:rPr>
          <w:rFonts w:ascii="仿宋" w:eastAsia="仿宋" w:hAnsi="仿宋" w:hint="eastAsia"/>
          <w:szCs w:val="21"/>
        </w:rPr>
        <w:t>。</w:t>
      </w:r>
      <w:r w:rsidR="006B19C1">
        <w:rPr>
          <w:rFonts w:ascii="仿宋" w:eastAsia="仿宋" w:hAnsi="仿宋" w:hint="eastAsia"/>
          <w:szCs w:val="21"/>
        </w:rPr>
        <w:t>理论学习</w:t>
      </w:r>
      <w:r w:rsidR="00284210">
        <w:rPr>
          <w:rFonts w:ascii="仿宋" w:eastAsia="仿宋" w:hAnsi="仿宋"/>
          <w:szCs w:val="21"/>
        </w:rPr>
        <w:t>2</w:t>
      </w:r>
      <w:r w:rsidR="006B19C1">
        <w:rPr>
          <w:rFonts w:ascii="仿宋" w:eastAsia="仿宋" w:hAnsi="仿宋" w:hint="eastAsia"/>
          <w:szCs w:val="21"/>
        </w:rPr>
        <w:t>天，主要包括安全教育、工机具的使用方法；单级离心机泵、多级离心泵及</w:t>
      </w:r>
      <w:proofErr w:type="gramStart"/>
      <w:r w:rsidR="006B19C1">
        <w:rPr>
          <w:rFonts w:ascii="仿宋" w:eastAsia="仿宋" w:hAnsi="仿宋" w:hint="eastAsia"/>
          <w:szCs w:val="21"/>
        </w:rPr>
        <w:t>双吸泵</w:t>
      </w:r>
      <w:proofErr w:type="gramEnd"/>
      <w:r w:rsidR="006B19C1">
        <w:rPr>
          <w:rFonts w:ascii="仿宋" w:eastAsia="仿宋" w:hAnsi="仿宋" w:hint="eastAsia"/>
          <w:szCs w:val="21"/>
        </w:rPr>
        <w:t>结构、拆装顺序及注意事项；截止阀、止回阀、蝶阀和密封组件的结构及工作原理等内容。拆装实训</w:t>
      </w:r>
      <w:r w:rsidR="00284210">
        <w:rPr>
          <w:rFonts w:ascii="仿宋" w:eastAsia="仿宋" w:hAnsi="仿宋"/>
          <w:szCs w:val="21"/>
        </w:rPr>
        <w:t>3</w:t>
      </w:r>
      <w:r w:rsidR="006B19C1">
        <w:rPr>
          <w:rFonts w:ascii="仿宋" w:eastAsia="仿宋" w:hAnsi="仿宋" w:hint="eastAsia"/>
          <w:szCs w:val="21"/>
        </w:rPr>
        <w:t>天，具体包括单级离心泵、双吸泵、各类阀门以及密封组件的拆装。</w:t>
      </w:r>
    </w:p>
    <w:p w14:paraId="364FB09D" w14:textId="1E849EB3" w:rsidR="00E97983" w:rsidRDefault="003E4117" w:rsidP="00DE78C4">
      <w:pPr>
        <w:ind w:firstLineChars="200" w:firstLine="420"/>
        <w:rPr>
          <w:rFonts w:ascii="仿宋" w:eastAsia="仿宋" w:hAnsi="仿宋"/>
          <w:szCs w:val="21"/>
        </w:rPr>
      </w:pPr>
      <w:r>
        <w:rPr>
          <w:rFonts w:ascii="仿宋" w:eastAsia="仿宋" w:hAnsi="仿宋"/>
          <w:szCs w:val="21"/>
        </w:rPr>
        <w:t>3</w:t>
      </w:r>
      <w:r w:rsidR="00E97983">
        <w:rPr>
          <w:rFonts w:ascii="仿宋" w:eastAsia="仿宋" w:hAnsi="仿宋" w:hint="eastAsia"/>
          <w:szCs w:val="21"/>
        </w:rPr>
        <w:t>、实习利用周末</w:t>
      </w:r>
      <w:r w:rsidR="003A75F5">
        <w:rPr>
          <w:rFonts w:ascii="仿宋" w:eastAsia="仿宋" w:hAnsi="仿宋" w:hint="eastAsia"/>
          <w:szCs w:val="21"/>
        </w:rPr>
        <w:t>分散</w:t>
      </w:r>
      <w:r w:rsidR="00E97983">
        <w:rPr>
          <w:rFonts w:ascii="仿宋" w:eastAsia="仿宋" w:hAnsi="仿宋" w:hint="eastAsia"/>
          <w:szCs w:val="21"/>
        </w:rPr>
        <w:t>进行。</w:t>
      </w:r>
    </w:p>
    <w:p w14:paraId="244C53E6" w14:textId="77777777" w:rsidR="004F585A" w:rsidRPr="004F585A" w:rsidRDefault="00AC5BFF" w:rsidP="00D37EE4">
      <w:pPr>
        <w:rPr>
          <w:rFonts w:ascii="黑体" w:eastAsia="黑体" w:hAnsi="黑体"/>
          <w:szCs w:val="21"/>
          <w:lang w:val="en-GB"/>
        </w:rPr>
      </w:pPr>
      <w:r w:rsidRPr="00AC5BFF">
        <w:rPr>
          <w:rFonts w:ascii="黑体" w:eastAsia="黑体" w:hAnsi="黑体" w:hint="eastAsia"/>
          <w:szCs w:val="21"/>
          <w:lang w:val="en-GB"/>
        </w:rPr>
        <w:t>五、</w:t>
      </w:r>
      <w:r w:rsidR="004F585A" w:rsidRPr="004F585A">
        <w:rPr>
          <w:rFonts w:ascii="黑体" w:eastAsia="黑体" w:hAnsi="黑体" w:hint="eastAsia"/>
          <w:szCs w:val="21"/>
          <w:lang w:val="en-GB"/>
        </w:rPr>
        <w:t>安全教育</w:t>
      </w:r>
    </w:p>
    <w:p w14:paraId="1F3B5C86" w14:textId="77777777" w:rsidR="00DC6A85" w:rsidRDefault="00E97983" w:rsidP="004F585A">
      <w:pPr>
        <w:ind w:firstLineChars="200" w:firstLine="420"/>
        <w:rPr>
          <w:rFonts w:ascii="仿宋" w:eastAsia="仿宋" w:hAnsi="仿宋"/>
          <w:szCs w:val="21"/>
          <w:lang w:val="en-GB"/>
        </w:rPr>
      </w:pPr>
      <w:r>
        <w:rPr>
          <w:rFonts w:ascii="仿宋" w:eastAsia="仿宋" w:hAnsi="仿宋" w:hint="eastAsia"/>
          <w:szCs w:val="21"/>
          <w:lang w:val="en-GB"/>
        </w:rPr>
        <w:t>全员必须参加安全教育，且合格后方可进入实习场地。拆装过程中</w:t>
      </w:r>
      <w:r w:rsidR="00DC6A85">
        <w:rPr>
          <w:rFonts w:ascii="仿宋" w:eastAsia="仿宋" w:hAnsi="仿宋" w:hint="eastAsia"/>
          <w:szCs w:val="21"/>
          <w:lang w:val="en-GB"/>
        </w:rPr>
        <w:t>正确</w:t>
      </w:r>
      <w:r>
        <w:rPr>
          <w:rFonts w:ascii="仿宋" w:eastAsia="仿宋" w:hAnsi="仿宋" w:hint="eastAsia"/>
          <w:szCs w:val="21"/>
          <w:lang w:val="en-GB"/>
        </w:rPr>
        <w:t>配备</w:t>
      </w:r>
      <w:r w:rsidR="00DC6A85">
        <w:rPr>
          <w:rFonts w:ascii="仿宋" w:eastAsia="仿宋" w:hAnsi="仿宋" w:hint="eastAsia"/>
          <w:szCs w:val="21"/>
          <w:lang w:val="en-GB"/>
        </w:rPr>
        <w:t>劳保着装（含工装、安全帽、手套），正确使用工机具，敲击作业必须佩戴护目镜</w:t>
      </w:r>
      <w:r>
        <w:rPr>
          <w:rFonts w:ascii="仿宋" w:eastAsia="仿宋" w:hAnsi="仿宋" w:hint="eastAsia"/>
          <w:szCs w:val="21"/>
          <w:lang w:val="en-GB"/>
        </w:rPr>
        <w:t>（所有参与作业的人员均需佩戴），严禁</w:t>
      </w:r>
      <w:r w:rsidR="00DC6A85">
        <w:rPr>
          <w:rFonts w:ascii="仿宋" w:eastAsia="仿宋" w:hAnsi="仿宋" w:hint="eastAsia"/>
          <w:szCs w:val="21"/>
          <w:lang w:val="en-GB"/>
        </w:rPr>
        <w:t>交叉作业</w:t>
      </w:r>
      <w:r>
        <w:rPr>
          <w:rFonts w:ascii="仿宋" w:eastAsia="仿宋" w:hAnsi="仿宋" w:hint="eastAsia"/>
          <w:szCs w:val="21"/>
          <w:lang w:val="en-GB"/>
        </w:rPr>
        <w:t>。</w:t>
      </w:r>
    </w:p>
    <w:p w14:paraId="43593C79" w14:textId="77777777" w:rsidR="00E97983" w:rsidRDefault="00E97983" w:rsidP="004F585A">
      <w:pPr>
        <w:ind w:firstLineChars="200" w:firstLine="420"/>
        <w:rPr>
          <w:rFonts w:ascii="仿宋" w:eastAsia="仿宋" w:hAnsi="仿宋"/>
          <w:szCs w:val="21"/>
          <w:lang w:val="en-GB"/>
        </w:rPr>
      </w:pPr>
      <w:r>
        <w:rPr>
          <w:rFonts w:ascii="仿宋" w:eastAsia="仿宋" w:hAnsi="仿宋" w:hint="eastAsia"/>
          <w:szCs w:val="21"/>
          <w:lang w:val="en-GB"/>
        </w:rPr>
        <w:t>拆装过程中保持现场清洁卫生，拆装零件做好标识按顺序摆放至操作台。</w:t>
      </w:r>
    </w:p>
    <w:p w14:paraId="5171C5D9" w14:textId="5EC3BE4A" w:rsidR="00E97983" w:rsidRDefault="00E97983" w:rsidP="004F585A">
      <w:pPr>
        <w:ind w:firstLineChars="200" w:firstLine="420"/>
        <w:rPr>
          <w:rFonts w:ascii="仿宋" w:eastAsia="仿宋" w:hAnsi="仿宋"/>
          <w:szCs w:val="21"/>
          <w:lang w:val="en-GB"/>
        </w:rPr>
      </w:pPr>
      <w:r>
        <w:rPr>
          <w:rFonts w:ascii="仿宋" w:eastAsia="仿宋" w:hAnsi="仿宋" w:hint="eastAsia"/>
          <w:szCs w:val="21"/>
          <w:lang w:val="en-GB"/>
        </w:rPr>
        <w:t>设备</w:t>
      </w:r>
      <w:proofErr w:type="gramStart"/>
      <w:r>
        <w:rPr>
          <w:rFonts w:ascii="仿宋" w:eastAsia="仿宋" w:hAnsi="仿宋" w:hint="eastAsia"/>
          <w:szCs w:val="21"/>
          <w:lang w:val="en-GB"/>
        </w:rPr>
        <w:t>回装完成</w:t>
      </w:r>
      <w:proofErr w:type="gramEnd"/>
      <w:r>
        <w:rPr>
          <w:rFonts w:ascii="仿宋" w:eastAsia="仿宋" w:hAnsi="仿宋" w:hint="eastAsia"/>
          <w:szCs w:val="21"/>
          <w:lang w:val="en-GB"/>
        </w:rPr>
        <w:t>后，检查零件是否</w:t>
      </w:r>
      <w:proofErr w:type="gramStart"/>
      <w:r>
        <w:rPr>
          <w:rFonts w:ascii="仿宋" w:eastAsia="仿宋" w:hAnsi="仿宋" w:hint="eastAsia"/>
          <w:szCs w:val="21"/>
          <w:lang w:val="en-GB"/>
        </w:rPr>
        <w:t>全部回装完</w:t>
      </w:r>
      <w:proofErr w:type="gramEnd"/>
      <w:r>
        <w:rPr>
          <w:rFonts w:ascii="仿宋" w:eastAsia="仿宋" w:hAnsi="仿宋" w:hint="eastAsia"/>
          <w:szCs w:val="21"/>
          <w:lang w:val="en-GB"/>
        </w:rPr>
        <w:t>成，手动盘车确认泵、</w:t>
      </w:r>
      <w:proofErr w:type="gramStart"/>
      <w:r>
        <w:rPr>
          <w:rFonts w:ascii="仿宋" w:eastAsia="仿宋" w:hAnsi="仿宋" w:hint="eastAsia"/>
          <w:szCs w:val="21"/>
          <w:lang w:val="en-GB"/>
        </w:rPr>
        <w:t>阀动</w:t>
      </w:r>
      <w:proofErr w:type="gramEnd"/>
      <w:r>
        <w:rPr>
          <w:rFonts w:ascii="仿宋" w:eastAsia="仿宋" w:hAnsi="仿宋" w:hint="eastAsia"/>
          <w:szCs w:val="21"/>
          <w:lang w:val="en-GB"/>
        </w:rPr>
        <w:t>作灵活</w:t>
      </w:r>
      <w:r w:rsidR="00633702">
        <w:rPr>
          <w:rFonts w:ascii="仿宋" w:eastAsia="仿宋" w:hAnsi="仿宋" w:hint="eastAsia"/>
          <w:szCs w:val="21"/>
          <w:lang w:val="en-GB"/>
        </w:rPr>
        <w:t>可靠</w:t>
      </w:r>
      <w:r>
        <w:rPr>
          <w:rFonts w:ascii="仿宋" w:eastAsia="仿宋" w:hAnsi="仿宋" w:hint="eastAsia"/>
          <w:szCs w:val="21"/>
          <w:lang w:val="en-GB"/>
        </w:rPr>
        <w:t>。</w:t>
      </w:r>
    </w:p>
    <w:p w14:paraId="166814FF" w14:textId="6C91A35C" w:rsidR="00284210" w:rsidRDefault="00284210" w:rsidP="004F585A">
      <w:pPr>
        <w:ind w:firstLineChars="200" w:firstLine="420"/>
        <w:rPr>
          <w:rFonts w:ascii="仿宋" w:eastAsia="仿宋" w:hAnsi="仿宋"/>
          <w:szCs w:val="21"/>
          <w:lang w:val="en-GB"/>
        </w:rPr>
      </w:pPr>
      <w:r>
        <w:rPr>
          <w:rFonts w:ascii="仿宋" w:eastAsia="仿宋" w:hAnsi="仿宋" w:hint="eastAsia"/>
          <w:szCs w:val="21"/>
          <w:lang w:val="en-GB"/>
        </w:rPr>
        <w:t>通过拆装实习体会化工装备的重要性，提升学生对国家能源的责任感、使命感。</w:t>
      </w:r>
    </w:p>
    <w:p w14:paraId="2A34E31B" w14:textId="49F93ED3" w:rsidR="00295B68" w:rsidRDefault="00295B68" w:rsidP="004F585A">
      <w:pPr>
        <w:ind w:firstLineChars="200" w:firstLine="420"/>
        <w:rPr>
          <w:rFonts w:ascii="仿宋" w:eastAsia="仿宋" w:hAnsi="仿宋"/>
          <w:szCs w:val="21"/>
          <w:lang w:val="en-GB"/>
        </w:rPr>
      </w:pPr>
    </w:p>
    <w:p w14:paraId="79EC1172" w14:textId="706638B9" w:rsidR="00295B68" w:rsidRDefault="00295B68" w:rsidP="004F585A">
      <w:pPr>
        <w:ind w:firstLineChars="200" w:firstLine="420"/>
        <w:rPr>
          <w:rFonts w:ascii="仿宋" w:eastAsia="仿宋" w:hAnsi="仿宋"/>
          <w:szCs w:val="21"/>
          <w:lang w:val="en-GB"/>
        </w:rPr>
      </w:pPr>
    </w:p>
    <w:p w14:paraId="1C9B0A38" w14:textId="02E3C750" w:rsidR="00295B68" w:rsidRDefault="00295B68" w:rsidP="004F585A">
      <w:pPr>
        <w:ind w:firstLineChars="200" w:firstLine="420"/>
        <w:rPr>
          <w:rFonts w:ascii="仿宋" w:eastAsia="仿宋" w:hAnsi="仿宋"/>
          <w:szCs w:val="21"/>
          <w:lang w:val="en-GB"/>
        </w:rPr>
      </w:pPr>
    </w:p>
    <w:p w14:paraId="7761E7AE" w14:textId="0201F115" w:rsidR="00295B68" w:rsidRDefault="00295B68" w:rsidP="004F585A">
      <w:pPr>
        <w:ind w:firstLineChars="200" w:firstLine="420"/>
        <w:rPr>
          <w:rFonts w:ascii="仿宋" w:eastAsia="仿宋" w:hAnsi="仿宋"/>
          <w:szCs w:val="21"/>
          <w:lang w:val="en-GB"/>
        </w:rPr>
      </w:pPr>
    </w:p>
    <w:p w14:paraId="1F8A6834" w14:textId="77777777" w:rsidR="00295B68" w:rsidRPr="00295B68" w:rsidRDefault="00295B68" w:rsidP="004F585A">
      <w:pPr>
        <w:ind w:firstLineChars="200" w:firstLine="420"/>
        <w:rPr>
          <w:rFonts w:ascii="仿宋" w:eastAsia="仿宋" w:hAnsi="仿宋"/>
          <w:szCs w:val="21"/>
          <w:lang w:val="en-GB"/>
        </w:rPr>
      </w:pPr>
    </w:p>
    <w:p w14:paraId="14BFF226" w14:textId="77777777" w:rsidR="00AC5BFF" w:rsidRPr="00AC5BFF" w:rsidRDefault="004F585A" w:rsidP="00D37EE4">
      <w:pPr>
        <w:rPr>
          <w:rFonts w:ascii="黑体" w:eastAsia="黑体" w:hAnsi="黑体"/>
          <w:szCs w:val="21"/>
          <w:lang w:val="en-GB"/>
        </w:rPr>
      </w:pPr>
      <w:r w:rsidRPr="004F585A">
        <w:rPr>
          <w:rFonts w:ascii="黑体" w:eastAsia="黑体" w:hAnsi="黑体" w:hint="eastAsia"/>
          <w:szCs w:val="21"/>
          <w:lang w:val="en-GB"/>
        </w:rPr>
        <w:lastRenderedPageBreak/>
        <w:t>六、</w:t>
      </w:r>
      <w:r w:rsidR="00AC5BFF" w:rsidRPr="00AC5BFF">
        <w:rPr>
          <w:rFonts w:ascii="黑体" w:eastAsia="黑体" w:hAnsi="黑体" w:hint="eastAsia"/>
          <w:szCs w:val="21"/>
          <w:lang w:val="en-GB"/>
        </w:rPr>
        <w:t>考核方式</w:t>
      </w:r>
    </w:p>
    <w:tbl>
      <w:tblPr>
        <w:tblStyle w:val="a9"/>
        <w:tblW w:w="0" w:type="auto"/>
        <w:tblInd w:w="421" w:type="dxa"/>
        <w:tblLook w:val="04A0" w:firstRow="1" w:lastRow="0" w:firstColumn="1" w:lastColumn="0" w:noHBand="0" w:noVBand="1"/>
      </w:tblPr>
      <w:tblGrid>
        <w:gridCol w:w="3827"/>
        <w:gridCol w:w="4048"/>
      </w:tblGrid>
      <w:tr w:rsidR="00874962" w:rsidRPr="003A41E0" w14:paraId="79C24CD9" w14:textId="77777777" w:rsidTr="00874962">
        <w:tc>
          <w:tcPr>
            <w:tcW w:w="3827" w:type="dxa"/>
          </w:tcPr>
          <w:p w14:paraId="2D85AFE5" w14:textId="77777777" w:rsidR="00874962" w:rsidRPr="003A41E0" w:rsidRDefault="00874962" w:rsidP="0086664F">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7CB9AA2C" w14:textId="0984B4C3" w:rsidR="00874962" w:rsidRPr="003A41E0" w:rsidRDefault="00874962" w:rsidP="0086664F">
            <w:pPr>
              <w:rPr>
                <w:rFonts w:ascii="仿宋" w:eastAsia="仿宋" w:hAnsi="仿宋"/>
                <w:szCs w:val="21"/>
              </w:rPr>
            </w:pPr>
            <w:r>
              <w:rPr>
                <w:rFonts w:ascii="仿宋" w:eastAsia="仿宋" w:hAnsi="仿宋" w:hint="eastAsia"/>
                <w:szCs w:val="21"/>
              </w:rPr>
              <w:t>是</w:t>
            </w:r>
          </w:p>
        </w:tc>
      </w:tr>
      <w:tr w:rsidR="00874962" w:rsidRPr="003A41E0" w14:paraId="46380435" w14:textId="77777777" w:rsidTr="00874962">
        <w:tc>
          <w:tcPr>
            <w:tcW w:w="3827" w:type="dxa"/>
          </w:tcPr>
          <w:p w14:paraId="2E0B0C35" w14:textId="77777777" w:rsidR="00874962" w:rsidRPr="003A41E0" w:rsidRDefault="00874962" w:rsidP="0086664F">
            <w:pPr>
              <w:rPr>
                <w:rFonts w:ascii="仿宋" w:eastAsia="仿宋" w:hAnsi="仿宋"/>
                <w:szCs w:val="21"/>
              </w:rPr>
            </w:pPr>
            <w:r w:rsidRPr="003A41E0">
              <w:rPr>
                <w:rFonts w:ascii="仿宋" w:eastAsia="仿宋" w:hAnsi="仿宋" w:hint="eastAsia"/>
                <w:szCs w:val="21"/>
              </w:rPr>
              <w:t>考核形式</w:t>
            </w:r>
          </w:p>
        </w:tc>
        <w:tc>
          <w:tcPr>
            <w:tcW w:w="4048" w:type="dxa"/>
          </w:tcPr>
          <w:p w14:paraId="78E00BF7" w14:textId="0E19D261" w:rsidR="00874962" w:rsidRPr="003A41E0" w:rsidRDefault="00874962" w:rsidP="0086664F">
            <w:pPr>
              <w:rPr>
                <w:rFonts w:ascii="仿宋" w:eastAsia="仿宋" w:hAnsi="仿宋"/>
                <w:szCs w:val="21"/>
              </w:rPr>
            </w:pPr>
            <w:r>
              <w:rPr>
                <w:rFonts w:ascii="仿宋" w:eastAsia="仿宋" w:hAnsi="仿宋" w:hint="eastAsia"/>
                <w:szCs w:val="21"/>
              </w:rPr>
              <w:t>笔试（开卷）</w:t>
            </w:r>
          </w:p>
        </w:tc>
      </w:tr>
      <w:tr w:rsidR="00874962" w:rsidRPr="003A41E0" w14:paraId="4E9E55DD" w14:textId="77777777" w:rsidTr="00874962">
        <w:tc>
          <w:tcPr>
            <w:tcW w:w="3827" w:type="dxa"/>
          </w:tcPr>
          <w:p w14:paraId="6E063A4C" w14:textId="77777777" w:rsidR="00874962" w:rsidRPr="003A41E0" w:rsidRDefault="00874962" w:rsidP="0086664F">
            <w:pPr>
              <w:rPr>
                <w:rFonts w:ascii="仿宋" w:eastAsia="仿宋" w:hAnsi="仿宋"/>
                <w:szCs w:val="21"/>
              </w:rPr>
            </w:pPr>
            <w:r w:rsidRPr="003A41E0">
              <w:rPr>
                <w:rFonts w:ascii="仿宋" w:eastAsia="仿宋" w:hAnsi="仿宋" w:hint="eastAsia"/>
                <w:szCs w:val="21"/>
              </w:rPr>
              <w:t>成绩评定方式</w:t>
            </w:r>
          </w:p>
        </w:tc>
        <w:tc>
          <w:tcPr>
            <w:tcW w:w="4048" w:type="dxa"/>
          </w:tcPr>
          <w:p w14:paraId="7FF755AA" w14:textId="0A39B6D5" w:rsidR="00874962" w:rsidRPr="003A41E0" w:rsidRDefault="00874962" w:rsidP="0086664F">
            <w:pPr>
              <w:rPr>
                <w:rFonts w:ascii="仿宋" w:eastAsia="仿宋" w:hAnsi="仿宋"/>
                <w:szCs w:val="21"/>
              </w:rPr>
            </w:pPr>
            <w:r w:rsidRPr="00874962">
              <w:rPr>
                <w:rFonts w:ascii="仿宋" w:eastAsia="仿宋" w:hAnsi="仿宋" w:hint="eastAsia"/>
                <w:color w:val="000000" w:themeColor="text1"/>
                <w:szCs w:val="21"/>
              </w:rPr>
              <w:t>百分制</w:t>
            </w:r>
          </w:p>
        </w:tc>
      </w:tr>
      <w:tr w:rsidR="00874962" w:rsidRPr="003A41E0" w14:paraId="25184E82" w14:textId="77777777" w:rsidTr="00874962">
        <w:tc>
          <w:tcPr>
            <w:tcW w:w="3827" w:type="dxa"/>
          </w:tcPr>
          <w:p w14:paraId="2B50E9E9" w14:textId="77777777" w:rsidR="00874962" w:rsidRPr="003A41E0" w:rsidRDefault="00874962" w:rsidP="0086664F">
            <w:pPr>
              <w:rPr>
                <w:rFonts w:ascii="仿宋" w:eastAsia="仿宋" w:hAnsi="仿宋"/>
                <w:szCs w:val="21"/>
              </w:rPr>
            </w:pPr>
            <w:r w:rsidRPr="003A41E0">
              <w:rPr>
                <w:rFonts w:ascii="仿宋" w:eastAsia="仿宋" w:hAnsi="仿宋" w:hint="eastAsia"/>
                <w:szCs w:val="21"/>
              </w:rPr>
              <w:t>过程成绩/%</w:t>
            </w:r>
          </w:p>
        </w:tc>
        <w:tc>
          <w:tcPr>
            <w:tcW w:w="4048" w:type="dxa"/>
          </w:tcPr>
          <w:p w14:paraId="5A2A5554" w14:textId="7E8E7741" w:rsidR="00874962" w:rsidRPr="003A41E0" w:rsidRDefault="00874962" w:rsidP="0086664F">
            <w:pPr>
              <w:rPr>
                <w:rFonts w:ascii="仿宋" w:eastAsia="仿宋" w:hAnsi="仿宋"/>
                <w:szCs w:val="21"/>
              </w:rPr>
            </w:pPr>
            <w:r>
              <w:rPr>
                <w:rFonts w:ascii="仿宋" w:eastAsia="仿宋" w:hAnsi="仿宋" w:hint="eastAsia"/>
                <w:szCs w:val="21"/>
              </w:rPr>
              <w:t>7</w:t>
            </w:r>
            <w:r>
              <w:rPr>
                <w:rFonts w:ascii="仿宋" w:eastAsia="仿宋" w:hAnsi="仿宋"/>
                <w:szCs w:val="21"/>
              </w:rPr>
              <w:t>0%</w:t>
            </w:r>
          </w:p>
        </w:tc>
      </w:tr>
      <w:tr w:rsidR="00874962" w:rsidRPr="003A41E0" w14:paraId="63E302AC" w14:textId="77777777" w:rsidTr="00874962">
        <w:tc>
          <w:tcPr>
            <w:tcW w:w="3827" w:type="dxa"/>
          </w:tcPr>
          <w:p w14:paraId="3088A6A5" w14:textId="77777777" w:rsidR="00874962" w:rsidRPr="003A41E0" w:rsidRDefault="00874962" w:rsidP="0086664F">
            <w:pPr>
              <w:rPr>
                <w:rFonts w:ascii="仿宋" w:eastAsia="仿宋" w:hAnsi="仿宋"/>
                <w:szCs w:val="21"/>
              </w:rPr>
            </w:pPr>
            <w:r w:rsidRPr="003A41E0">
              <w:rPr>
                <w:rFonts w:ascii="仿宋" w:eastAsia="仿宋" w:hAnsi="仿宋" w:hint="eastAsia"/>
                <w:szCs w:val="21"/>
              </w:rPr>
              <w:t>实验成绩/%</w:t>
            </w:r>
          </w:p>
        </w:tc>
        <w:tc>
          <w:tcPr>
            <w:tcW w:w="4048" w:type="dxa"/>
          </w:tcPr>
          <w:p w14:paraId="056DE47B" w14:textId="295B22D8" w:rsidR="00874962" w:rsidRPr="003A41E0" w:rsidRDefault="00874962" w:rsidP="0086664F">
            <w:pPr>
              <w:rPr>
                <w:rFonts w:ascii="仿宋" w:eastAsia="仿宋" w:hAnsi="仿宋"/>
                <w:szCs w:val="21"/>
              </w:rPr>
            </w:pPr>
            <w:r>
              <w:rPr>
                <w:rFonts w:ascii="仿宋" w:eastAsia="仿宋" w:hAnsi="仿宋" w:hint="eastAsia"/>
                <w:szCs w:val="21"/>
              </w:rPr>
              <w:t>0</w:t>
            </w:r>
            <w:r>
              <w:rPr>
                <w:rFonts w:ascii="仿宋" w:eastAsia="仿宋" w:hAnsi="仿宋"/>
                <w:szCs w:val="21"/>
              </w:rPr>
              <w:t>%</w:t>
            </w:r>
          </w:p>
        </w:tc>
      </w:tr>
      <w:tr w:rsidR="00874962" w:rsidRPr="003A41E0" w14:paraId="107F6444" w14:textId="77777777" w:rsidTr="00874962">
        <w:tc>
          <w:tcPr>
            <w:tcW w:w="3827" w:type="dxa"/>
          </w:tcPr>
          <w:p w14:paraId="16EA5EF9" w14:textId="77777777" w:rsidR="00874962" w:rsidRPr="003A41E0" w:rsidRDefault="00874962" w:rsidP="0086664F">
            <w:pPr>
              <w:rPr>
                <w:rFonts w:ascii="仿宋" w:eastAsia="仿宋" w:hAnsi="仿宋"/>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384A2BCF" w14:textId="461A5F60" w:rsidR="00874962" w:rsidRPr="003A41E0" w:rsidRDefault="00874962" w:rsidP="0086664F">
            <w:pPr>
              <w:rPr>
                <w:rFonts w:ascii="仿宋" w:eastAsia="仿宋" w:hAnsi="仿宋"/>
                <w:szCs w:val="21"/>
              </w:rPr>
            </w:pPr>
            <w:r>
              <w:rPr>
                <w:rFonts w:ascii="仿宋" w:eastAsia="仿宋" w:hAnsi="仿宋" w:hint="eastAsia"/>
                <w:szCs w:val="21"/>
              </w:rPr>
              <w:t>3</w:t>
            </w:r>
            <w:r>
              <w:rPr>
                <w:rFonts w:ascii="仿宋" w:eastAsia="仿宋" w:hAnsi="仿宋"/>
                <w:szCs w:val="21"/>
              </w:rPr>
              <w:t>0%</w:t>
            </w:r>
          </w:p>
        </w:tc>
      </w:tr>
    </w:tbl>
    <w:p w14:paraId="38C5A0A7" w14:textId="77777777" w:rsidR="00AC5BFF" w:rsidRPr="00AC5BFF" w:rsidRDefault="00BC0B32" w:rsidP="002845D8">
      <w:pPr>
        <w:ind w:firstLineChars="200" w:firstLine="420"/>
        <w:rPr>
          <w:rFonts w:ascii="黑体" w:eastAsia="黑体" w:hAnsi="黑体"/>
          <w:szCs w:val="21"/>
          <w:lang w:val="en-GB"/>
        </w:rPr>
      </w:pPr>
      <w:r>
        <w:rPr>
          <w:rFonts w:ascii="黑体" w:eastAsia="黑体" w:hAnsi="黑体" w:hint="eastAsia"/>
          <w:szCs w:val="21"/>
          <w:lang w:val="en-GB"/>
        </w:rPr>
        <w:t>七</w:t>
      </w:r>
      <w:r w:rsidRPr="00AC5BFF">
        <w:rPr>
          <w:rFonts w:ascii="黑体" w:eastAsia="黑体" w:hAnsi="黑体" w:hint="eastAsia"/>
          <w:szCs w:val="21"/>
          <w:lang w:val="en-GB"/>
        </w:rPr>
        <w:t>、</w:t>
      </w:r>
      <w:r w:rsidR="00AC5BFF" w:rsidRPr="00AC5BFF">
        <w:rPr>
          <w:rFonts w:ascii="黑体" w:eastAsia="黑体" w:hAnsi="黑体" w:hint="eastAsia"/>
          <w:szCs w:val="21"/>
          <w:lang w:val="en-GB"/>
        </w:rPr>
        <w:t>教材与参考书</w:t>
      </w:r>
    </w:p>
    <w:p w14:paraId="10B0F14D" w14:textId="77777777" w:rsidR="00D37EE4" w:rsidRPr="00301FA0" w:rsidRDefault="00D37EE4" w:rsidP="00D37EE4">
      <w:pPr>
        <w:ind w:firstLineChars="200" w:firstLine="422"/>
        <w:rPr>
          <w:rFonts w:ascii="仿宋" w:eastAsia="仿宋" w:hAnsi="仿宋"/>
          <w:b/>
          <w:szCs w:val="21"/>
        </w:rPr>
      </w:pPr>
      <w:r w:rsidRPr="00301FA0">
        <w:rPr>
          <w:rFonts w:ascii="仿宋" w:eastAsia="仿宋" w:hAnsi="仿宋" w:hint="eastAsia"/>
          <w:b/>
          <w:szCs w:val="21"/>
        </w:rPr>
        <w:t>（一）教材</w:t>
      </w:r>
    </w:p>
    <w:p w14:paraId="1755F524" w14:textId="77777777" w:rsidR="00D37EE4" w:rsidRPr="00301FA0" w:rsidRDefault="00D37EE4" w:rsidP="00D37EE4">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57AA3520" w14:textId="77777777" w:rsidR="00D37EE4" w:rsidRDefault="00D37EE4" w:rsidP="00D37EE4">
      <w:pPr>
        <w:ind w:firstLineChars="200" w:firstLine="420"/>
        <w:rPr>
          <w:rFonts w:ascii="仿宋" w:eastAsia="仿宋" w:hAnsi="仿宋"/>
          <w:szCs w:val="21"/>
        </w:rPr>
      </w:pPr>
      <w:r w:rsidRPr="00AC5BFF">
        <w:rPr>
          <w:rFonts w:ascii="仿宋" w:eastAsia="仿宋" w:hAnsi="仿宋" w:hint="eastAsia"/>
          <w:szCs w:val="21"/>
        </w:rPr>
        <w:t>《</w:t>
      </w:r>
      <w:r w:rsidR="002845D8">
        <w:rPr>
          <w:rFonts w:ascii="仿宋" w:eastAsia="仿宋" w:hAnsi="仿宋" w:hint="eastAsia"/>
          <w:szCs w:val="21"/>
        </w:rPr>
        <w:t>化工设备拆装实训教程</w:t>
      </w:r>
      <w:r w:rsidRPr="00AC5BFF">
        <w:rPr>
          <w:rFonts w:ascii="仿宋" w:eastAsia="仿宋" w:hAnsi="仿宋" w:hint="eastAsia"/>
          <w:szCs w:val="21"/>
        </w:rPr>
        <w:t>》，</w:t>
      </w:r>
      <w:r w:rsidR="002845D8">
        <w:rPr>
          <w:rFonts w:ascii="仿宋" w:eastAsia="仿宋" w:hAnsi="仿宋" w:hint="eastAsia"/>
          <w:szCs w:val="21"/>
        </w:rPr>
        <w:t>第1</w:t>
      </w:r>
      <w:r w:rsidRPr="00AC5BFF">
        <w:rPr>
          <w:rFonts w:ascii="仿宋" w:eastAsia="仿宋" w:hAnsi="仿宋" w:hint="eastAsia"/>
          <w:szCs w:val="21"/>
        </w:rPr>
        <w:t>版</w:t>
      </w:r>
      <w:r w:rsidR="002845D8">
        <w:rPr>
          <w:rFonts w:ascii="仿宋" w:eastAsia="仿宋" w:hAnsi="仿宋" w:hint="eastAsia"/>
          <w:szCs w:val="21"/>
        </w:rPr>
        <w:t>，隋博远</w:t>
      </w:r>
      <w:r w:rsidRPr="00AC5BFF">
        <w:rPr>
          <w:rFonts w:ascii="仿宋" w:eastAsia="仿宋" w:hAnsi="仿宋" w:hint="eastAsia"/>
          <w:szCs w:val="21"/>
        </w:rPr>
        <w:t>，</w:t>
      </w:r>
      <w:r w:rsidR="002845D8">
        <w:rPr>
          <w:rFonts w:ascii="仿宋" w:eastAsia="仿宋" w:hAnsi="仿宋" w:hint="eastAsia"/>
          <w:szCs w:val="21"/>
        </w:rPr>
        <w:t>化学工业</w:t>
      </w:r>
      <w:r w:rsidRPr="00AC5BFF">
        <w:rPr>
          <w:rFonts w:ascii="仿宋" w:eastAsia="仿宋" w:hAnsi="仿宋" w:hint="eastAsia"/>
          <w:szCs w:val="21"/>
        </w:rPr>
        <w:t>出版社，</w:t>
      </w:r>
      <w:r w:rsidR="002845D8">
        <w:rPr>
          <w:rFonts w:ascii="仿宋" w:eastAsia="仿宋" w:hAnsi="仿宋" w:hint="eastAsia"/>
          <w:szCs w:val="21"/>
        </w:rPr>
        <w:t>2</w:t>
      </w:r>
      <w:r w:rsidR="002845D8">
        <w:rPr>
          <w:rFonts w:ascii="仿宋" w:eastAsia="仿宋" w:hAnsi="仿宋"/>
          <w:szCs w:val="21"/>
        </w:rPr>
        <w:t>018</w:t>
      </w:r>
      <w:r w:rsidR="002845D8">
        <w:rPr>
          <w:rFonts w:ascii="仿宋" w:eastAsia="仿宋" w:hAnsi="仿宋" w:hint="eastAsia"/>
          <w:szCs w:val="21"/>
        </w:rPr>
        <w:t>年7月</w:t>
      </w:r>
      <w:r>
        <w:rPr>
          <w:rFonts w:ascii="仿宋" w:eastAsia="仿宋" w:hAnsi="仿宋" w:hint="eastAsia"/>
          <w:szCs w:val="21"/>
        </w:rPr>
        <w:t>，</w:t>
      </w:r>
      <w:r>
        <w:rPr>
          <w:rFonts w:ascii="仿宋" w:eastAsia="仿宋" w:hAnsi="仿宋"/>
          <w:szCs w:val="21"/>
        </w:rPr>
        <w:t>ISBN：</w:t>
      </w:r>
      <w:r w:rsidRPr="00191AC2">
        <w:rPr>
          <w:rFonts w:ascii="仿宋" w:eastAsia="仿宋" w:hAnsi="仿宋"/>
          <w:szCs w:val="21"/>
        </w:rPr>
        <w:t>97871</w:t>
      </w:r>
      <w:r w:rsidR="002845D8">
        <w:rPr>
          <w:rFonts w:ascii="仿宋" w:eastAsia="仿宋" w:hAnsi="仿宋"/>
          <w:szCs w:val="21"/>
        </w:rPr>
        <w:t>22317087</w:t>
      </w:r>
      <w:r w:rsidRPr="00AC5BFF">
        <w:rPr>
          <w:rFonts w:ascii="仿宋" w:eastAsia="仿宋" w:hAnsi="仿宋" w:hint="eastAsia"/>
          <w:szCs w:val="21"/>
        </w:rPr>
        <w:t>。</w:t>
      </w:r>
    </w:p>
    <w:p w14:paraId="37C4FEAB" w14:textId="77777777" w:rsidR="00D37EE4" w:rsidRDefault="00D37EE4" w:rsidP="00D37EE4">
      <w:pPr>
        <w:ind w:firstLineChars="200" w:firstLine="420"/>
        <w:rPr>
          <w:rFonts w:ascii="仿宋" w:eastAsia="仿宋" w:hAnsi="仿宋"/>
          <w:szCs w:val="21"/>
          <w:lang w:val="en-GB"/>
        </w:rPr>
      </w:pPr>
    </w:p>
    <w:p w14:paraId="1B6AAB22" w14:textId="77777777" w:rsidR="00D37EE4" w:rsidRPr="002845D8" w:rsidRDefault="00D37EE4" w:rsidP="00D37EE4">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D37EE4" w14:paraId="701E1308" w14:textId="77777777" w:rsidTr="00056800">
        <w:trPr>
          <w:trHeight w:val="454"/>
          <w:jc w:val="right"/>
        </w:trPr>
        <w:tc>
          <w:tcPr>
            <w:tcW w:w="4678" w:type="dxa"/>
            <w:vAlign w:val="center"/>
          </w:tcPr>
          <w:p w14:paraId="6633F5FD" w14:textId="77777777" w:rsidR="00D37EE4" w:rsidRDefault="00D37EE4" w:rsidP="00056800">
            <w:pPr>
              <w:rPr>
                <w:rFonts w:ascii="黑体" w:eastAsia="黑体" w:hAnsi="黑体"/>
                <w:szCs w:val="21"/>
                <w:lang w:val="en-GB"/>
              </w:rPr>
            </w:pPr>
          </w:p>
        </w:tc>
        <w:tc>
          <w:tcPr>
            <w:tcW w:w="3316" w:type="dxa"/>
            <w:vAlign w:val="center"/>
          </w:tcPr>
          <w:p w14:paraId="7270E56A" w14:textId="655AD0CE" w:rsidR="00D37EE4" w:rsidRDefault="00D37EE4" w:rsidP="00056800">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913BE">
              <w:rPr>
                <w:rFonts w:ascii="仿宋" w:eastAsia="仿宋" w:hAnsi="仿宋" w:hint="eastAsia"/>
                <w:szCs w:val="21"/>
                <w:lang w:val="en-GB"/>
              </w:rPr>
              <w:t>陈晓玲 黄立华</w:t>
            </w:r>
          </w:p>
        </w:tc>
      </w:tr>
      <w:tr w:rsidR="00D37EE4" w14:paraId="0C0CAFFC" w14:textId="77777777" w:rsidTr="00056800">
        <w:trPr>
          <w:trHeight w:val="454"/>
          <w:jc w:val="right"/>
        </w:trPr>
        <w:tc>
          <w:tcPr>
            <w:tcW w:w="4678" w:type="dxa"/>
            <w:vAlign w:val="center"/>
          </w:tcPr>
          <w:p w14:paraId="4CCD201A" w14:textId="77777777" w:rsidR="00D37EE4" w:rsidRDefault="00D37EE4" w:rsidP="00056800">
            <w:pPr>
              <w:rPr>
                <w:rFonts w:ascii="黑体" w:eastAsia="黑体" w:hAnsi="黑体"/>
                <w:szCs w:val="21"/>
                <w:lang w:val="en-GB"/>
              </w:rPr>
            </w:pPr>
          </w:p>
        </w:tc>
        <w:tc>
          <w:tcPr>
            <w:tcW w:w="3316" w:type="dxa"/>
            <w:vAlign w:val="center"/>
          </w:tcPr>
          <w:p w14:paraId="74556B92" w14:textId="3AB58FC3" w:rsidR="00D37EE4" w:rsidRDefault="00D37EE4" w:rsidP="00783262">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4F3C1F">
              <w:rPr>
                <w:rFonts w:ascii="仿宋" w:eastAsia="仿宋" w:hAnsi="仿宋" w:hint="eastAsia"/>
                <w:szCs w:val="21"/>
                <w:lang w:val="en-GB"/>
              </w:rPr>
              <w:t>赵旭亮</w:t>
            </w:r>
          </w:p>
        </w:tc>
      </w:tr>
      <w:tr w:rsidR="00D37EE4" w14:paraId="74944497" w14:textId="77777777" w:rsidTr="00056800">
        <w:trPr>
          <w:trHeight w:val="454"/>
          <w:jc w:val="right"/>
        </w:trPr>
        <w:tc>
          <w:tcPr>
            <w:tcW w:w="4678" w:type="dxa"/>
            <w:vAlign w:val="center"/>
          </w:tcPr>
          <w:p w14:paraId="5DC81868" w14:textId="77777777" w:rsidR="00D37EE4" w:rsidRDefault="00D37EE4" w:rsidP="00056800">
            <w:pPr>
              <w:rPr>
                <w:rFonts w:ascii="黑体" w:eastAsia="黑体" w:hAnsi="黑体"/>
                <w:szCs w:val="21"/>
                <w:lang w:val="en-GB"/>
              </w:rPr>
            </w:pPr>
          </w:p>
        </w:tc>
        <w:tc>
          <w:tcPr>
            <w:tcW w:w="3316" w:type="dxa"/>
            <w:vAlign w:val="center"/>
          </w:tcPr>
          <w:p w14:paraId="605D4105" w14:textId="567760E2" w:rsidR="00D37EE4" w:rsidRPr="006F22B1" w:rsidRDefault="00D37EE4" w:rsidP="00056800">
            <w:pPr>
              <w:rPr>
                <w:rFonts w:ascii="仿宋" w:eastAsia="仿宋" w:hAnsi="仿宋"/>
                <w:szCs w:val="21"/>
                <w:lang w:val="en-GB"/>
              </w:rPr>
            </w:pPr>
            <w:r w:rsidRPr="006F22B1">
              <w:rPr>
                <w:rFonts w:ascii="仿宋" w:eastAsia="仿宋" w:hAnsi="仿宋" w:hint="eastAsia"/>
                <w:szCs w:val="21"/>
                <w:lang w:val="en-GB"/>
              </w:rPr>
              <w:t>制（修）订时间：202</w:t>
            </w:r>
            <w:r w:rsidR="00284210">
              <w:rPr>
                <w:rFonts w:ascii="仿宋" w:eastAsia="仿宋" w:hAnsi="仿宋"/>
                <w:szCs w:val="21"/>
                <w:lang w:val="en-GB"/>
              </w:rPr>
              <w:t>3</w:t>
            </w:r>
            <w:r w:rsidRPr="006F22B1">
              <w:rPr>
                <w:rFonts w:ascii="仿宋" w:eastAsia="仿宋" w:hAnsi="仿宋" w:hint="eastAsia"/>
                <w:szCs w:val="21"/>
                <w:lang w:val="en-GB"/>
              </w:rPr>
              <w:t>年</w:t>
            </w:r>
            <w:r w:rsidR="00B913BE">
              <w:rPr>
                <w:rFonts w:ascii="仿宋" w:eastAsia="仿宋" w:hAnsi="仿宋"/>
                <w:szCs w:val="21"/>
                <w:lang w:val="en-GB"/>
              </w:rPr>
              <w:t>9</w:t>
            </w:r>
            <w:r w:rsidRPr="006F22B1">
              <w:rPr>
                <w:rFonts w:ascii="仿宋" w:eastAsia="仿宋" w:hAnsi="仿宋" w:hint="eastAsia"/>
                <w:szCs w:val="21"/>
                <w:lang w:val="en-GB"/>
              </w:rPr>
              <w:t>月</w:t>
            </w:r>
          </w:p>
        </w:tc>
      </w:tr>
      <w:tr w:rsidR="00411631" w14:paraId="7ED49021" w14:textId="77777777" w:rsidTr="00056800">
        <w:trPr>
          <w:trHeight w:val="454"/>
          <w:jc w:val="right"/>
        </w:trPr>
        <w:tc>
          <w:tcPr>
            <w:tcW w:w="4678" w:type="dxa"/>
            <w:vAlign w:val="center"/>
          </w:tcPr>
          <w:p w14:paraId="2EC82618" w14:textId="77777777" w:rsidR="00411631" w:rsidRDefault="00411631" w:rsidP="00056800">
            <w:pPr>
              <w:rPr>
                <w:rFonts w:ascii="黑体" w:eastAsia="黑体" w:hAnsi="黑体"/>
                <w:szCs w:val="21"/>
                <w:lang w:val="en-GB"/>
              </w:rPr>
            </w:pPr>
          </w:p>
          <w:p w14:paraId="3B079671" w14:textId="77777777" w:rsidR="00EC1E5D" w:rsidRDefault="00EC1E5D" w:rsidP="00056800">
            <w:pPr>
              <w:rPr>
                <w:rFonts w:ascii="黑体" w:eastAsia="黑体" w:hAnsi="黑体"/>
                <w:szCs w:val="21"/>
                <w:lang w:val="en-GB"/>
              </w:rPr>
            </w:pPr>
          </w:p>
          <w:p w14:paraId="39B774CA" w14:textId="77777777" w:rsidR="00EC1E5D" w:rsidRDefault="00EC1E5D" w:rsidP="00056800">
            <w:pPr>
              <w:rPr>
                <w:rFonts w:ascii="黑体" w:eastAsia="黑体" w:hAnsi="黑体"/>
                <w:szCs w:val="21"/>
                <w:lang w:val="en-GB"/>
              </w:rPr>
            </w:pPr>
          </w:p>
          <w:p w14:paraId="2EB14BC0" w14:textId="77777777" w:rsidR="00EC1E5D" w:rsidRDefault="00EC1E5D" w:rsidP="00056800">
            <w:pPr>
              <w:rPr>
                <w:rFonts w:ascii="黑体" w:eastAsia="黑体" w:hAnsi="黑体"/>
                <w:szCs w:val="21"/>
                <w:lang w:val="en-GB"/>
              </w:rPr>
            </w:pPr>
          </w:p>
          <w:p w14:paraId="276C8FAE" w14:textId="77777777" w:rsidR="00EC1E5D" w:rsidRDefault="00EC1E5D" w:rsidP="00056800">
            <w:pPr>
              <w:rPr>
                <w:rFonts w:ascii="黑体" w:eastAsia="黑体" w:hAnsi="黑体"/>
                <w:szCs w:val="21"/>
                <w:lang w:val="en-GB"/>
              </w:rPr>
            </w:pPr>
          </w:p>
          <w:p w14:paraId="05AF7842" w14:textId="77777777" w:rsidR="00EC1E5D" w:rsidRDefault="00EC1E5D" w:rsidP="00056800">
            <w:pPr>
              <w:rPr>
                <w:rFonts w:ascii="黑体" w:eastAsia="黑体" w:hAnsi="黑体"/>
                <w:szCs w:val="21"/>
                <w:lang w:val="en-GB"/>
              </w:rPr>
            </w:pPr>
          </w:p>
          <w:p w14:paraId="5779228B" w14:textId="77777777" w:rsidR="00EC1E5D" w:rsidRDefault="00EC1E5D" w:rsidP="00056800">
            <w:pPr>
              <w:rPr>
                <w:rFonts w:ascii="黑体" w:eastAsia="黑体" w:hAnsi="黑体"/>
                <w:szCs w:val="21"/>
                <w:lang w:val="en-GB"/>
              </w:rPr>
            </w:pPr>
          </w:p>
          <w:p w14:paraId="72EC1F8E" w14:textId="77777777" w:rsidR="00EC1E5D" w:rsidRDefault="00EC1E5D" w:rsidP="00056800">
            <w:pPr>
              <w:rPr>
                <w:rFonts w:ascii="黑体" w:eastAsia="黑体" w:hAnsi="黑体"/>
                <w:szCs w:val="21"/>
                <w:lang w:val="en-GB"/>
              </w:rPr>
            </w:pPr>
          </w:p>
          <w:p w14:paraId="3A28B34F" w14:textId="77777777" w:rsidR="00EC1E5D" w:rsidRDefault="00EC1E5D" w:rsidP="00056800">
            <w:pPr>
              <w:rPr>
                <w:rFonts w:ascii="黑体" w:eastAsia="黑体" w:hAnsi="黑体"/>
                <w:szCs w:val="21"/>
                <w:lang w:val="en-GB"/>
              </w:rPr>
            </w:pPr>
          </w:p>
          <w:p w14:paraId="5F272862" w14:textId="77777777" w:rsidR="00EC1E5D" w:rsidRDefault="00EC1E5D" w:rsidP="00056800">
            <w:pPr>
              <w:rPr>
                <w:rFonts w:ascii="黑体" w:eastAsia="黑体" w:hAnsi="黑体"/>
                <w:szCs w:val="21"/>
                <w:lang w:val="en-GB"/>
              </w:rPr>
            </w:pPr>
          </w:p>
          <w:p w14:paraId="0244BC02" w14:textId="77777777" w:rsidR="00EC1E5D" w:rsidRDefault="00EC1E5D" w:rsidP="00056800">
            <w:pPr>
              <w:rPr>
                <w:rFonts w:ascii="黑体" w:eastAsia="黑体" w:hAnsi="黑体"/>
                <w:szCs w:val="21"/>
                <w:lang w:val="en-GB"/>
              </w:rPr>
            </w:pPr>
          </w:p>
          <w:p w14:paraId="2923A676" w14:textId="77777777" w:rsidR="00EC1E5D" w:rsidRDefault="00EC1E5D" w:rsidP="00056800">
            <w:pPr>
              <w:rPr>
                <w:rFonts w:ascii="黑体" w:eastAsia="黑体" w:hAnsi="黑体"/>
                <w:szCs w:val="21"/>
                <w:lang w:val="en-GB"/>
              </w:rPr>
            </w:pPr>
          </w:p>
          <w:p w14:paraId="7362AD4C" w14:textId="77777777" w:rsidR="00EC1E5D" w:rsidRDefault="00EC1E5D" w:rsidP="00056800">
            <w:pPr>
              <w:rPr>
                <w:rFonts w:ascii="黑体" w:eastAsia="黑体" w:hAnsi="黑体"/>
                <w:szCs w:val="21"/>
                <w:lang w:val="en-GB"/>
              </w:rPr>
            </w:pPr>
          </w:p>
          <w:p w14:paraId="15CA7673" w14:textId="77777777" w:rsidR="00EC1E5D" w:rsidRDefault="00EC1E5D" w:rsidP="00056800">
            <w:pPr>
              <w:rPr>
                <w:rFonts w:ascii="黑体" w:eastAsia="黑体" w:hAnsi="黑体"/>
                <w:szCs w:val="21"/>
                <w:lang w:val="en-GB"/>
              </w:rPr>
            </w:pPr>
          </w:p>
          <w:p w14:paraId="06AD1AF8" w14:textId="77777777" w:rsidR="00EC1E5D" w:rsidRDefault="00EC1E5D" w:rsidP="00056800">
            <w:pPr>
              <w:rPr>
                <w:rFonts w:ascii="黑体" w:eastAsia="黑体" w:hAnsi="黑体"/>
                <w:szCs w:val="21"/>
                <w:lang w:val="en-GB"/>
              </w:rPr>
            </w:pPr>
          </w:p>
          <w:p w14:paraId="52B94AC1" w14:textId="77777777" w:rsidR="00EC1E5D" w:rsidRDefault="00EC1E5D" w:rsidP="00056800">
            <w:pPr>
              <w:rPr>
                <w:rFonts w:ascii="黑体" w:eastAsia="黑体" w:hAnsi="黑体"/>
                <w:szCs w:val="21"/>
                <w:lang w:val="en-GB"/>
              </w:rPr>
            </w:pPr>
          </w:p>
          <w:p w14:paraId="22BEA18C" w14:textId="77777777" w:rsidR="00EC1E5D" w:rsidRDefault="00EC1E5D" w:rsidP="00056800">
            <w:pPr>
              <w:rPr>
                <w:rFonts w:ascii="黑体" w:eastAsia="黑体" w:hAnsi="黑体"/>
                <w:szCs w:val="21"/>
                <w:lang w:val="en-GB"/>
              </w:rPr>
            </w:pPr>
          </w:p>
          <w:p w14:paraId="1AECA5D2" w14:textId="77777777" w:rsidR="00EC1E5D" w:rsidRDefault="00EC1E5D" w:rsidP="00056800">
            <w:pPr>
              <w:rPr>
                <w:rFonts w:ascii="黑体" w:eastAsia="黑体" w:hAnsi="黑体"/>
                <w:szCs w:val="21"/>
                <w:lang w:val="en-GB"/>
              </w:rPr>
            </w:pPr>
          </w:p>
          <w:p w14:paraId="7ED16A61" w14:textId="77777777" w:rsidR="00EC1E5D" w:rsidRDefault="00EC1E5D" w:rsidP="00056800">
            <w:pPr>
              <w:rPr>
                <w:rFonts w:ascii="黑体" w:eastAsia="黑体" w:hAnsi="黑体"/>
                <w:szCs w:val="21"/>
                <w:lang w:val="en-GB"/>
              </w:rPr>
            </w:pPr>
          </w:p>
          <w:p w14:paraId="4BFDB86C" w14:textId="77777777" w:rsidR="00EC1E5D" w:rsidRDefault="00EC1E5D" w:rsidP="00056800">
            <w:pPr>
              <w:rPr>
                <w:rFonts w:ascii="黑体" w:eastAsia="黑体" w:hAnsi="黑体"/>
                <w:szCs w:val="21"/>
                <w:lang w:val="en-GB"/>
              </w:rPr>
            </w:pPr>
          </w:p>
          <w:p w14:paraId="09E7E615" w14:textId="77777777" w:rsidR="00EC1E5D" w:rsidRDefault="00EC1E5D" w:rsidP="00056800">
            <w:pPr>
              <w:rPr>
                <w:rFonts w:ascii="黑体" w:eastAsia="黑体" w:hAnsi="黑体"/>
                <w:szCs w:val="21"/>
                <w:lang w:val="en-GB"/>
              </w:rPr>
            </w:pPr>
          </w:p>
          <w:p w14:paraId="60DE9D7C" w14:textId="77777777" w:rsidR="00EC1E5D" w:rsidRDefault="00EC1E5D" w:rsidP="00056800">
            <w:pPr>
              <w:rPr>
                <w:rFonts w:ascii="黑体" w:eastAsia="黑体" w:hAnsi="黑体"/>
                <w:szCs w:val="21"/>
                <w:lang w:val="en-GB"/>
              </w:rPr>
            </w:pPr>
          </w:p>
          <w:p w14:paraId="308DF85D" w14:textId="77777777" w:rsidR="00EC1E5D" w:rsidRDefault="00EC1E5D" w:rsidP="00056800">
            <w:pPr>
              <w:rPr>
                <w:rFonts w:ascii="黑体" w:eastAsia="黑体" w:hAnsi="黑体"/>
                <w:szCs w:val="21"/>
                <w:lang w:val="en-GB"/>
              </w:rPr>
            </w:pPr>
          </w:p>
          <w:p w14:paraId="644B740C" w14:textId="77777777" w:rsidR="00EC1E5D" w:rsidRDefault="00EC1E5D" w:rsidP="00056800">
            <w:pPr>
              <w:rPr>
                <w:rFonts w:ascii="黑体" w:eastAsia="黑体" w:hAnsi="黑体"/>
                <w:szCs w:val="21"/>
                <w:lang w:val="en-GB"/>
              </w:rPr>
            </w:pPr>
          </w:p>
          <w:p w14:paraId="1DD86216" w14:textId="77777777" w:rsidR="00EC1E5D" w:rsidRDefault="00EC1E5D" w:rsidP="00056800">
            <w:pPr>
              <w:rPr>
                <w:rFonts w:ascii="黑体" w:eastAsia="黑体" w:hAnsi="黑体"/>
                <w:szCs w:val="21"/>
                <w:lang w:val="en-GB"/>
              </w:rPr>
            </w:pPr>
          </w:p>
          <w:p w14:paraId="20969946" w14:textId="77777777" w:rsidR="00EC1E5D" w:rsidRDefault="00EC1E5D" w:rsidP="00056800">
            <w:pPr>
              <w:rPr>
                <w:rFonts w:ascii="黑体" w:eastAsia="黑体" w:hAnsi="黑体"/>
                <w:szCs w:val="21"/>
                <w:lang w:val="en-GB"/>
              </w:rPr>
            </w:pPr>
          </w:p>
          <w:p w14:paraId="33EE50EA" w14:textId="275AD5D1" w:rsidR="00EC1E5D" w:rsidRDefault="00EC1E5D" w:rsidP="00056800">
            <w:pPr>
              <w:rPr>
                <w:rFonts w:ascii="黑体" w:eastAsia="黑体" w:hAnsi="黑体"/>
                <w:szCs w:val="21"/>
                <w:lang w:val="en-GB"/>
              </w:rPr>
            </w:pPr>
          </w:p>
        </w:tc>
        <w:tc>
          <w:tcPr>
            <w:tcW w:w="3316" w:type="dxa"/>
            <w:vAlign w:val="center"/>
          </w:tcPr>
          <w:p w14:paraId="58A2F66D" w14:textId="77777777" w:rsidR="00411631" w:rsidRPr="006F22B1" w:rsidRDefault="00411631" w:rsidP="00056800">
            <w:pPr>
              <w:rPr>
                <w:rFonts w:ascii="仿宋" w:eastAsia="仿宋" w:hAnsi="仿宋"/>
                <w:szCs w:val="21"/>
                <w:lang w:val="en-GB"/>
              </w:rPr>
            </w:pPr>
          </w:p>
        </w:tc>
      </w:tr>
    </w:tbl>
    <w:p w14:paraId="771844A5" w14:textId="77777777" w:rsidR="001C7304" w:rsidRDefault="001C7304">
      <w:pPr>
        <w:widowControl/>
        <w:jc w:val="left"/>
        <w:rPr>
          <w:rFonts w:ascii="仿宋" w:eastAsia="仿宋" w:hAnsi="仿宋"/>
          <w:szCs w:val="21"/>
        </w:rPr>
      </w:pPr>
    </w:p>
    <w:p w14:paraId="790E6E71" w14:textId="2332A8A2" w:rsidR="00F12F8F" w:rsidRPr="00695B84" w:rsidRDefault="00F12F8F" w:rsidP="00F12F8F">
      <w:pPr>
        <w:jc w:val="center"/>
        <w:rPr>
          <w:rFonts w:ascii="Times New Roman" w:eastAsia="黑体" w:hAnsi="Times New Roman" w:cs="Times New Roman"/>
          <w:b/>
          <w:sz w:val="32"/>
          <w:szCs w:val="21"/>
          <w:lang w:val="en-GB"/>
        </w:rPr>
      </w:pPr>
      <w:r w:rsidRPr="00695B84">
        <w:rPr>
          <w:rFonts w:ascii="Times New Roman" w:eastAsia="黑体" w:hAnsi="Times New Roman" w:cs="Times New Roman"/>
          <w:b/>
          <w:sz w:val="32"/>
          <w:szCs w:val="21"/>
          <w:lang w:val="en-GB"/>
        </w:rPr>
        <w:t>《</w:t>
      </w:r>
      <w:r w:rsidR="00411631" w:rsidRPr="00D50D15">
        <w:rPr>
          <w:rFonts w:ascii="Times New Roman" w:eastAsia="黑体" w:hAnsi="Times New Roman" w:cs="Times New Roman"/>
          <w:b/>
          <w:sz w:val="32"/>
          <w:szCs w:val="21"/>
          <w:lang w:val="en-GB"/>
        </w:rPr>
        <w:t>Chemical cognition-disassembly practice</w:t>
      </w:r>
      <w:r w:rsidRPr="00695B84">
        <w:rPr>
          <w:rFonts w:ascii="Times New Roman" w:eastAsia="黑体" w:hAnsi="Times New Roman" w:cs="Times New Roman"/>
          <w:b/>
          <w:sz w:val="32"/>
          <w:szCs w:val="21"/>
          <w:lang w:val="en-GB"/>
        </w:rPr>
        <w:t>》</w:t>
      </w:r>
      <w:r w:rsidRPr="00695B84">
        <w:rPr>
          <w:rFonts w:ascii="Times New Roman" w:eastAsia="黑体" w:hAnsi="Times New Roman" w:cs="Times New Roman"/>
          <w:b/>
          <w:sz w:val="32"/>
          <w:szCs w:val="21"/>
          <w:lang w:val="en-GB"/>
        </w:rPr>
        <w:t>Syllabus</w:t>
      </w:r>
    </w:p>
    <w:p w14:paraId="39AFD2AC" w14:textId="77777777" w:rsidR="00F12F8F" w:rsidRPr="00695B84" w:rsidRDefault="00F12F8F" w:rsidP="00AF16E6">
      <w:pPr>
        <w:rPr>
          <w:rFonts w:ascii="Times New Roman" w:eastAsia="黑体" w:hAnsi="Times New Roman" w:cs="Times New Roman"/>
          <w:b/>
          <w:szCs w:val="21"/>
          <w:lang w:val="en-GB"/>
        </w:rPr>
      </w:pPr>
      <w:r w:rsidRPr="00695B84">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F12F8F" w:rsidRPr="00695B84" w14:paraId="1EA3357A" w14:textId="77777777" w:rsidTr="002F40E1">
        <w:trPr>
          <w:jc w:val="right"/>
        </w:trPr>
        <w:tc>
          <w:tcPr>
            <w:tcW w:w="4025" w:type="dxa"/>
            <w:vAlign w:val="center"/>
          </w:tcPr>
          <w:p w14:paraId="2931E06F" w14:textId="499A2D3D" w:rsidR="00F12F8F" w:rsidRPr="00695B84" w:rsidRDefault="00F12F8F" w:rsidP="00411631">
            <w:pPr>
              <w:jc w:val="left"/>
              <w:rPr>
                <w:rFonts w:ascii="Times New Roman" w:eastAsia="黑体" w:hAnsi="Times New Roman" w:cs="Times New Roman"/>
                <w:szCs w:val="21"/>
                <w:lang w:val="en-GB"/>
              </w:rPr>
            </w:pPr>
            <w:r w:rsidRPr="00695B84">
              <w:rPr>
                <w:rFonts w:ascii="Times New Roman" w:hAnsi="Times New Roman" w:cs="Times New Roman"/>
              </w:rPr>
              <w:t xml:space="preserve">Course Name: </w:t>
            </w:r>
            <w:r w:rsidR="00411631" w:rsidRPr="002845D8">
              <w:rPr>
                <w:rFonts w:ascii="Times New Roman" w:eastAsia="仿宋" w:hAnsi="Times New Roman" w:cs="Times New Roman"/>
                <w:szCs w:val="21"/>
                <w:lang w:val="en-GB"/>
              </w:rPr>
              <w:t>Chemical cognition</w:t>
            </w:r>
            <w:r w:rsidR="00411631">
              <w:rPr>
                <w:rFonts w:ascii="Times New Roman" w:eastAsia="仿宋" w:hAnsi="Times New Roman" w:cs="Times New Roman"/>
                <w:szCs w:val="21"/>
                <w:lang w:val="en-GB"/>
              </w:rPr>
              <w:t>-</w:t>
            </w:r>
            <w:r w:rsidR="00411631" w:rsidRPr="002845D8">
              <w:rPr>
                <w:rFonts w:ascii="Times New Roman" w:eastAsia="仿宋" w:hAnsi="Times New Roman" w:cs="Times New Roman"/>
                <w:szCs w:val="21"/>
                <w:lang w:val="en-GB"/>
              </w:rPr>
              <w:t>disassembly practice</w:t>
            </w:r>
          </w:p>
        </w:tc>
        <w:tc>
          <w:tcPr>
            <w:tcW w:w="3969" w:type="dxa"/>
            <w:vAlign w:val="center"/>
          </w:tcPr>
          <w:p w14:paraId="797BD4E4" w14:textId="572C7F8A" w:rsidR="00F12F8F" w:rsidRPr="00695B84" w:rsidRDefault="00F12F8F" w:rsidP="002F40E1">
            <w:pPr>
              <w:rPr>
                <w:rFonts w:ascii="Times New Roman" w:eastAsia="黑体" w:hAnsi="Times New Roman" w:cs="Times New Roman"/>
                <w:szCs w:val="21"/>
                <w:lang w:val="en-GB"/>
              </w:rPr>
            </w:pPr>
            <w:r w:rsidRPr="00695B84">
              <w:rPr>
                <w:rFonts w:ascii="Times New Roman" w:eastAsia="仿宋" w:hAnsi="Times New Roman" w:cs="Times New Roman"/>
                <w:szCs w:val="21"/>
                <w:lang w:val="en-GB"/>
              </w:rPr>
              <w:t xml:space="preserve">Name in Chinese: </w:t>
            </w:r>
            <w:r w:rsidR="00411631" w:rsidRPr="006F15B2">
              <w:rPr>
                <w:rFonts w:ascii="仿宋" w:eastAsia="仿宋" w:hAnsi="仿宋" w:hint="eastAsia"/>
                <w:szCs w:val="21"/>
                <w:lang w:val="en-GB"/>
              </w:rPr>
              <w:t>化工认识实习－拆装</w:t>
            </w:r>
            <w:r w:rsidR="00411631" w:rsidRPr="006F15B2">
              <w:rPr>
                <w:rFonts w:ascii="Calibri" w:eastAsia="仿宋" w:hAnsi="Calibri" w:cs="Calibri"/>
                <w:szCs w:val="21"/>
                <w:lang w:val="en-GB"/>
              </w:rPr>
              <w:t> </w:t>
            </w:r>
          </w:p>
        </w:tc>
      </w:tr>
      <w:tr w:rsidR="00F12F8F" w:rsidRPr="00695B84" w14:paraId="199CC216" w14:textId="77777777" w:rsidTr="002F40E1">
        <w:trPr>
          <w:jc w:val="right"/>
        </w:trPr>
        <w:tc>
          <w:tcPr>
            <w:tcW w:w="4025" w:type="dxa"/>
            <w:vAlign w:val="center"/>
          </w:tcPr>
          <w:p w14:paraId="76474C87" w14:textId="57E20AC9"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Course No.: </w:t>
            </w:r>
            <w:r w:rsidR="00411631">
              <w:rPr>
                <w:rFonts w:ascii="微软雅黑" w:eastAsia="微软雅黑" w:hAnsi="微软雅黑" w:hint="eastAsia"/>
                <w:color w:val="000000"/>
                <w:sz w:val="18"/>
                <w:szCs w:val="18"/>
              </w:rPr>
              <w:t>160305P006</w:t>
            </w:r>
          </w:p>
        </w:tc>
        <w:tc>
          <w:tcPr>
            <w:tcW w:w="3969" w:type="dxa"/>
            <w:vAlign w:val="center"/>
          </w:tcPr>
          <w:p w14:paraId="284FD4A0" w14:textId="68EFE0F7"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Total Credits: </w:t>
            </w:r>
            <w:r w:rsidR="00411631">
              <w:rPr>
                <w:rFonts w:ascii="Times New Roman" w:hAnsi="Times New Roman" w:cs="Times New Roman"/>
              </w:rPr>
              <w:t>1</w:t>
            </w:r>
          </w:p>
        </w:tc>
      </w:tr>
      <w:tr w:rsidR="00F12F8F" w:rsidRPr="00695B84" w14:paraId="307FF038" w14:textId="77777777" w:rsidTr="002F40E1">
        <w:trPr>
          <w:jc w:val="right"/>
        </w:trPr>
        <w:tc>
          <w:tcPr>
            <w:tcW w:w="4025" w:type="dxa"/>
            <w:vAlign w:val="center"/>
          </w:tcPr>
          <w:p w14:paraId="2DCE962B" w14:textId="703992F2"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Total Hours: </w:t>
            </w:r>
            <w:r w:rsidR="00411631">
              <w:rPr>
                <w:rFonts w:ascii="Times New Roman" w:hAnsi="Times New Roman" w:cs="Times New Roman"/>
              </w:rPr>
              <w:t xml:space="preserve">16 </w:t>
            </w:r>
          </w:p>
        </w:tc>
        <w:tc>
          <w:tcPr>
            <w:tcW w:w="3969" w:type="dxa"/>
            <w:vAlign w:val="center"/>
          </w:tcPr>
          <w:p w14:paraId="6963B0BB" w14:textId="34A10954" w:rsidR="00F12F8F" w:rsidRPr="00695B84" w:rsidRDefault="00F12F8F" w:rsidP="002F40E1">
            <w:pPr>
              <w:rPr>
                <w:rFonts w:ascii="Times New Roman" w:eastAsia="黑体" w:hAnsi="Times New Roman" w:cs="Times New Roman"/>
                <w:szCs w:val="21"/>
                <w:lang w:val="en-GB"/>
              </w:rPr>
            </w:pPr>
            <w:r w:rsidRPr="00695B84">
              <w:rPr>
                <w:rFonts w:ascii="Times New Roman" w:eastAsia="黑体" w:hAnsi="Times New Roman" w:cs="Times New Roman"/>
                <w:szCs w:val="21"/>
                <w:lang w:val="en-GB"/>
              </w:rPr>
              <w:t xml:space="preserve">Lecture Hours: </w:t>
            </w:r>
            <w:r w:rsidR="004D61B0">
              <w:rPr>
                <w:rFonts w:ascii="Times New Roman" w:eastAsia="黑体" w:hAnsi="Times New Roman" w:cs="Times New Roman"/>
                <w:szCs w:val="21"/>
                <w:lang w:val="en-GB"/>
              </w:rPr>
              <w:t>0</w:t>
            </w:r>
          </w:p>
        </w:tc>
      </w:tr>
      <w:tr w:rsidR="00F12F8F" w:rsidRPr="00695B84" w14:paraId="3F44A244" w14:textId="77777777" w:rsidTr="002F40E1">
        <w:trPr>
          <w:jc w:val="right"/>
        </w:trPr>
        <w:tc>
          <w:tcPr>
            <w:tcW w:w="4025" w:type="dxa"/>
            <w:vAlign w:val="center"/>
          </w:tcPr>
          <w:p w14:paraId="372F589B" w14:textId="28074A7B"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Lab Hours: </w:t>
            </w:r>
            <w:r w:rsidR="00E06708">
              <w:rPr>
                <w:rFonts w:ascii="Times New Roman" w:hAnsi="Times New Roman" w:cs="Times New Roman"/>
              </w:rPr>
              <w:t>1</w:t>
            </w:r>
            <w:r w:rsidR="004D61B0">
              <w:rPr>
                <w:rFonts w:ascii="Times New Roman" w:hAnsi="Times New Roman" w:cs="Times New Roman"/>
              </w:rPr>
              <w:t>6</w:t>
            </w:r>
          </w:p>
        </w:tc>
        <w:tc>
          <w:tcPr>
            <w:tcW w:w="3969" w:type="dxa"/>
            <w:vAlign w:val="center"/>
          </w:tcPr>
          <w:p w14:paraId="2E66F7FE" w14:textId="57FB676C"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Computer Lab Hours: </w:t>
            </w:r>
            <w:r w:rsidR="00411631">
              <w:rPr>
                <w:rFonts w:ascii="Times New Roman" w:hAnsi="Times New Roman" w:cs="Times New Roman"/>
              </w:rPr>
              <w:t>0</w:t>
            </w:r>
          </w:p>
        </w:tc>
      </w:tr>
      <w:tr w:rsidR="00F12F8F" w:rsidRPr="00695B84" w14:paraId="29163577" w14:textId="77777777" w:rsidTr="002F40E1">
        <w:trPr>
          <w:jc w:val="right"/>
        </w:trPr>
        <w:tc>
          <w:tcPr>
            <w:tcW w:w="4025" w:type="dxa"/>
            <w:vAlign w:val="center"/>
          </w:tcPr>
          <w:p w14:paraId="4711E01F" w14:textId="50E11131"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Offering College: </w:t>
            </w:r>
            <w:r w:rsidR="00411631" w:rsidRPr="00411631">
              <w:rPr>
                <w:rFonts w:ascii="Times New Roman" w:hAnsi="Times New Roman" w:cs="Times New Roman"/>
              </w:rPr>
              <w:t>engineering institute</w:t>
            </w:r>
          </w:p>
        </w:tc>
        <w:tc>
          <w:tcPr>
            <w:tcW w:w="3969" w:type="dxa"/>
            <w:vAlign w:val="center"/>
          </w:tcPr>
          <w:p w14:paraId="13CFE1CD" w14:textId="05D22086" w:rsidR="00F12F8F" w:rsidRPr="00695B84" w:rsidRDefault="00F12F8F" w:rsidP="00411631">
            <w:pPr>
              <w:jc w:val="left"/>
              <w:rPr>
                <w:rFonts w:ascii="Times New Roman" w:eastAsia="黑体" w:hAnsi="Times New Roman" w:cs="Times New Roman"/>
                <w:szCs w:val="21"/>
                <w:lang w:val="en-GB"/>
              </w:rPr>
            </w:pPr>
            <w:r w:rsidRPr="00695B84">
              <w:rPr>
                <w:rFonts w:ascii="Times New Roman" w:hAnsi="Times New Roman" w:cs="Times New Roman"/>
              </w:rPr>
              <w:t xml:space="preserve">Corresponding Majors: </w:t>
            </w:r>
            <w:r w:rsidR="00411631" w:rsidRPr="00411631">
              <w:rPr>
                <w:rFonts w:ascii="Times New Roman" w:hAnsi="Times New Roman" w:cs="Times New Roman"/>
              </w:rPr>
              <w:t>Chemical engineering and technology</w:t>
            </w:r>
          </w:p>
        </w:tc>
      </w:tr>
      <w:tr w:rsidR="00F12F8F" w:rsidRPr="00695B84" w14:paraId="3EAB3235" w14:textId="77777777" w:rsidTr="002F40E1">
        <w:trPr>
          <w:trHeight w:val="63"/>
          <w:jc w:val="right"/>
        </w:trPr>
        <w:tc>
          <w:tcPr>
            <w:tcW w:w="4025" w:type="dxa"/>
            <w:vAlign w:val="center"/>
          </w:tcPr>
          <w:p w14:paraId="540DCE5A" w14:textId="693661C9"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Course Type: Required</w:t>
            </w:r>
          </w:p>
        </w:tc>
        <w:tc>
          <w:tcPr>
            <w:tcW w:w="3969" w:type="dxa"/>
            <w:vAlign w:val="center"/>
          </w:tcPr>
          <w:p w14:paraId="30B22E69" w14:textId="063DE326" w:rsidR="00F12F8F" w:rsidRPr="00695B84" w:rsidRDefault="00F12F8F" w:rsidP="002F40E1">
            <w:pPr>
              <w:rPr>
                <w:rFonts w:ascii="Times New Roman" w:eastAsia="黑体" w:hAnsi="Times New Roman" w:cs="Times New Roman"/>
                <w:szCs w:val="21"/>
                <w:lang w:val="en-GB"/>
              </w:rPr>
            </w:pPr>
            <w:r w:rsidRPr="00695B84">
              <w:rPr>
                <w:rFonts w:ascii="Times New Roman" w:hAnsi="Times New Roman" w:cs="Times New Roman"/>
              </w:rPr>
              <w:t xml:space="preserve">Prerequisite: </w:t>
            </w:r>
            <w:r w:rsidR="00411631" w:rsidRPr="00411631">
              <w:rPr>
                <w:rFonts w:ascii="Times New Roman" w:hAnsi="Times New Roman" w:cs="Times New Roman"/>
              </w:rPr>
              <w:t>Principles of Chemical Engineering</w:t>
            </w:r>
          </w:p>
        </w:tc>
      </w:tr>
    </w:tbl>
    <w:p w14:paraId="48B200B5" w14:textId="77777777" w:rsidR="00A869CB" w:rsidRPr="000450CD" w:rsidRDefault="00A869CB" w:rsidP="00AF16E6">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II. Introduction</w:t>
      </w:r>
    </w:p>
    <w:p w14:paraId="6BE345A0" w14:textId="3176E995" w:rsidR="00FA064B" w:rsidRDefault="00FA064B" w:rsidP="00FA064B">
      <w:pPr>
        <w:ind w:firstLineChars="200" w:firstLine="420"/>
        <w:rPr>
          <w:rFonts w:ascii="Times New Roman" w:eastAsia="仿宋" w:hAnsi="Times New Roman" w:cs="Times New Roman"/>
          <w:szCs w:val="21"/>
          <w:lang w:val="en-GB"/>
        </w:rPr>
      </w:pPr>
      <w:r w:rsidRPr="00FA064B">
        <w:rPr>
          <w:rFonts w:ascii="Times New Roman" w:eastAsia="仿宋" w:hAnsi="Times New Roman" w:cs="Times New Roman"/>
          <w:szCs w:val="21"/>
          <w:lang w:val="en-GB"/>
        </w:rPr>
        <w:t>Chemical equipment cognition and disassembly practice is a teaching practice link for students majoring in chemical engineering and technology on the premise of having the basic knowledge of chemical principles and chemical equipment</w:t>
      </w:r>
      <w:r>
        <w:rPr>
          <w:rFonts w:ascii="Times New Roman" w:eastAsia="仿宋" w:hAnsi="Times New Roman" w:cs="Times New Roman"/>
          <w:szCs w:val="21"/>
          <w:lang w:val="en-GB"/>
        </w:rPr>
        <w:t>.</w:t>
      </w:r>
      <w:r w:rsidR="00D72F3F" w:rsidRPr="00D72F3F">
        <w:t xml:space="preserve"> </w:t>
      </w:r>
      <w:r w:rsidR="00D72F3F" w:rsidRPr="00D72F3F">
        <w:rPr>
          <w:rFonts w:ascii="Times New Roman" w:eastAsia="仿宋" w:hAnsi="Times New Roman" w:cs="Times New Roman"/>
          <w:szCs w:val="21"/>
          <w:lang w:val="en-GB"/>
        </w:rPr>
        <w:t>Chemical cognitive practice - disassembly is a practical training course, which focuses on cultivating students' practical ability.</w:t>
      </w:r>
      <w:r w:rsidR="00D72F3F" w:rsidRPr="00D72F3F">
        <w:t xml:space="preserve"> </w:t>
      </w:r>
      <w:r w:rsidR="00D72F3F">
        <w:rPr>
          <w:rFonts w:ascii="Times New Roman" w:eastAsia="仿宋" w:hAnsi="Times New Roman" w:cs="Times New Roman"/>
          <w:szCs w:val="21"/>
          <w:lang w:val="en-GB"/>
        </w:rPr>
        <w:t>By</w:t>
      </w:r>
      <w:r w:rsidR="00D72F3F" w:rsidRPr="00D72F3F">
        <w:rPr>
          <w:rFonts w:ascii="Times New Roman" w:eastAsia="仿宋" w:hAnsi="Times New Roman" w:cs="Times New Roman"/>
          <w:szCs w:val="21"/>
          <w:lang w:val="en-GB"/>
        </w:rPr>
        <w:t xml:space="preserve"> disassembl</w:t>
      </w:r>
      <w:r w:rsidR="00D72F3F">
        <w:rPr>
          <w:rFonts w:ascii="Times New Roman" w:eastAsia="仿宋" w:hAnsi="Times New Roman" w:cs="Times New Roman"/>
          <w:szCs w:val="21"/>
          <w:lang w:val="en-GB"/>
        </w:rPr>
        <w:t>ing</w:t>
      </w:r>
      <w:r w:rsidR="00D72F3F" w:rsidRPr="00D72F3F">
        <w:rPr>
          <w:rFonts w:ascii="Times New Roman" w:eastAsia="仿宋" w:hAnsi="Times New Roman" w:cs="Times New Roman"/>
          <w:szCs w:val="21"/>
          <w:lang w:val="en-GB"/>
        </w:rPr>
        <w:t xml:space="preserve"> and assembl</w:t>
      </w:r>
      <w:r w:rsidR="00D72F3F">
        <w:rPr>
          <w:rFonts w:ascii="Times New Roman" w:eastAsia="仿宋" w:hAnsi="Times New Roman" w:cs="Times New Roman"/>
          <w:szCs w:val="21"/>
          <w:lang w:val="en-GB"/>
        </w:rPr>
        <w:t>ing</w:t>
      </w:r>
      <w:r w:rsidR="00D72F3F" w:rsidRPr="00D72F3F">
        <w:rPr>
          <w:rFonts w:ascii="Times New Roman" w:eastAsia="仿宋" w:hAnsi="Times New Roman" w:cs="Times New Roman"/>
          <w:szCs w:val="21"/>
          <w:lang w:val="en-GB"/>
        </w:rPr>
        <w:t>, students are familiar with the appearance and internal structure of single-stage centrifugal pump, multi-stage centrifugal pump, double suction pump, safety valve, stop valve, check valve and sealing components, so that students can more accurately grasp the structural characteristics, working principle and application of common equipment involved in chemical production process and understand its operation methods.</w:t>
      </w:r>
      <w:r w:rsidR="00924D22" w:rsidRPr="00924D22">
        <w:t xml:space="preserve"> </w:t>
      </w:r>
      <w:r w:rsidR="00924D22" w:rsidRPr="00924D22">
        <w:rPr>
          <w:rFonts w:ascii="Times New Roman" w:eastAsia="仿宋" w:hAnsi="Times New Roman" w:cs="Times New Roman"/>
          <w:szCs w:val="21"/>
          <w:lang w:val="en-GB"/>
        </w:rPr>
        <w:t>Learning this course will lay a solid foundation for subsequent courses such as chemical principle course design, oil refining and chemical process simulation training, chemical unit operation simulation training, etc., reserve knowledge for graduates engaged in chemical process development, design and equipment selection, and lay a good practical foundation for engaging in chemical enterprise production and management in the future.</w:t>
      </w:r>
    </w:p>
    <w:p w14:paraId="650AD1C5" w14:textId="2EEA4199" w:rsidR="00A869CB" w:rsidRPr="000450CD" w:rsidRDefault="00A869CB" w:rsidP="00FA064B">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 xml:space="preserve">III. </w:t>
      </w:r>
      <w:r w:rsidR="00AF16E6">
        <w:rPr>
          <w:rFonts w:ascii="Times New Roman" w:eastAsia="黑体" w:hAnsi="Times New Roman" w:cs="Times New Roman"/>
          <w:b/>
          <w:szCs w:val="21"/>
          <w:lang w:val="en-GB"/>
        </w:rPr>
        <w:t>Objective</w:t>
      </w:r>
    </w:p>
    <w:p w14:paraId="66BF7356" w14:textId="59B8916B" w:rsidR="008171F1" w:rsidRDefault="008171F1" w:rsidP="00AF16E6">
      <w:pPr>
        <w:rPr>
          <w:rFonts w:ascii="Times New Roman" w:eastAsia="仿宋" w:hAnsi="Times New Roman" w:cs="Times New Roman"/>
          <w:szCs w:val="21"/>
          <w:lang w:val="en-GB"/>
        </w:rPr>
      </w:pPr>
      <w:r w:rsidRPr="008171F1">
        <w:rPr>
          <w:rFonts w:ascii="Times New Roman" w:eastAsia="仿宋" w:hAnsi="Times New Roman" w:cs="Times New Roman"/>
          <w:szCs w:val="21"/>
          <w:lang w:val="en-GB"/>
        </w:rPr>
        <w:t>Objective 1: be able to use disassembly tools correctly and have basic practical operation skills;</w:t>
      </w:r>
    </w:p>
    <w:p w14:paraId="18AF9449" w14:textId="497F99CA" w:rsidR="008171F1" w:rsidRDefault="008171F1" w:rsidP="008171F1">
      <w:pPr>
        <w:ind w:left="1050" w:hangingChars="500" w:hanging="1050"/>
        <w:rPr>
          <w:rFonts w:ascii="Times New Roman" w:eastAsia="仿宋" w:hAnsi="Times New Roman" w:cs="Times New Roman"/>
          <w:szCs w:val="21"/>
          <w:lang w:val="en-GB"/>
        </w:rPr>
      </w:pPr>
      <w:r w:rsidRPr="008171F1">
        <w:rPr>
          <w:rFonts w:ascii="Times New Roman" w:eastAsia="仿宋" w:hAnsi="Times New Roman" w:cs="Times New Roman"/>
          <w:szCs w:val="21"/>
          <w:lang w:val="en-GB"/>
        </w:rPr>
        <w:t>Objective 2: understand the structure, composition and working principle of main equipment such as valves and pumps;</w:t>
      </w:r>
    </w:p>
    <w:p w14:paraId="3F3BBA71" w14:textId="05E688E1" w:rsidR="008171F1" w:rsidRDefault="003E4117" w:rsidP="008171F1">
      <w:pPr>
        <w:ind w:left="1050" w:hangingChars="500" w:hanging="1050"/>
        <w:rPr>
          <w:rFonts w:ascii="Times New Roman" w:eastAsia="仿宋" w:hAnsi="Times New Roman" w:cs="Times New Roman"/>
          <w:szCs w:val="21"/>
          <w:lang w:val="en-GB"/>
        </w:rPr>
      </w:pPr>
      <w:r w:rsidRPr="003E4117">
        <w:rPr>
          <w:rFonts w:ascii="Times New Roman" w:eastAsia="仿宋" w:hAnsi="Times New Roman" w:cs="Times New Roman"/>
          <w:szCs w:val="21"/>
          <w:lang w:val="en-GB"/>
        </w:rPr>
        <w:t>Objective 3: master the correct operation methods of pumps and valves;</w:t>
      </w:r>
    </w:p>
    <w:p w14:paraId="781DC14E" w14:textId="5F7B2243" w:rsidR="003E4117" w:rsidRDefault="003E4117" w:rsidP="008171F1">
      <w:pPr>
        <w:ind w:left="1050" w:hangingChars="500" w:hanging="1050"/>
        <w:rPr>
          <w:rFonts w:ascii="Times New Roman" w:eastAsia="仿宋" w:hAnsi="Times New Roman" w:cs="Times New Roman"/>
          <w:szCs w:val="21"/>
          <w:lang w:val="en-GB"/>
        </w:rPr>
      </w:pPr>
      <w:r w:rsidRPr="003E4117">
        <w:rPr>
          <w:rFonts w:ascii="Times New Roman" w:eastAsia="仿宋" w:hAnsi="Times New Roman" w:cs="Times New Roman"/>
          <w:szCs w:val="21"/>
          <w:lang w:val="en-GB"/>
        </w:rPr>
        <w:t>Objective 4: deepen the understanding and comprehensive application of theoretical knowledge.</w:t>
      </w:r>
    </w:p>
    <w:p w14:paraId="059C757D" w14:textId="11DE5316" w:rsidR="00A869CB" w:rsidRPr="000450CD" w:rsidRDefault="00A869CB" w:rsidP="00AF16E6">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 xml:space="preserve">IV. </w:t>
      </w:r>
      <w:r w:rsidR="00AF16E6" w:rsidRPr="000450CD">
        <w:rPr>
          <w:rFonts w:ascii="Times New Roman" w:eastAsia="黑体" w:hAnsi="Times New Roman" w:cs="Times New Roman"/>
          <w:b/>
          <w:szCs w:val="21"/>
          <w:lang w:val="en-GB"/>
        </w:rPr>
        <w:t xml:space="preserve">Contents </w:t>
      </w:r>
      <w:r w:rsidR="00AF16E6" w:rsidRPr="000450CD">
        <w:rPr>
          <w:rFonts w:ascii="Times New Roman" w:eastAsia="仿宋" w:hAnsi="Times New Roman" w:cs="Times New Roman"/>
          <w:b/>
          <w:szCs w:val="21"/>
          <w:lang w:val="en-GB"/>
        </w:rPr>
        <w:t>and</w:t>
      </w:r>
      <w:r w:rsidR="003E4117">
        <w:rPr>
          <w:rFonts w:ascii="Times New Roman" w:eastAsia="仿宋" w:hAnsi="Times New Roman" w:cs="Times New Roman"/>
          <w:b/>
          <w:szCs w:val="21"/>
          <w:lang w:val="en-GB"/>
        </w:rPr>
        <w:t xml:space="preserve"> </w:t>
      </w:r>
      <w:r w:rsidR="00AF16E6" w:rsidRPr="00EA1986">
        <w:rPr>
          <w:rFonts w:ascii="Times New Roman" w:eastAsia="黑体" w:hAnsi="Times New Roman" w:cs="Times New Roman"/>
          <w:b/>
          <w:szCs w:val="21"/>
          <w:lang w:val="en-GB"/>
        </w:rPr>
        <w:t>Requirements</w:t>
      </w:r>
    </w:p>
    <w:p w14:paraId="2199E4E7" w14:textId="0F508B1A" w:rsidR="003E4117" w:rsidRDefault="003E4117" w:rsidP="003E4117">
      <w:pPr>
        <w:pStyle w:val="aa"/>
        <w:numPr>
          <w:ilvl w:val="0"/>
          <w:numId w:val="1"/>
        </w:numPr>
        <w:ind w:firstLineChars="0"/>
        <w:rPr>
          <w:rFonts w:ascii="Times New Roman" w:eastAsia="仿宋" w:hAnsi="Times New Roman" w:cs="Times New Roman"/>
          <w:szCs w:val="21"/>
          <w:lang w:val="en-GB"/>
        </w:rPr>
      </w:pPr>
      <w:r w:rsidRPr="003E4117">
        <w:rPr>
          <w:rFonts w:ascii="Times New Roman" w:eastAsia="仿宋" w:hAnsi="Times New Roman" w:cs="Times New Roman"/>
          <w:szCs w:val="21"/>
          <w:lang w:val="en-GB"/>
        </w:rPr>
        <w:t>Each natural class is divided into three groups, with 10-11 people in each group;</w:t>
      </w:r>
    </w:p>
    <w:p w14:paraId="1FF52B2E" w14:textId="24FD65EE" w:rsidR="003E4117" w:rsidRDefault="003E4117" w:rsidP="003E4117">
      <w:pPr>
        <w:pStyle w:val="aa"/>
        <w:numPr>
          <w:ilvl w:val="0"/>
          <w:numId w:val="1"/>
        </w:numPr>
        <w:ind w:firstLineChars="0"/>
        <w:rPr>
          <w:rFonts w:ascii="Times New Roman" w:eastAsia="仿宋" w:hAnsi="Times New Roman" w:cs="Times New Roman"/>
          <w:szCs w:val="21"/>
          <w:lang w:val="en-GB"/>
        </w:rPr>
      </w:pPr>
      <w:r w:rsidRPr="003E4117">
        <w:rPr>
          <w:rFonts w:ascii="Times New Roman" w:eastAsia="仿宋" w:hAnsi="Times New Roman" w:cs="Times New Roman"/>
          <w:szCs w:val="21"/>
          <w:lang w:val="en-GB"/>
        </w:rPr>
        <w:t>The course is mainly divided into two parts: theoretical study and on-site disassembly practice. Theoretical study is carried out in the classroom and practical training is carried out in F2 teaching experiment.</w:t>
      </w:r>
      <w:r w:rsidRPr="003E4117">
        <w:t xml:space="preserve"> </w:t>
      </w:r>
      <w:r w:rsidR="00A73A5D" w:rsidRPr="00A73A5D">
        <w:rPr>
          <w:rFonts w:ascii="Times New Roman" w:eastAsia="仿宋" w:hAnsi="Times New Roman" w:cs="Times New Roman" w:hint="eastAsia"/>
          <w:szCs w:val="21"/>
          <w:lang w:val="en-GB"/>
        </w:rPr>
        <w:t>T</w:t>
      </w:r>
      <w:r w:rsidR="00A73A5D">
        <w:rPr>
          <w:rFonts w:ascii="Times New Roman" w:eastAsia="仿宋" w:hAnsi="Times New Roman" w:cs="Times New Roman"/>
          <w:szCs w:val="21"/>
          <w:lang w:val="en-GB"/>
        </w:rPr>
        <w:t>ow</w:t>
      </w:r>
      <w:r w:rsidRPr="003E4117">
        <w:rPr>
          <w:rFonts w:ascii="Times New Roman" w:eastAsia="仿宋" w:hAnsi="Times New Roman" w:cs="Times New Roman"/>
          <w:szCs w:val="21"/>
          <w:lang w:val="en-GB"/>
        </w:rPr>
        <w:t xml:space="preserve"> day</w:t>
      </w:r>
      <w:r w:rsidR="00A73A5D">
        <w:rPr>
          <w:rFonts w:ascii="Times New Roman" w:eastAsia="仿宋" w:hAnsi="Times New Roman" w:cs="Times New Roman"/>
          <w:szCs w:val="21"/>
          <w:lang w:val="en-GB"/>
        </w:rPr>
        <w:t>s</w:t>
      </w:r>
      <w:r w:rsidRPr="003E4117">
        <w:rPr>
          <w:rFonts w:ascii="Times New Roman" w:eastAsia="仿宋" w:hAnsi="Times New Roman" w:cs="Times New Roman"/>
          <w:szCs w:val="21"/>
          <w:lang w:val="en-GB"/>
        </w:rPr>
        <w:t xml:space="preserve"> of theoretical study, mainly including safety education and teaching of use methods of machines and tools; Structure, disassembly sequence and precautions of single-stage centrifugal pump, multi-stage centrifugal pump and double suction pump; The structure and working principle of stop valve, check valve, butterfly valve and sealing components.</w:t>
      </w:r>
      <w:r w:rsidRPr="003E4117">
        <w:t xml:space="preserve"> </w:t>
      </w:r>
      <w:r w:rsidR="00A73A5D">
        <w:rPr>
          <w:rFonts w:ascii="Times New Roman" w:eastAsia="仿宋" w:hAnsi="Times New Roman" w:cs="Times New Roman"/>
          <w:szCs w:val="21"/>
          <w:lang w:val="en-GB"/>
        </w:rPr>
        <w:t>3</w:t>
      </w:r>
      <w:r w:rsidRPr="003E4117">
        <w:rPr>
          <w:rFonts w:ascii="Times New Roman" w:eastAsia="仿宋" w:hAnsi="Times New Roman" w:cs="Times New Roman"/>
          <w:szCs w:val="21"/>
          <w:lang w:val="en-GB"/>
        </w:rPr>
        <w:t xml:space="preserve"> days of disassembly and assembly training, </w:t>
      </w:r>
      <w:r w:rsidRPr="003E4117">
        <w:rPr>
          <w:rFonts w:ascii="Times New Roman" w:eastAsia="仿宋" w:hAnsi="Times New Roman" w:cs="Times New Roman"/>
          <w:szCs w:val="21"/>
          <w:lang w:val="en-GB"/>
        </w:rPr>
        <w:lastRenderedPageBreak/>
        <w:t>including disassembly and assembly of single-stage centrifugal pump, double suction pump, multi-stage centrifugal pump, various valves and sealing components.</w:t>
      </w:r>
    </w:p>
    <w:p w14:paraId="25842F02" w14:textId="3775FDCB" w:rsidR="003E4117" w:rsidRDefault="003E4117" w:rsidP="003E4117">
      <w:pPr>
        <w:pStyle w:val="aa"/>
        <w:numPr>
          <w:ilvl w:val="0"/>
          <w:numId w:val="1"/>
        </w:numPr>
        <w:ind w:firstLineChars="0"/>
        <w:rPr>
          <w:rFonts w:ascii="Times New Roman" w:eastAsia="仿宋" w:hAnsi="Times New Roman" w:cs="Times New Roman"/>
          <w:szCs w:val="21"/>
          <w:lang w:val="en-GB"/>
        </w:rPr>
      </w:pPr>
      <w:r w:rsidRPr="003E4117">
        <w:rPr>
          <w:rFonts w:ascii="Times New Roman" w:eastAsia="仿宋" w:hAnsi="Times New Roman" w:cs="Times New Roman"/>
          <w:szCs w:val="21"/>
          <w:lang w:val="en-GB"/>
        </w:rPr>
        <w:t>The internship is conducted on weekends.</w:t>
      </w:r>
    </w:p>
    <w:p w14:paraId="4496310F" w14:textId="39C85427" w:rsidR="003E4117" w:rsidRPr="003E4117" w:rsidRDefault="00705B9B" w:rsidP="003E4117">
      <w:pPr>
        <w:pStyle w:val="aa"/>
        <w:numPr>
          <w:ilvl w:val="0"/>
          <w:numId w:val="1"/>
        </w:numPr>
        <w:ind w:firstLineChars="0"/>
        <w:rPr>
          <w:rFonts w:ascii="Times New Roman" w:eastAsia="仿宋" w:hAnsi="Times New Roman" w:cs="Times New Roman"/>
          <w:szCs w:val="21"/>
          <w:lang w:val="en-GB"/>
        </w:rPr>
      </w:pPr>
      <w:r w:rsidRPr="00705B9B">
        <w:rPr>
          <w:rFonts w:ascii="Times New Roman" w:eastAsia="仿宋" w:hAnsi="Times New Roman" w:cs="Times New Roman"/>
          <w:szCs w:val="21"/>
          <w:lang w:val="en-GB"/>
        </w:rPr>
        <w:t xml:space="preserve">Students realize the importance of chemical equipment through disassembly practice, and enhance students' sense of responsibility and mission for national </w:t>
      </w:r>
      <w:proofErr w:type="gramStart"/>
      <w:r w:rsidRPr="00705B9B">
        <w:rPr>
          <w:rFonts w:ascii="Times New Roman" w:eastAsia="仿宋" w:hAnsi="Times New Roman" w:cs="Times New Roman"/>
          <w:szCs w:val="21"/>
          <w:lang w:val="en-GB"/>
        </w:rPr>
        <w:t>energy.</w:t>
      </w:r>
      <w:r w:rsidR="003E4117" w:rsidRPr="003E4117">
        <w:rPr>
          <w:rFonts w:ascii="Times New Roman" w:eastAsia="仿宋" w:hAnsi="Times New Roman" w:cs="Times New Roman"/>
          <w:szCs w:val="21"/>
          <w:lang w:val="en-GB"/>
        </w:rPr>
        <w:t>.</w:t>
      </w:r>
      <w:proofErr w:type="gramEnd"/>
    </w:p>
    <w:p w14:paraId="57658F45" w14:textId="77777777" w:rsidR="00A869CB" w:rsidRPr="000450CD" w:rsidRDefault="00A869CB" w:rsidP="00AF16E6">
      <w:pPr>
        <w:rPr>
          <w:rFonts w:ascii="Times New Roman" w:eastAsia="黑体" w:hAnsi="Times New Roman" w:cs="Times New Roman"/>
          <w:b/>
          <w:szCs w:val="21"/>
          <w:lang w:val="en-GB"/>
        </w:rPr>
      </w:pPr>
      <w:r w:rsidRPr="000450CD">
        <w:rPr>
          <w:rFonts w:ascii="Times New Roman" w:eastAsia="黑体" w:hAnsi="Times New Roman" w:cs="Times New Roman"/>
          <w:b/>
          <w:szCs w:val="21"/>
          <w:lang w:val="en-GB"/>
        </w:rPr>
        <w:t xml:space="preserve">V. </w:t>
      </w:r>
      <w:r w:rsidR="000226BF" w:rsidRPr="00F12F8F">
        <w:rPr>
          <w:rFonts w:ascii="Times New Roman" w:eastAsia="黑体" w:hAnsi="Times New Roman" w:cs="Times New Roman"/>
          <w:b/>
          <w:szCs w:val="21"/>
          <w:lang w:val="en-GB"/>
        </w:rPr>
        <w:t>Safety Education</w:t>
      </w:r>
    </w:p>
    <w:p w14:paraId="6E36373C" w14:textId="61D41FC8" w:rsidR="000450CD" w:rsidRDefault="00D50D15" w:rsidP="00F12F8F">
      <w:pPr>
        <w:ind w:firstLineChars="200" w:firstLine="420"/>
        <w:rPr>
          <w:rFonts w:ascii="Times New Roman" w:eastAsia="仿宋" w:hAnsi="Times New Roman" w:cs="Times New Roman"/>
          <w:szCs w:val="21"/>
          <w:lang w:val="en-GB"/>
        </w:rPr>
      </w:pPr>
      <w:r w:rsidRPr="00D50D15">
        <w:rPr>
          <w:rFonts w:ascii="Times New Roman" w:eastAsia="仿宋" w:hAnsi="Times New Roman" w:cs="Times New Roman"/>
          <w:szCs w:val="21"/>
          <w:lang w:val="en-GB"/>
        </w:rPr>
        <w:t>All students must participate in safety education and can enter the practice site only after they are qualified.</w:t>
      </w:r>
      <w:r w:rsidRPr="00D50D15">
        <w:t xml:space="preserve"> </w:t>
      </w:r>
      <w:r w:rsidRPr="00D50D15">
        <w:rPr>
          <w:rFonts w:ascii="Times New Roman" w:eastAsia="仿宋" w:hAnsi="Times New Roman" w:cs="Times New Roman"/>
          <w:szCs w:val="21"/>
          <w:lang w:val="en-GB"/>
        </w:rPr>
        <w:t>During the disassembly and assembly process, students are required to correctly equip with labour protection (including tooling, safety helmet and gloves), correctly use tools and machines, wear goggles for knocking operation (all personnel involved in the operation must wear them), and cross operation is strictly prohibited.</w:t>
      </w:r>
    </w:p>
    <w:p w14:paraId="21D4266E" w14:textId="4528ACE8" w:rsidR="00D50D15" w:rsidRDefault="00D50D15" w:rsidP="00F12F8F">
      <w:pPr>
        <w:ind w:firstLineChars="200" w:firstLine="420"/>
        <w:rPr>
          <w:rFonts w:ascii="Times New Roman" w:eastAsia="仿宋" w:hAnsi="Times New Roman" w:cs="Times New Roman"/>
          <w:szCs w:val="21"/>
          <w:lang w:val="en-GB"/>
        </w:rPr>
      </w:pPr>
      <w:r w:rsidRPr="00D50D15">
        <w:rPr>
          <w:rFonts w:ascii="Times New Roman" w:eastAsia="仿宋" w:hAnsi="Times New Roman" w:cs="Times New Roman"/>
          <w:szCs w:val="21"/>
          <w:lang w:val="en-GB"/>
        </w:rPr>
        <w:t>Keep the site clean during disassembly and assembly, mark the disassembled parts and place them on the operation console in order.</w:t>
      </w:r>
    </w:p>
    <w:p w14:paraId="447E15C6" w14:textId="02B94F9C" w:rsidR="00D50D15" w:rsidRPr="00F12F8F" w:rsidRDefault="00D50D15" w:rsidP="00F12F8F">
      <w:pPr>
        <w:ind w:firstLineChars="200" w:firstLine="420"/>
        <w:rPr>
          <w:rFonts w:ascii="Times New Roman" w:eastAsia="仿宋" w:hAnsi="Times New Roman" w:cs="Times New Roman"/>
          <w:szCs w:val="21"/>
          <w:lang w:val="en-GB"/>
        </w:rPr>
      </w:pPr>
      <w:r w:rsidRPr="00D50D15">
        <w:rPr>
          <w:rFonts w:ascii="Times New Roman" w:eastAsia="仿宋" w:hAnsi="Times New Roman" w:cs="Times New Roman"/>
          <w:szCs w:val="21"/>
          <w:lang w:val="en-GB"/>
        </w:rPr>
        <w:t>After the equipment is installed, check whether all parts are reinstalled, and manually turn to confirm that the pump and valve operate flexibly and reliably.</w:t>
      </w:r>
    </w:p>
    <w:p w14:paraId="30F1EB97" w14:textId="77777777" w:rsidR="00164A0A" w:rsidRPr="00F12F8F" w:rsidRDefault="000450CD" w:rsidP="00AF16E6">
      <w:pPr>
        <w:rPr>
          <w:rFonts w:ascii="Times New Roman" w:eastAsia="黑体" w:hAnsi="Times New Roman" w:cs="Times New Roman"/>
          <w:b/>
          <w:szCs w:val="21"/>
          <w:lang w:val="en-GB"/>
        </w:rPr>
      </w:pPr>
      <w:r w:rsidRPr="00F12F8F">
        <w:rPr>
          <w:rFonts w:ascii="Times New Roman" w:eastAsia="黑体" w:hAnsi="Times New Roman" w:cs="Times New Roman"/>
          <w:b/>
          <w:szCs w:val="21"/>
          <w:lang w:val="en-GB"/>
        </w:rPr>
        <w:t xml:space="preserve">VI. </w:t>
      </w:r>
      <w:r w:rsidR="000226BF" w:rsidRPr="000450CD">
        <w:rPr>
          <w:rFonts w:ascii="Times New Roman" w:eastAsia="黑体" w:hAnsi="Times New Roman" w:cs="Times New Roman"/>
          <w:b/>
          <w:szCs w:val="21"/>
          <w:lang w:val="en-GB"/>
        </w:rPr>
        <w:t>Evaluation</w:t>
      </w:r>
    </w:p>
    <w:p w14:paraId="61FE220F" w14:textId="77777777" w:rsidR="00D8288E" w:rsidRDefault="00D8288E" w:rsidP="00D8288E">
      <w:pPr>
        <w:ind w:firstLineChars="200" w:firstLine="420"/>
        <w:rPr>
          <w:rFonts w:ascii="Times New Roman" w:eastAsia="仿宋" w:hAnsi="Times New Roman" w:cs="Times New Roman"/>
          <w:szCs w:val="21"/>
          <w:lang w:val="en-GB"/>
        </w:rPr>
      </w:pPr>
      <w:r w:rsidRPr="00D8288E">
        <w:rPr>
          <w:rFonts w:ascii="Times New Roman" w:eastAsia="仿宋" w:hAnsi="Times New Roman" w:cs="Times New Roman"/>
          <w:szCs w:val="21"/>
          <w:lang w:val="en-GB"/>
        </w:rPr>
        <w:t xml:space="preserve">This course adopts a written test (open book) assessment mode, and an examination needs to be arranged. The full score is 100 points, of which 70% is the process score and 30% is the test score. </w:t>
      </w:r>
    </w:p>
    <w:p w14:paraId="146A0373" w14:textId="2E21CE8F" w:rsidR="00164A0A" w:rsidRPr="000450CD" w:rsidRDefault="000450CD" w:rsidP="00D8288E">
      <w:pPr>
        <w:rPr>
          <w:rFonts w:ascii="Times New Roman" w:eastAsia="黑体" w:hAnsi="Times New Roman" w:cs="Times New Roman"/>
          <w:b/>
          <w:szCs w:val="21"/>
          <w:lang w:val="en-GB"/>
        </w:rPr>
      </w:pPr>
      <w:bookmarkStart w:id="0" w:name="_GoBack"/>
      <w:bookmarkEnd w:id="0"/>
      <w:r w:rsidRPr="000450CD">
        <w:rPr>
          <w:rFonts w:ascii="Times New Roman" w:eastAsia="黑体" w:hAnsi="Times New Roman" w:cs="Times New Roman"/>
          <w:b/>
          <w:szCs w:val="21"/>
          <w:lang w:val="en-GB"/>
        </w:rPr>
        <w:t>VI</w:t>
      </w:r>
      <w:r w:rsidR="00164A0A" w:rsidRPr="000450CD">
        <w:rPr>
          <w:rFonts w:ascii="Times New Roman" w:eastAsia="黑体" w:hAnsi="Times New Roman" w:cs="Times New Roman"/>
          <w:b/>
          <w:szCs w:val="21"/>
          <w:lang w:val="en-GB"/>
        </w:rPr>
        <w:t>I. Textbook and Reference</w:t>
      </w:r>
    </w:p>
    <w:p w14:paraId="4213044E" w14:textId="77777777" w:rsidR="001C7304" w:rsidRPr="00AF16E6" w:rsidRDefault="005D0EB7" w:rsidP="000226BF">
      <w:pPr>
        <w:ind w:firstLineChars="200" w:firstLine="422"/>
        <w:rPr>
          <w:rFonts w:ascii="Times New Roman" w:eastAsia="仿宋" w:hAnsi="Times New Roman" w:cs="Times New Roman"/>
          <w:b/>
          <w:szCs w:val="21"/>
          <w:lang w:val="en-GB"/>
        </w:rPr>
      </w:pPr>
      <w:r w:rsidRPr="00AF16E6">
        <w:rPr>
          <w:rFonts w:ascii="Times New Roman" w:eastAsia="仿宋" w:hAnsi="Times New Roman" w:cs="Times New Roman"/>
          <w:b/>
          <w:szCs w:val="21"/>
          <w:lang w:val="en-GB"/>
        </w:rPr>
        <w:t>(1) Textbook</w:t>
      </w:r>
    </w:p>
    <w:p w14:paraId="7EBAB1C0" w14:textId="77777777" w:rsidR="005D0EB7" w:rsidRPr="00AF16E6" w:rsidRDefault="005D0EB7" w:rsidP="001C7304">
      <w:pPr>
        <w:ind w:firstLineChars="200" w:firstLine="422"/>
        <w:rPr>
          <w:rFonts w:ascii="Times New Roman" w:eastAsia="仿宋" w:hAnsi="Times New Roman" w:cs="Times New Roman"/>
          <w:b/>
          <w:szCs w:val="21"/>
          <w:lang w:val="en-GB"/>
        </w:rPr>
      </w:pPr>
      <w:r w:rsidRPr="00AF16E6">
        <w:rPr>
          <w:rFonts w:ascii="Times New Roman" w:eastAsia="仿宋" w:hAnsi="Times New Roman" w:cs="Times New Roman"/>
          <w:b/>
          <w:szCs w:val="21"/>
          <w:lang w:val="en-GB"/>
        </w:rPr>
        <w:t>(2) Reference</w:t>
      </w:r>
    </w:p>
    <w:p w14:paraId="5CF7C4D6" w14:textId="0F7E80C6" w:rsidR="00E21DB5" w:rsidRPr="00E21DB5" w:rsidRDefault="00E21DB5" w:rsidP="00E21DB5">
      <w:pPr>
        <w:ind w:leftChars="100" w:left="210" w:firstLineChars="100" w:firstLine="210"/>
        <w:rPr>
          <w:rFonts w:ascii="Times New Roman" w:eastAsia="仿宋" w:hAnsi="Times New Roman" w:cs="Times New Roman"/>
          <w:szCs w:val="21"/>
          <w:lang w:val="en-GB"/>
        </w:rPr>
      </w:pPr>
      <w:r w:rsidRPr="00E21DB5">
        <w:rPr>
          <w:rFonts w:ascii="Times New Roman" w:eastAsia="仿宋" w:hAnsi="Times New Roman" w:cs="Times New Roman" w:hint="eastAsia"/>
          <w:szCs w:val="21"/>
          <w:lang w:val="en-GB"/>
        </w:rPr>
        <w:t>《</w:t>
      </w:r>
      <w:r w:rsidRPr="00E21DB5">
        <w:rPr>
          <w:rFonts w:ascii="Times New Roman" w:eastAsia="仿宋" w:hAnsi="Times New Roman" w:cs="Times New Roman"/>
          <w:szCs w:val="21"/>
          <w:lang w:val="en-GB"/>
        </w:rPr>
        <w:t>Training course of chemical equipment disassembly and assembly</w:t>
      </w:r>
      <w:r w:rsidRPr="00E21DB5">
        <w:rPr>
          <w:rFonts w:ascii="Times New Roman" w:eastAsia="仿宋" w:hAnsi="Times New Roman" w:cs="Times New Roman" w:hint="eastAsia"/>
          <w:szCs w:val="21"/>
          <w:lang w:val="en-GB"/>
        </w:rPr>
        <w:t>》，</w:t>
      </w:r>
      <w:r w:rsidRPr="00E21DB5">
        <w:rPr>
          <w:rFonts w:ascii="Times New Roman" w:eastAsia="仿宋" w:hAnsi="Times New Roman" w:cs="Times New Roman"/>
          <w:szCs w:val="21"/>
          <w:lang w:val="en-GB"/>
        </w:rPr>
        <w:t xml:space="preserve">1st </w:t>
      </w:r>
      <w:r w:rsidRPr="00E21DB5">
        <w:rPr>
          <w:rFonts w:ascii="Times New Roman" w:eastAsia="仿宋" w:hAnsi="Times New Roman" w:cs="Times New Roman" w:hint="eastAsia"/>
          <w:szCs w:val="21"/>
          <w:lang w:val="en-GB"/>
        </w:rPr>
        <w:t>e</w:t>
      </w:r>
      <w:r w:rsidRPr="00E21DB5">
        <w:rPr>
          <w:rFonts w:ascii="Times New Roman" w:eastAsia="仿宋" w:hAnsi="Times New Roman" w:cs="Times New Roman"/>
          <w:szCs w:val="21"/>
          <w:lang w:val="en-GB"/>
        </w:rPr>
        <w:t>dition</w:t>
      </w:r>
      <w:r w:rsidRPr="00E21DB5">
        <w:rPr>
          <w:rFonts w:ascii="Times New Roman" w:eastAsia="仿宋" w:hAnsi="Times New Roman" w:cs="Times New Roman" w:hint="eastAsia"/>
          <w:szCs w:val="21"/>
          <w:lang w:val="en-GB"/>
        </w:rPr>
        <w:t>，</w:t>
      </w:r>
      <w:r w:rsidRPr="00E21DB5">
        <w:rPr>
          <w:rFonts w:ascii="Times New Roman" w:eastAsia="仿宋" w:hAnsi="Times New Roman" w:cs="Times New Roman" w:hint="eastAsia"/>
          <w:szCs w:val="21"/>
          <w:lang w:val="en-GB"/>
        </w:rPr>
        <w:t>S</w:t>
      </w:r>
      <w:r w:rsidRPr="00E21DB5">
        <w:rPr>
          <w:rFonts w:ascii="Times New Roman" w:eastAsia="仿宋" w:hAnsi="Times New Roman" w:cs="Times New Roman"/>
          <w:szCs w:val="21"/>
          <w:lang w:val="en-GB"/>
        </w:rPr>
        <w:t xml:space="preserve">ui </w:t>
      </w:r>
      <w:proofErr w:type="spellStart"/>
      <w:r w:rsidRPr="00E21DB5">
        <w:rPr>
          <w:rFonts w:ascii="Times New Roman" w:eastAsia="仿宋" w:hAnsi="Times New Roman" w:cs="Times New Roman"/>
          <w:szCs w:val="21"/>
          <w:lang w:val="en-GB"/>
        </w:rPr>
        <w:t>Bo</w:t>
      </w:r>
      <w:r w:rsidRPr="00E21DB5">
        <w:rPr>
          <w:rFonts w:ascii="Times New Roman" w:eastAsia="仿宋" w:hAnsi="Times New Roman" w:cs="Times New Roman" w:hint="eastAsia"/>
          <w:szCs w:val="21"/>
          <w:lang w:val="en-GB"/>
        </w:rPr>
        <w:t>Yuan</w:t>
      </w:r>
      <w:proofErr w:type="spellEnd"/>
      <w:r w:rsidRPr="00E21DB5">
        <w:rPr>
          <w:rFonts w:ascii="Times New Roman" w:eastAsia="仿宋" w:hAnsi="Times New Roman" w:cs="Times New Roman" w:hint="eastAsia"/>
          <w:szCs w:val="21"/>
          <w:lang w:val="en-GB"/>
        </w:rPr>
        <w:t>，</w:t>
      </w:r>
      <w:r w:rsidRPr="00E21DB5">
        <w:rPr>
          <w:rFonts w:ascii="Times New Roman" w:eastAsia="仿宋" w:hAnsi="Times New Roman" w:cs="Times New Roman"/>
          <w:szCs w:val="21"/>
          <w:lang w:val="en-GB"/>
        </w:rPr>
        <w:t>Chemical Industry Press</w:t>
      </w:r>
      <w:r w:rsidRPr="00E21DB5">
        <w:rPr>
          <w:rFonts w:ascii="Times New Roman" w:eastAsia="仿宋" w:hAnsi="Times New Roman" w:cs="Times New Roman" w:hint="eastAsia"/>
          <w:szCs w:val="21"/>
          <w:lang w:val="en-GB"/>
        </w:rPr>
        <w:t>，</w:t>
      </w:r>
      <w:r w:rsidRPr="00E21DB5">
        <w:rPr>
          <w:rFonts w:ascii="Times New Roman" w:eastAsia="仿宋" w:hAnsi="Times New Roman" w:cs="Times New Roman"/>
          <w:szCs w:val="21"/>
          <w:lang w:val="en-GB"/>
        </w:rPr>
        <w:t>July 2018</w:t>
      </w:r>
      <w:r w:rsidRPr="00E21DB5">
        <w:rPr>
          <w:rFonts w:ascii="Times New Roman" w:eastAsia="仿宋" w:hAnsi="Times New Roman" w:cs="Times New Roman" w:hint="eastAsia"/>
          <w:szCs w:val="21"/>
          <w:lang w:val="en-GB"/>
        </w:rPr>
        <w:t>，</w:t>
      </w:r>
      <w:r w:rsidRPr="00E21DB5">
        <w:rPr>
          <w:rFonts w:ascii="Times New Roman" w:eastAsia="仿宋" w:hAnsi="Times New Roman" w:cs="Times New Roman"/>
          <w:szCs w:val="21"/>
          <w:lang w:val="en-GB"/>
        </w:rPr>
        <w:t>ISBN</w:t>
      </w:r>
      <w:r w:rsidRPr="00E21DB5">
        <w:rPr>
          <w:rFonts w:ascii="Times New Roman" w:eastAsia="仿宋" w:hAnsi="Times New Roman" w:cs="Times New Roman"/>
          <w:szCs w:val="21"/>
          <w:lang w:val="en-GB"/>
        </w:rPr>
        <w:t>：</w:t>
      </w:r>
      <w:r w:rsidRPr="00E21DB5">
        <w:rPr>
          <w:rFonts w:ascii="Times New Roman" w:eastAsia="仿宋" w:hAnsi="Times New Roman" w:cs="Times New Roman"/>
          <w:szCs w:val="21"/>
          <w:lang w:val="en-GB"/>
        </w:rPr>
        <w:t>9787122317087</w:t>
      </w:r>
      <w:r>
        <w:rPr>
          <w:rFonts w:ascii="Times New Roman" w:eastAsia="仿宋" w:hAnsi="Times New Roman" w:cs="Times New Roman" w:hint="eastAsia"/>
          <w:szCs w:val="21"/>
          <w:lang w:val="en-GB"/>
        </w:rPr>
        <w:t>.</w:t>
      </w:r>
    </w:p>
    <w:sectPr w:rsidR="00E21DB5" w:rsidRPr="00E21DB5" w:rsidSect="00F704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1A63A" w14:textId="77777777" w:rsidR="001B1601" w:rsidRDefault="001B1601" w:rsidP="00AC5BFF">
      <w:r>
        <w:separator/>
      </w:r>
    </w:p>
  </w:endnote>
  <w:endnote w:type="continuationSeparator" w:id="0">
    <w:p w14:paraId="66FF5ECA" w14:textId="77777777" w:rsidR="001B1601" w:rsidRDefault="001B160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92455" w14:textId="77777777" w:rsidR="001B1601" w:rsidRDefault="001B1601" w:rsidP="00AC5BFF">
      <w:r>
        <w:separator/>
      </w:r>
    </w:p>
  </w:footnote>
  <w:footnote w:type="continuationSeparator" w:id="0">
    <w:p w14:paraId="742AD7B7" w14:textId="77777777" w:rsidR="001B1601" w:rsidRDefault="001B1601"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A0308"/>
    <w:multiLevelType w:val="hybridMultilevel"/>
    <w:tmpl w:val="22E88878"/>
    <w:lvl w:ilvl="0" w:tplc="355A3D9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7B7"/>
    <w:rsid w:val="000012F6"/>
    <w:rsid w:val="0002163E"/>
    <w:rsid w:val="000226BF"/>
    <w:rsid w:val="00037816"/>
    <w:rsid w:val="000450CD"/>
    <w:rsid w:val="000547F8"/>
    <w:rsid w:val="00055E58"/>
    <w:rsid w:val="00087F63"/>
    <w:rsid w:val="000B4E85"/>
    <w:rsid w:val="000C6060"/>
    <w:rsid w:val="00120828"/>
    <w:rsid w:val="00127917"/>
    <w:rsid w:val="00164A0A"/>
    <w:rsid w:val="001753DB"/>
    <w:rsid w:val="001B1601"/>
    <w:rsid w:val="001C7304"/>
    <w:rsid w:val="00224718"/>
    <w:rsid w:val="002276EE"/>
    <w:rsid w:val="00234D42"/>
    <w:rsid w:val="002829EF"/>
    <w:rsid w:val="00284210"/>
    <w:rsid w:val="002845D8"/>
    <w:rsid w:val="00295B68"/>
    <w:rsid w:val="00327DB8"/>
    <w:rsid w:val="00393750"/>
    <w:rsid w:val="003A75F5"/>
    <w:rsid w:val="003B15CF"/>
    <w:rsid w:val="003C3CD7"/>
    <w:rsid w:val="003E4117"/>
    <w:rsid w:val="003F58FE"/>
    <w:rsid w:val="00411631"/>
    <w:rsid w:val="004A483F"/>
    <w:rsid w:val="004C62F2"/>
    <w:rsid w:val="004D61B0"/>
    <w:rsid w:val="004D663B"/>
    <w:rsid w:val="004F3C1F"/>
    <w:rsid w:val="004F585A"/>
    <w:rsid w:val="00503321"/>
    <w:rsid w:val="00526542"/>
    <w:rsid w:val="005327A3"/>
    <w:rsid w:val="0053295C"/>
    <w:rsid w:val="00571584"/>
    <w:rsid w:val="005A4B9D"/>
    <w:rsid w:val="005D0EB7"/>
    <w:rsid w:val="005E438E"/>
    <w:rsid w:val="00603E29"/>
    <w:rsid w:val="00613316"/>
    <w:rsid w:val="00633702"/>
    <w:rsid w:val="006B19C1"/>
    <w:rsid w:val="006B2E65"/>
    <w:rsid w:val="006C732D"/>
    <w:rsid w:val="006F15B2"/>
    <w:rsid w:val="00705B9B"/>
    <w:rsid w:val="007404EB"/>
    <w:rsid w:val="007439ED"/>
    <w:rsid w:val="00751D97"/>
    <w:rsid w:val="007826C4"/>
    <w:rsid w:val="00783262"/>
    <w:rsid w:val="007F5EE5"/>
    <w:rsid w:val="008171F1"/>
    <w:rsid w:val="008416AB"/>
    <w:rsid w:val="00847E00"/>
    <w:rsid w:val="00852C7A"/>
    <w:rsid w:val="0086030B"/>
    <w:rsid w:val="00872217"/>
    <w:rsid w:val="00874962"/>
    <w:rsid w:val="008904AC"/>
    <w:rsid w:val="008D1B7D"/>
    <w:rsid w:val="008D7B68"/>
    <w:rsid w:val="00901884"/>
    <w:rsid w:val="00904F74"/>
    <w:rsid w:val="00924D22"/>
    <w:rsid w:val="00960D4F"/>
    <w:rsid w:val="00965D0C"/>
    <w:rsid w:val="009823A0"/>
    <w:rsid w:val="00A73A5D"/>
    <w:rsid w:val="00A85CE8"/>
    <w:rsid w:val="00A869CB"/>
    <w:rsid w:val="00AB158D"/>
    <w:rsid w:val="00AC5BFF"/>
    <w:rsid w:val="00AF16E6"/>
    <w:rsid w:val="00B35111"/>
    <w:rsid w:val="00B36916"/>
    <w:rsid w:val="00B41E4A"/>
    <w:rsid w:val="00B572B9"/>
    <w:rsid w:val="00B66903"/>
    <w:rsid w:val="00B73111"/>
    <w:rsid w:val="00B77113"/>
    <w:rsid w:val="00B913BE"/>
    <w:rsid w:val="00BC0B32"/>
    <w:rsid w:val="00BC67B7"/>
    <w:rsid w:val="00BE0356"/>
    <w:rsid w:val="00C2319F"/>
    <w:rsid w:val="00C25C32"/>
    <w:rsid w:val="00C44F56"/>
    <w:rsid w:val="00C47CCC"/>
    <w:rsid w:val="00C60D85"/>
    <w:rsid w:val="00C716E1"/>
    <w:rsid w:val="00C745F0"/>
    <w:rsid w:val="00CA3CB7"/>
    <w:rsid w:val="00CE6F2F"/>
    <w:rsid w:val="00D17364"/>
    <w:rsid w:val="00D37EE4"/>
    <w:rsid w:val="00D50D15"/>
    <w:rsid w:val="00D72F3F"/>
    <w:rsid w:val="00D8288E"/>
    <w:rsid w:val="00D97DB8"/>
    <w:rsid w:val="00DA3BA9"/>
    <w:rsid w:val="00DC6A85"/>
    <w:rsid w:val="00DD7AA2"/>
    <w:rsid w:val="00DE78C4"/>
    <w:rsid w:val="00E039FD"/>
    <w:rsid w:val="00E06708"/>
    <w:rsid w:val="00E20C89"/>
    <w:rsid w:val="00E21DB5"/>
    <w:rsid w:val="00E36FD4"/>
    <w:rsid w:val="00E94964"/>
    <w:rsid w:val="00E97983"/>
    <w:rsid w:val="00EA66BF"/>
    <w:rsid w:val="00EC1E5D"/>
    <w:rsid w:val="00EF1345"/>
    <w:rsid w:val="00F12F8F"/>
    <w:rsid w:val="00F70486"/>
    <w:rsid w:val="00F97AED"/>
    <w:rsid w:val="00FA064B"/>
    <w:rsid w:val="00FD5FB8"/>
    <w:rsid w:val="00FE5AA9"/>
    <w:rsid w:val="00FF59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73D82"/>
  <w15:docId w15:val="{756A698A-1B53-4C6F-A649-6A74A5775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21D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character" w:styleId="ab">
    <w:name w:val="annotation reference"/>
    <w:basedOn w:val="a0"/>
    <w:uiPriority w:val="99"/>
    <w:semiHidden/>
    <w:unhideWhenUsed/>
    <w:rsid w:val="00904F74"/>
    <w:rPr>
      <w:sz w:val="21"/>
      <w:szCs w:val="21"/>
    </w:rPr>
  </w:style>
  <w:style w:type="paragraph" w:styleId="ac">
    <w:name w:val="annotation text"/>
    <w:basedOn w:val="a"/>
    <w:link w:val="ad"/>
    <w:uiPriority w:val="99"/>
    <w:semiHidden/>
    <w:unhideWhenUsed/>
    <w:rsid w:val="00904F74"/>
    <w:pPr>
      <w:jc w:val="left"/>
    </w:pPr>
  </w:style>
  <w:style w:type="character" w:customStyle="1" w:styleId="ad">
    <w:name w:val="批注文字 字符"/>
    <w:basedOn w:val="a0"/>
    <w:link w:val="ac"/>
    <w:uiPriority w:val="99"/>
    <w:semiHidden/>
    <w:rsid w:val="00904F74"/>
  </w:style>
  <w:style w:type="paragraph" w:styleId="ae">
    <w:name w:val="annotation subject"/>
    <w:basedOn w:val="ac"/>
    <w:next w:val="ac"/>
    <w:link w:val="af"/>
    <w:uiPriority w:val="99"/>
    <w:semiHidden/>
    <w:unhideWhenUsed/>
    <w:rsid w:val="00904F74"/>
    <w:rPr>
      <w:b/>
      <w:bCs/>
    </w:rPr>
  </w:style>
  <w:style w:type="character" w:customStyle="1" w:styleId="af">
    <w:name w:val="批注主题 字符"/>
    <w:basedOn w:val="ad"/>
    <w:link w:val="ae"/>
    <w:uiPriority w:val="99"/>
    <w:semiHidden/>
    <w:rsid w:val="00904F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778951">
      <w:bodyDiv w:val="1"/>
      <w:marLeft w:val="0"/>
      <w:marRight w:val="0"/>
      <w:marTop w:val="0"/>
      <w:marBottom w:val="0"/>
      <w:divBdr>
        <w:top w:val="none" w:sz="0" w:space="0" w:color="auto"/>
        <w:left w:val="none" w:sz="0" w:space="0" w:color="auto"/>
        <w:bottom w:val="none" w:sz="0" w:space="0" w:color="auto"/>
        <w:right w:val="none" w:sz="0" w:space="0" w:color="auto"/>
      </w:divBdr>
      <w:divsChild>
        <w:div w:id="1461991911">
          <w:marLeft w:val="0"/>
          <w:marRight w:val="0"/>
          <w:marTop w:val="0"/>
          <w:marBottom w:val="0"/>
          <w:divBdr>
            <w:top w:val="none" w:sz="0" w:space="0" w:color="auto"/>
            <w:left w:val="none" w:sz="0" w:space="0" w:color="auto"/>
            <w:bottom w:val="none" w:sz="0" w:space="0" w:color="auto"/>
            <w:right w:val="none" w:sz="0" w:space="0" w:color="auto"/>
          </w:divBdr>
          <w:divsChild>
            <w:div w:id="2049136765">
              <w:marLeft w:val="0"/>
              <w:marRight w:val="0"/>
              <w:marTop w:val="0"/>
              <w:marBottom w:val="0"/>
              <w:divBdr>
                <w:top w:val="single" w:sz="6" w:space="0" w:color="4395FF"/>
                <w:left w:val="single" w:sz="6" w:space="0" w:color="4395FF"/>
                <w:bottom w:val="single" w:sz="6" w:space="0" w:color="4395FF"/>
                <w:right w:val="single" w:sz="6" w:space="0" w:color="4395FF"/>
              </w:divBdr>
              <w:divsChild>
                <w:div w:id="1595548414">
                  <w:marLeft w:val="0"/>
                  <w:marRight w:val="0"/>
                  <w:marTop w:val="0"/>
                  <w:marBottom w:val="0"/>
                  <w:divBdr>
                    <w:top w:val="none" w:sz="0" w:space="0" w:color="auto"/>
                    <w:left w:val="none" w:sz="0" w:space="0" w:color="auto"/>
                    <w:bottom w:val="none" w:sz="0" w:space="0" w:color="auto"/>
                    <w:right w:val="none" w:sz="0" w:space="0" w:color="auto"/>
                  </w:divBdr>
                  <w:divsChild>
                    <w:div w:id="152077394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2720956">
          <w:marLeft w:val="0"/>
          <w:marRight w:val="0"/>
          <w:marTop w:val="0"/>
          <w:marBottom w:val="0"/>
          <w:divBdr>
            <w:top w:val="none" w:sz="0" w:space="0" w:color="auto"/>
            <w:left w:val="none" w:sz="0" w:space="0" w:color="auto"/>
            <w:bottom w:val="none" w:sz="0" w:space="0" w:color="auto"/>
            <w:right w:val="none" w:sz="0" w:space="0" w:color="auto"/>
          </w:divBdr>
          <w:divsChild>
            <w:div w:id="1175849495">
              <w:marLeft w:val="0"/>
              <w:marRight w:val="0"/>
              <w:marTop w:val="0"/>
              <w:marBottom w:val="0"/>
              <w:divBdr>
                <w:top w:val="none" w:sz="0" w:space="0" w:color="auto"/>
                <w:left w:val="none" w:sz="0" w:space="0" w:color="auto"/>
                <w:bottom w:val="none" w:sz="0" w:space="0" w:color="auto"/>
                <w:right w:val="none" w:sz="0" w:space="0" w:color="auto"/>
              </w:divBdr>
              <w:divsChild>
                <w:div w:id="160659620">
                  <w:marLeft w:val="0"/>
                  <w:marRight w:val="0"/>
                  <w:marTop w:val="0"/>
                  <w:marBottom w:val="0"/>
                  <w:divBdr>
                    <w:top w:val="single" w:sz="6" w:space="8" w:color="EEEEEE"/>
                    <w:left w:val="none" w:sz="0" w:space="8" w:color="auto"/>
                    <w:bottom w:val="single" w:sz="6" w:space="8" w:color="EEEEEE"/>
                    <w:right w:val="single" w:sz="6" w:space="8" w:color="EEEEEE"/>
                  </w:divBdr>
                  <w:divsChild>
                    <w:div w:id="188783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836</Words>
  <Characters>4766</Characters>
  <Application>Microsoft Office Word</Application>
  <DocSecurity>0</DocSecurity>
  <Lines>39</Lines>
  <Paragraphs>11</Paragraphs>
  <ScaleCrop>false</ScaleCrop>
  <Company>Microsoft</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huanglihua</cp:lastModifiedBy>
  <cp:revision>3</cp:revision>
  <dcterms:created xsi:type="dcterms:W3CDTF">2023-11-27T10:51:00Z</dcterms:created>
  <dcterms:modified xsi:type="dcterms:W3CDTF">2023-11-27T11:15:00Z</dcterms:modified>
</cp:coreProperties>
</file>