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4E61C" w14:textId="77777777" w:rsidR="00E77E8F" w:rsidRDefault="00066DEA" w:rsidP="00CC7FC3">
      <w:pPr>
        <w:spacing w:beforeLines="50" w:before="156" w:afterLines="50" w:after="156" w:line="360" w:lineRule="auto"/>
        <w:jc w:val="left"/>
      </w:pPr>
      <w:r>
        <w:rPr>
          <w:noProof/>
        </w:rPr>
        <w:drawing>
          <wp:inline distT="0" distB="0" distL="0" distR="0" wp14:anchorId="3AFE87B3" wp14:editId="51A8B1DF">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671C7512" w14:textId="77777777" w:rsidR="00E77E8F" w:rsidRPr="00E77E8F" w:rsidRDefault="00E77E8F" w:rsidP="00E77E8F">
      <w:pPr>
        <w:spacing w:line="480" w:lineRule="auto"/>
        <w:rPr>
          <w:rFonts w:ascii="宋体" w:hAnsi="宋体" w:hint="eastAsia"/>
          <w:color w:val="000000"/>
          <w:sz w:val="44"/>
          <w:szCs w:val="20"/>
        </w:rPr>
      </w:pPr>
    </w:p>
    <w:p w14:paraId="49C41685"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02A0C423" w14:textId="77777777" w:rsidR="00E77E8F" w:rsidRPr="00E77E8F" w:rsidRDefault="00E77E8F" w:rsidP="00E77E8F">
      <w:pPr>
        <w:spacing w:line="480" w:lineRule="auto"/>
        <w:rPr>
          <w:rFonts w:ascii="宋体" w:hAnsi="宋体" w:hint="eastAsia"/>
          <w:color w:val="000000"/>
          <w:sz w:val="44"/>
          <w:szCs w:val="20"/>
        </w:rPr>
      </w:pPr>
    </w:p>
    <w:p w14:paraId="6C9121B1" w14:textId="04EA00EE" w:rsidR="00E77E8F" w:rsidRPr="009D6736" w:rsidRDefault="00E77E8F" w:rsidP="002B2744">
      <w:pPr>
        <w:spacing w:line="480" w:lineRule="auto"/>
        <w:jc w:val="center"/>
        <w:rPr>
          <w:rFonts w:eastAsia="黑体"/>
          <w:color w:val="000000"/>
          <w:sz w:val="40"/>
          <w:szCs w:val="22"/>
        </w:rPr>
      </w:pPr>
      <w:r w:rsidRPr="009D6736">
        <w:rPr>
          <w:rFonts w:eastAsia="黑体" w:hint="eastAsia"/>
          <w:color w:val="000000"/>
          <w:sz w:val="40"/>
          <w:szCs w:val="22"/>
        </w:rPr>
        <w:t>《</w:t>
      </w:r>
      <w:r w:rsidR="006147B6">
        <w:rPr>
          <w:rFonts w:eastAsia="黑体" w:hint="eastAsia"/>
          <w:sz w:val="40"/>
          <w:szCs w:val="22"/>
        </w:rPr>
        <w:t>环境健康安全</w:t>
      </w:r>
      <w:r w:rsidRPr="009D6736">
        <w:rPr>
          <w:rFonts w:eastAsia="黑体" w:hint="eastAsia"/>
          <w:color w:val="000000"/>
          <w:sz w:val="40"/>
          <w:szCs w:val="22"/>
        </w:rPr>
        <w:t>》教学大纲</w:t>
      </w:r>
    </w:p>
    <w:p w14:paraId="16C67F3D" w14:textId="647B1308"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9D6736">
        <w:rPr>
          <w:rFonts w:ascii="仿宋" w:eastAsia="仿宋" w:hAnsi="仿宋" w:hint="eastAsia"/>
          <w:color w:val="000000"/>
          <w:sz w:val="28"/>
          <w:u w:val="single"/>
        </w:rPr>
        <w:t>2</w:t>
      </w:r>
      <w:r w:rsidRPr="002B2744">
        <w:rPr>
          <w:rFonts w:ascii="仿宋" w:eastAsia="仿宋" w:hAnsi="仿宋" w:hint="eastAsia"/>
          <w:color w:val="000000"/>
          <w:sz w:val="28"/>
          <w:u w:val="single"/>
        </w:rPr>
        <w:t>版）</w:t>
      </w:r>
    </w:p>
    <w:p w14:paraId="580BFBFC" w14:textId="77777777" w:rsidR="00E77E8F" w:rsidRPr="00E77E8F" w:rsidRDefault="00E77E8F" w:rsidP="00E77E8F">
      <w:pPr>
        <w:spacing w:line="480" w:lineRule="auto"/>
        <w:rPr>
          <w:color w:val="000000"/>
          <w:sz w:val="32"/>
          <w:szCs w:val="20"/>
        </w:rPr>
      </w:pPr>
    </w:p>
    <w:p w14:paraId="5ECECE8F" w14:textId="77777777" w:rsidR="00E77E8F" w:rsidRPr="00E77E8F" w:rsidRDefault="00E77E8F" w:rsidP="00E77E8F">
      <w:pPr>
        <w:spacing w:line="480" w:lineRule="auto"/>
        <w:rPr>
          <w:color w:val="000000"/>
          <w:sz w:val="32"/>
          <w:szCs w:val="20"/>
        </w:rPr>
      </w:pPr>
    </w:p>
    <w:p w14:paraId="3ED71FE3" w14:textId="77777777" w:rsidR="00E77E8F" w:rsidRDefault="00E77E8F" w:rsidP="00E77E8F">
      <w:pPr>
        <w:spacing w:line="480" w:lineRule="auto"/>
        <w:rPr>
          <w:color w:val="000000"/>
          <w:sz w:val="32"/>
          <w:szCs w:val="20"/>
        </w:rPr>
      </w:pPr>
    </w:p>
    <w:p w14:paraId="5DEF1C6F" w14:textId="77777777" w:rsidR="008C64AF" w:rsidRDefault="008C64AF" w:rsidP="00E77E8F">
      <w:pPr>
        <w:spacing w:line="480" w:lineRule="auto"/>
        <w:rPr>
          <w:color w:val="000000"/>
          <w:sz w:val="32"/>
          <w:szCs w:val="20"/>
        </w:rPr>
      </w:pPr>
    </w:p>
    <w:p w14:paraId="3922A76A" w14:textId="77777777" w:rsidR="008C64AF" w:rsidRDefault="008C64AF" w:rsidP="00E77E8F">
      <w:pPr>
        <w:spacing w:line="480" w:lineRule="auto"/>
        <w:rPr>
          <w:color w:val="000000"/>
          <w:sz w:val="32"/>
          <w:szCs w:val="20"/>
        </w:rPr>
      </w:pPr>
    </w:p>
    <w:p w14:paraId="017D663A" w14:textId="77777777" w:rsidR="008C64AF" w:rsidRPr="00E77E8F" w:rsidRDefault="008C64AF" w:rsidP="00E77E8F">
      <w:pPr>
        <w:spacing w:line="480" w:lineRule="auto"/>
        <w:rPr>
          <w:color w:val="000000"/>
          <w:sz w:val="32"/>
          <w:szCs w:val="20"/>
        </w:rPr>
      </w:pPr>
    </w:p>
    <w:p w14:paraId="42C774F2" w14:textId="77777777" w:rsidR="00E77E8F" w:rsidRPr="00E77E8F" w:rsidRDefault="00E77E8F" w:rsidP="00E77E8F">
      <w:pPr>
        <w:spacing w:line="480" w:lineRule="auto"/>
        <w:rPr>
          <w:color w:val="000000"/>
          <w:sz w:val="32"/>
          <w:szCs w:val="20"/>
        </w:rPr>
      </w:pPr>
    </w:p>
    <w:p w14:paraId="78DE3264"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7F51BE4" w14:textId="77777777" w:rsidTr="000A7C74">
        <w:trPr>
          <w:jc w:val="center"/>
        </w:trPr>
        <w:tc>
          <w:tcPr>
            <w:tcW w:w="2376" w:type="dxa"/>
            <w:shd w:val="clear" w:color="auto" w:fill="auto"/>
            <w:vAlign w:val="bottom"/>
          </w:tcPr>
          <w:p w14:paraId="7F4020C2"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5A35AB2F" w14:textId="60960A26" w:rsidR="002A3B25" w:rsidRPr="000A7C74" w:rsidRDefault="009D6736" w:rsidP="000A7C74">
            <w:pPr>
              <w:spacing w:line="480" w:lineRule="auto"/>
              <w:jc w:val="center"/>
              <w:rPr>
                <w:color w:val="000000"/>
                <w:sz w:val="28"/>
              </w:rPr>
            </w:pPr>
            <w:r>
              <w:rPr>
                <w:rFonts w:hint="eastAsia"/>
                <w:color w:val="000000"/>
                <w:sz w:val="28"/>
              </w:rPr>
              <w:t>王茂仁</w:t>
            </w:r>
          </w:p>
        </w:tc>
      </w:tr>
      <w:tr w:rsidR="002A3B25" w:rsidRPr="000A7C74" w14:paraId="4A476021" w14:textId="77777777" w:rsidTr="000A7C74">
        <w:trPr>
          <w:jc w:val="center"/>
        </w:trPr>
        <w:tc>
          <w:tcPr>
            <w:tcW w:w="2376" w:type="dxa"/>
            <w:shd w:val="clear" w:color="auto" w:fill="auto"/>
            <w:vAlign w:val="bottom"/>
          </w:tcPr>
          <w:p w14:paraId="713BD04B"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1EB2BE9D" w14:textId="230A14B8" w:rsidR="002A3B25" w:rsidRPr="000A7C74" w:rsidRDefault="006147B6" w:rsidP="000A7C74">
            <w:pPr>
              <w:spacing w:line="480" w:lineRule="auto"/>
              <w:jc w:val="center"/>
              <w:rPr>
                <w:color w:val="000000"/>
                <w:sz w:val="28"/>
              </w:rPr>
            </w:pPr>
            <w:r>
              <w:rPr>
                <w:rFonts w:hint="eastAsia"/>
                <w:color w:val="000000"/>
                <w:sz w:val="28"/>
              </w:rPr>
              <w:t>王志朴</w:t>
            </w:r>
            <w:r w:rsidR="00F4393B">
              <w:rPr>
                <w:rFonts w:hint="eastAsia"/>
                <w:color w:val="000000"/>
                <w:sz w:val="28"/>
              </w:rPr>
              <w:t xml:space="preserve">  </w:t>
            </w:r>
            <w:r w:rsidR="00F4393B">
              <w:rPr>
                <w:rFonts w:hint="eastAsia"/>
                <w:color w:val="000000"/>
                <w:sz w:val="28"/>
              </w:rPr>
              <w:t>彭威</w:t>
            </w:r>
          </w:p>
        </w:tc>
      </w:tr>
    </w:tbl>
    <w:p w14:paraId="2F3FBCB0" w14:textId="77777777" w:rsidR="0057618A" w:rsidRDefault="0057618A" w:rsidP="0057618A">
      <w:pPr>
        <w:jc w:val="center"/>
        <w:rPr>
          <w:rFonts w:ascii="仿宋" w:eastAsia="仿宋" w:hAnsi="仿宋" w:hint="eastAsia"/>
          <w:color w:val="000000"/>
          <w:sz w:val="28"/>
          <w:u w:val="single"/>
        </w:rPr>
      </w:pPr>
    </w:p>
    <w:p w14:paraId="3B367897" w14:textId="77777777" w:rsidR="0057618A" w:rsidRDefault="0057618A" w:rsidP="0057618A">
      <w:pPr>
        <w:jc w:val="center"/>
        <w:rPr>
          <w:rFonts w:ascii="仿宋" w:eastAsia="仿宋" w:hAnsi="仿宋" w:hint="eastAsia"/>
          <w:color w:val="000000"/>
          <w:sz w:val="28"/>
          <w:u w:val="single"/>
        </w:rPr>
      </w:pPr>
    </w:p>
    <w:p w14:paraId="6707F2B3" w14:textId="46957A02" w:rsidR="00CF6BD6" w:rsidRPr="00005B6C" w:rsidRDefault="0057618A" w:rsidP="00222965">
      <w:pPr>
        <w:jc w:val="center"/>
        <w:rPr>
          <w:rFonts w:ascii="仿宋" w:eastAsia="仿宋" w:hAnsi="仿宋" w:hint="eastAsia"/>
          <w:color w:val="0070C0"/>
        </w:rPr>
      </w:pPr>
      <w:r w:rsidRPr="002B2744">
        <w:rPr>
          <w:rFonts w:ascii="仿宋" w:eastAsia="仿宋" w:hAnsi="仿宋"/>
          <w:color w:val="000000"/>
          <w:sz w:val="28"/>
          <w:u w:val="single"/>
        </w:rPr>
        <w:t>20</w:t>
      </w:r>
      <w:r w:rsidR="009D6736">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6147B6">
        <w:rPr>
          <w:rFonts w:ascii="仿宋" w:eastAsia="仿宋" w:hAnsi="仿宋" w:hint="eastAsia"/>
          <w:color w:val="000000"/>
          <w:sz w:val="28"/>
          <w:u w:val="single"/>
        </w:rPr>
        <w:t>7</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36F6AD7F"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27F79646" w14:textId="77777777" w:rsidTr="00376F7E">
        <w:trPr>
          <w:trHeight w:val="454"/>
          <w:jc w:val="center"/>
        </w:trPr>
        <w:tc>
          <w:tcPr>
            <w:tcW w:w="1951" w:type="dxa"/>
            <w:vAlign w:val="center"/>
          </w:tcPr>
          <w:p w14:paraId="306AAD44"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0785D22A" w14:textId="6D2EA29D" w:rsidR="00BA04B1" w:rsidRPr="00CF6BD6" w:rsidRDefault="006147B6" w:rsidP="00376F7E">
            <w:pPr>
              <w:jc w:val="center"/>
              <w:rPr>
                <w:rFonts w:ascii="仿宋" w:eastAsia="仿宋" w:hAnsi="仿宋" w:hint="eastAsia"/>
                <w:color w:val="000000"/>
                <w:sz w:val="24"/>
              </w:rPr>
            </w:pPr>
            <w:r w:rsidRPr="008479E5">
              <w:rPr>
                <w:rFonts w:eastAsia="仿宋"/>
                <w:szCs w:val="21"/>
                <w:lang w:val="en-GB"/>
              </w:rPr>
              <w:t>160307T004</w:t>
            </w:r>
          </w:p>
        </w:tc>
        <w:tc>
          <w:tcPr>
            <w:tcW w:w="1446" w:type="dxa"/>
            <w:vAlign w:val="center"/>
          </w:tcPr>
          <w:p w14:paraId="33DC3B2C"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22D6DD61" w14:textId="484DDE14" w:rsidR="00BA04B1" w:rsidRPr="00CF6BD6" w:rsidRDefault="00222965" w:rsidP="00376F7E">
            <w:pPr>
              <w:jc w:val="center"/>
              <w:rPr>
                <w:rFonts w:ascii="仿宋" w:eastAsia="仿宋" w:hAnsi="仿宋" w:hint="eastAsia"/>
                <w:color w:val="000000"/>
                <w:sz w:val="24"/>
              </w:rPr>
            </w:pPr>
            <w:r>
              <w:rPr>
                <w:rFonts w:ascii="仿宋" w:eastAsia="仿宋" w:hAnsi="仿宋" w:hint="eastAsia"/>
                <w:color w:val="000000"/>
                <w:sz w:val="24"/>
              </w:rPr>
              <w:t>工学院</w:t>
            </w:r>
          </w:p>
        </w:tc>
      </w:tr>
      <w:tr w:rsidR="00376F7E" w:rsidRPr="0076273E" w14:paraId="21300CFD" w14:textId="77777777" w:rsidTr="00376F7E">
        <w:trPr>
          <w:trHeight w:val="454"/>
          <w:jc w:val="center"/>
        </w:trPr>
        <w:tc>
          <w:tcPr>
            <w:tcW w:w="1951" w:type="dxa"/>
            <w:vAlign w:val="center"/>
          </w:tcPr>
          <w:p w14:paraId="604CD292"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7E370E64" w14:textId="38D8B663" w:rsidR="00BA04B1" w:rsidRPr="00CF6BD6" w:rsidRDefault="006147B6" w:rsidP="00F261F4">
            <w:pPr>
              <w:suppressAutoHyphens/>
              <w:snapToGrid w:val="0"/>
              <w:spacing w:line="360" w:lineRule="auto"/>
              <w:ind w:right="102" w:firstLineChars="200" w:firstLine="480"/>
              <w:jc w:val="center"/>
              <w:rPr>
                <w:rFonts w:ascii="仿宋" w:eastAsia="仿宋" w:hAnsi="仿宋" w:hint="eastAsia"/>
                <w:color w:val="000000"/>
                <w:sz w:val="24"/>
              </w:rPr>
            </w:pPr>
            <w:r>
              <w:rPr>
                <w:rFonts w:ascii="仿宋" w:eastAsia="仿宋" w:hAnsi="仿宋" w:hint="eastAsia"/>
                <w:kern w:val="0"/>
                <w:sz w:val="24"/>
              </w:rPr>
              <w:t>环境健康安全</w:t>
            </w:r>
          </w:p>
        </w:tc>
      </w:tr>
      <w:tr w:rsidR="00376F7E" w:rsidRPr="0076273E" w14:paraId="2AE71325" w14:textId="77777777" w:rsidTr="00376F7E">
        <w:trPr>
          <w:trHeight w:val="454"/>
          <w:jc w:val="center"/>
        </w:trPr>
        <w:tc>
          <w:tcPr>
            <w:tcW w:w="1951" w:type="dxa"/>
            <w:vAlign w:val="center"/>
          </w:tcPr>
          <w:p w14:paraId="4B6F06B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7D61C59D" w14:textId="340A7DE6" w:rsidR="00BA04B1" w:rsidRPr="00CF6BD6" w:rsidRDefault="006147B6" w:rsidP="00376F7E">
            <w:pPr>
              <w:jc w:val="center"/>
              <w:rPr>
                <w:rFonts w:ascii="仿宋" w:eastAsia="仿宋" w:hAnsi="仿宋" w:hint="eastAsia"/>
                <w:color w:val="000000"/>
                <w:sz w:val="24"/>
              </w:rPr>
            </w:pPr>
            <w:r w:rsidRPr="005F3B83">
              <w:rPr>
                <w:rFonts w:eastAsia="仿宋"/>
                <w:szCs w:val="21"/>
                <w:lang w:val="en-GB"/>
              </w:rPr>
              <w:t>Environment</w:t>
            </w:r>
            <w:r>
              <w:rPr>
                <w:rFonts w:eastAsia="仿宋" w:hint="eastAsia"/>
                <w:szCs w:val="21"/>
                <w:lang w:val="en-GB"/>
              </w:rPr>
              <w:t>,</w:t>
            </w:r>
            <w:r>
              <w:rPr>
                <w:rFonts w:eastAsia="仿宋"/>
                <w:szCs w:val="21"/>
                <w:lang w:val="en-GB"/>
              </w:rPr>
              <w:t xml:space="preserve"> </w:t>
            </w:r>
            <w:r w:rsidRPr="005F3B83">
              <w:rPr>
                <w:rFonts w:eastAsia="仿宋"/>
                <w:szCs w:val="21"/>
                <w:lang w:val="en-GB"/>
              </w:rPr>
              <w:t>Health</w:t>
            </w:r>
            <w:r>
              <w:rPr>
                <w:rFonts w:eastAsia="仿宋"/>
                <w:szCs w:val="21"/>
                <w:lang w:val="en-GB"/>
              </w:rPr>
              <w:t xml:space="preserve"> </w:t>
            </w:r>
            <w:r w:rsidRPr="005F3B83">
              <w:rPr>
                <w:rFonts w:eastAsia="仿宋"/>
                <w:szCs w:val="21"/>
                <w:lang w:val="en-GB"/>
              </w:rPr>
              <w:t>&amp;</w:t>
            </w:r>
            <w:r>
              <w:rPr>
                <w:rFonts w:eastAsia="仿宋"/>
                <w:szCs w:val="21"/>
                <w:lang w:val="en-GB"/>
              </w:rPr>
              <w:t xml:space="preserve"> </w:t>
            </w:r>
            <w:r w:rsidRPr="005F3B83">
              <w:rPr>
                <w:rFonts w:eastAsia="仿宋"/>
                <w:szCs w:val="21"/>
                <w:lang w:val="en-GB"/>
              </w:rPr>
              <w:t>Safety</w:t>
            </w:r>
          </w:p>
        </w:tc>
      </w:tr>
      <w:tr w:rsidR="00F601DA" w:rsidRPr="0076273E" w14:paraId="699416FD" w14:textId="77777777" w:rsidTr="00376F7E">
        <w:trPr>
          <w:trHeight w:val="454"/>
          <w:jc w:val="center"/>
        </w:trPr>
        <w:tc>
          <w:tcPr>
            <w:tcW w:w="1951" w:type="dxa"/>
            <w:vAlign w:val="center"/>
          </w:tcPr>
          <w:p w14:paraId="7DD636B3"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40787E5A" w14:textId="1E9405EC" w:rsidR="003C5131" w:rsidRPr="00F261F4" w:rsidRDefault="003C5131" w:rsidP="00F261F4">
            <w:pPr>
              <w:suppressAutoHyphens/>
              <w:snapToGrid w:val="0"/>
              <w:spacing w:line="360" w:lineRule="auto"/>
              <w:ind w:right="102" w:firstLineChars="200" w:firstLine="480"/>
              <w:jc w:val="center"/>
              <w:rPr>
                <w:rFonts w:ascii="仿宋" w:eastAsia="仿宋" w:hAnsi="仿宋" w:hint="eastAsia"/>
                <w:kern w:val="0"/>
                <w:sz w:val="24"/>
              </w:rPr>
            </w:pPr>
            <w:r w:rsidRPr="00F261F4">
              <w:rPr>
                <w:rFonts w:ascii="仿宋" w:eastAsia="仿宋" w:hAnsi="仿宋" w:hint="eastAsia"/>
                <w:kern w:val="0"/>
                <w:sz w:val="24"/>
              </w:rPr>
              <w:t>专业</w:t>
            </w:r>
            <w:r w:rsidR="006147B6">
              <w:rPr>
                <w:rFonts w:ascii="仿宋" w:eastAsia="仿宋" w:hAnsi="仿宋" w:hint="eastAsia"/>
                <w:kern w:val="0"/>
                <w:sz w:val="24"/>
              </w:rPr>
              <w:t>任选</w:t>
            </w:r>
            <w:r w:rsidRPr="00F261F4">
              <w:rPr>
                <w:rFonts w:ascii="仿宋" w:eastAsia="仿宋" w:hAnsi="仿宋" w:hint="eastAsia"/>
                <w:kern w:val="0"/>
                <w:sz w:val="24"/>
              </w:rPr>
              <w:t>课：</w:t>
            </w:r>
            <w:r w:rsidR="006147B6">
              <w:rPr>
                <w:rFonts w:ascii="仿宋" w:eastAsia="仿宋" w:hAnsi="仿宋" w:hint="eastAsia"/>
                <w:kern w:val="0"/>
                <w:sz w:val="24"/>
              </w:rPr>
              <w:t>环境工程、安全工程专业任选课</w:t>
            </w:r>
          </w:p>
        </w:tc>
      </w:tr>
      <w:tr w:rsidR="00376F7E" w:rsidRPr="0076273E" w14:paraId="1938A359" w14:textId="77777777" w:rsidTr="00376F7E">
        <w:trPr>
          <w:trHeight w:val="454"/>
          <w:jc w:val="center"/>
        </w:trPr>
        <w:tc>
          <w:tcPr>
            <w:tcW w:w="1951" w:type="dxa"/>
            <w:vAlign w:val="center"/>
          </w:tcPr>
          <w:p w14:paraId="7142CF02"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2B0C7D88" w14:textId="717A565C" w:rsidR="00BA04B1" w:rsidRPr="00F261F4" w:rsidRDefault="006147B6" w:rsidP="00F261F4">
            <w:pPr>
              <w:suppressAutoHyphens/>
              <w:snapToGrid w:val="0"/>
              <w:spacing w:line="360" w:lineRule="auto"/>
              <w:ind w:right="102" w:firstLineChars="200" w:firstLine="480"/>
              <w:jc w:val="center"/>
              <w:rPr>
                <w:rFonts w:ascii="仿宋" w:eastAsia="仿宋" w:hAnsi="仿宋" w:hint="eastAsia"/>
                <w:kern w:val="0"/>
                <w:sz w:val="24"/>
              </w:rPr>
            </w:pPr>
            <w:r>
              <w:rPr>
                <w:rFonts w:ascii="仿宋" w:eastAsia="仿宋" w:hAnsi="仿宋" w:hint="eastAsia"/>
                <w:kern w:val="0"/>
                <w:sz w:val="24"/>
              </w:rPr>
              <w:t>环境工程、安全工程</w:t>
            </w:r>
          </w:p>
        </w:tc>
      </w:tr>
      <w:tr w:rsidR="00376F7E" w:rsidRPr="0076273E" w14:paraId="0C712474" w14:textId="77777777" w:rsidTr="004136C2">
        <w:trPr>
          <w:trHeight w:val="454"/>
          <w:jc w:val="center"/>
        </w:trPr>
        <w:tc>
          <w:tcPr>
            <w:tcW w:w="1951" w:type="dxa"/>
            <w:vAlign w:val="center"/>
          </w:tcPr>
          <w:p w14:paraId="2CDF581D"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0F440EA7" w14:textId="2495274C" w:rsidR="00BA04B1" w:rsidRPr="00CF6BD6" w:rsidRDefault="00EE2A11" w:rsidP="00376F7E">
            <w:pPr>
              <w:jc w:val="center"/>
              <w:rPr>
                <w:rFonts w:ascii="仿宋" w:eastAsia="仿宋" w:hAnsi="仿宋" w:hint="eastAsia"/>
                <w:color w:val="000000"/>
                <w:sz w:val="24"/>
              </w:rPr>
            </w:pPr>
            <w:r>
              <w:rPr>
                <w:rFonts w:ascii="仿宋" w:eastAsia="仿宋" w:hAnsi="仿宋" w:hint="eastAsia"/>
                <w:color w:val="000000"/>
                <w:sz w:val="24"/>
              </w:rPr>
              <w:t>1.5</w:t>
            </w:r>
          </w:p>
        </w:tc>
        <w:tc>
          <w:tcPr>
            <w:tcW w:w="1693" w:type="dxa"/>
            <w:gridSpan w:val="2"/>
            <w:vAlign w:val="center"/>
          </w:tcPr>
          <w:p w14:paraId="40F2E666"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417DA6B4" w14:textId="151BF3DB" w:rsidR="00BA04B1" w:rsidRPr="00CF6BD6" w:rsidRDefault="00EE2A11" w:rsidP="00376F7E">
            <w:pPr>
              <w:jc w:val="center"/>
              <w:rPr>
                <w:rFonts w:ascii="仿宋" w:eastAsia="仿宋" w:hAnsi="仿宋" w:hint="eastAsia"/>
                <w:color w:val="000000"/>
                <w:sz w:val="24"/>
              </w:rPr>
            </w:pPr>
            <w:r>
              <w:rPr>
                <w:rFonts w:ascii="仿宋" w:eastAsia="仿宋" w:hAnsi="仿宋" w:hint="eastAsia"/>
                <w:color w:val="000000"/>
                <w:sz w:val="24"/>
              </w:rPr>
              <w:t>24</w:t>
            </w:r>
          </w:p>
        </w:tc>
      </w:tr>
      <w:tr w:rsidR="00376F7E" w:rsidRPr="0076273E" w14:paraId="30C6499B" w14:textId="77777777" w:rsidTr="004136C2">
        <w:trPr>
          <w:trHeight w:val="454"/>
          <w:jc w:val="center"/>
        </w:trPr>
        <w:tc>
          <w:tcPr>
            <w:tcW w:w="1951" w:type="dxa"/>
            <w:vAlign w:val="center"/>
          </w:tcPr>
          <w:p w14:paraId="6B90408B"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1808FC80" w14:textId="75D8EE39" w:rsidR="00BA04B1" w:rsidRPr="00CF6BD6" w:rsidRDefault="00EE2A11" w:rsidP="00376F7E">
            <w:pPr>
              <w:jc w:val="center"/>
              <w:rPr>
                <w:rFonts w:ascii="仿宋" w:eastAsia="仿宋" w:hAnsi="仿宋" w:hint="eastAsia"/>
                <w:color w:val="000000"/>
                <w:sz w:val="24"/>
              </w:rPr>
            </w:pPr>
            <w:r>
              <w:rPr>
                <w:rFonts w:ascii="仿宋" w:eastAsia="仿宋" w:hAnsi="仿宋" w:hint="eastAsia"/>
                <w:color w:val="000000"/>
                <w:sz w:val="24"/>
              </w:rPr>
              <w:t>24</w:t>
            </w:r>
          </w:p>
        </w:tc>
        <w:tc>
          <w:tcPr>
            <w:tcW w:w="1693" w:type="dxa"/>
            <w:gridSpan w:val="2"/>
            <w:vAlign w:val="center"/>
          </w:tcPr>
          <w:p w14:paraId="2BCB727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36F359BC" w14:textId="1377C737" w:rsidR="00BA04B1" w:rsidRPr="00CF6BD6" w:rsidRDefault="00222965"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5742A01D" w14:textId="77777777" w:rsidTr="004136C2">
        <w:trPr>
          <w:trHeight w:val="454"/>
          <w:jc w:val="center"/>
        </w:trPr>
        <w:tc>
          <w:tcPr>
            <w:tcW w:w="1951" w:type="dxa"/>
            <w:vAlign w:val="center"/>
          </w:tcPr>
          <w:p w14:paraId="42027DA6"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749B27F0" w14:textId="75223B2E" w:rsidR="00BA04B1" w:rsidRPr="00CF6BD6" w:rsidRDefault="00222965"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7F580BD5"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6FCAEF13" w14:textId="3D454860" w:rsidR="00BA04B1" w:rsidRPr="00CF6BD6" w:rsidRDefault="00222965"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1DC4F994" w14:textId="77777777" w:rsidTr="00376F7E">
        <w:trPr>
          <w:trHeight w:val="454"/>
          <w:jc w:val="center"/>
        </w:trPr>
        <w:tc>
          <w:tcPr>
            <w:tcW w:w="1951" w:type="dxa"/>
            <w:vAlign w:val="center"/>
          </w:tcPr>
          <w:p w14:paraId="32056E40"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15634E71" w14:textId="4652D9D6" w:rsidR="008715C3" w:rsidRPr="00CF6BD6" w:rsidRDefault="00222965" w:rsidP="00376F7E">
            <w:pPr>
              <w:jc w:val="center"/>
              <w:rPr>
                <w:rFonts w:ascii="仿宋" w:eastAsia="仿宋" w:hAnsi="仿宋" w:hint="eastAsia"/>
                <w:color w:val="000000"/>
                <w:sz w:val="24"/>
              </w:rPr>
            </w:pPr>
            <w:r w:rsidRPr="00F261F4">
              <w:rPr>
                <w:rFonts w:ascii="仿宋" w:eastAsia="仿宋" w:hAnsi="仿宋" w:hint="eastAsia"/>
                <w:sz w:val="24"/>
                <w:szCs w:val="32"/>
              </w:rPr>
              <w:t>化工原理</w:t>
            </w:r>
          </w:p>
        </w:tc>
      </w:tr>
    </w:tbl>
    <w:p w14:paraId="28A762E8"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5FB7FC41" w14:textId="77777777" w:rsidR="006147B6" w:rsidRPr="006147B6" w:rsidRDefault="006147B6" w:rsidP="006147B6">
      <w:pPr>
        <w:suppressAutoHyphens/>
        <w:snapToGrid w:val="0"/>
        <w:spacing w:line="360" w:lineRule="auto"/>
        <w:ind w:right="102" w:firstLineChars="200" w:firstLine="480"/>
        <w:rPr>
          <w:rFonts w:ascii="仿宋" w:eastAsia="仿宋" w:hAnsi="仿宋" w:hint="eastAsia"/>
          <w:bCs/>
          <w:color w:val="000000"/>
          <w:sz w:val="24"/>
        </w:rPr>
      </w:pPr>
      <w:r w:rsidRPr="006147B6">
        <w:rPr>
          <w:rFonts w:ascii="仿宋" w:eastAsia="仿宋" w:hAnsi="仿宋" w:hint="eastAsia"/>
          <w:bCs/>
          <w:color w:val="000000"/>
          <w:sz w:val="24"/>
        </w:rPr>
        <w:t>《环境健康安全》是一门针对环境工程专业学生讲述化工过程的安全和职业健康的基本原理与应用的课程，通过本课程学习，使学生能够掌握化工安全基础知识，理论联系实际，灵活分析和解决化工生产中存在的风险，初步掌握化工火灾及爆炸事故的调查方法和步骤，在以后的化工环保生产、管理、设计及研究中能自觉把职业健康和安全生产放在首位。</w:t>
      </w:r>
    </w:p>
    <w:p w14:paraId="30552E05" w14:textId="77777777" w:rsidR="006147B6" w:rsidRPr="006147B6" w:rsidRDefault="006147B6" w:rsidP="006147B6">
      <w:pPr>
        <w:suppressAutoHyphens/>
        <w:snapToGrid w:val="0"/>
        <w:spacing w:line="360" w:lineRule="auto"/>
        <w:ind w:right="102" w:firstLineChars="200" w:firstLine="480"/>
        <w:rPr>
          <w:rFonts w:ascii="仿宋" w:eastAsia="仿宋" w:hAnsi="仿宋" w:hint="eastAsia"/>
          <w:bCs/>
          <w:color w:val="000000"/>
          <w:sz w:val="24"/>
        </w:rPr>
      </w:pPr>
      <w:r w:rsidRPr="006147B6">
        <w:rPr>
          <w:rFonts w:ascii="仿宋" w:eastAsia="仿宋" w:hAnsi="仿宋" w:hint="eastAsia"/>
          <w:bCs/>
          <w:color w:val="000000"/>
          <w:sz w:val="24"/>
        </w:rPr>
        <w:t>本课程主要内容有化工生产与职业健康安全、防火防爆的技术措施、化工设备安全设计与技术、危险性分析方法和安全评价等内容。主要任务是使学生理解危险化学品的分类；了解燃烧和爆炸过程、原理和类型；了解职业中毒的防护与急救；明确化工操作原理与危险；掌握电气安全与静电防护技术；了解压力容器安全与设备检修安全。</w:t>
      </w:r>
    </w:p>
    <w:p w14:paraId="26A0F114"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3B92D6AD"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2F16880F" w14:textId="570890BF" w:rsidR="00433285" w:rsidRPr="00AC5BFF" w:rsidRDefault="006B4C8A" w:rsidP="00FA64A4">
      <w:pPr>
        <w:spacing w:line="360" w:lineRule="auto"/>
        <w:ind w:firstLineChars="200" w:firstLine="482"/>
        <w:rPr>
          <w:rFonts w:ascii="仿宋" w:eastAsia="仿宋" w:hAnsi="仿宋" w:hint="eastAsia"/>
          <w:szCs w:val="21"/>
          <w:lang w:val="en-GB"/>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FA64A4" w:rsidRPr="00FA64A4">
        <w:rPr>
          <w:rFonts w:ascii="仿宋" w:eastAsia="仿宋" w:hAnsi="仿宋" w:hint="eastAsia"/>
          <w:bCs/>
          <w:color w:val="000000"/>
          <w:sz w:val="24"/>
        </w:rPr>
        <w:t>了解现行的法律、法规，在进行化工设计时考虑社会、健康、安全和环境因素，</w:t>
      </w:r>
      <w:r w:rsidR="00433285" w:rsidRPr="00FA64A4">
        <w:rPr>
          <w:rFonts w:ascii="仿宋" w:eastAsia="仿宋" w:hAnsi="仿宋" w:hint="eastAsia"/>
          <w:kern w:val="0"/>
          <w:sz w:val="24"/>
        </w:rPr>
        <w:t>提高学生的职业健康、安全和生态环保意识、素养与技能，增强爱国、敬业、协作、奉献精神，深化法律、法规、标准意识，树立化工健康、</w:t>
      </w:r>
      <w:r w:rsidR="00433285" w:rsidRPr="00FA64A4">
        <w:rPr>
          <w:rFonts w:ascii="仿宋" w:eastAsia="仿宋" w:hAnsi="仿宋" w:hint="eastAsia"/>
          <w:kern w:val="0"/>
          <w:sz w:val="24"/>
        </w:rPr>
        <w:lastRenderedPageBreak/>
        <w:t>安全、环境职业工程伦理和社会责任观念。</w:t>
      </w:r>
    </w:p>
    <w:p w14:paraId="11BFDA14" w14:textId="1657B34D" w:rsidR="00433285" w:rsidRDefault="006B4C8A" w:rsidP="00FA64A4">
      <w:pPr>
        <w:spacing w:line="360" w:lineRule="auto"/>
        <w:ind w:firstLineChars="200" w:firstLine="482"/>
        <w:rPr>
          <w:rFonts w:ascii="仿宋" w:eastAsia="仿宋" w:hAnsi="仿宋" w:hint="eastAsia"/>
          <w:szCs w:val="21"/>
          <w:lang w:val="en-GB"/>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FA64A4" w:rsidRPr="00FA64A4">
        <w:rPr>
          <w:rFonts w:ascii="仿宋" w:eastAsia="仿宋" w:hAnsi="仿宋" w:hint="eastAsia"/>
          <w:bCs/>
          <w:color w:val="000000"/>
          <w:sz w:val="24"/>
        </w:rPr>
        <w:t>熟悉化工安全、职业健康、生态环境相关的技术标准、产业政策和法律法规，了解HSE管理体系。</w:t>
      </w:r>
      <w:r w:rsidR="00433285" w:rsidRPr="00FA64A4">
        <w:rPr>
          <w:rFonts w:ascii="仿宋" w:eastAsia="仿宋" w:hAnsi="仿宋" w:hint="eastAsia"/>
          <w:kern w:val="0"/>
          <w:sz w:val="24"/>
        </w:rPr>
        <w:t>了解化工过程设备安全生产的主要技术措施及原理；掌握常见的危险有害因素辨识方法及重大危险源识别方法，了解常见的危险性分析方法和安全评价技术。掌握化工事故常常带来的环境危害，认识事故处理过程中的人文关怀、社会责任及环保意识。</w:t>
      </w:r>
    </w:p>
    <w:p w14:paraId="2C96C6E5" w14:textId="79517325" w:rsidR="00433285" w:rsidRPr="005C6960" w:rsidRDefault="00963DE6" w:rsidP="00FA64A4">
      <w:pPr>
        <w:spacing w:line="360" w:lineRule="auto"/>
        <w:ind w:firstLineChars="200" w:firstLine="482"/>
        <w:rPr>
          <w:rFonts w:ascii="仿宋" w:eastAsia="仿宋" w:hAnsi="仿宋" w:hint="eastAsia"/>
          <w:szCs w:val="21"/>
          <w:lang w:val="en-GB"/>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433285" w:rsidRPr="00FA64A4">
        <w:rPr>
          <w:rFonts w:ascii="仿宋" w:eastAsia="仿宋" w:hAnsi="仿宋" w:hint="eastAsia"/>
          <w:kern w:val="0"/>
          <w:sz w:val="24"/>
        </w:rPr>
        <w:t>掌握职业健康监护及化工职业卫生技术，掌握事故致因理论等安全基础知识；</w:t>
      </w:r>
      <w:r w:rsidR="00824B29" w:rsidRPr="00824B29">
        <w:rPr>
          <w:rFonts w:ascii="仿宋" w:eastAsia="仿宋" w:hAnsi="仿宋" w:hint="eastAsia"/>
          <w:kern w:val="0"/>
          <w:sz w:val="24"/>
        </w:rPr>
        <w:t>掌握危险化学品危险特性及分类方法；</w:t>
      </w:r>
      <w:r w:rsidR="00433285" w:rsidRPr="00FA64A4">
        <w:rPr>
          <w:rFonts w:ascii="仿宋" w:eastAsia="仿宋" w:hAnsi="仿宋" w:hint="eastAsia"/>
          <w:kern w:val="0"/>
          <w:sz w:val="24"/>
        </w:rPr>
        <w:t>掌握燃烧、爆炸的基本原理及防火防爆的主要技术措施及原理；</w:t>
      </w:r>
      <w:r w:rsidR="00FA64A4" w:rsidRPr="00FA64A4">
        <w:rPr>
          <w:rFonts w:ascii="仿宋" w:eastAsia="仿宋" w:hAnsi="仿宋"/>
          <w:kern w:val="0"/>
          <w:sz w:val="24"/>
        </w:rPr>
        <w:t>能够理解和评价针对复杂工程问题的工程实践对环境、社会可持续发展的</w:t>
      </w:r>
      <w:r w:rsidR="00FA64A4">
        <w:rPr>
          <w:rFonts w:ascii="仿宋" w:eastAsia="仿宋" w:hAnsi="仿宋" w:hint="eastAsia"/>
          <w:kern w:val="0"/>
          <w:sz w:val="24"/>
        </w:rPr>
        <w:t>的内涵和意义</w:t>
      </w:r>
      <w:r w:rsidR="00FA64A4" w:rsidRPr="00FA64A4">
        <w:rPr>
          <w:rFonts w:ascii="仿宋" w:eastAsia="仿宋" w:hAnsi="仿宋" w:hint="eastAsia"/>
          <w:kern w:val="0"/>
          <w:sz w:val="24"/>
        </w:rPr>
        <w:t>；</w:t>
      </w:r>
      <w:r w:rsidR="00FA64A4" w:rsidRPr="00FA64A4">
        <w:rPr>
          <w:rFonts w:ascii="仿宋" w:eastAsia="仿宋" w:hAnsi="仿宋"/>
          <w:kern w:val="0"/>
          <w:sz w:val="24"/>
        </w:rPr>
        <w:t>能够在设计环节中体现创新意识，考虑健康、安全、法律以及环境等因素</w:t>
      </w:r>
      <w:r w:rsidR="00FA64A4" w:rsidRPr="00FA64A4">
        <w:rPr>
          <w:rFonts w:ascii="仿宋" w:eastAsia="仿宋" w:hAnsi="仿宋" w:hint="eastAsia"/>
          <w:kern w:val="0"/>
          <w:sz w:val="24"/>
        </w:rPr>
        <w:t>，并</w:t>
      </w:r>
      <w:r w:rsidR="00FA64A4" w:rsidRPr="00FA64A4">
        <w:rPr>
          <w:rFonts w:ascii="仿宋" w:eastAsia="仿宋" w:hAnsi="仿宋"/>
          <w:kern w:val="0"/>
          <w:sz w:val="24"/>
        </w:rPr>
        <w:t>用于解决复杂工程问题</w:t>
      </w:r>
      <w:r w:rsidR="00FA64A4" w:rsidRPr="00FA64A4">
        <w:rPr>
          <w:rFonts w:ascii="仿宋" w:eastAsia="仿宋" w:hAnsi="仿宋" w:hint="eastAsia"/>
          <w:kern w:val="0"/>
          <w:sz w:val="24"/>
        </w:rPr>
        <w:t>。</w:t>
      </w:r>
    </w:p>
    <w:p w14:paraId="0D8F4E4A" w14:textId="77777777" w:rsidR="00D50FC2"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p w14:paraId="00A7B96E" w14:textId="7D30BB1A" w:rsidR="00E64308" w:rsidRPr="00A96A5E" w:rsidRDefault="00E64308" w:rsidP="00A96A5E">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（1）环境工程专业</w:t>
      </w:r>
    </w:p>
    <w:tbl>
      <w:tblPr>
        <w:tblW w:w="5000" w:type="pct"/>
        <w:jc w:val="center"/>
        <w:tblLook w:val="0000" w:firstRow="0" w:lastRow="0" w:firstColumn="0" w:lastColumn="0" w:noHBand="0" w:noVBand="0"/>
      </w:tblPr>
      <w:tblGrid>
        <w:gridCol w:w="2453"/>
        <w:gridCol w:w="2344"/>
        <w:gridCol w:w="2072"/>
        <w:gridCol w:w="1427"/>
      </w:tblGrid>
      <w:tr w:rsidR="00A96A5E" w:rsidRPr="00D007A8" w14:paraId="0077FAE2" w14:textId="77777777" w:rsidTr="00433285">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4DBB229B" w14:textId="77777777" w:rsidR="00D524C5" w:rsidRPr="00D007A8" w:rsidRDefault="00A96A5E">
            <w:pPr>
              <w:widowControl/>
              <w:spacing w:line="276" w:lineRule="auto"/>
              <w:jc w:val="center"/>
              <w:rPr>
                <w:rFonts w:ascii="仿宋" w:eastAsia="仿宋" w:hAnsi="仿宋" w:hint="eastAsia"/>
                <w:b/>
                <w:color w:val="000000"/>
                <w:kern w:val="0"/>
                <w:sz w:val="24"/>
              </w:rPr>
            </w:pPr>
            <w:r w:rsidRPr="00D007A8">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1F2B7737" w14:textId="77777777" w:rsidR="00D524C5" w:rsidRPr="00D007A8" w:rsidRDefault="0096382D">
            <w:pPr>
              <w:widowControl/>
              <w:spacing w:line="276" w:lineRule="auto"/>
              <w:jc w:val="center"/>
              <w:rPr>
                <w:rFonts w:ascii="仿宋" w:eastAsia="仿宋" w:hAnsi="仿宋" w:hint="eastAsia"/>
                <w:b/>
                <w:color w:val="000000"/>
                <w:kern w:val="0"/>
                <w:sz w:val="24"/>
              </w:rPr>
            </w:pPr>
            <w:r w:rsidRPr="00D007A8">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618949D4" w14:textId="77777777" w:rsidR="00D524C5" w:rsidRPr="00D007A8" w:rsidRDefault="00A96A5E">
            <w:pPr>
              <w:widowControl/>
              <w:spacing w:line="276" w:lineRule="auto"/>
              <w:jc w:val="center"/>
              <w:rPr>
                <w:rFonts w:ascii="仿宋" w:eastAsia="仿宋" w:hAnsi="仿宋" w:hint="eastAsia"/>
                <w:b/>
                <w:color w:val="000000"/>
                <w:kern w:val="0"/>
                <w:sz w:val="24"/>
              </w:rPr>
            </w:pPr>
            <w:r w:rsidRPr="00D007A8">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6AE2237A" w14:textId="77777777" w:rsidR="00D524C5" w:rsidRPr="00D007A8" w:rsidRDefault="00A96A5E">
            <w:pPr>
              <w:widowControl/>
              <w:spacing w:line="276" w:lineRule="auto"/>
              <w:jc w:val="center"/>
              <w:rPr>
                <w:rFonts w:ascii="仿宋" w:eastAsia="仿宋" w:hAnsi="仿宋" w:hint="eastAsia"/>
                <w:b/>
                <w:color w:val="000000"/>
                <w:kern w:val="0"/>
                <w:sz w:val="24"/>
              </w:rPr>
            </w:pPr>
            <w:r w:rsidRPr="00D007A8">
              <w:rPr>
                <w:rFonts w:ascii="仿宋" w:eastAsia="仿宋" w:hAnsi="仿宋" w:hint="eastAsia"/>
                <w:b/>
                <w:color w:val="000000"/>
                <w:kern w:val="0"/>
                <w:sz w:val="24"/>
              </w:rPr>
              <w:t>支撑强度</w:t>
            </w:r>
          </w:p>
        </w:tc>
      </w:tr>
      <w:tr w:rsidR="00B429D4" w:rsidRPr="00D007A8" w14:paraId="2D05876F" w14:textId="77777777" w:rsidTr="00B128C3">
        <w:trPr>
          <w:trHeight w:val="1425"/>
          <w:jc w:val="center"/>
        </w:trPr>
        <w:tc>
          <w:tcPr>
            <w:tcW w:w="1478" w:type="pct"/>
            <w:vMerge w:val="restart"/>
            <w:tcBorders>
              <w:top w:val="single" w:sz="4" w:space="0" w:color="auto"/>
              <w:left w:val="single" w:sz="4" w:space="0" w:color="auto"/>
              <w:right w:val="single" w:sz="4" w:space="0" w:color="auto"/>
            </w:tcBorders>
          </w:tcPr>
          <w:p w14:paraId="15E05173" w14:textId="62A0AB69" w:rsidR="00B429D4" w:rsidRPr="00D007A8" w:rsidRDefault="00B429D4" w:rsidP="00A96A5E">
            <w:pPr>
              <w:widowControl/>
              <w:spacing w:line="276" w:lineRule="auto"/>
              <w:jc w:val="left"/>
              <w:rPr>
                <w:rFonts w:ascii="仿宋" w:eastAsia="仿宋" w:hAnsi="仿宋" w:hint="eastAsia"/>
                <w:color w:val="0070C0"/>
                <w:kern w:val="0"/>
                <w:sz w:val="24"/>
              </w:rPr>
            </w:pPr>
            <w:r w:rsidRPr="00D007A8">
              <w:rPr>
                <w:rFonts w:ascii="仿宋" w:eastAsia="仿宋" w:hAnsi="仿宋" w:hint="eastAsia"/>
                <w:b/>
                <w:bCs/>
                <w:sz w:val="24"/>
              </w:rPr>
              <w:t>毕业要求3：</w:t>
            </w:r>
            <w:r w:rsidRPr="00D007A8">
              <w:rPr>
                <w:rFonts w:eastAsia="仿宋"/>
                <w:bCs/>
                <w:sz w:val="24"/>
              </w:rPr>
              <w:t>设计</w:t>
            </w:r>
            <w:r w:rsidRPr="00D007A8">
              <w:rPr>
                <w:rFonts w:eastAsia="仿宋"/>
                <w:bCs/>
                <w:sz w:val="24"/>
              </w:rPr>
              <w:t>/</w:t>
            </w:r>
            <w:r w:rsidRPr="00D007A8">
              <w:rPr>
                <w:rFonts w:eastAsia="仿宋"/>
                <w:bCs/>
                <w:sz w:val="24"/>
              </w:rPr>
              <w:t>开发解决方案：</w:t>
            </w:r>
            <w:r w:rsidRPr="00D007A8">
              <w:rPr>
                <w:rFonts w:eastAsia="仿宋" w:hint="eastAsia"/>
                <w:bCs/>
                <w:sz w:val="24"/>
              </w:rPr>
              <w:t>针对过程装备与控制工程领域的复杂工程问题，能够设计解决方案，包括设计满足特定需求的系统、单元与装备，并能够在设计环节中体现创新意识，</w:t>
            </w:r>
            <w:r w:rsidRPr="00D007A8">
              <w:rPr>
                <w:rFonts w:ascii="仿宋" w:eastAsia="仿宋" w:hAnsi="仿宋" w:hint="eastAsia"/>
                <w:sz w:val="24"/>
              </w:rPr>
              <w:t>虑社会、健康、安全、法律、文化以及环境等因素</w:t>
            </w:r>
            <w:r w:rsidRPr="00D007A8">
              <w:rPr>
                <w:rFonts w:eastAsia="仿宋" w:hint="eastAsia"/>
                <w:bCs/>
                <w:sz w:val="24"/>
              </w:rPr>
              <w:t>。</w:t>
            </w:r>
          </w:p>
        </w:tc>
        <w:tc>
          <w:tcPr>
            <w:tcW w:w="1413" w:type="pct"/>
            <w:vMerge w:val="restart"/>
            <w:tcBorders>
              <w:top w:val="single" w:sz="4" w:space="0" w:color="auto"/>
              <w:left w:val="nil"/>
              <w:right w:val="single" w:sz="4" w:space="0" w:color="auto"/>
            </w:tcBorders>
          </w:tcPr>
          <w:p w14:paraId="59A155BC" w14:textId="35591B35" w:rsidR="00B429D4" w:rsidRPr="00D007A8" w:rsidRDefault="00B429D4" w:rsidP="00A96A5E">
            <w:pPr>
              <w:spacing w:line="276" w:lineRule="auto"/>
              <w:rPr>
                <w:rFonts w:ascii="仿宋" w:eastAsia="仿宋" w:hAnsi="仿宋" w:hint="eastAsia"/>
                <w:color w:val="0070C0"/>
                <w:sz w:val="24"/>
              </w:rPr>
            </w:pPr>
            <w:r w:rsidRPr="00D007A8">
              <w:rPr>
                <w:rFonts w:ascii="仿宋" w:eastAsia="仿宋" w:hAnsi="仿宋"/>
                <w:b/>
                <w:bCs/>
                <w:sz w:val="24"/>
              </w:rPr>
              <w:t>观测点</w:t>
            </w:r>
            <w:r w:rsidRPr="00D007A8">
              <w:rPr>
                <w:rFonts w:ascii="仿宋" w:eastAsia="仿宋" w:hAnsi="仿宋" w:hint="eastAsia"/>
                <w:b/>
                <w:bCs/>
                <w:sz w:val="24"/>
              </w:rPr>
              <w:t>1.2：</w:t>
            </w:r>
            <w:r w:rsidRPr="00D007A8">
              <w:rPr>
                <w:rFonts w:ascii="仿宋" w:eastAsia="仿宋" w:hAnsi="仿宋" w:hint="eastAsia"/>
                <w:sz w:val="24"/>
              </w:rPr>
              <w:t>能够在设计环节中体现创新意识，考虑社会、健康、安全、法律、文化、经济及环境因素。</w:t>
            </w:r>
          </w:p>
        </w:tc>
        <w:tc>
          <w:tcPr>
            <w:tcW w:w="1249" w:type="pct"/>
            <w:tcBorders>
              <w:top w:val="single" w:sz="4" w:space="0" w:color="auto"/>
              <w:left w:val="nil"/>
              <w:bottom w:val="single" w:sz="4" w:space="0" w:color="auto"/>
              <w:right w:val="single" w:sz="4" w:space="0" w:color="auto"/>
            </w:tcBorders>
            <w:vAlign w:val="center"/>
          </w:tcPr>
          <w:p w14:paraId="1D62F20A" w14:textId="77777777" w:rsidR="00B429D4" w:rsidRPr="00D007A8" w:rsidRDefault="00B429D4" w:rsidP="00A96A5E">
            <w:pPr>
              <w:spacing w:line="276" w:lineRule="auto"/>
              <w:rPr>
                <w:rFonts w:ascii="仿宋" w:eastAsia="仿宋" w:hAnsi="仿宋" w:hint="eastAsia"/>
                <w:color w:val="000000"/>
                <w:sz w:val="24"/>
              </w:rPr>
            </w:pPr>
            <w:r w:rsidRPr="00D007A8">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63929717" w14:textId="6EAA1A80" w:rsidR="00B429D4" w:rsidRPr="00D007A8" w:rsidRDefault="00B429D4" w:rsidP="00B429D4">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3C447D62" w14:textId="416F3D61" w:rsidR="00B429D4" w:rsidRPr="00D007A8" w:rsidRDefault="00B429D4" w:rsidP="002F77E9">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M</w:t>
            </w:r>
          </w:p>
          <w:p w14:paraId="2A8AE1CF" w14:textId="77777777" w:rsidR="00B429D4" w:rsidRPr="00D007A8" w:rsidRDefault="00B429D4" w:rsidP="00A96A5E">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L</w:t>
            </w:r>
          </w:p>
        </w:tc>
      </w:tr>
      <w:tr w:rsidR="00B429D4" w:rsidRPr="00D007A8" w14:paraId="2008407B" w14:textId="77777777" w:rsidTr="00B128C3">
        <w:trPr>
          <w:trHeight w:val="1425"/>
          <w:jc w:val="center"/>
        </w:trPr>
        <w:tc>
          <w:tcPr>
            <w:tcW w:w="1478" w:type="pct"/>
            <w:vMerge/>
            <w:tcBorders>
              <w:left w:val="single" w:sz="4" w:space="0" w:color="auto"/>
              <w:right w:val="single" w:sz="4" w:space="0" w:color="auto"/>
            </w:tcBorders>
          </w:tcPr>
          <w:p w14:paraId="72F719A8" w14:textId="77777777" w:rsidR="00B429D4" w:rsidRPr="00D007A8" w:rsidRDefault="00B429D4" w:rsidP="00A96A5E">
            <w:pPr>
              <w:widowControl/>
              <w:spacing w:line="276" w:lineRule="auto"/>
              <w:jc w:val="left"/>
              <w:rPr>
                <w:rFonts w:ascii="仿宋" w:eastAsia="仿宋" w:hAnsi="仿宋" w:hint="eastAsia"/>
                <w:b/>
                <w:bCs/>
                <w:sz w:val="24"/>
              </w:rPr>
            </w:pPr>
          </w:p>
        </w:tc>
        <w:tc>
          <w:tcPr>
            <w:tcW w:w="1413" w:type="pct"/>
            <w:vMerge/>
            <w:tcBorders>
              <w:left w:val="nil"/>
              <w:right w:val="single" w:sz="4" w:space="0" w:color="auto"/>
            </w:tcBorders>
          </w:tcPr>
          <w:p w14:paraId="0CA04815" w14:textId="77777777" w:rsidR="00B429D4" w:rsidRPr="00D007A8" w:rsidRDefault="00B429D4" w:rsidP="00A96A5E">
            <w:pPr>
              <w:spacing w:line="276" w:lineRule="auto"/>
              <w:rPr>
                <w:rFonts w:ascii="仿宋" w:eastAsia="仿宋" w:hAnsi="仿宋" w:hint="eastAsia"/>
                <w:b/>
                <w:bCs/>
                <w:sz w:val="24"/>
              </w:rPr>
            </w:pPr>
          </w:p>
        </w:tc>
        <w:tc>
          <w:tcPr>
            <w:tcW w:w="1249" w:type="pct"/>
            <w:tcBorders>
              <w:top w:val="single" w:sz="4" w:space="0" w:color="auto"/>
              <w:left w:val="nil"/>
              <w:bottom w:val="single" w:sz="4" w:space="0" w:color="auto"/>
              <w:right w:val="single" w:sz="4" w:space="0" w:color="auto"/>
            </w:tcBorders>
            <w:vAlign w:val="center"/>
          </w:tcPr>
          <w:p w14:paraId="7BF9FF74" w14:textId="3862B5E6" w:rsidR="00B429D4" w:rsidRPr="00D007A8" w:rsidRDefault="00B429D4" w:rsidP="00A96A5E">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课程目标2</w:t>
            </w:r>
          </w:p>
        </w:tc>
        <w:tc>
          <w:tcPr>
            <w:tcW w:w="860" w:type="pct"/>
            <w:tcBorders>
              <w:top w:val="single" w:sz="4" w:space="0" w:color="auto"/>
              <w:left w:val="nil"/>
              <w:bottom w:val="single" w:sz="4" w:space="0" w:color="auto"/>
              <w:right w:val="single" w:sz="4" w:space="0" w:color="auto"/>
            </w:tcBorders>
            <w:vAlign w:val="center"/>
          </w:tcPr>
          <w:p w14:paraId="565288A7" w14:textId="77777777" w:rsidR="00B429D4" w:rsidRPr="00D007A8" w:rsidRDefault="00B429D4" w:rsidP="00B429D4">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0E6E8190" w14:textId="77777777" w:rsidR="00B429D4" w:rsidRPr="00D007A8" w:rsidRDefault="00B429D4" w:rsidP="00B429D4">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M</w:t>
            </w:r>
          </w:p>
          <w:p w14:paraId="40C9FD53" w14:textId="0E7DE2B2" w:rsidR="00B429D4" w:rsidRPr="00D007A8" w:rsidRDefault="00B429D4" w:rsidP="00B429D4">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L</w:t>
            </w:r>
          </w:p>
        </w:tc>
      </w:tr>
      <w:tr w:rsidR="00B429D4" w:rsidRPr="00D007A8" w14:paraId="62BCE0B4" w14:textId="77777777" w:rsidTr="00B128C3">
        <w:trPr>
          <w:trHeight w:val="1425"/>
          <w:jc w:val="center"/>
        </w:trPr>
        <w:tc>
          <w:tcPr>
            <w:tcW w:w="1478" w:type="pct"/>
            <w:vMerge/>
            <w:tcBorders>
              <w:left w:val="single" w:sz="4" w:space="0" w:color="auto"/>
              <w:bottom w:val="single" w:sz="4" w:space="0" w:color="auto"/>
              <w:right w:val="single" w:sz="4" w:space="0" w:color="auto"/>
            </w:tcBorders>
          </w:tcPr>
          <w:p w14:paraId="07372735" w14:textId="77777777" w:rsidR="00B429D4" w:rsidRPr="00D007A8" w:rsidRDefault="00B429D4" w:rsidP="00A96A5E">
            <w:pPr>
              <w:widowControl/>
              <w:spacing w:line="276" w:lineRule="auto"/>
              <w:jc w:val="left"/>
              <w:rPr>
                <w:rFonts w:ascii="仿宋" w:eastAsia="仿宋" w:hAnsi="仿宋" w:hint="eastAsia"/>
                <w:b/>
                <w:bCs/>
                <w:sz w:val="24"/>
              </w:rPr>
            </w:pPr>
          </w:p>
        </w:tc>
        <w:tc>
          <w:tcPr>
            <w:tcW w:w="1413" w:type="pct"/>
            <w:vMerge/>
            <w:tcBorders>
              <w:left w:val="nil"/>
              <w:bottom w:val="single" w:sz="4" w:space="0" w:color="auto"/>
              <w:right w:val="single" w:sz="4" w:space="0" w:color="auto"/>
            </w:tcBorders>
          </w:tcPr>
          <w:p w14:paraId="69E7CF21" w14:textId="77777777" w:rsidR="00B429D4" w:rsidRPr="00D007A8" w:rsidRDefault="00B429D4" w:rsidP="00A96A5E">
            <w:pPr>
              <w:spacing w:line="276" w:lineRule="auto"/>
              <w:rPr>
                <w:rFonts w:ascii="仿宋" w:eastAsia="仿宋" w:hAnsi="仿宋" w:hint="eastAsia"/>
                <w:b/>
                <w:bCs/>
                <w:sz w:val="24"/>
              </w:rPr>
            </w:pPr>
          </w:p>
        </w:tc>
        <w:tc>
          <w:tcPr>
            <w:tcW w:w="1249" w:type="pct"/>
            <w:tcBorders>
              <w:top w:val="single" w:sz="4" w:space="0" w:color="auto"/>
              <w:left w:val="nil"/>
              <w:bottom w:val="single" w:sz="4" w:space="0" w:color="auto"/>
              <w:right w:val="single" w:sz="4" w:space="0" w:color="auto"/>
            </w:tcBorders>
            <w:vAlign w:val="center"/>
          </w:tcPr>
          <w:p w14:paraId="7D020BA3" w14:textId="2F6E15A5" w:rsidR="00B429D4" w:rsidRPr="00D007A8" w:rsidRDefault="00B429D4" w:rsidP="00A96A5E">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课程目标3</w:t>
            </w:r>
          </w:p>
        </w:tc>
        <w:tc>
          <w:tcPr>
            <w:tcW w:w="860" w:type="pct"/>
            <w:tcBorders>
              <w:top w:val="single" w:sz="4" w:space="0" w:color="auto"/>
              <w:left w:val="nil"/>
              <w:bottom w:val="single" w:sz="4" w:space="0" w:color="auto"/>
              <w:right w:val="single" w:sz="4" w:space="0" w:color="auto"/>
            </w:tcBorders>
            <w:vAlign w:val="center"/>
          </w:tcPr>
          <w:p w14:paraId="406D1BF2" w14:textId="77777777" w:rsidR="00B429D4" w:rsidRPr="00D007A8" w:rsidRDefault="00B429D4" w:rsidP="00B429D4">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34D5FA51" w14:textId="77777777" w:rsidR="00B429D4" w:rsidRPr="00D007A8" w:rsidRDefault="00B429D4" w:rsidP="00B429D4">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M</w:t>
            </w:r>
          </w:p>
          <w:p w14:paraId="52856692" w14:textId="0FF0C261" w:rsidR="00B429D4" w:rsidRPr="00D007A8" w:rsidRDefault="00B429D4" w:rsidP="00B429D4">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L</w:t>
            </w:r>
          </w:p>
        </w:tc>
      </w:tr>
      <w:tr w:rsidR="005900A6" w:rsidRPr="00D007A8" w14:paraId="47029EA6" w14:textId="77777777" w:rsidTr="00222943">
        <w:trPr>
          <w:trHeight w:val="690"/>
          <w:jc w:val="center"/>
        </w:trPr>
        <w:tc>
          <w:tcPr>
            <w:tcW w:w="1478" w:type="pct"/>
            <w:vMerge w:val="restart"/>
            <w:tcBorders>
              <w:top w:val="single" w:sz="4" w:space="0" w:color="auto"/>
              <w:left w:val="single" w:sz="4" w:space="0" w:color="auto"/>
              <w:right w:val="single" w:sz="4" w:space="0" w:color="auto"/>
            </w:tcBorders>
            <w:vAlign w:val="center"/>
          </w:tcPr>
          <w:p w14:paraId="482980DE" w14:textId="5D9941F1" w:rsidR="005900A6" w:rsidRPr="00D007A8" w:rsidRDefault="005900A6" w:rsidP="00A96A5E">
            <w:pPr>
              <w:widowControl/>
              <w:spacing w:line="276" w:lineRule="auto"/>
              <w:jc w:val="center"/>
              <w:rPr>
                <w:rFonts w:ascii="仿宋" w:eastAsia="仿宋" w:hAnsi="仿宋" w:hint="eastAsia"/>
                <w:b/>
                <w:bCs/>
                <w:color w:val="000000"/>
                <w:kern w:val="0"/>
                <w:sz w:val="24"/>
              </w:rPr>
            </w:pPr>
            <w:r w:rsidRPr="00D007A8">
              <w:rPr>
                <w:rFonts w:ascii="仿宋" w:eastAsia="仿宋" w:hAnsi="仿宋" w:hint="eastAsia"/>
                <w:b/>
                <w:bCs/>
                <w:color w:val="000000"/>
                <w:kern w:val="0"/>
                <w:sz w:val="24"/>
              </w:rPr>
              <w:t>毕业要求6：</w:t>
            </w:r>
            <w:r w:rsidRPr="00D007A8">
              <w:rPr>
                <w:rFonts w:eastAsia="仿宋"/>
                <w:bCs/>
                <w:sz w:val="24"/>
              </w:rPr>
              <w:t>工程与社会：</w:t>
            </w:r>
            <w:r w:rsidRPr="00D007A8">
              <w:rPr>
                <w:rFonts w:eastAsia="仿宋" w:hint="eastAsia"/>
                <w:bCs/>
                <w:sz w:val="24"/>
              </w:rPr>
              <w:t>能够基于过程装备及控制工程领域的相关知识，合理分析与评价过程装备与控制工程领域复杂工程问题的解决方案和工程实践对社会、健</w:t>
            </w:r>
            <w:r w:rsidRPr="00D007A8">
              <w:rPr>
                <w:rFonts w:eastAsia="仿宋" w:hint="eastAsia"/>
                <w:bCs/>
                <w:sz w:val="24"/>
              </w:rPr>
              <w:lastRenderedPageBreak/>
              <w:t>康、安全、法律以及文化的影响，并理解应承担的责任。</w:t>
            </w:r>
          </w:p>
        </w:tc>
        <w:tc>
          <w:tcPr>
            <w:tcW w:w="1413" w:type="pct"/>
            <w:vMerge w:val="restart"/>
            <w:tcBorders>
              <w:top w:val="single" w:sz="4" w:space="0" w:color="auto"/>
              <w:left w:val="nil"/>
              <w:right w:val="single" w:sz="4" w:space="0" w:color="auto"/>
            </w:tcBorders>
            <w:vAlign w:val="center"/>
          </w:tcPr>
          <w:p w14:paraId="7B41B2CA" w14:textId="7E4F2964" w:rsidR="005900A6" w:rsidRPr="00D007A8" w:rsidRDefault="005900A6" w:rsidP="00A96A5E">
            <w:pPr>
              <w:spacing w:line="276" w:lineRule="auto"/>
              <w:rPr>
                <w:rFonts w:ascii="仿宋" w:eastAsia="仿宋" w:hAnsi="仿宋" w:hint="eastAsia"/>
                <w:b/>
                <w:bCs/>
                <w:color w:val="000000"/>
                <w:sz w:val="24"/>
              </w:rPr>
            </w:pPr>
            <w:r w:rsidRPr="00D007A8">
              <w:rPr>
                <w:rFonts w:ascii="仿宋" w:eastAsia="仿宋" w:hAnsi="仿宋" w:hint="eastAsia"/>
                <w:b/>
                <w:bCs/>
                <w:color w:val="000000"/>
                <w:sz w:val="24"/>
              </w:rPr>
              <w:lastRenderedPageBreak/>
              <w:t>观测点6.2：</w:t>
            </w:r>
            <w:r w:rsidRPr="00D007A8">
              <w:rPr>
                <w:rFonts w:eastAsia="仿宋"/>
                <w:bCs/>
                <w:sz w:val="24"/>
              </w:rPr>
              <w:t>能够合理分析与评价过程装备与控制工程领域复杂工程问题的解决方案和工程实践对社会</w:t>
            </w:r>
            <w:r w:rsidRPr="00D007A8">
              <w:rPr>
                <w:rFonts w:eastAsia="仿宋" w:hint="eastAsia"/>
                <w:bCs/>
                <w:sz w:val="24"/>
              </w:rPr>
              <w:t>、</w:t>
            </w:r>
            <w:r w:rsidRPr="00D007A8">
              <w:rPr>
                <w:rFonts w:eastAsia="仿宋"/>
                <w:bCs/>
                <w:sz w:val="24"/>
              </w:rPr>
              <w:t>健康</w:t>
            </w:r>
            <w:r w:rsidRPr="00D007A8">
              <w:rPr>
                <w:rFonts w:eastAsia="仿宋" w:hint="eastAsia"/>
                <w:bCs/>
                <w:sz w:val="24"/>
              </w:rPr>
              <w:t>、</w:t>
            </w:r>
            <w:r w:rsidRPr="00D007A8">
              <w:rPr>
                <w:rFonts w:eastAsia="仿宋"/>
                <w:bCs/>
                <w:sz w:val="24"/>
              </w:rPr>
              <w:t>安全等的影响，并理解应承担的责任。</w:t>
            </w:r>
            <w:r w:rsidRPr="00D007A8">
              <w:rPr>
                <w:rFonts w:ascii="仿宋" w:eastAsia="仿宋" w:hAnsi="仿宋"/>
                <w:b/>
                <w:bCs/>
                <w:color w:val="000000"/>
                <w:sz w:val="24"/>
              </w:rPr>
              <w:t xml:space="preserve"> </w:t>
            </w:r>
          </w:p>
        </w:tc>
        <w:tc>
          <w:tcPr>
            <w:tcW w:w="1249" w:type="pct"/>
            <w:tcBorders>
              <w:top w:val="single" w:sz="4" w:space="0" w:color="auto"/>
              <w:left w:val="nil"/>
              <w:bottom w:val="single" w:sz="4" w:space="0" w:color="auto"/>
              <w:right w:val="single" w:sz="4" w:space="0" w:color="auto"/>
            </w:tcBorders>
            <w:vAlign w:val="center"/>
          </w:tcPr>
          <w:p w14:paraId="2274F009" w14:textId="3143842B" w:rsidR="005900A6" w:rsidRPr="00D007A8" w:rsidRDefault="005900A6" w:rsidP="00A96A5E">
            <w:pPr>
              <w:spacing w:line="276" w:lineRule="auto"/>
              <w:rPr>
                <w:rFonts w:ascii="仿宋" w:eastAsia="仿宋" w:hAnsi="仿宋" w:hint="eastAsia"/>
                <w:color w:val="000000"/>
                <w:sz w:val="24"/>
              </w:rPr>
            </w:pPr>
            <w:r w:rsidRPr="00D007A8">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7B295E76" w14:textId="30593470" w:rsidR="005900A6" w:rsidRPr="00D007A8" w:rsidRDefault="005900A6" w:rsidP="002F77E9">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7D19C2DC" w14:textId="77777777" w:rsidR="005900A6" w:rsidRPr="00D007A8" w:rsidRDefault="005900A6" w:rsidP="00A96A5E">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M</w:t>
            </w:r>
          </w:p>
          <w:p w14:paraId="605564A3" w14:textId="77777777" w:rsidR="005900A6" w:rsidRPr="00D007A8" w:rsidRDefault="005900A6" w:rsidP="00A96A5E">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L</w:t>
            </w:r>
          </w:p>
        </w:tc>
      </w:tr>
      <w:tr w:rsidR="005900A6" w:rsidRPr="00D007A8" w14:paraId="72562571" w14:textId="77777777" w:rsidTr="00222943">
        <w:trPr>
          <w:trHeight w:val="690"/>
          <w:jc w:val="center"/>
        </w:trPr>
        <w:tc>
          <w:tcPr>
            <w:tcW w:w="1478" w:type="pct"/>
            <w:vMerge/>
            <w:tcBorders>
              <w:left w:val="single" w:sz="4" w:space="0" w:color="auto"/>
              <w:right w:val="single" w:sz="4" w:space="0" w:color="auto"/>
            </w:tcBorders>
            <w:vAlign w:val="center"/>
          </w:tcPr>
          <w:p w14:paraId="59092B85" w14:textId="77777777" w:rsidR="005900A6" w:rsidRPr="00D007A8" w:rsidRDefault="005900A6" w:rsidP="005900A6">
            <w:pPr>
              <w:widowControl/>
              <w:spacing w:line="276" w:lineRule="auto"/>
              <w:jc w:val="center"/>
              <w:rPr>
                <w:rFonts w:ascii="仿宋" w:eastAsia="仿宋" w:hAnsi="仿宋" w:hint="eastAsia"/>
                <w:b/>
                <w:bCs/>
                <w:color w:val="000000"/>
                <w:kern w:val="0"/>
                <w:sz w:val="24"/>
              </w:rPr>
            </w:pPr>
          </w:p>
        </w:tc>
        <w:tc>
          <w:tcPr>
            <w:tcW w:w="1413" w:type="pct"/>
            <w:vMerge/>
            <w:tcBorders>
              <w:left w:val="nil"/>
              <w:right w:val="single" w:sz="4" w:space="0" w:color="auto"/>
            </w:tcBorders>
            <w:vAlign w:val="center"/>
          </w:tcPr>
          <w:p w14:paraId="4FD7637C" w14:textId="77777777" w:rsidR="005900A6" w:rsidRPr="00D007A8" w:rsidRDefault="005900A6" w:rsidP="005900A6">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1510618B" w14:textId="51E2C3C9" w:rsidR="005900A6" w:rsidRPr="00D007A8" w:rsidRDefault="005900A6" w:rsidP="005900A6">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课程目标2</w:t>
            </w:r>
          </w:p>
        </w:tc>
        <w:tc>
          <w:tcPr>
            <w:tcW w:w="860" w:type="pct"/>
            <w:tcBorders>
              <w:top w:val="single" w:sz="4" w:space="0" w:color="auto"/>
              <w:left w:val="nil"/>
              <w:bottom w:val="single" w:sz="4" w:space="0" w:color="auto"/>
              <w:right w:val="single" w:sz="4" w:space="0" w:color="auto"/>
            </w:tcBorders>
            <w:vAlign w:val="center"/>
          </w:tcPr>
          <w:p w14:paraId="0CE7E976" w14:textId="77777777" w:rsidR="005900A6" w:rsidRPr="00D007A8" w:rsidRDefault="005900A6" w:rsidP="005900A6">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43577839" w14:textId="77777777" w:rsidR="005900A6" w:rsidRPr="00D007A8" w:rsidRDefault="005900A6" w:rsidP="005900A6">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M</w:t>
            </w:r>
          </w:p>
          <w:p w14:paraId="307ACEA4" w14:textId="0DAD1050" w:rsidR="005900A6" w:rsidRPr="00D007A8" w:rsidRDefault="005900A6" w:rsidP="005900A6">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L</w:t>
            </w:r>
          </w:p>
        </w:tc>
      </w:tr>
      <w:tr w:rsidR="005900A6" w:rsidRPr="00D007A8" w14:paraId="0CE543A2" w14:textId="77777777" w:rsidTr="00222943">
        <w:trPr>
          <w:trHeight w:val="690"/>
          <w:jc w:val="center"/>
        </w:trPr>
        <w:tc>
          <w:tcPr>
            <w:tcW w:w="1478" w:type="pct"/>
            <w:vMerge/>
            <w:tcBorders>
              <w:left w:val="single" w:sz="4" w:space="0" w:color="auto"/>
              <w:bottom w:val="single" w:sz="4" w:space="0" w:color="auto"/>
              <w:right w:val="single" w:sz="4" w:space="0" w:color="auto"/>
            </w:tcBorders>
            <w:vAlign w:val="center"/>
          </w:tcPr>
          <w:p w14:paraId="638B72C8" w14:textId="77777777" w:rsidR="005900A6" w:rsidRPr="00D007A8" w:rsidRDefault="005900A6" w:rsidP="005900A6">
            <w:pPr>
              <w:widowControl/>
              <w:spacing w:line="276" w:lineRule="auto"/>
              <w:jc w:val="center"/>
              <w:rPr>
                <w:rFonts w:ascii="仿宋" w:eastAsia="仿宋" w:hAnsi="仿宋" w:hint="eastAsia"/>
                <w:b/>
                <w:bCs/>
                <w:color w:val="000000"/>
                <w:kern w:val="0"/>
                <w:sz w:val="24"/>
              </w:rPr>
            </w:pPr>
          </w:p>
        </w:tc>
        <w:tc>
          <w:tcPr>
            <w:tcW w:w="1413" w:type="pct"/>
            <w:vMerge/>
            <w:tcBorders>
              <w:left w:val="nil"/>
              <w:bottom w:val="single" w:sz="4" w:space="0" w:color="auto"/>
              <w:right w:val="single" w:sz="4" w:space="0" w:color="auto"/>
            </w:tcBorders>
            <w:vAlign w:val="center"/>
          </w:tcPr>
          <w:p w14:paraId="77BF4EDA" w14:textId="77777777" w:rsidR="005900A6" w:rsidRPr="00D007A8" w:rsidRDefault="005900A6" w:rsidP="005900A6">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0140E621" w14:textId="7B384A25" w:rsidR="005900A6" w:rsidRPr="00D007A8" w:rsidRDefault="005900A6" w:rsidP="005900A6">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课程目标3</w:t>
            </w:r>
          </w:p>
        </w:tc>
        <w:tc>
          <w:tcPr>
            <w:tcW w:w="860" w:type="pct"/>
            <w:tcBorders>
              <w:top w:val="single" w:sz="4" w:space="0" w:color="auto"/>
              <w:left w:val="nil"/>
              <w:bottom w:val="single" w:sz="4" w:space="0" w:color="auto"/>
              <w:right w:val="single" w:sz="4" w:space="0" w:color="auto"/>
            </w:tcBorders>
            <w:vAlign w:val="center"/>
          </w:tcPr>
          <w:p w14:paraId="6EF00BF9" w14:textId="77777777" w:rsidR="005900A6" w:rsidRPr="00D007A8" w:rsidRDefault="005900A6" w:rsidP="005900A6">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7EF5C7C9" w14:textId="77777777" w:rsidR="005900A6" w:rsidRPr="00D007A8" w:rsidRDefault="005900A6" w:rsidP="005900A6">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M</w:t>
            </w:r>
          </w:p>
          <w:p w14:paraId="31C926E1" w14:textId="17DC715D" w:rsidR="005900A6" w:rsidRPr="00D007A8" w:rsidRDefault="005900A6" w:rsidP="005900A6">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lastRenderedPageBreak/>
              <w:t>L</w:t>
            </w:r>
          </w:p>
        </w:tc>
      </w:tr>
    </w:tbl>
    <w:p w14:paraId="3C92F650" w14:textId="3185D8F2" w:rsidR="00E64308" w:rsidRDefault="00E64308" w:rsidP="00E64308">
      <w:pPr>
        <w:snapToGrid w:val="0"/>
        <w:spacing w:line="360" w:lineRule="auto"/>
        <w:ind w:firstLineChars="200" w:firstLine="482"/>
        <w:rPr>
          <w:rFonts w:ascii="仿宋" w:eastAsia="仿宋" w:hAnsi="仿宋" w:hint="eastAsia"/>
          <w:b/>
          <w:bCs/>
          <w:sz w:val="24"/>
        </w:rPr>
      </w:pPr>
      <w:r w:rsidRPr="00E64308">
        <w:rPr>
          <w:rFonts w:ascii="仿宋" w:eastAsia="仿宋" w:hAnsi="仿宋" w:hint="eastAsia"/>
          <w:b/>
          <w:bCs/>
          <w:sz w:val="24"/>
        </w:rPr>
        <w:lastRenderedPageBreak/>
        <w:t>（2）安全工程专业</w:t>
      </w:r>
    </w:p>
    <w:tbl>
      <w:tblPr>
        <w:tblW w:w="5000" w:type="pct"/>
        <w:jc w:val="center"/>
        <w:tblLook w:val="0000" w:firstRow="0" w:lastRow="0" w:firstColumn="0" w:lastColumn="0" w:noHBand="0" w:noVBand="0"/>
      </w:tblPr>
      <w:tblGrid>
        <w:gridCol w:w="2453"/>
        <w:gridCol w:w="2344"/>
        <w:gridCol w:w="2072"/>
        <w:gridCol w:w="1427"/>
      </w:tblGrid>
      <w:tr w:rsidR="00500DB3" w:rsidRPr="00D007A8" w14:paraId="7262E2F0" w14:textId="77777777" w:rsidTr="00A920F1">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61C9D5C4" w14:textId="77777777" w:rsidR="00500DB3" w:rsidRPr="00D007A8" w:rsidRDefault="00500DB3" w:rsidP="00A920F1">
            <w:pPr>
              <w:widowControl/>
              <w:spacing w:line="276" w:lineRule="auto"/>
              <w:jc w:val="center"/>
              <w:rPr>
                <w:rFonts w:ascii="仿宋" w:eastAsia="仿宋" w:hAnsi="仿宋" w:hint="eastAsia"/>
                <w:b/>
                <w:color w:val="000000"/>
                <w:kern w:val="0"/>
                <w:sz w:val="24"/>
              </w:rPr>
            </w:pPr>
            <w:r w:rsidRPr="00D007A8">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171AB685" w14:textId="77777777" w:rsidR="00500DB3" w:rsidRPr="00D007A8" w:rsidRDefault="00500DB3" w:rsidP="00A920F1">
            <w:pPr>
              <w:widowControl/>
              <w:spacing w:line="276" w:lineRule="auto"/>
              <w:jc w:val="center"/>
              <w:rPr>
                <w:rFonts w:ascii="仿宋" w:eastAsia="仿宋" w:hAnsi="仿宋" w:hint="eastAsia"/>
                <w:b/>
                <w:color w:val="000000"/>
                <w:kern w:val="0"/>
                <w:sz w:val="24"/>
              </w:rPr>
            </w:pPr>
            <w:r w:rsidRPr="00D007A8">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76D8B885" w14:textId="77777777" w:rsidR="00500DB3" w:rsidRPr="00D007A8" w:rsidRDefault="00500DB3" w:rsidP="00A920F1">
            <w:pPr>
              <w:widowControl/>
              <w:spacing w:line="276" w:lineRule="auto"/>
              <w:jc w:val="center"/>
              <w:rPr>
                <w:rFonts w:ascii="仿宋" w:eastAsia="仿宋" w:hAnsi="仿宋" w:hint="eastAsia"/>
                <w:b/>
                <w:color w:val="000000"/>
                <w:kern w:val="0"/>
                <w:sz w:val="24"/>
              </w:rPr>
            </w:pPr>
            <w:r w:rsidRPr="00D007A8">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732BCCF6" w14:textId="77777777" w:rsidR="00500DB3" w:rsidRPr="00D007A8" w:rsidRDefault="00500DB3" w:rsidP="00A920F1">
            <w:pPr>
              <w:widowControl/>
              <w:spacing w:line="276" w:lineRule="auto"/>
              <w:jc w:val="center"/>
              <w:rPr>
                <w:rFonts w:ascii="仿宋" w:eastAsia="仿宋" w:hAnsi="仿宋" w:hint="eastAsia"/>
                <w:b/>
                <w:color w:val="000000"/>
                <w:kern w:val="0"/>
                <w:sz w:val="24"/>
              </w:rPr>
            </w:pPr>
            <w:r w:rsidRPr="00D007A8">
              <w:rPr>
                <w:rFonts w:ascii="仿宋" w:eastAsia="仿宋" w:hAnsi="仿宋" w:hint="eastAsia"/>
                <w:b/>
                <w:color w:val="000000"/>
                <w:kern w:val="0"/>
                <w:sz w:val="24"/>
              </w:rPr>
              <w:t>支撑强度</w:t>
            </w:r>
          </w:p>
        </w:tc>
      </w:tr>
      <w:tr w:rsidR="00500DB3" w:rsidRPr="00D007A8" w14:paraId="1756228F" w14:textId="77777777" w:rsidTr="00A920F1">
        <w:trPr>
          <w:trHeight w:val="1425"/>
          <w:jc w:val="center"/>
        </w:trPr>
        <w:tc>
          <w:tcPr>
            <w:tcW w:w="1478" w:type="pct"/>
            <w:vMerge w:val="restart"/>
            <w:tcBorders>
              <w:top w:val="single" w:sz="4" w:space="0" w:color="auto"/>
              <w:left w:val="single" w:sz="4" w:space="0" w:color="auto"/>
              <w:right w:val="single" w:sz="4" w:space="0" w:color="auto"/>
            </w:tcBorders>
          </w:tcPr>
          <w:p w14:paraId="56A90ED7" w14:textId="4EEC04DD" w:rsidR="00500DB3" w:rsidRPr="00D007A8" w:rsidRDefault="00500DB3" w:rsidP="00A920F1">
            <w:pPr>
              <w:widowControl/>
              <w:spacing w:line="276" w:lineRule="auto"/>
              <w:jc w:val="left"/>
              <w:rPr>
                <w:rFonts w:ascii="仿宋" w:eastAsia="仿宋" w:hAnsi="仿宋" w:hint="eastAsia"/>
                <w:color w:val="0070C0"/>
                <w:kern w:val="0"/>
                <w:sz w:val="24"/>
              </w:rPr>
            </w:pPr>
            <w:r w:rsidRPr="00D007A8">
              <w:rPr>
                <w:rFonts w:ascii="仿宋" w:eastAsia="仿宋" w:hAnsi="仿宋" w:hint="eastAsia"/>
                <w:b/>
                <w:bCs/>
                <w:sz w:val="24"/>
              </w:rPr>
              <w:t>毕业要求3：</w:t>
            </w:r>
            <w:r w:rsidRPr="00500DB3">
              <w:rPr>
                <w:rFonts w:ascii="仿宋" w:eastAsia="仿宋" w:hAnsi="仿宋" w:hint="eastAsia"/>
                <w:sz w:val="24"/>
              </w:rPr>
              <w:t>结合化工及其它行业安全工程相关领域中的复杂工程问题需求，能够综合考虑社会、法律、经济、环境因素，独立或协同开展安全管理、风险辨识与监控、安全评价、事故调查、安全工程信息化和工程辅助设计方面工作，并能体现创新意识。</w:t>
            </w:r>
          </w:p>
        </w:tc>
        <w:tc>
          <w:tcPr>
            <w:tcW w:w="1413" w:type="pct"/>
            <w:vMerge w:val="restart"/>
            <w:tcBorders>
              <w:top w:val="single" w:sz="4" w:space="0" w:color="auto"/>
              <w:left w:val="nil"/>
              <w:right w:val="single" w:sz="4" w:space="0" w:color="auto"/>
            </w:tcBorders>
          </w:tcPr>
          <w:p w14:paraId="2EAB3F79" w14:textId="484BF4A6" w:rsidR="00500DB3" w:rsidRPr="00D007A8" w:rsidRDefault="00500DB3" w:rsidP="00A920F1">
            <w:pPr>
              <w:spacing w:line="276" w:lineRule="auto"/>
              <w:rPr>
                <w:rFonts w:ascii="仿宋" w:eastAsia="仿宋" w:hAnsi="仿宋" w:hint="eastAsia"/>
                <w:color w:val="0070C0"/>
                <w:sz w:val="24"/>
              </w:rPr>
            </w:pPr>
            <w:r w:rsidRPr="00D007A8">
              <w:rPr>
                <w:rFonts w:ascii="仿宋" w:eastAsia="仿宋" w:hAnsi="仿宋"/>
                <w:b/>
                <w:bCs/>
                <w:sz w:val="24"/>
              </w:rPr>
              <w:t>观测点</w:t>
            </w:r>
            <w:r>
              <w:rPr>
                <w:rFonts w:ascii="仿宋" w:eastAsia="仿宋" w:hAnsi="仿宋" w:hint="eastAsia"/>
                <w:b/>
                <w:bCs/>
                <w:sz w:val="24"/>
              </w:rPr>
              <w:t>3.4</w:t>
            </w:r>
            <w:r w:rsidRPr="00D007A8">
              <w:rPr>
                <w:rFonts w:ascii="仿宋" w:eastAsia="仿宋" w:hAnsi="仿宋" w:hint="eastAsia"/>
                <w:b/>
                <w:bCs/>
                <w:sz w:val="24"/>
              </w:rPr>
              <w:t>：</w:t>
            </w:r>
            <w:r w:rsidRPr="00D007A8">
              <w:rPr>
                <w:rFonts w:ascii="仿宋" w:eastAsia="仿宋" w:hAnsi="仿宋" w:hint="eastAsia"/>
                <w:sz w:val="24"/>
              </w:rPr>
              <w:t>能够在设计环节中体现创新意识，考虑社会、健康、安全、法律、文化、经济及环境因素。</w:t>
            </w:r>
          </w:p>
        </w:tc>
        <w:tc>
          <w:tcPr>
            <w:tcW w:w="1249" w:type="pct"/>
            <w:tcBorders>
              <w:top w:val="single" w:sz="4" w:space="0" w:color="auto"/>
              <w:left w:val="nil"/>
              <w:bottom w:val="single" w:sz="4" w:space="0" w:color="auto"/>
              <w:right w:val="single" w:sz="4" w:space="0" w:color="auto"/>
            </w:tcBorders>
            <w:vAlign w:val="center"/>
          </w:tcPr>
          <w:p w14:paraId="7AAED7F9" w14:textId="77777777" w:rsidR="00500DB3" w:rsidRPr="00D007A8" w:rsidRDefault="00500DB3" w:rsidP="00A920F1">
            <w:pPr>
              <w:spacing w:line="276" w:lineRule="auto"/>
              <w:rPr>
                <w:rFonts w:ascii="仿宋" w:eastAsia="仿宋" w:hAnsi="仿宋" w:hint="eastAsia"/>
                <w:color w:val="000000"/>
                <w:sz w:val="24"/>
              </w:rPr>
            </w:pPr>
            <w:r w:rsidRPr="00D007A8">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20A0758D" w14:textId="77777777" w:rsidR="00500DB3" w:rsidRPr="00D007A8" w:rsidRDefault="00500DB3" w:rsidP="00A920F1">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46CA7312" w14:textId="77777777" w:rsidR="00500DB3" w:rsidRPr="00D007A8" w:rsidRDefault="00500DB3" w:rsidP="00A920F1">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M</w:t>
            </w:r>
          </w:p>
          <w:p w14:paraId="5FAD5300" w14:textId="77777777" w:rsidR="00500DB3" w:rsidRPr="00D007A8" w:rsidRDefault="00500DB3" w:rsidP="00A920F1">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L</w:t>
            </w:r>
          </w:p>
        </w:tc>
      </w:tr>
      <w:tr w:rsidR="00500DB3" w:rsidRPr="00D007A8" w14:paraId="1A4E8F71" w14:textId="77777777" w:rsidTr="00A920F1">
        <w:trPr>
          <w:trHeight w:val="1425"/>
          <w:jc w:val="center"/>
        </w:trPr>
        <w:tc>
          <w:tcPr>
            <w:tcW w:w="1478" w:type="pct"/>
            <w:vMerge/>
            <w:tcBorders>
              <w:left w:val="single" w:sz="4" w:space="0" w:color="auto"/>
              <w:right w:val="single" w:sz="4" w:space="0" w:color="auto"/>
            </w:tcBorders>
          </w:tcPr>
          <w:p w14:paraId="5E788F94" w14:textId="77777777" w:rsidR="00500DB3" w:rsidRPr="00D007A8" w:rsidRDefault="00500DB3" w:rsidP="00A920F1">
            <w:pPr>
              <w:widowControl/>
              <w:spacing w:line="276" w:lineRule="auto"/>
              <w:jc w:val="left"/>
              <w:rPr>
                <w:rFonts w:ascii="仿宋" w:eastAsia="仿宋" w:hAnsi="仿宋" w:hint="eastAsia"/>
                <w:b/>
                <w:bCs/>
                <w:sz w:val="24"/>
              </w:rPr>
            </w:pPr>
          </w:p>
        </w:tc>
        <w:tc>
          <w:tcPr>
            <w:tcW w:w="1413" w:type="pct"/>
            <w:vMerge/>
            <w:tcBorders>
              <w:left w:val="nil"/>
              <w:right w:val="single" w:sz="4" w:space="0" w:color="auto"/>
            </w:tcBorders>
          </w:tcPr>
          <w:p w14:paraId="5229137B" w14:textId="77777777" w:rsidR="00500DB3" w:rsidRPr="00D007A8" w:rsidRDefault="00500DB3" w:rsidP="00A920F1">
            <w:pPr>
              <w:spacing w:line="276" w:lineRule="auto"/>
              <w:rPr>
                <w:rFonts w:ascii="仿宋" w:eastAsia="仿宋" w:hAnsi="仿宋" w:hint="eastAsia"/>
                <w:b/>
                <w:bCs/>
                <w:sz w:val="24"/>
              </w:rPr>
            </w:pPr>
          </w:p>
        </w:tc>
        <w:tc>
          <w:tcPr>
            <w:tcW w:w="1249" w:type="pct"/>
            <w:tcBorders>
              <w:top w:val="single" w:sz="4" w:space="0" w:color="auto"/>
              <w:left w:val="nil"/>
              <w:bottom w:val="single" w:sz="4" w:space="0" w:color="auto"/>
              <w:right w:val="single" w:sz="4" w:space="0" w:color="auto"/>
            </w:tcBorders>
            <w:vAlign w:val="center"/>
          </w:tcPr>
          <w:p w14:paraId="0CDD330C" w14:textId="77777777" w:rsidR="00500DB3" w:rsidRPr="00D007A8" w:rsidRDefault="00500DB3" w:rsidP="00A920F1">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课程目标2</w:t>
            </w:r>
          </w:p>
        </w:tc>
        <w:tc>
          <w:tcPr>
            <w:tcW w:w="860" w:type="pct"/>
            <w:tcBorders>
              <w:top w:val="single" w:sz="4" w:space="0" w:color="auto"/>
              <w:left w:val="nil"/>
              <w:bottom w:val="single" w:sz="4" w:space="0" w:color="auto"/>
              <w:right w:val="single" w:sz="4" w:space="0" w:color="auto"/>
            </w:tcBorders>
            <w:vAlign w:val="center"/>
          </w:tcPr>
          <w:p w14:paraId="1CFC1347" w14:textId="77777777" w:rsidR="00500DB3" w:rsidRPr="00D007A8" w:rsidRDefault="00500DB3" w:rsidP="00A920F1">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0D7C3BF3" w14:textId="77777777" w:rsidR="00500DB3" w:rsidRPr="00D007A8" w:rsidRDefault="00500DB3" w:rsidP="00A920F1">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M</w:t>
            </w:r>
          </w:p>
          <w:p w14:paraId="721492BF" w14:textId="77777777" w:rsidR="00500DB3" w:rsidRPr="00D007A8" w:rsidRDefault="00500DB3" w:rsidP="00A920F1">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L</w:t>
            </w:r>
          </w:p>
        </w:tc>
      </w:tr>
      <w:tr w:rsidR="00500DB3" w:rsidRPr="00D007A8" w14:paraId="65047216" w14:textId="77777777" w:rsidTr="00A920F1">
        <w:trPr>
          <w:trHeight w:val="1425"/>
          <w:jc w:val="center"/>
        </w:trPr>
        <w:tc>
          <w:tcPr>
            <w:tcW w:w="1478" w:type="pct"/>
            <w:vMerge/>
            <w:tcBorders>
              <w:left w:val="single" w:sz="4" w:space="0" w:color="auto"/>
              <w:bottom w:val="single" w:sz="4" w:space="0" w:color="auto"/>
              <w:right w:val="single" w:sz="4" w:space="0" w:color="auto"/>
            </w:tcBorders>
          </w:tcPr>
          <w:p w14:paraId="52E1A4D0" w14:textId="77777777" w:rsidR="00500DB3" w:rsidRPr="00D007A8" w:rsidRDefault="00500DB3" w:rsidP="00A920F1">
            <w:pPr>
              <w:widowControl/>
              <w:spacing w:line="276" w:lineRule="auto"/>
              <w:jc w:val="left"/>
              <w:rPr>
                <w:rFonts w:ascii="仿宋" w:eastAsia="仿宋" w:hAnsi="仿宋" w:hint="eastAsia"/>
                <w:b/>
                <w:bCs/>
                <w:sz w:val="24"/>
              </w:rPr>
            </w:pPr>
          </w:p>
        </w:tc>
        <w:tc>
          <w:tcPr>
            <w:tcW w:w="1413" w:type="pct"/>
            <w:vMerge/>
            <w:tcBorders>
              <w:left w:val="nil"/>
              <w:bottom w:val="single" w:sz="4" w:space="0" w:color="auto"/>
              <w:right w:val="single" w:sz="4" w:space="0" w:color="auto"/>
            </w:tcBorders>
          </w:tcPr>
          <w:p w14:paraId="357C9355" w14:textId="77777777" w:rsidR="00500DB3" w:rsidRPr="00D007A8" w:rsidRDefault="00500DB3" w:rsidP="00A920F1">
            <w:pPr>
              <w:spacing w:line="276" w:lineRule="auto"/>
              <w:rPr>
                <w:rFonts w:ascii="仿宋" w:eastAsia="仿宋" w:hAnsi="仿宋" w:hint="eastAsia"/>
                <w:b/>
                <w:bCs/>
                <w:sz w:val="24"/>
              </w:rPr>
            </w:pPr>
          </w:p>
        </w:tc>
        <w:tc>
          <w:tcPr>
            <w:tcW w:w="1249" w:type="pct"/>
            <w:tcBorders>
              <w:top w:val="single" w:sz="4" w:space="0" w:color="auto"/>
              <w:left w:val="nil"/>
              <w:bottom w:val="single" w:sz="4" w:space="0" w:color="auto"/>
              <w:right w:val="single" w:sz="4" w:space="0" w:color="auto"/>
            </w:tcBorders>
            <w:vAlign w:val="center"/>
          </w:tcPr>
          <w:p w14:paraId="072D0092" w14:textId="77777777" w:rsidR="00500DB3" w:rsidRPr="00D007A8" w:rsidRDefault="00500DB3" w:rsidP="00A920F1">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课程目标3</w:t>
            </w:r>
          </w:p>
        </w:tc>
        <w:tc>
          <w:tcPr>
            <w:tcW w:w="860" w:type="pct"/>
            <w:tcBorders>
              <w:top w:val="single" w:sz="4" w:space="0" w:color="auto"/>
              <w:left w:val="nil"/>
              <w:bottom w:val="single" w:sz="4" w:space="0" w:color="auto"/>
              <w:right w:val="single" w:sz="4" w:space="0" w:color="auto"/>
            </w:tcBorders>
            <w:vAlign w:val="center"/>
          </w:tcPr>
          <w:p w14:paraId="647B8899" w14:textId="77777777" w:rsidR="00500DB3" w:rsidRPr="00D007A8" w:rsidRDefault="00500DB3" w:rsidP="00A920F1">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7234522F" w14:textId="77777777" w:rsidR="00500DB3" w:rsidRPr="00D007A8" w:rsidRDefault="00500DB3" w:rsidP="00A920F1">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M</w:t>
            </w:r>
          </w:p>
          <w:p w14:paraId="5C41D7E6" w14:textId="77777777" w:rsidR="00500DB3" w:rsidRPr="00D007A8" w:rsidRDefault="00500DB3" w:rsidP="00A920F1">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L</w:t>
            </w:r>
          </w:p>
        </w:tc>
      </w:tr>
      <w:tr w:rsidR="00500DB3" w:rsidRPr="00D007A8" w14:paraId="32D4BA6B" w14:textId="77777777" w:rsidTr="00A920F1">
        <w:trPr>
          <w:trHeight w:val="690"/>
          <w:jc w:val="center"/>
        </w:trPr>
        <w:tc>
          <w:tcPr>
            <w:tcW w:w="1478" w:type="pct"/>
            <w:vMerge w:val="restart"/>
            <w:tcBorders>
              <w:top w:val="single" w:sz="4" w:space="0" w:color="auto"/>
              <w:left w:val="single" w:sz="4" w:space="0" w:color="auto"/>
              <w:right w:val="single" w:sz="4" w:space="0" w:color="auto"/>
            </w:tcBorders>
            <w:vAlign w:val="center"/>
          </w:tcPr>
          <w:p w14:paraId="7699A688" w14:textId="000ACA35" w:rsidR="00500DB3" w:rsidRPr="00D007A8" w:rsidRDefault="00500DB3" w:rsidP="00A920F1">
            <w:pPr>
              <w:widowControl/>
              <w:spacing w:line="276" w:lineRule="auto"/>
              <w:jc w:val="center"/>
              <w:rPr>
                <w:rFonts w:ascii="仿宋" w:eastAsia="仿宋" w:hAnsi="仿宋" w:hint="eastAsia"/>
                <w:b/>
                <w:bCs/>
                <w:color w:val="000000"/>
                <w:kern w:val="0"/>
                <w:sz w:val="24"/>
              </w:rPr>
            </w:pPr>
            <w:r w:rsidRPr="00D007A8">
              <w:rPr>
                <w:rFonts w:ascii="仿宋" w:eastAsia="仿宋" w:hAnsi="仿宋" w:hint="eastAsia"/>
                <w:b/>
                <w:bCs/>
                <w:color w:val="000000"/>
                <w:kern w:val="0"/>
                <w:sz w:val="24"/>
              </w:rPr>
              <w:t>毕业要求6：</w:t>
            </w:r>
            <w:r w:rsidR="003864E9" w:rsidRPr="003864E9">
              <w:rPr>
                <w:rFonts w:ascii="仿宋" w:eastAsia="仿宋" w:hAnsi="仿宋" w:hint="eastAsia"/>
                <w:sz w:val="24"/>
              </w:rPr>
              <w:t>能够基于安全工程相关背景知识进行合理分析、评估安全工程实践和复杂安全工程问题解决方案对社会、健康、安全、法律、文化以及环境的影响，并理解应承担的责任。</w:t>
            </w:r>
          </w:p>
        </w:tc>
        <w:tc>
          <w:tcPr>
            <w:tcW w:w="1413" w:type="pct"/>
            <w:vMerge w:val="restart"/>
            <w:tcBorders>
              <w:top w:val="single" w:sz="4" w:space="0" w:color="auto"/>
              <w:left w:val="nil"/>
              <w:right w:val="single" w:sz="4" w:space="0" w:color="auto"/>
            </w:tcBorders>
            <w:vAlign w:val="center"/>
          </w:tcPr>
          <w:p w14:paraId="7F96A8DD" w14:textId="77777777" w:rsidR="00500DB3" w:rsidRPr="00D007A8" w:rsidRDefault="00500DB3" w:rsidP="00A920F1">
            <w:pPr>
              <w:spacing w:line="276" w:lineRule="auto"/>
              <w:rPr>
                <w:rFonts w:ascii="仿宋" w:eastAsia="仿宋" w:hAnsi="仿宋" w:hint="eastAsia"/>
                <w:b/>
                <w:bCs/>
                <w:color w:val="000000"/>
                <w:sz w:val="24"/>
              </w:rPr>
            </w:pPr>
            <w:r w:rsidRPr="00D007A8">
              <w:rPr>
                <w:rFonts w:ascii="仿宋" w:eastAsia="仿宋" w:hAnsi="仿宋" w:hint="eastAsia"/>
                <w:b/>
                <w:bCs/>
                <w:color w:val="000000"/>
                <w:sz w:val="24"/>
              </w:rPr>
              <w:t>观测点6.2：</w:t>
            </w:r>
            <w:r w:rsidRPr="00D007A8">
              <w:rPr>
                <w:rFonts w:eastAsia="仿宋"/>
                <w:bCs/>
                <w:sz w:val="24"/>
              </w:rPr>
              <w:t>能够合理分析与评价过程装备与控制工程领域复杂工程问题的解决方案和工程实践对社会</w:t>
            </w:r>
            <w:r w:rsidRPr="00D007A8">
              <w:rPr>
                <w:rFonts w:eastAsia="仿宋" w:hint="eastAsia"/>
                <w:bCs/>
                <w:sz w:val="24"/>
              </w:rPr>
              <w:t>、</w:t>
            </w:r>
            <w:r w:rsidRPr="00D007A8">
              <w:rPr>
                <w:rFonts w:eastAsia="仿宋"/>
                <w:bCs/>
                <w:sz w:val="24"/>
              </w:rPr>
              <w:t>健康</w:t>
            </w:r>
            <w:r w:rsidRPr="00D007A8">
              <w:rPr>
                <w:rFonts w:eastAsia="仿宋" w:hint="eastAsia"/>
                <w:bCs/>
                <w:sz w:val="24"/>
              </w:rPr>
              <w:t>、</w:t>
            </w:r>
            <w:r w:rsidRPr="00D007A8">
              <w:rPr>
                <w:rFonts w:eastAsia="仿宋"/>
                <w:bCs/>
                <w:sz w:val="24"/>
              </w:rPr>
              <w:t>安全等的影响，并理解应承担的责任。</w:t>
            </w:r>
            <w:r w:rsidRPr="00D007A8">
              <w:rPr>
                <w:rFonts w:ascii="仿宋" w:eastAsia="仿宋" w:hAnsi="仿宋"/>
                <w:b/>
                <w:bCs/>
                <w:color w:val="000000"/>
                <w:sz w:val="24"/>
              </w:rPr>
              <w:t xml:space="preserve"> </w:t>
            </w:r>
          </w:p>
        </w:tc>
        <w:tc>
          <w:tcPr>
            <w:tcW w:w="1249" w:type="pct"/>
            <w:tcBorders>
              <w:top w:val="single" w:sz="4" w:space="0" w:color="auto"/>
              <w:left w:val="nil"/>
              <w:bottom w:val="single" w:sz="4" w:space="0" w:color="auto"/>
              <w:right w:val="single" w:sz="4" w:space="0" w:color="auto"/>
            </w:tcBorders>
            <w:vAlign w:val="center"/>
          </w:tcPr>
          <w:p w14:paraId="51D9110F" w14:textId="77777777" w:rsidR="00500DB3" w:rsidRPr="00D007A8" w:rsidRDefault="00500DB3" w:rsidP="00A920F1">
            <w:pPr>
              <w:spacing w:line="276" w:lineRule="auto"/>
              <w:rPr>
                <w:rFonts w:ascii="仿宋" w:eastAsia="仿宋" w:hAnsi="仿宋" w:hint="eastAsia"/>
                <w:color w:val="000000"/>
                <w:sz w:val="24"/>
              </w:rPr>
            </w:pPr>
            <w:r w:rsidRPr="00D007A8">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0F704026" w14:textId="77777777" w:rsidR="00500DB3" w:rsidRPr="00D007A8" w:rsidRDefault="00500DB3" w:rsidP="00A920F1">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6059A128" w14:textId="77777777" w:rsidR="00500DB3" w:rsidRPr="00D007A8" w:rsidRDefault="00500DB3" w:rsidP="00A920F1">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M</w:t>
            </w:r>
          </w:p>
          <w:p w14:paraId="698873F0" w14:textId="77777777" w:rsidR="00500DB3" w:rsidRPr="00D007A8" w:rsidRDefault="00500DB3" w:rsidP="00A920F1">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L</w:t>
            </w:r>
          </w:p>
        </w:tc>
      </w:tr>
      <w:tr w:rsidR="00500DB3" w:rsidRPr="00D007A8" w14:paraId="497894ED" w14:textId="77777777" w:rsidTr="00A920F1">
        <w:trPr>
          <w:trHeight w:val="690"/>
          <w:jc w:val="center"/>
        </w:trPr>
        <w:tc>
          <w:tcPr>
            <w:tcW w:w="1478" w:type="pct"/>
            <w:vMerge/>
            <w:tcBorders>
              <w:left w:val="single" w:sz="4" w:space="0" w:color="auto"/>
              <w:right w:val="single" w:sz="4" w:space="0" w:color="auto"/>
            </w:tcBorders>
            <w:vAlign w:val="center"/>
          </w:tcPr>
          <w:p w14:paraId="26007ADB" w14:textId="77777777" w:rsidR="00500DB3" w:rsidRPr="00D007A8" w:rsidRDefault="00500DB3" w:rsidP="00A920F1">
            <w:pPr>
              <w:widowControl/>
              <w:spacing w:line="276" w:lineRule="auto"/>
              <w:jc w:val="center"/>
              <w:rPr>
                <w:rFonts w:ascii="仿宋" w:eastAsia="仿宋" w:hAnsi="仿宋" w:hint="eastAsia"/>
                <w:b/>
                <w:bCs/>
                <w:color w:val="000000"/>
                <w:kern w:val="0"/>
                <w:sz w:val="24"/>
              </w:rPr>
            </w:pPr>
          </w:p>
        </w:tc>
        <w:tc>
          <w:tcPr>
            <w:tcW w:w="1413" w:type="pct"/>
            <w:vMerge/>
            <w:tcBorders>
              <w:left w:val="nil"/>
              <w:right w:val="single" w:sz="4" w:space="0" w:color="auto"/>
            </w:tcBorders>
            <w:vAlign w:val="center"/>
          </w:tcPr>
          <w:p w14:paraId="7B75F12E" w14:textId="77777777" w:rsidR="00500DB3" w:rsidRPr="00D007A8" w:rsidRDefault="00500DB3" w:rsidP="00A920F1">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76B278CE" w14:textId="77777777" w:rsidR="00500DB3" w:rsidRPr="00D007A8" w:rsidRDefault="00500DB3" w:rsidP="00A920F1">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课程目标2</w:t>
            </w:r>
          </w:p>
        </w:tc>
        <w:tc>
          <w:tcPr>
            <w:tcW w:w="860" w:type="pct"/>
            <w:tcBorders>
              <w:top w:val="single" w:sz="4" w:space="0" w:color="auto"/>
              <w:left w:val="nil"/>
              <w:bottom w:val="single" w:sz="4" w:space="0" w:color="auto"/>
              <w:right w:val="single" w:sz="4" w:space="0" w:color="auto"/>
            </w:tcBorders>
            <w:vAlign w:val="center"/>
          </w:tcPr>
          <w:p w14:paraId="37D163DC" w14:textId="77777777" w:rsidR="00500DB3" w:rsidRPr="00D007A8" w:rsidRDefault="00500DB3" w:rsidP="00A920F1">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76F0AD7C" w14:textId="77777777" w:rsidR="00500DB3" w:rsidRPr="00D007A8" w:rsidRDefault="00500DB3" w:rsidP="00A920F1">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M</w:t>
            </w:r>
          </w:p>
          <w:p w14:paraId="0A3C6197" w14:textId="77777777" w:rsidR="00500DB3" w:rsidRPr="00D007A8" w:rsidRDefault="00500DB3" w:rsidP="00A920F1">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L</w:t>
            </w:r>
          </w:p>
        </w:tc>
      </w:tr>
      <w:tr w:rsidR="00500DB3" w:rsidRPr="00D007A8" w14:paraId="701DC0AF" w14:textId="77777777" w:rsidTr="00A920F1">
        <w:trPr>
          <w:trHeight w:val="690"/>
          <w:jc w:val="center"/>
        </w:trPr>
        <w:tc>
          <w:tcPr>
            <w:tcW w:w="1478" w:type="pct"/>
            <w:vMerge/>
            <w:tcBorders>
              <w:left w:val="single" w:sz="4" w:space="0" w:color="auto"/>
              <w:bottom w:val="single" w:sz="4" w:space="0" w:color="auto"/>
              <w:right w:val="single" w:sz="4" w:space="0" w:color="auto"/>
            </w:tcBorders>
            <w:vAlign w:val="center"/>
          </w:tcPr>
          <w:p w14:paraId="31F63558" w14:textId="77777777" w:rsidR="00500DB3" w:rsidRPr="00D007A8" w:rsidRDefault="00500DB3" w:rsidP="00A920F1">
            <w:pPr>
              <w:widowControl/>
              <w:spacing w:line="276" w:lineRule="auto"/>
              <w:jc w:val="center"/>
              <w:rPr>
                <w:rFonts w:ascii="仿宋" w:eastAsia="仿宋" w:hAnsi="仿宋" w:hint="eastAsia"/>
                <w:b/>
                <w:bCs/>
                <w:color w:val="000000"/>
                <w:kern w:val="0"/>
                <w:sz w:val="24"/>
              </w:rPr>
            </w:pPr>
          </w:p>
        </w:tc>
        <w:tc>
          <w:tcPr>
            <w:tcW w:w="1413" w:type="pct"/>
            <w:vMerge/>
            <w:tcBorders>
              <w:left w:val="nil"/>
              <w:bottom w:val="single" w:sz="4" w:space="0" w:color="auto"/>
              <w:right w:val="single" w:sz="4" w:space="0" w:color="auto"/>
            </w:tcBorders>
            <w:vAlign w:val="center"/>
          </w:tcPr>
          <w:p w14:paraId="4D69445D" w14:textId="77777777" w:rsidR="00500DB3" w:rsidRPr="00D007A8" w:rsidRDefault="00500DB3" w:rsidP="00A920F1">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5A7083FE" w14:textId="77777777" w:rsidR="00500DB3" w:rsidRPr="00D007A8" w:rsidRDefault="00500DB3" w:rsidP="00A920F1">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课程目标3</w:t>
            </w:r>
          </w:p>
        </w:tc>
        <w:tc>
          <w:tcPr>
            <w:tcW w:w="860" w:type="pct"/>
            <w:tcBorders>
              <w:top w:val="single" w:sz="4" w:space="0" w:color="auto"/>
              <w:left w:val="nil"/>
              <w:bottom w:val="single" w:sz="4" w:space="0" w:color="auto"/>
              <w:right w:val="single" w:sz="4" w:space="0" w:color="auto"/>
            </w:tcBorders>
            <w:vAlign w:val="center"/>
          </w:tcPr>
          <w:p w14:paraId="298489CE" w14:textId="77777777" w:rsidR="00500DB3" w:rsidRPr="00D007A8" w:rsidRDefault="00500DB3" w:rsidP="00A920F1">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5CA77834" w14:textId="77777777" w:rsidR="00500DB3" w:rsidRPr="00D007A8" w:rsidRDefault="00500DB3" w:rsidP="00A920F1">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M</w:t>
            </w:r>
          </w:p>
          <w:p w14:paraId="1FBB50F6" w14:textId="77777777" w:rsidR="00500DB3" w:rsidRPr="00D007A8" w:rsidRDefault="00500DB3" w:rsidP="00A920F1">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L</w:t>
            </w:r>
          </w:p>
        </w:tc>
      </w:tr>
    </w:tbl>
    <w:p w14:paraId="4F0FEAD7" w14:textId="77777777" w:rsidR="00E64308" w:rsidRPr="00E64308" w:rsidRDefault="00E64308" w:rsidP="00E64308">
      <w:pPr>
        <w:snapToGrid w:val="0"/>
        <w:spacing w:line="360" w:lineRule="auto"/>
        <w:ind w:firstLineChars="200" w:firstLine="482"/>
        <w:rPr>
          <w:rFonts w:ascii="仿宋" w:eastAsia="仿宋" w:hAnsi="仿宋" w:hint="eastAsia"/>
          <w:b/>
          <w:bCs/>
          <w:sz w:val="24"/>
        </w:rPr>
      </w:pPr>
    </w:p>
    <w:p w14:paraId="4FB058B7" w14:textId="5186D47F"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73"/>
        <w:gridCol w:w="1426"/>
        <w:gridCol w:w="451"/>
        <w:gridCol w:w="2803"/>
        <w:gridCol w:w="872"/>
        <w:gridCol w:w="784"/>
        <w:gridCol w:w="816"/>
      </w:tblGrid>
      <w:tr w:rsidR="002C7C39" w:rsidRPr="00824B29" w14:paraId="25041C85" w14:textId="77777777" w:rsidTr="00D72C78">
        <w:trPr>
          <w:jc w:val="center"/>
        </w:trPr>
        <w:tc>
          <w:tcPr>
            <w:tcW w:w="272" w:type="pct"/>
            <w:shd w:val="clear" w:color="auto" w:fill="auto"/>
            <w:vAlign w:val="center"/>
          </w:tcPr>
          <w:p w14:paraId="062901CD"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序号</w:t>
            </w:r>
          </w:p>
        </w:tc>
        <w:tc>
          <w:tcPr>
            <w:tcW w:w="461" w:type="pct"/>
            <w:shd w:val="clear" w:color="auto" w:fill="auto"/>
            <w:vAlign w:val="center"/>
          </w:tcPr>
          <w:p w14:paraId="6E36D83B"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章节</w:t>
            </w:r>
            <w:r w:rsidRPr="00824B29">
              <w:rPr>
                <w:rFonts w:eastAsia="仿宋" w:hint="eastAsia"/>
                <w:b/>
                <w:spacing w:val="-3"/>
                <w:sz w:val="24"/>
                <w:lang w:val="en-GB"/>
              </w:rPr>
              <w:t>/</w:t>
            </w:r>
            <w:r w:rsidRPr="00824B29">
              <w:rPr>
                <w:rFonts w:eastAsia="仿宋" w:hint="eastAsia"/>
                <w:b/>
                <w:spacing w:val="-3"/>
                <w:sz w:val="24"/>
                <w:lang w:val="en-GB"/>
              </w:rPr>
              <w:t>教学单元</w:t>
            </w:r>
          </w:p>
        </w:tc>
        <w:tc>
          <w:tcPr>
            <w:tcW w:w="851" w:type="pct"/>
            <w:shd w:val="clear" w:color="auto" w:fill="auto"/>
            <w:vAlign w:val="center"/>
          </w:tcPr>
          <w:p w14:paraId="49124991"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教学内容</w:t>
            </w:r>
          </w:p>
        </w:tc>
        <w:tc>
          <w:tcPr>
            <w:tcW w:w="269" w:type="pct"/>
            <w:vAlign w:val="center"/>
          </w:tcPr>
          <w:p w14:paraId="5D9D1C83"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学时</w:t>
            </w:r>
          </w:p>
        </w:tc>
        <w:tc>
          <w:tcPr>
            <w:tcW w:w="1672" w:type="pct"/>
            <w:vAlign w:val="center"/>
          </w:tcPr>
          <w:p w14:paraId="6F5BA973"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授课要点</w:t>
            </w:r>
          </w:p>
          <w:p w14:paraId="2A809525"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（重点、难点、课程思政元素等）</w:t>
            </w:r>
          </w:p>
        </w:tc>
        <w:tc>
          <w:tcPr>
            <w:tcW w:w="520" w:type="pct"/>
            <w:vAlign w:val="center"/>
          </w:tcPr>
          <w:p w14:paraId="21E6635E"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教学方法</w:t>
            </w:r>
          </w:p>
        </w:tc>
        <w:tc>
          <w:tcPr>
            <w:tcW w:w="468" w:type="pct"/>
            <w:vAlign w:val="center"/>
          </w:tcPr>
          <w:p w14:paraId="1E7EC619"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考核形式</w:t>
            </w:r>
          </w:p>
        </w:tc>
        <w:tc>
          <w:tcPr>
            <w:tcW w:w="487" w:type="pct"/>
            <w:vAlign w:val="center"/>
          </w:tcPr>
          <w:p w14:paraId="0082625C"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课程目标</w:t>
            </w:r>
          </w:p>
        </w:tc>
      </w:tr>
      <w:tr w:rsidR="00E458A3" w:rsidRPr="00824B29" w14:paraId="77E29BFC" w14:textId="77777777" w:rsidTr="00D72C78">
        <w:trPr>
          <w:jc w:val="center"/>
        </w:trPr>
        <w:tc>
          <w:tcPr>
            <w:tcW w:w="272" w:type="pct"/>
            <w:shd w:val="clear" w:color="auto" w:fill="auto"/>
            <w:vAlign w:val="center"/>
          </w:tcPr>
          <w:p w14:paraId="29C6DD88" w14:textId="7777777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461" w:type="pct"/>
            <w:vMerge w:val="restart"/>
            <w:shd w:val="clear" w:color="auto" w:fill="auto"/>
            <w:vAlign w:val="center"/>
          </w:tcPr>
          <w:p w14:paraId="4D2D66C3" w14:textId="3FD96188"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第一</w:t>
            </w:r>
            <w:r w:rsidRPr="00922865">
              <w:rPr>
                <w:rFonts w:ascii="仿宋" w:eastAsia="仿宋" w:hAnsi="仿宋"/>
                <w:color w:val="000000"/>
                <w:sz w:val="24"/>
              </w:rPr>
              <w:lastRenderedPageBreak/>
              <w:t>章</w:t>
            </w:r>
            <w:r w:rsidRPr="00922865">
              <w:rPr>
                <w:rFonts w:ascii="仿宋" w:eastAsia="仿宋" w:hAnsi="仿宋" w:hint="eastAsia"/>
                <w:color w:val="000000"/>
                <w:sz w:val="24"/>
              </w:rPr>
              <w:t>：绪论</w:t>
            </w:r>
          </w:p>
        </w:tc>
        <w:tc>
          <w:tcPr>
            <w:tcW w:w="851" w:type="pct"/>
            <w:shd w:val="clear" w:color="auto" w:fill="auto"/>
            <w:vAlign w:val="center"/>
          </w:tcPr>
          <w:p w14:paraId="61CC1972" w14:textId="3922EFCD"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1</w:t>
            </w:r>
            <w:r w:rsidRPr="00922865">
              <w:rPr>
                <w:rFonts w:ascii="仿宋" w:eastAsia="仿宋" w:hAnsi="仿宋"/>
                <w:color w:val="000000"/>
                <w:sz w:val="24"/>
              </w:rPr>
              <w:t>.1</w:t>
            </w:r>
            <w:r w:rsidRPr="00922865">
              <w:rPr>
                <w:rFonts w:ascii="仿宋" w:eastAsia="仿宋" w:hAnsi="仿宋" w:hint="eastAsia"/>
                <w:color w:val="000000"/>
                <w:sz w:val="24"/>
              </w:rPr>
              <w:t xml:space="preserve"> 化工健</w:t>
            </w:r>
            <w:r w:rsidRPr="00922865">
              <w:rPr>
                <w:rFonts w:ascii="仿宋" w:eastAsia="仿宋" w:hAnsi="仿宋" w:hint="eastAsia"/>
                <w:color w:val="000000"/>
                <w:sz w:val="24"/>
              </w:rPr>
              <w:lastRenderedPageBreak/>
              <w:t>康、安全与环境研究内容</w:t>
            </w:r>
          </w:p>
        </w:tc>
        <w:tc>
          <w:tcPr>
            <w:tcW w:w="269" w:type="pct"/>
            <w:vAlign w:val="center"/>
          </w:tcPr>
          <w:p w14:paraId="6DF92166" w14:textId="7EA7E0B3"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1</w:t>
            </w:r>
          </w:p>
        </w:tc>
        <w:tc>
          <w:tcPr>
            <w:tcW w:w="1672" w:type="pct"/>
            <w:vAlign w:val="center"/>
          </w:tcPr>
          <w:p w14:paraId="098330FB" w14:textId="3F8F612A"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HSE体系</w:t>
            </w:r>
            <w:r w:rsidR="00824B29" w:rsidRPr="00922865">
              <w:rPr>
                <w:rFonts w:ascii="仿宋" w:eastAsia="仿宋" w:hAnsi="仿宋" w:hint="eastAsia"/>
                <w:color w:val="000000"/>
                <w:sz w:val="24"/>
              </w:rPr>
              <w:t>简介</w:t>
            </w:r>
            <w:r w:rsidRPr="00922865">
              <w:rPr>
                <w:rFonts w:ascii="仿宋" w:eastAsia="仿宋" w:hAnsi="仿宋" w:hint="eastAsia"/>
                <w:color w:val="000000"/>
                <w:sz w:val="24"/>
              </w:rPr>
              <w:t>。化工生产</w:t>
            </w:r>
            <w:r w:rsidRPr="00922865">
              <w:rPr>
                <w:rFonts w:ascii="仿宋" w:eastAsia="仿宋" w:hAnsi="仿宋" w:hint="eastAsia"/>
                <w:color w:val="000000"/>
                <w:sz w:val="24"/>
              </w:rPr>
              <w:lastRenderedPageBreak/>
              <w:t>过程及事故状态下主要的污染物种类来源、化工生产的污染特点，介绍党的二十大报告中关于H</w:t>
            </w:r>
            <w:r w:rsidRPr="00922865">
              <w:rPr>
                <w:rFonts w:ascii="仿宋" w:eastAsia="仿宋" w:hAnsi="仿宋"/>
                <w:color w:val="000000"/>
                <w:sz w:val="24"/>
              </w:rPr>
              <w:t>SE</w:t>
            </w:r>
            <w:r w:rsidRPr="00922865">
              <w:rPr>
                <w:rFonts w:ascii="仿宋" w:eastAsia="仿宋" w:hAnsi="仿宋" w:hint="eastAsia"/>
                <w:color w:val="000000"/>
                <w:sz w:val="24"/>
              </w:rPr>
              <w:t>的相关内容</w:t>
            </w:r>
            <w:r w:rsidR="00EE1EA8" w:rsidRPr="00922865">
              <w:rPr>
                <w:rFonts w:ascii="仿宋" w:eastAsia="仿宋" w:hAnsi="仿宋" w:hint="eastAsia"/>
                <w:color w:val="000000"/>
                <w:sz w:val="24"/>
              </w:rPr>
              <w:t>，增强爱国、敬业、协作、奉献精神，深化法律、法规、标准意识</w:t>
            </w:r>
          </w:p>
        </w:tc>
        <w:tc>
          <w:tcPr>
            <w:tcW w:w="520" w:type="pct"/>
            <w:vAlign w:val="center"/>
          </w:tcPr>
          <w:p w14:paraId="08FAC875" w14:textId="6DC8E5F2"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案例</w:t>
            </w:r>
            <w:r w:rsidRPr="00922865">
              <w:rPr>
                <w:rFonts w:ascii="仿宋" w:eastAsia="仿宋" w:hAnsi="仿宋" w:hint="eastAsia"/>
                <w:color w:val="000000"/>
                <w:sz w:val="24"/>
              </w:rPr>
              <w:lastRenderedPageBreak/>
              <w:t>引入，课堂讨论与讲授</w:t>
            </w:r>
          </w:p>
        </w:tc>
        <w:tc>
          <w:tcPr>
            <w:tcW w:w="468" w:type="pct"/>
            <w:vAlign w:val="center"/>
          </w:tcPr>
          <w:p w14:paraId="17E8D79F" w14:textId="62A9150D"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结果</w:t>
            </w:r>
            <w:r w:rsidRPr="00922865">
              <w:rPr>
                <w:rFonts w:ascii="仿宋" w:eastAsia="仿宋" w:hAnsi="仿宋" w:hint="eastAsia"/>
                <w:color w:val="000000"/>
                <w:sz w:val="24"/>
              </w:rPr>
              <w:lastRenderedPageBreak/>
              <w:t>考核</w:t>
            </w:r>
          </w:p>
        </w:tc>
        <w:tc>
          <w:tcPr>
            <w:tcW w:w="487" w:type="pct"/>
            <w:vAlign w:val="center"/>
          </w:tcPr>
          <w:p w14:paraId="5AA49B31" w14:textId="41630ADC"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1、2</w:t>
            </w:r>
          </w:p>
        </w:tc>
      </w:tr>
      <w:tr w:rsidR="00E458A3" w:rsidRPr="00824B29" w14:paraId="2751675D" w14:textId="77777777" w:rsidTr="00D72C78">
        <w:trPr>
          <w:jc w:val="center"/>
        </w:trPr>
        <w:tc>
          <w:tcPr>
            <w:tcW w:w="272" w:type="pct"/>
            <w:shd w:val="clear" w:color="auto" w:fill="auto"/>
            <w:vAlign w:val="center"/>
          </w:tcPr>
          <w:p w14:paraId="4B87160C" w14:textId="7777777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2</w:t>
            </w:r>
          </w:p>
        </w:tc>
        <w:tc>
          <w:tcPr>
            <w:tcW w:w="461" w:type="pct"/>
            <w:vMerge/>
            <w:shd w:val="clear" w:color="auto" w:fill="auto"/>
            <w:vAlign w:val="center"/>
          </w:tcPr>
          <w:p w14:paraId="18659BCF" w14:textId="7777777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p>
        </w:tc>
        <w:tc>
          <w:tcPr>
            <w:tcW w:w="851" w:type="pct"/>
            <w:shd w:val="clear" w:color="auto" w:fill="auto"/>
            <w:vAlign w:val="center"/>
          </w:tcPr>
          <w:p w14:paraId="0D1718B0" w14:textId="0C565F52"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r w:rsidRPr="00922865">
              <w:rPr>
                <w:rFonts w:ascii="仿宋" w:eastAsia="仿宋" w:hAnsi="仿宋"/>
                <w:color w:val="000000"/>
                <w:sz w:val="24"/>
              </w:rPr>
              <w:t>.2</w:t>
            </w:r>
            <w:r w:rsidRPr="00922865">
              <w:rPr>
                <w:rFonts w:ascii="仿宋" w:eastAsia="仿宋" w:hAnsi="仿宋" w:hint="eastAsia"/>
                <w:color w:val="000000"/>
                <w:sz w:val="24"/>
              </w:rPr>
              <w:t xml:space="preserve"> 安全学科相关的基础概念</w:t>
            </w:r>
          </w:p>
        </w:tc>
        <w:tc>
          <w:tcPr>
            <w:tcW w:w="269" w:type="pct"/>
            <w:vAlign w:val="center"/>
          </w:tcPr>
          <w:p w14:paraId="4A1ACC2A" w14:textId="09642320"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2" w:type="pct"/>
            <w:vAlign w:val="center"/>
          </w:tcPr>
          <w:p w14:paraId="011731E4" w14:textId="7A734E09"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事故特征、事故致因理论</w:t>
            </w:r>
            <w:r w:rsidR="00915E33" w:rsidRPr="00922865">
              <w:rPr>
                <w:rFonts w:ascii="仿宋" w:eastAsia="仿宋" w:hAnsi="仿宋" w:hint="eastAsia"/>
                <w:color w:val="000000"/>
                <w:sz w:val="24"/>
              </w:rPr>
              <w:t>，科学家探索和求真精神</w:t>
            </w:r>
          </w:p>
        </w:tc>
        <w:tc>
          <w:tcPr>
            <w:tcW w:w="520" w:type="pct"/>
            <w:vAlign w:val="center"/>
          </w:tcPr>
          <w:p w14:paraId="71E1A801" w14:textId="4841E05D"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讨论与讲授</w:t>
            </w:r>
          </w:p>
        </w:tc>
        <w:tc>
          <w:tcPr>
            <w:tcW w:w="468" w:type="pct"/>
            <w:vAlign w:val="center"/>
          </w:tcPr>
          <w:p w14:paraId="78F726B2" w14:textId="381FE182"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结果考核</w:t>
            </w:r>
          </w:p>
        </w:tc>
        <w:tc>
          <w:tcPr>
            <w:tcW w:w="487" w:type="pct"/>
            <w:vAlign w:val="center"/>
          </w:tcPr>
          <w:p w14:paraId="3C947B77" w14:textId="15B13CEB"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3</w:t>
            </w:r>
          </w:p>
        </w:tc>
      </w:tr>
      <w:tr w:rsidR="00E458A3" w:rsidRPr="00824B29" w14:paraId="24889E85" w14:textId="77777777" w:rsidTr="00D72C78">
        <w:trPr>
          <w:jc w:val="center"/>
        </w:trPr>
        <w:tc>
          <w:tcPr>
            <w:tcW w:w="272" w:type="pct"/>
            <w:shd w:val="clear" w:color="auto" w:fill="auto"/>
            <w:vAlign w:val="center"/>
          </w:tcPr>
          <w:p w14:paraId="78F71A2C" w14:textId="7777777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3</w:t>
            </w:r>
          </w:p>
        </w:tc>
        <w:tc>
          <w:tcPr>
            <w:tcW w:w="461" w:type="pct"/>
            <w:vMerge w:val="restart"/>
            <w:shd w:val="clear" w:color="auto" w:fill="auto"/>
            <w:vAlign w:val="center"/>
          </w:tcPr>
          <w:p w14:paraId="3AB3FD73" w14:textId="4C6D029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w:t>
            </w:r>
            <w:r w:rsidRPr="00922865">
              <w:rPr>
                <w:rFonts w:ascii="仿宋" w:eastAsia="仿宋" w:hAnsi="仿宋" w:hint="eastAsia"/>
                <w:color w:val="000000"/>
                <w:sz w:val="24"/>
              </w:rPr>
              <w:t>二</w:t>
            </w:r>
            <w:r w:rsidRPr="00922865">
              <w:rPr>
                <w:rFonts w:ascii="仿宋" w:eastAsia="仿宋" w:hAnsi="仿宋"/>
                <w:color w:val="000000"/>
                <w:sz w:val="24"/>
              </w:rPr>
              <w:t>章</w:t>
            </w:r>
            <w:r w:rsidRPr="00922865">
              <w:rPr>
                <w:rFonts w:ascii="仿宋" w:eastAsia="仿宋" w:hAnsi="仿宋" w:hint="eastAsia"/>
                <w:color w:val="000000"/>
                <w:sz w:val="24"/>
              </w:rPr>
              <w:t>：危险化学品安全技术</w:t>
            </w:r>
          </w:p>
        </w:tc>
        <w:tc>
          <w:tcPr>
            <w:tcW w:w="851" w:type="pct"/>
            <w:shd w:val="clear" w:color="auto" w:fill="auto"/>
            <w:vAlign w:val="center"/>
          </w:tcPr>
          <w:p w14:paraId="260EFB2C" w14:textId="7926596C"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2</w:t>
            </w:r>
            <w:r w:rsidRPr="00922865">
              <w:rPr>
                <w:rFonts w:ascii="仿宋" w:eastAsia="仿宋" w:hAnsi="仿宋"/>
                <w:color w:val="000000"/>
                <w:sz w:val="24"/>
              </w:rPr>
              <w:t>.1</w:t>
            </w:r>
            <w:r w:rsidRPr="00922865">
              <w:rPr>
                <w:rFonts w:ascii="仿宋" w:eastAsia="仿宋" w:hAnsi="仿宋" w:hint="eastAsia"/>
                <w:color w:val="000000"/>
                <w:sz w:val="24"/>
              </w:rPr>
              <w:t xml:space="preserve"> 危险化学品的分类与危险特性</w:t>
            </w:r>
          </w:p>
        </w:tc>
        <w:tc>
          <w:tcPr>
            <w:tcW w:w="269" w:type="pct"/>
            <w:vAlign w:val="center"/>
          </w:tcPr>
          <w:p w14:paraId="27C68B05" w14:textId="6903FCA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2" w:type="pct"/>
            <w:vAlign w:val="center"/>
          </w:tcPr>
          <w:p w14:paraId="06D015F6" w14:textId="265E8EC6"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什么是危险化学品，危险化学品的分类，危险化学品的危险特性</w:t>
            </w:r>
            <w:r w:rsidR="00742248" w:rsidRPr="00922865">
              <w:rPr>
                <w:rFonts w:ascii="仿宋" w:eastAsia="仿宋" w:hAnsi="仿宋" w:hint="eastAsia"/>
                <w:color w:val="000000"/>
                <w:sz w:val="24"/>
              </w:rPr>
              <w:t>，了解现行的法律、法规</w:t>
            </w:r>
          </w:p>
        </w:tc>
        <w:tc>
          <w:tcPr>
            <w:tcW w:w="520" w:type="pct"/>
            <w:vAlign w:val="center"/>
          </w:tcPr>
          <w:p w14:paraId="77E73B5B" w14:textId="07638FD2"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案例引入，课堂讨论与讲授</w:t>
            </w:r>
          </w:p>
        </w:tc>
        <w:tc>
          <w:tcPr>
            <w:tcW w:w="468" w:type="pct"/>
            <w:vAlign w:val="center"/>
          </w:tcPr>
          <w:p w14:paraId="7CDD0CB6" w14:textId="736748F4"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87" w:type="pct"/>
            <w:vAlign w:val="center"/>
          </w:tcPr>
          <w:p w14:paraId="473DAFA8" w14:textId="1586E39D" w:rsidR="00E458A3" w:rsidRPr="00922865" w:rsidRDefault="00CE5AC6"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w:t>
            </w:r>
          </w:p>
        </w:tc>
      </w:tr>
      <w:tr w:rsidR="00E458A3" w:rsidRPr="00824B29" w14:paraId="118E7F0F" w14:textId="77777777" w:rsidTr="00D72C78">
        <w:trPr>
          <w:jc w:val="center"/>
        </w:trPr>
        <w:tc>
          <w:tcPr>
            <w:tcW w:w="272" w:type="pct"/>
            <w:shd w:val="clear" w:color="auto" w:fill="auto"/>
            <w:vAlign w:val="center"/>
          </w:tcPr>
          <w:p w14:paraId="65E01C99" w14:textId="22AD1733"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4</w:t>
            </w:r>
          </w:p>
        </w:tc>
        <w:tc>
          <w:tcPr>
            <w:tcW w:w="461" w:type="pct"/>
            <w:vMerge/>
            <w:shd w:val="clear" w:color="auto" w:fill="auto"/>
            <w:vAlign w:val="center"/>
          </w:tcPr>
          <w:p w14:paraId="61B5FE6F" w14:textId="7777777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p>
        </w:tc>
        <w:tc>
          <w:tcPr>
            <w:tcW w:w="851" w:type="pct"/>
            <w:shd w:val="clear" w:color="auto" w:fill="auto"/>
            <w:vAlign w:val="center"/>
          </w:tcPr>
          <w:p w14:paraId="1DEED4E6" w14:textId="4F4179B9"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2</w:t>
            </w:r>
            <w:r w:rsidRPr="00922865">
              <w:rPr>
                <w:rFonts w:ascii="仿宋" w:eastAsia="仿宋" w:hAnsi="仿宋"/>
                <w:color w:val="000000"/>
                <w:sz w:val="24"/>
              </w:rPr>
              <w:t>.2</w:t>
            </w:r>
            <w:r w:rsidRPr="00922865">
              <w:rPr>
                <w:rFonts w:ascii="仿宋" w:eastAsia="仿宋" w:hAnsi="仿宋" w:hint="eastAsia"/>
                <w:color w:val="000000"/>
                <w:sz w:val="24"/>
              </w:rPr>
              <w:t xml:space="preserve"> 危险化学品安全技术说明书和安全标签</w:t>
            </w:r>
          </w:p>
        </w:tc>
        <w:tc>
          <w:tcPr>
            <w:tcW w:w="269" w:type="pct"/>
            <w:vAlign w:val="center"/>
          </w:tcPr>
          <w:p w14:paraId="6E6A3698" w14:textId="590088C1"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2" w:type="pct"/>
            <w:vAlign w:val="center"/>
          </w:tcPr>
          <w:p w14:paraId="7BBD6A83" w14:textId="410146C0"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危险化学品安全标签的内容，危险化学品安全技术说明书的内容与作用，危险化学品的法律法规体系构成</w:t>
            </w:r>
          </w:p>
        </w:tc>
        <w:tc>
          <w:tcPr>
            <w:tcW w:w="520" w:type="pct"/>
            <w:vAlign w:val="center"/>
          </w:tcPr>
          <w:p w14:paraId="2CAC2930" w14:textId="26E20CBE" w:rsidR="00E458A3" w:rsidRPr="00922865" w:rsidRDefault="00CE5AC6"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w:t>
            </w:r>
            <w:r w:rsidR="00E458A3" w:rsidRPr="00922865">
              <w:rPr>
                <w:rFonts w:ascii="仿宋" w:eastAsia="仿宋" w:hAnsi="仿宋" w:hint="eastAsia"/>
                <w:color w:val="000000"/>
                <w:sz w:val="24"/>
              </w:rPr>
              <w:t>，课堂讨论与讲授</w:t>
            </w:r>
          </w:p>
        </w:tc>
        <w:tc>
          <w:tcPr>
            <w:tcW w:w="468" w:type="pct"/>
            <w:vAlign w:val="center"/>
          </w:tcPr>
          <w:p w14:paraId="63B4EB2E" w14:textId="68D72A5B"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87" w:type="pct"/>
            <w:vAlign w:val="center"/>
          </w:tcPr>
          <w:p w14:paraId="2EAF2E43" w14:textId="5F1EF7AF" w:rsidR="00E458A3" w:rsidRPr="00922865" w:rsidRDefault="00CE5AC6" w:rsidP="00AD537F">
            <w:pPr>
              <w:suppressAutoHyphens/>
              <w:spacing w:beforeLines="50" w:before="156" w:afterLines="50" w:after="156"/>
              <w:rPr>
                <w:rFonts w:ascii="仿宋" w:eastAsia="仿宋" w:hAnsi="仿宋" w:hint="eastAsia"/>
                <w:color w:val="000000"/>
                <w:sz w:val="24"/>
              </w:rPr>
            </w:pPr>
            <w:r w:rsidRPr="00922865">
              <w:rPr>
                <w:rFonts w:ascii="仿宋" w:eastAsia="仿宋" w:hAnsi="仿宋" w:hint="eastAsia"/>
                <w:color w:val="000000"/>
                <w:sz w:val="24"/>
              </w:rPr>
              <w:t>1、2</w:t>
            </w:r>
          </w:p>
        </w:tc>
      </w:tr>
      <w:tr w:rsidR="00824B29" w:rsidRPr="00824B29" w14:paraId="55E6BC03" w14:textId="77777777" w:rsidTr="00D72C78">
        <w:trPr>
          <w:jc w:val="center"/>
        </w:trPr>
        <w:tc>
          <w:tcPr>
            <w:tcW w:w="272" w:type="pct"/>
            <w:shd w:val="clear" w:color="auto" w:fill="auto"/>
            <w:vAlign w:val="center"/>
          </w:tcPr>
          <w:p w14:paraId="5CC10F93" w14:textId="253F196D"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5</w:t>
            </w:r>
          </w:p>
        </w:tc>
        <w:tc>
          <w:tcPr>
            <w:tcW w:w="461" w:type="pct"/>
            <w:vMerge w:val="restart"/>
            <w:shd w:val="clear" w:color="auto" w:fill="auto"/>
            <w:vAlign w:val="center"/>
          </w:tcPr>
          <w:p w14:paraId="757F50B8" w14:textId="66DD063D"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w:t>
            </w:r>
            <w:r w:rsidR="00D72C78">
              <w:rPr>
                <w:rFonts w:ascii="仿宋" w:eastAsia="仿宋" w:hAnsi="仿宋" w:hint="eastAsia"/>
                <w:color w:val="000000"/>
                <w:sz w:val="24"/>
              </w:rPr>
              <w:t>三</w:t>
            </w:r>
            <w:r w:rsidRPr="00922865">
              <w:rPr>
                <w:rFonts w:ascii="仿宋" w:eastAsia="仿宋" w:hAnsi="仿宋"/>
                <w:color w:val="000000"/>
                <w:sz w:val="24"/>
              </w:rPr>
              <w:t>章</w:t>
            </w:r>
            <w:r w:rsidRPr="00922865">
              <w:rPr>
                <w:rFonts w:ascii="仿宋" w:eastAsia="仿宋" w:hAnsi="仿宋" w:hint="eastAsia"/>
                <w:color w:val="000000"/>
                <w:sz w:val="24"/>
              </w:rPr>
              <w:t>：防火与防爆</w:t>
            </w:r>
          </w:p>
        </w:tc>
        <w:tc>
          <w:tcPr>
            <w:tcW w:w="851" w:type="pct"/>
            <w:shd w:val="clear" w:color="auto" w:fill="auto"/>
            <w:vAlign w:val="center"/>
          </w:tcPr>
          <w:p w14:paraId="30488646" w14:textId="7D05D77A"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3</w:t>
            </w:r>
            <w:r w:rsidR="00824B29" w:rsidRPr="00922865">
              <w:rPr>
                <w:rFonts w:ascii="仿宋" w:eastAsia="仿宋" w:hAnsi="仿宋"/>
                <w:color w:val="000000"/>
                <w:sz w:val="24"/>
              </w:rPr>
              <w:t>.1</w:t>
            </w:r>
            <w:r w:rsidR="00824B29" w:rsidRPr="00922865">
              <w:rPr>
                <w:rFonts w:ascii="仿宋" w:eastAsia="仿宋" w:hAnsi="仿宋" w:hint="eastAsia"/>
                <w:color w:val="000000"/>
                <w:sz w:val="24"/>
              </w:rPr>
              <w:t xml:space="preserve"> 燃烧及其特性</w:t>
            </w:r>
          </w:p>
        </w:tc>
        <w:tc>
          <w:tcPr>
            <w:tcW w:w="269" w:type="pct"/>
            <w:vAlign w:val="center"/>
          </w:tcPr>
          <w:p w14:paraId="695406C4" w14:textId="6129D5C0"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2" w:type="pct"/>
            <w:vAlign w:val="center"/>
          </w:tcPr>
          <w:p w14:paraId="57947727" w14:textId="31700FC4"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燃烧的定义和特性，燃烧的条件、过程和形式，燃烧的种类，最小点火能量，影响闪点、自燃点的测量值的因素</w:t>
            </w:r>
          </w:p>
        </w:tc>
        <w:tc>
          <w:tcPr>
            <w:tcW w:w="520" w:type="pct"/>
            <w:vAlign w:val="center"/>
          </w:tcPr>
          <w:p w14:paraId="75ABE6DC" w14:textId="1C2A0ACE"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案例引入，课堂讨论与讲授</w:t>
            </w:r>
          </w:p>
        </w:tc>
        <w:tc>
          <w:tcPr>
            <w:tcW w:w="468" w:type="pct"/>
            <w:vAlign w:val="center"/>
          </w:tcPr>
          <w:p w14:paraId="5EC48200" w14:textId="78CB93B1"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w:t>
            </w:r>
          </w:p>
        </w:tc>
        <w:tc>
          <w:tcPr>
            <w:tcW w:w="487" w:type="pct"/>
            <w:vAlign w:val="center"/>
          </w:tcPr>
          <w:p w14:paraId="33BC3269" w14:textId="673CD971"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824B29" w:rsidRPr="00824B29" w14:paraId="1686996F" w14:textId="77777777" w:rsidTr="00D72C78">
        <w:trPr>
          <w:jc w:val="center"/>
        </w:trPr>
        <w:tc>
          <w:tcPr>
            <w:tcW w:w="272" w:type="pct"/>
            <w:shd w:val="clear" w:color="auto" w:fill="auto"/>
            <w:vAlign w:val="center"/>
          </w:tcPr>
          <w:p w14:paraId="5680A082" w14:textId="4255A985"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6</w:t>
            </w:r>
          </w:p>
        </w:tc>
        <w:tc>
          <w:tcPr>
            <w:tcW w:w="461" w:type="pct"/>
            <w:vMerge/>
            <w:shd w:val="clear" w:color="auto" w:fill="auto"/>
            <w:vAlign w:val="center"/>
          </w:tcPr>
          <w:p w14:paraId="1F9A6FE6"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1" w:type="pct"/>
            <w:shd w:val="clear" w:color="auto" w:fill="auto"/>
            <w:vAlign w:val="center"/>
          </w:tcPr>
          <w:p w14:paraId="02C387C6" w14:textId="7E508879"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3</w:t>
            </w:r>
            <w:r w:rsidR="00824B29" w:rsidRPr="00922865">
              <w:rPr>
                <w:rFonts w:ascii="仿宋" w:eastAsia="仿宋" w:hAnsi="仿宋"/>
                <w:color w:val="000000"/>
                <w:sz w:val="24"/>
              </w:rPr>
              <w:t>.2</w:t>
            </w:r>
            <w:r w:rsidR="00824B29" w:rsidRPr="00922865">
              <w:rPr>
                <w:rFonts w:ascii="仿宋" w:eastAsia="仿宋" w:hAnsi="仿宋" w:hint="eastAsia"/>
                <w:color w:val="000000"/>
                <w:sz w:val="24"/>
              </w:rPr>
              <w:t xml:space="preserve"> 燃烧机理</w:t>
            </w:r>
          </w:p>
        </w:tc>
        <w:tc>
          <w:tcPr>
            <w:tcW w:w="269" w:type="pct"/>
            <w:vAlign w:val="center"/>
          </w:tcPr>
          <w:p w14:paraId="223C79C5" w14:textId="1CFA10C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2" w:type="pct"/>
            <w:vAlign w:val="center"/>
          </w:tcPr>
          <w:p w14:paraId="05182EF3" w14:textId="33199318"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燃烧反应的机理以及影响燃烧速度的各种影响因素</w:t>
            </w:r>
          </w:p>
        </w:tc>
        <w:tc>
          <w:tcPr>
            <w:tcW w:w="520" w:type="pct"/>
            <w:vAlign w:val="center"/>
          </w:tcPr>
          <w:p w14:paraId="0BCDC31F" w14:textId="74989E70"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课堂讨论与讲授</w:t>
            </w:r>
          </w:p>
        </w:tc>
        <w:tc>
          <w:tcPr>
            <w:tcW w:w="468" w:type="pct"/>
            <w:vAlign w:val="center"/>
          </w:tcPr>
          <w:p w14:paraId="6FC3417E" w14:textId="65F15D50"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87" w:type="pct"/>
            <w:vAlign w:val="center"/>
          </w:tcPr>
          <w:p w14:paraId="30B478AF" w14:textId="4043CF5D" w:rsidR="00824B29" w:rsidRPr="00922865" w:rsidRDefault="00824B29" w:rsidP="00AD537F">
            <w:pPr>
              <w:suppressAutoHyphens/>
              <w:spacing w:beforeLines="50" w:before="156" w:afterLines="50" w:after="156"/>
              <w:rPr>
                <w:rFonts w:ascii="仿宋" w:eastAsia="仿宋" w:hAnsi="仿宋" w:hint="eastAsia"/>
                <w:color w:val="000000"/>
                <w:sz w:val="24"/>
              </w:rPr>
            </w:pPr>
            <w:r w:rsidRPr="00922865">
              <w:rPr>
                <w:rFonts w:ascii="仿宋" w:eastAsia="仿宋" w:hAnsi="仿宋" w:hint="eastAsia"/>
                <w:color w:val="000000"/>
                <w:sz w:val="24"/>
              </w:rPr>
              <w:t>1、3</w:t>
            </w:r>
          </w:p>
        </w:tc>
      </w:tr>
      <w:tr w:rsidR="00824B29" w:rsidRPr="00824B29" w14:paraId="14EAE312" w14:textId="77777777" w:rsidTr="00D72C78">
        <w:trPr>
          <w:jc w:val="center"/>
        </w:trPr>
        <w:tc>
          <w:tcPr>
            <w:tcW w:w="272" w:type="pct"/>
            <w:shd w:val="clear" w:color="auto" w:fill="auto"/>
            <w:vAlign w:val="center"/>
          </w:tcPr>
          <w:p w14:paraId="0CA54557" w14:textId="3B1752AC"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7</w:t>
            </w:r>
          </w:p>
        </w:tc>
        <w:tc>
          <w:tcPr>
            <w:tcW w:w="461" w:type="pct"/>
            <w:vMerge/>
            <w:shd w:val="clear" w:color="auto" w:fill="auto"/>
            <w:vAlign w:val="center"/>
          </w:tcPr>
          <w:p w14:paraId="3B61C5D7"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1" w:type="pct"/>
            <w:shd w:val="clear" w:color="auto" w:fill="auto"/>
            <w:vAlign w:val="center"/>
          </w:tcPr>
          <w:p w14:paraId="30EF9B87" w14:textId="2CBB07F5"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3</w:t>
            </w:r>
            <w:r w:rsidR="00824B29" w:rsidRPr="00922865">
              <w:rPr>
                <w:rFonts w:ascii="仿宋" w:eastAsia="仿宋" w:hAnsi="仿宋"/>
                <w:color w:val="000000"/>
                <w:sz w:val="24"/>
              </w:rPr>
              <w:t>.3</w:t>
            </w:r>
            <w:r w:rsidR="00824B29" w:rsidRPr="00922865">
              <w:rPr>
                <w:rFonts w:ascii="仿宋" w:eastAsia="仿宋" w:hAnsi="仿宋" w:hint="eastAsia"/>
                <w:color w:val="000000"/>
                <w:sz w:val="24"/>
              </w:rPr>
              <w:t xml:space="preserve"> 爆炸及</w:t>
            </w:r>
            <w:r w:rsidR="00824B29" w:rsidRPr="00922865">
              <w:rPr>
                <w:rFonts w:ascii="仿宋" w:eastAsia="仿宋" w:hAnsi="仿宋" w:hint="eastAsia"/>
                <w:color w:val="000000"/>
                <w:sz w:val="24"/>
              </w:rPr>
              <w:lastRenderedPageBreak/>
              <w:t>其特性</w:t>
            </w:r>
          </w:p>
        </w:tc>
        <w:tc>
          <w:tcPr>
            <w:tcW w:w="269" w:type="pct"/>
            <w:vAlign w:val="center"/>
          </w:tcPr>
          <w:p w14:paraId="732E5C63" w14:textId="16861C51"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lastRenderedPageBreak/>
              <w:t>2</w:t>
            </w:r>
          </w:p>
        </w:tc>
        <w:tc>
          <w:tcPr>
            <w:tcW w:w="1672" w:type="pct"/>
            <w:vAlign w:val="center"/>
          </w:tcPr>
          <w:p w14:paraId="549B33B4" w14:textId="772CBEBB"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爆炸的种类、爆炸极限的概念、主要的影响因</w:t>
            </w:r>
            <w:r w:rsidRPr="00922865">
              <w:rPr>
                <w:rFonts w:ascii="仿宋" w:eastAsia="仿宋" w:hAnsi="仿宋" w:hint="eastAsia"/>
                <w:color w:val="000000"/>
                <w:sz w:val="24"/>
              </w:rPr>
              <w:lastRenderedPageBreak/>
              <w:t>素、气体爆燃与爆轰的现象及机理、爆炸压力的估算</w:t>
            </w:r>
          </w:p>
        </w:tc>
        <w:tc>
          <w:tcPr>
            <w:tcW w:w="520" w:type="pct"/>
            <w:vAlign w:val="center"/>
          </w:tcPr>
          <w:p w14:paraId="611B7667" w14:textId="1E032706"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课堂讨论</w:t>
            </w:r>
            <w:r w:rsidRPr="00922865">
              <w:rPr>
                <w:rFonts w:ascii="仿宋" w:eastAsia="仿宋" w:hAnsi="仿宋" w:hint="eastAsia"/>
                <w:color w:val="000000"/>
                <w:sz w:val="24"/>
              </w:rPr>
              <w:lastRenderedPageBreak/>
              <w:t>与讲授</w:t>
            </w:r>
          </w:p>
        </w:tc>
        <w:tc>
          <w:tcPr>
            <w:tcW w:w="468" w:type="pct"/>
            <w:vAlign w:val="center"/>
          </w:tcPr>
          <w:p w14:paraId="759A2A7A" w14:textId="7795BF4B"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过程考核</w:t>
            </w:r>
            <w:r w:rsidRPr="00922865">
              <w:rPr>
                <w:rFonts w:ascii="仿宋" w:eastAsia="仿宋" w:hAnsi="仿宋" w:hint="eastAsia"/>
                <w:color w:val="000000"/>
                <w:sz w:val="24"/>
              </w:rPr>
              <w:lastRenderedPageBreak/>
              <w:t>+节课考核</w:t>
            </w:r>
          </w:p>
        </w:tc>
        <w:tc>
          <w:tcPr>
            <w:tcW w:w="487" w:type="pct"/>
            <w:vAlign w:val="center"/>
          </w:tcPr>
          <w:p w14:paraId="365C7B17" w14:textId="0476FD74"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1、3</w:t>
            </w:r>
          </w:p>
        </w:tc>
      </w:tr>
      <w:tr w:rsidR="00824B29" w:rsidRPr="00824B29" w14:paraId="43FC1080" w14:textId="77777777" w:rsidTr="00D72C78">
        <w:trPr>
          <w:jc w:val="center"/>
        </w:trPr>
        <w:tc>
          <w:tcPr>
            <w:tcW w:w="272" w:type="pct"/>
            <w:shd w:val="clear" w:color="auto" w:fill="auto"/>
            <w:vAlign w:val="center"/>
          </w:tcPr>
          <w:p w14:paraId="32FC00D2" w14:textId="3F432F4C"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8</w:t>
            </w:r>
          </w:p>
        </w:tc>
        <w:tc>
          <w:tcPr>
            <w:tcW w:w="461" w:type="pct"/>
            <w:vMerge/>
            <w:shd w:val="clear" w:color="auto" w:fill="auto"/>
            <w:vAlign w:val="center"/>
          </w:tcPr>
          <w:p w14:paraId="08B854AE"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1" w:type="pct"/>
            <w:shd w:val="clear" w:color="auto" w:fill="auto"/>
            <w:vAlign w:val="center"/>
          </w:tcPr>
          <w:p w14:paraId="22954944" w14:textId="42448E24"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3</w:t>
            </w:r>
            <w:r w:rsidR="00824B29" w:rsidRPr="00922865">
              <w:rPr>
                <w:rFonts w:ascii="仿宋" w:eastAsia="仿宋" w:hAnsi="仿宋"/>
                <w:color w:val="000000"/>
                <w:sz w:val="24"/>
              </w:rPr>
              <w:t>.4</w:t>
            </w:r>
            <w:r w:rsidR="00824B29" w:rsidRPr="00922865">
              <w:rPr>
                <w:rFonts w:ascii="仿宋" w:eastAsia="仿宋" w:hAnsi="仿宋" w:hint="eastAsia"/>
                <w:color w:val="000000"/>
                <w:sz w:val="24"/>
              </w:rPr>
              <w:t xml:space="preserve"> 防火与防爆措施</w:t>
            </w:r>
          </w:p>
        </w:tc>
        <w:tc>
          <w:tcPr>
            <w:tcW w:w="269" w:type="pct"/>
            <w:vAlign w:val="center"/>
          </w:tcPr>
          <w:p w14:paraId="54287611" w14:textId="3CB6FE23"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2</w:t>
            </w:r>
          </w:p>
        </w:tc>
        <w:tc>
          <w:tcPr>
            <w:tcW w:w="1672" w:type="pct"/>
            <w:vAlign w:val="center"/>
          </w:tcPr>
          <w:p w14:paraId="2F464524" w14:textId="0A9E02EC"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工业中常见的防火防爆控制措施、工业中用于显著火灾爆炸蔓延扩散的限制措施、工业火灾分类、灭火基本方法、灭火物质选用、灭火装置等消防要素。</w:t>
            </w:r>
          </w:p>
        </w:tc>
        <w:tc>
          <w:tcPr>
            <w:tcW w:w="520" w:type="pct"/>
            <w:vAlign w:val="center"/>
          </w:tcPr>
          <w:p w14:paraId="35D73D30" w14:textId="79FCE03A"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启发，课堂讨论与讲授</w:t>
            </w:r>
          </w:p>
        </w:tc>
        <w:tc>
          <w:tcPr>
            <w:tcW w:w="468" w:type="pct"/>
            <w:vAlign w:val="center"/>
          </w:tcPr>
          <w:p w14:paraId="1D531C60" w14:textId="46D89C6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87" w:type="pct"/>
            <w:vAlign w:val="center"/>
          </w:tcPr>
          <w:p w14:paraId="187462B9" w14:textId="63E5F65F"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824B29" w:rsidRPr="00824B29" w14:paraId="583C3CA5" w14:textId="77777777" w:rsidTr="00D72C78">
        <w:trPr>
          <w:jc w:val="center"/>
        </w:trPr>
        <w:tc>
          <w:tcPr>
            <w:tcW w:w="272" w:type="pct"/>
            <w:shd w:val="clear" w:color="auto" w:fill="auto"/>
            <w:vAlign w:val="center"/>
          </w:tcPr>
          <w:p w14:paraId="36A288F4" w14:textId="4020C30B"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9</w:t>
            </w:r>
          </w:p>
        </w:tc>
        <w:tc>
          <w:tcPr>
            <w:tcW w:w="461" w:type="pct"/>
            <w:vMerge w:val="restart"/>
            <w:shd w:val="clear" w:color="auto" w:fill="auto"/>
            <w:vAlign w:val="center"/>
          </w:tcPr>
          <w:p w14:paraId="146CC898" w14:textId="640B0AD3"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w:t>
            </w:r>
            <w:r w:rsidR="00D72C78">
              <w:rPr>
                <w:rFonts w:ascii="仿宋" w:eastAsia="仿宋" w:hAnsi="仿宋" w:hint="eastAsia"/>
                <w:color w:val="000000"/>
                <w:sz w:val="24"/>
              </w:rPr>
              <w:t>四</w:t>
            </w:r>
            <w:r w:rsidRPr="00922865">
              <w:rPr>
                <w:rFonts w:ascii="仿宋" w:eastAsia="仿宋" w:hAnsi="仿宋"/>
                <w:color w:val="000000"/>
                <w:sz w:val="24"/>
              </w:rPr>
              <w:t>章</w:t>
            </w:r>
            <w:r w:rsidRPr="00922865">
              <w:rPr>
                <w:rFonts w:ascii="仿宋" w:eastAsia="仿宋" w:hAnsi="仿宋" w:hint="eastAsia"/>
                <w:color w:val="000000"/>
                <w:sz w:val="24"/>
              </w:rPr>
              <w:t>：电气、静电与雷电防护</w:t>
            </w:r>
          </w:p>
        </w:tc>
        <w:tc>
          <w:tcPr>
            <w:tcW w:w="851" w:type="pct"/>
            <w:shd w:val="clear" w:color="auto" w:fill="auto"/>
            <w:vAlign w:val="center"/>
          </w:tcPr>
          <w:p w14:paraId="2C581B6E" w14:textId="7714A7A2"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4</w:t>
            </w:r>
            <w:r w:rsidR="00824B29" w:rsidRPr="00922865">
              <w:rPr>
                <w:rFonts w:ascii="仿宋" w:eastAsia="仿宋" w:hAnsi="仿宋"/>
                <w:color w:val="000000"/>
                <w:sz w:val="24"/>
              </w:rPr>
              <w:t>.1</w:t>
            </w:r>
            <w:r w:rsidR="00824B29" w:rsidRPr="00922865">
              <w:rPr>
                <w:rFonts w:ascii="仿宋" w:eastAsia="仿宋" w:hAnsi="仿宋" w:hint="eastAsia"/>
                <w:color w:val="000000"/>
                <w:sz w:val="24"/>
              </w:rPr>
              <w:t xml:space="preserve"> 电气安全基本知识及防触电技术</w:t>
            </w:r>
          </w:p>
        </w:tc>
        <w:tc>
          <w:tcPr>
            <w:tcW w:w="269" w:type="pct"/>
            <w:vAlign w:val="center"/>
          </w:tcPr>
          <w:p w14:paraId="4B2104E1" w14:textId="35552028"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2" w:type="pct"/>
            <w:vAlign w:val="center"/>
          </w:tcPr>
          <w:p w14:paraId="4CC5153D" w14:textId="7E6B3449"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电流对人体的伤害、影响电流伤害程度的因素</w:t>
            </w:r>
          </w:p>
        </w:tc>
        <w:tc>
          <w:tcPr>
            <w:tcW w:w="520" w:type="pct"/>
            <w:vAlign w:val="center"/>
          </w:tcPr>
          <w:p w14:paraId="3FCC9569" w14:textId="36E932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讨论与讲授</w:t>
            </w:r>
          </w:p>
        </w:tc>
        <w:tc>
          <w:tcPr>
            <w:tcW w:w="468" w:type="pct"/>
            <w:vAlign w:val="center"/>
          </w:tcPr>
          <w:p w14:paraId="268CA53A" w14:textId="378FBA1B"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87" w:type="pct"/>
            <w:vAlign w:val="center"/>
          </w:tcPr>
          <w:p w14:paraId="7CAB71DE" w14:textId="1FE36BF6"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824B29" w:rsidRPr="00824B29" w14:paraId="54BC3038" w14:textId="77777777" w:rsidTr="00D72C78">
        <w:trPr>
          <w:jc w:val="center"/>
        </w:trPr>
        <w:tc>
          <w:tcPr>
            <w:tcW w:w="272" w:type="pct"/>
            <w:shd w:val="clear" w:color="auto" w:fill="auto"/>
            <w:vAlign w:val="center"/>
          </w:tcPr>
          <w:p w14:paraId="62119173" w14:textId="3B8D69B8"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10</w:t>
            </w:r>
          </w:p>
        </w:tc>
        <w:tc>
          <w:tcPr>
            <w:tcW w:w="461" w:type="pct"/>
            <w:vMerge/>
            <w:shd w:val="clear" w:color="auto" w:fill="auto"/>
            <w:vAlign w:val="center"/>
          </w:tcPr>
          <w:p w14:paraId="5705D067"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1" w:type="pct"/>
            <w:shd w:val="clear" w:color="auto" w:fill="auto"/>
            <w:vAlign w:val="center"/>
          </w:tcPr>
          <w:p w14:paraId="1518E147" w14:textId="5655840A"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4</w:t>
            </w:r>
            <w:r w:rsidR="00824B29" w:rsidRPr="00922865">
              <w:rPr>
                <w:rFonts w:ascii="仿宋" w:eastAsia="仿宋" w:hAnsi="仿宋"/>
                <w:color w:val="000000"/>
                <w:sz w:val="24"/>
              </w:rPr>
              <w:t>.2</w:t>
            </w:r>
            <w:r w:rsidR="00824B29" w:rsidRPr="00922865">
              <w:rPr>
                <w:rFonts w:ascii="仿宋" w:eastAsia="仿宋" w:hAnsi="仿宋" w:hint="eastAsia"/>
                <w:color w:val="000000"/>
                <w:sz w:val="24"/>
              </w:rPr>
              <w:t xml:space="preserve"> 静电危害及其防护技术</w:t>
            </w:r>
          </w:p>
        </w:tc>
        <w:tc>
          <w:tcPr>
            <w:tcW w:w="269" w:type="pct"/>
            <w:vAlign w:val="center"/>
          </w:tcPr>
          <w:p w14:paraId="76871CCF" w14:textId="1DBF785F"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2" w:type="pct"/>
            <w:vAlign w:val="center"/>
          </w:tcPr>
          <w:p w14:paraId="38691DFF" w14:textId="71C1DD56"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静电的产生及危害、静电的特性、静电的防护技术</w:t>
            </w:r>
          </w:p>
        </w:tc>
        <w:tc>
          <w:tcPr>
            <w:tcW w:w="520" w:type="pct"/>
            <w:vAlign w:val="center"/>
          </w:tcPr>
          <w:p w14:paraId="33B08F96" w14:textId="2B41CD75"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讨论与讲授</w:t>
            </w:r>
          </w:p>
        </w:tc>
        <w:tc>
          <w:tcPr>
            <w:tcW w:w="468" w:type="pct"/>
            <w:vAlign w:val="center"/>
          </w:tcPr>
          <w:p w14:paraId="17814011" w14:textId="0E25CFA4"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87" w:type="pct"/>
            <w:vAlign w:val="center"/>
          </w:tcPr>
          <w:p w14:paraId="54838618" w14:textId="5B9B8F42"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824B29" w:rsidRPr="00824B29" w14:paraId="202BA6A2" w14:textId="77777777" w:rsidTr="00D72C78">
        <w:trPr>
          <w:jc w:val="center"/>
        </w:trPr>
        <w:tc>
          <w:tcPr>
            <w:tcW w:w="272" w:type="pct"/>
            <w:shd w:val="clear" w:color="auto" w:fill="auto"/>
            <w:vAlign w:val="center"/>
          </w:tcPr>
          <w:p w14:paraId="33988A29" w14:textId="77B0F1CD"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r w:rsidR="00D72C78">
              <w:rPr>
                <w:rFonts w:ascii="仿宋" w:eastAsia="仿宋" w:hAnsi="仿宋" w:hint="eastAsia"/>
                <w:color w:val="000000"/>
                <w:sz w:val="24"/>
              </w:rPr>
              <w:t>1</w:t>
            </w:r>
          </w:p>
        </w:tc>
        <w:tc>
          <w:tcPr>
            <w:tcW w:w="461" w:type="pct"/>
            <w:vMerge w:val="restart"/>
            <w:shd w:val="clear" w:color="auto" w:fill="auto"/>
            <w:vAlign w:val="center"/>
          </w:tcPr>
          <w:p w14:paraId="7DF9095A" w14:textId="187D7FA9" w:rsidR="00824B29" w:rsidRPr="00922865" w:rsidRDefault="00824B29" w:rsidP="00AD537F">
            <w:pPr>
              <w:suppressAutoHyphens/>
              <w:spacing w:beforeLines="50" w:before="156" w:afterLines="50" w:after="156"/>
              <w:jc w:val="center"/>
              <w:rPr>
                <w:rFonts w:ascii="仿宋" w:eastAsia="仿宋" w:hAnsi="仿宋" w:hint="eastAsia"/>
                <w:color w:val="000000"/>
                <w:sz w:val="24"/>
              </w:rPr>
            </w:pPr>
            <w:bookmarkStart w:id="1" w:name="OLE_LINK1"/>
            <w:bookmarkStart w:id="2" w:name="OLE_LINK2"/>
            <w:r w:rsidRPr="00922865">
              <w:rPr>
                <w:rFonts w:ascii="仿宋" w:eastAsia="仿宋" w:hAnsi="仿宋"/>
                <w:color w:val="000000"/>
                <w:sz w:val="24"/>
              </w:rPr>
              <w:t>第</w:t>
            </w:r>
            <w:r w:rsidR="00D72C78">
              <w:rPr>
                <w:rFonts w:ascii="仿宋" w:eastAsia="仿宋" w:hAnsi="仿宋" w:hint="eastAsia"/>
                <w:color w:val="000000"/>
                <w:sz w:val="24"/>
              </w:rPr>
              <w:t>五</w:t>
            </w:r>
            <w:r w:rsidRPr="00922865">
              <w:rPr>
                <w:rFonts w:ascii="仿宋" w:eastAsia="仿宋" w:hAnsi="仿宋"/>
                <w:color w:val="000000"/>
                <w:sz w:val="24"/>
              </w:rPr>
              <w:t>章</w:t>
            </w:r>
            <w:r w:rsidRPr="00922865">
              <w:rPr>
                <w:rFonts w:ascii="仿宋" w:eastAsia="仿宋" w:hAnsi="仿宋" w:hint="eastAsia"/>
                <w:color w:val="000000"/>
                <w:sz w:val="24"/>
              </w:rPr>
              <w:t>：</w:t>
            </w:r>
            <w:bookmarkEnd w:id="1"/>
            <w:bookmarkEnd w:id="2"/>
            <w:r w:rsidRPr="00922865">
              <w:rPr>
                <w:rFonts w:ascii="仿宋" w:eastAsia="仿宋" w:hAnsi="仿宋" w:hint="eastAsia"/>
                <w:color w:val="000000"/>
                <w:sz w:val="24"/>
              </w:rPr>
              <w:t>化工设备安全</w:t>
            </w:r>
          </w:p>
        </w:tc>
        <w:tc>
          <w:tcPr>
            <w:tcW w:w="851" w:type="pct"/>
            <w:shd w:val="clear" w:color="auto" w:fill="auto"/>
            <w:vAlign w:val="center"/>
          </w:tcPr>
          <w:p w14:paraId="55E8C651" w14:textId="408FB1C7"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5</w:t>
            </w:r>
            <w:r w:rsidR="00824B29" w:rsidRPr="00922865">
              <w:rPr>
                <w:rFonts w:ascii="仿宋" w:eastAsia="仿宋" w:hAnsi="仿宋"/>
                <w:color w:val="000000"/>
                <w:sz w:val="24"/>
              </w:rPr>
              <w:t>.1</w:t>
            </w:r>
            <w:r w:rsidR="00824B29" w:rsidRPr="00922865">
              <w:rPr>
                <w:rFonts w:ascii="仿宋" w:eastAsia="仿宋" w:hAnsi="仿宋" w:hint="eastAsia"/>
                <w:color w:val="000000"/>
                <w:sz w:val="24"/>
              </w:rPr>
              <w:t xml:space="preserve"> 压力容器</w:t>
            </w:r>
          </w:p>
        </w:tc>
        <w:tc>
          <w:tcPr>
            <w:tcW w:w="269" w:type="pct"/>
            <w:vAlign w:val="center"/>
          </w:tcPr>
          <w:p w14:paraId="5E0CFEBF" w14:textId="234ECDE6" w:rsidR="00824B29" w:rsidRPr="00922865" w:rsidRDefault="00D72C78" w:rsidP="00AD537F">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2</w:t>
            </w:r>
          </w:p>
        </w:tc>
        <w:tc>
          <w:tcPr>
            <w:tcW w:w="1672" w:type="pct"/>
            <w:vAlign w:val="center"/>
          </w:tcPr>
          <w:p w14:paraId="3395BFC0" w14:textId="55E1F4C1"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压力容器的安全问题、压力容器分类、压力容器的主要工艺参数、压力容器的破坏形式和原因、压力容器制造安全技术、压力容器的事故分析与处理</w:t>
            </w:r>
          </w:p>
        </w:tc>
        <w:tc>
          <w:tcPr>
            <w:tcW w:w="520" w:type="pct"/>
            <w:vAlign w:val="center"/>
          </w:tcPr>
          <w:p w14:paraId="12EA04D7" w14:textId="2FC40249"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案例引入，课堂讨论与讲授</w:t>
            </w:r>
          </w:p>
        </w:tc>
        <w:tc>
          <w:tcPr>
            <w:tcW w:w="468" w:type="pct"/>
            <w:vAlign w:val="center"/>
          </w:tcPr>
          <w:p w14:paraId="36C868A6" w14:textId="40D15DC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87" w:type="pct"/>
            <w:vAlign w:val="center"/>
          </w:tcPr>
          <w:p w14:paraId="41637927" w14:textId="3B07737C"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D72C78" w:rsidRPr="00824B29" w14:paraId="1FD46AD5" w14:textId="77777777" w:rsidTr="00D72C78">
        <w:trPr>
          <w:jc w:val="center"/>
        </w:trPr>
        <w:tc>
          <w:tcPr>
            <w:tcW w:w="272" w:type="pct"/>
            <w:shd w:val="clear" w:color="auto" w:fill="auto"/>
            <w:vAlign w:val="center"/>
          </w:tcPr>
          <w:p w14:paraId="01DE286A" w14:textId="04D3EA34" w:rsidR="00D72C78" w:rsidRPr="00922865" w:rsidRDefault="00D72C78" w:rsidP="00D72C78">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12</w:t>
            </w:r>
          </w:p>
        </w:tc>
        <w:tc>
          <w:tcPr>
            <w:tcW w:w="461" w:type="pct"/>
            <w:vMerge/>
            <w:shd w:val="clear" w:color="auto" w:fill="auto"/>
            <w:vAlign w:val="center"/>
          </w:tcPr>
          <w:p w14:paraId="42C12613" w14:textId="77777777" w:rsidR="00D72C78" w:rsidRPr="00922865" w:rsidRDefault="00D72C78" w:rsidP="00D72C78">
            <w:pPr>
              <w:suppressAutoHyphens/>
              <w:spacing w:beforeLines="50" w:before="156" w:afterLines="50" w:after="156"/>
              <w:jc w:val="center"/>
              <w:rPr>
                <w:rFonts w:ascii="仿宋" w:eastAsia="仿宋" w:hAnsi="仿宋" w:hint="eastAsia"/>
                <w:color w:val="000000"/>
                <w:sz w:val="24"/>
              </w:rPr>
            </w:pPr>
          </w:p>
        </w:tc>
        <w:tc>
          <w:tcPr>
            <w:tcW w:w="851" w:type="pct"/>
            <w:shd w:val="clear" w:color="auto" w:fill="auto"/>
            <w:vAlign w:val="center"/>
          </w:tcPr>
          <w:p w14:paraId="06DE9042" w14:textId="06C3E865" w:rsidR="00D72C78" w:rsidRDefault="00D72C78" w:rsidP="00D72C78">
            <w:pPr>
              <w:suppressAutoHyphens/>
              <w:spacing w:beforeLines="50" w:before="156" w:afterLines="50" w:after="156"/>
              <w:jc w:val="center"/>
              <w:rPr>
                <w:rFonts w:ascii="仿宋" w:eastAsia="仿宋" w:hAnsi="仿宋" w:hint="eastAsia"/>
                <w:color w:val="000000"/>
                <w:sz w:val="24"/>
              </w:rPr>
            </w:pPr>
            <w:r w:rsidRPr="00D72C78">
              <w:rPr>
                <w:rFonts w:ascii="仿宋" w:eastAsia="仿宋" w:hAnsi="仿宋" w:hint="eastAsia"/>
                <w:color w:val="000000"/>
                <w:sz w:val="24"/>
              </w:rPr>
              <w:t>5</w:t>
            </w:r>
            <w:r w:rsidRPr="00D72C78">
              <w:rPr>
                <w:rFonts w:ascii="仿宋" w:eastAsia="仿宋" w:hAnsi="仿宋"/>
                <w:color w:val="000000"/>
                <w:sz w:val="24"/>
              </w:rPr>
              <w:t>.2</w:t>
            </w:r>
            <w:r w:rsidRPr="00D72C78">
              <w:rPr>
                <w:rFonts w:ascii="仿宋" w:eastAsia="仿宋" w:hAnsi="仿宋" w:hint="eastAsia"/>
                <w:color w:val="000000"/>
                <w:sz w:val="24"/>
              </w:rPr>
              <w:t xml:space="preserve"> 气瓶</w:t>
            </w:r>
          </w:p>
        </w:tc>
        <w:tc>
          <w:tcPr>
            <w:tcW w:w="269" w:type="pct"/>
            <w:vAlign w:val="center"/>
          </w:tcPr>
          <w:p w14:paraId="2350E6EE" w14:textId="4FE931C0" w:rsidR="00D72C78" w:rsidRDefault="00D72C78" w:rsidP="00D72C78">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1</w:t>
            </w:r>
          </w:p>
        </w:tc>
        <w:tc>
          <w:tcPr>
            <w:tcW w:w="1672" w:type="pct"/>
            <w:vAlign w:val="center"/>
          </w:tcPr>
          <w:p w14:paraId="71B7FFB7" w14:textId="26C69FD8" w:rsidR="00D72C78" w:rsidRPr="00922865" w:rsidRDefault="00D72C78" w:rsidP="00D72C78">
            <w:pPr>
              <w:suppressAutoHyphens/>
              <w:spacing w:beforeLines="50" w:before="156" w:afterLines="50" w:after="156"/>
              <w:jc w:val="center"/>
              <w:rPr>
                <w:rFonts w:ascii="仿宋" w:eastAsia="仿宋" w:hAnsi="仿宋" w:hint="eastAsia"/>
                <w:color w:val="000000"/>
                <w:sz w:val="24"/>
              </w:rPr>
            </w:pPr>
            <w:r w:rsidRPr="00D72C78">
              <w:rPr>
                <w:rFonts w:ascii="仿宋" w:eastAsia="仿宋" w:hAnsi="仿宋" w:hint="eastAsia"/>
                <w:color w:val="000000"/>
                <w:sz w:val="24"/>
              </w:rPr>
              <w:t>气瓶的基础知识、气瓶爆炸能量估算、气瓶爆炸危害程度估算、气瓶的安全使用、气瓶爆炸事故案例及教训</w:t>
            </w:r>
          </w:p>
        </w:tc>
        <w:tc>
          <w:tcPr>
            <w:tcW w:w="520" w:type="pct"/>
            <w:vAlign w:val="center"/>
          </w:tcPr>
          <w:p w14:paraId="3ADA05B8" w14:textId="5C14C38C" w:rsidR="00D72C78" w:rsidRPr="00922865" w:rsidRDefault="00D72C78" w:rsidP="00D72C78">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课堂讨论与讲授</w:t>
            </w:r>
          </w:p>
        </w:tc>
        <w:tc>
          <w:tcPr>
            <w:tcW w:w="468" w:type="pct"/>
            <w:vAlign w:val="center"/>
          </w:tcPr>
          <w:p w14:paraId="591A2F98" w14:textId="239EB764" w:rsidR="00D72C78" w:rsidRPr="00922865" w:rsidRDefault="00D72C78" w:rsidP="00D72C78">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w:t>
            </w:r>
          </w:p>
        </w:tc>
        <w:tc>
          <w:tcPr>
            <w:tcW w:w="487" w:type="pct"/>
            <w:vAlign w:val="center"/>
          </w:tcPr>
          <w:p w14:paraId="5CA0CC8F" w14:textId="1AEE2F87" w:rsidR="00D72C78" w:rsidRPr="00922865" w:rsidRDefault="00D72C78" w:rsidP="00D72C78">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D72C78" w:rsidRPr="00824B29" w14:paraId="20245B41" w14:textId="77777777" w:rsidTr="00D72C78">
        <w:trPr>
          <w:jc w:val="center"/>
        </w:trPr>
        <w:tc>
          <w:tcPr>
            <w:tcW w:w="272" w:type="pct"/>
            <w:shd w:val="clear" w:color="auto" w:fill="auto"/>
            <w:vAlign w:val="center"/>
          </w:tcPr>
          <w:p w14:paraId="421B8DDF" w14:textId="5A35757D" w:rsidR="00D72C78" w:rsidRPr="00922865" w:rsidRDefault="00D72C78" w:rsidP="00D72C78">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13</w:t>
            </w:r>
          </w:p>
        </w:tc>
        <w:tc>
          <w:tcPr>
            <w:tcW w:w="461" w:type="pct"/>
            <w:vMerge/>
            <w:shd w:val="clear" w:color="auto" w:fill="auto"/>
            <w:vAlign w:val="center"/>
          </w:tcPr>
          <w:p w14:paraId="361E711D" w14:textId="77777777" w:rsidR="00D72C78" w:rsidRPr="00922865" w:rsidRDefault="00D72C78" w:rsidP="00D72C78">
            <w:pPr>
              <w:suppressAutoHyphens/>
              <w:spacing w:beforeLines="50" w:before="156" w:afterLines="50" w:after="156"/>
              <w:jc w:val="center"/>
              <w:rPr>
                <w:rFonts w:ascii="仿宋" w:eastAsia="仿宋" w:hAnsi="仿宋" w:hint="eastAsia"/>
                <w:color w:val="000000"/>
                <w:sz w:val="24"/>
              </w:rPr>
            </w:pPr>
          </w:p>
        </w:tc>
        <w:tc>
          <w:tcPr>
            <w:tcW w:w="851" w:type="pct"/>
            <w:shd w:val="clear" w:color="auto" w:fill="auto"/>
            <w:vAlign w:val="center"/>
          </w:tcPr>
          <w:p w14:paraId="48E63BDA" w14:textId="1BADDF36" w:rsidR="00D72C78" w:rsidRPr="00922865" w:rsidRDefault="00D72C78" w:rsidP="00D72C78">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5</w:t>
            </w:r>
            <w:r w:rsidRPr="00922865">
              <w:rPr>
                <w:rFonts w:ascii="仿宋" w:eastAsia="仿宋" w:hAnsi="仿宋"/>
                <w:color w:val="000000"/>
                <w:sz w:val="24"/>
              </w:rPr>
              <w:t>.</w:t>
            </w:r>
            <w:r>
              <w:rPr>
                <w:rFonts w:ascii="仿宋" w:eastAsia="仿宋" w:hAnsi="仿宋" w:hint="eastAsia"/>
                <w:color w:val="000000"/>
                <w:sz w:val="24"/>
              </w:rPr>
              <w:t>3</w:t>
            </w:r>
            <w:r w:rsidRPr="00922865">
              <w:rPr>
                <w:rFonts w:ascii="仿宋" w:eastAsia="仿宋" w:hAnsi="仿宋" w:hint="eastAsia"/>
                <w:color w:val="000000"/>
                <w:sz w:val="24"/>
              </w:rPr>
              <w:t xml:space="preserve"> 化工设备的安全检修</w:t>
            </w:r>
          </w:p>
        </w:tc>
        <w:tc>
          <w:tcPr>
            <w:tcW w:w="269" w:type="pct"/>
            <w:vAlign w:val="center"/>
          </w:tcPr>
          <w:p w14:paraId="4392FDA0" w14:textId="0F07DB3D" w:rsidR="00D72C78" w:rsidRPr="00922865" w:rsidRDefault="00D72C78" w:rsidP="00D72C78">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2" w:type="pct"/>
            <w:vAlign w:val="center"/>
          </w:tcPr>
          <w:p w14:paraId="7918BE62" w14:textId="7A928B81" w:rsidR="00D72C78" w:rsidRPr="00922865" w:rsidRDefault="00D72C78" w:rsidP="00D72C78">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设备装置停车的安全处理，化工设备装置的安全检修技术，化工设备装置的检修验收及检修后开车</w:t>
            </w:r>
          </w:p>
        </w:tc>
        <w:tc>
          <w:tcPr>
            <w:tcW w:w="520" w:type="pct"/>
            <w:vAlign w:val="center"/>
          </w:tcPr>
          <w:p w14:paraId="454CBEF2" w14:textId="40301C3C" w:rsidR="00D72C78" w:rsidRPr="00922865" w:rsidRDefault="00D72C78" w:rsidP="00D72C78">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课堂讨论与讲授</w:t>
            </w:r>
          </w:p>
        </w:tc>
        <w:tc>
          <w:tcPr>
            <w:tcW w:w="468" w:type="pct"/>
            <w:vAlign w:val="center"/>
          </w:tcPr>
          <w:p w14:paraId="2C4621CE" w14:textId="6732B0E2" w:rsidR="00D72C78" w:rsidRPr="00922865" w:rsidRDefault="00D72C78" w:rsidP="00D72C78">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w:t>
            </w:r>
          </w:p>
        </w:tc>
        <w:tc>
          <w:tcPr>
            <w:tcW w:w="487" w:type="pct"/>
            <w:vAlign w:val="center"/>
          </w:tcPr>
          <w:p w14:paraId="198BB826" w14:textId="18754DB4" w:rsidR="00D72C78" w:rsidRPr="00922865" w:rsidRDefault="00D72C78" w:rsidP="00D72C78">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E64A31" w:rsidRPr="00824B29" w14:paraId="7B534A0A" w14:textId="77777777" w:rsidTr="00D72C78">
        <w:trPr>
          <w:jc w:val="center"/>
        </w:trPr>
        <w:tc>
          <w:tcPr>
            <w:tcW w:w="272" w:type="pct"/>
            <w:shd w:val="clear" w:color="auto" w:fill="auto"/>
            <w:vAlign w:val="center"/>
          </w:tcPr>
          <w:p w14:paraId="34A66736" w14:textId="74A86B45" w:rsidR="00E64A31" w:rsidRDefault="00064021" w:rsidP="00E64A31">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lastRenderedPageBreak/>
              <w:t>14</w:t>
            </w:r>
          </w:p>
        </w:tc>
        <w:tc>
          <w:tcPr>
            <w:tcW w:w="461" w:type="pct"/>
            <w:vMerge w:val="restart"/>
            <w:shd w:val="clear" w:color="auto" w:fill="auto"/>
            <w:vAlign w:val="center"/>
          </w:tcPr>
          <w:p w14:paraId="6ED2490D" w14:textId="6B064DF4" w:rsidR="00E64A31" w:rsidRPr="00922865" w:rsidRDefault="0006402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w:t>
            </w:r>
            <w:r>
              <w:rPr>
                <w:rFonts w:ascii="仿宋" w:eastAsia="仿宋" w:hAnsi="仿宋" w:hint="eastAsia"/>
                <w:color w:val="000000"/>
                <w:sz w:val="24"/>
              </w:rPr>
              <w:t>六</w:t>
            </w:r>
            <w:r w:rsidRPr="00922865">
              <w:rPr>
                <w:rFonts w:ascii="仿宋" w:eastAsia="仿宋" w:hAnsi="仿宋"/>
                <w:color w:val="000000"/>
                <w:sz w:val="24"/>
              </w:rPr>
              <w:t>章</w:t>
            </w:r>
            <w:r w:rsidRPr="00922865">
              <w:rPr>
                <w:rFonts w:ascii="仿宋" w:eastAsia="仿宋" w:hAnsi="仿宋" w:hint="eastAsia"/>
                <w:color w:val="000000"/>
                <w:sz w:val="24"/>
              </w:rPr>
              <w:t>：职业危害因素与防护</w:t>
            </w:r>
          </w:p>
        </w:tc>
        <w:tc>
          <w:tcPr>
            <w:tcW w:w="851" w:type="pct"/>
            <w:shd w:val="clear" w:color="auto" w:fill="auto"/>
            <w:vAlign w:val="center"/>
          </w:tcPr>
          <w:p w14:paraId="14495EAD" w14:textId="1F7AC553" w:rsidR="00E64A31" w:rsidRDefault="00E64A31" w:rsidP="00E64A31">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6</w:t>
            </w:r>
            <w:r w:rsidRPr="00922865">
              <w:rPr>
                <w:rFonts w:ascii="仿宋" w:eastAsia="仿宋" w:hAnsi="仿宋"/>
                <w:color w:val="000000"/>
                <w:sz w:val="24"/>
              </w:rPr>
              <w:t>.1</w:t>
            </w:r>
            <w:r w:rsidRPr="00922865">
              <w:rPr>
                <w:rFonts w:ascii="仿宋" w:eastAsia="仿宋" w:hAnsi="仿宋" w:hint="eastAsia"/>
                <w:color w:val="000000"/>
                <w:sz w:val="24"/>
              </w:rPr>
              <w:t>职业危害因素与职业病</w:t>
            </w:r>
          </w:p>
        </w:tc>
        <w:tc>
          <w:tcPr>
            <w:tcW w:w="269" w:type="pct"/>
            <w:vAlign w:val="center"/>
          </w:tcPr>
          <w:p w14:paraId="5DC1DC80" w14:textId="4BF81582"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1</w:t>
            </w:r>
          </w:p>
        </w:tc>
        <w:tc>
          <w:tcPr>
            <w:tcW w:w="1672" w:type="pct"/>
            <w:vAlign w:val="center"/>
          </w:tcPr>
          <w:p w14:paraId="7135098B" w14:textId="075E056E"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什么是职业病、职业病的特点、什么是职业病危害因素、职业病危害因素来源、分类、职业病分类、职业禁忌症，了解现行的法律、法规</w:t>
            </w:r>
          </w:p>
        </w:tc>
        <w:tc>
          <w:tcPr>
            <w:tcW w:w="520" w:type="pct"/>
            <w:vAlign w:val="center"/>
          </w:tcPr>
          <w:p w14:paraId="1ABBFAAE" w14:textId="3D030156"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视频案例、讨论与讲授，案例分析</w:t>
            </w:r>
          </w:p>
        </w:tc>
        <w:tc>
          <w:tcPr>
            <w:tcW w:w="468" w:type="pct"/>
            <w:vAlign w:val="center"/>
          </w:tcPr>
          <w:p w14:paraId="388CAF51" w14:textId="375718CF"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87" w:type="pct"/>
            <w:vAlign w:val="center"/>
          </w:tcPr>
          <w:p w14:paraId="082E828F" w14:textId="235F8B80"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E64A31" w:rsidRPr="00824B29" w14:paraId="4E7F226D" w14:textId="77777777" w:rsidTr="00D72C78">
        <w:trPr>
          <w:jc w:val="center"/>
        </w:trPr>
        <w:tc>
          <w:tcPr>
            <w:tcW w:w="272" w:type="pct"/>
            <w:shd w:val="clear" w:color="auto" w:fill="auto"/>
            <w:vAlign w:val="center"/>
          </w:tcPr>
          <w:p w14:paraId="2DBE2657" w14:textId="2E2401E6" w:rsidR="00E64A31" w:rsidRDefault="00064021" w:rsidP="00E64A31">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15</w:t>
            </w:r>
          </w:p>
        </w:tc>
        <w:tc>
          <w:tcPr>
            <w:tcW w:w="461" w:type="pct"/>
            <w:vMerge/>
            <w:shd w:val="clear" w:color="auto" w:fill="auto"/>
            <w:vAlign w:val="center"/>
          </w:tcPr>
          <w:p w14:paraId="72D1B3EA" w14:textId="77777777" w:rsidR="00E64A31" w:rsidRPr="00922865" w:rsidRDefault="00E64A31" w:rsidP="00E64A31">
            <w:pPr>
              <w:suppressAutoHyphens/>
              <w:spacing w:beforeLines="50" w:before="156" w:afterLines="50" w:after="156"/>
              <w:jc w:val="center"/>
              <w:rPr>
                <w:rFonts w:ascii="仿宋" w:eastAsia="仿宋" w:hAnsi="仿宋" w:hint="eastAsia"/>
                <w:color w:val="000000"/>
                <w:sz w:val="24"/>
              </w:rPr>
            </w:pPr>
          </w:p>
        </w:tc>
        <w:tc>
          <w:tcPr>
            <w:tcW w:w="851" w:type="pct"/>
            <w:shd w:val="clear" w:color="auto" w:fill="auto"/>
            <w:vAlign w:val="center"/>
          </w:tcPr>
          <w:p w14:paraId="71F00FD1" w14:textId="03F25A4D" w:rsidR="00E64A31" w:rsidRDefault="00E64A31" w:rsidP="00E64A31">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6</w:t>
            </w:r>
            <w:r w:rsidRPr="00922865">
              <w:rPr>
                <w:rFonts w:ascii="仿宋" w:eastAsia="仿宋" w:hAnsi="仿宋"/>
                <w:color w:val="000000"/>
                <w:sz w:val="24"/>
              </w:rPr>
              <w:t>.2</w:t>
            </w:r>
            <w:r w:rsidRPr="00922865">
              <w:rPr>
                <w:rFonts w:ascii="仿宋" w:eastAsia="仿宋" w:hAnsi="仿宋" w:hint="eastAsia"/>
                <w:color w:val="000000"/>
                <w:sz w:val="24"/>
              </w:rPr>
              <w:t>职业性危害因素及其防护</w:t>
            </w:r>
          </w:p>
        </w:tc>
        <w:tc>
          <w:tcPr>
            <w:tcW w:w="269" w:type="pct"/>
            <w:vAlign w:val="center"/>
          </w:tcPr>
          <w:p w14:paraId="219BAFDA" w14:textId="3A7ED290"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2</w:t>
            </w:r>
          </w:p>
        </w:tc>
        <w:tc>
          <w:tcPr>
            <w:tcW w:w="1672" w:type="pct"/>
            <w:vAlign w:val="center"/>
          </w:tcPr>
          <w:p w14:paraId="6CB5F976" w14:textId="2E60BF92"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毒物的定义、工业毒物的分类、毒性评价标准和分级、毒性的影响因素、常见职业中毒及其危害、中毒事故案例分析、防毒措施</w:t>
            </w:r>
          </w:p>
        </w:tc>
        <w:tc>
          <w:tcPr>
            <w:tcW w:w="520" w:type="pct"/>
            <w:vAlign w:val="center"/>
          </w:tcPr>
          <w:p w14:paraId="1C3017B5" w14:textId="50A21509"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讨论与讲授</w:t>
            </w:r>
          </w:p>
        </w:tc>
        <w:tc>
          <w:tcPr>
            <w:tcW w:w="468" w:type="pct"/>
            <w:vAlign w:val="center"/>
          </w:tcPr>
          <w:p w14:paraId="7C0A4DB2" w14:textId="750DE1AB"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87" w:type="pct"/>
            <w:vAlign w:val="center"/>
          </w:tcPr>
          <w:p w14:paraId="3253A8CA" w14:textId="30975070"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E64A31" w:rsidRPr="00824B29" w14:paraId="47575A1D" w14:textId="77777777" w:rsidTr="00E64A31">
        <w:trPr>
          <w:jc w:val="center"/>
        </w:trPr>
        <w:tc>
          <w:tcPr>
            <w:tcW w:w="272" w:type="pct"/>
            <w:shd w:val="clear" w:color="auto" w:fill="auto"/>
            <w:vAlign w:val="center"/>
          </w:tcPr>
          <w:p w14:paraId="50D2F53C" w14:textId="0FD8646B" w:rsidR="00E64A31" w:rsidRDefault="00064021" w:rsidP="00E64A31">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16</w:t>
            </w:r>
          </w:p>
        </w:tc>
        <w:tc>
          <w:tcPr>
            <w:tcW w:w="461" w:type="pct"/>
            <w:vMerge/>
            <w:shd w:val="clear" w:color="auto" w:fill="auto"/>
            <w:vAlign w:val="center"/>
          </w:tcPr>
          <w:p w14:paraId="4816E8BF" w14:textId="77777777" w:rsidR="00E64A31" w:rsidRPr="00922865" w:rsidRDefault="00E64A31" w:rsidP="00E64A31">
            <w:pPr>
              <w:suppressAutoHyphens/>
              <w:spacing w:beforeLines="50" w:before="156" w:afterLines="50" w:after="156"/>
              <w:jc w:val="center"/>
              <w:rPr>
                <w:rFonts w:ascii="仿宋" w:eastAsia="仿宋" w:hAnsi="仿宋" w:hint="eastAsia"/>
                <w:color w:val="000000"/>
                <w:sz w:val="24"/>
              </w:rPr>
            </w:pPr>
          </w:p>
        </w:tc>
        <w:tc>
          <w:tcPr>
            <w:tcW w:w="851" w:type="pct"/>
            <w:shd w:val="clear" w:color="auto" w:fill="auto"/>
            <w:vAlign w:val="center"/>
          </w:tcPr>
          <w:p w14:paraId="31EBBB15" w14:textId="37F5A125" w:rsidR="00E64A31" w:rsidRDefault="00E64A31" w:rsidP="00E64A31">
            <w:pPr>
              <w:suppressAutoHyphens/>
              <w:spacing w:beforeLines="50" w:before="156" w:afterLines="50" w:after="156"/>
              <w:jc w:val="center"/>
              <w:rPr>
                <w:rFonts w:ascii="仿宋" w:eastAsia="仿宋" w:hAnsi="仿宋" w:hint="eastAsia"/>
                <w:color w:val="000000"/>
                <w:sz w:val="24"/>
              </w:rPr>
            </w:pPr>
            <w:r w:rsidRPr="00E64A31">
              <w:rPr>
                <w:rFonts w:ascii="仿宋" w:eastAsia="仿宋" w:hAnsi="仿宋" w:hint="eastAsia"/>
                <w:color w:val="000000"/>
                <w:sz w:val="24"/>
              </w:rPr>
              <w:t>6</w:t>
            </w:r>
            <w:r w:rsidRPr="00E64A31">
              <w:rPr>
                <w:rFonts w:ascii="仿宋" w:eastAsia="仿宋" w:hAnsi="仿宋"/>
                <w:color w:val="000000"/>
                <w:sz w:val="24"/>
              </w:rPr>
              <w:t>.3</w:t>
            </w:r>
            <w:r w:rsidRPr="00E64A31">
              <w:rPr>
                <w:rFonts w:ascii="仿宋" w:eastAsia="仿宋" w:hAnsi="仿宋" w:hint="eastAsia"/>
                <w:color w:val="000000"/>
                <w:sz w:val="24"/>
              </w:rPr>
              <w:t>个人防护用品</w:t>
            </w:r>
          </w:p>
        </w:tc>
        <w:tc>
          <w:tcPr>
            <w:tcW w:w="269" w:type="pct"/>
            <w:vAlign w:val="center"/>
          </w:tcPr>
          <w:p w14:paraId="3B74EA59" w14:textId="6533D4B7"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1</w:t>
            </w:r>
          </w:p>
        </w:tc>
        <w:tc>
          <w:tcPr>
            <w:tcW w:w="1672" w:type="pct"/>
            <w:vAlign w:val="center"/>
          </w:tcPr>
          <w:p w14:paraId="0F4F2A62" w14:textId="10746D3D"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E64A31">
              <w:rPr>
                <w:rFonts w:ascii="仿宋" w:eastAsia="仿宋" w:hAnsi="仿宋" w:hint="eastAsia"/>
                <w:color w:val="000000"/>
                <w:sz w:val="24"/>
              </w:rPr>
              <w:t>劳动防护用品及分类、选用、使用</w:t>
            </w:r>
          </w:p>
        </w:tc>
        <w:tc>
          <w:tcPr>
            <w:tcW w:w="520" w:type="pct"/>
            <w:vAlign w:val="center"/>
          </w:tcPr>
          <w:p w14:paraId="6B19A11B" w14:textId="5D8F8132"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讨论与讲授</w:t>
            </w:r>
          </w:p>
        </w:tc>
        <w:tc>
          <w:tcPr>
            <w:tcW w:w="468" w:type="pct"/>
            <w:vAlign w:val="center"/>
          </w:tcPr>
          <w:p w14:paraId="514668CA" w14:textId="655C324E"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87" w:type="pct"/>
            <w:vAlign w:val="center"/>
          </w:tcPr>
          <w:p w14:paraId="152F0173" w14:textId="1D02BDB1"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E64A31" w:rsidRPr="00824B29" w14:paraId="6E046CBA" w14:textId="77777777" w:rsidTr="00D72C78">
        <w:trPr>
          <w:jc w:val="center"/>
        </w:trPr>
        <w:tc>
          <w:tcPr>
            <w:tcW w:w="272" w:type="pct"/>
            <w:shd w:val="clear" w:color="auto" w:fill="auto"/>
            <w:vAlign w:val="center"/>
          </w:tcPr>
          <w:p w14:paraId="65B3242D" w14:textId="0771F4E7"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r w:rsidR="00064021">
              <w:rPr>
                <w:rFonts w:ascii="仿宋" w:eastAsia="仿宋" w:hAnsi="仿宋" w:hint="eastAsia"/>
                <w:color w:val="000000"/>
                <w:sz w:val="24"/>
              </w:rPr>
              <w:t>7</w:t>
            </w:r>
          </w:p>
        </w:tc>
        <w:tc>
          <w:tcPr>
            <w:tcW w:w="461" w:type="pct"/>
            <w:vMerge w:val="restart"/>
            <w:shd w:val="clear" w:color="auto" w:fill="auto"/>
            <w:vAlign w:val="center"/>
          </w:tcPr>
          <w:p w14:paraId="247FB1A9" w14:textId="777E1A3E"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w:t>
            </w:r>
            <w:r w:rsidR="00064021">
              <w:rPr>
                <w:rFonts w:ascii="仿宋" w:eastAsia="仿宋" w:hAnsi="仿宋" w:hint="eastAsia"/>
                <w:color w:val="000000"/>
                <w:sz w:val="24"/>
              </w:rPr>
              <w:t>七</w:t>
            </w:r>
            <w:r w:rsidRPr="00922865">
              <w:rPr>
                <w:rFonts w:ascii="仿宋" w:eastAsia="仿宋" w:hAnsi="仿宋"/>
                <w:color w:val="000000"/>
                <w:sz w:val="24"/>
              </w:rPr>
              <w:t>章</w:t>
            </w:r>
            <w:r w:rsidRPr="00922865">
              <w:rPr>
                <w:rFonts w:ascii="仿宋" w:eastAsia="仿宋" w:hAnsi="仿宋" w:hint="eastAsia"/>
                <w:color w:val="000000"/>
                <w:sz w:val="24"/>
              </w:rPr>
              <w:t>：危险辨识与评价</w:t>
            </w:r>
          </w:p>
        </w:tc>
        <w:tc>
          <w:tcPr>
            <w:tcW w:w="851" w:type="pct"/>
            <w:shd w:val="clear" w:color="auto" w:fill="auto"/>
            <w:vAlign w:val="center"/>
          </w:tcPr>
          <w:p w14:paraId="51CF55AB" w14:textId="135AD2C5" w:rsidR="00E64A31" w:rsidRPr="00922865" w:rsidRDefault="00064021" w:rsidP="00E64A31">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7</w:t>
            </w:r>
            <w:r w:rsidR="00E64A31" w:rsidRPr="00922865">
              <w:rPr>
                <w:rFonts w:ascii="仿宋" w:eastAsia="仿宋" w:hAnsi="仿宋"/>
                <w:color w:val="000000"/>
                <w:sz w:val="24"/>
              </w:rPr>
              <w:t>.1</w:t>
            </w:r>
            <w:r w:rsidR="00E64A31" w:rsidRPr="00922865">
              <w:rPr>
                <w:rFonts w:ascii="仿宋" w:eastAsia="仿宋" w:hAnsi="仿宋" w:hint="eastAsia"/>
                <w:color w:val="000000"/>
                <w:sz w:val="24"/>
              </w:rPr>
              <w:t>危险、有害因素的识别</w:t>
            </w:r>
          </w:p>
        </w:tc>
        <w:tc>
          <w:tcPr>
            <w:tcW w:w="269" w:type="pct"/>
            <w:vAlign w:val="center"/>
          </w:tcPr>
          <w:p w14:paraId="1A166095" w14:textId="59E3926E"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2" w:type="pct"/>
            <w:vAlign w:val="center"/>
          </w:tcPr>
          <w:p w14:paraId="6783F756" w14:textId="7BBFDAA7"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重大危险源、单元、临界量、生产场所、贮存区的定义，重大危险源的辨识依据，重大危险源的分类，重大危险源的监控</w:t>
            </w:r>
          </w:p>
        </w:tc>
        <w:tc>
          <w:tcPr>
            <w:tcW w:w="520" w:type="pct"/>
            <w:vAlign w:val="center"/>
          </w:tcPr>
          <w:p w14:paraId="4CB49BD2" w14:textId="7120D34A"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启发</w:t>
            </w:r>
          </w:p>
        </w:tc>
        <w:tc>
          <w:tcPr>
            <w:tcW w:w="468" w:type="pct"/>
            <w:vAlign w:val="center"/>
          </w:tcPr>
          <w:p w14:paraId="47CAB19D" w14:textId="56B17F51"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结题考核</w:t>
            </w:r>
          </w:p>
        </w:tc>
        <w:tc>
          <w:tcPr>
            <w:tcW w:w="487" w:type="pct"/>
            <w:vAlign w:val="center"/>
          </w:tcPr>
          <w:p w14:paraId="460CA435" w14:textId="6268B77B"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w:t>
            </w:r>
          </w:p>
        </w:tc>
      </w:tr>
      <w:tr w:rsidR="00E64A31" w:rsidRPr="00824B29" w14:paraId="2F4C7E93" w14:textId="77777777" w:rsidTr="00D72C78">
        <w:trPr>
          <w:jc w:val="center"/>
        </w:trPr>
        <w:tc>
          <w:tcPr>
            <w:tcW w:w="272" w:type="pct"/>
            <w:shd w:val="clear" w:color="auto" w:fill="auto"/>
            <w:vAlign w:val="center"/>
          </w:tcPr>
          <w:p w14:paraId="3D0821BC" w14:textId="095059F3"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r w:rsidR="00064021">
              <w:rPr>
                <w:rFonts w:ascii="仿宋" w:eastAsia="仿宋" w:hAnsi="仿宋" w:hint="eastAsia"/>
                <w:color w:val="000000"/>
                <w:sz w:val="24"/>
              </w:rPr>
              <w:t>8</w:t>
            </w:r>
          </w:p>
        </w:tc>
        <w:tc>
          <w:tcPr>
            <w:tcW w:w="461" w:type="pct"/>
            <w:vMerge/>
            <w:shd w:val="clear" w:color="auto" w:fill="auto"/>
            <w:vAlign w:val="center"/>
          </w:tcPr>
          <w:p w14:paraId="7C030E72" w14:textId="77777777" w:rsidR="00E64A31" w:rsidRPr="00922865" w:rsidRDefault="00E64A31" w:rsidP="00E64A31">
            <w:pPr>
              <w:suppressAutoHyphens/>
              <w:spacing w:beforeLines="50" w:before="156" w:afterLines="50" w:after="156"/>
              <w:jc w:val="center"/>
              <w:rPr>
                <w:rFonts w:ascii="仿宋" w:eastAsia="仿宋" w:hAnsi="仿宋" w:hint="eastAsia"/>
                <w:color w:val="000000"/>
                <w:sz w:val="24"/>
              </w:rPr>
            </w:pPr>
          </w:p>
        </w:tc>
        <w:tc>
          <w:tcPr>
            <w:tcW w:w="851" w:type="pct"/>
            <w:shd w:val="clear" w:color="auto" w:fill="auto"/>
            <w:vAlign w:val="center"/>
          </w:tcPr>
          <w:p w14:paraId="1C4E33DC" w14:textId="2C83C3CA"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7.2</w:t>
            </w:r>
            <w:r w:rsidRPr="00922865">
              <w:rPr>
                <w:rFonts w:ascii="仿宋" w:eastAsia="仿宋" w:hAnsi="仿宋" w:hint="eastAsia"/>
                <w:color w:val="000000"/>
                <w:sz w:val="24"/>
              </w:rPr>
              <w:t>危险性分析方法</w:t>
            </w:r>
          </w:p>
        </w:tc>
        <w:tc>
          <w:tcPr>
            <w:tcW w:w="269" w:type="pct"/>
            <w:vAlign w:val="center"/>
          </w:tcPr>
          <w:p w14:paraId="7F284FEA" w14:textId="7FCBE1F0" w:rsidR="00E64A31" w:rsidRPr="00922865" w:rsidRDefault="00064021" w:rsidP="00E64A31">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2</w:t>
            </w:r>
          </w:p>
        </w:tc>
        <w:tc>
          <w:tcPr>
            <w:tcW w:w="1672" w:type="pct"/>
            <w:vAlign w:val="center"/>
          </w:tcPr>
          <w:p w14:paraId="488ED1C6" w14:textId="79FFC63F"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安全检查与安全检查表、HAZOP分析</w:t>
            </w:r>
          </w:p>
        </w:tc>
        <w:tc>
          <w:tcPr>
            <w:tcW w:w="520" w:type="pct"/>
            <w:vAlign w:val="center"/>
          </w:tcPr>
          <w:p w14:paraId="2A1265E2" w14:textId="0000F82D"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启发案例</w:t>
            </w:r>
          </w:p>
        </w:tc>
        <w:tc>
          <w:tcPr>
            <w:tcW w:w="468" w:type="pct"/>
            <w:vAlign w:val="center"/>
          </w:tcPr>
          <w:p w14:paraId="1EDB577C" w14:textId="07AD2D4C"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w:t>
            </w:r>
          </w:p>
        </w:tc>
        <w:tc>
          <w:tcPr>
            <w:tcW w:w="487" w:type="pct"/>
            <w:vAlign w:val="center"/>
          </w:tcPr>
          <w:p w14:paraId="5FB7F55B" w14:textId="268D9A56" w:rsidR="00E64A31" w:rsidRPr="00922865" w:rsidRDefault="00E64A31" w:rsidP="00E64A3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1,2，3</w:t>
            </w:r>
          </w:p>
        </w:tc>
      </w:tr>
      <w:tr w:rsidR="00064021" w:rsidRPr="00824B29" w14:paraId="1491FAFB" w14:textId="77777777" w:rsidTr="00D72C78">
        <w:trPr>
          <w:jc w:val="center"/>
        </w:trPr>
        <w:tc>
          <w:tcPr>
            <w:tcW w:w="272" w:type="pct"/>
            <w:shd w:val="clear" w:color="auto" w:fill="auto"/>
            <w:vAlign w:val="center"/>
          </w:tcPr>
          <w:p w14:paraId="7C2085B6" w14:textId="67E3CEE6" w:rsidR="00064021" w:rsidRPr="00922865" w:rsidRDefault="00064021" w:rsidP="00064021">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19</w:t>
            </w:r>
          </w:p>
        </w:tc>
        <w:tc>
          <w:tcPr>
            <w:tcW w:w="461" w:type="pct"/>
            <w:shd w:val="clear" w:color="auto" w:fill="auto"/>
            <w:vAlign w:val="center"/>
          </w:tcPr>
          <w:p w14:paraId="06B690F4" w14:textId="77777777" w:rsidR="00064021" w:rsidRPr="00922865" w:rsidRDefault="00064021" w:rsidP="00064021">
            <w:pPr>
              <w:suppressAutoHyphens/>
              <w:spacing w:beforeLines="50" w:before="156" w:afterLines="50" w:after="156"/>
              <w:jc w:val="center"/>
              <w:rPr>
                <w:rFonts w:ascii="仿宋" w:eastAsia="仿宋" w:hAnsi="仿宋" w:hint="eastAsia"/>
                <w:color w:val="000000"/>
                <w:sz w:val="24"/>
              </w:rPr>
            </w:pPr>
          </w:p>
        </w:tc>
        <w:tc>
          <w:tcPr>
            <w:tcW w:w="851" w:type="pct"/>
            <w:shd w:val="clear" w:color="auto" w:fill="auto"/>
            <w:vAlign w:val="center"/>
          </w:tcPr>
          <w:p w14:paraId="24E3A19B" w14:textId="59925D70" w:rsidR="00064021" w:rsidRPr="00922865" w:rsidRDefault="00064021" w:rsidP="00064021">
            <w:pPr>
              <w:suppressAutoHyphens/>
              <w:spacing w:beforeLines="50" w:before="156" w:afterLines="50" w:after="156"/>
              <w:jc w:val="center"/>
              <w:rPr>
                <w:rFonts w:ascii="仿宋" w:eastAsia="仿宋" w:hAnsi="仿宋" w:hint="eastAsia"/>
                <w:color w:val="000000"/>
                <w:sz w:val="24"/>
              </w:rPr>
            </w:pPr>
            <w:r>
              <w:rPr>
                <w:rFonts w:ascii="华文仿宋" w:eastAsia="华文仿宋" w:hAnsi="华文仿宋"/>
                <w:spacing w:val="-3"/>
                <w:szCs w:val="21"/>
                <w:lang w:val="en-GB"/>
              </w:rPr>
              <w:t>7.3</w:t>
            </w:r>
            <w:r w:rsidRPr="009E673A">
              <w:rPr>
                <w:rFonts w:ascii="华文仿宋" w:eastAsia="华文仿宋" w:hAnsi="华文仿宋" w:hint="eastAsia"/>
                <w:spacing w:val="-3"/>
                <w:szCs w:val="21"/>
                <w:lang w:val="en-GB"/>
              </w:rPr>
              <w:t>安全评价及危险、有害因素的控制</w:t>
            </w:r>
          </w:p>
        </w:tc>
        <w:tc>
          <w:tcPr>
            <w:tcW w:w="269" w:type="pct"/>
            <w:vAlign w:val="center"/>
          </w:tcPr>
          <w:p w14:paraId="4BBB7D4B" w14:textId="4BA7A8B3" w:rsidR="00064021" w:rsidRPr="00922865" w:rsidRDefault="00064021" w:rsidP="00064021">
            <w:pPr>
              <w:suppressAutoHyphens/>
              <w:spacing w:beforeLines="50" w:before="156" w:afterLines="50" w:after="156"/>
              <w:jc w:val="center"/>
              <w:rPr>
                <w:rFonts w:ascii="仿宋" w:eastAsia="仿宋" w:hAnsi="仿宋" w:hint="eastAsia"/>
                <w:color w:val="000000"/>
                <w:sz w:val="24"/>
              </w:rPr>
            </w:pPr>
            <w:r>
              <w:rPr>
                <w:rFonts w:ascii="仿宋" w:eastAsia="仿宋" w:hAnsi="仿宋" w:hint="eastAsia"/>
                <w:color w:val="000000"/>
                <w:sz w:val="24"/>
              </w:rPr>
              <w:t>1</w:t>
            </w:r>
          </w:p>
        </w:tc>
        <w:tc>
          <w:tcPr>
            <w:tcW w:w="1672" w:type="pct"/>
            <w:vAlign w:val="center"/>
          </w:tcPr>
          <w:p w14:paraId="72C272BF" w14:textId="3E460005" w:rsidR="00064021" w:rsidRPr="00922865" w:rsidRDefault="00064021" w:rsidP="00064021">
            <w:pPr>
              <w:suppressAutoHyphens/>
              <w:spacing w:beforeLines="50" w:before="156" w:afterLines="50" w:after="156"/>
              <w:jc w:val="center"/>
              <w:rPr>
                <w:rFonts w:ascii="仿宋" w:eastAsia="仿宋" w:hAnsi="仿宋" w:hint="eastAsia"/>
                <w:color w:val="000000"/>
                <w:sz w:val="24"/>
              </w:rPr>
            </w:pPr>
            <w:r w:rsidRPr="009E673A">
              <w:rPr>
                <w:rFonts w:ascii="华文仿宋" w:eastAsia="华文仿宋" w:hAnsi="华文仿宋" w:hint="eastAsia"/>
                <w:spacing w:val="-3"/>
                <w:szCs w:val="21"/>
              </w:rPr>
              <w:t>安全评价的内容，安全评价方法的分类，安全评价的分类、危险度评价法，作业条件危险性评价法，安全评价方法的选择原则和注意问题</w:t>
            </w:r>
          </w:p>
        </w:tc>
        <w:tc>
          <w:tcPr>
            <w:tcW w:w="520" w:type="pct"/>
            <w:vAlign w:val="center"/>
          </w:tcPr>
          <w:p w14:paraId="28B8F4B0" w14:textId="27AD34E0" w:rsidR="00064021" w:rsidRPr="00922865" w:rsidRDefault="00064021" w:rsidP="0006402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启发</w:t>
            </w:r>
          </w:p>
        </w:tc>
        <w:tc>
          <w:tcPr>
            <w:tcW w:w="468" w:type="pct"/>
            <w:vAlign w:val="center"/>
          </w:tcPr>
          <w:p w14:paraId="5A8FBB9C" w14:textId="3AD22B66" w:rsidR="00064021" w:rsidRPr="00922865" w:rsidRDefault="00064021" w:rsidP="0006402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结题考核</w:t>
            </w:r>
          </w:p>
        </w:tc>
        <w:tc>
          <w:tcPr>
            <w:tcW w:w="487" w:type="pct"/>
            <w:vAlign w:val="center"/>
          </w:tcPr>
          <w:p w14:paraId="571D27F0" w14:textId="2BD7C079" w:rsidR="00064021" w:rsidRPr="00922865" w:rsidRDefault="00064021" w:rsidP="00064021">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w:t>
            </w:r>
          </w:p>
        </w:tc>
      </w:tr>
    </w:tbl>
    <w:p w14:paraId="283609AB" w14:textId="77777777" w:rsidR="009302EC" w:rsidRPr="009302EC" w:rsidRDefault="009302EC" w:rsidP="0038501D">
      <w:pPr>
        <w:spacing w:afterLines="50" w:after="156" w:line="400" w:lineRule="exact"/>
        <w:rPr>
          <w:rFonts w:eastAsia="仿宋"/>
          <w:color w:val="000000"/>
          <w:sz w:val="24"/>
        </w:rPr>
      </w:pPr>
    </w:p>
    <w:p w14:paraId="3C1DA52F"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5856E187"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1816CFA3" w14:textId="75F1E222" w:rsidR="00EB038D" w:rsidRPr="00AC1953" w:rsidRDefault="006F18E1" w:rsidP="00AC1953">
      <w:pPr>
        <w:snapToGrid w:val="0"/>
        <w:spacing w:line="360" w:lineRule="auto"/>
        <w:ind w:firstLineChars="400" w:firstLine="960"/>
        <w:rPr>
          <w:rFonts w:ascii="仿宋" w:eastAsia="仿宋" w:hAnsi="仿宋" w:hint="eastAsia"/>
          <w:b/>
          <w:sz w:val="24"/>
        </w:rPr>
      </w:pPr>
      <w:r w:rsidRPr="00AC1953">
        <w:rPr>
          <w:rFonts w:ascii="仿宋" w:eastAsia="仿宋" w:hAnsi="仿宋" w:hint="eastAsia"/>
          <w:sz w:val="24"/>
        </w:rPr>
        <w:lastRenderedPageBreak/>
        <w:t>百分制</w:t>
      </w:r>
    </w:p>
    <w:p w14:paraId="3E2860A7" w14:textId="23C7D6E0"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AC1953">
        <w:rPr>
          <w:rFonts w:eastAsia="仿宋" w:hint="eastAsia"/>
          <w:sz w:val="24"/>
        </w:rPr>
        <w:t>40</w:t>
      </w:r>
      <w:r w:rsidR="001454DA">
        <w:rPr>
          <w:rFonts w:eastAsia="仿宋"/>
          <w:sz w:val="24"/>
        </w:rPr>
        <w:t>%</w:t>
      </w:r>
      <w:r w:rsidR="001454DA">
        <w:rPr>
          <w:rFonts w:eastAsia="仿宋" w:hint="eastAsia"/>
          <w:sz w:val="24"/>
        </w:rPr>
        <w:t>，实验成绩</w:t>
      </w:r>
      <w:r w:rsidR="00AC1953">
        <w:rPr>
          <w:rFonts w:eastAsia="仿宋" w:hint="eastAsia"/>
          <w:sz w:val="24"/>
        </w:rPr>
        <w:t>0</w:t>
      </w:r>
      <w:r w:rsidR="001454DA">
        <w:rPr>
          <w:rFonts w:eastAsia="仿宋"/>
          <w:sz w:val="24"/>
        </w:rPr>
        <w:t>%</w:t>
      </w:r>
      <w:r w:rsidR="001454DA">
        <w:rPr>
          <w:rFonts w:eastAsia="仿宋" w:hint="eastAsia"/>
          <w:sz w:val="24"/>
        </w:rPr>
        <w:t>，结课考核成绩</w:t>
      </w:r>
      <w:r w:rsidR="00AC1953">
        <w:rPr>
          <w:rFonts w:eastAsia="仿宋" w:hint="eastAsia"/>
          <w:sz w:val="24"/>
        </w:rPr>
        <w:t>60</w:t>
      </w:r>
      <w:r w:rsidR="001454DA">
        <w:rPr>
          <w:rFonts w:eastAsia="仿宋"/>
          <w:sz w:val="24"/>
        </w:rPr>
        <w:t>%</w:t>
      </w:r>
    </w:p>
    <w:p w14:paraId="2E10C89A"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4140"/>
        <w:gridCol w:w="2035"/>
      </w:tblGrid>
      <w:tr w:rsidR="0096382D" w:rsidRPr="00835DE5" w14:paraId="35BDDF54" w14:textId="77777777" w:rsidTr="007637CA">
        <w:trPr>
          <w:jc w:val="center"/>
        </w:trPr>
        <w:tc>
          <w:tcPr>
            <w:tcW w:w="1578" w:type="dxa"/>
            <w:gridSpan w:val="2"/>
            <w:shd w:val="clear" w:color="auto" w:fill="auto"/>
            <w:vAlign w:val="center"/>
          </w:tcPr>
          <w:p w14:paraId="54EC7EEE"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0FCE5924"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4140" w:type="dxa"/>
          </w:tcPr>
          <w:p w14:paraId="7A3E6409"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2035" w:type="dxa"/>
          </w:tcPr>
          <w:p w14:paraId="4690A2AF"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1F127D" w:rsidRPr="00835DE5" w14:paraId="291D1A6E" w14:textId="77777777" w:rsidTr="007637CA">
        <w:trPr>
          <w:jc w:val="center"/>
        </w:trPr>
        <w:tc>
          <w:tcPr>
            <w:tcW w:w="817" w:type="dxa"/>
            <w:vMerge w:val="restart"/>
            <w:shd w:val="clear" w:color="auto" w:fill="auto"/>
            <w:vAlign w:val="center"/>
          </w:tcPr>
          <w:p w14:paraId="502D657E" w14:textId="77777777" w:rsidR="001F127D" w:rsidRPr="00835DE5" w:rsidRDefault="001F127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789B73A7" w14:textId="77777777" w:rsidR="001F127D" w:rsidRPr="00835DE5" w:rsidRDefault="001F127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798" w:type="dxa"/>
            <w:vAlign w:val="center"/>
          </w:tcPr>
          <w:p w14:paraId="7EB0C88C" w14:textId="20D8B810" w:rsidR="001F127D" w:rsidRPr="001F127D" w:rsidRDefault="001F127D" w:rsidP="008E0850">
            <w:pPr>
              <w:snapToGrid w:val="0"/>
              <w:spacing w:line="360" w:lineRule="auto"/>
              <w:jc w:val="center"/>
              <w:rPr>
                <w:rFonts w:ascii="仿宋" w:eastAsia="仿宋" w:hAnsi="仿宋" w:hint="eastAsia"/>
                <w:bCs/>
                <w:color w:val="000000"/>
                <w:sz w:val="24"/>
              </w:rPr>
            </w:pPr>
            <w:r w:rsidRPr="001F127D">
              <w:rPr>
                <w:rFonts w:ascii="仿宋" w:eastAsia="仿宋" w:hAnsi="仿宋" w:hint="eastAsia"/>
                <w:bCs/>
                <w:color w:val="000000"/>
                <w:sz w:val="24"/>
              </w:rPr>
              <w:t>10</w:t>
            </w:r>
          </w:p>
        </w:tc>
        <w:tc>
          <w:tcPr>
            <w:tcW w:w="4140" w:type="dxa"/>
            <w:vAlign w:val="center"/>
          </w:tcPr>
          <w:p w14:paraId="5F0A9EDD" w14:textId="025A7B9D" w:rsidR="001F127D" w:rsidRPr="001F127D" w:rsidRDefault="001F127D" w:rsidP="008E0850">
            <w:pPr>
              <w:snapToGrid w:val="0"/>
              <w:spacing w:line="360" w:lineRule="auto"/>
              <w:jc w:val="center"/>
              <w:rPr>
                <w:rFonts w:ascii="仿宋" w:eastAsia="仿宋" w:hAnsi="仿宋" w:hint="eastAsia"/>
                <w:bCs/>
                <w:color w:val="000000"/>
                <w:sz w:val="24"/>
              </w:rPr>
            </w:pPr>
            <w:r w:rsidRPr="001F127D">
              <w:rPr>
                <w:rFonts w:ascii="仿宋" w:eastAsia="仿宋" w:hAnsi="仿宋" w:hint="eastAsia"/>
                <w:bCs/>
                <w:color w:val="000000"/>
                <w:sz w:val="24"/>
              </w:rPr>
              <w:t>作业主要对每个章节的核心知识点进行回顾，每</w:t>
            </w:r>
            <w:r w:rsidR="00064021">
              <w:rPr>
                <w:rFonts w:ascii="仿宋" w:eastAsia="仿宋" w:hAnsi="仿宋" w:hint="eastAsia"/>
                <w:bCs/>
                <w:color w:val="000000"/>
                <w:sz w:val="24"/>
              </w:rPr>
              <w:t>次课布置1次</w:t>
            </w:r>
            <w:r w:rsidRPr="001F127D">
              <w:rPr>
                <w:rFonts w:ascii="仿宋" w:eastAsia="仿宋" w:hAnsi="仿宋" w:hint="eastAsia"/>
                <w:bCs/>
                <w:color w:val="000000"/>
                <w:sz w:val="24"/>
              </w:rPr>
              <w:t>作业，</w:t>
            </w:r>
            <w:r w:rsidR="00064021">
              <w:rPr>
                <w:rFonts w:ascii="仿宋" w:eastAsia="仿宋" w:hAnsi="仿宋" w:hint="eastAsia"/>
                <w:bCs/>
                <w:color w:val="000000"/>
                <w:sz w:val="24"/>
              </w:rPr>
              <w:t>除放假、课堂测试，最后一次，</w:t>
            </w:r>
            <w:r w:rsidRPr="001F127D">
              <w:rPr>
                <w:rFonts w:ascii="仿宋" w:eastAsia="仿宋" w:hAnsi="仿宋" w:hint="eastAsia"/>
                <w:bCs/>
                <w:color w:val="000000"/>
                <w:sz w:val="24"/>
              </w:rPr>
              <w:t>总共</w:t>
            </w:r>
            <w:r w:rsidR="00064021">
              <w:rPr>
                <w:rFonts w:ascii="仿宋" w:eastAsia="仿宋" w:hAnsi="仿宋" w:hint="eastAsia"/>
                <w:bCs/>
                <w:color w:val="000000"/>
                <w:sz w:val="24"/>
              </w:rPr>
              <w:t>9</w:t>
            </w:r>
            <w:r w:rsidRPr="001F127D">
              <w:rPr>
                <w:rFonts w:ascii="仿宋" w:eastAsia="仿宋" w:hAnsi="仿宋" w:hint="eastAsia"/>
                <w:bCs/>
                <w:color w:val="000000"/>
                <w:sz w:val="24"/>
              </w:rPr>
              <w:t>次，每次作业以100分计，最终成绩取平均值，折算为满分10分，四舍五入取整。</w:t>
            </w:r>
          </w:p>
        </w:tc>
        <w:tc>
          <w:tcPr>
            <w:tcW w:w="2035" w:type="dxa"/>
            <w:vAlign w:val="center"/>
          </w:tcPr>
          <w:p w14:paraId="357D75CD" w14:textId="476A4A0D" w:rsidR="001F127D" w:rsidRPr="001F127D" w:rsidRDefault="001F127D" w:rsidP="008E0850">
            <w:pPr>
              <w:snapToGrid w:val="0"/>
              <w:spacing w:line="360" w:lineRule="auto"/>
              <w:jc w:val="center"/>
              <w:rPr>
                <w:rFonts w:ascii="仿宋" w:eastAsia="仿宋" w:hAnsi="仿宋" w:hint="eastAsia"/>
                <w:bCs/>
                <w:color w:val="000000"/>
                <w:sz w:val="24"/>
              </w:rPr>
            </w:pPr>
            <w:r w:rsidRPr="001F127D">
              <w:rPr>
                <w:rFonts w:ascii="仿宋" w:eastAsia="仿宋" w:hAnsi="仿宋" w:hint="eastAsia"/>
                <w:bCs/>
                <w:color w:val="000000"/>
                <w:sz w:val="24"/>
              </w:rPr>
              <w:t>1、2、3</w:t>
            </w:r>
          </w:p>
        </w:tc>
      </w:tr>
      <w:tr w:rsidR="001F127D" w:rsidRPr="00835DE5" w14:paraId="2720FE11" w14:textId="77777777" w:rsidTr="007637CA">
        <w:trPr>
          <w:jc w:val="center"/>
        </w:trPr>
        <w:tc>
          <w:tcPr>
            <w:tcW w:w="817" w:type="dxa"/>
            <w:vMerge/>
            <w:shd w:val="clear" w:color="auto" w:fill="auto"/>
            <w:vAlign w:val="center"/>
          </w:tcPr>
          <w:p w14:paraId="086BAE9C" w14:textId="77777777" w:rsidR="001F127D" w:rsidRPr="00835DE5" w:rsidRDefault="001F127D" w:rsidP="001F127D">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26165BAF" w14:textId="77777777" w:rsidR="001F127D" w:rsidRPr="00835DE5" w:rsidRDefault="001F127D" w:rsidP="001F127D">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测验</w:t>
            </w:r>
          </w:p>
        </w:tc>
        <w:tc>
          <w:tcPr>
            <w:tcW w:w="798" w:type="dxa"/>
            <w:vAlign w:val="center"/>
          </w:tcPr>
          <w:p w14:paraId="42C80737" w14:textId="6571325E" w:rsidR="001F127D" w:rsidRPr="00835DE5" w:rsidRDefault="001F127D" w:rsidP="001F127D">
            <w:pPr>
              <w:snapToGrid w:val="0"/>
              <w:spacing w:line="360" w:lineRule="auto"/>
              <w:jc w:val="center"/>
              <w:rPr>
                <w:rFonts w:ascii="仿宋" w:eastAsia="仿宋" w:hAnsi="仿宋" w:hint="eastAsia"/>
                <w:b/>
                <w:color w:val="000000"/>
                <w:sz w:val="24"/>
              </w:rPr>
            </w:pPr>
            <w:r w:rsidRPr="001F127D">
              <w:rPr>
                <w:rFonts w:ascii="仿宋" w:eastAsia="仿宋" w:hAnsi="仿宋" w:hint="eastAsia"/>
                <w:bCs/>
                <w:color w:val="000000"/>
                <w:sz w:val="24"/>
              </w:rPr>
              <w:t>10</w:t>
            </w:r>
          </w:p>
        </w:tc>
        <w:tc>
          <w:tcPr>
            <w:tcW w:w="4140" w:type="dxa"/>
            <w:vAlign w:val="center"/>
          </w:tcPr>
          <w:p w14:paraId="0EC99D21" w14:textId="55798FBD" w:rsidR="001F127D" w:rsidRPr="00835DE5" w:rsidRDefault="001F127D" w:rsidP="001F127D">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考核1-4章内容，卷面满分100分，设填空题</w:t>
            </w:r>
            <w:r w:rsidR="0027693B">
              <w:rPr>
                <w:rFonts w:ascii="仿宋" w:eastAsia="仿宋" w:hAnsi="仿宋" w:hint="eastAsia"/>
                <w:bCs/>
                <w:color w:val="000000"/>
                <w:sz w:val="24"/>
              </w:rPr>
              <w:t>30分</w:t>
            </w:r>
            <w:r>
              <w:rPr>
                <w:rFonts w:ascii="仿宋" w:eastAsia="仿宋" w:hAnsi="仿宋" w:hint="eastAsia"/>
                <w:bCs/>
                <w:color w:val="000000"/>
                <w:sz w:val="24"/>
              </w:rPr>
              <w:t>、</w:t>
            </w:r>
            <w:r w:rsidR="0027693B">
              <w:rPr>
                <w:rFonts w:ascii="仿宋" w:eastAsia="仿宋" w:hAnsi="仿宋" w:hint="eastAsia"/>
                <w:bCs/>
                <w:color w:val="000000"/>
                <w:sz w:val="24"/>
              </w:rPr>
              <w:t>判断题20分，</w:t>
            </w:r>
            <w:r>
              <w:rPr>
                <w:rFonts w:ascii="仿宋" w:eastAsia="仿宋" w:hAnsi="仿宋" w:hint="eastAsia"/>
                <w:bCs/>
                <w:color w:val="000000"/>
                <w:sz w:val="24"/>
              </w:rPr>
              <w:t>计算题</w:t>
            </w:r>
            <w:r w:rsidR="0027693B">
              <w:rPr>
                <w:rFonts w:ascii="仿宋" w:eastAsia="仿宋" w:hAnsi="仿宋" w:hint="eastAsia"/>
                <w:bCs/>
                <w:color w:val="000000"/>
                <w:sz w:val="24"/>
              </w:rPr>
              <w:t>30分</w:t>
            </w:r>
            <w:r>
              <w:rPr>
                <w:rFonts w:ascii="仿宋" w:eastAsia="仿宋" w:hAnsi="仿宋" w:hint="eastAsia"/>
                <w:bCs/>
                <w:color w:val="000000"/>
                <w:sz w:val="24"/>
              </w:rPr>
              <w:t>、简单题</w:t>
            </w:r>
            <w:r w:rsidR="0027693B">
              <w:rPr>
                <w:rFonts w:ascii="仿宋" w:eastAsia="仿宋" w:hAnsi="仿宋" w:hint="eastAsia"/>
                <w:bCs/>
                <w:color w:val="000000"/>
                <w:sz w:val="24"/>
              </w:rPr>
              <w:t>10分</w:t>
            </w:r>
            <w:r>
              <w:rPr>
                <w:rFonts w:ascii="仿宋" w:eastAsia="仿宋" w:hAnsi="仿宋" w:hint="eastAsia"/>
                <w:bCs/>
                <w:color w:val="000000"/>
                <w:sz w:val="24"/>
              </w:rPr>
              <w:t>，无固定答案题</w:t>
            </w:r>
            <w:r w:rsidR="0027693B">
              <w:rPr>
                <w:rFonts w:ascii="仿宋" w:eastAsia="仿宋" w:hAnsi="仿宋" w:hint="eastAsia"/>
                <w:bCs/>
                <w:color w:val="000000"/>
                <w:sz w:val="24"/>
              </w:rPr>
              <w:t>10分</w:t>
            </w:r>
            <w:r>
              <w:rPr>
                <w:rFonts w:ascii="仿宋" w:eastAsia="仿宋" w:hAnsi="仿宋" w:hint="eastAsia"/>
                <w:bCs/>
                <w:color w:val="000000"/>
                <w:sz w:val="24"/>
              </w:rPr>
              <w:t>，将实际分数折算为10分，取整。</w:t>
            </w:r>
          </w:p>
        </w:tc>
        <w:tc>
          <w:tcPr>
            <w:tcW w:w="2035" w:type="dxa"/>
            <w:vAlign w:val="center"/>
          </w:tcPr>
          <w:p w14:paraId="679DADCA" w14:textId="53A7BE98" w:rsidR="001F127D" w:rsidRPr="00835DE5" w:rsidRDefault="001F127D" w:rsidP="001F127D">
            <w:pPr>
              <w:snapToGrid w:val="0"/>
              <w:spacing w:line="360" w:lineRule="auto"/>
              <w:jc w:val="center"/>
              <w:rPr>
                <w:rFonts w:ascii="仿宋" w:eastAsia="仿宋" w:hAnsi="仿宋" w:hint="eastAsia"/>
                <w:b/>
                <w:color w:val="000000"/>
                <w:sz w:val="24"/>
              </w:rPr>
            </w:pPr>
            <w:r w:rsidRPr="001F127D">
              <w:rPr>
                <w:rFonts w:ascii="仿宋" w:eastAsia="仿宋" w:hAnsi="仿宋" w:hint="eastAsia"/>
                <w:bCs/>
                <w:color w:val="000000"/>
                <w:sz w:val="24"/>
              </w:rPr>
              <w:t>1、2、3</w:t>
            </w:r>
          </w:p>
        </w:tc>
      </w:tr>
      <w:tr w:rsidR="001F127D" w:rsidRPr="00835DE5" w14:paraId="29A921DC" w14:textId="77777777" w:rsidTr="007637CA">
        <w:trPr>
          <w:jc w:val="center"/>
        </w:trPr>
        <w:tc>
          <w:tcPr>
            <w:tcW w:w="817" w:type="dxa"/>
            <w:vMerge/>
            <w:shd w:val="clear" w:color="auto" w:fill="auto"/>
            <w:vAlign w:val="center"/>
          </w:tcPr>
          <w:p w14:paraId="37BFAA4B" w14:textId="77777777" w:rsidR="001F127D" w:rsidRPr="00835DE5" w:rsidRDefault="001F127D" w:rsidP="001F127D">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4EF4CA19" w14:textId="0CA9708B" w:rsidR="001F127D" w:rsidRPr="00835DE5" w:rsidRDefault="001F127D" w:rsidP="001F127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798" w:type="dxa"/>
            <w:vAlign w:val="center"/>
          </w:tcPr>
          <w:p w14:paraId="1FFA0C88" w14:textId="07E9CB3B" w:rsidR="001F127D" w:rsidRPr="001F127D" w:rsidRDefault="001F127D" w:rsidP="001F127D">
            <w:pPr>
              <w:snapToGrid w:val="0"/>
              <w:spacing w:line="360" w:lineRule="auto"/>
              <w:jc w:val="center"/>
              <w:rPr>
                <w:rFonts w:ascii="仿宋" w:eastAsia="仿宋" w:hAnsi="仿宋" w:hint="eastAsia"/>
                <w:bCs/>
                <w:color w:val="000000"/>
                <w:sz w:val="24"/>
              </w:rPr>
            </w:pPr>
            <w:r w:rsidRPr="001F127D">
              <w:rPr>
                <w:rFonts w:ascii="仿宋" w:eastAsia="仿宋" w:hAnsi="仿宋" w:hint="eastAsia"/>
                <w:bCs/>
                <w:color w:val="000000"/>
                <w:sz w:val="24"/>
              </w:rPr>
              <w:t>10</w:t>
            </w:r>
          </w:p>
        </w:tc>
        <w:tc>
          <w:tcPr>
            <w:tcW w:w="4140" w:type="dxa"/>
            <w:vAlign w:val="center"/>
          </w:tcPr>
          <w:p w14:paraId="56BF8303" w14:textId="672D5F2C" w:rsidR="001F127D" w:rsidRPr="001F127D" w:rsidRDefault="001F127D" w:rsidP="001F127D">
            <w:pPr>
              <w:snapToGrid w:val="0"/>
              <w:spacing w:line="360" w:lineRule="auto"/>
              <w:jc w:val="center"/>
              <w:rPr>
                <w:rFonts w:ascii="仿宋" w:eastAsia="仿宋" w:hAnsi="仿宋" w:hint="eastAsia"/>
                <w:bCs/>
                <w:color w:val="000000"/>
                <w:sz w:val="24"/>
              </w:rPr>
            </w:pPr>
            <w:r w:rsidRPr="001F127D">
              <w:rPr>
                <w:rFonts w:ascii="仿宋" w:eastAsia="仿宋" w:hAnsi="仿宋" w:hint="eastAsia"/>
                <w:bCs/>
                <w:color w:val="000000"/>
                <w:sz w:val="24"/>
              </w:rPr>
              <w:t>迟到、早退、请假每次扣0.5分，旷课扣1分，无故矿课达到3次取消考试资格</w:t>
            </w:r>
          </w:p>
        </w:tc>
        <w:tc>
          <w:tcPr>
            <w:tcW w:w="2035" w:type="dxa"/>
            <w:vAlign w:val="center"/>
          </w:tcPr>
          <w:p w14:paraId="0C12007B" w14:textId="52A909F4" w:rsidR="001F127D" w:rsidRPr="001F127D" w:rsidRDefault="001F127D" w:rsidP="001F127D">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p>
        </w:tc>
      </w:tr>
      <w:tr w:rsidR="001F127D" w:rsidRPr="00835DE5" w14:paraId="0C2B228B" w14:textId="77777777" w:rsidTr="007637CA">
        <w:trPr>
          <w:jc w:val="center"/>
        </w:trPr>
        <w:tc>
          <w:tcPr>
            <w:tcW w:w="817" w:type="dxa"/>
            <w:vMerge/>
            <w:shd w:val="clear" w:color="auto" w:fill="auto"/>
            <w:vAlign w:val="center"/>
          </w:tcPr>
          <w:p w14:paraId="6FB90C68" w14:textId="77777777" w:rsidR="001F127D" w:rsidRPr="00835DE5" w:rsidRDefault="001F127D" w:rsidP="001F127D">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291DDC08" w14:textId="76B0E39F" w:rsidR="001F127D" w:rsidRDefault="001F127D" w:rsidP="001F127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研讨</w:t>
            </w:r>
          </w:p>
        </w:tc>
        <w:tc>
          <w:tcPr>
            <w:tcW w:w="798" w:type="dxa"/>
            <w:vAlign w:val="center"/>
          </w:tcPr>
          <w:p w14:paraId="798EE842" w14:textId="15354DDB" w:rsidR="001F127D" w:rsidRPr="001F127D" w:rsidRDefault="001F127D" w:rsidP="001F127D">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4140" w:type="dxa"/>
            <w:vAlign w:val="center"/>
          </w:tcPr>
          <w:p w14:paraId="7A712582" w14:textId="29AEA1F0" w:rsidR="001F127D" w:rsidRPr="001F127D" w:rsidRDefault="0043127D" w:rsidP="001F127D">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基础分6分，</w:t>
            </w:r>
            <w:r w:rsidR="001F127D">
              <w:rPr>
                <w:rFonts w:ascii="仿宋" w:eastAsia="仿宋" w:hAnsi="仿宋" w:hint="eastAsia"/>
                <w:bCs/>
                <w:color w:val="000000"/>
                <w:sz w:val="24"/>
              </w:rPr>
              <w:t>每次课堂研讨，</w:t>
            </w:r>
            <w:r>
              <w:rPr>
                <w:rFonts w:ascii="仿宋" w:eastAsia="仿宋" w:hAnsi="仿宋" w:hint="eastAsia"/>
                <w:bCs/>
                <w:color w:val="000000"/>
                <w:sz w:val="24"/>
              </w:rPr>
              <w:t>积极</w:t>
            </w:r>
            <w:r w:rsidR="001F127D">
              <w:rPr>
                <w:rFonts w:ascii="仿宋" w:eastAsia="仿宋" w:hAnsi="仿宋" w:hint="eastAsia"/>
                <w:bCs/>
                <w:color w:val="000000"/>
                <w:sz w:val="24"/>
              </w:rPr>
              <w:t>参与和互动</w:t>
            </w:r>
            <w:r>
              <w:rPr>
                <w:rFonts w:ascii="仿宋" w:eastAsia="仿宋" w:hAnsi="仿宋" w:hint="eastAsia"/>
                <w:bCs/>
                <w:color w:val="000000"/>
                <w:sz w:val="24"/>
              </w:rPr>
              <w:t>、翻转课堂的</w:t>
            </w:r>
            <w:r w:rsidR="001F127D">
              <w:rPr>
                <w:rFonts w:ascii="仿宋" w:eastAsia="仿宋" w:hAnsi="仿宋" w:hint="eastAsia"/>
                <w:bCs/>
                <w:color w:val="000000"/>
                <w:sz w:val="24"/>
              </w:rPr>
              <w:t>同学</w:t>
            </w:r>
            <w:r w:rsidR="00AA7F12">
              <w:rPr>
                <w:rFonts w:ascii="仿宋" w:eastAsia="仿宋" w:hAnsi="仿宋" w:hint="eastAsia"/>
                <w:bCs/>
                <w:color w:val="000000"/>
                <w:sz w:val="24"/>
              </w:rPr>
              <w:t>加2</w:t>
            </w:r>
            <w:r>
              <w:rPr>
                <w:rFonts w:ascii="仿宋" w:eastAsia="仿宋" w:hAnsi="仿宋" w:hint="eastAsia"/>
                <w:bCs/>
                <w:color w:val="000000"/>
                <w:sz w:val="24"/>
              </w:rPr>
              <w:t>分，不参加</w:t>
            </w:r>
            <w:r w:rsidR="00AA7F12">
              <w:rPr>
                <w:rFonts w:ascii="仿宋" w:eastAsia="仿宋" w:hAnsi="仿宋" w:hint="eastAsia"/>
                <w:bCs/>
                <w:color w:val="000000"/>
                <w:sz w:val="24"/>
              </w:rPr>
              <w:t>或未能正确回答问题的</w:t>
            </w:r>
            <w:r>
              <w:rPr>
                <w:rFonts w:ascii="仿宋" w:eastAsia="仿宋" w:hAnsi="仿宋" w:hint="eastAsia"/>
                <w:bCs/>
                <w:color w:val="000000"/>
                <w:sz w:val="24"/>
              </w:rPr>
              <w:t>同学每次扣1分</w:t>
            </w:r>
            <w:r w:rsidR="00AA7F12">
              <w:rPr>
                <w:rFonts w:ascii="仿宋" w:eastAsia="仿宋" w:hAnsi="仿宋" w:hint="eastAsia"/>
                <w:bCs/>
                <w:color w:val="000000"/>
                <w:sz w:val="24"/>
              </w:rPr>
              <w:t>，扣完为止</w:t>
            </w:r>
            <w:r>
              <w:rPr>
                <w:rFonts w:ascii="仿宋" w:eastAsia="仿宋" w:hAnsi="仿宋" w:hint="eastAsia"/>
                <w:bCs/>
                <w:color w:val="000000"/>
                <w:sz w:val="24"/>
              </w:rPr>
              <w:t>。</w:t>
            </w:r>
          </w:p>
        </w:tc>
        <w:tc>
          <w:tcPr>
            <w:tcW w:w="2035" w:type="dxa"/>
            <w:vAlign w:val="center"/>
          </w:tcPr>
          <w:p w14:paraId="61B8DE0A" w14:textId="4C502876" w:rsidR="001F127D" w:rsidRPr="0043127D" w:rsidRDefault="0043127D" w:rsidP="001F127D">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1、2、3</w:t>
            </w:r>
          </w:p>
        </w:tc>
      </w:tr>
      <w:tr w:rsidR="001F127D" w:rsidRPr="00835DE5" w14:paraId="795DF865" w14:textId="77777777" w:rsidTr="007637CA">
        <w:trPr>
          <w:jc w:val="center"/>
        </w:trPr>
        <w:tc>
          <w:tcPr>
            <w:tcW w:w="817" w:type="dxa"/>
            <w:shd w:val="clear" w:color="auto" w:fill="auto"/>
            <w:vAlign w:val="center"/>
          </w:tcPr>
          <w:p w14:paraId="1B12E18A" w14:textId="77777777" w:rsidR="001F127D" w:rsidRPr="00835DE5" w:rsidRDefault="001F127D" w:rsidP="001F127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14:paraId="3E632534" w14:textId="77777777" w:rsidR="001F127D" w:rsidRPr="00835DE5" w:rsidRDefault="001F127D" w:rsidP="001F127D">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结课考试</w:t>
            </w:r>
          </w:p>
        </w:tc>
        <w:tc>
          <w:tcPr>
            <w:tcW w:w="798" w:type="dxa"/>
            <w:vAlign w:val="center"/>
          </w:tcPr>
          <w:p w14:paraId="7C970CF6" w14:textId="5A588695" w:rsidR="001F127D" w:rsidRPr="00AA7F12" w:rsidRDefault="00AA7F12" w:rsidP="001F127D">
            <w:pPr>
              <w:snapToGrid w:val="0"/>
              <w:spacing w:line="360" w:lineRule="auto"/>
              <w:jc w:val="center"/>
              <w:rPr>
                <w:rFonts w:ascii="仿宋" w:eastAsia="仿宋" w:hAnsi="仿宋" w:hint="eastAsia"/>
                <w:bCs/>
                <w:color w:val="000000"/>
                <w:sz w:val="24"/>
              </w:rPr>
            </w:pPr>
            <w:r w:rsidRPr="00AA7F12">
              <w:rPr>
                <w:rFonts w:ascii="仿宋" w:eastAsia="仿宋" w:hAnsi="仿宋" w:hint="eastAsia"/>
                <w:bCs/>
                <w:color w:val="000000"/>
                <w:sz w:val="24"/>
              </w:rPr>
              <w:t>60</w:t>
            </w:r>
          </w:p>
        </w:tc>
        <w:tc>
          <w:tcPr>
            <w:tcW w:w="4140" w:type="dxa"/>
            <w:vAlign w:val="center"/>
          </w:tcPr>
          <w:p w14:paraId="4614FA65" w14:textId="2DD6CE75" w:rsidR="00EF63B8" w:rsidRDefault="00EF63B8" w:rsidP="001F127D">
            <w:pPr>
              <w:snapToGrid w:val="0"/>
              <w:spacing w:line="360" w:lineRule="auto"/>
              <w:jc w:val="left"/>
              <w:rPr>
                <w:rFonts w:ascii="仿宋" w:eastAsia="仿宋" w:hAnsi="仿宋" w:hint="eastAsia"/>
                <w:bCs/>
                <w:sz w:val="24"/>
              </w:rPr>
            </w:pPr>
            <w:r>
              <w:rPr>
                <w:rFonts w:ascii="仿宋" w:eastAsia="仿宋" w:hAnsi="仿宋" w:hint="eastAsia"/>
                <w:bCs/>
                <w:sz w:val="24"/>
              </w:rPr>
              <w:t>闭卷考试。</w:t>
            </w:r>
          </w:p>
          <w:p w14:paraId="49D927BC" w14:textId="2F6162B8" w:rsidR="001F127D" w:rsidRPr="00115840" w:rsidRDefault="00115840" w:rsidP="001F127D">
            <w:pPr>
              <w:snapToGrid w:val="0"/>
              <w:spacing w:line="360" w:lineRule="auto"/>
              <w:jc w:val="left"/>
              <w:rPr>
                <w:rFonts w:ascii="仿宋" w:eastAsia="仿宋" w:hAnsi="仿宋" w:hint="eastAsia"/>
                <w:bCs/>
                <w:sz w:val="24"/>
              </w:rPr>
            </w:pPr>
            <w:r w:rsidRPr="00115840">
              <w:rPr>
                <w:rFonts w:ascii="仿宋" w:eastAsia="仿宋" w:hAnsi="仿宋" w:hint="eastAsia"/>
                <w:bCs/>
                <w:sz w:val="24"/>
              </w:rPr>
              <w:t>选择题20题（含多选5题，40分），填空题10题，10分；判断题10题，20分，计算题2题</w:t>
            </w:r>
            <w:r>
              <w:rPr>
                <w:rFonts w:ascii="仿宋" w:eastAsia="仿宋" w:hAnsi="仿宋" w:hint="eastAsia"/>
                <w:bCs/>
                <w:sz w:val="24"/>
              </w:rPr>
              <w:t>1</w:t>
            </w:r>
            <w:r w:rsidRPr="00115840">
              <w:rPr>
                <w:rFonts w:ascii="仿宋" w:eastAsia="仿宋" w:hAnsi="仿宋" w:hint="eastAsia"/>
                <w:bCs/>
                <w:sz w:val="24"/>
              </w:rPr>
              <w:t>0分，简答题2题，</w:t>
            </w:r>
            <w:r>
              <w:rPr>
                <w:rFonts w:ascii="仿宋" w:eastAsia="仿宋" w:hAnsi="仿宋" w:hint="eastAsia"/>
                <w:bCs/>
                <w:sz w:val="24"/>
              </w:rPr>
              <w:t>1</w:t>
            </w:r>
            <w:r w:rsidRPr="00115840">
              <w:rPr>
                <w:rFonts w:ascii="仿宋" w:eastAsia="仿宋" w:hAnsi="仿宋" w:hint="eastAsia"/>
                <w:bCs/>
                <w:sz w:val="24"/>
              </w:rPr>
              <w:t>0分，无固定答案题1题，10分，卷面满分100。</w:t>
            </w:r>
          </w:p>
        </w:tc>
        <w:tc>
          <w:tcPr>
            <w:tcW w:w="2035" w:type="dxa"/>
            <w:vAlign w:val="center"/>
          </w:tcPr>
          <w:p w14:paraId="2AD64691" w14:textId="3A4E997A" w:rsidR="001F127D" w:rsidRPr="00AA7F12" w:rsidRDefault="00115840" w:rsidP="001F127D">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1、2、3</w:t>
            </w:r>
          </w:p>
        </w:tc>
      </w:tr>
    </w:tbl>
    <w:p w14:paraId="253541B1" w14:textId="77777777" w:rsidR="00CC3F8A" w:rsidRDefault="00CC3F8A" w:rsidP="00835DE5">
      <w:pPr>
        <w:snapToGrid w:val="0"/>
        <w:spacing w:line="360" w:lineRule="auto"/>
        <w:ind w:firstLineChars="200" w:firstLine="482"/>
        <w:rPr>
          <w:rFonts w:ascii="仿宋" w:eastAsia="仿宋" w:hAnsi="仿宋" w:hint="eastAsia"/>
          <w:b/>
          <w:color w:val="000000"/>
          <w:sz w:val="24"/>
        </w:rPr>
      </w:pPr>
    </w:p>
    <w:p w14:paraId="561FAEC0" w14:textId="77777777" w:rsidR="00CC3F8A" w:rsidRDefault="00CC3F8A" w:rsidP="00835DE5">
      <w:pPr>
        <w:snapToGrid w:val="0"/>
        <w:spacing w:line="360" w:lineRule="auto"/>
        <w:ind w:firstLineChars="200" w:firstLine="482"/>
        <w:rPr>
          <w:rFonts w:ascii="仿宋" w:eastAsia="仿宋" w:hAnsi="仿宋" w:hint="eastAsia"/>
          <w:b/>
          <w:color w:val="000000"/>
          <w:sz w:val="24"/>
        </w:rPr>
      </w:pPr>
    </w:p>
    <w:p w14:paraId="7141AAC3" w14:textId="0725F474"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lastRenderedPageBreak/>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1977"/>
      </w:tblGrid>
      <w:tr w:rsidR="000103ED" w:rsidRPr="00835DE5" w14:paraId="23C9EA82" w14:textId="77777777" w:rsidTr="00B15F3B">
        <w:tc>
          <w:tcPr>
            <w:tcW w:w="2802" w:type="dxa"/>
            <w:gridSpan w:val="2"/>
            <w:vMerge w:val="restart"/>
            <w:shd w:val="clear" w:color="auto" w:fill="auto"/>
            <w:vAlign w:val="center"/>
          </w:tcPr>
          <w:p w14:paraId="7F40FF76"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134" w:type="dxa"/>
            <w:vMerge w:val="restart"/>
            <w:vAlign w:val="center"/>
          </w:tcPr>
          <w:p w14:paraId="7B953F2F" w14:textId="77777777"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27A5EEE1"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0103ED" w:rsidRPr="00835DE5" w14:paraId="5C176262" w14:textId="77777777" w:rsidTr="00B15F3B">
        <w:tc>
          <w:tcPr>
            <w:tcW w:w="2802" w:type="dxa"/>
            <w:gridSpan w:val="2"/>
            <w:vMerge/>
            <w:shd w:val="clear" w:color="auto" w:fill="auto"/>
            <w:vAlign w:val="center"/>
          </w:tcPr>
          <w:p w14:paraId="14363C9E"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134" w:type="dxa"/>
            <w:vMerge/>
          </w:tcPr>
          <w:p w14:paraId="7FC0467F"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850" w:type="dxa"/>
            <w:shd w:val="clear" w:color="auto" w:fill="auto"/>
            <w:vAlign w:val="center"/>
          </w:tcPr>
          <w:p w14:paraId="0E5D72D2" w14:textId="77777777" w:rsidR="000103ED" w:rsidRPr="000103ED"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851" w:type="dxa"/>
          </w:tcPr>
          <w:p w14:paraId="320A9F5B"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908" w:type="dxa"/>
          </w:tcPr>
          <w:p w14:paraId="5C904152"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977" w:type="dxa"/>
          </w:tcPr>
          <w:p w14:paraId="2526C9C5"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w:t>
            </w:r>
          </w:p>
        </w:tc>
      </w:tr>
      <w:tr w:rsidR="00B15F3B" w:rsidRPr="00835DE5" w14:paraId="03D46D4B" w14:textId="77777777" w:rsidTr="008D5420">
        <w:tc>
          <w:tcPr>
            <w:tcW w:w="694" w:type="dxa"/>
            <w:vMerge w:val="restart"/>
            <w:shd w:val="clear" w:color="auto" w:fill="auto"/>
            <w:vAlign w:val="center"/>
          </w:tcPr>
          <w:p w14:paraId="08261EF3" w14:textId="77777777" w:rsidR="00B15F3B" w:rsidRPr="00835DE5" w:rsidRDefault="00B15F3B"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397DFF7C" w14:textId="77777777" w:rsidR="00B15F3B" w:rsidRPr="00835DE5" w:rsidRDefault="00B15F3B"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1134" w:type="dxa"/>
          </w:tcPr>
          <w:p w14:paraId="31BEFC28" w14:textId="2C6E5E8A"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850" w:type="dxa"/>
            <w:shd w:val="clear" w:color="auto" w:fill="auto"/>
            <w:vAlign w:val="center"/>
          </w:tcPr>
          <w:p w14:paraId="06DC68A5" w14:textId="2D94A478"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851" w:type="dxa"/>
            <w:vAlign w:val="center"/>
          </w:tcPr>
          <w:p w14:paraId="50A73AD0" w14:textId="6DFFED4D"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908" w:type="dxa"/>
            <w:vAlign w:val="center"/>
          </w:tcPr>
          <w:p w14:paraId="3A88123B" w14:textId="0E3F82BC"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1977" w:type="dxa"/>
          </w:tcPr>
          <w:p w14:paraId="11304504" w14:textId="77777777" w:rsidR="00B15F3B" w:rsidRPr="00835DE5" w:rsidRDefault="00B15F3B" w:rsidP="000A7C74">
            <w:pPr>
              <w:snapToGrid w:val="0"/>
              <w:spacing w:line="360" w:lineRule="auto"/>
              <w:jc w:val="center"/>
              <w:rPr>
                <w:rFonts w:ascii="仿宋" w:eastAsia="仿宋" w:hAnsi="仿宋" w:hint="eastAsia"/>
                <w:b/>
                <w:color w:val="000000"/>
                <w:sz w:val="24"/>
              </w:rPr>
            </w:pPr>
          </w:p>
        </w:tc>
      </w:tr>
      <w:tr w:rsidR="00B15F3B" w:rsidRPr="00835DE5" w14:paraId="01FCABAA" w14:textId="77777777" w:rsidTr="008D5420">
        <w:tc>
          <w:tcPr>
            <w:tcW w:w="694" w:type="dxa"/>
            <w:vMerge/>
            <w:shd w:val="clear" w:color="auto" w:fill="auto"/>
            <w:vAlign w:val="center"/>
          </w:tcPr>
          <w:p w14:paraId="07718AA0"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29DFCE54" w14:textId="77777777" w:rsidR="00B15F3B" w:rsidRPr="00835DE5" w:rsidRDefault="00B15F3B"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期中考试</w:t>
            </w:r>
          </w:p>
        </w:tc>
        <w:tc>
          <w:tcPr>
            <w:tcW w:w="1134" w:type="dxa"/>
          </w:tcPr>
          <w:p w14:paraId="09FB3AD2" w14:textId="212DAF8C"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w:t>
            </w:r>
          </w:p>
        </w:tc>
        <w:tc>
          <w:tcPr>
            <w:tcW w:w="850" w:type="dxa"/>
            <w:shd w:val="clear" w:color="auto" w:fill="auto"/>
            <w:vAlign w:val="center"/>
          </w:tcPr>
          <w:p w14:paraId="060C36A7"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851" w:type="dxa"/>
            <w:vAlign w:val="center"/>
          </w:tcPr>
          <w:p w14:paraId="1D99462A"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908" w:type="dxa"/>
            <w:vAlign w:val="center"/>
          </w:tcPr>
          <w:p w14:paraId="1C257427"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1977" w:type="dxa"/>
          </w:tcPr>
          <w:p w14:paraId="63E5CD2A" w14:textId="77777777" w:rsidR="00B15F3B" w:rsidRPr="00835DE5" w:rsidRDefault="00B15F3B" w:rsidP="000A7C74">
            <w:pPr>
              <w:snapToGrid w:val="0"/>
              <w:spacing w:line="360" w:lineRule="auto"/>
              <w:jc w:val="center"/>
              <w:rPr>
                <w:rFonts w:ascii="仿宋" w:eastAsia="仿宋" w:hAnsi="仿宋" w:hint="eastAsia"/>
                <w:b/>
                <w:color w:val="000000"/>
                <w:sz w:val="24"/>
              </w:rPr>
            </w:pPr>
          </w:p>
        </w:tc>
      </w:tr>
      <w:tr w:rsidR="00B15F3B" w:rsidRPr="00835DE5" w14:paraId="5D53DFB3" w14:textId="77777777" w:rsidTr="008D5420">
        <w:tc>
          <w:tcPr>
            <w:tcW w:w="694" w:type="dxa"/>
            <w:vMerge/>
            <w:shd w:val="clear" w:color="auto" w:fill="auto"/>
            <w:vAlign w:val="center"/>
          </w:tcPr>
          <w:p w14:paraId="55523F58"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4F5501B7" w14:textId="77777777" w:rsidR="00B15F3B" w:rsidRPr="00835DE5" w:rsidRDefault="00B15F3B"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测验</w:t>
            </w:r>
          </w:p>
        </w:tc>
        <w:tc>
          <w:tcPr>
            <w:tcW w:w="1134" w:type="dxa"/>
          </w:tcPr>
          <w:p w14:paraId="0B2FA5CC" w14:textId="51B0AA15"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850" w:type="dxa"/>
            <w:shd w:val="clear" w:color="auto" w:fill="auto"/>
            <w:vAlign w:val="center"/>
          </w:tcPr>
          <w:p w14:paraId="3DF82E32" w14:textId="35871F2B"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851" w:type="dxa"/>
            <w:vAlign w:val="center"/>
          </w:tcPr>
          <w:p w14:paraId="7510F8A5" w14:textId="1BC3894B"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908" w:type="dxa"/>
            <w:vAlign w:val="center"/>
          </w:tcPr>
          <w:p w14:paraId="271FD2E5" w14:textId="3776BF77"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1977" w:type="dxa"/>
          </w:tcPr>
          <w:p w14:paraId="0AEA65E6" w14:textId="44E14B30" w:rsidR="00B15F3B" w:rsidRPr="00B15F3B" w:rsidRDefault="00B15F3B" w:rsidP="000A7C74">
            <w:pPr>
              <w:snapToGrid w:val="0"/>
              <w:spacing w:line="360" w:lineRule="auto"/>
              <w:jc w:val="center"/>
              <w:rPr>
                <w:rFonts w:ascii="仿宋" w:eastAsia="仿宋" w:hAnsi="仿宋" w:hint="eastAsia"/>
                <w:bCs/>
                <w:color w:val="000000"/>
                <w:sz w:val="24"/>
              </w:rPr>
            </w:pPr>
            <w:r w:rsidRPr="00B15F3B">
              <w:rPr>
                <w:rFonts w:ascii="仿宋" w:eastAsia="仿宋" w:hAnsi="仿宋" w:hint="eastAsia"/>
                <w:bCs/>
                <w:color w:val="000000"/>
                <w:sz w:val="24"/>
              </w:rPr>
              <w:t>课堂随堂，用时</w:t>
            </w:r>
            <w:r w:rsidR="00064021">
              <w:rPr>
                <w:rFonts w:ascii="仿宋" w:eastAsia="仿宋" w:hAnsi="仿宋" w:hint="eastAsia"/>
                <w:bCs/>
                <w:color w:val="000000"/>
                <w:sz w:val="24"/>
              </w:rPr>
              <w:t>5</w:t>
            </w:r>
            <w:r w:rsidRPr="00B15F3B">
              <w:rPr>
                <w:rFonts w:ascii="仿宋" w:eastAsia="仿宋" w:hAnsi="仿宋" w:hint="eastAsia"/>
                <w:bCs/>
                <w:color w:val="000000"/>
                <w:sz w:val="24"/>
              </w:rPr>
              <w:t>0min</w:t>
            </w:r>
          </w:p>
        </w:tc>
      </w:tr>
      <w:tr w:rsidR="00B15F3B" w:rsidRPr="00835DE5" w14:paraId="196C3EBC" w14:textId="77777777" w:rsidTr="008D5420">
        <w:tc>
          <w:tcPr>
            <w:tcW w:w="694" w:type="dxa"/>
            <w:vMerge/>
            <w:shd w:val="clear" w:color="auto" w:fill="auto"/>
            <w:vAlign w:val="center"/>
          </w:tcPr>
          <w:p w14:paraId="75B9CA3D"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73907BCB" w14:textId="1A4061D5"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1134" w:type="dxa"/>
          </w:tcPr>
          <w:p w14:paraId="08EA21D8" w14:textId="082D0594"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850" w:type="dxa"/>
            <w:shd w:val="clear" w:color="auto" w:fill="auto"/>
            <w:vAlign w:val="center"/>
          </w:tcPr>
          <w:p w14:paraId="19212221" w14:textId="619BFB11"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851" w:type="dxa"/>
            <w:vAlign w:val="center"/>
          </w:tcPr>
          <w:p w14:paraId="27270A7B"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908" w:type="dxa"/>
            <w:vAlign w:val="center"/>
          </w:tcPr>
          <w:p w14:paraId="1FC9D6E5"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1977" w:type="dxa"/>
          </w:tcPr>
          <w:p w14:paraId="1D45CA3D" w14:textId="77777777" w:rsidR="00B15F3B" w:rsidRPr="00835DE5" w:rsidRDefault="00B15F3B" w:rsidP="000A7C74">
            <w:pPr>
              <w:snapToGrid w:val="0"/>
              <w:spacing w:line="360" w:lineRule="auto"/>
              <w:jc w:val="center"/>
              <w:rPr>
                <w:rFonts w:ascii="仿宋" w:eastAsia="仿宋" w:hAnsi="仿宋" w:hint="eastAsia"/>
                <w:b/>
                <w:color w:val="000000"/>
                <w:sz w:val="24"/>
              </w:rPr>
            </w:pPr>
          </w:p>
        </w:tc>
      </w:tr>
      <w:tr w:rsidR="00B15F3B" w:rsidRPr="00835DE5" w14:paraId="57B44756" w14:textId="77777777" w:rsidTr="008D5420">
        <w:tc>
          <w:tcPr>
            <w:tcW w:w="694" w:type="dxa"/>
            <w:vMerge/>
            <w:shd w:val="clear" w:color="auto" w:fill="auto"/>
            <w:vAlign w:val="center"/>
          </w:tcPr>
          <w:p w14:paraId="62D15F8C"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154B5707" w14:textId="32F5DE2E"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研讨</w:t>
            </w:r>
          </w:p>
        </w:tc>
        <w:tc>
          <w:tcPr>
            <w:tcW w:w="1134" w:type="dxa"/>
          </w:tcPr>
          <w:p w14:paraId="065660DE" w14:textId="055BCB58"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850" w:type="dxa"/>
            <w:shd w:val="clear" w:color="auto" w:fill="auto"/>
            <w:vAlign w:val="center"/>
          </w:tcPr>
          <w:p w14:paraId="3ACED667" w14:textId="37FB95EA"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851" w:type="dxa"/>
            <w:vAlign w:val="center"/>
          </w:tcPr>
          <w:p w14:paraId="2C03F846" w14:textId="49B30A93"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908" w:type="dxa"/>
            <w:vAlign w:val="center"/>
          </w:tcPr>
          <w:p w14:paraId="2F585A84" w14:textId="74A977B3"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1977" w:type="dxa"/>
          </w:tcPr>
          <w:p w14:paraId="6B953F8F" w14:textId="77777777" w:rsidR="00B15F3B" w:rsidRPr="00835DE5" w:rsidRDefault="00B15F3B" w:rsidP="000A7C74">
            <w:pPr>
              <w:snapToGrid w:val="0"/>
              <w:spacing w:line="360" w:lineRule="auto"/>
              <w:jc w:val="center"/>
              <w:rPr>
                <w:rFonts w:ascii="仿宋" w:eastAsia="仿宋" w:hAnsi="仿宋" w:hint="eastAsia"/>
                <w:b/>
                <w:color w:val="000000"/>
                <w:sz w:val="24"/>
              </w:rPr>
            </w:pPr>
          </w:p>
        </w:tc>
      </w:tr>
      <w:tr w:rsidR="00D52456" w:rsidRPr="00835DE5" w14:paraId="23639562" w14:textId="77777777" w:rsidTr="008D5420">
        <w:tc>
          <w:tcPr>
            <w:tcW w:w="694" w:type="dxa"/>
            <w:shd w:val="clear" w:color="auto" w:fill="auto"/>
            <w:vAlign w:val="center"/>
          </w:tcPr>
          <w:p w14:paraId="603CD69A" w14:textId="77777777" w:rsidR="00D52456" w:rsidRPr="00835DE5" w:rsidRDefault="00D52456"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2108" w:type="dxa"/>
            <w:shd w:val="clear" w:color="auto" w:fill="auto"/>
            <w:vAlign w:val="center"/>
          </w:tcPr>
          <w:p w14:paraId="1901BE5F" w14:textId="77777777" w:rsidR="00D52456" w:rsidRPr="00835DE5" w:rsidRDefault="00D52456" w:rsidP="00D52456">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结课考试</w:t>
            </w:r>
          </w:p>
        </w:tc>
        <w:tc>
          <w:tcPr>
            <w:tcW w:w="1134" w:type="dxa"/>
            <w:vAlign w:val="center"/>
          </w:tcPr>
          <w:p w14:paraId="72F0EF9E" w14:textId="3F4BBDD0" w:rsidR="00D52456" w:rsidRPr="00835DE5" w:rsidRDefault="00B15F3B"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60</w:t>
            </w:r>
          </w:p>
        </w:tc>
        <w:tc>
          <w:tcPr>
            <w:tcW w:w="850" w:type="dxa"/>
            <w:shd w:val="clear" w:color="auto" w:fill="auto"/>
            <w:vAlign w:val="center"/>
          </w:tcPr>
          <w:p w14:paraId="20256794" w14:textId="2462071D" w:rsidR="00D52456" w:rsidRPr="00835DE5" w:rsidRDefault="00B15F3B" w:rsidP="00D52456">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851" w:type="dxa"/>
            <w:vAlign w:val="center"/>
          </w:tcPr>
          <w:p w14:paraId="560350E3" w14:textId="5FB7AB64" w:rsidR="00D52456" w:rsidRPr="00835DE5" w:rsidRDefault="00B15F3B" w:rsidP="00D52456">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908" w:type="dxa"/>
            <w:vAlign w:val="center"/>
          </w:tcPr>
          <w:p w14:paraId="5842F02D" w14:textId="2436FC96" w:rsidR="00D52456" w:rsidRPr="00835DE5" w:rsidRDefault="00B15F3B" w:rsidP="00D52456">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1977" w:type="dxa"/>
            <w:vAlign w:val="center"/>
          </w:tcPr>
          <w:p w14:paraId="1B04D4C7" w14:textId="6F93EF1C" w:rsidR="00B15F3B" w:rsidRPr="00835DE5" w:rsidRDefault="00B15F3B" w:rsidP="000040C0">
            <w:pPr>
              <w:snapToGrid w:val="0"/>
              <w:spacing w:line="360" w:lineRule="auto"/>
              <w:jc w:val="center"/>
              <w:rPr>
                <w:rFonts w:ascii="仿宋" w:eastAsia="仿宋" w:hAnsi="仿宋" w:hint="eastAsia"/>
                <w:b/>
                <w:color w:val="000000"/>
                <w:sz w:val="24"/>
              </w:rPr>
            </w:pPr>
            <w:r w:rsidRPr="00B15F3B">
              <w:rPr>
                <w:rFonts w:ascii="仿宋" w:eastAsia="仿宋" w:hAnsi="仿宋" w:hint="eastAsia"/>
                <w:bCs/>
                <w:color w:val="000000"/>
                <w:sz w:val="24"/>
              </w:rPr>
              <w:t>闭卷考试</w:t>
            </w:r>
          </w:p>
        </w:tc>
      </w:tr>
      <w:tr w:rsidR="004323F0" w:rsidRPr="00835DE5" w14:paraId="2E0A72B8" w14:textId="77777777" w:rsidTr="007A79FC">
        <w:tc>
          <w:tcPr>
            <w:tcW w:w="3936" w:type="dxa"/>
            <w:gridSpan w:val="3"/>
            <w:shd w:val="clear" w:color="auto" w:fill="auto"/>
            <w:vAlign w:val="center"/>
          </w:tcPr>
          <w:p w14:paraId="1E830CF2" w14:textId="77777777" w:rsidR="004323F0" w:rsidRPr="00835DE5" w:rsidRDefault="004323F0" w:rsidP="00D52456">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4586" w:type="dxa"/>
            <w:gridSpan w:val="4"/>
            <w:shd w:val="clear" w:color="auto" w:fill="auto"/>
            <w:vAlign w:val="center"/>
          </w:tcPr>
          <w:p w14:paraId="1B9B409C" w14:textId="7A30AF71" w:rsidR="004323F0" w:rsidRPr="00835DE5" w:rsidRDefault="004323F0" w:rsidP="00D52456">
            <w:pPr>
              <w:snapToGrid w:val="0"/>
              <w:spacing w:line="360" w:lineRule="auto"/>
              <w:jc w:val="center"/>
              <w:rPr>
                <w:rFonts w:ascii="仿宋" w:eastAsia="仿宋" w:hAnsi="仿宋" w:hint="eastAsia"/>
                <w:sz w:val="24"/>
              </w:rPr>
            </w:pPr>
            <w:r>
              <w:rPr>
                <w:rFonts w:ascii="仿宋" w:eastAsia="仿宋" w:hAnsi="仿宋" w:hint="eastAsia"/>
                <w:sz w:val="24"/>
              </w:rPr>
              <w:t>100</w:t>
            </w:r>
          </w:p>
        </w:tc>
      </w:tr>
    </w:tbl>
    <w:p w14:paraId="62A37019"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33106312" w14:textId="3B28B3C4" w:rsidR="00F91AAC" w:rsidRPr="00EF63B8" w:rsidRDefault="00EF63B8" w:rsidP="00F91AAC">
      <w:pPr>
        <w:snapToGrid w:val="0"/>
        <w:spacing w:line="300" w:lineRule="auto"/>
        <w:ind w:firstLineChars="200" w:firstLine="480"/>
        <w:rPr>
          <w:rFonts w:ascii="仿宋" w:eastAsia="仿宋" w:hAnsi="仿宋" w:hint="eastAsia"/>
          <w:sz w:val="24"/>
        </w:rPr>
      </w:pPr>
      <w:r w:rsidRPr="00EF63B8">
        <w:rPr>
          <w:rFonts w:ascii="仿宋" w:eastAsia="仿宋" w:hAnsi="仿宋" w:hint="eastAsia"/>
          <w:sz w:val="24"/>
        </w:rPr>
        <w:t>/</w:t>
      </w:r>
    </w:p>
    <w:p w14:paraId="16B58A46"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3"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D866603"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38045EFA"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1ABC6727"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8CDFDD6"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2725BAEE" w14:textId="3FFE2C2B" w:rsidR="00E614CA" w:rsidRPr="00E614CA" w:rsidRDefault="00B62F2C" w:rsidP="00266337">
      <w:pPr>
        <w:spacing w:line="276" w:lineRule="auto"/>
        <w:ind w:firstLineChars="200" w:firstLine="480"/>
        <w:rPr>
          <w:rFonts w:eastAsia="黑体"/>
          <w:color w:val="000000"/>
          <w:sz w:val="28"/>
          <w:szCs w:val="28"/>
        </w:rPr>
      </w:pPr>
      <w:r w:rsidRPr="00266337">
        <w:rPr>
          <w:rFonts w:ascii="仿宋" w:eastAsia="仿宋" w:hAnsi="仿宋" w:hint="eastAsia"/>
          <w:color w:val="000000"/>
          <w:sz w:val="24"/>
        </w:rPr>
        <w:t>课程包含了化工职业健康、化工安全（危险化学品、燃烧和爆炸、毒性物质、压力容器</w:t>
      </w:r>
      <w:r w:rsidR="00266337" w:rsidRPr="00266337">
        <w:rPr>
          <w:rFonts w:ascii="仿宋" w:eastAsia="仿宋" w:hAnsi="仿宋" w:hint="eastAsia"/>
          <w:color w:val="000000"/>
          <w:sz w:val="24"/>
        </w:rPr>
        <w:t>、安全评价</w:t>
      </w:r>
      <w:r w:rsidRPr="00266337">
        <w:rPr>
          <w:rFonts w:ascii="仿宋" w:eastAsia="仿宋" w:hAnsi="仿宋" w:hint="eastAsia"/>
          <w:color w:val="000000"/>
          <w:sz w:val="24"/>
        </w:rPr>
        <w:t>）和环境（废水、固废、废气）处理知识，</w:t>
      </w:r>
      <w:r w:rsidR="00266337" w:rsidRPr="00266337">
        <w:rPr>
          <w:rFonts w:ascii="仿宋" w:eastAsia="仿宋" w:hAnsi="仿宋" w:hint="eastAsia"/>
          <w:color w:val="000000"/>
          <w:sz w:val="24"/>
        </w:rPr>
        <w:t>内容涉及面广，</w:t>
      </w:r>
      <w:r w:rsidR="00266337" w:rsidRPr="00266337">
        <w:rPr>
          <w:rFonts w:ascii="仿宋" w:eastAsia="仿宋" w:hAnsi="仿宋" w:hint="eastAsia"/>
          <w:color w:val="000000"/>
          <w:sz w:val="24"/>
        </w:rPr>
        <w:lastRenderedPageBreak/>
        <w:t>通过课程学习</w:t>
      </w:r>
      <w:r w:rsidR="00266337" w:rsidRPr="00BB245C">
        <w:rPr>
          <w:rFonts w:ascii="仿宋" w:eastAsia="仿宋" w:hAnsi="仿宋" w:hint="eastAsia"/>
          <w:color w:val="000000"/>
          <w:sz w:val="24"/>
        </w:rPr>
        <w:t>了解化工生产、设计等方面的技术标准、知识产权、法律法规和企业HSE管理体系；</w:t>
      </w:r>
      <w:r w:rsidR="00266337" w:rsidRPr="005778A1">
        <w:rPr>
          <w:rFonts w:ascii="仿宋" w:eastAsia="仿宋" w:hAnsi="仿宋" w:hint="eastAsia"/>
          <w:color w:val="000000"/>
          <w:sz w:val="24"/>
        </w:rPr>
        <w:t>理解环境保护和社会可持续发展的重要意义，树立化工过程绿色、低碳及可持续发展的理念。</w:t>
      </w:r>
      <w:r w:rsidR="00266337">
        <w:rPr>
          <w:rFonts w:ascii="仿宋" w:eastAsia="仿宋" w:hAnsi="仿宋" w:hint="eastAsia"/>
          <w:color w:val="000000"/>
          <w:sz w:val="24"/>
        </w:rPr>
        <w:t>针对化工生产项目，评价其资源利用、污染无处置和安全防范措施，判断项目对环境和社会可能造成的影响。建议课前预习，课堂中根据案例和同类比事件融入学习，课后按要求作业，将理论与实习、实践及生活周边事例结合起来，融合学习，建立健康、安全和环保意识。</w:t>
      </w:r>
      <w:bookmarkEnd w:id="3"/>
    </w:p>
    <w:bookmarkEnd w:id="0"/>
    <w:p w14:paraId="0A27D1D5" w14:textId="0BED2F2E" w:rsidR="002B2744" w:rsidRPr="00064021" w:rsidRDefault="002B2744" w:rsidP="00064021">
      <w:pPr>
        <w:pStyle w:val="af3"/>
        <w:numPr>
          <w:ilvl w:val="0"/>
          <w:numId w:val="8"/>
        </w:numPr>
        <w:spacing w:line="360" w:lineRule="auto"/>
        <w:ind w:firstLineChars="0"/>
        <w:rPr>
          <w:rFonts w:eastAsia="仿宋"/>
          <w:b/>
          <w:color w:val="000000"/>
          <w:sz w:val="24"/>
        </w:rPr>
      </w:pPr>
      <w:r w:rsidRPr="00064021">
        <w:rPr>
          <w:rFonts w:eastAsia="仿宋"/>
          <w:b/>
          <w:color w:val="000000"/>
          <w:sz w:val="24"/>
        </w:rPr>
        <w:t>教材</w:t>
      </w:r>
    </w:p>
    <w:p w14:paraId="51DC4FC6" w14:textId="345EF980" w:rsidR="00064021" w:rsidRPr="00064021" w:rsidRDefault="00064021" w:rsidP="00064021">
      <w:pPr>
        <w:pStyle w:val="af3"/>
        <w:spacing w:line="360" w:lineRule="auto"/>
        <w:ind w:left="850" w:firstLineChars="0" w:firstLine="0"/>
        <w:rPr>
          <w:rFonts w:eastAsia="仿宋"/>
          <w:bCs/>
          <w:color w:val="000000"/>
          <w:sz w:val="24"/>
        </w:rPr>
      </w:pPr>
      <w:r w:rsidRPr="00064021">
        <w:rPr>
          <w:rFonts w:eastAsia="仿宋" w:hint="eastAsia"/>
          <w:bCs/>
          <w:color w:val="000000"/>
          <w:sz w:val="24"/>
        </w:rPr>
        <w:t>无</w:t>
      </w:r>
    </w:p>
    <w:p w14:paraId="3E069C84"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24"/>
        <w:gridCol w:w="928"/>
        <w:gridCol w:w="1020"/>
        <w:gridCol w:w="985"/>
        <w:gridCol w:w="966"/>
        <w:gridCol w:w="1153"/>
        <w:gridCol w:w="1903"/>
      </w:tblGrid>
      <w:tr w:rsidR="002B2744" w14:paraId="2E6D4D10" w14:textId="77777777" w:rsidTr="00222CDE">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AF5656"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8FE7AD"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B7A7CB"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AD0FAD"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03F66A5"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19917"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AD654"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AD3F97" w14:textId="4B1739BB"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064021" w14:paraId="5C2A7B63" w14:textId="77777777" w:rsidTr="00222CDE">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CADD91" w14:textId="5A42EDAB" w:rsidR="00064021" w:rsidRDefault="00064021" w:rsidP="00064021">
            <w:pPr>
              <w:widowControl/>
              <w:jc w:val="center"/>
              <w:textAlignment w:val="center"/>
              <w:rPr>
                <w:rFonts w:ascii="宋体" w:hAnsi="宋体" w:cs="宋体" w:hint="eastAsia"/>
                <w:b/>
                <w:bCs/>
                <w:color w:val="000000"/>
                <w:kern w:val="0"/>
                <w:sz w:val="20"/>
                <w:szCs w:val="20"/>
                <w:lang w:bidi="ar"/>
              </w:rPr>
            </w:pPr>
            <w:r>
              <w:rPr>
                <w:rFonts w:ascii="宋体" w:hAnsi="宋体" w:cs="宋体" w:hint="eastAsia"/>
                <w:color w:val="000000"/>
                <w:kern w:val="0"/>
                <w:sz w:val="20"/>
                <w:szCs w:val="20"/>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A2D593" w14:textId="54A496EE" w:rsidR="00064021" w:rsidRDefault="00064021" w:rsidP="00064021">
            <w:pPr>
              <w:widowControl/>
              <w:jc w:val="center"/>
              <w:textAlignment w:val="center"/>
              <w:rPr>
                <w:rFonts w:ascii="宋体" w:hAnsi="宋体" w:cs="宋体" w:hint="eastAsia"/>
                <w:b/>
                <w:bCs/>
                <w:color w:val="000000"/>
                <w:kern w:val="0"/>
                <w:sz w:val="20"/>
                <w:szCs w:val="20"/>
                <w:lang w:bidi="ar"/>
              </w:rPr>
            </w:pPr>
            <w:r>
              <w:rPr>
                <w:rFonts w:ascii="宋体" w:hAnsi="宋体" w:cs="宋体" w:hint="eastAsia"/>
                <w:color w:val="000000"/>
                <w:kern w:val="0"/>
                <w:sz w:val="20"/>
                <w:szCs w:val="20"/>
                <w:lang w:bidi="ar"/>
              </w:rPr>
              <w:t>化工安全与环保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E83056" w14:textId="493F122F" w:rsidR="00064021" w:rsidRDefault="00064021" w:rsidP="00064021">
            <w:pPr>
              <w:widowControl/>
              <w:jc w:val="center"/>
              <w:textAlignment w:val="center"/>
              <w:rPr>
                <w:rStyle w:val="font31"/>
                <w:rFonts w:hint="default"/>
                <w:lang w:bidi="ar"/>
              </w:rPr>
            </w:pPr>
            <w:r>
              <w:rPr>
                <w:rFonts w:ascii="宋体" w:hAnsi="宋体" w:cs="宋体" w:hint="eastAsia"/>
                <w:color w:val="000000"/>
                <w:sz w:val="20"/>
                <w:szCs w:val="20"/>
              </w:rPr>
              <w:t>2020年4月第2版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93151C" w14:textId="13A97A3B" w:rsidR="00064021" w:rsidRDefault="00064021" w:rsidP="00064021">
            <w:pPr>
              <w:widowControl/>
              <w:jc w:val="center"/>
              <w:textAlignment w:val="center"/>
              <w:rPr>
                <w:rStyle w:val="font11"/>
                <w:rFonts w:hint="default"/>
                <w:lang w:bidi="ar"/>
              </w:rPr>
            </w:pPr>
            <w:r>
              <w:rPr>
                <w:rFonts w:ascii="宋体" w:hAnsi="宋体" w:cs="宋体" w:hint="eastAsia"/>
                <w:color w:val="000000"/>
                <w:sz w:val="20"/>
                <w:szCs w:val="20"/>
              </w:rPr>
              <w:t>2020年4月第1次印刷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D9D79B0" w14:textId="67C2E526" w:rsidR="00064021" w:rsidRDefault="00064021" w:rsidP="00064021">
            <w:pPr>
              <w:widowControl/>
              <w:jc w:val="center"/>
              <w:textAlignment w:val="center"/>
              <w:rPr>
                <w:rFonts w:ascii="宋体" w:hAnsi="宋体" w:cs="宋体" w:hint="eastAsia"/>
                <w:b/>
                <w:bCs/>
                <w:color w:val="000000"/>
                <w:kern w:val="0"/>
                <w:sz w:val="20"/>
                <w:szCs w:val="20"/>
                <w:lang w:bidi="ar"/>
              </w:rPr>
            </w:pPr>
            <w:r>
              <w:rPr>
                <w:rFonts w:ascii="宋体" w:hAnsi="宋体" w:cs="宋体" w:hint="eastAsia"/>
                <w:color w:val="000000"/>
                <w:kern w:val="0"/>
                <w:sz w:val="20"/>
                <w:szCs w:val="20"/>
                <w:lang w:bidi="ar"/>
              </w:rPr>
              <w:t>温路新，李大成，刘敏，刘军海</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21659" w14:textId="3ADDDA17" w:rsidR="00064021" w:rsidRDefault="00064021" w:rsidP="00064021">
            <w:pPr>
              <w:widowControl/>
              <w:jc w:val="center"/>
              <w:textAlignment w:val="center"/>
              <w:rPr>
                <w:rFonts w:ascii="宋体" w:hAnsi="宋体" w:cs="宋体" w:hint="eastAsia"/>
                <w:b/>
                <w:bCs/>
                <w:color w:val="000000"/>
                <w:kern w:val="0"/>
                <w:sz w:val="20"/>
                <w:szCs w:val="20"/>
                <w:lang w:bidi="ar"/>
              </w:rPr>
            </w:pPr>
            <w:r>
              <w:rPr>
                <w:rFonts w:ascii="宋体" w:hAnsi="宋体" w:cs="宋体" w:hint="eastAsia"/>
                <w:color w:val="000000"/>
                <w:kern w:val="0"/>
                <w:sz w:val="20"/>
                <w:szCs w:val="20"/>
                <w:lang w:bidi="ar"/>
              </w:rPr>
              <w:t>科学出版社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484C9" w14:textId="77777777" w:rsidR="00064021" w:rsidRDefault="00064021" w:rsidP="00064021">
            <w:pPr>
              <w:widowControl/>
              <w:jc w:val="center"/>
              <w:textAlignment w:val="center"/>
              <w:rPr>
                <w:rFonts w:ascii="Helvetica" w:hAnsi="Helvetica"/>
                <w:color w:val="333333"/>
                <w:sz w:val="18"/>
                <w:szCs w:val="18"/>
                <w:shd w:val="clear" w:color="auto" w:fill="FFFFFF"/>
              </w:rPr>
            </w:pPr>
            <w:r>
              <w:rPr>
                <w:rFonts w:ascii="Helvetica" w:hAnsi="Helvetica"/>
                <w:color w:val="333333"/>
                <w:sz w:val="18"/>
                <w:szCs w:val="18"/>
                <w:shd w:val="clear" w:color="auto" w:fill="FFFFFF"/>
              </w:rPr>
              <w:t>9787030</w:t>
            </w:r>
          </w:p>
          <w:p w14:paraId="01304421" w14:textId="04670A76" w:rsidR="00064021" w:rsidRDefault="00064021" w:rsidP="00064021">
            <w:pPr>
              <w:widowControl/>
              <w:jc w:val="center"/>
              <w:textAlignment w:val="center"/>
              <w:rPr>
                <w:rFonts w:ascii="宋体" w:hAnsi="宋体" w:cs="宋体" w:hint="eastAsia"/>
                <w:b/>
                <w:bCs/>
                <w:color w:val="000000"/>
                <w:kern w:val="0"/>
                <w:sz w:val="20"/>
                <w:szCs w:val="20"/>
                <w:lang w:bidi="ar"/>
              </w:rPr>
            </w:pPr>
            <w:r>
              <w:rPr>
                <w:rFonts w:ascii="Helvetica" w:hAnsi="Helvetica"/>
                <w:color w:val="333333"/>
                <w:sz w:val="18"/>
                <w:szCs w:val="18"/>
                <w:shd w:val="clear" w:color="auto" w:fill="FFFFFF"/>
              </w:rPr>
              <w:t>647979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3B259C4" w14:textId="0008F2AA" w:rsidR="00064021" w:rsidRDefault="00064021" w:rsidP="00064021">
            <w:pPr>
              <w:widowControl/>
              <w:jc w:val="center"/>
              <w:textAlignment w:val="center"/>
              <w:rPr>
                <w:rStyle w:val="font11"/>
                <w:rFonts w:hint="default"/>
                <w:lang w:bidi="ar"/>
              </w:rPr>
            </w:pPr>
            <w:r>
              <w:rPr>
                <w:rFonts w:ascii="宋体" w:hAnsi="宋体" w:cs="宋体" w:hint="eastAsia"/>
                <w:color w:val="000000"/>
                <w:kern w:val="0"/>
                <w:sz w:val="20"/>
                <w:szCs w:val="20"/>
                <w:lang w:bidi="ar"/>
              </w:rPr>
              <w:t>“十三五”普通高等教育本科规划教材</w:t>
            </w:r>
          </w:p>
        </w:tc>
      </w:tr>
      <w:tr w:rsidR="00064021" w14:paraId="1293988A" w14:textId="77777777" w:rsidTr="00222CDE">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30D23D" w14:textId="38989832" w:rsidR="00064021" w:rsidRPr="00760183"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FE3CAF" w14:textId="1745D05A" w:rsidR="00064021" w:rsidRPr="00222CDE" w:rsidRDefault="00064021" w:rsidP="00064021">
            <w:pPr>
              <w:widowControl/>
              <w:jc w:val="center"/>
              <w:textAlignment w:val="center"/>
              <w:rPr>
                <w:rFonts w:ascii="宋体" w:hAnsi="宋体" w:cs="宋体" w:hint="eastAsia"/>
                <w:color w:val="000000"/>
                <w:kern w:val="0"/>
                <w:sz w:val="20"/>
                <w:szCs w:val="20"/>
                <w:lang w:bidi="ar"/>
              </w:rPr>
            </w:pPr>
            <w:r w:rsidRPr="00222CDE">
              <w:rPr>
                <w:rFonts w:ascii="宋体" w:hAnsi="宋体" w:cs="宋体" w:hint="eastAsia"/>
                <w:color w:val="000000"/>
                <w:kern w:val="0"/>
                <w:sz w:val="20"/>
                <w:szCs w:val="20"/>
                <w:lang w:bidi="ar"/>
              </w:rPr>
              <w:t>化工安全与环保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6AED32" w14:textId="67DD83BC" w:rsidR="00064021" w:rsidRPr="00222CDE" w:rsidRDefault="00064021" w:rsidP="00064021">
            <w:pPr>
              <w:widowControl/>
              <w:jc w:val="center"/>
              <w:textAlignment w:val="center"/>
              <w:rPr>
                <w:rStyle w:val="font31"/>
                <w:rFonts w:hint="default"/>
                <w:b w:val="0"/>
                <w:bCs w:val="0"/>
                <w:lang w:bidi="ar"/>
              </w:rPr>
            </w:pPr>
            <w:r w:rsidRPr="00222CDE">
              <w:rPr>
                <w:rStyle w:val="font31"/>
                <w:rFonts w:hint="default"/>
                <w:b w:val="0"/>
                <w:bCs w:val="0"/>
                <w:lang w:bidi="ar"/>
              </w:rPr>
              <w:t>2023年8月第1版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1A9F63" w14:textId="0A003D87" w:rsidR="00064021" w:rsidRPr="00222CDE" w:rsidRDefault="00064021" w:rsidP="00064021">
            <w:pPr>
              <w:widowControl/>
              <w:jc w:val="center"/>
              <w:textAlignment w:val="center"/>
              <w:rPr>
                <w:rStyle w:val="font11"/>
                <w:rFonts w:hint="default"/>
                <w:b w:val="0"/>
                <w:bCs w:val="0"/>
                <w:lang w:bidi="ar"/>
              </w:rPr>
            </w:pPr>
            <w:r w:rsidRPr="00222CDE">
              <w:rPr>
                <w:rStyle w:val="font11"/>
                <w:rFonts w:hint="default"/>
                <w:b w:val="0"/>
                <w:bCs w:val="0"/>
                <w:lang w:bidi="ar"/>
              </w:rPr>
              <w:t>2</w:t>
            </w:r>
            <w:r w:rsidRPr="00222CDE">
              <w:rPr>
                <w:rStyle w:val="font11"/>
                <w:rFonts w:hint="default"/>
                <w:b w:val="0"/>
                <w:bCs w:val="0"/>
              </w:rPr>
              <w:t>023年8月第1次印刷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615521" w14:textId="3B1362A9" w:rsidR="00064021" w:rsidRPr="00222CDE" w:rsidRDefault="00064021" w:rsidP="00064021">
            <w:pPr>
              <w:widowControl/>
              <w:jc w:val="center"/>
              <w:textAlignment w:val="center"/>
              <w:rPr>
                <w:rFonts w:ascii="宋体" w:hAnsi="宋体" w:cs="宋体" w:hint="eastAsia"/>
                <w:color w:val="000000"/>
                <w:kern w:val="0"/>
                <w:sz w:val="20"/>
                <w:szCs w:val="20"/>
                <w:lang w:bidi="ar"/>
              </w:rPr>
            </w:pPr>
            <w:r w:rsidRPr="00222CDE">
              <w:rPr>
                <w:rFonts w:ascii="宋体" w:hAnsi="宋体" w:cs="宋体" w:hint="eastAsia"/>
                <w:color w:val="000000"/>
                <w:kern w:val="0"/>
                <w:sz w:val="20"/>
                <w:szCs w:val="20"/>
                <w:lang w:bidi="ar"/>
              </w:rPr>
              <w:t>杨帆</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CDB9" w14:textId="7294EF21" w:rsidR="00064021" w:rsidRPr="00222CDE" w:rsidRDefault="00064021" w:rsidP="00064021">
            <w:pPr>
              <w:widowControl/>
              <w:jc w:val="center"/>
              <w:textAlignment w:val="center"/>
              <w:rPr>
                <w:rFonts w:ascii="宋体" w:hAnsi="宋体" w:cs="宋体" w:hint="eastAsia"/>
                <w:color w:val="000000"/>
                <w:kern w:val="0"/>
                <w:sz w:val="20"/>
                <w:szCs w:val="20"/>
                <w:lang w:bidi="ar"/>
              </w:rPr>
            </w:pPr>
            <w:r w:rsidRPr="00222CDE">
              <w:rPr>
                <w:rFonts w:ascii="宋体" w:hAnsi="宋体" w:cs="宋体" w:hint="eastAsia"/>
                <w:color w:val="000000"/>
                <w:kern w:val="0"/>
                <w:sz w:val="20"/>
                <w:szCs w:val="20"/>
                <w:lang w:bidi="ar"/>
              </w:rPr>
              <w:t>中国石化出版社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FFA10" w14:textId="3798D81A" w:rsidR="00064021" w:rsidRPr="00222CDE" w:rsidRDefault="00064021" w:rsidP="00064021">
            <w:pPr>
              <w:widowControl/>
              <w:jc w:val="center"/>
              <w:textAlignment w:val="center"/>
              <w:rPr>
                <w:rFonts w:ascii="宋体" w:hAnsi="宋体" w:cs="宋体" w:hint="eastAsia"/>
                <w:color w:val="000000"/>
                <w:kern w:val="0"/>
                <w:sz w:val="20"/>
                <w:szCs w:val="20"/>
                <w:lang w:bidi="ar"/>
              </w:rPr>
            </w:pPr>
            <w:r w:rsidRPr="00222CDE">
              <w:rPr>
                <w:rFonts w:ascii="Arial" w:hAnsi="Arial" w:cs="Arial"/>
                <w:color w:val="333333"/>
                <w:sz w:val="18"/>
                <w:szCs w:val="18"/>
                <w:shd w:val="clear" w:color="auto" w:fill="FFFFFF"/>
              </w:rPr>
              <w:t>978-7-5114-6950-2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891911" w14:textId="77777777" w:rsidR="00064021" w:rsidRPr="00222CDE" w:rsidRDefault="00064021" w:rsidP="00064021">
            <w:pPr>
              <w:widowControl/>
              <w:jc w:val="center"/>
              <w:textAlignment w:val="center"/>
              <w:rPr>
                <w:rStyle w:val="font11"/>
                <w:rFonts w:hint="default"/>
                <w:b w:val="0"/>
                <w:bCs w:val="0"/>
                <w:lang w:bidi="ar"/>
              </w:rPr>
            </w:pPr>
          </w:p>
        </w:tc>
      </w:tr>
      <w:tr w:rsidR="00064021" w14:paraId="15C6C493" w14:textId="77777777" w:rsidTr="00222CDE">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F16AC4" w14:textId="73D66712" w:rsidR="00064021" w:rsidRPr="00760183"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99D677" w14:textId="0C51FC07" w:rsidR="00064021" w:rsidRPr="00222CDE"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化工安全与环保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C57756" w14:textId="5679034B" w:rsidR="00064021" w:rsidRPr="00F771B3" w:rsidRDefault="00064021" w:rsidP="00064021">
            <w:pPr>
              <w:widowControl/>
              <w:jc w:val="center"/>
              <w:textAlignment w:val="center"/>
              <w:rPr>
                <w:rStyle w:val="font31"/>
                <w:rFonts w:hint="default"/>
                <w:b w:val="0"/>
                <w:bCs w:val="0"/>
                <w:lang w:bidi="ar"/>
              </w:rPr>
            </w:pPr>
            <w:r w:rsidRPr="00F771B3">
              <w:rPr>
                <w:rStyle w:val="font31"/>
                <w:rFonts w:hint="default"/>
                <w:b w:val="0"/>
                <w:bCs w:val="0"/>
                <w:lang w:bidi="ar"/>
              </w:rPr>
              <w:t>2</w:t>
            </w:r>
            <w:r w:rsidRPr="00F771B3">
              <w:rPr>
                <w:rStyle w:val="font31"/>
                <w:rFonts w:hint="default"/>
                <w:b w:val="0"/>
                <w:bCs w:val="0"/>
              </w:rPr>
              <w:t>022年10月第1版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7FEB7E" w14:textId="0C755B18" w:rsidR="00064021" w:rsidRPr="00F771B3" w:rsidRDefault="00064021" w:rsidP="00064021">
            <w:pPr>
              <w:widowControl/>
              <w:jc w:val="center"/>
              <w:textAlignment w:val="center"/>
              <w:rPr>
                <w:rStyle w:val="font11"/>
                <w:rFonts w:hint="default"/>
                <w:b w:val="0"/>
                <w:bCs w:val="0"/>
                <w:lang w:bidi="ar"/>
              </w:rPr>
            </w:pPr>
            <w:r w:rsidRPr="00F771B3">
              <w:rPr>
                <w:rStyle w:val="font11"/>
                <w:rFonts w:hint="default"/>
                <w:b w:val="0"/>
                <w:bCs w:val="0"/>
                <w:lang w:bidi="ar"/>
              </w:rPr>
              <w:t>2</w:t>
            </w:r>
            <w:r w:rsidRPr="00F771B3">
              <w:rPr>
                <w:rStyle w:val="font11"/>
                <w:rFonts w:hint="default"/>
                <w:b w:val="0"/>
                <w:bCs w:val="0"/>
              </w:rPr>
              <w:t>022年10月第1次印刷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7A2507" w14:textId="6D7DDF1C" w:rsidR="00064021" w:rsidRPr="00222CDE"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梁志武</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B58E2" w14:textId="12A2E5FF" w:rsidR="00064021" w:rsidRPr="00222CDE"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化学工业出版社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D99AF" w14:textId="3258E68C" w:rsidR="00064021" w:rsidRPr="00222CDE" w:rsidRDefault="00064021" w:rsidP="00064021">
            <w:pPr>
              <w:widowControl/>
              <w:jc w:val="center"/>
              <w:textAlignment w:val="center"/>
              <w:rPr>
                <w:rFonts w:ascii="Arial" w:hAnsi="Arial" w:cs="Arial"/>
                <w:color w:val="333333"/>
                <w:sz w:val="18"/>
                <w:szCs w:val="18"/>
                <w:shd w:val="clear" w:color="auto" w:fill="FFFFFF"/>
              </w:rPr>
            </w:pPr>
            <w:r>
              <w:rPr>
                <w:rFonts w:ascii="Arial" w:hAnsi="Arial" w:cs="Arial"/>
                <w:color w:val="333333"/>
                <w:sz w:val="18"/>
                <w:szCs w:val="18"/>
                <w:shd w:val="clear" w:color="auto" w:fill="FFFFFF"/>
              </w:rPr>
              <w:t>978-7-122-41405-2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BDC8A3" w14:textId="28E29819" w:rsidR="00064021" w:rsidRPr="00222CDE" w:rsidRDefault="00064021" w:rsidP="00064021">
            <w:pPr>
              <w:widowControl/>
              <w:jc w:val="center"/>
              <w:textAlignment w:val="center"/>
              <w:rPr>
                <w:rStyle w:val="font11"/>
                <w:rFonts w:hint="default"/>
                <w:b w:val="0"/>
                <w:bCs w:val="0"/>
                <w:lang w:bidi="ar"/>
              </w:rPr>
            </w:pPr>
            <w:r>
              <w:rPr>
                <w:rFonts w:ascii="Arial" w:hAnsi="Arial" w:cs="Arial"/>
                <w:color w:val="333333"/>
                <w:sz w:val="18"/>
                <w:szCs w:val="18"/>
                <w:shd w:val="clear" w:color="auto" w:fill="FFFFFF"/>
              </w:rPr>
              <w:t>教育部高等学校化工类专业教学指导委员会推荐教材</w:t>
            </w:r>
          </w:p>
        </w:tc>
      </w:tr>
      <w:tr w:rsidR="00064021" w14:paraId="77D41404" w14:textId="77777777" w:rsidTr="00222CDE">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FE1728" w14:textId="5957A308" w:rsidR="00064021" w:rsidRPr="00760183"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CB4401" w14:textId="69432347" w:rsidR="00064021"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化工安全与职业健康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FCB879" w14:textId="091DE731" w:rsidR="00064021" w:rsidRPr="00C60163" w:rsidRDefault="00064021" w:rsidP="00064021">
            <w:pPr>
              <w:widowControl/>
              <w:jc w:val="center"/>
              <w:textAlignment w:val="center"/>
              <w:rPr>
                <w:rStyle w:val="font31"/>
                <w:rFonts w:hint="default"/>
                <w:b w:val="0"/>
                <w:bCs w:val="0"/>
                <w:lang w:bidi="ar"/>
              </w:rPr>
            </w:pPr>
            <w:r w:rsidRPr="00C60163">
              <w:rPr>
                <w:rStyle w:val="font31"/>
                <w:rFonts w:hint="default"/>
                <w:b w:val="0"/>
                <w:bCs w:val="0"/>
                <w:lang w:bidi="ar"/>
              </w:rPr>
              <w:t>2</w:t>
            </w:r>
            <w:r w:rsidRPr="00C60163">
              <w:rPr>
                <w:rStyle w:val="font31"/>
                <w:rFonts w:hint="default"/>
                <w:b w:val="0"/>
                <w:bCs w:val="0"/>
              </w:rPr>
              <w:t>022年8月第</w:t>
            </w:r>
            <w:r>
              <w:rPr>
                <w:rStyle w:val="font31"/>
                <w:rFonts w:hint="default"/>
                <w:b w:val="0"/>
                <w:bCs w:val="0"/>
              </w:rPr>
              <w:t>2</w:t>
            </w:r>
            <w:r w:rsidRPr="00C60163">
              <w:rPr>
                <w:rStyle w:val="font31"/>
                <w:rFonts w:hint="default"/>
                <w:b w:val="0"/>
                <w:bCs w:val="0"/>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3DD930" w14:textId="15DE4388" w:rsidR="00064021" w:rsidRPr="00C60163" w:rsidRDefault="00064021" w:rsidP="00064021">
            <w:pPr>
              <w:widowControl/>
              <w:jc w:val="center"/>
              <w:textAlignment w:val="center"/>
              <w:rPr>
                <w:rStyle w:val="font11"/>
                <w:rFonts w:hint="default"/>
                <w:b w:val="0"/>
                <w:bCs w:val="0"/>
                <w:lang w:bidi="ar"/>
              </w:rPr>
            </w:pPr>
            <w:r w:rsidRPr="00C60163">
              <w:rPr>
                <w:rStyle w:val="font11"/>
                <w:rFonts w:hint="default"/>
                <w:b w:val="0"/>
                <w:bCs w:val="0"/>
                <w:lang w:bidi="ar"/>
              </w:rPr>
              <w:t>2</w:t>
            </w:r>
            <w:r w:rsidRPr="00C60163">
              <w:rPr>
                <w:rStyle w:val="font11"/>
                <w:rFonts w:hint="default"/>
                <w:b w:val="0"/>
                <w:bCs w:val="0"/>
              </w:rPr>
              <w:t>022年8月第1次印刷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C20178" w14:textId="2DCDB419" w:rsidR="00064021" w:rsidRDefault="00064021" w:rsidP="00064021">
            <w:pPr>
              <w:widowControl/>
              <w:jc w:val="center"/>
              <w:textAlignment w:val="center"/>
              <w:rPr>
                <w:rFonts w:ascii="宋体" w:hAnsi="宋体" w:cs="宋体" w:hint="eastAsia"/>
                <w:color w:val="000000"/>
                <w:kern w:val="0"/>
                <w:sz w:val="20"/>
                <w:szCs w:val="20"/>
                <w:lang w:bidi="ar"/>
              </w:rPr>
            </w:pPr>
            <w:r>
              <w:rPr>
                <w:rFonts w:ascii="Arial" w:hAnsi="Arial" w:cs="Arial"/>
                <w:color w:val="333333"/>
                <w:sz w:val="18"/>
                <w:szCs w:val="18"/>
                <w:shd w:val="clear" w:color="auto" w:fill="FFFFFF"/>
              </w:rPr>
              <w:t>何秀娟</w:t>
            </w:r>
            <w:r>
              <w:rPr>
                <w:rFonts w:ascii="Arial" w:hAnsi="Arial" w:cs="Arial"/>
                <w:color w:val="333333"/>
                <w:sz w:val="18"/>
                <w:szCs w:val="18"/>
                <w:shd w:val="clear" w:color="auto" w:fill="FFFFFF"/>
              </w:rPr>
              <w:t xml:space="preserve">, </w:t>
            </w:r>
            <w:r>
              <w:rPr>
                <w:rFonts w:ascii="Arial" w:hAnsi="Arial" w:cs="Arial"/>
                <w:color w:val="333333"/>
                <w:sz w:val="18"/>
                <w:szCs w:val="18"/>
                <w:shd w:val="clear" w:color="auto" w:fill="FFFFFF"/>
              </w:rPr>
              <w:t>徐晓强</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F3C2C" w14:textId="61DD3490" w:rsidR="00064021"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化学工业出版社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44D43" w14:textId="49BB8AB6" w:rsidR="00064021" w:rsidRDefault="00064021" w:rsidP="00064021">
            <w:pPr>
              <w:widowControl/>
              <w:jc w:val="center"/>
              <w:textAlignment w:val="center"/>
              <w:rPr>
                <w:rFonts w:ascii="Arial" w:hAnsi="Arial" w:cs="Arial"/>
                <w:color w:val="333333"/>
                <w:sz w:val="18"/>
                <w:szCs w:val="18"/>
                <w:shd w:val="clear" w:color="auto" w:fill="FFFFFF"/>
              </w:rPr>
            </w:pPr>
            <w:r>
              <w:rPr>
                <w:rFonts w:ascii="Arial" w:hAnsi="Arial" w:cs="Arial"/>
                <w:color w:val="333333"/>
                <w:sz w:val="18"/>
                <w:szCs w:val="18"/>
                <w:shd w:val="clear" w:color="auto" w:fill="FFFFFF"/>
              </w:rPr>
              <w:t>978-7-122-40721-4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C4BEAF" w14:textId="5290941C" w:rsidR="00064021" w:rsidRDefault="00064021" w:rsidP="00064021">
            <w:pPr>
              <w:widowControl/>
              <w:jc w:val="center"/>
              <w:textAlignment w:val="center"/>
              <w:rPr>
                <w:rFonts w:ascii="Arial" w:hAnsi="Arial" w:cs="Arial"/>
                <w:color w:val="333333"/>
                <w:sz w:val="18"/>
                <w:szCs w:val="18"/>
                <w:shd w:val="clear" w:color="auto" w:fill="FFFFFF"/>
              </w:rPr>
            </w:pPr>
            <w:r>
              <w:rPr>
                <w:rFonts w:ascii="Arial" w:hAnsi="Arial" w:cs="Arial"/>
                <w:color w:val="333333"/>
                <w:sz w:val="18"/>
                <w:szCs w:val="18"/>
                <w:shd w:val="clear" w:color="auto" w:fill="FFFFFF"/>
              </w:rPr>
              <w:t>“</w:t>
            </w:r>
            <w:r>
              <w:rPr>
                <w:rFonts w:ascii="Arial" w:hAnsi="Arial" w:cs="Arial"/>
                <w:color w:val="333333"/>
                <w:sz w:val="18"/>
                <w:szCs w:val="18"/>
                <w:shd w:val="clear" w:color="auto" w:fill="FFFFFF"/>
              </w:rPr>
              <w:t>十三五</w:t>
            </w:r>
            <w:r>
              <w:rPr>
                <w:rFonts w:ascii="Arial" w:hAnsi="Arial" w:cs="Arial"/>
                <w:color w:val="333333"/>
                <w:sz w:val="18"/>
                <w:szCs w:val="18"/>
                <w:shd w:val="clear" w:color="auto" w:fill="FFFFFF"/>
              </w:rPr>
              <w:t>”</w:t>
            </w:r>
            <w:r>
              <w:rPr>
                <w:rFonts w:ascii="Arial" w:hAnsi="Arial" w:cs="Arial"/>
                <w:color w:val="333333"/>
                <w:sz w:val="18"/>
                <w:szCs w:val="18"/>
                <w:shd w:val="clear" w:color="auto" w:fill="FFFFFF"/>
              </w:rPr>
              <w:t>职业教育国家规划教材</w:t>
            </w:r>
            <w:r>
              <w:rPr>
                <w:rFonts w:ascii="Arial" w:hAnsi="Arial" w:cs="Arial"/>
                <w:color w:val="333333"/>
                <w:sz w:val="18"/>
                <w:szCs w:val="18"/>
                <w:shd w:val="clear" w:color="auto" w:fill="FFFFFF"/>
              </w:rPr>
              <w:t xml:space="preserve"> </w:t>
            </w:r>
            <w:r>
              <w:rPr>
                <w:rFonts w:ascii="Arial" w:hAnsi="Arial" w:cs="Arial"/>
                <w:color w:val="333333"/>
                <w:sz w:val="18"/>
                <w:szCs w:val="18"/>
                <w:shd w:val="clear" w:color="auto" w:fill="FFFFFF"/>
              </w:rPr>
              <w:t>高等职业教育教材</w:t>
            </w:r>
          </w:p>
        </w:tc>
      </w:tr>
      <w:tr w:rsidR="00064021" w14:paraId="623C6AF4" w14:textId="77777777" w:rsidTr="00222CDE">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977F7C" w14:textId="7A4EC946" w:rsidR="00064021" w:rsidRPr="00760183"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26FA6" w14:textId="644B923E" w:rsidR="00064021"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sz w:val="20"/>
                <w:szCs w:val="20"/>
              </w:rPr>
              <w:t>化工安全与环境保护</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1DE3E" w14:textId="42363EB2" w:rsidR="00064021"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sz w:val="20"/>
                <w:szCs w:val="20"/>
              </w:rPr>
              <w:t>2015年10月第2版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7A713" w14:textId="36101B44" w:rsidR="00064021"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sz w:val="20"/>
                <w:szCs w:val="20"/>
              </w:rPr>
              <w:t>2015年10月第1次印刷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1405E" w14:textId="22F2C90F" w:rsidR="00064021"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sz w:val="20"/>
                <w:szCs w:val="20"/>
              </w:rPr>
              <w:t>王德堂，何伟平</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F4665" w14:textId="5718179E" w:rsidR="00064021" w:rsidRDefault="00064021" w:rsidP="0006402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化学工业出版社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A6660" w14:textId="77777777" w:rsidR="00064021" w:rsidRDefault="00064021" w:rsidP="00064021">
            <w:pPr>
              <w:widowControl/>
              <w:jc w:val="center"/>
              <w:textAlignment w:val="center"/>
              <w:rPr>
                <w:rFonts w:ascii="宋体" w:hAnsi="宋体" w:cs="宋体" w:hint="eastAsia"/>
                <w:color w:val="000000"/>
                <w:kern w:val="0"/>
                <w:sz w:val="20"/>
                <w:szCs w:val="20"/>
                <w:lang w:bidi="ar"/>
              </w:rPr>
            </w:pPr>
            <w:r w:rsidRPr="00FD641B">
              <w:rPr>
                <w:rFonts w:ascii="宋体" w:hAnsi="宋体" w:cs="宋体"/>
                <w:color w:val="000000"/>
                <w:kern w:val="0"/>
                <w:sz w:val="20"/>
                <w:szCs w:val="20"/>
                <w:lang w:bidi="ar"/>
              </w:rPr>
              <w:t>97871222</w:t>
            </w:r>
          </w:p>
          <w:p w14:paraId="4A9C4810" w14:textId="1C867670" w:rsidR="00064021" w:rsidRDefault="00064021" w:rsidP="00064021">
            <w:pPr>
              <w:widowControl/>
              <w:jc w:val="center"/>
              <w:textAlignment w:val="center"/>
              <w:rPr>
                <w:rFonts w:ascii="宋体" w:hAnsi="宋体" w:cs="宋体" w:hint="eastAsia"/>
                <w:color w:val="000000"/>
                <w:kern w:val="0"/>
                <w:sz w:val="20"/>
                <w:szCs w:val="20"/>
                <w:lang w:bidi="ar"/>
              </w:rPr>
            </w:pPr>
            <w:r w:rsidRPr="00FD641B">
              <w:rPr>
                <w:rFonts w:ascii="宋体" w:hAnsi="宋体" w:cs="宋体"/>
                <w:color w:val="000000"/>
                <w:kern w:val="0"/>
                <w:sz w:val="20"/>
                <w:szCs w:val="20"/>
                <w:lang w:bidi="ar"/>
              </w:rPr>
              <w:t>47605</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57091" w14:textId="3ADC26B5" w:rsidR="00064021" w:rsidRDefault="00064021" w:rsidP="00064021">
            <w:pPr>
              <w:jc w:val="center"/>
              <w:rPr>
                <w:rFonts w:ascii="宋体" w:hAnsi="宋体" w:cs="宋体" w:hint="eastAsia"/>
                <w:color w:val="000000"/>
                <w:kern w:val="0"/>
                <w:sz w:val="20"/>
                <w:szCs w:val="20"/>
                <w:lang w:bidi="ar"/>
              </w:rPr>
            </w:pPr>
            <w:r>
              <w:rPr>
                <w:rFonts w:ascii="宋体" w:hAnsi="宋体" w:cs="宋体" w:hint="eastAsia"/>
                <w:color w:val="000000"/>
                <w:sz w:val="20"/>
                <w:szCs w:val="20"/>
              </w:rPr>
              <w:t>“十二五”职业教育国家规划教材</w:t>
            </w:r>
          </w:p>
        </w:tc>
      </w:tr>
    </w:tbl>
    <w:p w14:paraId="74AA0D20" w14:textId="77777777" w:rsidR="002B2744" w:rsidRDefault="002B2744" w:rsidP="002B2744">
      <w:pPr>
        <w:spacing w:line="360" w:lineRule="auto"/>
        <w:ind w:firstLineChars="200" w:firstLine="480"/>
        <w:jc w:val="left"/>
        <w:rPr>
          <w:rFonts w:eastAsia="仿宋"/>
          <w:color w:val="000000"/>
          <w:sz w:val="24"/>
        </w:rPr>
      </w:pPr>
    </w:p>
    <w:p w14:paraId="3AC67A31"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65C6E768" w14:textId="77777777" w:rsidR="00402B7C" w:rsidRDefault="00402B7C" w:rsidP="00402B7C">
      <w:pPr>
        <w:snapToGrid w:val="0"/>
        <w:spacing w:beforeLines="50" w:before="156" w:afterLines="50" w:after="156"/>
        <w:ind w:firstLineChars="200" w:firstLine="420"/>
        <w:rPr>
          <w:rFonts w:ascii="仿宋" w:eastAsia="仿宋" w:hAnsi="仿宋" w:hint="eastAsia"/>
          <w:szCs w:val="21"/>
        </w:rPr>
      </w:pPr>
      <w:r>
        <w:rPr>
          <w:rFonts w:ascii="仿宋" w:eastAsia="仿宋" w:hAnsi="仿宋" w:hint="eastAsia"/>
          <w:szCs w:val="21"/>
        </w:rPr>
        <w:t>1．《化工过程安全原理理论及应用》，Daniel A. Crowl, Joseph F. Louvar 著，蒋军成，潘旭海译，化学工业出版社，2006年，国际翻译</w:t>
      </w:r>
    </w:p>
    <w:p w14:paraId="1AA87380" w14:textId="77777777" w:rsidR="00402B7C" w:rsidRDefault="00402B7C" w:rsidP="00402B7C">
      <w:pPr>
        <w:snapToGrid w:val="0"/>
        <w:spacing w:beforeLines="50" w:before="156" w:afterLines="50" w:after="156"/>
        <w:ind w:firstLineChars="200" w:firstLine="420"/>
        <w:rPr>
          <w:rFonts w:ascii="仿宋" w:eastAsia="仿宋" w:hAnsi="仿宋" w:hint="eastAsia"/>
          <w:szCs w:val="21"/>
        </w:rPr>
      </w:pPr>
      <w:r>
        <w:rPr>
          <w:rFonts w:ascii="仿宋" w:eastAsia="仿宋" w:hAnsi="仿宋" w:hint="eastAsia"/>
          <w:szCs w:val="21"/>
        </w:rPr>
        <w:t>2．《化工安全工程》，蔡凤英等编著，科学出版社，2009年，国家统编</w:t>
      </w:r>
    </w:p>
    <w:p w14:paraId="4B63AC7F" w14:textId="77777777" w:rsidR="00402B7C" w:rsidRDefault="00402B7C" w:rsidP="00402B7C">
      <w:pPr>
        <w:snapToGrid w:val="0"/>
        <w:spacing w:beforeLines="50" w:before="156" w:afterLines="50" w:after="156"/>
        <w:ind w:firstLineChars="200" w:firstLine="420"/>
        <w:rPr>
          <w:rFonts w:ascii="仿宋" w:eastAsia="仿宋" w:hAnsi="仿宋" w:hint="eastAsia"/>
          <w:szCs w:val="21"/>
        </w:rPr>
      </w:pPr>
      <w:r>
        <w:rPr>
          <w:rFonts w:ascii="仿宋" w:eastAsia="仿宋" w:hAnsi="仿宋" w:hint="eastAsia"/>
          <w:szCs w:val="21"/>
        </w:rPr>
        <w:t>3．《化工过程安全》，田震，国防工业出版社，2007年，国家统编</w:t>
      </w:r>
    </w:p>
    <w:p w14:paraId="49DD6A6A" w14:textId="77777777" w:rsidR="00402B7C" w:rsidRDefault="00402B7C" w:rsidP="00402B7C">
      <w:pPr>
        <w:snapToGrid w:val="0"/>
        <w:spacing w:beforeLines="50" w:before="156" w:afterLines="50" w:after="156"/>
        <w:ind w:firstLineChars="200" w:firstLine="420"/>
        <w:rPr>
          <w:rFonts w:ascii="仿宋" w:eastAsia="仿宋" w:hAnsi="仿宋" w:hint="eastAsia"/>
          <w:szCs w:val="21"/>
        </w:rPr>
      </w:pPr>
      <w:r>
        <w:rPr>
          <w:rFonts w:ascii="仿宋" w:eastAsia="仿宋" w:hAnsi="仿宋" w:hint="eastAsia"/>
          <w:szCs w:val="21"/>
        </w:rPr>
        <w:t>4．《化工工艺的热安全-风险评估与工艺设计》， 弗朗西斯</w:t>
      </w:r>
      <w:r>
        <w:rPr>
          <w:rFonts w:ascii="宋体" w:hAnsi="宋体" w:cs="宋体" w:hint="eastAsia"/>
          <w:szCs w:val="21"/>
        </w:rPr>
        <w:t>•</w:t>
      </w:r>
      <w:r>
        <w:rPr>
          <w:rFonts w:ascii="仿宋" w:eastAsia="仿宋" w:hAnsi="仿宋" w:cs="仿宋" w:hint="eastAsia"/>
          <w:szCs w:val="21"/>
        </w:rPr>
        <w:t>施特塞尔著，陈网桦译，科学出版社，</w:t>
      </w:r>
      <w:r>
        <w:rPr>
          <w:rFonts w:ascii="仿宋" w:eastAsia="仿宋" w:hAnsi="仿宋" w:hint="eastAsia"/>
          <w:szCs w:val="21"/>
        </w:rPr>
        <w:t>2009年，国际翻译</w:t>
      </w:r>
    </w:p>
    <w:p w14:paraId="44339203" w14:textId="77777777" w:rsidR="00402B7C" w:rsidRDefault="00402B7C" w:rsidP="00402B7C">
      <w:pPr>
        <w:snapToGrid w:val="0"/>
        <w:spacing w:beforeLines="50" w:before="156" w:afterLines="50" w:after="156"/>
        <w:ind w:firstLineChars="200" w:firstLine="420"/>
        <w:rPr>
          <w:rFonts w:ascii="仿宋" w:eastAsia="仿宋" w:hAnsi="仿宋" w:hint="eastAsia"/>
          <w:szCs w:val="21"/>
        </w:rPr>
      </w:pPr>
      <w:r>
        <w:rPr>
          <w:rFonts w:ascii="仿宋" w:eastAsia="仿宋" w:hAnsi="仿宋" w:hint="eastAsia"/>
          <w:szCs w:val="21"/>
        </w:rPr>
        <w:t>6.《化工安全技术与职业健康》（第二版），孙玉叶，化学工业出版社，2015年，国家统编</w:t>
      </w:r>
    </w:p>
    <w:sectPr w:rsidR="00402B7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A0023" w14:textId="77777777" w:rsidR="00400A5D" w:rsidRDefault="00400A5D" w:rsidP="00CC7FC3">
      <w:r>
        <w:separator/>
      </w:r>
    </w:p>
  </w:endnote>
  <w:endnote w:type="continuationSeparator" w:id="0">
    <w:p w14:paraId="27F0DDBB" w14:textId="77777777" w:rsidR="00400A5D" w:rsidRDefault="00400A5D"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593B8" w14:textId="77777777" w:rsidR="00400A5D" w:rsidRDefault="00400A5D" w:rsidP="00CC7FC3">
      <w:r>
        <w:separator/>
      </w:r>
    </w:p>
  </w:footnote>
  <w:footnote w:type="continuationSeparator" w:id="0">
    <w:p w14:paraId="2C7255FF" w14:textId="77777777" w:rsidR="00400A5D" w:rsidRDefault="00400A5D"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9B61827"/>
    <w:multiLevelType w:val="hybridMultilevel"/>
    <w:tmpl w:val="4DECA6B6"/>
    <w:lvl w:ilvl="0" w:tplc="53CAE896">
      <w:start w:val="1"/>
      <w:numFmt w:val="decimal"/>
      <w:lvlText w:val="%1．"/>
      <w:lvlJc w:val="left"/>
      <w:pPr>
        <w:ind w:left="850" w:hanging="368"/>
      </w:pPr>
      <w:rPr>
        <w:rFonts w:hint="default"/>
      </w:rPr>
    </w:lvl>
    <w:lvl w:ilvl="1" w:tplc="04090019" w:tentative="1">
      <w:start w:val="1"/>
      <w:numFmt w:val="lowerLetter"/>
      <w:lvlText w:val="%2)"/>
      <w:lvlJc w:val="left"/>
      <w:pPr>
        <w:ind w:left="1362" w:hanging="440"/>
      </w:pPr>
    </w:lvl>
    <w:lvl w:ilvl="2" w:tplc="0409001B" w:tentative="1">
      <w:start w:val="1"/>
      <w:numFmt w:val="lowerRoman"/>
      <w:lvlText w:val="%3."/>
      <w:lvlJc w:val="right"/>
      <w:pPr>
        <w:ind w:left="1802" w:hanging="440"/>
      </w:pPr>
    </w:lvl>
    <w:lvl w:ilvl="3" w:tplc="0409000F" w:tentative="1">
      <w:start w:val="1"/>
      <w:numFmt w:val="decimal"/>
      <w:lvlText w:val="%4."/>
      <w:lvlJc w:val="left"/>
      <w:pPr>
        <w:ind w:left="2242" w:hanging="440"/>
      </w:pPr>
    </w:lvl>
    <w:lvl w:ilvl="4" w:tplc="04090019" w:tentative="1">
      <w:start w:val="1"/>
      <w:numFmt w:val="lowerLetter"/>
      <w:lvlText w:val="%5)"/>
      <w:lvlJc w:val="left"/>
      <w:pPr>
        <w:ind w:left="2682" w:hanging="440"/>
      </w:pPr>
    </w:lvl>
    <w:lvl w:ilvl="5" w:tplc="0409001B" w:tentative="1">
      <w:start w:val="1"/>
      <w:numFmt w:val="lowerRoman"/>
      <w:lvlText w:val="%6."/>
      <w:lvlJc w:val="right"/>
      <w:pPr>
        <w:ind w:left="3122" w:hanging="440"/>
      </w:pPr>
    </w:lvl>
    <w:lvl w:ilvl="6" w:tplc="0409000F" w:tentative="1">
      <w:start w:val="1"/>
      <w:numFmt w:val="decimal"/>
      <w:lvlText w:val="%7."/>
      <w:lvlJc w:val="left"/>
      <w:pPr>
        <w:ind w:left="3562" w:hanging="440"/>
      </w:pPr>
    </w:lvl>
    <w:lvl w:ilvl="7" w:tplc="04090019" w:tentative="1">
      <w:start w:val="1"/>
      <w:numFmt w:val="lowerLetter"/>
      <w:lvlText w:val="%8)"/>
      <w:lvlJc w:val="left"/>
      <w:pPr>
        <w:ind w:left="4002" w:hanging="440"/>
      </w:pPr>
    </w:lvl>
    <w:lvl w:ilvl="8" w:tplc="0409001B" w:tentative="1">
      <w:start w:val="1"/>
      <w:numFmt w:val="lowerRoman"/>
      <w:lvlText w:val="%9."/>
      <w:lvlJc w:val="right"/>
      <w:pPr>
        <w:ind w:left="4442" w:hanging="440"/>
      </w:pPr>
    </w:lvl>
  </w:abstractNum>
  <w:abstractNum w:abstractNumId="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89079645">
    <w:abstractNumId w:val="1"/>
  </w:num>
  <w:num w:numId="2" w16cid:durableId="1786656444">
    <w:abstractNumId w:val="2"/>
  </w:num>
  <w:num w:numId="3" w16cid:durableId="2115859937">
    <w:abstractNumId w:val="0"/>
  </w:num>
  <w:num w:numId="4" w16cid:durableId="749500833">
    <w:abstractNumId w:val="4"/>
  </w:num>
  <w:num w:numId="5" w16cid:durableId="72826283">
    <w:abstractNumId w:val="3"/>
  </w:num>
  <w:num w:numId="6" w16cid:durableId="1661959593">
    <w:abstractNumId w:val="7"/>
  </w:num>
  <w:num w:numId="7" w16cid:durableId="1681393522">
    <w:abstractNumId w:val="5"/>
  </w:num>
  <w:num w:numId="8" w16cid:durableId="10396272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0C0"/>
    <w:rsid w:val="00004364"/>
    <w:rsid w:val="00005B6C"/>
    <w:rsid w:val="000067BE"/>
    <w:rsid w:val="00006903"/>
    <w:rsid w:val="000103ED"/>
    <w:rsid w:val="00010406"/>
    <w:rsid w:val="00011655"/>
    <w:rsid w:val="00012188"/>
    <w:rsid w:val="00012F29"/>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4021"/>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0B8"/>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15840"/>
    <w:rsid w:val="00121E0F"/>
    <w:rsid w:val="00123FE3"/>
    <w:rsid w:val="001273C8"/>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27D"/>
    <w:rsid w:val="001F19E1"/>
    <w:rsid w:val="001F1AEC"/>
    <w:rsid w:val="001F4186"/>
    <w:rsid w:val="001F49BB"/>
    <w:rsid w:val="001F69DD"/>
    <w:rsid w:val="00202F65"/>
    <w:rsid w:val="00204B1C"/>
    <w:rsid w:val="002052A2"/>
    <w:rsid w:val="00211ED8"/>
    <w:rsid w:val="0021339B"/>
    <w:rsid w:val="0021473A"/>
    <w:rsid w:val="00215146"/>
    <w:rsid w:val="00217C00"/>
    <w:rsid w:val="00222965"/>
    <w:rsid w:val="00222CDE"/>
    <w:rsid w:val="002259A4"/>
    <w:rsid w:val="002267E0"/>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6337"/>
    <w:rsid w:val="00267C31"/>
    <w:rsid w:val="00267F68"/>
    <w:rsid w:val="00274324"/>
    <w:rsid w:val="0027455F"/>
    <w:rsid w:val="0027693B"/>
    <w:rsid w:val="002778A8"/>
    <w:rsid w:val="002800B3"/>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2F77E9"/>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65060"/>
    <w:rsid w:val="0037694E"/>
    <w:rsid w:val="00376F7E"/>
    <w:rsid w:val="003823D1"/>
    <w:rsid w:val="0038501D"/>
    <w:rsid w:val="003864E9"/>
    <w:rsid w:val="003870FC"/>
    <w:rsid w:val="003873C2"/>
    <w:rsid w:val="00391BC2"/>
    <w:rsid w:val="00394CEF"/>
    <w:rsid w:val="00395FC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0A5D"/>
    <w:rsid w:val="00402B7C"/>
    <w:rsid w:val="0040617E"/>
    <w:rsid w:val="00412A67"/>
    <w:rsid w:val="004136C2"/>
    <w:rsid w:val="0042133D"/>
    <w:rsid w:val="00424F7C"/>
    <w:rsid w:val="0043127D"/>
    <w:rsid w:val="004323F0"/>
    <w:rsid w:val="00433285"/>
    <w:rsid w:val="00433AE7"/>
    <w:rsid w:val="00441C82"/>
    <w:rsid w:val="004503C5"/>
    <w:rsid w:val="00451B04"/>
    <w:rsid w:val="00453E76"/>
    <w:rsid w:val="00455A67"/>
    <w:rsid w:val="00456E79"/>
    <w:rsid w:val="004571B2"/>
    <w:rsid w:val="00460AD2"/>
    <w:rsid w:val="00464ADF"/>
    <w:rsid w:val="00467986"/>
    <w:rsid w:val="00470B5A"/>
    <w:rsid w:val="004713D4"/>
    <w:rsid w:val="0047364A"/>
    <w:rsid w:val="00477996"/>
    <w:rsid w:val="00481156"/>
    <w:rsid w:val="004816C3"/>
    <w:rsid w:val="00481A0E"/>
    <w:rsid w:val="00490732"/>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0DB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10E2"/>
    <w:rsid w:val="0056444B"/>
    <w:rsid w:val="00567D47"/>
    <w:rsid w:val="00567F7C"/>
    <w:rsid w:val="00570F3F"/>
    <w:rsid w:val="00571DFD"/>
    <w:rsid w:val="0057618A"/>
    <w:rsid w:val="005767D1"/>
    <w:rsid w:val="005778A1"/>
    <w:rsid w:val="005844B9"/>
    <w:rsid w:val="0058582C"/>
    <w:rsid w:val="005900A6"/>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5F35"/>
    <w:rsid w:val="005D77CF"/>
    <w:rsid w:val="005E00C3"/>
    <w:rsid w:val="005E5170"/>
    <w:rsid w:val="005F4048"/>
    <w:rsid w:val="005F570E"/>
    <w:rsid w:val="0060122E"/>
    <w:rsid w:val="00602E3C"/>
    <w:rsid w:val="00610A69"/>
    <w:rsid w:val="00611E78"/>
    <w:rsid w:val="00614522"/>
    <w:rsid w:val="006147B6"/>
    <w:rsid w:val="00615CDF"/>
    <w:rsid w:val="0061621B"/>
    <w:rsid w:val="00616560"/>
    <w:rsid w:val="00616992"/>
    <w:rsid w:val="006238CA"/>
    <w:rsid w:val="00623B46"/>
    <w:rsid w:val="00631FC4"/>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2248"/>
    <w:rsid w:val="00744B9F"/>
    <w:rsid w:val="00745219"/>
    <w:rsid w:val="007478AA"/>
    <w:rsid w:val="007502F6"/>
    <w:rsid w:val="0075304A"/>
    <w:rsid w:val="007568CF"/>
    <w:rsid w:val="00760183"/>
    <w:rsid w:val="0076273E"/>
    <w:rsid w:val="007637CA"/>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17A9"/>
    <w:rsid w:val="007C27B1"/>
    <w:rsid w:val="007C5424"/>
    <w:rsid w:val="007D36A6"/>
    <w:rsid w:val="007E09AC"/>
    <w:rsid w:val="007E27E4"/>
    <w:rsid w:val="007E50AC"/>
    <w:rsid w:val="007F3198"/>
    <w:rsid w:val="007F6A3B"/>
    <w:rsid w:val="0080071B"/>
    <w:rsid w:val="008010E2"/>
    <w:rsid w:val="00802A71"/>
    <w:rsid w:val="00813562"/>
    <w:rsid w:val="00815C78"/>
    <w:rsid w:val="00816A54"/>
    <w:rsid w:val="00822044"/>
    <w:rsid w:val="00824B29"/>
    <w:rsid w:val="00835C1F"/>
    <w:rsid w:val="00835DE5"/>
    <w:rsid w:val="00844D01"/>
    <w:rsid w:val="008464A8"/>
    <w:rsid w:val="00847531"/>
    <w:rsid w:val="00852192"/>
    <w:rsid w:val="00857C52"/>
    <w:rsid w:val="008602B0"/>
    <w:rsid w:val="00861601"/>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5420"/>
    <w:rsid w:val="008D7540"/>
    <w:rsid w:val="008E0850"/>
    <w:rsid w:val="008F6743"/>
    <w:rsid w:val="00915E33"/>
    <w:rsid w:val="00917EBB"/>
    <w:rsid w:val="00921BFC"/>
    <w:rsid w:val="00922865"/>
    <w:rsid w:val="009262FC"/>
    <w:rsid w:val="009269CA"/>
    <w:rsid w:val="00927709"/>
    <w:rsid w:val="00927FE7"/>
    <w:rsid w:val="009302EC"/>
    <w:rsid w:val="009325FE"/>
    <w:rsid w:val="009348E0"/>
    <w:rsid w:val="00935E08"/>
    <w:rsid w:val="00936549"/>
    <w:rsid w:val="0093710D"/>
    <w:rsid w:val="009401AA"/>
    <w:rsid w:val="00940579"/>
    <w:rsid w:val="009432D3"/>
    <w:rsid w:val="0094446C"/>
    <w:rsid w:val="00946EC7"/>
    <w:rsid w:val="00953BD3"/>
    <w:rsid w:val="00955040"/>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87F"/>
    <w:rsid w:val="009D5FEB"/>
    <w:rsid w:val="009D6736"/>
    <w:rsid w:val="009E0816"/>
    <w:rsid w:val="009E3A95"/>
    <w:rsid w:val="009E63D5"/>
    <w:rsid w:val="009F0E13"/>
    <w:rsid w:val="009F3DB1"/>
    <w:rsid w:val="009F5AE8"/>
    <w:rsid w:val="009F6921"/>
    <w:rsid w:val="00A015AF"/>
    <w:rsid w:val="00A01F18"/>
    <w:rsid w:val="00A0351D"/>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A7F12"/>
    <w:rsid w:val="00AB28FE"/>
    <w:rsid w:val="00AC1953"/>
    <w:rsid w:val="00AD2678"/>
    <w:rsid w:val="00AD537F"/>
    <w:rsid w:val="00AF1138"/>
    <w:rsid w:val="00AF57F2"/>
    <w:rsid w:val="00B0553E"/>
    <w:rsid w:val="00B134AE"/>
    <w:rsid w:val="00B15F3B"/>
    <w:rsid w:val="00B206A5"/>
    <w:rsid w:val="00B21706"/>
    <w:rsid w:val="00B2565D"/>
    <w:rsid w:val="00B30B20"/>
    <w:rsid w:val="00B32F85"/>
    <w:rsid w:val="00B363BA"/>
    <w:rsid w:val="00B36AE8"/>
    <w:rsid w:val="00B41A58"/>
    <w:rsid w:val="00B429D4"/>
    <w:rsid w:val="00B45C40"/>
    <w:rsid w:val="00B540BE"/>
    <w:rsid w:val="00B56026"/>
    <w:rsid w:val="00B61EA1"/>
    <w:rsid w:val="00B62F2C"/>
    <w:rsid w:val="00B63617"/>
    <w:rsid w:val="00B743CC"/>
    <w:rsid w:val="00B82069"/>
    <w:rsid w:val="00B831CF"/>
    <w:rsid w:val="00B838BD"/>
    <w:rsid w:val="00B902F8"/>
    <w:rsid w:val="00B96D36"/>
    <w:rsid w:val="00BA04B1"/>
    <w:rsid w:val="00BA2913"/>
    <w:rsid w:val="00BB230A"/>
    <w:rsid w:val="00BB245C"/>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0163"/>
    <w:rsid w:val="00C667F1"/>
    <w:rsid w:val="00C66E7D"/>
    <w:rsid w:val="00C801F6"/>
    <w:rsid w:val="00C8125F"/>
    <w:rsid w:val="00C85BC4"/>
    <w:rsid w:val="00C87FFE"/>
    <w:rsid w:val="00C91D38"/>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3F8A"/>
    <w:rsid w:val="00CC4D2F"/>
    <w:rsid w:val="00CC7FC3"/>
    <w:rsid w:val="00CD034F"/>
    <w:rsid w:val="00CD35DA"/>
    <w:rsid w:val="00CE5AC6"/>
    <w:rsid w:val="00CF2653"/>
    <w:rsid w:val="00CF3018"/>
    <w:rsid w:val="00CF3827"/>
    <w:rsid w:val="00CF6BD6"/>
    <w:rsid w:val="00D007A8"/>
    <w:rsid w:val="00D0482D"/>
    <w:rsid w:val="00D04ADD"/>
    <w:rsid w:val="00D050DF"/>
    <w:rsid w:val="00D13562"/>
    <w:rsid w:val="00D16BA1"/>
    <w:rsid w:val="00D32B96"/>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2C78"/>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ADC"/>
    <w:rsid w:val="00E05B3E"/>
    <w:rsid w:val="00E06060"/>
    <w:rsid w:val="00E1292A"/>
    <w:rsid w:val="00E14249"/>
    <w:rsid w:val="00E14726"/>
    <w:rsid w:val="00E147B1"/>
    <w:rsid w:val="00E16226"/>
    <w:rsid w:val="00E22117"/>
    <w:rsid w:val="00E22EB3"/>
    <w:rsid w:val="00E304F8"/>
    <w:rsid w:val="00E35D03"/>
    <w:rsid w:val="00E36244"/>
    <w:rsid w:val="00E375AD"/>
    <w:rsid w:val="00E37B94"/>
    <w:rsid w:val="00E42B1D"/>
    <w:rsid w:val="00E44073"/>
    <w:rsid w:val="00E444FE"/>
    <w:rsid w:val="00E44867"/>
    <w:rsid w:val="00E458A3"/>
    <w:rsid w:val="00E45C15"/>
    <w:rsid w:val="00E47797"/>
    <w:rsid w:val="00E53D02"/>
    <w:rsid w:val="00E57197"/>
    <w:rsid w:val="00E614CA"/>
    <w:rsid w:val="00E64308"/>
    <w:rsid w:val="00E64A31"/>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1EA8"/>
    <w:rsid w:val="00EE2A11"/>
    <w:rsid w:val="00EE6F43"/>
    <w:rsid w:val="00EF03B0"/>
    <w:rsid w:val="00EF5910"/>
    <w:rsid w:val="00EF63B8"/>
    <w:rsid w:val="00EF74ED"/>
    <w:rsid w:val="00F000C4"/>
    <w:rsid w:val="00F1148A"/>
    <w:rsid w:val="00F1193E"/>
    <w:rsid w:val="00F154BD"/>
    <w:rsid w:val="00F17233"/>
    <w:rsid w:val="00F20BFC"/>
    <w:rsid w:val="00F218E3"/>
    <w:rsid w:val="00F24757"/>
    <w:rsid w:val="00F24EA9"/>
    <w:rsid w:val="00F261F4"/>
    <w:rsid w:val="00F2644C"/>
    <w:rsid w:val="00F30949"/>
    <w:rsid w:val="00F3237B"/>
    <w:rsid w:val="00F366C2"/>
    <w:rsid w:val="00F41D1E"/>
    <w:rsid w:val="00F43025"/>
    <w:rsid w:val="00F4393B"/>
    <w:rsid w:val="00F47CA5"/>
    <w:rsid w:val="00F550CE"/>
    <w:rsid w:val="00F55A24"/>
    <w:rsid w:val="00F56849"/>
    <w:rsid w:val="00F56855"/>
    <w:rsid w:val="00F601DA"/>
    <w:rsid w:val="00F61498"/>
    <w:rsid w:val="00F6301A"/>
    <w:rsid w:val="00F66850"/>
    <w:rsid w:val="00F7209D"/>
    <w:rsid w:val="00F755D5"/>
    <w:rsid w:val="00F76FF9"/>
    <w:rsid w:val="00F771B3"/>
    <w:rsid w:val="00F80A8C"/>
    <w:rsid w:val="00F8142F"/>
    <w:rsid w:val="00F84A7F"/>
    <w:rsid w:val="00F851A9"/>
    <w:rsid w:val="00F85AD4"/>
    <w:rsid w:val="00F866F1"/>
    <w:rsid w:val="00F86898"/>
    <w:rsid w:val="00F87300"/>
    <w:rsid w:val="00F91AAC"/>
    <w:rsid w:val="00F93095"/>
    <w:rsid w:val="00F939FF"/>
    <w:rsid w:val="00F976EE"/>
    <w:rsid w:val="00FA06DD"/>
    <w:rsid w:val="00FA563F"/>
    <w:rsid w:val="00FA64A4"/>
    <w:rsid w:val="00FB078A"/>
    <w:rsid w:val="00FB5DB2"/>
    <w:rsid w:val="00FC14D9"/>
    <w:rsid w:val="00FC15F2"/>
    <w:rsid w:val="00FC4060"/>
    <w:rsid w:val="00FD641B"/>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6D26D"/>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0640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10</Pages>
  <Words>866</Words>
  <Characters>4937</Characters>
  <Application>Microsoft Office Word</Application>
  <DocSecurity>0</DocSecurity>
  <Lines>41</Lines>
  <Paragraphs>11</Paragraphs>
  <ScaleCrop>false</ScaleCrop>
  <Company>Microsoft</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茂仁 王</cp:lastModifiedBy>
  <cp:revision>121</cp:revision>
  <dcterms:created xsi:type="dcterms:W3CDTF">2024-03-08T10:47:00Z</dcterms:created>
  <dcterms:modified xsi:type="dcterms:W3CDTF">2024-08-11T03:26:00Z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