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C309C" w14:textId="170CC71F" w:rsidR="00AC5BFF" w:rsidRDefault="00AC5BFF" w:rsidP="00D2634B">
      <w:pPr>
        <w:jc w:val="center"/>
        <w:rPr>
          <w:rFonts w:ascii="方正小标宋简体" w:eastAsia="方正小标宋简体" w:hAnsi="黑体" w:hint="eastAsia"/>
          <w:sz w:val="32"/>
          <w:szCs w:val="21"/>
          <w:lang w:val="en-GB"/>
        </w:rPr>
      </w:pPr>
      <w:r w:rsidRPr="00D769CC">
        <w:rPr>
          <w:rFonts w:ascii="方正小标宋简体" w:eastAsia="方正小标宋简体" w:hAnsi="黑体" w:hint="eastAsia"/>
          <w:sz w:val="32"/>
          <w:szCs w:val="21"/>
          <w:lang w:val="en-GB"/>
        </w:rPr>
        <w:t>《</w:t>
      </w:r>
      <w:r w:rsidR="007F7114">
        <w:rPr>
          <w:rFonts w:ascii="方正小标宋简体" w:eastAsia="方正小标宋简体" w:hAnsi="黑体" w:hint="eastAsia"/>
          <w:sz w:val="32"/>
          <w:szCs w:val="21"/>
          <w:lang w:val="en-GB"/>
        </w:rPr>
        <w:t>污染控制工程</w:t>
      </w:r>
      <w:r w:rsidRPr="00D769CC">
        <w:rPr>
          <w:rFonts w:ascii="方正小标宋简体" w:eastAsia="方正小标宋简体" w:hAnsi="黑体" w:hint="eastAsia"/>
          <w:sz w:val="32"/>
          <w:szCs w:val="21"/>
          <w:lang w:val="en-GB"/>
        </w:rPr>
        <w:t>》教学大纲</w:t>
      </w:r>
    </w:p>
    <w:p w14:paraId="4951C20A" w14:textId="77777777" w:rsidR="00AC5BFF" w:rsidRDefault="00AC5BFF" w:rsidP="00D2634B">
      <w:pPr>
        <w:rPr>
          <w:rFonts w:ascii="黑体" w:eastAsia="黑体" w:hAnsi="黑体" w:hint="eastAsia"/>
          <w:szCs w:val="21"/>
          <w:lang w:val="en-GB"/>
        </w:rPr>
      </w:pPr>
      <w:r w:rsidRPr="00AC5BFF">
        <w:rPr>
          <w:rFonts w:ascii="黑体" w:eastAsia="黑体" w:hAnsi="黑体" w:hint="eastAsia"/>
          <w:szCs w:val="21"/>
          <w:lang w:val="en-GB"/>
        </w:rPr>
        <w:t>一、基本信息</w:t>
      </w: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C25C32" w14:paraId="4B8F47D4" w14:textId="77777777" w:rsidTr="00571584">
        <w:trPr>
          <w:jc w:val="right"/>
        </w:trPr>
        <w:tc>
          <w:tcPr>
            <w:tcW w:w="4025" w:type="dxa"/>
            <w:vAlign w:val="center"/>
          </w:tcPr>
          <w:p w14:paraId="608DCCA7" w14:textId="603F9FEA" w:rsidR="00C25C32" w:rsidRDefault="00C25C32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课程名称：</w:t>
            </w:r>
            <w:r w:rsidR="007F7114">
              <w:rPr>
                <w:rFonts w:ascii="仿宋" w:eastAsia="仿宋" w:hAnsi="仿宋" w:hint="eastAsia"/>
                <w:szCs w:val="21"/>
                <w:lang w:val="en-GB"/>
              </w:rPr>
              <w:t>污染控制工程</w:t>
            </w:r>
          </w:p>
        </w:tc>
        <w:tc>
          <w:tcPr>
            <w:tcW w:w="3969" w:type="dxa"/>
            <w:vAlign w:val="center"/>
          </w:tcPr>
          <w:p w14:paraId="3AF10666" w14:textId="3D32837E" w:rsidR="00C25C32" w:rsidRDefault="00C25C32" w:rsidP="00E92B2A">
            <w:pPr>
              <w:ind w:left="2310" w:hangingChars="1100" w:hanging="2310"/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英文课程名称：</w:t>
            </w:r>
            <w:r w:rsidR="00E92B2A" w:rsidRPr="00E92B2A">
              <w:rPr>
                <w:rFonts w:ascii="Times New Roman" w:eastAsia="仿宋" w:hAnsi="Times New Roman" w:cs="Times New Roman"/>
                <w:szCs w:val="21"/>
                <w:lang w:val="en-GB"/>
              </w:rPr>
              <w:t>Pollution control engineering</w:t>
            </w:r>
          </w:p>
        </w:tc>
      </w:tr>
      <w:tr w:rsidR="00C25C32" w14:paraId="20D9CF8A" w14:textId="77777777" w:rsidTr="00571584">
        <w:trPr>
          <w:jc w:val="right"/>
        </w:trPr>
        <w:tc>
          <w:tcPr>
            <w:tcW w:w="4025" w:type="dxa"/>
            <w:vAlign w:val="center"/>
          </w:tcPr>
          <w:p w14:paraId="52C36283" w14:textId="34D0E074" w:rsidR="00C25C32" w:rsidRDefault="00C25C32" w:rsidP="007430B6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课程</w:t>
            </w:r>
            <w:r w:rsidR="007430B6">
              <w:rPr>
                <w:rFonts w:ascii="仿宋" w:eastAsia="仿宋" w:hAnsi="仿宋" w:hint="eastAsia"/>
                <w:szCs w:val="21"/>
                <w:lang w:val="en-GB"/>
              </w:rPr>
              <w:t>代码</w:t>
            </w: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：</w:t>
            </w:r>
            <w:r w:rsidR="007F7114" w:rsidRPr="007F7114">
              <w:rPr>
                <w:rFonts w:ascii="仿宋" w:eastAsia="仿宋" w:hAnsi="仿宋"/>
                <w:szCs w:val="21"/>
                <w:lang w:val="en-GB"/>
              </w:rPr>
              <w:t>160308T008</w:t>
            </w:r>
          </w:p>
        </w:tc>
        <w:tc>
          <w:tcPr>
            <w:tcW w:w="3969" w:type="dxa"/>
            <w:vAlign w:val="center"/>
          </w:tcPr>
          <w:p w14:paraId="2CA714E8" w14:textId="17A2E019" w:rsidR="00C25C32" w:rsidRDefault="007430B6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总学分：</w:t>
            </w:r>
            <w:r w:rsidR="00294832">
              <w:rPr>
                <w:rFonts w:ascii="仿宋" w:eastAsia="仿宋" w:hAnsi="仿宋" w:hint="eastAsia"/>
                <w:szCs w:val="21"/>
                <w:lang w:val="en-GB"/>
              </w:rPr>
              <w:t>2</w:t>
            </w:r>
          </w:p>
        </w:tc>
      </w:tr>
      <w:tr w:rsidR="00C25C32" w14:paraId="54B62BEB" w14:textId="77777777" w:rsidTr="00571584">
        <w:trPr>
          <w:jc w:val="right"/>
        </w:trPr>
        <w:tc>
          <w:tcPr>
            <w:tcW w:w="4025" w:type="dxa"/>
            <w:vAlign w:val="center"/>
          </w:tcPr>
          <w:p w14:paraId="5EFBB101" w14:textId="3AFA2FC7" w:rsidR="00C25C32" w:rsidRDefault="007430B6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总学时：</w:t>
            </w:r>
            <w:r w:rsidR="007F7114">
              <w:rPr>
                <w:rFonts w:ascii="仿宋" w:eastAsia="仿宋" w:hAnsi="仿宋" w:hint="eastAsia"/>
                <w:szCs w:val="21"/>
                <w:lang w:val="en-GB"/>
              </w:rPr>
              <w:t>3</w:t>
            </w:r>
            <w:r w:rsidR="007F7114">
              <w:rPr>
                <w:rFonts w:ascii="仿宋" w:eastAsia="仿宋" w:hAnsi="仿宋"/>
                <w:szCs w:val="21"/>
                <w:lang w:val="en-GB"/>
              </w:rPr>
              <w:t>2</w:t>
            </w:r>
          </w:p>
        </w:tc>
        <w:tc>
          <w:tcPr>
            <w:tcW w:w="3969" w:type="dxa"/>
            <w:vAlign w:val="center"/>
          </w:tcPr>
          <w:p w14:paraId="78C26553" w14:textId="23394478" w:rsidR="00C25C32" w:rsidRDefault="009D4605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理论</w:t>
            </w:r>
            <w:r w:rsidR="007430B6" w:rsidRPr="007430B6">
              <w:rPr>
                <w:rFonts w:ascii="仿宋" w:eastAsia="仿宋" w:hAnsi="仿宋"/>
                <w:szCs w:val="21"/>
                <w:lang w:val="en-GB"/>
              </w:rPr>
              <w:t>学时</w:t>
            </w:r>
            <w:r w:rsidR="007430B6">
              <w:rPr>
                <w:rFonts w:ascii="仿宋" w:eastAsia="仿宋" w:hAnsi="仿宋" w:hint="eastAsia"/>
                <w:szCs w:val="21"/>
                <w:lang w:val="en-GB"/>
              </w:rPr>
              <w:t>：</w:t>
            </w:r>
            <w:r w:rsidR="007F7114">
              <w:rPr>
                <w:rFonts w:ascii="仿宋" w:eastAsia="仿宋" w:hAnsi="仿宋" w:hint="eastAsia"/>
                <w:szCs w:val="21"/>
                <w:lang w:val="en-GB"/>
              </w:rPr>
              <w:t>3</w:t>
            </w:r>
            <w:r w:rsidR="007F7114">
              <w:rPr>
                <w:rFonts w:ascii="仿宋" w:eastAsia="仿宋" w:hAnsi="仿宋"/>
                <w:szCs w:val="21"/>
                <w:lang w:val="en-GB"/>
              </w:rPr>
              <w:t>2</w:t>
            </w:r>
          </w:p>
        </w:tc>
      </w:tr>
      <w:tr w:rsidR="00C25C32" w:rsidRPr="007430B6" w14:paraId="5AD4271E" w14:textId="77777777" w:rsidTr="00571584">
        <w:trPr>
          <w:jc w:val="right"/>
        </w:trPr>
        <w:tc>
          <w:tcPr>
            <w:tcW w:w="4025" w:type="dxa"/>
            <w:vAlign w:val="center"/>
          </w:tcPr>
          <w:p w14:paraId="6BBFBF7E" w14:textId="2B07AA27" w:rsidR="00C25C32" w:rsidRPr="007430B6" w:rsidRDefault="007430B6" w:rsidP="00C25C32">
            <w:pPr>
              <w:rPr>
                <w:rFonts w:ascii="仿宋" w:eastAsia="仿宋" w:hAnsi="仿宋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实验学时：</w:t>
            </w:r>
            <w:r w:rsidR="007F7114">
              <w:rPr>
                <w:rFonts w:ascii="仿宋" w:eastAsia="仿宋" w:hAnsi="仿宋" w:hint="eastAsia"/>
                <w:szCs w:val="21"/>
                <w:lang w:val="en-GB"/>
              </w:rPr>
              <w:t>0</w:t>
            </w:r>
          </w:p>
        </w:tc>
        <w:tc>
          <w:tcPr>
            <w:tcW w:w="3969" w:type="dxa"/>
            <w:vAlign w:val="center"/>
          </w:tcPr>
          <w:p w14:paraId="36223EE8" w14:textId="6032CB01" w:rsidR="00C25C32" w:rsidRPr="007430B6" w:rsidRDefault="007430B6" w:rsidP="00C25C32">
            <w:pPr>
              <w:rPr>
                <w:rFonts w:ascii="仿宋" w:eastAsia="仿宋" w:hAnsi="仿宋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上机学时：</w:t>
            </w:r>
            <w:r w:rsidR="00294832">
              <w:rPr>
                <w:rFonts w:ascii="仿宋" w:eastAsia="仿宋" w:hAnsi="仿宋" w:hint="eastAsia"/>
                <w:szCs w:val="21"/>
                <w:lang w:val="en-GB"/>
              </w:rPr>
              <w:t>0</w:t>
            </w:r>
          </w:p>
        </w:tc>
      </w:tr>
      <w:tr w:rsidR="00C25C32" w14:paraId="1603B052" w14:textId="77777777" w:rsidTr="00571584">
        <w:trPr>
          <w:jc w:val="right"/>
        </w:trPr>
        <w:tc>
          <w:tcPr>
            <w:tcW w:w="4025" w:type="dxa"/>
            <w:vAlign w:val="center"/>
          </w:tcPr>
          <w:p w14:paraId="17ED85C3" w14:textId="5E7BE6C9" w:rsidR="00C25C32" w:rsidRDefault="007430B6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开课学院：</w:t>
            </w:r>
            <w:r w:rsidR="00294832">
              <w:rPr>
                <w:rFonts w:ascii="仿宋" w:eastAsia="仿宋" w:hAnsi="仿宋" w:hint="eastAsia"/>
                <w:szCs w:val="21"/>
                <w:lang w:val="en-GB"/>
              </w:rPr>
              <w:t>工学院</w:t>
            </w:r>
          </w:p>
        </w:tc>
        <w:tc>
          <w:tcPr>
            <w:tcW w:w="3969" w:type="dxa"/>
            <w:vAlign w:val="center"/>
          </w:tcPr>
          <w:p w14:paraId="0E3157D8" w14:textId="231CA9D8" w:rsidR="00C25C32" w:rsidRDefault="00C25C32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适用专业：</w:t>
            </w:r>
            <w:r w:rsidR="00FC2DA4">
              <w:rPr>
                <w:rFonts w:ascii="仿宋" w:eastAsia="仿宋" w:hAnsi="仿宋" w:hint="eastAsia"/>
                <w:szCs w:val="21"/>
                <w:lang w:val="en-GB"/>
              </w:rPr>
              <w:t>化学工程与工艺</w:t>
            </w:r>
          </w:p>
        </w:tc>
      </w:tr>
      <w:tr w:rsidR="00C25C32" w14:paraId="1B3CC574" w14:textId="77777777" w:rsidTr="00571584">
        <w:trPr>
          <w:jc w:val="right"/>
        </w:trPr>
        <w:tc>
          <w:tcPr>
            <w:tcW w:w="4025" w:type="dxa"/>
            <w:vAlign w:val="center"/>
          </w:tcPr>
          <w:p w14:paraId="268FEBC5" w14:textId="5251A6B4" w:rsidR="00C25C32" w:rsidRDefault="00970FC4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课程性质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：选修</w:t>
            </w:r>
          </w:p>
        </w:tc>
        <w:tc>
          <w:tcPr>
            <w:tcW w:w="3969" w:type="dxa"/>
            <w:vAlign w:val="center"/>
          </w:tcPr>
          <w:p w14:paraId="7A549DF5" w14:textId="0D4AB662" w:rsidR="00C25C32" w:rsidRDefault="00970FC4" w:rsidP="00C25C32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先修课程：</w:t>
            </w:r>
            <w:r w:rsidR="00294832">
              <w:rPr>
                <w:rFonts w:ascii="仿宋" w:eastAsia="仿宋" w:hAnsi="仿宋" w:hint="eastAsia"/>
                <w:szCs w:val="21"/>
                <w:lang w:val="en-GB"/>
              </w:rPr>
              <w:t>无机化学、有机化学</w:t>
            </w:r>
            <w:r w:rsidR="00396D58">
              <w:rPr>
                <w:rFonts w:ascii="仿宋" w:eastAsia="仿宋" w:hAnsi="仿宋" w:hint="eastAsia"/>
                <w:szCs w:val="21"/>
                <w:lang w:val="en-GB"/>
              </w:rPr>
              <w:t>、生物学</w:t>
            </w:r>
          </w:p>
        </w:tc>
      </w:tr>
    </w:tbl>
    <w:p w14:paraId="056FB9F4" w14:textId="77777777" w:rsidR="00AC5BFF" w:rsidRPr="00AC5BFF" w:rsidRDefault="00AC5BFF" w:rsidP="00D2634B">
      <w:pPr>
        <w:rPr>
          <w:rFonts w:ascii="黑体" w:eastAsia="黑体" w:hAnsi="黑体" w:hint="eastAsia"/>
          <w:szCs w:val="21"/>
          <w:lang w:val="en-GB"/>
        </w:rPr>
      </w:pPr>
      <w:r w:rsidRPr="00AC5BFF">
        <w:rPr>
          <w:rFonts w:ascii="黑体" w:eastAsia="黑体" w:hAnsi="黑体" w:hint="eastAsia"/>
          <w:szCs w:val="21"/>
          <w:lang w:val="en-GB"/>
        </w:rPr>
        <w:t>二、课程简介</w:t>
      </w:r>
    </w:p>
    <w:p w14:paraId="2A3D6BB5" w14:textId="74492303" w:rsidR="00AC5BFF" w:rsidRPr="00AC5BFF" w:rsidRDefault="00E92B2A" w:rsidP="00AC5BFF">
      <w:pPr>
        <w:ind w:firstLineChars="200" w:firstLine="420"/>
        <w:rPr>
          <w:rFonts w:ascii="仿宋" w:eastAsia="仿宋" w:hAnsi="仿宋" w:hint="eastAsia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《</w:t>
      </w:r>
      <w:r w:rsidR="000F3F3D" w:rsidRPr="002C0A9C">
        <w:rPr>
          <w:rFonts w:ascii="仿宋" w:eastAsia="仿宋" w:hAnsi="仿宋" w:hint="eastAsia"/>
          <w:szCs w:val="21"/>
          <w:lang w:val="en-GB"/>
        </w:rPr>
        <w:t>污染控制工程》一门应用型的交叉关系学科，综合利用自然科学、社会科学和技术科学的原理和方法，研究和解决环境污染问题。针对大气、水体、土壤等不同环境介质的污染现象，提供不同的污染控制方法和技术。《污染控制工程》课程的主要研究内容包括</w:t>
      </w:r>
      <w:r w:rsidR="000F3F3D" w:rsidRPr="000E4B88">
        <w:rPr>
          <w:rFonts w:ascii="仿宋" w:eastAsia="仿宋" w:hAnsi="仿宋" w:hint="eastAsia"/>
          <w:szCs w:val="21"/>
          <w:lang w:val="en-GB"/>
        </w:rPr>
        <w:t>水质净化与水污染控制技术</w:t>
      </w:r>
      <w:r w:rsidR="000F3F3D" w:rsidRPr="002C0A9C">
        <w:rPr>
          <w:rFonts w:ascii="仿宋" w:eastAsia="仿宋" w:hAnsi="仿宋" w:hint="eastAsia"/>
          <w:szCs w:val="21"/>
          <w:lang w:val="en-GB"/>
        </w:rPr>
        <w:t>，</w:t>
      </w:r>
      <w:r w:rsidR="000F3F3D" w:rsidRPr="000E4B88">
        <w:rPr>
          <w:rFonts w:ascii="仿宋" w:eastAsia="仿宋" w:hAnsi="仿宋" w:hint="eastAsia"/>
          <w:szCs w:val="21"/>
          <w:lang w:val="en-GB"/>
        </w:rPr>
        <w:t>大气（包括室内空气）污染控制技术</w:t>
      </w:r>
      <w:r w:rsidR="000F3F3D" w:rsidRPr="002C0A9C">
        <w:rPr>
          <w:rFonts w:ascii="仿宋" w:eastAsia="仿宋" w:hAnsi="仿宋" w:hint="eastAsia"/>
          <w:szCs w:val="21"/>
          <w:lang w:val="en-GB"/>
        </w:rPr>
        <w:t>，</w:t>
      </w:r>
      <w:r w:rsidR="000F3F3D" w:rsidRPr="000E4B88">
        <w:rPr>
          <w:rFonts w:ascii="仿宋" w:eastAsia="仿宋" w:hAnsi="仿宋" w:hint="eastAsia"/>
          <w:szCs w:val="21"/>
          <w:lang w:val="en-GB"/>
        </w:rPr>
        <w:t>固体废物处理处置与管理和资源化技术</w:t>
      </w:r>
      <w:r w:rsidR="000F3F3D" w:rsidRPr="002C0A9C">
        <w:rPr>
          <w:rFonts w:ascii="仿宋" w:eastAsia="仿宋" w:hAnsi="仿宋" w:hint="eastAsia"/>
          <w:szCs w:val="21"/>
          <w:lang w:val="en-GB"/>
        </w:rPr>
        <w:t>，</w:t>
      </w:r>
      <w:r w:rsidR="000F3F3D" w:rsidRPr="000E4B88">
        <w:rPr>
          <w:rFonts w:ascii="仿宋" w:eastAsia="仿宋" w:hAnsi="仿宋" w:hint="eastAsia"/>
          <w:szCs w:val="21"/>
          <w:lang w:val="en-GB"/>
        </w:rPr>
        <w:t>物理性污染（热污染、辐射污染、噪声</w:t>
      </w:r>
      <w:r w:rsidR="000F3F3D" w:rsidRPr="002C0A9C">
        <w:rPr>
          <w:rFonts w:ascii="仿宋" w:eastAsia="仿宋" w:hAnsi="仿宋" w:hint="eastAsia"/>
          <w:szCs w:val="21"/>
          <w:lang w:val="en-GB"/>
        </w:rPr>
        <w:t>等</w:t>
      </w:r>
      <w:r w:rsidR="000F3F3D" w:rsidRPr="000E4B88">
        <w:rPr>
          <w:rFonts w:ascii="仿宋" w:eastAsia="仿宋" w:hAnsi="仿宋" w:hint="eastAsia"/>
          <w:szCs w:val="21"/>
          <w:lang w:val="en-GB"/>
        </w:rPr>
        <w:t>）防治技术</w:t>
      </w:r>
      <w:r w:rsidR="000F3F3D" w:rsidRPr="002C0A9C">
        <w:rPr>
          <w:rFonts w:ascii="仿宋" w:eastAsia="仿宋" w:hAnsi="仿宋" w:hint="eastAsia"/>
          <w:szCs w:val="21"/>
          <w:lang w:val="en-GB"/>
        </w:rPr>
        <w:t>，</w:t>
      </w:r>
      <w:r w:rsidR="000F3F3D" w:rsidRPr="000E4B88">
        <w:rPr>
          <w:rFonts w:ascii="仿宋" w:eastAsia="仿宋" w:hAnsi="仿宋" w:hint="eastAsia"/>
          <w:szCs w:val="21"/>
          <w:lang w:val="en-GB"/>
        </w:rPr>
        <w:t>环境监测</w:t>
      </w:r>
      <w:r w:rsidR="000F3F3D">
        <w:rPr>
          <w:rFonts w:ascii="仿宋" w:eastAsia="仿宋" w:hAnsi="仿宋" w:hint="eastAsia"/>
          <w:szCs w:val="21"/>
          <w:lang w:val="en-GB"/>
        </w:rPr>
        <w:t>与环境</w:t>
      </w:r>
      <w:r w:rsidR="000F3F3D" w:rsidRPr="002C0A9C">
        <w:rPr>
          <w:rFonts w:ascii="仿宋" w:eastAsia="仿宋" w:hAnsi="仿宋" w:hint="eastAsia"/>
          <w:szCs w:val="21"/>
          <w:lang w:val="en-GB"/>
        </w:rPr>
        <w:t>规划、管理，以及</w:t>
      </w:r>
      <w:r w:rsidR="000F3F3D" w:rsidRPr="000E4B88">
        <w:rPr>
          <w:rFonts w:ascii="仿宋" w:eastAsia="仿宋" w:hAnsi="仿宋" w:hint="eastAsia"/>
          <w:szCs w:val="21"/>
          <w:lang w:val="en-GB"/>
        </w:rPr>
        <w:t>生态修复与构建理论与技术等</w:t>
      </w:r>
      <w:r w:rsidR="000F3F3D" w:rsidRPr="002C0A9C">
        <w:rPr>
          <w:rFonts w:ascii="仿宋" w:eastAsia="仿宋" w:hAnsi="仿宋" w:hint="eastAsia"/>
          <w:szCs w:val="21"/>
          <w:lang w:val="en-GB"/>
        </w:rPr>
        <w:t>内容</w:t>
      </w:r>
      <w:r w:rsidR="000F3F3D" w:rsidRPr="000E4B88">
        <w:rPr>
          <w:rFonts w:ascii="仿宋" w:eastAsia="仿宋" w:hAnsi="仿宋" w:hint="eastAsia"/>
          <w:szCs w:val="21"/>
          <w:lang w:val="en-GB"/>
        </w:rPr>
        <w:t>。</w:t>
      </w:r>
      <w:r w:rsidR="000F3F3D">
        <w:rPr>
          <w:rFonts w:ascii="仿宋" w:eastAsia="仿宋" w:hAnsi="仿宋" w:hint="eastAsia"/>
          <w:szCs w:val="21"/>
          <w:lang w:val="en-GB"/>
        </w:rPr>
        <w:t>本课程适合化学工程与工艺，能源化工，石油工程等非环境专业类学生的学习。通过本课程的学习使得学生能够</w:t>
      </w:r>
      <w:r w:rsidR="000F3F3D" w:rsidRPr="00CA704B">
        <w:rPr>
          <w:rFonts w:ascii="仿宋" w:eastAsia="仿宋" w:hAnsi="仿宋" w:hint="eastAsia"/>
          <w:szCs w:val="21"/>
          <w:lang w:val="en-GB"/>
        </w:rPr>
        <w:t>正确理解和认识环境污染问题，了解环境污染</w:t>
      </w:r>
      <w:r w:rsidR="000F3F3D">
        <w:rPr>
          <w:rFonts w:ascii="仿宋" w:eastAsia="仿宋" w:hAnsi="仿宋" w:hint="eastAsia"/>
          <w:szCs w:val="21"/>
          <w:lang w:val="en-GB"/>
        </w:rPr>
        <w:t>问题</w:t>
      </w:r>
      <w:r w:rsidR="000F3F3D" w:rsidRPr="00CA704B">
        <w:rPr>
          <w:rFonts w:ascii="仿宋" w:eastAsia="仿宋" w:hAnsi="仿宋" w:hint="eastAsia"/>
          <w:szCs w:val="21"/>
          <w:lang w:val="en-GB"/>
        </w:rPr>
        <w:t>的成因，不同环境介质污染所采用的控制工程技术，</w:t>
      </w:r>
      <w:r w:rsidR="000F3F3D">
        <w:rPr>
          <w:rFonts w:ascii="仿宋" w:eastAsia="仿宋" w:hAnsi="仿宋" w:hint="eastAsia"/>
          <w:szCs w:val="21"/>
          <w:lang w:val="en-GB"/>
        </w:rPr>
        <w:t>以及</w:t>
      </w:r>
      <w:r w:rsidR="000F3F3D" w:rsidRPr="00CA704B">
        <w:rPr>
          <w:rFonts w:ascii="仿宋" w:eastAsia="仿宋" w:hAnsi="仿宋" w:hint="eastAsia"/>
          <w:szCs w:val="21"/>
          <w:lang w:val="en-GB"/>
        </w:rPr>
        <w:t>不同</w:t>
      </w:r>
      <w:r w:rsidR="000F3F3D">
        <w:rPr>
          <w:rFonts w:ascii="仿宋" w:eastAsia="仿宋" w:hAnsi="仿宋" w:hint="eastAsia"/>
          <w:szCs w:val="21"/>
          <w:lang w:val="en-GB"/>
        </w:rPr>
        <w:t>污染</w:t>
      </w:r>
      <w:r w:rsidR="000F3F3D" w:rsidRPr="00CA704B">
        <w:rPr>
          <w:rFonts w:ascii="仿宋" w:eastAsia="仿宋" w:hAnsi="仿宋" w:hint="eastAsia"/>
          <w:szCs w:val="21"/>
          <w:lang w:val="en-GB"/>
        </w:rPr>
        <w:t>控制技术所涉及的物理、化学和生物学原理，为学习后续课程奠定必要的基础；</w:t>
      </w:r>
      <w:r w:rsidR="000F3F3D">
        <w:rPr>
          <w:rFonts w:ascii="仿宋" w:eastAsia="仿宋" w:hAnsi="仿宋" w:hint="eastAsia"/>
          <w:szCs w:val="21"/>
          <w:lang w:val="en-GB"/>
        </w:rPr>
        <w:t>同时培养他们解决问题的方法，提升他们的实践应用能力，</w:t>
      </w:r>
      <w:r w:rsidR="000F3F3D" w:rsidRPr="0083443F">
        <w:rPr>
          <w:rFonts w:ascii="仿宋" w:eastAsia="仿宋" w:hAnsi="仿宋" w:hint="eastAsia"/>
          <w:szCs w:val="21"/>
          <w:lang w:val="en-GB"/>
        </w:rPr>
        <w:t>使得他们在今后的工作中具备绿色、可持续发展的思维</w:t>
      </w:r>
      <w:r w:rsidR="000F3F3D">
        <w:rPr>
          <w:rFonts w:ascii="仿宋" w:eastAsia="仿宋" w:hAnsi="仿宋" w:hint="eastAsia"/>
          <w:szCs w:val="21"/>
          <w:lang w:val="en-GB"/>
        </w:rPr>
        <w:t>。</w:t>
      </w:r>
    </w:p>
    <w:p w14:paraId="1159BCB9" w14:textId="77777777" w:rsidR="00AC5BFF" w:rsidRPr="00AC5BFF" w:rsidRDefault="006E3C90" w:rsidP="00D2634B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三、</w:t>
      </w:r>
      <w:r w:rsidR="00AC5BFF" w:rsidRPr="00AC5BFF">
        <w:rPr>
          <w:rFonts w:ascii="黑体" w:eastAsia="黑体" w:hAnsi="黑体" w:hint="eastAsia"/>
          <w:szCs w:val="21"/>
          <w:lang w:val="en-GB"/>
        </w:rPr>
        <w:t>教学目标</w:t>
      </w:r>
    </w:p>
    <w:p w14:paraId="3AA9C100" w14:textId="1E08F954" w:rsidR="00AC5BFF" w:rsidRDefault="0064768D" w:rsidP="00AC5BFF">
      <w:pPr>
        <w:ind w:firstLineChars="200" w:firstLine="420"/>
        <w:rPr>
          <w:rFonts w:ascii="仿宋" w:eastAsia="仿宋" w:hAnsi="仿宋" w:hint="eastAsia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通过本课程讲授，以期达到如下教学目标：</w:t>
      </w:r>
    </w:p>
    <w:p w14:paraId="524905EE" w14:textId="77777777" w:rsidR="0064768D" w:rsidRPr="00A8415A" w:rsidRDefault="00AD3D23" w:rsidP="0064768D">
      <w:pPr>
        <w:ind w:firstLineChars="200" w:firstLine="42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  <w:lang w:val="en-GB"/>
        </w:rPr>
        <w:t>目标1：</w:t>
      </w:r>
      <w:r w:rsidR="0064768D" w:rsidRPr="00A8415A">
        <w:rPr>
          <w:rFonts w:ascii="仿宋" w:eastAsia="仿宋" w:hAnsi="仿宋" w:hint="eastAsia"/>
          <w:szCs w:val="21"/>
        </w:rPr>
        <w:t>科学认识环境污染对人体健康与安全、社会发展等所造成的危害和综合影响；</w:t>
      </w:r>
    </w:p>
    <w:p w14:paraId="3888AB24" w14:textId="4D21236C" w:rsidR="00AD3D23" w:rsidRDefault="00AD3D23" w:rsidP="0064768D">
      <w:pPr>
        <w:ind w:leftChars="200" w:left="1260" w:hangingChars="400" w:hanging="840"/>
        <w:rPr>
          <w:rFonts w:ascii="仿宋" w:eastAsia="仿宋" w:hAnsi="仿宋" w:hint="eastAsia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目标2：</w:t>
      </w:r>
      <w:r w:rsidR="0064768D" w:rsidRPr="00A8415A">
        <w:rPr>
          <w:rFonts w:ascii="仿宋" w:eastAsia="仿宋" w:hAnsi="仿宋" w:hint="eastAsia"/>
          <w:szCs w:val="21"/>
        </w:rPr>
        <w:t>学习不同环境介质污染问题的成因，所采取的工程防治措施，以及不同污染控制技术所应用的物理、化学和生物学知识；</w:t>
      </w:r>
    </w:p>
    <w:p w14:paraId="6E1A5586" w14:textId="3F11CE37" w:rsidR="007E37D9" w:rsidRDefault="007E37D9" w:rsidP="0064768D">
      <w:pPr>
        <w:ind w:leftChars="200" w:left="1260" w:hangingChars="400" w:hanging="84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  <w:lang w:val="en-GB"/>
        </w:rPr>
        <w:t>目标</w:t>
      </w:r>
      <w:r>
        <w:rPr>
          <w:rFonts w:ascii="仿宋" w:eastAsia="仿宋" w:hAnsi="仿宋"/>
          <w:szCs w:val="21"/>
          <w:lang w:val="en-GB"/>
        </w:rPr>
        <w:t>3</w:t>
      </w:r>
      <w:r>
        <w:rPr>
          <w:rFonts w:ascii="仿宋" w:eastAsia="仿宋" w:hAnsi="仿宋" w:hint="eastAsia"/>
          <w:szCs w:val="21"/>
          <w:lang w:val="en-GB"/>
        </w:rPr>
        <w:t>：</w:t>
      </w:r>
      <w:r w:rsidR="0064768D" w:rsidRPr="00A8415A">
        <w:rPr>
          <w:rFonts w:ascii="仿宋" w:eastAsia="仿宋" w:hAnsi="仿宋" w:hint="eastAsia"/>
          <w:szCs w:val="21"/>
        </w:rPr>
        <w:t>通过对相关的环境监测和影响评价方法的学习，正确理解和评价污染控制工程对环境和社会经济发展的影响；</w:t>
      </w:r>
    </w:p>
    <w:p w14:paraId="2920F4B7" w14:textId="27C8707F" w:rsidR="0064768D" w:rsidRDefault="0064768D" w:rsidP="0064768D">
      <w:pPr>
        <w:ind w:leftChars="200" w:left="1260" w:hangingChars="400" w:hanging="840"/>
        <w:rPr>
          <w:rFonts w:ascii="仿宋" w:eastAsia="仿宋" w:hAnsi="仿宋" w:hint="eastAsia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目标</w:t>
      </w:r>
      <w:r>
        <w:rPr>
          <w:rFonts w:ascii="仿宋" w:eastAsia="仿宋" w:hAnsi="仿宋"/>
          <w:szCs w:val="21"/>
          <w:lang w:val="en-GB"/>
        </w:rPr>
        <w:t>4</w:t>
      </w:r>
      <w:r>
        <w:rPr>
          <w:rFonts w:ascii="仿宋" w:eastAsia="仿宋" w:hAnsi="仿宋" w:hint="eastAsia"/>
          <w:szCs w:val="21"/>
          <w:lang w:val="en-GB"/>
        </w:rPr>
        <w:t>：</w:t>
      </w:r>
      <w:r w:rsidRPr="00A8415A">
        <w:rPr>
          <w:rFonts w:ascii="仿宋" w:eastAsia="仿宋" w:hAnsi="仿宋" w:hint="eastAsia"/>
          <w:szCs w:val="21"/>
        </w:rPr>
        <w:t>课堂多引导学生</w:t>
      </w:r>
      <w:r w:rsidR="00E92B2A">
        <w:rPr>
          <w:rFonts w:ascii="仿宋" w:eastAsia="仿宋" w:hAnsi="仿宋" w:hint="eastAsia"/>
          <w:szCs w:val="21"/>
        </w:rPr>
        <w:t>进行</w:t>
      </w:r>
      <w:r w:rsidRPr="00A8415A">
        <w:rPr>
          <w:rFonts w:ascii="仿宋" w:eastAsia="仿宋" w:hAnsi="仿宋" w:hint="eastAsia"/>
          <w:szCs w:val="21"/>
        </w:rPr>
        <w:t>独立思考，培养其自主学习能力和团队协作解决问题的能力，增强他们的绿色以及可持续发展的观念。</w:t>
      </w:r>
    </w:p>
    <w:p w14:paraId="2A6575C8" w14:textId="77777777" w:rsidR="00000000" w:rsidRDefault="006E3C90" w:rsidP="00D2634B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四、</w:t>
      </w:r>
      <w:r w:rsidR="00AC5BFF" w:rsidRPr="00AC5BFF">
        <w:rPr>
          <w:rFonts w:ascii="黑体" w:eastAsia="黑体" w:hAnsi="黑体" w:hint="eastAsia"/>
          <w:szCs w:val="21"/>
          <w:lang w:val="en-GB"/>
        </w:rPr>
        <w:t>教学内容与</w:t>
      </w:r>
      <w:r w:rsidR="00D2634B">
        <w:rPr>
          <w:rFonts w:ascii="黑体" w:eastAsia="黑体" w:hAnsi="黑体" w:hint="eastAsia"/>
          <w:szCs w:val="21"/>
          <w:lang w:val="en-GB"/>
        </w:rPr>
        <w:t>学习</w:t>
      </w:r>
      <w:r w:rsidR="00AC5BFF" w:rsidRPr="00AC5BFF">
        <w:rPr>
          <w:rFonts w:ascii="黑体" w:eastAsia="黑体" w:hAnsi="黑体" w:hint="eastAsia"/>
          <w:szCs w:val="21"/>
          <w:lang w:val="en-GB"/>
        </w:rPr>
        <w:t>要求</w:t>
      </w:r>
    </w:p>
    <w:p w14:paraId="1164523A" w14:textId="77777777" w:rsidR="00784BB5" w:rsidRDefault="00784BB5" w:rsidP="00784BB5">
      <w:pPr>
        <w:ind w:firstLineChars="200" w:firstLine="420"/>
        <w:rPr>
          <w:rFonts w:ascii="仿宋" w:eastAsia="仿宋" w:hAnsi="仿宋" w:hint="eastAsia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（可</w:t>
      </w:r>
      <w:r w:rsidRPr="00784BB5">
        <w:rPr>
          <w:rFonts w:ascii="仿宋" w:eastAsia="仿宋" w:hAnsi="仿宋"/>
          <w:szCs w:val="21"/>
          <w:lang w:val="en-GB"/>
        </w:rPr>
        <w:t>按章节顺序</w:t>
      </w:r>
      <w:r>
        <w:rPr>
          <w:rFonts w:ascii="仿宋" w:eastAsia="仿宋" w:hAnsi="仿宋" w:hint="eastAsia"/>
          <w:szCs w:val="21"/>
          <w:lang w:val="en-GB"/>
        </w:rPr>
        <w:t>或</w:t>
      </w:r>
      <w:r>
        <w:rPr>
          <w:rFonts w:ascii="仿宋" w:eastAsia="仿宋" w:hAnsi="仿宋"/>
          <w:szCs w:val="21"/>
          <w:lang w:val="en-GB"/>
        </w:rPr>
        <w:t>教学单元顺序</w:t>
      </w:r>
      <w:r w:rsidR="00D1344C">
        <w:rPr>
          <w:rFonts w:ascii="仿宋" w:eastAsia="仿宋" w:hAnsi="仿宋"/>
          <w:szCs w:val="21"/>
          <w:lang w:val="en-GB"/>
        </w:rPr>
        <w:t>编写</w:t>
      </w:r>
      <w:r w:rsidRPr="00784BB5">
        <w:rPr>
          <w:rFonts w:ascii="仿宋" w:eastAsia="仿宋" w:hAnsi="仿宋"/>
          <w:szCs w:val="21"/>
          <w:lang w:val="en-GB"/>
        </w:rPr>
        <w:t>，要详细说明具体教学内容</w:t>
      </w:r>
      <w:r w:rsidR="00D1344C">
        <w:rPr>
          <w:rFonts w:ascii="仿宋" w:eastAsia="仿宋" w:hAnsi="仿宋" w:hint="eastAsia"/>
          <w:szCs w:val="21"/>
          <w:lang w:val="en-GB"/>
        </w:rPr>
        <w:t>、</w:t>
      </w:r>
      <w:r w:rsidR="00D1344C" w:rsidRPr="00784BB5">
        <w:rPr>
          <w:rFonts w:ascii="仿宋" w:eastAsia="仿宋" w:hAnsi="仿宋"/>
          <w:szCs w:val="21"/>
          <w:lang w:val="en-GB"/>
        </w:rPr>
        <w:t>教学重点和难点</w:t>
      </w:r>
      <w:r w:rsidR="00992EA1">
        <w:rPr>
          <w:rFonts w:ascii="仿宋" w:eastAsia="仿宋" w:hAnsi="仿宋" w:hint="eastAsia"/>
          <w:szCs w:val="21"/>
          <w:lang w:val="en-GB"/>
        </w:rPr>
        <w:t>，</w:t>
      </w:r>
      <w:r w:rsidRPr="00784BB5">
        <w:rPr>
          <w:rFonts w:ascii="仿宋" w:eastAsia="仿宋" w:hAnsi="仿宋"/>
          <w:szCs w:val="21"/>
          <w:lang w:val="en-GB"/>
        </w:rPr>
        <w:t>应清楚地表达知识、技能的范围和深度，充分反映课程的知识和技能要求，体现课程特点。</w:t>
      </w:r>
      <w:r>
        <w:rPr>
          <w:rFonts w:ascii="仿宋" w:eastAsia="仿宋" w:hAnsi="仿宋" w:hint="eastAsia"/>
          <w:szCs w:val="21"/>
          <w:lang w:val="en-GB"/>
        </w:rPr>
        <w:t>）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814"/>
        <w:gridCol w:w="3685"/>
        <w:gridCol w:w="397"/>
        <w:gridCol w:w="1134"/>
      </w:tblGrid>
      <w:tr w:rsidR="005A2D7B" w:rsidRPr="00D1344C" w14:paraId="47F85A73" w14:textId="77777777" w:rsidTr="00FE6015">
        <w:trPr>
          <w:trHeight w:val="20"/>
          <w:tblHeader/>
          <w:jc w:val="center"/>
        </w:trPr>
        <w:tc>
          <w:tcPr>
            <w:tcW w:w="3061" w:type="dxa"/>
            <w:gridSpan w:val="2"/>
            <w:vAlign w:val="center"/>
          </w:tcPr>
          <w:p w14:paraId="50B33A02" w14:textId="77777777" w:rsidR="005A2D7B" w:rsidRPr="00D1344C" w:rsidRDefault="005A2D7B" w:rsidP="005A2D7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</w:pPr>
            <w:r w:rsidRPr="00D1344C"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  <w:t>章节/教学</w:t>
            </w:r>
            <w:r w:rsidRPr="00D1344C">
              <w:rPr>
                <w:rFonts w:ascii="仿宋" w:eastAsia="仿宋" w:hAnsi="仿宋"/>
                <w:b/>
                <w:sz w:val="18"/>
                <w:szCs w:val="18"/>
                <w:lang w:val="x-none"/>
              </w:rPr>
              <w:t>单元</w:t>
            </w:r>
          </w:p>
        </w:tc>
        <w:tc>
          <w:tcPr>
            <w:tcW w:w="3685" w:type="dxa"/>
            <w:vAlign w:val="center"/>
          </w:tcPr>
          <w:p w14:paraId="06C54EC0" w14:textId="77777777" w:rsidR="005A2D7B" w:rsidRPr="00D1344C" w:rsidRDefault="005A2D7B" w:rsidP="00A639D1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</w:pPr>
            <w:r w:rsidRPr="00D1344C"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  <w:t>教学</w:t>
            </w:r>
            <w:r w:rsidRPr="00D1344C">
              <w:rPr>
                <w:rFonts w:ascii="仿宋" w:eastAsia="仿宋" w:hAnsi="仿宋"/>
                <w:b/>
                <w:sz w:val="18"/>
                <w:szCs w:val="18"/>
                <w:lang w:val="x-none"/>
              </w:rPr>
              <w:t>内容</w:t>
            </w:r>
            <w:r w:rsidRPr="00D1344C"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  <w:t>、</w:t>
            </w:r>
            <w:r w:rsidRPr="00D1344C">
              <w:rPr>
                <w:rFonts w:ascii="仿宋" w:eastAsia="仿宋" w:hAnsi="仿宋"/>
                <w:b/>
                <w:sz w:val="18"/>
                <w:szCs w:val="18"/>
                <w:lang w:val="x-none"/>
              </w:rPr>
              <w:t>重点</w:t>
            </w:r>
            <w:r w:rsidRPr="00D1344C"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  <w:t>、</w:t>
            </w:r>
            <w:r w:rsidRPr="00D1344C">
              <w:rPr>
                <w:rFonts w:ascii="仿宋" w:eastAsia="仿宋" w:hAnsi="仿宋"/>
                <w:b/>
                <w:sz w:val="18"/>
                <w:szCs w:val="18"/>
                <w:lang w:val="x-none"/>
              </w:rPr>
              <w:t>难点</w:t>
            </w:r>
          </w:p>
        </w:tc>
        <w:tc>
          <w:tcPr>
            <w:tcW w:w="397" w:type="dxa"/>
            <w:vAlign w:val="center"/>
          </w:tcPr>
          <w:p w14:paraId="5A6ABE11" w14:textId="77777777" w:rsidR="005A2D7B" w:rsidRPr="00D1344C" w:rsidRDefault="005A2D7B" w:rsidP="00A639D1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</w:pPr>
            <w:r w:rsidRPr="00D1344C"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  <w:t>学时</w:t>
            </w:r>
          </w:p>
        </w:tc>
        <w:tc>
          <w:tcPr>
            <w:tcW w:w="1134" w:type="dxa"/>
            <w:vAlign w:val="center"/>
          </w:tcPr>
          <w:p w14:paraId="4C0A735B" w14:textId="77777777" w:rsidR="005A2D7B" w:rsidRPr="00D1344C" w:rsidRDefault="005A2D7B" w:rsidP="00A639D1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</w:pPr>
            <w:r w:rsidRPr="00D1344C">
              <w:rPr>
                <w:rFonts w:ascii="仿宋" w:eastAsia="仿宋" w:hAnsi="仿宋" w:hint="eastAsia"/>
                <w:b/>
                <w:sz w:val="18"/>
                <w:szCs w:val="18"/>
                <w:lang w:val="x-none"/>
              </w:rPr>
              <w:t>学习要求</w:t>
            </w:r>
          </w:p>
        </w:tc>
      </w:tr>
      <w:tr w:rsidR="00566254" w14:paraId="58339537" w14:textId="77777777" w:rsidTr="00FE6015">
        <w:trPr>
          <w:trHeight w:val="20"/>
          <w:jc w:val="center"/>
        </w:trPr>
        <w:tc>
          <w:tcPr>
            <w:tcW w:w="1247" w:type="dxa"/>
            <w:vAlign w:val="center"/>
          </w:tcPr>
          <w:p w14:paraId="327881B0" w14:textId="50EF8C89" w:rsidR="00566254" w:rsidRDefault="009635BC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第一章</w:t>
            </w:r>
            <w:r w:rsidR="00CC2CEF">
              <w:rPr>
                <w:rFonts w:ascii="仿宋" w:eastAsia="仿宋" w:hAnsi="仿宋" w:hint="eastAsia"/>
                <w:sz w:val="18"/>
                <w:szCs w:val="18"/>
                <w:lang w:val="x-none"/>
              </w:rPr>
              <w:t xml:space="preserve"> </w:t>
            </w:r>
            <w:r w:rsidRPr="002B5C36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绪论</w:t>
            </w:r>
          </w:p>
        </w:tc>
        <w:tc>
          <w:tcPr>
            <w:tcW w:w="1814" w:type="dxa"/>
            <w:vAlign w:val="center"/>
          </w:tcPr>
          <w:p w14:paraId="5413FB94" w14:textId="0F443796" w:rsidR="00566254" w:rsidRDefault="009635BC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绪论</w:t>
            </w:r>
          </w:p>
        </w:tc>
        <w:tc>
          <w:tcPr>
            <w:tcW w:w="3685" w:type="dxa"/>
            <w:vAlign w:val="center"/>
          </w:tcPr>
          <w:p w14:paraId="1DA730EA" w14:textId="62184421" w:rsidR="00566254" w:rsidRDefault="00BB163B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</w:t>
            </w:r>
            <w:r w:rsid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污染控制工程课程的学科特点，研究内容，环境的概念，环境问题的出现及成因，不同环境介质的污染控制工程技术等。</w:t>
            </w:r>
          </w:p>
        </w:tc>
        <w:tc>
          <w:tcPr>
            <w:tcW w:w="397" w:type="dxa"/>
            <w:vAlign w:val="center"/>
          </w:tcPr>
          <w:p w14:paraId="320C33CF" w14:textId="1075CC48" w:rsidR="00566254" w:rsidRDefault="009635BC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Align w:val="center"/>
          </w:tcPr>
          <w:p w14:paraId="7C931DDB" w14:textId="77777777" w:rsidR="009635BC" w:rsidRDefault="009635BC" w:rsidP="009635B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192C6BE3" w14:textId="589167A2" w:rsidR="00566254" w:rsidRDefault="009635BC" w:rsidP="009635B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</w:tc>
      </w:tr>
      <w:tr w:rsidR="00CC2CEF" w14:paraId="4B4B7075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0AA5A8EC" w14:textId="1671598C" w:rsidR="00CC2CEF" w:rsidRDefault="00CC2CEF" w:rsidP="009635B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第2章 环境污染与人体健康</w:t>
            </w:r>
          </w:p>
          <w:p w14:paraId="1584FE9E" w14:textId="77777777" w:rsidR="00CC2CEF" w:rsidRPr="009635BC" w:rsidRDefault="00CC2CEF" w:rsidP="009635B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  <w:p w14:paraId="71472B8C" w14:textId="4429E635" w:rsidR="00CC2CEF" w:rsidRDefault="00CC2CEF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第3章 环境</w:t>
            </w: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lastRenderedPageBreak/>
              <w:t>监测</w:t>
            </w:r>
          </w:p>
        </w:tc>
        <w:tc>
          <w:tcPr>
            <w:tcW w:w="1814" w:type="dxa"/>
            <w:vAlign w:val="center"/>
          </w:tcPr>
          <w:p w14:paraId="525E8C20" w14:textId="368E71E9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/>
                <w:sz w:val="18"/>
                <w:szCs w:val="18"/>
                <w:lang w:val="x-none"/>
              </w:rPr>
              <w:lastRenderedPageBreak/>
              <w:t>2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.1</w:t>
            </w: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环境污染物对人体的作用机制</w:t>
            </w:r>
          </w:p>
        </w:tc>
        <w:tc>
          <w:tcPr>
            <w:tcW w:w="3685" w:type="dxa"/>
            <w:vAlign w:val="center"/>
          </w:tcPr>
          <w:p w14:paraId="1032819E" w14:textId="5AC6FF38" w:rsidR="00CC2CEF" w:rsidRDefault="00BB163B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</w:t>
            </w:r>
            <w:r w:rsidR="00CC2CEF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人体构成元素与环境元素之间的关系，污染物产生毒性的影响因素，污染物</w:t>
            </w:r>
            <w:r w:rsidR="00AC4B98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进入</w:t>
            </w:r>
            <w:r w:rsidR="00CC2CEF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人体</w:t>
            </w:r>
            <w:r w:rsidR="00AC4B98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产生危害的途径等。</w:t>
            </w:r>
          </w:p>
        </w:tc>
        <w:tc>
          <w:tcPr>
            <w:tcW w:w="397" w:type="dxa"/>
            <w:vMerge w:val="restart"/>
            <w:vAlign w:val="center"/>
          </w:tcPr>
          <w:p w14:paraId="7CA343A4" w14:textId="5B8FC70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0CBB5258" w14:textId="7777777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1E66E217" w14:textId="49A2FC71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6BFC5B67" w14:textId="62950C3E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CC2CEF" w14:paraId="0C293E66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8262407" w14:textId="7777777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5A40ED1E" w14:textId="387ADE4E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2.2 </w:t>
            </w: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环境污染对人体健康的危害</w:t>
            </w:r>
          </w:p>
        </w:tc>
        <w:tc>
          <w:tcPr>
            <w:tcW w:w="3685" w:type="dxa"/>
            <w:vAlign w:val="center"/>
          </w:tcPr>
          <w:p w14:paraId="07D58A2B" w14:textId="45A4AA8E" w:rsidR="00CC2CEF" w:rsidRDefault="00AB61ED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污染物危害的类型，不同环境介质中的污染物及危害。</w:t>
            </w:r>
          </w:p>
        </w:tc>
        <w:tc>
          <w:tcPr>
            <w:tcW w:w="397" w:type="dxa"/>
            <w:vMerge/>
            <w:vAlign w:val="center"/>
          </w:tcPr>
          <w:p w14:paraId="2622472C" w14:textId="7777777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0C113BA1" w14:textId="1E34446C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CC2CEF" w14:paraId="46754DFE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4CD89668" w14:textId="7777777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2C0EE155" w14:textId="2D38DEAC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3.1</w:t>
            </w: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环境监测概述</w:t>
            </w:r>
          </w:p>
        </w:tc>
        <w:tc>
          <w:tcPr>
            <w:tcW w:w="3685" w:type="dxa"/>
            <w:vAlign w:val="center"/>
          </w:tcPr>
          <w:p w14:paraId="51E753A4" w14:textId="2A8A5633" w:rsidR="00CC2CEF" w:rsidRDefault="00AB61ED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介绍环境监测的目的，</w:t>
            </w:r>
            <w:r w:rsidR="005A7D4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类型，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手段</w:t>
            </w:r>
            <w:r w:rsidR="005A7D4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以及</w:t>
            </w:r>
            <w:r w:rsidR="006B180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环境监测中</w:t>
            </w:r>
            <w:r w:rsidR="005A7D4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优先控制</w:t>
            </w:r>
            <w:r w:rsidR="006B180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的</w:t>
            </w:r>
            <w:r w:rsidR="005A7D4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污染物。</w:t>
            </w:r>
          </w:p>
        </w:tc>
        <w:tc>
          <w:tcPr>
            <w:tcW w:w="397" w:type="dxa"/>
            <w:vMerge/>
            <w:vAlign w:val="center"/>
          </w:tcPr>
          <w:p w14:paraId="3280ABA5" w14:textId="7777777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0D45B675" w14:textId="77777777" w:rsidR="00CC2CEF" w:rsidRDefault="00CC2CEF" w:rsidP="005A2D7B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B01289" w14:paraId="3918FC43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17C186D8" w14:textId="66C053CE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第3章 环境监测</w:t>
            </w:r>
          </w:p>
        </w:tc>
        <w:tc>
          <w:tcPr>
            <w:tcW w:w="1814" w:type="dxa"/>
            <w:vAlign w:val="center"/>
          </w:tcPr>
          <w:p w14:paraId="765EC676" w14:textId="08F16246" w:rsidR="00B01289" w:rsidRDefault="00B01289" w:rsidP="005A7D4E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3.1</w:t>
            </w:r>
            <w:r w:rsidRPr="009635B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环境监测概述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（续）</w:t>
            </w:r>
          </w:p>
        </w:tc>
        <w:tc>
          <w:tcPr>
            <w:tcW w:w="3685" w:type="dxa"/>
            <w:vAlign w:val="center"/>
          </w:tcPr>
          <w:p w14:paraId="2CF08D56" w14:textId="710B897E" w:rsidR="00B01289" w:rsidRDefault="00B01289" w:rsidP="00B01289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</w:t>
            </w:r>
            <w:r w:rsidR="00457BF6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环境保护标准，污染物排放标准，环境监测标准等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不同的环境</w:t>
            </w:r>
            <w:r w:rsidR="00457BF6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类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标准</w:t>
            </w:r>
            <w:r w:rsidR="00457BF6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。</w:t>
            </w:r>
          </w:p>
        </w:tc>
        <w:tc>
          <w:tcPr>
            <w:tcW w:w="397" w:type="dxa"/>
            <w:vMerge w:val="restart"/>
            <w:vAlign w:val="center"/>
          </w:tcPr>
          <w:p w14:paraId="236AE872" w14:textId="19278583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6E326FA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235B1046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57642CD6" w14:textId="0D64C5B3" w:rsidR="00B01289" w:rsidRDefault="00B01289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B01289" w14:paraId="32323FC7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4F54AA6D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7E1B0417" w14:textId="2F53DD57" w:rsidR="00B01289" w:rsidRDefault="00B01289" w:rsidP="005A7D4E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3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.2</w:t>
            </w:r>
            <w:r w:rsidRPr="005A7D4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水环境监测</w:t>
            </w:r>
          </w:p>
        </w:tc>
        <w:tc>
          <w:tcPr>
            <w:tcW w:w="3685" w:type="dxa"/>
            <w:vAlign w:val="center"/>
          </w:tcPr>
          <w:p w14:paraId="6D78E728" w14:textId="29C1B86B" w:rsidR="00B01289" w:rsidRDefault="005C7460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介绍水环境监测的目的，对象，监测方案的制定程序，河流监测断面和监测点位的布设。</w:t>
            </w:r>
          </w:p>
        </w:tc>
        <w:tc>
          <w:tcPr>
            <w:tcW w:w="397" w:type="dxa"/>
            <w:vMerge/>
            <w:vAlign w:val="center"/>
          </w:tcPr>
          <w:p w14:paraId="5248CCA9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4DE05539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B01289" w14:paraId="10CA3784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008C01C6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162CC5B3" w14:textId="4B54A2AB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3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.3</w:t>
            </w:r>
            <w:r w:rsidRPr="005A7D4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环境监测的质量控制</w:t>
            </w:r>
          </w:p>
        </w:tc>
        <w:tc>
          <w:tcPr>
            <w:tcW w:w="3685" w:type="dxa"/>
            <w:vAlign w:val="center"/>
          </w:tcPr>
          <w:p w14:paraId="4EA9236B" w14:textId="79DAB178" w:rsidR="00B01289" w:rsidRDefault="003364D2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环境监测过程的质量控制，</w:t>
            </w:r>
            <w:r w:rsidR="00BB163B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监测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数据结果的准确度，仪器方法的精密度和灵敏度。</w:t>
            </w:r>
          </w:p>
        </w:tc>
        <w:tc>
          <w:tcPr>
            <w:tcW w:w="397" w:type="dxa"/>
            <w:vMerge/>
            <w:vAlign w:val="center"/>
          </w:tcPr>
          <w:p w14:paraId="49C09879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7CA63EF5" w14:textId="77777777" w:rsidR="00B01289" w:rsidRDefault="00B01289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796E1A" w14:paraId="681449A9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38C075D5" w14:textId="5B3F8AD9" w:rsidR="00796E1A" w:rsidRPr="003364D2" w:rsidRDefault="00796E1A" w:rsidP="006B180E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B180E">
              <w:rPr>
                <w:rFonts w:ascii="仿宋" w:eastAsia="仿宋" w:hAnsi="仿宋" w:hint="eastAsia"/>
                <w:sz w:val="18"/>
                <w:szCs w:val="18"/>
              </w:rPr>
              <w:t>第4章 大气污染防治</w:t>
            </w:r>
          </w:p>
        </w:tc>
        <w:tc>
          <w:tcPr>
            <w:tcW w:w="1814" w:type="dxa"/>
            <w:vAlign w:val="center"/>
          </w:tcPr>
          <w:p w14:paraId="4A752CAB" w14:textId="5C4DD072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4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.1</w:t>
            </w:r>
            <w:r w:rsidRPr="006B180E">
              <w:rPr>
                <w:rFonts w:ascii="仿宋" w:eastAsia="仿宋" w:hAnsi="仿宋" w:hint="eastAsia"/>
                <w:sz w:val="18"/>
                <w:szCs w:val="18"/>
              </w:rPr>
              <w:t>大气圈</w:t>
            </w:r>
          </w:p>
        </w:tc>
        <w:tc>
          <w:tcPr>
            <w:tcW w:w="3685" w:type="dxa"/>
            <w:vAlign w:val="center"/>
          </w:tcPr>
          <w:p w14:paraId="0C3F701F" w14:textId="55D74FB0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大气圈的圈层结构，大气气体组成及环境质量标准。</w:t>
            </w:r>
          </w:p>
        </w:tc>
        <w:tc>
          <w:tcPr>
            <w:tcW w:w="397" w:type="dxa"/>
            <w:vMerge w:val="restart"/>
            <w:vAlign w:val="center"/>
          </w:tcPr>
          <w:p w14:paraId="78BCFA20" w14:textId="58512841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3EBB17F9" w14:textId="77777777" w:rsidR="00796E1A" w:rsidRDefault="00796E1A" w:rsidP="006B180E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04D4858E" w14:textId="6ED99670" w:rsidR="00796E1A" w:rsidRDefault="00796E1A" w:rsidP="00B43AC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</w:tc>
      </w:tr>
      <w:tr w:rsidR="00796E1A" w14:paraId="389FC125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6D5AD79F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510ED8EF" w14:textId="207CC28D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4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.2</w:t>
            </w:r>
            <w:r w:rsidRPr="006B180E">
              <w:rPr>
                <w:rFonts w:ascii="仿宋" w:eastAsia="仿宋" w:hAnsi="仿宋" w:hint="eastAsia"/>
                <w:sz w:val="18"/>
                <w:szCs w:val="18"/>
              </w:rPr>
              <w:t>大气污染</w:t>
            </w:r>
          </w:p>
        </w:tc>
        <w:tc>
          <w:tcPr>
            <w:tcW w:w="3685" w:type="dxa"/>
            <w:vAlign w:val="center"/>
          </w:tcPr>
          <w:p w14:paraId="41A53180" w14:textId="57CAB255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大气污染物的类型，危害；大气光化学烟雾的形成机制；全球主要的大气环境问题。</w:t>
            </w:r>
          </w:p>
        </w:tc>
        <w:tc>
          <w:tcPr>
            <w:tcW w:w="397" w:type="dxa"/>
            <w:vMerge/>
            <w:vAlign w:val="center"/>
          </w:tcPr>
          <w:p w14:paraId="7968CBD2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44602CB4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796E1A" w14:paraId="563AF7D7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39E7A983" w14:textId="62D32600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B180E">
              <w:rPr>
                <w:rFonts w:ascii="仿宋" w:eastAsia="仿宋" w:hAnsi="仿宋" w:hint="eastAsia"/>
                <w:sz w:val="18"/>
                <w:szCs w:val="18"/>
              </w:rPr>
              <w:t>第4章 大气污染防治</w:t>
            </w:r>
          </w:p>
          <w:p w14:paraId="5965C3C9" w14:textId="77777777" w:rsidR="00E92B2A" w:rsidRDefault="00E92B2A" w:rsidP="00CC2CEF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  <w:p w14:paraId="63C1746B" w14:textId="2635175D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第5章 水污染防治</w:t>
            </w:r>
          </w:p>
        </w:tc>
        <w:tc>
          <w:tcPr>
            <w:tcW w:w="1814" w:type="dxa"/>
            <w:vAlign w:val="center"/>
          </w:tcPr>
          <w:p w14:paraId="0F9C0DC2" w14:textId="116CA066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4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.3</w:t>
            </w:r>
            <w:r w:rsidRPr="00A84415">
              <w:rPr>
                <w:rFonts w:ascii="仿宋" w:eastAsia="仿宋" w:hAnsi="仿宋" w:hint="eastAsia"/>
                <w:szCs w:val="21"/>
              </w:rPr>
              <w:t>污染气象</w:t>
            </w:r>
          </w:p>
        </w:tc>
        <w:tc>
          <w:tcPr>
            <w:tcW w:w="3685" w:type="dxa"/>
            <w:vAlign w:val="center"/>
          </w:tcPr>
          <w:p w14:paraId="70C879A1" w14:textId="34ED375E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影响污染物迁移扩散的气象因子，温度层结和大气逆温现象。</w:t>
            </w:r>
          </w:p>
        </w:tc>
        <w:tc>
          <w:tcPr>
            <w:tcW w:w="397" w:type="dxa"/>
            <w:vMerge w:val="restart"/>
            <w:vAlign w:val="center"/>
          </w:tcPr>
          <w:p w14:paraId="55EF117E" w14:textId="3C8232A2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04413683" w14:textId="0F4BA974" w:rsidR="00796E1A" w:rsidRDefault="00796E1A" w:rsidP="00B43AC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64B086C1" w14:textId="7A464577" w:rsidR="00796E1A" w:rsidRDefault="00796E1A" w:rsidP="00B43AC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4F7F004A" w14:textId="54D4E14E" w:rsidR="00796E1A" w:rsidRDefault="00796E1A" w:rsidP="00B43AC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796E1A" w14:paraId="23FB2910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F42CE98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30FC6EBE" w14:textId="45C34BF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4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.4</w:t>
            </w:r>
            <w:r w:rsidRPr="00A84415">
              <w:rPr>
                <w:rFonts w:ascii="仿宋" w:eastAsia="仿宋" w:hAnsi="仿宋" w:hint="eastAsia"/>
                <w:szCs w:val="21"/>
              </w:rPr>
              <w:t>污染防治</w:t>
            </w:r>
          </w:p>
        </w:tc>
        <w:tc>
          <w:tcPr>
            <w:tcW w:w="3685" w:type="dxa"/>
            <w:vAlign w:val="center"/>
          </w:tcPr>
          <w:p w14:paraId="5F313A7A" w14:textId="29BFD2BC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大气污染物控制技术，除尘、脱硫和脱硝污染控制设备，处理工艺及机理。</w:t>
            </w:r>
          </w:p>
        </w:tc>
        <w:tc>
          <w:tcPr>
            <w:tcW w:w="397" w:type="dxa"/>
            <w:vMerge/>
            <w:vAlign w:val="center"/>
          </w:tcPr>
          <w:p w14:paraId="7E9D30C9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6F658062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796E1A" w14:paraId="35993269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5630F38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744BD153" w14:textId="4C103E9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.1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水圈概述</w:t>
            </w:r>
          </w:p>
        </w:tc>
        <w:tc>
          <w:tcPr>
            <w:tcW w:w="3685" w:type="dxa"/>
            <w:vAlign w:val="center"/>
          </w:tcPr>
          <w:p w14:paraId="1BAA5245" w14:textId="002ED34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介绍水圈的概念，水的资源性，我国水资源特点，水质指标等。</w:t>
            </w:r>
          </w:p>
        </w:tc>
        <w:tc>
          <w:tcPr>
            <w:tcW w:w="397" w:type="dxa"/>
            <w:vMerge/>
            <w:vAlign w:val="center"/>
          </w:tcPr>
          <w:p w14:paraId="7022D0F1" w14:textId="77777777" w:rsidR="00796E1A" w:rsidRDefault="00796E1A" w:rsidP="00CC2CEF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Align w:val="center"/>
          </w:tcPr>
          <w:p w14:paraId="0BDFD0B4" w14:textId="77777777" w:rsidR="00796E1A" w:rsidRDefault="00796E1A" w:rsidP="00796E1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02B6B061" w14:textId="24562F75" w:rsidR="00796E1A" w:rsidRDefault="00796E1A" w:rsidP="00796E1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</w:tc>
      </w:tr>
      <w:tr w:rsidR="00603F61" w14:paraId="684127E0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512FB053" w14:textId="49111888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第5章 水污染防治</w:t>
            </w:r>
          </w:p>
        </w:tc>
        <w:tc>
          <w:tcPr>
            <w:tcW w:w="1814" w:type="dxa"/>
            <w:vAlign w:val="center"/>
          </w:tcPr>
          <w:p w14:paraId="2D8C4A41" w14:textId="073B7A8D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.2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水体污染与自净</w:t>
            </w:r>
          </w:p>
        </w:tc>
        <w:tc>
          <w:tcPr>
            <w:tcW w:w="3685" w:type="dxa"/>
            <w:vAlign w:val="center"/>
          </w:tcPr>
          <w:p w14:paraId="7A095AE1" w14:textId="5C96A96B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水体污染的类型，主要水体污染物，水体自净的原因，水环境容量等。</w:t>
            </w:r>
          </w:p>
        </w:tc>
        <w:tc>
          <w:tcPr>
            <w:tcW w:w="397" w:type="dxa"/>
            <w:vMerge w:val="restart"/>
            <w:vAlign w:val="center"/>
          </w:tcPr>
          <w:p w14:paraId="53F05D94" w14:textId="333138AE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04EE3198" w14:textId="77777777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40F13869" w14:textId="77777777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4742C9B6" w14:textId="010DE3B9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603F61" w14:paraId="155DAA80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515BE0C8" w14:textId="77777777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4CCB4288" w14:textId="27BC5FCE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.3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水污染控制</w:t>
            </w:r>
          </w:p>
        </w:tc>
        <w:tc>
          <w:tcPr>
            <w:tcW w:w="3685" w:type="dxa"/>
            <w:vAlign w:val="center"/>
          </w:tcPr>
          <w:p w14:paraId="2CC42822" w14:textId="2AA98D7E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简单介绍污水处理的物理法，物理化学法和生物方法，</w:t>
            </w:r>
            <w:r w:rsidR="00B50B74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污水处理厂的处理工艺等。</w:t>
            </w:r>
          </w:p>
        </w:tc>
        <w:tc>
          <w:tcPr>
            <w:tcW w:w="397" w:type="dxa"/>
            <w:vMerge/>
            <w:vAlign w:val="center"/>
          </w:tcPr>
          <w:p w14:paraId="7C447A30" w14:textId="77777777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6A107B78" w14:textId="77777777" w:rsidR="00603F61" w:rsidRDefault="00603F61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F61A2C" w14:paraId="254F8480" w14:textId="77777777" w:rsidTr="00330CF2">
        <w:trPr>
          <w:trHeight w:val="20"/>
          <w:jc w:val="center"/>
        </w:trPr>
        <w:tc>
          <w:tcPr>
            <w:tcW w:w="1247" w:type="dxa"/>
          </w:tcPr>
          <w:p w14:paraId="775ED115" w14:textId="61FE09A3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 w:rsidRPr="00E272FC">
              <w:rPr>
                <w:rFonts w:ascii="仿宋" w:eastAsia="仿宋" w:hAnsi="仿宋" w:hint="eastAsia"/>
                <w:sz w:val="18"/>
                <w:szCs w:val="18"/>
              </w:rPr>
              <w:t>第5章 水污染防治</w:t>
            </w:r>
          </w:p>
        </w:tc>
        <w:tc>
          <w:tcPr>
            <w:tcW w:w="1814" w:type="dxa"/>
            <w:vAlign w:val="center"/>
          </w:tcPr>
          <w:p w14:paraId="0B880BDE" w14:textId="1244F779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.4</w:t>
            </w:r>
            <w:r w:rsidRPr="00F61A2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污水的化学与物理化学处理（上）</w:t>
            </w:r>
          </w:p>
        </w:tc>
        <w:tc>
          <w:tcPr>
            <w:tcW w:w="3685" w:type="dxa"/>
            <w:vAlign w:val="center"/>
          </w:tcPr>
          <w:p w14:paraId="7D3BF339" w14:textId="5DCB6EE7" w:rsidR="00F61A2C" w:rsidRDefault="00240094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介绍污水处理的中和法，化学混凝法，化学沉淀法和氧化还原法。介绍几种化学处理工艺的优缺点，以及处理设备。</w:t>
            </w:r>
          </w:p>
        </w:tc>
        <w:tc>
          <w:tcPr>
            <w:tcW w:w="397" w:type="dxa"/>
            <w:vAlign w:val="center"/>
          </w:tcPr>
          <w:p w14:paraId="7FEEDF05" w14:textId="08CBD9B5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Align w:val="center"/>
          </w:tcPr>
          <w:p w14:paraId="7A026858" w14:textId="77777777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09EEB2D6" w14:textId="0259B69D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F61A2C" w14:paraId="4566A191" w14:textId="77777777" w:rsidTr="00330CF2">
        <w:trPr>
          <w:trHeight w:val="20"/>
          <w:jc w:val="center"/>
        </w:trPr>
        <w:tc>
          <w:tcPr>
            <w:tcW w:w="1247" w:type="dxa"/>
          </w:tcPr>
          <w:p w14:paraId="3C67758D" w14:textId="69C4A0F5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 w:rsidRPr="00E272FC">
              <w:rPr>
                <w:rFonts w:ascii="仿宋" w:eastAsia="仿宋" w:hAnsi="仿宋" w:hint="eastAsia"/>
                <w:sz w:val="18"/>
                <w:szCs w:val="18"/>
              </w:rPr>
              <w:t>第5章 水污染防治</w:t>
            </w:r>
          </w:p>
        </w:tc>
        <w:tc>
          <w:tcPr>
            <w:tcW w:w="1814" w:type="dxa"/>
            <w:vAlign w:val="center"/>
          </w:tcPr>
          <w:p w14:paraId="68157072" w14:textId="7BAEDA3F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.4</w:t>
            </w:r>
            <w:r w:rsidRPr="00F61A2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污水的化学与物理化学处理（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下</w:t>
            </w:r>
            <w:r w:rsidRPr="00F61A2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）</w:t>
            </w:r>
          </w:p>
        </w:tc>
        <w:tc>
          <w:tcPr>
            <w:tcW w:w="3685" w:type="dxa"/>
            <w:vAlign w:val="center"/>
          </w:tcPr>
          <w:p w14:paraId="1987B788" w14:textId="51668DC6" w:rsidR="00F61A2C" w:rsidRDefault="00240094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污水处理控制工程中所用的吸附法，离子交换法，萃取法和膜分离法。利用</w:t>
            </w:r>
            <w:r w:rsidR="00EF3A6A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上述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物理化学法</w:t>
            </w:r>
            <w:r w:rsidR="00EF3A6A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处理污水的工艺流程，用到的主要设备等。</w:t>
            </w:r>
          </w:p>
        </w:tc>
        <w:tc>
          <w:tcPr>
            <w:tcW w:w="397" w:type="dxa"/>
            <w:vAlign w:val="center"/>
          </w:tcPr>
          <w:p w14:paraId="0698A863" w14:textId="0F6BB040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Align w:val="center"/>
          </w:tcPr>
          <w:p w14:paraId="2B865F90" w14:textId="77777777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2980987C" w14:textId="5D0CCF5B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F61A2C" w14:paraId="6F2358D3" w14:textId="77777777" w:rsidTr="00330CF2">
        <w:trPr>
          <w:trHeight w:val="20"/>
          <w:jc w:val="center"/>
        </w:trPr>
        <w:tc>
          <w:tcPr>
            <w:tcW w:w="1247" w:type="dxa"/>
          </w:tcPr>
          <w:p w14:paraId="3F1297F0" w14:textId="375FC2AD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 w:rsidRPr="00E272FC">
              <w:rPr>
                <w:rFonts w:ascii="仿宋" w:eastAsia="仿宋" w:hAnsi="仿宋" w:hint="eastAsia"/>
                <w:sz w:val="18"/>
                <w:szCs w:val="18"/>
              </w:rPr>
              <w:t>第5章 水污染防治</w:t>
            </w:r>
          </w:p>
        </w:tc>
        <w:tc>
          <w:tcPr>
            <w:tcW w:w="1814" w:type="dxa"/>
            <w:vAlign w:val="center"/>
          </w:tcPr>
          <w:p w14:paraId="475BB1CC" w14:textId="7F21E8EA" w:rsidR="00F61A2C" w:rsidRDefault="00F61A2C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.5</w:t>
            </w:r>
            <w:r w:rsidRPr="00F61A2C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水污染控制-活性污泥法</w:t>
            </w:r>
          </w:p>
        </w:tc>
        <w:tc>
          <w:tcPr>
            <w:tcW w:w="3685" w:type="dxa"/>
            <w:vAlign w:val="center"/>
          </w:tcPr>
          <w:p w14:paraId="23C0B042" w14:textId="35E013C0" w:rsidR="00F61A2C" w:rsidRDefault="00EF3A6A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介绍活性污泥法处理污水的发展史，活性污泥的组成，活性污泥法的曝气设备、工艺，以及活性污泥法处理污水脱氮除磷的机理。</w:t>
            </w:r>
          </w:p>
        </w:tc>
        <w:tc>
          <w:tcPr>
            <w:tcW w:w="397" w:type="dxa"/>
            <w:vAlign w:val="center"/>
          </w:tcPr>
          <w:p w14:paraId="3236A2F4" w14:textId="123FD999" w:rsidR="00F61A2C" w:rsidRDefault="00AA0B68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Align w:val="center"/>
          </w:tcPr>
          <w:p w14:paraId="3AD355E2" w14:textId="77777777" w:rsidR="00AA0B68" w:rsidRDefault="00AA0B68" w:rsidP="00AA0B68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589291BF" w14:textId="77777777" w:rsidR="00AA0B68" w:rsidRDefault="00AA0B68" w:rsidP="00AA0B68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75162F59" w14:textId="09EE33A4" w:rsidR="00F61A2C" w:rsidRDefault="00AA0B68" w:rsidP="00AA0B68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AA0B68" w14:paraId="1BC21B8D" w14:textId="77777777" w:rsidTr="00330CF2">
        <w:trPr>
          <w:trHeight w:val="20"/>
          <w:jc w:val="center"/>
        </w:trPr>
        <w:tc>
          <w:tcPr>
            <w:tcW w:w="1247" w:type="dxa"/>
            <w:vMerge w:val="restart"/>
          </w:tcPr>
          <w:p w14:paraId="7F0A5610" w14:textId="3014E48A" w:rsidR="00AA0B68" w:rsidRDefault="00AA0B68" w:rsidP="00F61A2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272FC">
              <w:rPr>
                <w:rFonts w:ascii="仿宋" w:eastAsia="仿宋" w:hAnsi="仿宋" w:hint="eastAsia"/>
                <w:sz w:val="18"/>
                <w:szCs w:val="18"/>
              </w:rPr>
              <w:t>第5章 水污染防治</w:t>
            </w:r>
          </w:p>
          <w:p w14:paraId="2C9058E7" w14:textId="77777777" w:rsidR="00E92B2A" w:rsidRDefault="00E92B2A" w:rsidP="00F61A2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  <w:p w14:paraId="3A137B48" w14:textId="07A9DBC7" w:rsidR="00AA0B68" w:rsidRDefault="00AA0B68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第6章 土壤污染防治</w:t>
            </w:r>
          </w:p>
        </w:tc>
        <w:tc>
          <w:tcPr>
            <w:tcW w:w="1814" w:type="dxa"/>
            <w:vAlign w:val="center"/>
          </w:tcPr>
          <w:p w14:paraId="186D50E6" w14:textId="4AFFEC72" w:rsidR="00AA0B68" w:rsidRDefault="00AA0B68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5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.6</w:t>
            </w:r>
            <w:r w:rsidRPr="00AA0B68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水污染控制-生物膜法</w:t>
            </w:r>
          </w:p>
        </w:tc>
        <w:tc>
          <w:tcPr>
            <w:tcW w:w="3685" w:type="dxa"/>
            <w:vAlign w:val="center"/>
          </w:tcPr>
          <w:p w14:paraId="34C555EE" w14:textId="5A3C7F67" w:rsidR="00AA0B68" w:rsidRDefault="009100D5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生物膜法污水处理工艺的原理，设备构造。</w:t>
            </w:r>
          </w:p>
        </w:tc>
        <w:tc>
          <w:tcPr>
            <w:tcW w:w="397" w:type="dxa"/>
            <w:vMerge w:val="restart"/>
            <w:vAlign w:val="center"/>
          </w:tcPr>
          <w:p w14:paraId="117E6527" w14:textId="368B6CD8" w:rsidR="00AA0B68" w:rsidRDefault="00AA0B68" w:rsidP="00F61A2C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Align w:val="center"/>
          </w:tcPr>
          <w:p w14:paraId="71C8A517" w14:textId="77777777" w:rsidR="004D2C4D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38FB4CE7" w14:textId="39725C5E" w:rsidR="00AA0B68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AA0B68" w14:paraId="5621EF86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00A7BDB4" w14:textId="77777777" w:rsidR="00AA0B68" w:rsidRDefault="00AA0B68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3E254ED3" w14:textId="49FB448E" w:rsidR="00AA0B68" w:rsidRDefault="00AA0B68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6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.1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土壤污染概述</w:t>
            </w:r>
          </w:p>
        </w:tc>
        <w:tc>
          <w:tcPr>
            <w:tcW w:w="3685" w:type="dxa"/>
            <w:vAlign w:val="center"/>
          </w:tcPr>
          <w:p w14:paraId="384DC37B" w14:textId="4B260BD3" w:rsidR="00AA0B68" w:rsidRDefault="009100D5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介绍土壤污染的概念，土壤污染的类型，主要污染物和污染现状。</w:t>
            </w:r>
          </w:p>
        </w:tc>
        <w:tc>
          <w:tcPr>
            <w:tcW w:w="397" w:type="dxa"/>
            <w:vMerge/>
            <w:vAlign w:val="center"/>
          </w:tcPr>
          <w:p w14:paraId="1A5107EC" w14:textId="77777777" w:rsidR="00AA0B68" w:rsidRDefault="00AA0B68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Align w:val="center"/>
          </w:tcPr>
          <w:p w14:paraId="35276BF7" w14:textId="77777777" w:rsidR="004D2C4D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31A9B217" w14:textId="4465B886" w:rsidR="00AA0B68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</w:tc>
      </w:tr>
      <w:tr w:rsidR="004D2C4D" w14:paraId="22EFE562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6EEED958" w14:textId="6F8CC1E6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第6章 土壤污染防治</w:t>
            </w:r>
          </w:p>
        </w:tc>
        <w:tc>
          <w:tcPr>
            <w:tcW w:w="1814" w:type="dxa"/>
            <w:vAlign w:val="center"/>
          </w:tcPr>
          <w:p w14:paraId="5C14F3DC" w14:textId="5E6C499C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6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.2</w:t>
            </w:r>
            <w:r w:rsidRPr="004D2C4D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土壤质量标准</w:t>
            </w:r>
          </w:p>
        </w:tc>
        <w:tc>
          <w:tcPr>
            <w:tcW w:w="3685" w:type="dxa"/>
            <w:vAlign w:val="center"/>
          </w:tcPr>
          <w:p w14:paraId="2ADC3888" w14:textId="115B5349" w:rsidR="004D2C4D" w:rsidRDefault="000807B2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不同的土壤标准分级及适用范围。</w:t>
            </w:r>
          </w:p>
        </w:tc>
        <w:tc>
          <w:tcPr>
            <w:tcW w:w="397" w:type="dxa"/>
            <w:vMerge w:val="restart"/>
            <w:vAlign w:val="center"/>
          </w:tcPr>
          <w:p w14:paraId="5D718BAD" w14:textId="45DF0800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5765B498" w14:textId="77777777" w:rsidR="004D2C4D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73CE2127" w14:textId="77777777" w:rsidR="004D2C4D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6808569E" w14:textId="45DAD1A0" w:rsidR="004D2C4D" w:rsidRDefault="004D2C4D" w:rsidP="004D2C4D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4D2C4D" w14:paraId="38383E46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A3C475B" w14:textId="77777777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658A469F" w14:textId="67E34750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6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.3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土壤修复方法</w:t>
            </w:r>
          </w:p>
        </w:tc>
        <w:tc>
          <w:tcPr>
            <w:tcW w:w="3685" w:type="dxa"/>
            <w:vAlign w:val="center"/>
          </w:tcPr>
          <w:p w14:paraId="04C4366E" w14:textId="33F4A727" w:rsidR="004D2C4D" w:rsidRDefault="000807B2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介绍物理、化学和生物等技术修复污染土壤，各修复技术所用到的稀释、隔离、分离和转</w:t>
            </w:r>
            <w:r w:rsidR="00FD6D65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化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等修复原理。</w:t>
            </w:r>
          </w:p>
        </w:tc>
        <w:tc>
          <w:tcPr>
            <w:tcW w:w="397" w:type="dxa"/>
            <w:vMerge/>
            <w:vAlign w:val="center"/>
          </w:tcPr>
          <w:p w14:paraId="7668C651" w14:textId="77777777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2C8CFFA6" w14:textId="77777777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4D2C4D" w14:paraId="3FD5F139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60B9DB65" w14:textId="77777777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552294F8" w14:textId="18862A7C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6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.4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土壤修复案例</w:t>
            </w:r>
          </w:p>
        </w:tc>
        <w:tc>
          <w:tcPr>
            <w:tcW w:w="3685" w:type="dxa"/>
            <w:vAlign w:val="center"/>
          </w:tcPr>
          <w:p w14:paraId="2AB9E1C9" w14:textId="259147C1" w:rsidR="004D2C4D" w:rsidRDefault="007C04D3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石油烃类物质污染土壤的修复案例分析。</w:t>
            </w:r>
          </w:p>
        </w:tc>
        <w:tc>
          <w:tcPr>
            <w:tcW w:w="397" w:type="dxa"/>
            <w:vMerge/>
            <w:vAlign w:val="center"/>
          </w:tcPr>
          <w:p w14:paraId="3817A0E1" w14:textId="77777777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7D83AECD" w14:textId="77777777" w:rsidR="004D2C4D" w:rsidRDefault="004D2C4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A5154A" w14:paraId="24F5F910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0D93F033" w14:textId="4C0C7676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第7章 固体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lastRenderedPageBreak/>
              <w:t>废物污染防治</w:t>
            </w:r>
          </w:p>
        </w:tc>
        <w:tc>
          <w:tcPr>
            <w:tcW w:w="1814" w:type="dxa"/>
            <w:vAlign w:val="center"/>
          </w:tcPr>
          <w:p w14:paraId="7F729BDB" w14:textId="50A761F1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lastRenderedPageBreak/>
              <w:t>7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.1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固体废物概述</w:t>
            </w:r>
          </w:p>
        </w:tc>
        <w:tc>
          <w:tcPr>
            <w:tcW w:w="3685" w:type="dxa"/>
            <w:vAlign w:val="center"/>
          </w:tcPr>
          <w:p w14:paraId="6AD21DC3" w14:textId="30F932D5" w:rsidR="00A5154A" w:rsidRDefault="00C909D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介绍</w:t>
            </w:r>
            <w:r w:rsidR="007C04D3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固体废物的概念，固体废物的特征。</w:t>
            </w:r>
          </w:p>
        </w:tc>
        <w:tc>
          <w:tcPr>
            <w:tcW w:w="397" w:type="dxa"/>
            <w:vMerge w:val="restart"/>
            <w:vAlign w:val="center"/>
          </w:tcPr>
          <w:p w14:paraId="19CCAFC3" w14:textId="3DB51308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6485446B" w14:textId="77777777" w:rsidR="007C04D3" w:rsidRDefault="007C04D3" w:rsidP="007C04D3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6FF74FDB" w14:textId="7777777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lastRenderedPageBreak/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7DBF69C9" w14:textId="7777777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5C7F914C" w14:textId="334A2D25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A5154A" w14:paraId="48E1BB98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0B60963C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137030D9" w14:textId="67CB8241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7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.2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来源与分类</w:t>
            </w:r>
          </w:p>
        </w:tc>
        <w:tc>
          <w:tcPr>
            <w:tcW w:w="3685" w:type="dxa"/>
            <w:vAlign w:val="center"/>
          </w:tcPr>
          <w:p w14:paraId="520EBF63" w14:textId="3F85B6C6" w:rsidR="00A5154A" w:rsidRDefault="007C04D3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固体废物的来源，按不同标准所分类型。</w:t>
            </w:r>
          </w:p>
        </w:tc>
        <w:tc>
          <w:tcPr>
            <w:tcW w:w="397" w:type="dxa"/>
            <w:vMerge/>
            <w:vAlign w:val="center"/>
          </w:tcPr>
          <w:p w14:paraId="1AD1088B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60416C39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A5154A" w14:paraId="0CCDBF96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54C6DAE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00186622" w14:textId="1A43B14D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7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.3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危害与污染控制</w:t>
            </w:r>
          </w:p>
        </w:tc>
        <w:tc>
          <w:tcPr>
            <w:tcW w:w="3685" w:type="dxa"/>
            <w:vAlign w:val="center"/>
          </w:tcPr>
          <w:p w14:paraId="4312E97D" w14:textId="6D927B3B" w:rsidR="00A5154A" w:rsidRDefault="00C909D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固体废物对环境的危害，危害特征，不同的固固体废物污染的处理处置技术。</w:t>
            </w:r>
          </w:p>
        </w:tc>
        <w:tc>
          <w:tcPr>
            <w:tcW w:w="397" w:type="dxa"/>
            <w:vMerge/>
            <w:vAlign w:val="center"/>
          </w:tcPr>
          <w:p w14:paraId="479430A9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1B1B991D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A5154A" w14:paraId="325B708F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4C3B8CFF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239CF29F" w14:textId="3750E6F9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7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.4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管理原则</w:t>
            </w:r>
          </w:p>
        </w:tc>
        <w:tc>
          <w:tcPr>
            <w:tcW w:w="3685" w:type="dxa"/>
            <w:vAlign w:val="center"/>
          </w:tcPr>
          <w:p w14:paraId="57148B63" w14:textId="0E06ABCB" w:rsidR="00A5154A" w:rsidRDefault="00C909D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固体废物管理的原则、制度和标准。</w:t>
            </w:r>
          </w:p>
        </w:tc>
        <w:tc>
          <w:tcPr>
            <w:tcW w:w="397" w:type="dxa"/>
            <w:vMerge/>
            <w:vAlign w:val="center"/>
          </w:tcPr>
          <w:p w14:paraId="4A3435B2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4FFCDA9C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A5154A" w14:paraId="1CA6E996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78F9E846" w14:textId="1DB54926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第7章 固体废物污染防治</w:t>
            </w:r>
          </w:p>
        </w:tc>
        <w:tc>
          <w:tcPr>
            <w:tcW w:w="1814" w:type="dxa"/>
            <w:vAlign w:val="center"/>
          </w:tcPr>
          <w:p w14:paraId="2650CCD4" w14:textId="11009329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7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.5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城市固体废弃物处理</w:t>
            </w:r>
          </w:p>
        </w:tc>
        <w:tc>
          <w:tcPr>
            <w:tcW w:w="3685" w:type="dxa"/>
            <w:vAlign w:val="center"/>
          </w:tcPr>
          <w:p w14:paraId="04CE9D30" w14:textId="4CB17908" w:rsidR="00A5154A" w:rsidRDefault="00C909D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城市固体废物垃圾处理的无害化、减量化和资源化，卫生垃圾填埋法介绍。</w:t>
            </w:r>
          </w:p>
        </w:tc>
        <w:tc>
          <w:tcPr>
            <w:tcW w:w="397" w:type="dxa"/>
            <w:vMerge w:val="restart"/>
            <w:vAlign w:val="center"/>
          </w:tcPr>
          <w:p w14:paraId="0570E873" w14:textId="66A7E61B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3FB2B849" w14:textId="7777777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4654AC2D" w14:textId="7777777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5792251F" w14:textId="395E042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A5154A" w14:paraId="2E6EAF53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51A85AC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5586DC91" w14:textId="074ECAF8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7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.6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含油污泥处理</w:t>
            </w:r>
          </w:p>
        </w:tc>
        <w:tc>
          <w:tcPr>
            <w:tcW w:w="3685" w:type="dxa"/>
            <w:vAlign w:val="center"/>
          </w:tcPr>
          <w:p w14:paraId="31C892A6" w14:textId="647E6979" w:rsidR="00A5154A" w:rsidRDefault="000542B5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含油污泥的来源，不同种类的无害化和资源化处理技术。</w:t>
            </w:r>
          </w:p>
        </w:tc>
        <w:tc>
          <w:tcPr>
            <w:tcW w:w="397" w:type="dxa"/>
            <w:vMerge/>
            <w:vAlign w:val="center"/>
          </w:tcPr>
          <w:p w14:paraId="76AEBA53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282F020F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A5154A" w14:paraId="3AC60016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1C47A2CE" w14:textId="1FC817E0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第8章 物理性污染防治</w:t>
            </w:r>
          </w:p>
        </w:tc>
        <w:tc>
          <w:tcPr>
            <w:tcW w:w="1814" w:type="dxa"/>
            <w:vAlign w:val="center"/>
          </w:tcPr>
          <w:p w14:paraId="033D8677" w14:textId="281B6C1E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8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.1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噪声污染控制</w:t>
            </w:r>
          </w:p>
        </w:tc>
        <w:tc>
          <w:tcPr>
            <w:tcW w:w="3685" w:type="dxa"/>
            <w:vAlign w:val="center"/>
          </w:tcPr>
          <w:p w14:paraId="6A5C3D99" w14:textId="673AB9F3" w:rsidR="00A5154A" w:rsidRDefault="000542B5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噪声</w:t>
            </w:r>
            <w:r w:rsidR="00B773CE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的概念，噪声的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来源、危害，交通噪声的控制方法。</w:t>
            </w:r>
          </w:p>
        </w:tc>
        <w:tc>
          <w:tcPr>
            <w:tcW w:w="397" w:type="dxa"/>
            <w:vMerge w:val="restart"/>
            <w:vAlign w:val="center"/>
          </w:tcPr>
          <w:p w14:paraId="6FB40387" w14:textId="50DE4F16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552DD72F" w14:textId="7777777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5AA502AF" w14:textId="77777777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  <w:p w14:paraId="67F846EE" w14:textId="0764E0E6" w:rsidR="00A5154A" w:rsidRDefault="00A5154A" w:rsidP="00A5154A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A5154A" w14:paraId="40A5596E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2F15E2F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30B71AA6" w14:textId="33D768D5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8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.2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放射性污染防治</w:t>
            </w:r>
          </w:p>
        </w:tc>
        <w:tc>
          <w:tcPr>
            <w:tcW w:w="3685" w:type="dxa"/>
            <w:vAlign w:val="center"/>
          </w:tcPr>
          <w:p w14:paraId="7B862998" w14:textId="390D2143" w:rsidR="00A5154A" w:rsidRDefault="00B773CE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环境中的放射性物质和电离辐射源，屏蔽防护方法。</w:t>
            </w:r>
          </w:p>
        </w:tc>
        <w:tc>
          <w:tcPr>
            <w:tcW w:w="397" w:type="dxa"/>
            <w:vMerge/>
            <w:vAlign w:val="center"/>
          </w:tcPr>
          <w:p w14:paraId="64F69D82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640576A4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A5154A" w14:paraId="77EC23CA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3FDB2A8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56BB92AC" w14:textId="74B12A2F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8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.3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其它物理性污染防治</w:t>
            </w:r>
          </w:p>
        </w:tc>
        <w:tc>
          <w:tcPr>
            <w:tcW w:w="3685" w:type="dxa"/>
            <w:vAlign w:val="center"/>
          </w:tcPr>
          <w:p w14:paraId="74F6C0CD" w14:textId="5B186818" w:rsidR="00A5154A" w:rsidRDefault="00B773CE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电磁辐射，光污染和热污染介绍介绍及防护方法。</w:t>
            </w:r>
          </w:p>
        </w:tc>
        <w:tc>
          <w:tcPr>
            <w:tcW w:w="397" w:type="dxa"/>
            <w:vMerge/>
            <w:vAlign w:val="center"/>
          </w:tcPr>
          <w:p w14:paraId="394F5D07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34B0A664" w14:textId="77777777" w:rsidR="00A5154A" w:rsidRDefault="00A5154A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F45F89" w14:paraId="3CAA4D6C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4A5BD25E" w14:textId="7A3BC066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第9章 生态学基本原理与应用</w:t>
            </w:r>
          </w:p>
        </w:tc>
        <w:tc>
          <w:tcPr>
            <w:tcW w:w="1814" w:type="dxa"/>
            <w:vAlign w:val="center"/>
          </w:tcPr>
          <w:p w14:paraId="3FA246CD" w14:textId="3566785B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9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.1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生态学基本原理</w:t>
            </w:r>
          </w:p>
        </w:tc>
        <w:tc>
          <w:tcPr>
            <w:tcW w:w="3685" w:type="dxa"/>
            <w:vAlign w:val="center"/>
          </w:tcPr>
          <w:p w14:paraId="4F82FA77" w14:textId="71CDE4D1" w:rsidR="00F45F89" w:rsidRDefault="00B7181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生态学的概念，生态学的研究尺度，生态系统的</w:t>
            </w:r>
            <w:r w:rsidR="00DE5199"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物质循环、生态服务、生态平衡、生态层级等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生态学原理。</w:t>
            </w:r>
          </w:p>
        </w:tc>
        <w:tc>
          <w:tcPr>
            <w:tcW w:w="397" w:type="dxa"/>
            <w:vMerge w:val="restart"/>
            <w:vAlign w:val="center"/>
          </w:tcPr>
          <w:p w14:paraId="6ECF98D2" w14:textId="016093FE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F771630" w14:textId="77777777" w:rsidR="00F45F89" w:rsidRDefault="00F45F89" w:rsidP="00F45F89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2D269837" w14:textId="35BEB78C" w:rsidR="00F45F89" w:rsidRDefault="00F45F89" w:rsidP="00F45F89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F45F89" w14:paraId="633E3F2A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0A28F92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176A90CF" w14:textId="3D1D66A1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9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.2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生态工程</w:t>
            </w:r>
          </w:p>
        </w:tc>
        <w:tc>
          <w:tcPr>
            <w:tcW w:w="3685" w:type="dxa"/>
            <w:vAlign w:val="center"/>
          </w:tcPr>
          <w:p w14:paraId="6E421496" w14:textId="487CA409" w:rsidR="00F45F89" w:rsidRDefault="00DE519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生态恢复的概念，生态工程所遵循的基本原理（物质循环再生、物种多样性、整体性等）。</w:t>
            </w:r>
          </w:p>
        </w:tc>
        <w:tc>
          <w:tcPr>
            <w:tcW w:w="397" w:type="dxa"/>
            <w:vMerge/>
            <w:vAlign w:val="center"/>
          </w:tcPr>
          <w:p w14:paraId="781CB1F4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7FE3DA65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F45F89" w14:paraId="4F36D2B9" w14:textId="77777777" w:rsidTr="00FE6015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73C0F8B8" w14:textId="4ED01BBB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第1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0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章 环境规划与污染控制工程</w:t>
            </w:r>
          </w:p>
        </w:tc>
        <w:tc>
          <w:tcPr>
            <w:tcW w:w="1814" w:type="dxa"/>
            <w:vAlign w:val="center"/>
          </w:tcPr>
          <w:p w14:paraId="4D12ABA5" w14:textId="2414DD33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1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0.1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环境管理</w:t>
            </w:r>
          </w:p>
        </w:tc>
        <w:tc>
          <w:tcPr>
            <w:tcW w:w="3685" w:type="dxa"/>
            <w:vAlign w:val="center"/>
          </w:tcPr>
          <w:p w14:paraId="604FBC12" w14:textId="49707719" w:rsidR="00F45F89" w:rsidRDefault="00B773CE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管理的概念，类型，政府对经济系统的环境管理。</w:t>
            </w:r>
          </w:p>
        </w:tc>
        <w:tc>
          <w:tcPr>
            <w:tcW w:w="397" w:type="dxa"/>
            <w:vMerge w:val="restart"/>
            <w:vAlign w:val="center"/>
          </w:tcPr>
          <w:p w14:paraId="6DEEE44A" w14:textId="7ECCCAD9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63FDB33A" w14:textId="77777777" w:rsidR="00B773CE" w:rsidRDefault="00B773CE" w:rsidP="00B773CE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记忆</w:t>
            </w:r>
          </w:p>
          <w:p w14:paraId="00B8DE5A" w14:textId="0549B61B" w:rsidR="00F45F89" w:rsidRDefault="00F45F89" w:rsidP="00F45F89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</w:tc>
      </w:tr>
      <w:tr w:rsidR="00F45F89" w14:paraId="0E76C20E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CB65FC1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7B845D1B" w14:textId="1217A6F8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1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0.2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环境评价</w:t>
            </w:r>
          </w:p>
        </w:tc>
        <w:tc>
          <w:tcPr>
            <w:tcW w:w="3685" w:type="dxa"/>
            <w:vAlign w:val="center"/>
          </w:tcPr>
          <w:p w14:paraId="1FF4C787" w14:textId="272795CB" w:rsidR="00F45F89" w:rsidRDefault="00B7181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环境评价的类型，评价方法介绍。</w:t>
            </w:r>
          </w:p>
        </w:tc>
        <w:tc>
          <w:tcPr>
            <w:tcW w:w="397" w:type="dxa"/>
            <w:vMerge/>
            <w:vAlign w:val="center"/>
          </w:tcPr>
          <w:p w14:paraId="0C973D1E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21106EC8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  <w:tr w:rsidR="00F45F89" w14:paraId="47FCC2D5" w14:textId="77777777" w:rsidTr="00FE6015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6DB8055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814" w:type="dxa"/>
            <w:vAlign w:val="center"/>
          </w:tcPr>
          <w:p w14:paraId="1DD71D64" w14:textId="6832C56D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1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 xml:space="preserve">0.3 </w:t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环境规划</w:t>
            </w:r>
          </w:p>
        </w:tc>
        <w:tc>
          <w:tcPr>
            <w:tcW w:w="3685" w:type="dxa"/>
            <w:vAlign w:val="center"/>
          </w:tcPr>
          <w:p w14:paraId="608F3701" w14:textId="404F5CAE" w:rsidR="00F45F89" w:rsidRDefault="00B7181D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环境规划的内涵，环境规划的类型和程序。</w:t>
            </w:r>
          </w:p>
        </w:tc>
        <w:tc>
          <w:tcPr>
            <w:tcW w:w="397" w:type="dxa"/>
            <w:vMerge/>
            <w:vAlign w:val="center"/>
          </w:tcPr>
          <w:p w14:paraId="713E0B9C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vMerge/>
            <w:vAlign w:val="center"/>
          </w:tcPr>
          <w:p w14:paraId="74504F3D" w14:textId="77777777" w:rsidR="00F45F89" w:rsidRDefault="00F45F89" w:rsidP="00603F61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</w:p>
        </w:tc>
      </w:tr>
    </w:tbl>
    <w:p w14:paraId="26A3B7A2" w14:textId="77777777" w:rsidR="000F1964" w:rsidRPr="00613316" w:rsidRDefault="00D8667E" w:rsidP="00AC5BFF">
      <w:pPr>
        <w:ind w:firstLineChars="200" w:firstLine="360"/>
        <w:rPr>
          <w:rFonts w:ascii="仿宋" w:eastAsia="仿宋" w:hAnsi="仿宋" w:hint="eastAsia"/>
          <w:sz w:val="18"/>
          <w:szCs w:val="18"/>
          <w:lang w:val="x-none"/>
        </w:rPr>
      </w:pPr>
      <w:r w:rsidRPr="003B38A8">
        <w:rPr>
          <w:rFonts w:ascii="仿宋" w:eastAsia="仿宋" w:hAnsi="仿宋" w:hint="eastAsia"/>
          <w:sz w:val="18"/>
          <w:szCs w:val="18"/>
          <w:lang w:val="x-none"/>
        </w:rPr>
        <w:t>注：在“</w:t>
      </w:r>
      <w:r w:rsidR="005C0AEB" w:rsidRPr="003B38A8">
        <w:rPr>
          <w:rFonts w:ascii="仿宋" w:eastAsia="仿宋" w:hAnsi="仿宋" w:hint="eastAsia"/>
          <w:sz w:val="18"/>
          <w:szCs w:val="18"/>
          <w:lang w:val="x-none"/>
        </w:rPr>
        <w:t>学习</w:t>
      </w:r>
      <w:r w:rsidRPr="003B38A8">
        <w:rPr>
          <w:rFonts w:ascii="仿宋" w:eastAsia="仿宋" w:hAnsi="仿宋" w:hint="eastAsia"/>
          <w:sz w:val="18"/>
          <w:szCs w:val="18"/>
          <w:lang w:val="x-none"/>
        </w:rPr>
        <w:t>要求”</w:t>
      </w:r>
      <w:r w:rsidR="00784BB5" w:rsidRPr="003B38A8">
        <w:rPr>
          <w:rFonts w:ascii="仿宋" w:eastAsia="仿宋" w:hAnsi="仿宋" w:hint="eastAsia"/>
          <w:sz w:val="18"/>
          <w:szCs w:val="18"/>
          <w:lang w:val="x-none"/>
        </w:rPr>
        <w:t>一栏补充</w:t>
      </w:r>
      <w:r w:rsidR="00323C78">
        <w:rPr>
          <w:rFonts w:ascii="仿宋" w:eastAsia="仿宋" w:hAnsi="仿宋" w:hint="eastAsia"/>
          <w:sz w:val="18"/>
          <w:szCs w:val="18"/>
          <w:lang w:val="x-none"/>
        </w:rPr>
        <w:t>选项</w:t>
      </w:r>
      <w:r w:rsidR="00784BB5" w:rsidRPr="003B38A8">
        <w:rPr>
          <w:rFonts w:ascii="仿宋" w:eastAsia="仿宋" w:hAnsi="仿宋" w:hint="eastAsia"/>
          <w:sz w:val="18"/>
          <w:szCs w:val="18"/>
          <w:lang w:val="x-none"/>
        </w:rPr>
        <w:t>，</w:t>
      </w:r>
      <w:r w:rsidR="00784BB5" w:rsidRPr="003B38A8">
        <w:rPr>
          <w:rFonts w:ascii="仿宋" w:eastAsia="仿宋" w:hAnsi="仿宋"/>
          <w:sz w:val="18"/>
          <w:szCs w:val="18"/>
          <w:lang w:val="x-none"/>
        </w:rPr>
        <w:t>可以多选</w:t>
      </w:r>
      <w:r w:rsidRPr="003B38A8">
        <w:rPr>
          <w:rFonts w:ascii="仿宋" w:eastAsia="仿宋" w:hAnsi="仿宋" w:hint="eastAsia"/>
          <w:sz w:val="18"/>
          <w:szCs w:val="18"/>
          <w:lang w:val="x-none"/>
        </w:rPr>
        <w:t>，无要求</w:t>
      </w:r>
      <w:r w:rsidR="006E61EC" w:rsidRPr="003B38A8">
        <w:rPr>
          <w:rFonts w:ascii="仿宋" w:eastAsia="仿宋" w:hAnsi="仿宋" w:hint="eastAsia"/>
          <w:sz w:val="18"/>
          <w:szCs w:val="18"/>
          <w:lang w:val="x-none"/>
        </w:rPr>
        <w:t>可</w:t>
      </w:r>
      <w:r w:rsidRPr="003B38A8">
        <w:rPr>
          <w:rFonts w:ascii="仿宋" w:eastAsia="仿宋" w:hAnsi="仿宋" w:hint="eastAsia"/>
          <w:sz w:val="18"/>
          <w:szCs w:val="18"/>
          <w:lang w:val="x-none"/>
        </w:rPr>
        <w:t>不填</w:t>
      </w:r>
      <w:r w:rsidR="00323C78">
        <w:rPr>
          <w:rFonts w:ascii="仿宋" w:eastAsia="仿宋" w:hAnsi="仿宋" w:hint="eastAsia"/>
          <w:sz w:val="18"/>
          <w:szCs w:val="18"/>
          <w:lang w:val="x-none"/>
        </w:rPr>
        <w:t>，</w:t>
      </w:r>
      <w:r w:rsidR="00323C78">
        <w:rPr>
          <w:rFonts w:ascii="仿宋" w:eastAsia="仿宋" w:hAnsi="仿宋"/>
          <w:sz w:val="18"/>
          <w:szCs w:val="18"/>
          <w:lang w:val="x-none"/>
        </w:rPr>
        <w:t>也可自定要求</w:t>
      </w:r>
      <w:r w:rsidRPr="003B38A8">
        <w:rPr>
          <w:rFonts w:ascii="仿宋" w:eastAsia="仿宋" w:hAnsi="仿宋" w:hint="eastAsia"/>
          <w:sz w:val="18"/>
          <w:szCs w:val="18"/>
          <w:lang w:val="x-none"/>
        </w:rPr>
        <w:t>。</w:t>
      </w:r>
      <w:r w:rsidRPr="0028273B">
        <w:rPr>
          <w:rFonts w:ascii="仿宋" w:eastAsia="仿宋" w:hAnsi="仿宋" w:hint="eastAsia"/>
          <w:b/>
          <w:sz w:val="18"/>
          <w:szCs w:val="18"/>
          <w:lang w:val="x-none"/>
        </w:rPr>
        <w:t>记忆，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指能从记忆库中找到相关的知识、概念、术语或材料与当前的信息进行比较、确认，能记住并能不加理解的列出、描述这些知识、概念、术语或材料；</w:t>
      </w:r>
      <w:r w:rsidRPr="00B3682A">
        <w:rPr>
          <w:rFonts w:ascii="仿宋" w:eastAsia="仿宋" w:hAnsi="仿宋" w:hint="eastAsia"/>
          <w:b/>
          <w:sz w:val="18"/>
          <w:szCs w:val="18"/>
          <w:lang w:val="x-none"/>
        </w:rPr>
        <w:t>理解，</w:t>
      </w:r>
      <w:r w:rsidR="00784BB5" w:rsidRPr="00613316">
        <w:rPr>
          <w:rFonts w:ascii="仿宋" w:eastAsia="仿宋" w:hAnsi="仿宋" w:hint="eastAsia"/>
          <w:sz w:val="18"/>
          <w:szCs w:val="18"/>
          <w:lang w:val="x-none"/>
        </w:rPr>
        <w:t>指</w:t>
      </w:r>
      <w:r w:rsidR="00A639D1" w:rsidRPr="00613316">
        <w:rPr>
          <w:rFonts w:ascii="仿宋" w:eastAsia="仿宋" w:hAnsi="仿宋" w:hint="eastAsia"/>
          <w:sz w:val="18"/>
          <w:szCs w:val="18"/>
          <w:lang w:val="x-none"/>
        </w:rPr>
        <w:t>能对所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学的内容作归纳、分类、解释</w:t>
      </w:r>
      <w:r w:rsidR="006E61EC">
        <w:rPr>
          <w:rFonts w:ascii="仿宋" w:eastAsia="仿宋" w:hAnsi="仿宋" w:hint="eastAsia"/>
          <w:sz w:val="18"/>
          <w:szCs w:val="18"/>
          <w:lang w:val="x-none"/>
        </w:rPr>
        <w:t>、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总结、推断和一定程度的发挥；</w:t>
      </w:r>
      <w:r w:rsidRPr="00B3682A">
        <w:rPr>
          <w:rFonts w:ascii="仿宋" w:eastAsia="仿宋" w:hAnsi="仿宋" w:hint="eastAsia"/>
          <w:b/>
          <w:sz w:val="18"/>
          <w:szCs w:val="18"/>
          <w:lang w:val="x-none"/>
        </w:rPr>
        <w:t>应用，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指能选择正确的程序应用、实施所学到的内容，并能进行必要的计算或决断；</w:t>
      </w:r>
      <w:r w:rsidRPr="00B3682A">
        <w:rPr>
          <w:rFonts w:ascii="仿宋" w:eastAsia="仿宋" w:hAnsi="仿宋" w:hint="eastAsia"/>
          <w:b/>
          <w:sz w:val="18"/>
          <w:szCs w:val="18"/>
          <w:lang w:val="x-none"/>
        </w:rPr>
        <w:t>综合分析，</w:t>
      </w:r>
      <w:r w:rsidR="006E61EC">
        <w:rPr>
          <w:rFonts w:ascii="仿宋" w:eastAsia="仿宋" w:hAnsi="仿宋" w:hint="eastAsia"/>
          <w:sz w:val="18"/>
          <w:szCs w:val="18"/>
          <w:lang w:val="x-none"/>
        </w:rPr>
        <w:t>指能将所学的内容分解并找出它们的相互关系和构成，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或能计划、创造、建造</w:t>
      </w:r>
      <w:r w:rsidR="003B38A8">
        <w:rPr>
          <w:rFonts w:ascii="仿宋" w:eastAsia="仿宋" w:hAnsi="仿宋" w:hint="eastAsia"/>
          <w:sz w:val="18"/>
          <w:szCs w:val="18"/>
          <w:lang w:val="x-none"/>
        </w:rPr>
        <w:t>、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有改变的重构</w:t>
      </w:r>
      <w:r w:rsidR="006E61EC">
        <w:rPr>
          <w:rFonts w:ascii="仿宋" w:eastAsia="仿宋" w:hAnsi="仿宋" w:hint="eastAsia"/>
          <w:sz w:val="18"/>
          <w:szCs w:val="18"/>
          <w:lang w:val="x-none"/>
        </w:rPr>
        <w:t>，</w:t>
      </w:r>
      <w:r w:rsidRPr="00613316">
        <w:rPr>
          <w:rFonts w:ascii="仿宋" w:eastAsia="仿宋" w:hAnsi="仿宋" w:hint="eastAsia"/>
          <w:sz w:val="18"/>
          <w:szCs w:val="18"/>
          <w:lang w:val="x-none"/>
        </w:rPr>
        <w:t>或能作评论、总结、估计、预测、评估、论证和答辩。</w:t>
      </w:r>
    </w:p>
    <w:p w14:paraId="7230150C" w14:textId="77777777" w:rsidR="00AC5BFF" w:rsidRPr="00AC5BFF" w:rsidRDefault="00753477" w:rsidP="00D2634B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五</w:t>
      </w:r>
      <w:r w:rsidR="00AC5BFF" w:rsidRPr="00AC5BFF">
        <w:rPr>
          <w:rFonts w:ascii="黑体" w:eastAsia="黑体" w:hAnsi="黑体" w:hint="eastAsia"/>
          <w:szCs w:val="21"/>
          <w:lang w:val="en-GB"/>
        </w:rPr>
        <w:t>、教学方法</w:t>
      </w:r>
    </w:p>
    <w:p w14:paraId="2A0EE13F" w14:textId="20C60094" w:rsidR="001E5AA7" w:rsidRDefault="001E5AA7" w:rsidP="001E5AA7">
      <w:pPr>
        <w:ind w:firstLineChars="200" w:firstLine="42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>本课程通过多媒体和板书进行课堂讲授，同时引导学生自学，和小组讨论相结合的教学模式</w:t>
      </w:r>
      <w:r w:rsidR="0021589C">
        <w:rPr>
          <w:rFonts w:ascii="仿宋" w:eastAsia="仿宋" w:hAnsi="仿宋" w:hint="eastAsia"/>
          <w:szCs w:val="21"/>
        </w:rPr>
        <w:t>。教学过程中</w:t>
      </w:r>
      <w:r>
        <w:rPr>
          <w:rFonts w:ascii="仿宋" w:eastAsia="仿宋" w:hAnsi="仿宋" w:hint="eastAsia"/>
          <w:szCs w:val="21"/>
        </w:rPr>
        <w:t>以实际问题为导向，将理论知识的讲授与实际的工程技术工艺相结合，培养他们解决实际问题的能力；同时倡导学生广泛阅读参考书和参考文献，</w:t>
      </w:r>
      <w:r w:rsidR="0021589C">
        <w:rPr>
          <w:rFonts w:ascii="仿宋" w:eastAsia="仿宋" w:hAnsi="仿宋" w:hint="eastAsia"/>
          <w:szCs w:val="21"/>
        </w:rPr>
        <w:t>提升学生们自主学习能力，增加其理论知识的宽度和厚度；课堂课下小组讨论的方式，培养他们解决问题的团队协作能力</w:t>
      </w:r>
      <w:r>
        <w:rPr>
          <w:rFonts w:ascii="仿宋" w:eastAsia="仿宋" w:hAnsi="仿宋" w:hint="eastAsia"/>
          <w:szCs w:val="21"/>
        </w:rPr>
        <w:t>。</w:t>
      </w:r>
    </w:p>
    <w:p w14:paraId="7422FE06" w14:textId="77777777" w:rsidR="00AC5BFF" w:rsidRPr="00AC5BFF" w:rsidRDefault="00753477" w:rsidP="00D2634B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六</w:t>
      </w:r>
      <w:r w:rsidR="00AC5BFF" w:rsidRPr="00AC5BFF">
        <w:rPr>
          <w:rFonts w:ascii="黑体" w:eastAsia="黑体" w:hAnsi="黑体" w:hint="eastAsia"/>
          <w:szCs w:val="21"/>
          <w:lang w:val="en-GB"/>
        </w:rPr>
        <w:t>、考核方式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48"/>
        <w:gridCol w:w="4048"/>
      </w:tblGrid>
      <w:tr w:rsidR="00FC2DA4" w:rsidRPr="00F16AB9" w14:paraId="38D0084B" w14:textId="77777777" w:rsidTr="00EF5CF8">
        <w:tc>
          <w:tcPr>
            <w:tcW w:w="4248" w:type="dxa"/>
          </w:tcPr>
          <w:p w14:paraId="10BB2316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gramStart"/>
            <w:r w:rsidRPr="00F16AB9">
              <w:rPr>
                <w:rFonts w:ascii="Times New Roman" w:eastAsia="仿宋" w:hAnsi="Times New Roman" w:cs="Times New Roman"/>
                <w:szCs w:val="21"/>
              </w:rPr>
              <w:t>是否排考</w:t>
            </w:r>
            <w:proofErr w:type="gramEnd"/>
          </w:p>
        </w:tc>
        <w:tc>
          <w:tcPr>
            <w:tcW w:w="4048" w:type="dxa"/>
          </w:tcPr>
          <w:p w14:paraId="763DB830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否</w:t>
            </w:r>
          </w:p>
        </w:tc>
      </w:tr>
      <w:tr w:rsidR="00FC2DA4" w:rsidRPr="00F16AB9" w14:paraId="4EDA520B" w14:textId="77777777" w:rsidTr="00EF5CF8">
        <w:tc>
          <w:tcPr>
            <w:tcW w:w="4248" w:type="dxa"/>
          </w:tcPr>
          <w:p w14:paraId="1FDAECA8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考核形式</w:t>
            </w:r>
          </w:p>
        </w:tc>
        <w:tc>
          <w:tcPr>
            <w:tcW w:w="4048" w:type="dxa"/>
          </w:tcPr>
          <w:p w14:paraId="2CB5A07B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大作业</w:t>
            </w:r>
          </w:p>
        </w:tc>
      </w:tr>
      <w:tr w:rsidR="00FC2DA4" w:rsidRPr="00F16AB9" w14:paraId="131DF964" w14:textId="77777777" w:rsidTr="00EF5CF8">
        <w:tc>
          <w:tcPr>
            <w:tcW w:w="4248" w:type="dxa"/>
          </w:tcPr>
          <w:p w14:paraId="288A5527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成绩评定方式</w:t>
            </w:r>
          </w:p>
        </w:tc>
        <w:tc>
          <w:tcPr>
            <w:tcW w:w="4048" w:type="dxa"/>
          </w:tcPr>
          <w:p w14:paraId="5DF174E2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百分制</w:t>
            </w:r>
          </w:p>
        </w:tc>
      </w:tr>
      <w:tr w:rsidR="00FC2DA4" w:rsidRPr="00F16AB9" w14:paraId="2D60EF25" w14:textId="77777777" w:rsidTr="00EF5CF8">
        <w:tc>
          <w:tcPr>
            <w:tcW w:w="4248" w:type="dxa"/>
          </w:tcPr>
          <w:p w14:paraId="7FF52B65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过程成绩</w:t>
            </w:r>
            <w:r w:rsidRPr="00F16AB9">
              <w:rPr>
                <w:rFonts w:ascii="Times New Roman" w:eastAsia="仿宋" w:hAnsi="Times New Roman" w:cs="Times New Roman"/>
                <w:szCs w:val="21"/>
              </w:rPr>
              <w:t>/%</w:t>
            </w:r>
          </w:p>
        </w:tc>
        <w:tc>
          <w:tcPr>
            <w:tcW w:w="4048" w:type="dxa"/>
          </w:tcPr>
          <w:p w14:paraId="7B8EB920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40</w:t>
            </w:r>
          </w:p>
        </w:tc>
      </w:tr>
      <w:tr w:rsidR="00FC2DA4" w:rsidRPr="00F16AB9" w14:paraId="046059EF" w14:textId="77777777" w:rsidTr="00EF5CF8">
        <w:tc>
          <w:tcPr>
            <w:tcW w:w="4248" w:type="dxa"/>
          </w:tcPr>
          <w:p w14:paraId="7AC33548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大作业成绩</w:t>
            </w:r>
            <w:r w:rsidRPr="00F16AB9">
              <w:rPr>
                <w:rFonts w:ascii="Times New Roman" w:eastAsia="仿宋" w:hAnsi="Times New Roman" w:cs="Times New Roman"/>
                <w:szCs w:val="21"/>
              </w:rPr>
              <w:t>/%</w:t>
            </w:r>
          </w:p>
        </w:tc>
        <w:tc>
          <w:tcPr>
            <w:tcW w:w="4048" w:type="dxa"/>
          </w:tcPr>
          <w:p w14:paraId="2DDFF901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60</w:t>
            </w:r>
          </w:p>
        </w:tc>
      </w:tr>
    </w:tbl>
    <w:p w14:paraId="0254CB14" w14:textId="77777777" w:rsidR="00AC5BFF" w:rsidRPr="00AC5BFF" w:rsidRDefault="00753477" w:rsidP="00D2634B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七</w:t>
      </w:r>
      <w:r w:rsidR="00AC5BFF" w:rsidRPr="00AC5BFF">
        <w:rPr>
          <w:rFonts w:ascii="黑体" w:eastAsia="黑体" w:hAnsi="黑体" w:hint="eastAsia"/>
          <w:szCs w:val="21"/>
          <w:lang w:val="en-GB"/>
        </w:rPr>
        <w:t>、教材与参考书</w:t>
      </w:r>
    </w:p>
    <w:p w14:paraId="09FF7C3C" w14:textId="77777777" w:rsidR="00AC5BFF" w:rsidRPr="00301FA0" w:rsidRDefault="00AC5BFF" w:rsidP="00AC5BFF">
      <w:pPr>
        <w:ind w:firstLineChars="200" w:firstLine="422"/>
        <w:rPr>
          <w:rFonts w:ascii="仿宋" w:eastAsia="仿宋" w:hAnsi="仿宋" w:hint="eastAsia"/>
          <w:b/>
          <w:szCs w:val="21"/>
        </w:rPr>
      </w:pPr>
      <w:r w:rsidRPr="00301FA0">
        <w:rPr>
          <w:rFonts w:ascii="仿宋" w:eastAsia="仿宋" w:hAnsi="仿宋" w:hint="eastAsia"/>
          <w:b/>
          <w:szCs w:val="21"/>
        </w:rPr>
        <w:lastRenderedPageBreak/>
        <w:t>（一）教材</w:t>
      </w:r>
    </w:p>
    <w:p w14:paraId="294DC598" w14:textId="7C89F1B8" w:rsidR="00AC5BFF" w:rsidRPr="00AC5BFF" w:rsidRDefault="00AC5BFF" w:rsidP="00AC5BFF">
      <w:pPr>
        <w:ind w:firstLineChars="200" w:firstLine="420"/>
        <w:rPr>
          <w:rFonts w:ascii="仿宋" w:eastAsia="仿宋" w:hAnsi="仿宋" w:hint="eastAsia"/>
          <w:szCs w:val="21"/>
        </w:rPr>
      </w:pPr>
      <w:r w:rsidRPr="00AC5BFF">
        <w:rPr>
          <w:rFonts w:ascii="仿宋" w:eastAsia="仿宋" w:hAnsi="仿宋" w:hint="eastAsia"/>
          <w:szCs w:val="21"/>
        </w:rPr>
        <w:t>《</w:t>
      </w:r>
      <w:r w:rsidR="00E92B2A">
        <w:rPr>
          <w:rFonts w:ascii="仿宋" w:eastAsia="仿宋" w:hAnsi="仿宋" w:hint="eastAsia"/>
          <w:szCs w:val="21"/>
        </w:rPr>
        <w:t>环境工程概论</w:t>
      </w:r>
      <w:r w:rsidRPr="00AC5BFF">
        <w:rPr>
          <w:rFonts w:ascii="仿宋" w:eastAsia="仿宋" w:hAnsi="仿宋" w:hint="eastAsia"/>
          <w:szCs w:val="21"/>
        </w:rPr>
        <w:t>》</w:t>
      </w:r>
      <w:r w:rsidR="00C25C32" w:rsidRPr="00AC5BFF">
        <w:rPr>
          <w:rFonts w:ascii="仿宋" w:eastAsia="仿宋" w:hAnsi="仿宋" w:hint="eastAsia"/>
          <w:szCs w:val="21"/>
        </w:rPr>
        <w:t>，</w:t>
      </w:r>
      <w:r w:rsidR="00E92B2A">
        <w:rPr>
          <w:rFonts w:ascii="仿宋" w:eastAsia="仿宋" w:hAnsi="仿宋" w:hint="eastAsia"/>
          <w:szCs w:val="21"/>
        </w:rPr>
        <w:t>第一版</w:t>
      </w:r>
      <w:r w:rsidRPr="00AC5BFF">
        <w:rPr>
          <w:rFonts w:ascii="仿宋" w:eastAsia="仿宋" w:hAnsi="仿宋" w:hint="eastAsia"/>
          <w:szCs w:val="21"/>
        </w:rPr>
        <w:t>，</w:t>
      </w:r>
      <w:r w:rsidR="00892CCD" w:rsidRPr="00892CCD">
        <w:rPr>
          <w:rFonts w:ascii="仿宋" w:eastAsia="仿宋" w:hAnsi="仿宋" w:hint="eastAsia"/>
          <w:szCs w:val="21"/>
        </w:rPr>
        <w:t>郭春梅，赵朝成，</w:t>
      </w:r>
      <w:proofErr w:type="gramStart"/>
      <w:r w:rsidR="00892CCD" w:rsidRPr="00892CCD">
        <w:rPr>
          <w:rFonts w:ascii="仿宋" w:eastAsia="仿宋" w:hAnsi="仿宋" w:hint="eastAsia"/>
          <w:szCs w:val="21"/>
        </w:rPr>
        <w:t>陈进富</w:t>
      </w:r>
      <w:proofErr w:type="gramEnd"/>
      <w:r w:rsidR="00892CCD">
        <w:rPr>
          <w:rFonts w:ascii="仿宋" w:eastAsia="仿宋" w:hAnsi="仿宋" w:hint="eastAsia"/>
          <w:szCs w:val="21"/>
        </w:rPr>
        <w:t xml:space="preserve"> 等著</w:t>
      </w:r>
      <w:r w:rsidRPr="00AC5BFF">
        <w:rPr>
          <w:rFonts w:ascii="仿宋" w:eastAsia="仿宋" w:hAnsi="仿宋" w:hint="eastAsia"/>
          <w:szCs w:val="21"/>
        </w:rPr>
        <w:t>，</w:t>
      </w:r>
      <w:r w:rsidR="00892CCD">
        <w:rPr>
          <w:rFonts w:ascii="仿宋" w:eastAsia="仿宋" w:hAnsi="仿宋" w:hint="eastAsia"/>
          <w:szCs w:val="21"/>
        </w:rPr>
        <w:t>中国石油大学出版社</w:t>
      </w:r>
      <w:r w:rsidRPr="00AC5BFF">
        <w:rPr>
          <w:rFonts w:ascii="仿宋" w:eastAsia="仿宋" w:hAnsi="仿宋" w:hint="eastAsia"/>
          <w:szCs w:val="21"/>
        </w:rPr>
        <w:t>，</w:t>
      </w:r>
      <w:r w:rsidR="00892CCD">
        <w:rPr>
          <w:rFonts w:ascii="仿宋" w:eastAsia="仿宋" w:hAnsi="仿宋" w:hint="eastAsia"/>
          <w:szCs w:val="21"/>
        </w:rPr>
        <w:t>2</w:t>
      </w:r>
      <w:r w:rsidR="00892CCD">
        <w:rPr>
          <w:rFonts w:ascii="仿宋" w:eastAsia="仿宋" w:hAnsi="仿宋"/>
          <w:szCs w:val="21"/>
        </w:rPr>
        <w:t>018</w:t>
      </w:r>
      <w:r w:rsidR="005C0AEB">
        <w:rPr>
          <w:rFonts w:ascii="仿宋" w:eastAsia="仿宋" w:hAnsi="仿宋" w:hint="eastAsia"/>
          <w:szCs w:val="21"/>
        </w:rPr>
        <w:t>，</w:t>
      </w:r>
      <w:r w:rsidR="005C0AEB">
        <w:rPr>
          <w:rFonts w:ascii="仿宋" w:eastAsia="仿宋" w:hAnsi="仿宋"/>
          <w:szCs w:val="21"/>
        </w:rPr>
        <w:t>ISBN：</w:t>
      </w:r>
      <w:r w:rsidR="00191AC2" w:rsidRPr="00191AC2">
        <w:rPr>
          <w:rFonts w:ascii="仿宋" w:eastAsia="仿宋" w:hAnsi="仿宋"/>
          <w:szCs w:val="21"/>
        </w:rPr>
        <w:t>9787</w:t>
      </w:r>
      <w:r w:rsidR="00892CCD">
        <w:rPr>
          <w:rFonts w:ascii="仿宋" w:eastAsia="仿宋" w:hAnsi="仿宋"/>
          <w:szCs w:val="21"/>
        </w:rPr>
        <w:t>563659920</w:t>
      </w:r>
      <w:r w:rsidRPr="00AC5BFF">
        <w:rPr>
          <w:rFonts w:ascii="仿宋" w:eastAsia="仿宋" w:hAnsi="仿宋" w:hint="eastAsia"/>
          <w:szCs w:val="21"/>
        </w:rPr>
        <w:t>。</w:t>
      </w:r>
    </w:p>
    <w:p w14:paraId="27A220BE" w14:textId="77777777" w:rsidR="00AC5BFF" w:rsidRPr="00301FA0" w:rsidRDefault="00AC5BFF" w:rsidP="00AC5BFF">
      <w:pPr>
        <w:ind w:firstLineChars="200" w:firstLine="422"/>
        <w:rPr>
          <w:rFonts w:ascii="仿宋" w:eastAsia="仿宋" w:hAnsi="仿宋" w:hint="eastAsia"/>
          <w:b/>
          <w:szCs w:val="21"/>
        </w:rPr>
      </w:pPr>
      <w:r w:rsidRPr="00301FA0">
        <w:rPr>
          <w:rFonts w:ascii="仿宋" w:eastAsia="仿宋" w:hAnsi="仿宋" w:hint="eastAsia"/>
          <w:b/>
          <w:szCs w:val="21"/>
        </w:rPr>
        <w:t>（二）参考书目或文献</w:t>
      </w:r>
    </w:p>
    <w:p w14:paraId="11CEDD06" w14:textId="36955DC9" w:rsidR="001C7304" w:rsidRDefault="00AC5BFF" w:rsidP="00AC5BFF">
      <w:pPr>
        <w:ind w:firstLineChars="200" w:firstLine="420"/>
        <w:rPr>
          <w:rFonts w:ascii="仿宋" w:eastAsia="仿宋" w:hAnsi="仿宋" w:hint="eastAsia"/>
          <w:szCs w:val="21"/>
        </w:rPr>
      </w:pPr>
      <w:r w:rsidRPr="00AC5BFF">
        <w:rPr>
          <w:rFonts w:ascii="仿宋" w:eastAsia="仿宋" w:hAnsi="仿宋" w:hint="eastAsia"/>
          <w:szCs w:val="21"/>
        </w:rPr>
        <w:t>《</w:t>
      </w:r>
      <w:r w:rsidR="00892CCD">
        <w:rPr>
          <w:rFonts w:ascii="仿宋" w:eastAsia="仿宋" w:hAnsi="仿宋" w:hint="eastAsia"/>
          <w:szCs w:val="21"/>
        </w:rPr>
        <w:t>大气污染控制工程</w:t>
      </w:r>
      <w:r w:rsidRPr="00AC5BFF">
        <w:rPr>
          <w:rFonts w:ascii="仿宋" w:eastAsia="仿宋" w:hAnsi="仿宋" w:hint="eastAsia"/>
          <w:szCs w:val="21"/>
        </w:rPr>
        <w:t>》</w:t>
      </w:r>
      <w:r w:rsidR="00C25C32" w:rsidRPr="00AC5BFF">
        <w:rPr>
          <w:rFonts w:ascii="仿宋" w:eastAsia="仿宋" w:hAnsi="仿宋" w:hint="eastAsia"/>
          <w:szCs w:val="21"/>
        </w:rPr>
        <w:t>，</w:t>
      </w:r>
      <w:r w:rsidR="00892CCD">
        <w:rPr>
          <w:rFonts w:ascii="仿宋" w:eastAsia="仿宋" w:hAnsi="仿宋" w:hint="eastAsia"/>
          <w:szCs w:val="21"/>
        </w:rPr>
        <w:t>第二版</w:t>
      </w:r>
      <w:r w:rsidRPr="00AC5BFF">
        <w:rPr>
          <w:rFonts w:ascii="仿宋" w:eastAsia="仿宋" w:hAnsi="仿宋" w:hint="eastAsia"/>
          <w:szCs w:val="21"/>
        </w:rPr>
        <w:t>，</w:t>
      </w:r>
      <w:r w:rsidR="00892CCD" w:rsidRPr="00892CCD">
        <w:rPr>
          <w:rFonts w:ascii="仿宋" w:eastAsia="仿宋" w:hAnsi="仿宋" w:hint="eastAsia"/>
          <w:szCs w:val="21"/>
        </w:rPr>
        <w:t>羌宁，季学李，徐斌 等著</w:t>
      </w:r>
      <w:r w:rsidRPr="00AC5BFF">
        <w:rPr>
          <w:rFonts w:ascii="仿宋" w:eastAsia="仿宋" w:hAnsi="仿宋" w:hint="eastAsia"/>
          <w:szCs w:val="21"/>
        </w:rPr>
        <w:t>，</w:t>
      </w:r>
      <w:r w:rsidR="00892CCD">
        <w:rPr>
          <w:rFonts w:ascii="仿宋" w:eastAsia="仿宋" w:hAnsi="仿宋" w:hint="eastAsia"/>
          <w:szCs w:val="21"/>
        </w:rPr>
        <w:t>化学工业</w:t>
      </w:r>
      <w:r w:rsidRPr="00AC5BFF">
        <w:rPr>
          <w:rFonts w:ascii="仿宋" w:eastAsia="仿宋" w:hAnsi="仿宋" w:hint="eastAsia"/>
          <w:szCs w:val="21"/>
        </w:rPr>
        <w:t>出版社，</w:t>
      </w:r>
      <w:r w:rsidR="00892CCD">
        <w:rPr>
          <w:rFonts w:ascii="仿宋" w:eastAsia="仿宋" w:hAnsi="仿宋" w:hint="eastAsia"/>
          <w:szCs w:val="21"/>
        </w:rPr>
        <w:t>2</w:t>
      </w:r>
      <w:r w:rsidR="00892CCD">
        <w:rPr>
          <w:rFonts w:ascii="仿宋" w:eastAsia="仿宋" w:hAnsi="仿宋"/>
          <w:szCs w:val="21"/>
        </w:rPr>
        <w:t>015</w:t>
      </w:r>
      <w:r w:rsidR="007512F6">
        <w:rPr>
          <w:rFonts w:ascii="仿宋" w:eastAsia="仿宋" w:hAnsi="仿宋" w:hint="eastAsia"/>
          <w:szCs w:val="21"/>
        </w:rPr>
        <w:t>，</w:t>
      </w:r>
      <w:r w:rsidR="007512F6">
        <w:rPr>
          <w:rFonts w:ascii="仿宋" w:eastAsia="仿宋" w:hAnsi="仿宋"/>
          <w:szCs w:val="21"/>
        </w:rPr>
        <w:t>ISBN：</w:t>
      </w:r>
      <w:r w:rsidR="00A84933" w:rsidRPr="00A84933">
        <w:rPr>
          <w:rFonts w:ascii="仿宋" w:eastAsia="仿宋" w:hAnsi="仿宋"/>
          <w:szCs w:val="21"/>
        </w:rPr>
        <w:t>9787122225986</w:t>
      </w:r>
      <w:r w:rsidRPr="00AC5BFF">
        <w:rPr>
          <w:rFonts w:ascii="仿宋" w:eastAsia="仿宋" w:hAnsi="仿宋" w:hint="eastAsia"/>
          <w:szCs w:val="21"/>
        </w:rPr>
        <w:t>。</w:t>
      </w:r>
    </w:p>
    <w:p w14:paraId="5CF0B8F5" w14:textId="5CF3F8F0" w:rsidR="00A84933" w:rsidRDefault="00A84933" w:rsidP="00A84933">
      <w:pPr>
        <w:ind w:firstLineChars="200" w:firstLine="420"/>
        <w:rPr>
          <w:rFonts w:ascii="仿宋" w:eastAsia="仿宋" w:hAnsi="仿宋" w:hint="eastAsia"/>
          <w:szCs w:val="21"/>
        </w:rPr>
      </w:pPr>
      <w:r w:rsidRPr="00AC5BFF">
        <w:rPr>
          <w:rFonts w:ascii="仿宋" w:eastAsia="仿宋" w:hAnsi="仿宋" w:hint="eastAsia"/>
          <w:szCs w:val="21"/>
        </w:rPr>
        <w:t>《</w:t>
      </w:r>
      <w:r>
        <w:rPr>
          <w:rFonts w:ascii="仿宋" w:eastAsia="仿宋" w:hAnsi="仿宋" w:hint="eastAsia"/>
          <w:szCs w:val="21"/>
        </w:rPr>
        <w:t>水污染控制工程</w:t>
      </w:r>
      <w:r w:rsidRPr="00AC5BFF">
        <w:rPr>
          <w:rFonts w:ascii="仿宋" w:eastAsia="仿宋" w:hAnsi="仿宋" w:hint="eastAsia"/>
          <w:szCs w:val="21"/>
        </w:rPr>
        <w:t>》，</w:t>
      </w:r>
      <w:r>
        <w:rPr>
          <w:rFonts w:ascii="仿宋" w:eastAsia="仿宋" w:hAnsi="仿宋" w:hint="eastAsia"/>
          <w:szCs w:val="21"/>
        </w:rPr>
        <w:t>第一版</w:t>
      </w:r>
      <w:r w:rsidRPr="00AC5BFF"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 w:hint="eastAsia"/>
          <w:szCs w:val="21"/>
        </w:rPr>
        <w:t xml:space="preserve">成官文 </w:t>
      </w:r>
      <w:r w:rsidRPr="00892CCD">
        <w:rPr>
          <w:rFonts w:ascii="仿宋" w:eastAsia="仿宋" w:hAnsi="仿宋" w:hint="eastAsia"/>
          <w:szCs w:val="21"/>
        </w:rPr>
        <w:t>著</w:t>
      </w:r>
      <w:r w:rsidRPr="00AC5BFF"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 w:hint="eastAsia"/>
          <w:szCs w:val="21"/>
        </w:rPr>
        <w:t>化学工业</w:t>
      </w:r>
      <w:r w:rsidRPr="00AC5BFF">
        <w:rPr>
          <w:rFonts w:ascii="仿宋" w:eastAsia="仿宋" w:hAnsi="仿宋" w:hint="eastAsia"/>
          <w:szCs w:val="21"/>
        </w:rPr>
        <w:t>出版社，</w:t>
      </w:r>
      <w:r>
        <w:rPr>
          <w:rFonts w:ascii="仿宋" w:eastAsia="仿宋" w:hAnsi="仿宋" w:hint="eastAsia"/>
          <w:szCs w:val="21"/>
        </w:rPr>
        <w:t>2</w:t>
      </w:r>
      <w:r>
        <w:rPr>
          <w:rFonts w:ascii="仿宋" w:eastAsia="仿宋" w:hAnsi="仿宋"/>
          <w:szCs w:val="21"/>
        </w:rPr>
        <w:t>009</w:t>
      </w:r>
      <w:r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/>
          <w:szCs w:val="21"/>
        </w:rPr>
        <w:t>ISBN：</w:t>
      </w:r>
      <w:r w:rsidRPr="00A84933">
        <w:rPr>
          <w:rFonts w:ascii="仿宋" w:eastAsia="仿宋" w:hAnsi="仿宋"/>
          <w:szCs w:val="21"/>
        </w:rPr>
        <w:t>9787122</w:t>
      </w:r>
      <w:r>
        <w:rPr>
          <w:rFonts w:ascii="仿宋" w:eastAsia="仿宋" w:hAnsi="仿宋"/>
          <w:szCs w:val="21"/>
        </w:rPr>
        <w:t>049353</w:t>
      </w:r>
      <w:r w:rsidRPr="00AC5BFF">
        <w:rPr>
          <w:rFonts w:ascii="仿宋" w:eastAsia="仿宋" w:hAnsi="仿宋" w:hint="eastAsia"/>
          <w:szCs w:val="21"/>
        </w:rPr>
        <w:t>。</w:t>
      </w:r>
    </w:p>
    <w:p w14:paraId="19F47223" w14:textId="1F4C78E9" w:rsidR="00A84933" w:rsidRDefault="00A84933" w:rsidP="00A84933">
      <w:pPr>
        <w:ind w:firstLineChars="200" w:firstLine="420"/>
        <w:rPr>
          <w:rFonts w:ascii="仿宋" w:eastAsia="仿宋" w:hAnsi="仿宋" w:hint="eastAsia"/>
          <w:szCs w:val="21"/>
        </w:rPr>
      </w:pPr>
      <w:r w:rsidRPr="00AC5BFF">
        <w:rPr>
          <w:rFonts w:ascii="仿宋" w:eastAsia="仿宋" w:hAnsi="仿宋" w:hint="eastAsia"/>
          <w:szCs w:val="21"/>
        </w:rPr>
        <w:t>《</w:t>
      </w:r>
      <w:r>
        <w:rPr>
          <w:rFonts w:ascii="仿宋" w:eastAsia="仿宋" w:hAnsi="仿宋" w:hint="eastAsia"/>
          <w:szCs w:val="21"/>
        </w:rPr>
        <w:t>固体废物处理与处置</w:t>
      </w:r>
      <w:r w:rsidRPr="00AC5BFF">
        <w:rPr>
          <w:rFonts w:ascii="仿宋" w:eastAsia="仿宋" w:hAnsi="仿宋" w:hint="eastAsia"/>
          <w:szCs w:val="21"/>
        </w:rPr>
        <w:t>》，</w:t>
      </w:r>
      <w:r>
        <w:rPr>
          <w:rFonts w:ascii="仿宋" w:eastAsia="仿宋" w:hAnsi="仿宋" w:hint="eastAsia"/>
          <w:szCs w:val="21"/>
        </w:rPr>
        <w:t>第二版</w:t>
      </w:r>
      <w:r w:rsidRPr="00AC5BFF"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 w:hint="eastAsia"/>
          <w:szCs w:val="21"/>
        </w:rPr>
        <w:t>唐雪娇，</w:t>
      </w:r>
      <w:proofErr w:type="gramStart"/>
      <w:r>
        <w:rPr>
          <w:rFonts w:ascii="仿宋" w:eastAsia="仿宋" w:hAnsi="仿宋" w:hint="eastAsia"/>
          <w:szCs w:val="21"/>
        </w:rPr>
        <w:t>沈伯雄</w:t>
      </w:r>
      <w:proofErr w:type="gramEnd"/>
      <w:r>
        <w:rPr>
          <w:rFonts w:ascii="仿宋" w:eastAsia="仿宋" w:hAnsi="仿宋" w:hint="eastAsia"/>
          <w:szCs w:val="21"/>
        </w:rPr>
        <w:t xml:space="preserve"> </w:t>
      </w:r>
      <w:r w:rsidRPr="00892CCD">
        <w:rPr>
          <w:rFonts w:ascii="仿宋" w:eastAsia="仿宋" w:hAnsi="仿宋" w:hint="eastAsia"/>
          <w:szCs w:val="21"/>
        </w:rPr>
        <w:t>著</w:t>
      </w:r>
      <w:r w:rsidRPr="00AC5BFF"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 w:hint="eastAsia"/>
          <w:szCs w:val="21"/>
        </w:rPr>
        <w:t>化学工业</w:t>
      </w:r>
      <w:r w:rsidRPr="00AC5BFF">
        <w:rPr>
          <w:rFonts w:ascii="仿宋" w:eastAsia="仿宋" w:hAnsi="仿宋" w:hint="eastAsia"/>
          <w:szCs w:val="21"/>
        </w:rPr>
        <w:t>出版社，</w:t>
      </w:r>
      <w:r>
        <w:rPr>
          <w:rFonts w:ascii="仿宋" w:eastAsia="仿宋" w:hAnsi="仿宋" w:hint="eastAsia"/>
          <w:szCs w:val="21"/>
        </w:rPr>
        <w:t>2</w:t>
      </w:r>
      <w:r>
        <w:rPr>
          <w:rFonts w:ascii="仿宋" w:eastAsia="仿宋" w:hAnsi="仿宋"/>
          <w:szCs w:val="21"/>
        </w:rPr>
        <w:t>018</w:t>
      </w:r>
      <w:r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/>
          <w:szCs w:val="21"/>
        </w:rPr>
        <w:t>ISBN：</w:t>
      </w:r>
      <w:r w:rsidRPr="00A84933">
        <w:rPr>
          <w:rFonts w:ascii="仿宋" w:eastAsia="仿宋" w:hAnsi="仿宋"/>
          <w:szCs w:val="21"/>
        </w:rPr>
        <w:t>9787122</w:t>
      </w:r>
      <w:r>
        <w:rPr>
          <w:rFonts w:ascii="仿宋" w:eastAsia="仿宋" w:hAnsi="仿宋"/>
          <w:szCs w:val="21"/>
        </w:rPr>
        <w:t>308764</w:t>
      </w:r>
      <w:r w:rsidRPr="00AC5BFF">
        <w:rPr>
          <w:rFonts w:ascii="仿宋" w:eastAsia="仿宋" w:hAnsi="仿宋" w:hint="eastAsia"/>
          <w:szCs w:val="21"/>
        </w:rPr>
        <w:t>。</w:t>
      </w:r>
    </w:p>
    <w:p w14:paraId="4801EFA8" w14:textId="77777777" w:rsidR="006F22B1" w:rsidRPr="00A84933" w:rsidRDefault="006F22B1" w:rsidP="006F22B1">
      <w:pPr>
        <w:ind w:firstLineChars="200" w:firstLine="420"/>
        <w:rPr>
          <w:rFonts w:ascii="仿宋" w:eastAsia="仿宋" w:hAnsi="仿宋" w:hint="eastAsia"/>
          <w:szCs w:val="21"/>
        </w:rPr>
      </w:pPr>
    </w:p>
    <w:p w14:paraId="0D53D245" w14:textId="77777777" w:rsidR="009631F6" w:rsidRPr="00A84933" w:rsidRDefault="009631F6" w:rsidP="006F22B1">
      <w:pPr>
        <w:ind w:firstLineChars="200" w:firstLine="420"/>
        <w:rPr>
          <w:rFonts w:ascii="仿宋" w:eastAsia="仿宋" w:hAnsi="仿宋" w:hint="eastAsia"/>
          <w:szCs w:val="21"/>
        </w:rPr>
      </w:pP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6F22B1" w14:paraId="5BEEB36E" w14:textId="77777777" w:rsidTr="006F22B1">
        <w:trPr>
          <w:trHeight w:val="454"/>
          <w:jc w:val="right"/>
        </w:trPr>
        <w:tc>
          <w:tcPr>
            <w:tcW w:w="4678" w:type="dxa"/>
            <w:vAlign w:val="center"/>
          </w:tcPr>
          <w:p w14:paraId="63B64EC5" w14:textId="77777777" w:rsidR="006F22B1" w:rsidRDefault="006F22B1" w:rsidP="00A818FB">
            <w:pPr>
              <w:rPr>
                <w:rFonts w:ascii="黑体" w:eastAsia="黑体" w:hAnsi="黑体" w:hint="eastAsia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63F8D420" w14:textId="1C90D3A5" w:rsidR="006F22B1" w:rsidRDefault="006F22B1" w:rsidP="00A818FB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制定人</w:t>
            </w:r>
            <w:r w:rsidRPr="00AC5BFF">
              <w:rPr>
                <w:rFonts w:ascii="仿宋" w:eastAsia="仿宋" w:hAnsi="仿宋" w:hint="eastAsia"/>
                <w:szCs w:val="21"/>
                <w:lang w:val="en-GB"/>
              </w:rPr>
              <w:t>：</w:t>
            </w:r>
            <w:r w:rsidR="00A84933">
              <w:rPr>
                <w:rFonts w:ascii="仿宋" w:eastAsia="仿宋" w:hAnsi="仿宋" w:hint="eastAsia"/>
                <w:szCs w:val="21"/>
                <w:lang w:val="en-GB"/>
              </w:rPr>
              <w:t>翟亚威</w:t>
            </w:r>
          </w:p>
        </w:tc>
      </w:tr>
      <w:tr w:rsidR="006F22B1" w14:paraId="0DF62E0C" w14:textId="77777777" w:rsidTr="006F22B1">
        <w:trPr>
          <w:trHeight w:val="454"/>
          <w:jc w:val="right"/>
        </w:trPr>
        <w:tc>
          <w:tcPr>
            <w:tcW w:w="4678" w:type="dxa"/>
            <w:vAlign w:val="center"/>
          </w:tcPr>
          <w:p w14:paraId="6F665AB3" w14:textId="77777777" w:rsidR="006F22B1" w:rsidRDefault="006F22B1" w:rsidP="00A818FB">
            <w:pPr>
              <w:rPr>
                <w:rFonts w:ascii="黑体" w:eastAsia="黑体" w:hAnsi="黑体" w:hint="eastAsia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44B279C4" w14:textId="1A5154C4" w:rsidR="006F22B1" w:rsidRDefault="006F22B1" w:rsidP="00E53C11">
            <w:pPr>
              <w:rPr>
                <w:rFonts w:ascii="仿宋" w:eastAsia="仿宋" w:hAnsi="仿宋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审核人</w:t>
            </w:r>
            <w:r>
              <w:rPr>
                <w:rFonts w:ascii="仿宋" w:eastAsia="仿宋" w:hAnsi="仿宋"/>
                <w:szCs w:val="21"/>
                <w:lang w:val="en-GB"/>
              </w:rPr>
              <w:t>：</w:t>
            </w:r>
            <w:r w:rsidR="00FC2DA4">
              <w:rPr>
                <w:rFonts w:ascii="仿宋" w:eastAsia="仿宋" w:hAnsi="仿宋" w:hint="eastAsia"/>
                <w:szCs w:val="21"/>
                <w:lang w:val="en-GB"/>
              </w:rPr>
              <w:t>彭威</w:t>
            </w:r>
          </w:p>
        </w:tc>
      </w:tr>
      <w:tr w:rsidR="006F22B1" w14:paraId="6705B9D0" w14:textId="77777777" w:rsidTr="006F22B1">
        <w:trPr>
          <w:trHeight w:val="454"/>
          <w:jc w:val="right"/>
        </w:trPr>
        <w:tc>
          <w:tcPr>
            <w:tcW w:w="4678" w:type="dxa"/>
            <w:vAlign w:val="center"/>
          </w:tcPr>
          <w:p w14:paraId="38512DAB" w14:textId="77777777" w:rsidR="006F22B1" w:rsidRDefault="006F22B1" w:rsidP="00A818FB">
            <w:pPr>
              <w:rPr>
                <w:rFonts w:ascii="黑体" w:eastAsia="黑体" w:hAnsi="黑体" w:hint="eastAsia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1D51D283" w14:textId="737C8263" w:rsidR="006F22B1" w:rsidRPr="006F22B1" w:rsidRDefault="006F22B1" w:rsidP="00A818FB">
            <w:pPr>
              <w:rPr>
                <w:rFonts w:ascii="仿宋" w:eastAsia="仿宋" w:hAnsi="仿宋" w:hint="eastAsia"/>
                <w:szCs w:val="21"/>
                <w:lang w:val="en-GB"/>
              </w:rPr>
            </w:pPr>
            <w:r w:rsidRPr="006F22B1">
              <w:rPr>
                <w:rFonts w:ascii="仿宋" w:eastAsia="仿宋" w:hAnsi="仿宋" w:hint="eastAsia"/>
                <w:szCs w:val="21"/>
                <w:lang w:val="en-GB"/>
              </w:rPr>
              <w:t>制（修）订时间：202</w:t>
            </w:r>
            <w:r w:rsidR="00FC2DA4">
              <w:rPr>
                <w:rFonts w:ascii="仿宋" w:eastAsia="仿宋" w:hAnsi="仿宋" w:hint="eastAsia"/>
                <w:szCs w:val="21"/>
                <w:lang w:val="en-GB"/>
              </w:rPr>
              <w:t>4</w:t>
            </w:r>
            <w:r w:rsidRPr="006F22B1">
              <w:rPr>
                <w:rFonts w:ascii="仿宋" w:eastAsia="仿宋" w:hAnsi="仿宋" w:hint="eastAsia"/>
                <w:szCs w:val="21"/>
                <w:lang w:val="en-GB"/>
              </w:rPr>
              <w:t>年</w:t>
            </w:r>
            <w:r w:rsidR="00A84933">
              <w:rPr>
                <w:rFonts w:ascii="仿宋" w:eastAsia="仿宋" w:hAnsi="仿宋"/>
                <w:szCs w:val="21"/>
                <w:lang w:val="en-GB"/>
              </w:rPr>
              <w:t>8</w:t>
            </w:r>
            <w:r w:rsidRPr="006F22B1">
              <w:rPr>
                <w:rFonts w:ascii="仿宋" w:eastAsia="仿宋" w:hAnsi="仿宋" w:hint="eastAsia"/>
                <w:szCs w:val="21"/>
                <w:lang w:val="en-GB"/>
              </w:rPr>
              <w:t>月</w:t>
            </w:r>
          </w:p>
        </w:tc>
      </w:tr>
    </w:tbl>
    <w:p w14:paraId="61B652AD" w14:textId="77777777" w:rsidR="001C7304" w:rsidRDefault="001C7304">
      <w:pPr>
        <w:widowControl/>
        <w:jc w:val="left"/>
        <w:rPr>
          <w:rFonts w:ascii="仿宋" w:eastAsia="仿宋" w:hAnsi="仿宋" w:hint="eastAsia"/>
          <w:szCs w:val="21"/>
        </w:rPr>
      </w:pPr>
      <w:r>
        <w:rPr>
          <w:rFonts w:ascii="仿宋" w:eastAsia="仿宋" w:hAnsi="仿宋"/>
          <w:szCs w:val="21"/>
        </w:rPr>
        <w:br w:type="page"/>
      </w:r>
    </w:p>
    <w:p w14:paraId="2A8EA931" w14:textId="5F4FCE7E" w:rsidR="001C7304" w:rsidRPr="00EA1986" w:rsidRDefault="001C7304" w:rsidP="001C7304">
      <w:pPr>
        <w:jc w:val="center"/>
        <w:rPr>
          <w:rFonts w:ascii="Times New Roman" w:eastAsia="黑体" w:hAnsi="Times New Roman" w:cs="Times New Roman"/>
          <w:b/>
          <w:sz w:val="32"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 w:val="32"/>
          <w:szCs w:val="21"/>
          <w:lang w:val="en-GB"/>
        </w:rPr>
        <w:lastRenderedPageBreak/>
        <w:t>《</w:t>
      </w:r>
      <w:r w:rsidR="001C512E" w:rsidRPr="001C512E">
        <w:rPr>
          <w:rFonts w:ascii="Times New Roman" w:eastAsia="黑体" w:hAnsi="Times New Roman" w:cs="Times New Roman"/>
          <w:b/>
          <w:sz w:val="32"/>
          <w:szCs w:val="21"/>
          <w:lang w:val="en-GB"/>
        </w:rPr>
        <w:t>Pollution control engineering</w:t>
      </w:r>
      <w:r w:rsidRPr="00EA1986">
        <w:rPr>
          <w:rFonts w:ascii="Times New Roman" w:eastAsia="黑体" w:hAnsi="Times New Roman" w:cs="Times New Roman"/>
          <w:b/>
          <w:sz w:val="32"/>
          <w:szCs w:val="21"/>
          <w:lang w:val="en-GB"/>
        </w:rPr>
        <w:t>》</w:t>
      </w:r>
      <w:r w:rsidRPr="00EA1986">
        <w:rPr>
          <w:rFonts w:ascii="Times New Roman" w:eastAsia="黑体" w:hAnsi="Times New Roman" w:cs="Times New Roman"/>
          <w:b/>
          <w:sz w:val="32"/>
          <w:szCs w:val="21"/>
          <w:lang w:val="en-GB"/>
        </w:rPr>
        <w:t>Syllabus</w:t>
      </w:r>
    </w:p>
    <w:p w14:paraId="3DFD7752" w14:textId="77777777" w:rsidR="001C7304" w:rsidRPr="00EA1986" w:rsidRDefault="001C7304" w:rsidP="005C0AEB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I.</w:t>
      </w:r>
      <w:r w:rsidR="00A869CB" w:rsidRPr="00EA1986">
        <w:rPr>
          <w:rFonts w:ascii="Times New Roman" w:eastAsia="黑体" w:hAnsi="Times New Roman" w:cs="Times New Roman"/>
          <w:b/>
          <w:szCs w:val="21"/>
          <w:lang w:val="en-GB"/>
        </w:rPr>
        <w:t xml:space="preserve"> </w:t>
      </w: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Basic Information</w:t>
      </w: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1C7304" w:rsidRPr="00EA1986" w14:paraId="2062580D" w14:textId="77777777" w:rsidTr="00787D13">
        <w:trPr>
          <w:jc w:val="right"/>
        </w:trPr>
        <w:tc>
          <w:tcPr>
            <w:tcW w:w="4025" w:type="dxa"/>
            <w:vAlign w:val="center"/>
          </w:tcPr>
          <w:p w14:paraId="3FD7594F" w14:textId="59A8D25A" w:rsidR="001C7304" w:rsidRPr="00EA1986" w:rsidRDefault="001C7304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Course Name: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 w:rsidRPr="001C512E">
              <w:rPr>
                <w:rFonts w:ascii="Times New Roman" w:hAnsi="Times New Roman" w:cs="Times New Roman"/>
              </w:rPr>
              <w:t>Pollution control engineering</w:t>
            </w:r>
          </w:p>
        </w:tc>
        <w:tc>
          <w:tcPr>
            <w:tcW w:w="3969" w:type="dxa"/>
            <w:vAlign w:val="center"/>
          </w:tcPr>
          <w:p w14:paraId="438A0158" w14:textId="3C9A9E23" w:rsidR="001C7304" w:rsidRPr="00EA1986" w:rsidRDefault="001C7304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eastAsia="仿宋" w:hAnsi="Times New Roman" w:cs="Times New Roman"/>
                <w:szCs w:val="21"/>
                <w:lang w:val="en-GB"/>
              </w:rPr>
              <w:t>Name in Chinese:</w:t>
            </w:r>
            <w:r w:rsidR="00970FC4" w:rsidRPr="00EA1986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</w:t>
            </w:r>
            <w:r w:rsidR="001C512E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污染控制工程</w:t>
            </w:r>
          </w:p>
        </w:tc>
      </w:tr>
      <w:tr w:rsidR="001C7304" w:rsidRPr="00EA1986" w14:paraId="3F4E3DB3" w14:textId="77777777" w:rsidTr="00787D13">
        <w:trPr>
          <w:jc w:val="right"/>
        </w:trPr>
        <w:tc>
          <w:tcPr>
            <w:tcW w:w="4025" w:type="dxa"/>
            <w:vAlign w:val="center"/>
          </w:tcPr>
          <w:p w14:paraId="77D89E58" w14:textId="528BE498" w:rsidR="001C7304" w:rsidRPr="00EA1986" w:rsidRDefault="001C7304" w:rsidP="004904BB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Course N</w:t>
            </w:r>
            <w:r w:rsidR="004904BB" w:rsidRPr="00EA1986">
              <w:rPr>
                <w:rFonts w:ascii="Times New Roman" w:hAnsi="Times New Roman" w:cs="Times New Roman"/>
              </w:rPr>
              <w:t>o.</w:t>
            </w:r>
            <w:r w:rsidRPr="00EA1986">
              <w:rPr>
                <w:rFonts w:ascii="Times New Roman" w:hAnsi="Times New Roman" w:cs="Times New Roman"/>
              </w:rPr>
              <w:t>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 w:rsidRPr="001C512E">
              <w:rPr>
                <w:rFonts w:ascii="Times New Roman" w:hAnsi="Times New Roman" w:cs="Times New Roman"/>
              </w:rPr>
              <w:t>160308T008</w:t>
            </w:r>
          </w:p>
        </w:tc>
        <w:tc>
          <w:tcPr>
            <w:tcW w:w="3969" w:type="dxa"/>
            <w:vAlign w:val="center"/>
          </w:tcPr>
          <w:p w14:paraId="4C3F9BF1" w14:textId="5BCD83F8" w:rsidR="001C7304" w:rsidRPr="00EA1986" w:rsidRDefault="004904BB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Total Credits: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>
              <w:rPr>
                <w:rFonts w:ascii="Times New Roman" w:hAnsi="Times New Roman" w:cs="Times New Roman"/>
              </w:rPr>
              <w:t>2</w:t>
            </w:r>
          </w:p>
        </w:tc>
      </w:tr>
      <w:tr w:rsidR="001C7304" w:rsidRPr="00EA1986" w14:paraId="6F8A6408" w14:textId="77777777" w:rsidTr="00787D13">
        <w:trPr>
          <w:jc w:val="right"/>
        </w:trPr>
        <w:tc>
          <w:tcPr>
            <w:tcW w:w="4025" w:type="dxa"/>
            <w:vAlign w:val="center"/>
          </w:tcPr>
          <w:p w14:paraId="37A1CB01" w14:textId="737ED8E4" w:rsidR="001C7304" w:rsidRPr="00EA1986" w:rsidRDefault="004904BB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Total Hours: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69" w:type="dxa"/>
            <w:vAlign w:val="center"/>
          </w:tcPr>
          <w:p w14:paraId="54F5AA12" w14:textId="75915372" w:rsidR="001C7304" w:rsidRPr="00EA1986" w:rsidRDefault="004904BB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eastAsia="黑体" w:hAnsi="Times New Roman" w:cs="Times New Roman"/>
                <w:szCs w:val="21"/>
                <w:lang w:val="en-GB"/>
              </w:rPr>
              <w:t>Lecture Hours:</w:t>
            </w:r>
            <w:r w:rsidR="00970FC4" w:rsidRPr="00EA1986">
              <w:rPr>
                <w:rFonts w:ascii="Times New Roman" w:eastAsia="黑体" w:hAnsi="Times New Roman" w:cs="Times New Roman"/>
                <w:szCs w:val="21"/>
                <w:lang w:val="en-GB"/>
              </w:rPr>
              <w:t xml:space="preserve"> </w:t>
            </w:r>
            <w:r w:rsidR="001C512E">
              <w:rPr>
                <w:rFonts w:ascii="Times New Roman" w:eastAsia="黑体" w:hAnsi="Times New Roman" w:cs="Times New Roman"/>
                <w:szCs w:val="21"/>
                <w:lang w:val="en-GB"/>
              </w:rPr>
              <w:t>32</w:t>
            </w:r>
          </w:p>
        </w:tc>
      </w:tr>
      <w:tr w:rsidR="001C7304" w:rsidRPr="00EA1986" w14:paraId="7038F5F6" w14:textId="77777777" w:rsidTr="00787D13">
        <w:trPr>
          <w:jc w:val="right"/>
        </w:trPr>
        <w:tc>
          <w:tcPr>
            <w:tcW w:w="4025" w:type="dxa"/>
            <w:vAlign w:val="center"/>
          </w:tcPr>
          <w:p w14:paraId="2B2C6B89" w14:textId="633B3A24" w:rsidR="001C7304" w:rsidRPr="00EA1986" w:rsidRDefault="001C7304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Lab Hours: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  <w:vAlign w:val="center"/>
          </w:tcPr>
          <w:p w14:paraId="62263E82" w14:textId="72326F7C" w:rsidR="001C7304" w:rsidRPr="00EA1986" w:rsidRDefault="001C7304" w:rsidP="00787D13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Computer Lab Hours: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>
              <w:rPr>
                <w:rFonts w:ascii="Times New Roman" w:hAnsi="Times New Roman" w:cs="Times New Roman"/>
              </w:rPr>
              <w:t>0</w:t>
            </w:r>
          </w:p>
        </w:tc>
      </w:tr>
      <w:tr w:rsidR="001C7304" w:rsidRPr="00EA1986" w14:paraId="6D792398" w14:textId="77777777" w:rsidTr="00787D13">
        <w:trPr>
          <w:jc w:val="right"/>
        </w:trPr>
        <w:tc>
          <w:tcPr>
            <w:tcW w:w="4025" w:type="dxa"/>
            <w:vAlign w:val="center"/>
          </w:tcPr>
          <w:p w14:paraId="5440DE6B" w14:textId="397FE9D4" w:rsidR="001C7304" w:rsidRPr="00EA1986" w:rsidRDefault="004904BB" w:rsidP="001C7304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Offering College: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1C512E">
              <w:rPr>
                <w:rFonts w:ascii="Times New Roman" w:hAnsi="Times New Roman" w:cs="Times New Roman" w:hint="eastAsia"/>
              </w:rPr>
              <w:t>Department of Engineering</w:t>
            </w:r>
          </w:p>
        </w:tc>
        <w:tc>
          <w:tcPr>
            <w:tcW w:w="3969" w:type="dxa"/>
            <w:vAlign w:val="center"/>
          </w:tcPr>
          <w:p w14:paraId="57A1990B" w14:textId="15527D83" w:rsidR="001C7304" w:rsidRPr="00EA1986" w:rsidRDefault="001C7304" w:rsidP="001C512E">
            <w:pPr>
              <w:ind w:left="2310" w:hangingChars="1100" w:hanging="2310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Corresponding Majors:</w:t>
            </w:r>
            <w:r w:rsidR="00970FC4" w:rsidRPr="00EA1986">
              <w:rPr>
                <w:rFonts w:ascii="Times New Roman" w:hAnsi="Times New Roman" w:cs="Times New Roman"/>
              </w:rPr>
              <w:t xml:space="preserve"> </w:t>
            </w:r>
            <w:r w:rsidR="00FC2DA4" w:rsidRPr="00F16AB9">
              <w:rPr>
                <w:rFonts w:ascii="Times New Roman" w:hAnsi="Times New Roman" w:cs="Times New Roman"/>
              </w:rPr>
              <w:t>Chemical Engineering and Technology</w:t>
            </w:r>
          </w:p>
        </w:tc>
      </w:tr>
      <w:tr w:rsidR="001C7304" w:rsidRPr="00EA1986" w14:paraId="4FF06B98" w14:textId="77777777" w:rsidTr="00970FC4">
        <w:trPr>
          <w:trHeight w:val="63"/>
          <w:jc w:val="right"/>
        </w:trPr>
        <w:tc>
          <w:tcPr>
            <w:tcW w:w="4025" w:type="dxa"/>
            <w:vAlign w:val="center"/>
          </w:tcPr>
          <w:p w14:paraId="5B576DEF" w14:textId="13EBE448" w:rsidR="001C7304" w:rsidRPr="00EA1986" w:rsidRDefault="00970FC4" w:rsidP="004904BB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>Course Type: Elective</w:t>
            </w:r>
          </w:p>
        </w:tc>
        <w:tc>
          <w:tcPr>
            <w:tcW w:w="3969" w:type="dxa"/>
            <w:vAlign w:val="center"/>
          </w:tcPr>
          <w:p w14:paraId="4421636F" w14:textId="7BE56838" w:rsidR="001C7304" w:rsidRPr="00EA1986" w:rsidRDefault="00970FC4" w:rsidP="001C71C5">
            <w:pPr>
              <w:ind w:left="1260" w:hangingChars="600" w:hanging="1260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EA1986">
              <w:rPr>
                <w:rFonts w:ascii="Times New Roman" w:hAnsi="Times New Roman" w:cs="Times New Roman"/>
              </w:rPr>
              <w:t xml:space="preserve">Prerequisite: </w:t>
            </w:r>
            <w:r w:rsidR="001C71C5">
              <w:rPr>
                <w:rFonts w:ascii="Times New Roman" w:hAnsi="Times New Roman" w:cs="Times New Roman" w:hint="eastAsia"/>
              </w:rPr>
              <w:t>Organic chemistry, Inorganic chemistry and</w:t>
            </w:r>
            <w:r w:rsidR="001C71C5">
              <w:rPr>
                <w:rFonts w:ascii="Times New Roman" w:hAnsi="Times New Roman" w:cs="Times New Roman"/>
              </w:rPr>
              <w:t xml:space="preserve"> </w:t>
            </w:r>
            <w:r w:rsidR="001C71C5">
              <w:rPr>
                <w:rFonts w:ascii="Times New Roman" w:hAnsi="Times New Roman" w:cs="Times New Roman" w:hint="eastAsia"/>
              </w:rPr>
              <w:t>Biology</w:t>
            </w:r>
          </w:p>
        </w:tc>
      </w:tr>
    </w:tbl>
    <w:p w14:paraId="555C90FE" w14:textId="77777777" w:rsidR="00A869CB" w:rsidRPr="00EA1986" w:rsidRDefault="00A869CB" w:rsidP="005C0AEB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II. Course Introduction</w:t>
      </w:r>
    </w:p>
    <w:p w14:paraId="5B3333E4" w14:textId="1B048034" w:rsidR="001C7304" w:rsidRPr="00EA1986" w:rsidRDefault="001C71C5" w:rsidP="001C7304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《</w:t>
      </w:r>
      <w:r>
        <w:rPr>
          <w:rFonts w:ascii="Times New Roman" w:eastAsia="仿宋" w:hAnsi="Times New Roman" w:cs="Times New Roman" w:hint="eastAsia"/>
          <w:szCs w:val="21"/>
          <w:lang w:val="en-GB"/>
        </w:rPr>
        <w:t>P</w:t>
      </w:r>
      <w:r>
        <w:rPr>
          <w:rFonts w:ascii="Times New Roman" w:eastAsia="仿宋" w:hAnsi="Times New Roman" w:cs="Times New Roman"/>
          <w:szCs w:val="21"/>
          <w:lang w:val="en-GB"/>
        </w:rPr>
        <w:t>ollution control engineering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》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is an alternative application course, </w:t>
      </w:r>
      <w:r w:rsidR="00104B05">
        <w:rPr>
          <w:rFonts w:ascii="Times New Roman" w:eastAsia="仿宋" w:hAnsi="Times New Roman" w:cs="Times New Roman"/>
          <w:szCs w:val="21"/>
          <w:lang w:val="en-GB"/>
        </w:rPr>
        <w:t xml:space="preserve">the principles and methods of natural science, social science and technological science are used to study and solve the environmental problems. </w:t>
      </w:r>
      <w:r w:rsidR="00E56F3A">
        <w:rPr>
          <w:rFonts w:ascii="Times New Roman" w:eastAsia="仿宋" w:hAnsi="Times New Roman" w:cs="Times New Roman"/>
          <w:szCs w:val="21"/>
          <w:lang w:val="en-GB"/>
        </w:rPr>
        <w:t xml:space="preserve">The solution of engineering technology for environmental problems is different in air, water and soil environment. </w:t>
      </w:r>
      <w:r w:rsidR="00A953F6">
        <w:rPr>
          <w:rFonts w:ascii="Times New Roman" w:eastAsia="仿宋" w:hAnsi="Times New Roman" w:cs="Times New Roman"/>
          <w:szCs w:val="21"/>
          <w:lang w:val="en-GB"/>
        </w:rPr>
        <w:t xml:space="preserve">The major contents of the </w:t>
      </w:r>
      <w:r w:rsidR="00A953F6">
        <w:rPr>
          <w:rFonts w:ascii="Times New Roman" w:eastAsia="仿宋" w:hAnsi="Times New Roman" w:cs="Times New Roman" w:hint="eastAsia"/>
          <w:szCs w:val="21"/>
          <w:lang w:val="en-GB"/>
        </w:rPr>
        <w:t>《</w:t>
      </w:r>
      <w:r w:rsidR="00A953F6">
        <w:rPr>
          <w:rFonts w:ascii="Times New Roman" w:eastAsia="仿宋" w:hAnsi="Times New Roman" w:cs="Times New Roman" w:hint="eastAsia"/>
          <w:szCs w:val="21"/>
          <w:lang w:val="en-GB"/>
        </w:rPr>
        <w:t>P</w:t>
      </w:r>
      <w:r w:rsidR="00A953F6">
        <w:rPr>
          <w:rFonts w:ascii="Times New Roman" w:eastAsia="仿宋" w:hAnsi="Times New Roman" w:cs="Times New Roman"/>
          <w:szCs w:val="21"/>
          <w:lang w:val="en-GB"/>
        </w:rPr>
        <w:t>ollution control engineering</w:t>
      </w:r>
      <w:r w:rsidR="00A953F6">
        <w:rPr>
          <w:rFonts w:ascii="Times New Roman" w:eastAsia="仿宋" w:hAnsi="Times New Roman" w:cs="Times New Roman" w:hint="eastAsia"/>
          <w:szCs w:val="21"/>
          <w:lang w:val="en-GB"/>
        </w:rPr>
        <w:t>》</w:t>
      </w:r>
      <w:r w:rsidR="00A953F6">
        <w:rPr>
          <w:rFonts w:ascii="Times New Roman" w:eastAsia="仿宋" w:hAnsi="Times New Roman" w:cs="Times New Roman"/>
          <w:szCs w:val="21"/>
          <w:lang w:val="en-GB"/>
        </w:rPr>
        <w:t>course include water pollution control engineering, air pollution control engineering,</w:t>
      </w:r>
      <w:r w:rsidR="00EB767F">
        <w:rPr>
          <w:rFonts w:ascii="Times New Roman" w:eastAsia="仿宋" w:hAnsi="Times New Roman" w:cs="Times New Roman"/>
          <w:szCs w:val="21"/>
          <w:lang w:val="en-GB"/>
        </w:rPr>
        <w:t xml:space="preserve"> solid waste treatment and recovery, physical pollution (thermal pollution, radiational pollution and noise pollution) control engineering, environmental monitoring,</w:t>
      </w:r>
      <w:r w:rsidR="007C128C">
        <w:rPr>
          <w:rFonts w:ascii="Times New Roman" w:eastAsia="仿宋" w:hAnsi="Times New Roman" w:cs="Times New Roman"/>
          <w:szCs w:val="21"/>
          <w:lang w:val="en-GB"/>
        </w:rPr>
        <w:t xml:space="preserve"> environmental planning and management, as well as the ecological restoration technology. 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This course is suitable for non-environmental majors such as </w:t>
      </w:r>
      <w:r w:rsidR="007C128C">
        <w:rPr>
          <w:rFonts w:ascii="Times New Roman" w:eastAsia="仿宋" w:hAnsi="Times New Roman" w:cs="Times New Roman"/>
          <w:szCs w:val="21"/>
          <w:lang w:val="en-GB"/>
        </w:rPr>
        <w:t>c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hemical </w:t>
      </w:r>
      <w:r w:rsidR="007C128C">
        <w:rPr>
          <w:rFonts w:ascii="Times New Roman" w:eastAsia="仿宋" w:hAnsi="Times New Roman" w:cs="Times New Roman"/>
          <w:szCs w:val="21"/>
          <w:lang w:val="en-GB"/>
        </w:rPr>
        <w:t>e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ngineering and </w:t>
      </w:r>
      <w:r w:rsidR="007C128C">
        <w:rPr>
          <w:rFonts w:ascii="Times New Roman" w:eastAsia="仿宋" w:hAnsi="Times New Roman" w:cs="Times New Roman"/>
          <w:szCs w:val="21"/>
          <w:lang w:val="en-GB"/>
        </w:rPr>
        <w:t>p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rocess, energy </w:t>
      </w:r>
      <w:r w:rsidR="007C128C">
        <w:rPr>
          <w:rFonts w:ascii="Times New Roman" w:eastAsia="仿宋" w:hAnsi="Times New Roman" w:cs="Times New Roman"/>
          <w:szCs w:val="21"/>
          <w:lang w:val="en-GB"/>
        </w:rPr>
        <w:t>c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hemical engineering, </w:t>
      </w:r>
      <w:r w:rsidR="007C128C">
        <w:rPr>
          <w:rFonts w:ascii="Times New Roman" w:eastAsia="仿宋" w:hAnsi="Times New Roman" w:cs="Times New Roman"/>
          <w:szCs w:val="21"/>
          <w:lang w:val="en-GB"/>
        </w:rPr>
        <w:t>p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>etroleum engineering, etc. Through the study of th</w:t>
      </w:r>
      <w:r w:rsidR="00D83180">
        <w:rPr>
          <w:rFonts w:ascii="Times New Roman" w:eastAsia="仿宋" w:hAnsi="Times New Roman" w:cs="Times New Roman"/>
          <w:szCs w:val="21"/>
          <w:lang w:val="en-GB"/>
        </w:rPr>
        <w:t>e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 course, students </w:t>
      </w:r>
      <w:r w:rsidR="00D83180">
        <w:rPr>
          <w:rFonts w:ascii="Times New Roman" w:eastAsia="仿宋" w:hAnsi="Times New Roman" w:cs="Times New Roman"/>
          <w:szCs w:val="21"/>
          <w:lang w:val="en-GB"/>
        </w:rPr>
        <w:t>will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 correctly understand the causes of environmental pollution problems, the </w:t>
      </w:r>
      <w:r w:rsidR="00D83180">
        <w:rPr>
          <w:rFonts w:ascii="Times New Roman" w:eastAsia="仿宋" w:hAnsi="Times New Roman" w:cs="Times New Roman"/>
          <w:szCs w:val="21"/>
          <w:lang w:val="en-GB"/>
        </w:rPr>
        <w:t xml:space="preserve">proper 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control engineering technology adopted </w:t>
      </w:r>
      <w:r w:rsidR="00D83180">
        <w:rPr>
          <w:rFonts w:ascii="Times New Roman" w:eastAsia="仿宋" w:hAnsi="Times New Roman" w:cs="Times New Roman"/>
          <w:szCs w:val="21"/>
          <w:lang w:val="en-GB"/>
        </w:rPr>
        <w:t>for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 different environmental pollution, and the physical, chemical and biological principles involved in different pollution control technologies</w:t>
      </w:r>
      <w:r w:rsidR="00D83180">
        <w:rPr>
          <w:rFonts w:ascii="Times New Roman" w:eastAsia="仿宋" w:hAnsi="Times New Roman" w:cs="Times New Roman"/>
          <w:szCs w:val="21"/>
          <w:lang w:val="en-GB"/>
        </w:rPr>
        <w:t xml:space="preserve">. 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At the same time, </w:t>
      </w:r>
      <w:r w:rsidR="00D83180">
        <w:rPr>
          <w:rFonts w:ascii="Times New Roman" w:eastAsia="仿宋" w:hAnsi="Times New Roman" w:cs="Times New Roman"/>
          <w:szCs w:val="21"/>
          <w:lang w:val="en-GB"/>
        </w:rPr>
        <w:t xml:space="preserve">the ability </w:t>
      </w:r>
      <w:r w:rsidR="00E25CAF">
        <w:rPr>
          <w:rFonts w:ascii="Times New Roman" w:eastAsia="仿宋" w:hAnsi="Times New Roman" w:cs="Times New Roman"/>
          <w:szCs w:val="21"/>
          <w:lang w:val="en-GB"/>
        </w:rPr>
        <w:t>to solve</w:t>
      </w:r>
      <w:r w:rsidR="00D83180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="00E25CAF">
        <w:rPr>
          <w:rFonts w:ascii="Times New Roman" w:eastAsia="仿宋" w:hAnsi="Times New Roman" w:cs="Times New Roman"/>
          <w:szCs w:val="21"/>
          <w:lang w:val="en-GB"/>
        </w:rPr>
        <w:t xml:space="preserve">practical 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>problem</w:t>
      </w:r>
      <w:r w:rsidR="00E25CAF">
        <w:rPr>
          <w:rFonts w:ascii="Times New Roman" w:eastAsia="仿宋" w:hAnsi="Times New Roman" w:cs="Times New Roman"/>
          <w:szCs w:val="21"/>
          <w:lang w:val="en-GB"/>
        </w:rPr>
        <w:t>s will be cultured, and the thought of green and sustainable development will be improved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 xml:space="preserve"> in their future work</w:t>
      </w:r>
      <w:r w:rsidR="00E25CAF">
        <w:rPr>
          <w:rFonts w:ascii="Times New Roman" w:eastAsia="仿宋" w:hAnsi="Times New Roman" w:cs="Times New Roman"/>
          <w:szCs w:val="21"/>
          <w:lang w:val="en-GB"/>
        </w:rPr>
        <w:t>s</w:t>
      </w:r>
      <w:r w:rsidR="007C128C" w:rsidRPr="007C128C">
        <w:rPr>
          <w:rFonts w:ascii="Times New Roman" w:eastAsia="仿宋" w:hAnsi="Times New Roman" w:cs="Times New Roman"/>
          <w:szCs w:val="21"/>
          <w:lang w:val="en-GB"/>
        </w:rPr>
        <w:t>.</w:t>
      </w:r>
    </w:p>
    <w:p w14:paraId="565AA6F1" w14:textId="77777777" w:rsidR="00A869CB" w:rsidRPr="00EA1986" w:rsidRDefault="00A869CB" w:rsidP="005C0AEB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III. Course Objective</w:t>
      </w:r>
    </w:p>
    <w:p w14:paraId="6EC341B7" w14:textId="32391DFB" w:rsidR="001C7304" w:rsidRDefault="004912EF" w:rsidP="001C7304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/>
          <w:szCs w:val="21"/>
          <w:lang w:val="en-GB"/>
        </w:rPr>
        <w:t>Teaching objectives:</w:t>
      </w:r>
    </w:p>
    <w:p w14:paraId="6BF0EA76" w14:textId="3C1BBBA4" w:rsidR="004912EF" w:rsidRDefault="004912EF" w:rsidP="004912EF">
      <w:pPr>
        <w:ind w:firstLine="420"/>
        <w:rPr>
          <w:rFonts w:ascii="Times New Roman" w:eastAsia="仿宋" w:hAnsi="Times New Roman" w:cs="Times New Roman"/>
          <w:szCs w:val="21"/>
          <w:lang w:val="en-GB"/>
        </w:rPr>
      </w:pPr>
      <w:r w:rsidRPr="004912EF">
        <w:rPr>
          <w:rFonts w:ascii="Times New Roman" w:eastAsia="仿宋" w:hAnsi="Times New Roman" w:cs="Times New Roman" w:hint="eastAsia"/>
          <w:szCs w:val="21"/>
          <w:lang w:val="en-GB"/>
        </w:rPr>
        <w:t>1</w:t>
      </w:r>
      <w:r w:rsidRPr="004912EF">
        <w:rPr>
          <w:rFonts w:ascii="Times New Roman" w:eastAsia="仿宋" w:hAnsi="Times New Roman" w:cs="Times New Roman"/>
          <w:szCs w:val="21"/>
          <w:lang w:val="en-GB"/>
        </w:rPr>
        <w:t>.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 To understand correctively the harm and comprehensive impact of pollution on human health and social development</w:t>
      </w:r>
      <w:r w:rsidR="007373EC">
        <w:rPr>
          <w:rFonts w:ascii="Times New Roman" w:eastAsia="仿宋" w:hAnsi="Times New Roman" w:cs="Times New Roman"/>
          <w:szCs w:val="21"/>
          <w:lang w:val="en-GB"/>
        </w:rPr>
        <w:t>;</w:t>
      </w:r>
    </w:p>
    <w:p w14:paraId="7C443BFB" w14:textId="7C7298E6" w:rsidR="007373EC" w:rsidRPr="007373EC" w:rsidRDefault="004912EF" w:rsidP="007373E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/>
          <w:szCs w:val="21"/>
          <w:lang w:val="en-GB"/>
        </w:rPr>
        <w:t xml:space="preserve">2. </w:t>
      </w:r>
      <w:r w:rsidR="007373EC">
        <w:rPr>
          <w:rFonts w:ascii="Times New Roman" w:eastAsia="仿宋" w:hAnsi="Times New Roman" w:cs="Times New Roman"/>
          <w:szCs w:val="21"/>
          <w:lang w:val="en-GB"/>
        </w:rPr>
        <w:t>To understand correctively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 xml:space="preserve"> the causes of pollution problems</w:t>
      </w:r>
      <w:r w:rsidR="007373EC">
        <w:rPr>
          <w:rFonts w:ascii="Times New Roman" w:eastAsia="仿宋" w:hAnsi="Times New Roman" w:cs="Times New Roman"/>
          <w:szCs w:val="21"/>
          <w:lang w:val="en-GB"/>
        </w:rPr>
        <w:t>, and the relative pollution control in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 xml:space="preserve"> different environmental media, </w:t>
      </w:r>
      <w:r w:rsidR="007373EC">
        <w:rPr>
          <w:rFonts w:ascii="Times New Roman" w:eastAsia="仿宋" w:hAnsi="Times New Roman" w:cs="Times New Roman"/>
          <w:szCs w:val="21"/>
          <w:lang w:val="en-GB"/>
        </w:rPr>
        <w:t>as well as th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>e physic</w:t>
      </w:r>
      <w:r w:rsidR="007373EC">
        <w:rPr>
          <w:rFonts w:ascii="Times New Roman" w:eastAsia="仿宋" w:hAnsi="Times New Roman" w:cs="Times New Roman"/>
          <w:szCs w:val="21"/>
          <w:lang w:val="en-GB"/>
        </w:rPr>
        <w:t>al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>, chemi</w:t>
      </w:r>
      <w:r w:rsidR="007373EC">
        <w:rPr>
          <w:rFonts w:ascii="Times New Roman" w:eastAsia="仿宋" w:hAnsi="Times New Roman" w:cs="Times New Roman"/>
          <w:szCs w:val="21"/>
          <w:lang w:val="en-GB"/>
        </w:rPr>
        <w:t>cal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 xml:space="preserve"> and biolog</w:t>
      </w:r>
      <w:r w:rsidR="007373EC">
        <w:rPr>
          <w:rFonts w:ascii="Times New Roman" w:eastAsia="仿宋" w:hAnsi="Times New Roman" w:cs="Times New Roman"/>
          <w:szCs w:val="21"/>
          <w:lang w:val="en-GB"/>
        </w:rPr>
        <w:t>ical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 xml:space="preserve"> knowledge applied by </w:t>
      </w:r>
      <w:r w:rsidR="007373EC">
        <w:rPr>
          <w:rFonts w:ascii="Times New Roman" w:eastAsia="仿宋" w:hAnsi="Times New Roman" w:cs="Times New Roman"/>
          <w:szCs w:val="21"/>
          <w:lang w:val="en-GB"/>
        </w:rPr>
        <w:t xml:space="preserve">the </w:t>
      </w:r>
      <w:r w:rsidR="007373EC" w:rsidRPr="007373EC">
        <w:rPr>
          <w:rFonts w:ascii="Times New Roman" w:eastAsia="仿宋" w:hAnsi="Times New Roman" w:cs="Times New Roman"/>
          <w:szCs w:val="21"/>
          <w:lang w:val="en-GB"/>
        </w:rPr>
        <w:t>different pollution control technologies;</w:t>
      </w:r>
    </w:p>
    <w:p w14:paraId="1AE51C1F" w14:textId="15A2C7C8" w:rsidR="004912EF" w:rsidRDefault="007373EC" w:rsidP="004912EF">
      <w:pPr>
        <w:ind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3</w:t>
      </w:r>
      <w:r>
        <w:rPr>
          <w:rFonts w:ascii="Times New Roman" w:eastAsia="仿宋" w:hAnsi="Times New Roman" w:cs="Times New Roman"/>
          <w:szCs w:val="21"/>
          <w:lang w:val="en-GB"/>
        </w:rPr>
        <w:t>. To understand correctively</w:t>
      </w:r>
      <w:r w:rsidRPr="007373EC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="00334238" w:rsidRPr="007373EC">
        <w:rPr>
          <w:rFonts w:ascii="Times New Roman" w:eastAsia="仿宋" w:hAnsi="Times New Roman" w:cs="Times New Roman"/>
          <w:szCs w:val="21"/>
          <w:lang w:val="en-GB"/>
        </w:rPr>
        <w:t>and evaluate the impact of pollution control projects on the environment and economic development</w:t>
      </w:r>
      <w:r w:rsidR="00334238">
        <w:rPr>
          <w:rFonts w:ascii="Times New Roman" w:eastAsia="仿宋" w:hAnsi="Times New Roman" w:cs="Times New Roman"/>
          <w:szCs w:val="21"/>
          <w:lang w:val="en-GB"/>
        </w:rPr>
        <w:t>,</w:t>
      </w:r>
      <w:r w:rsidR="00334238" w:rsidRPr="007373EC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="00334238">
        <w:rPr>
          <w:rFonts w:ascii="Times New Roman" w:eastAsia="仿宋" w:hAnsi="Times New Roman" w:cs="Times New Roman"/>
          <w:szCs w:val="21"/>
          <w:lang w:val="en-GB"/>
        </w:rPr>
        <w:t>after</w:t>
      </w:r>
      <w:r w:rsidRPr="007373EC">
        <w:rPr>
          <w:rFonts w:ascii="Times New Roman" w:eastAsia="仿宋" w:hAnsi="Times New Roman" w:cs="Times New Roman"/>
          <w:szCs w:val="21"/>
          <w:lang w:val="en-GB"/>
        </w:rPr>
        <w:t xml:space="preserve"> the study of relevant environmental monitoring and impact assessment methods;</w:t>
      </w:r>
    </w:p>
    <w:p w14:paraId="20D6F629" w14:textId="0272DF22" w:rsidR="00334238" w:rsidRPr="00334238" w:rsidRDefault="00334238" w:rsidP="004912EF">
      <w:pPr>
        <w:ind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/>
          <w:szCs w:val="21"/>
          <w:lang w:val="en-GB"/>
        </w:rPr>
        <w:t xml:space="preserve">4. </w:t>
      </w:r>
      <w:r w:rsidR="00530248">
        <w:rPr>
          <w:rFonts w:ascii="Times New Roman" w:eastAsia="仿宋" w:hAnsi="Times New Roman" w:cs="Times New Roman"/>
          <w:szCs w:val="21"/>
          <w:lang w:val="en-GB"/>
        </w:rPr>
        <w:t>To improve the student ability</w:t>
      </w:r>
      <w:r w:rsidR="00530248" w:rsidRPr="00530248">
        <w:rPr>
          <w:rFonts w:ascii="Times New Roman" w:eastAsia="仿宋" w:hAnsi="Times New Roman" w:cs="Times New Roman"/>
          <w:szCs w:val="21"/>
          <w:lang w:val="en-GB"/>
        </w:rPr>
        <w:t xml:space="preserve"> to think </w:t>
      </w:r>
      <w:r w:rsidR="00530248">
        <w:rPr>
          <w:rFonts w:ascii="Times New Roman" w:eastAsia="仿宋" w:hAnsi="Times New Roman" w:cs="Times New Roman"/>
          <w:szCs w:val="21"/>
          <w:lang w:val="en-GB"/>
        </w:rPr>
        <w:t xml:space="preserve">and learn </w:t>
      </w:r>
      <w:r w:rsidR="00530248" w:rsidRPr="00530248">
        <w:rPr>
          <w:rFonts w:ascii="Times New Roman" w:eastAsia="仿宋" w:hAnsi="Times New Roman" w:cs="Times New Roman"/>
          <w:szCs w:val="21"/>
          <w:lang w:val="en-GB"/>
        </w:rPr>
        <w:t xml:space="preserve">independently, the ability to solve problems in a team, and </w:t>
      </w:r>
      <w:r w:rsidR="00530248">
        <w:rPr>
          <w:rFonts w:ascii="Times New Roman" w:eastAsia="仿宋" w:hAnsi="Times New Roman" w:cs="Times New Roman"/>
          <w:szCs w:val="21"/>
          <w:lang w:val="en-GB"/>
        </w:rPr>
        <w:t xml:space="preserve">to </w:t>
      </w:r>
      <w:r w:rsidR="00530248" w:rsidRPr="00530248">
        <w:rPr>
          <w:rFonts w:ascii="Times New Roman" w:eastAsia="仿宋" w:hAnsi="Times New Roman" w:cs="Times New Roman"/>
          <w:szCs w:val="21"/>
          <w:lang w:val="en-GB"/>
        </w:rPr>
        <w:t>enhance their concept of green and sustainable development.</w:t>
      </w:r>
    </w:p>
    <w:p w14:paraId="53BD0556" w14:textId="77777777" w:rsidR="00A869CB" w:rsidRPr="00EA1986" w:rsidRDefault="00A869CB" w:rsidP="005C0AEB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 xml:space="preserve">IV. Contents </w:t>
      </w:r>
      <w:r w:rsidRPr="00EA1986">
        <w:rPr>
          <w:rFonts w:ascii="Times New Roman" w:eastAsia="仿宋" w:hAnsi="Times New Roman" w:cs="Times New Roman"/>
          <w:b/>
          <w:szCs w:val="21"/>
          <w:lang w:val="en-GB"/>
        </w:rPr>
        <w:t>and</w:t>
      </w: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 xml:space="preserve"> Requirements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932"/>
        <w:gridCol w:w="3030"/>
        <w:gridCol w:w="567"/>
        <w:gridCol w:w="1619"/>
      </w:tblGrid>
      <w:tr w:rsidR="004C3A3A" w:rsidRPr="00EA1986" w14:paraId="59E21ECF" w14:textId="77777777" w:rsidTr="004C3A3A">
        <w:trPr>
          <w:trHeight w:val="20"/>
          <w:tblHeader/>
          <w:jc w:val="center"/>
        </w:trPr>
        <w:tc>
          <w:tcPr>
            <w:tcW w:w="3061" w:type="dxa"/>
            <w:gridSpan w:val="2"/>
            <w:vAlign w:val="center"/>
          </w:tcPr>
          <w:p w14:paraId="158297D3" w14:textId="77777777" w:rsidR="004C3A3A" w:rsidRPr="00EA1986" w:rsidRDefault="004C3A3A" w:rsidP="00A818FB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  <w:t>Chapter/Unit</w:t>
            </w:r>
          </w:p>
        </w:tc>
        <w:tc>
          <w:tcPr>
            <w:tcW w:w="3030" w:type="dxa"/>
            <w:vAlign w:val="center"/>
          </w:tcPr>
          <w:p w14:paraId="4E073C7D" w14:textId="77777777" w:rsidR="004C3A3A" w:rsidRPr="00EA1986" w:rsidRDefault="004C3A3A" w:rsidP="004C3A3A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  <w:t>Contents and Key Points</w:t>
            </w:r>
          </w:p>
        </w:tc>
        <w:tc>
          <w:tcPr>
            <w:tcW w:w="567" w:type="dxa"/>
            <w:vAlign w:val="center"/>
          </w:tcPr>
          <w:p w14:paraId="06A86227" w14:textId="77777777" w:rsidR="004C3A3A" w:rsidRPr="00EA1986" w:rsidRDefault="004C3A3A" w:rsidP="00A818FB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  <w:t>hrs</w:t>
            </w:r>
          </w:p>
        </w:tc>
        <w:tc>
          <w:tcPr>
            <w:tcW w:w="1619" w:type="dxa"/>
            <w:vAlign w:val="center"/>
          </w:tcPr>
          <w:p w14:paraId="04CA2460" w14:textId="77777777" w:rsidR="004C3A3A" w:rsidRPr="00EA1986" w:rsidRDefault="004C3A3A" w:rsidP="00A818FB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b/>
                <w:sz w:val="18"/>
                <w:szCs w:val="18"/>
                <w:lang w:val="x-none"/>
              </w:rPr>
              <w:t>Requirements</w:t>
            </w:r>
          </w:p>
        </w:tc>
      </w:tr>
      <w:tr w:rsidR="00043901" w:rsidRPr="00EA1986" w14:paraId="6C4DDF64" w14:textId="77777777" w:rsidTr="003134F9">
        <w:trPr>
          <w:trHeight w:val="20"/>
          <w:jc w:val="center"/>
        </w:trPr>
        <w:tc>
          <w:tcPr>
            <w:tcW w:w="1129" w:type="dxa"/>
            <w:vAlign w:val="center"/>
          </w:tcPr>
          <w:p w14:paraId="45C8C13C" w14:textId="77777777" w:rsidR="00043901" w:rsidRPr="00EA1986" w:rsidRDefault="00043901" w:rsidP="00043901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Chapter 1</w:t>
            </w:r>
          </w:p>
          <w:p w14:paraId="5E22144B" w14:textId="41AA0319" w:rsidR="00043901" w:rsidRPr="00EA1986" w:rsidRDefault="00043901" w:rsidP="00043901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Introduction</w:t>
            </w:r>
          </w:p>
        </w:tc>
        <w:tc>
          <w:tcPr>
            <w:tcW w:w="1932" w:type="dxa"/>
            <w:vAlign w:val="center"/>
          </w:tcPr>
          <w:p w14:paraId="5C716187" w14:textId="4F69B987" w:rsidR="00043901" w:rsidRPr="00EA1986" w:rsidRDefault="00043901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I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ntroduction</w:t>
            </w:r>
          </w:p>
        </w:tc>
        <w:tc>
          <w:tcPr>
            <w:tcW w:w="3030" w:type="dxa"/>
            <w:vAlign w:val="center"/>
          </w:tcPr>
          <w:p w14:paraId="04B7618C" w14:textId="7C86293C" w:rsidR="00043901" w:rsidRPr="00EA1986" w:rsidRDefault="00043901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ourse features and contents of 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《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Pollution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control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engineering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》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,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the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 xml:space="preserve">concept of environment, </w:t>
            </w:r>
            <w:r w:rsidR="009E1E12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cause of environmental problems, and the pollution control technologies in different environmental media. </w:t>
            </w:r>
          </w:p>
        </w:tc>
        <w:tc>
          <w:tcPr>
            <w:tcW w:w="567" w:type="dxa"/>
            <w:vAlign w:val="center"/>
          </w:tcPr>
          <w:p w14:paraId="0A25E1BF" w14:textId="25FF5E31" w:rsidR="00043901" w:rsidRPr="00EA1986" w:rsidRDefault="00043901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lastRenderedPageBreak/>
              <w:t>2</w:t>
            </w:r>
          </w:p>
        </w:tc>
        <w:tc>
          <w:tcPr>
            <w:tcW w:w="1619" w:type="dxa"/>
            <w:vAlign w:val="center"/>
          </w:tcPr>
          <w:p w14:paraId="00F123F8" w14:textId="77777777" w:rsidR="00043901" w:rsidRPr="00EA1986" w:rsidRDefault="00043901" w:rsidP="00043901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6A522477" w14:textId="42D506C0" w:rsidR="00043901" w:rsidRPr="00EA1986" w:rsidRDefault="00043901" w:rsidP="00043901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</w:tc>
      </w:tr>
      <w:tr w:rsidR="009E1E12" w:rsidRPr="00EA1986" w14:paraId="31FDD441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77A1FA91" w14:textId="649227A4" w:rsidR="009E1E12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2 The relationship between environment pollution and human hea</w:t>
            </w:r>
            <w:r w:rsidR="00547BB4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l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</w:t>
            </w:r>
            <w:r w:rsidR="00547BB4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  <w:p w14:paraId="5607ACF2" w14:textId="77777777" w:rsidR="00313650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  <w:p w14:paraId="66768C60" w14:textId="15EC9E54" w:rsidR="00547BB4" w:rsidRPr="00547BB4" w:rsidRDefault="00547BB4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Chapter 3 Environmental monitoring </w:t>
            </w:r>
          </w:p>
        </w:tc>
        <w:tc>
          <w:tcPr>
            <w:tcW w:w="1932" w:type="dxa"/>
            <w:vAlign w:val="center"/>
          </w:tcPr>
          <w:p w14:paraId="6CF42021" w14:textId="1FA58F2D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1.1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mechanisms of environmental pollutants on human</w:t>
            </w:r>
          </w:p>
        </w:tc>
        <w:tc>
          <w:tcPr>
            <w:tcW w:w="3030" w:type="dxa"/>
            <w:vAlign w:val="center"/>
          </w:tcPr>
          <w:p w14:paraId="6C818959" w14:textId="50F3154C" w:rsidR="009E1E12" w:rsidRPr="00EA1986" w:rsidRDefault="00547BB4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relationship of element between environment and human, the factors thar affect the toxicity of pollutants, the routes of pollutants entering into human body. </w:t>
            </w:r>
          </w:p>
        </w:tc>
        <w:tc>
          <w:tcPr>
            <w:tcW w:w="567" w:type="dxa"/>
            <w:vMerge w:val="restart"/>
            <w:vAlign w:val="center"/>
          </w:tcPr>
          <w:p w14:paraId="407F02CF" w14:textId="44B67689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639B9331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626AB064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9E1E12" w:rsidRPr="00EA1986" w14:paraId="19F8502D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54714358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18316F1F" w14:textId="3B30A94F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1.2 </w:t>
            </w:r>
            <w:r w:rsidR="00547BB4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harm of pollutants for human health</w:t>
            </w:r>
          </w:p>
        </w:tc>
        <w:tc>
          <w:tcPr>
            <w:tcW w:w="3030" w:type="dxa"/>
            <w:vAlign w:val="center"/>
          </w:tcPr>
          <w:p w14:paraId="3B80BE2C" w14:textId="705C297B" w:rsidR="009E1E12" w:rsidRPr="00EA1986" w:rsidRDefault="00547BB4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harmful types of pollutants, the types and harm of pollutants in different environmental media. </w:t>
            </w:r>
          </w:p>
        </w:tc>
        <w:tc>
          <w:tcPr>
            <w:tcW w:w="567" w:type="dxa"/>
            <w:vMerge/>
            <w:vAlign w:val="center"/>
          </w:tcPr>
          <w:p w14:paraId="550C6384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5752AE5F" w14:textId="3D0F33A8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9E1E12" w:rsidRPr="00EA1986" w14:paraId="2EB3D445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2DE301CA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78C86657" w14:textId="64A9E3B9" w:rsidR="009E1E12" w:rsidRPr="00EA1986" w:rsidRDefault="00547BB4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3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Introduction of environmental monitoring</w:t>
            </w:r>
            <w:r w:rsidR="00313650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(First part)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 </w:t>
            </w:r>
          </w:p>
        </w:tc>
        <w:tc>
          <w:tcPr>
            <w:tcW w:w="3030" w:type="dxa"/>
            <w:vAlign w:val="center"/>
          </w:tcPr>
          <w:p w14:paraId="3B0B0E25" w14:textId="484E77ED" w:rsidR="009E1E12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aims, types, and technologies of environmental monitoring, the priority pollutants in environmental monitoring process. </w:t>
            </w:r>
          </w:p>
        </w:tc>
        <w:tc>
          <w:tcPr>
            <w:tcW w:w="567" w:type="dxa"/>
            <w:vMerge/>
            <w:vAlign w:val="center"/>
          </w:tcPr>
          <w:p w14:paraId="322A62B5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1F197540" w14:textId="77777777" w:rsidR="009E1E12" w:rsidRPr="00EA1986" w:rsidRDefault="009E1E12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313650" w:rsidRPr="00EA1986" w14:paraId="5D7EBFAF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71C498FA" w14:textId="06F5F2FF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Chapter 3 Environmental monitoring</w:t>
            </w:r>
          </w:p>
        </w:tc>
        <w:tc>
          <w:tcPr>
            <w:tcW w:w="1932" w:type="dxa"/>
            <w:vAlign w:val="center"/>
          </w:tcPr>
          <w:p w14:paraId="1E2DA715" w14:textId="69B29B08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3.1 Introduction of environmental monitoring (Second part).</w:t>
            </w:r>
          </w:p>
        </w:tc>
        <w:tc>
          <w:tcPr>
            <w:tcW w:w="3030" w:type="dxa"/>
            <w:vAlign w:val="center"/>
          </w:tcPr>
          <w:p w14:paraId="586F98A2" w14:textId="1DD90EF7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313650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Introduce different environmental standards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,</w:t>
            </w:r>
            <w:r w:rsidRPr="00313650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such as environmental protection standards, pollutant discharge standards and environmental monitoring standards.</w:t>
            </w:r>
          </w:p>
        </w:tc>
        <w:tc>
          <w:tcPr>
            <w:tcW w:w="567" w:type="dxa"/>
            <w:vMerge w:val="restart"/>
            <w:vAlign w:val="center"/>
          </w:tcPr>
          <w:p w14:paraId="4C3F6E0B" w14:textId="7F82AF1B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0B3D8675" w14:textId="77777777" w:rsidR="00313650" w:rsidRPr="00EA1986" w:rsidRDefault="00313650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525BE27C" w14:textId="77777777" w:rsidR="00313650" w:rsidRPr="00EA1986" w:rsidRDefault="00313650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386D8B1E" w14:textId="5809AB22" w:rsidR="00313650" w:rsidRPr="00EA1986" w:rsidRDefault="00313650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313650" w:rsidRPr="00EA1986" w14:paraId="56697F5A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628C88D8" w14:textId="77777777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446AB25E" w14:textId="2D7A7170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3.2</w:t>
            </w:r>
            <w:r w:rsidR="003134F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Water environment monitoring</w:t>
            </w:r>
          </w:p>
        </w:tc>
        <w:tc>
          <w:tcPr>
            <w:tcW w:w="3030" w:type="dxa"/>
            <w:vAlign w:val="center"/>
          </w:tcPr>
          <w:p w14:paraId="4C498934" w14:textId="7C510447" w:rsidR="00313650" w:rsidRPr="00EA1986" w:rsidRDefault="003134F9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</w:t>
            </w:r>
            <w:r w:rsidRPr="003134F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purpose and object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</w:t>
            </w:r>
            <w:r w:rsidRPr="003134F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of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water environment</w:t>
            </w:r>
            <w:r w:rsidRPr="003134F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monitoring, the procedure of monitoring program, the layout of river monitoring sections and monitoring points</w:t>
            </w:r>
          </w:p>
        </w:tc>
        <w:tc>
          <w:tcPr>
            <w:tcW w:w="567" w:type="dxa"/>
            <w:vMerge/>
            <w:vAlign w:val="center"/>
          </w:tcPr>
          <w:p w14:paraId="3C216D8D" w14:textId="77777777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1810C530" w14:textId="39F740E3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313650" w:rsidRPr="00EA1986" w14:paraId="1AB63F90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28479363" w14:textId="77777777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5CEE01D3" w14:textId="1ECAA5E2" w:rsidR="00313650" w:rsidRPr="003134F9" w:rsidRDefault="003134F9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3.3 The quality control of water environment monitoring</w:t>
            </w:r>
          </w:p>
        </w:tc>
        <w:tc>
          <w:tcPr>
            <w:tcW w:w="3030" w:type="dxa"/>
            <w:vAlign w:val="center"/>
          </w:tcPr>
          <w:p w14:paraId="31C8D2B8" w14:textId="619FA200" w:rsidR="00CC2076" w:rsidRPr="00EA1986" w:rsidRDefault="00CC2076" w:rsidP="00CC2076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quality control for the process of environmental monitoring, to assure the accuracy of the data, the precision and sensitivity of the instrument. </w:t>
            </w:r>
          </w:p>
        </w:tc>
        <w:tc>
          <w:tcPr>
            <w:tcW w:w="567" w:type="dxa"/>
            <w:vMerge/>
            <w:vAlign w:val="center"/>
          </w:tcPr>
          <w:p w14:paraId="0048B93C" w14:textId="77777777" w:rsidR="00313650" w:rsidRPr="00EA1986" w:rsidRDefault="00313650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00F6E4DA" w14:textId="4E37DCA6" w:rsidR="00313650" w:rsidRPr="00EA1986" w:rsidRDefault="00313650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E8549D" w:rsidRPr="00EA1986" w14:paraId="7E3CECC7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5CB13A49" w14:textId="426FC927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4 Air pollution control</w:t>
            </w:r>
          </w:p>
        </w:tc>
        <w:tc>
          <w:tcPr>
            <w:tcW w:w="1932" w:type="dxa"/>
            <w:vAlign w:val="center"/>
          </w:tcPr>
          <w:p w14:paraId="1615DFCF" w14:textId="554CED37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4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Atmosphere</w:t>
            </w:r>
          </w:p>
        </w:tc>
        <w:tc>
          <w:tcPr>
            <w:tcW w:w="3030" w:type="dxa"/>
            <w:vAlign w:val="center"/>
          </w:tcPr>
          <w:p w14:paraId="6037C125" w14:textId="699CF3C9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</w:t>
            </w:r>
            <w:r w:rsidRPr="00E8549D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tmospheric structure, atmospheric gas composition and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air </w:t>
            </w:r>
            <w:r w:rsidRPr="00E8549D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environment quality standards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55F98414" w14:textId="0459FF8F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63896D23" w14:textId="77777777" w:rsidR="00E8549D" w:rsidRPr="00EA1986" w:rsidRDefault="00E8549D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604CD2B9" w14:textId="73A04811" w:rsidR="00E8549D" w:rsidRPr="00EA1986" w:rsidRDefault="00E8549D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</w:tc>
      </w:tr>
      <w:tr w:rsidR="00E8549D" w:rsidRPr="00EA1986" w14:paraId="154EFC40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02288987" w14:textId="77777777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6830B4A4" w14:textId="269C6AFE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4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.2 Air pollution</w:t>
            </w:r>
          </w:p>
        </w:tc>
        <w:tc>
          <w:tcPr>
            <w:tcW w:w="3030" w:type="dxa"/>
            <w:vAlign w:val="center"/>
          </w:tcPr>
          <w:p w14:paraId="2F8EE50D" w14:textId="3861CED3" w:rsidR="00E8549D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46120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Types and hazards of air pollutants;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f</w:t>
            </w:r>
            <w:r w:rsidRPr="0046120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ormation mechanism of atmospheric photochemical smog;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</w:t>
            </w:r>
            <w:r w:rsidRPr="0046120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ajor global atmospheric environmental problems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17F5FCAA" w14:textId="77777777" w:rsidR="00E8549D" w:rsidRPr="00EA1986" w:rsidRDefault="00E8549D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52EAD089" w14:textId="77777777" w:rsidR="00E8549D" w:rsidRPr="00EA1986" w:rsidRDefault="00E8549D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61206" w:rsidRPr="00EA1986" w14:paraId="5EE698F5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29092434" w14:textId="1001B5F8" w:rsidR="0046120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hapter 4 Air pollution control </w:t>
            </w:r>
          </w:p>
          <w:p w14:paraId="2CAE979A" w14:textId="77777777" w:rsidR="0046120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  <w:p w14:paraId="0065F66B" w14:textId="49348AEA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lastRenderedPageBreak/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5</w:t>
            </w:r>
            <w:r w:rsid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Water pollution control</w:t>
            </w:r>
          </w:p>
        </w:tc>
        <w:tc>
          <w:tcPr>
            <w:tcW w:w="1932" w:type="dxa"/>
            <w:vAlign w:val="center"/>
          </w:tcPr>
          <w:p w14:paraId="62AB0E48" w14:textId="157E685D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lastRenderedPageBreak/>
              <w:t>4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.3 </w:t>
            </w:r>
            <w:r w:rsid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Air</w:t>
            </w:r>
            <w:r w:rsidR="00653908"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pollution meteorology</w:t>
            </w:r>
          </w:p>
        </w:tc>
        <w:tc>
          <w:tcPr>
            <w:tcW w:w="3030" w:type="dxa"/>
            <w:vAlign w:val="center"/>
          </w:tcPr>
          <w:p w14:paraId="574FCED3" w14:textId="5CC7D47F" w:rsidR="00461206" w:rsidRPr="00EA1986" w:rsidRDefault="0065390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Meteorological factors affecting the migration and diffusion of pollutants, temperature stratification and atmospheric inversion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2BBE67BE" w14:textId="53422A06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50189DE7" w14:textId="77777777" w:rsidR="00461206" w:rsidRPr="00EA1986" w:rsidRDefault="00461206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5B6E7956" w14:textId="77777777" w:rsidR="00461206" w:rsidRPr="00EA1986" w:rsidRDefault="00461206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429EBDDD" w14:textId="6A29EC04" w:rsidR="00461206" w:rsidRPr="00EA1986" w:rsidRDefault="00461206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461206" w:rsidRPr="00EA1986" w14:paraId="2649DEEB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22C4BFC0" w14:textId="77777777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70FCEDAE" w14:textId="707E3727" w:rsidR="00461206" w:rsidRPr="00EA1986" w:rsidRDefault="0065390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4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.4 Air pollution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>control</w:t>
            </w:r>
          </w:p>
        </w:tc>
        <w:tc>
          <w:tcPr>
            <w:tcW w:w="3030" w:type="dxa"/>
            <w:vAlign w:val="center"/>
          </w:tcPr>
          <w:p w14:paraId="3237309C" w14:textId="5B56D4DD" w:rsidR="00461206" w:rsidRPr="00EA1986" w:rsidRDefault="0065390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>Air pollutant control technolog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ies</w:t>
            </w: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,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</w:t>
            </w: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 xml:space="preserve">control equipment,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</w:t>
            </w: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treatment process and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</w:t>
            </w: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mechanism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of </w:t>
            </w: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dust removal, desulfurization and denitration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in the air</w:t>
            </w:r>
            <w:r w:rsidRPr="0065390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0A50A904" w14:textId="77777777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5370B7D9" w14:textId="77777777" w:rsidR="00461206" w:rsidRPr="00EA1986" w:rsidRDefault="00461206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61206" w:rsidRPr="00EA1986" w14:paraId="049CAACC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54F588EA" w14:textId="77777777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6A925850" w14:textId="237661FB" w:rsidR="00461206" w:rsidRPr="00EA1986" w:rsidRDefault="0065390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Introduction of hydrosphere</w:t>
            </w:r>
          </w:p>
        </w:tc>
        <w:tc>
          <w:tcPr>
            <w:tcW w:w="3030" w:type="dxa"/>
            <w:vAlign w:val="center"/>
          </w:tcPr>
          <w:p w14:paraId="0B52F711" w14:textId="3ABFB8FF" w:rsidR="00461206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concept of hydrosphere, water resource, characteristics of Chinese water resource, water quality index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08DD0046" w14:textId="77777777" w:rsidR="00461206" w:rsidRPr="00EA1986" w:rsidRDefault="00461206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Align w:val="center"/>
          </w:tcPr>
          <w:p w14:paraId="70E67E23" w14:textId="77777777" w:rsidR="00461206" w:rsidRPr="00EA1986" w:rsidRDefault="00461206" w:rsidP="00461206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216040A4" w14:textId="74C7A25C" w:rsidR="00461206" w:rsidRPr="00EA1986" w:rsidRDefault="00461206" w:rsidP="00461206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</w:tc>
      </w:tr>
      <w:tr w:rsidR="00E979E8" w:rsidRPr="00EA1986" w14:paraId="443EEF37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3B39E50F" w14:textId="5342A931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5 Water pollution control</w:t>
            </w:r>
          </w:p>
        </w:tc>
        <w:tc>
          <w:tcPr>
            <w:tcW w:w="1932" w:type="dxa"/>
            <w:vAlign w:val="center"/>
          </w:tcPr>
          <w:p w14:paraId="37153C81" w14:textId="6CB5A4AE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.2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Water pollution and self-purification</w:t>
            </w:r>
          </w:p>
        </w:tc>
        <w:tc>
          <w:tcPr>
            <w:tcW w:w="3030" w:type="dxa"/>
            <w:vAlign w:val="center"/>
          </w:tcPr>
          <w:p w14:paraId="44BEE25A" w14:textId="1D2CFE40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Types of water pollution, m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ajor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water pollutants, causes of water self-purification, water environment capacity.</w:t>
            </w:r>
          </w:p>
        </w:tc>
        <w:tc>
          <w:tcPr>
            <w:tcW w:w="567" w:type="dxa"/>
            <w:vMerge w:val="restart"/>
            <w:vAlign w:val="center"/>
          </w:tcPr>
          <w:p w14:paraId="69FE6717" w14:textId="336FE5E5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3C522375" w14:textId="77777777" w:rsidR="00E979E8" w:rsidRPr="00EA1986" w:rsidRDefault="00E979E8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36270E54" w14:textId="77777777" w:rsidR="00E979E8" w:rsidRPr="00EA1986" w:rsidRDefault="00E979E8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  <w:p w14:paraId="5FC5D9BC" w14:textId="135D89A8" w:rsidR="00E979E8" w:rsidRPr="00EA1986" w:rsidRDefault="00E979E8" w:rsidP="00313650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E979E8" w:rsidRPr="00EA1986" w14:paraId="1FCD19DF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7EEDE7ED" w14:textId="77777777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07E76590" w14:textId="738F9150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.3 Water pollution control technology</w:t>
            </w:r>
          </w:p>
        </w:tc>
        <w:tc>
          <w:tcPr>
            <w:tcW w:w="3030" w:type="dxa"/>
            <w:vAlign w:val="center"/>
          </w:tcPr>
          <w:p w14:paraId="532FFF88" w14:textId="3BA2893E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An overview of t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physical method,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physico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chemical method and biological method of sewage treatment, the treatment technology of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a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sewage treatment plant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736AE36A" w14:textId="77777777" w:rsidR="00E979E8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66A33FA2" w14:textId="77777777" w:rsidR="00E979E8" w:rsidRPr="00EA1986" w:rsidRDefault="00E979E8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C3A3A" w:rsidRPr="00EA1986" w14:paraId="07743E7C" w14:textId="77777777" w:rsidTr="003134F9">
        <w:trPr>
          <w:trHeight w:val="20"/>
          <w:jc w:val="center"/>
        </w:trPr>
        <w:tc>
          <w:tcPr>
            <w:tcW w:w="1129" w:type="dxa"/>
            <w:vAlign w:val="center"/>
          </w:tcPr>
          <w:p w14:paraId="02548BE0" w14:textId="1C48DF97" w:rsidR="004C3A3A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5 Water pollution control</w:t>
            </w:r>
          </w:p>
        </w:tc>
        <w:tc>
          <w:tcPr>
            <w:tcW w:w="1932" w:type="dxa"/>
            <w:vAlign w:val="center"/>
          </w:tcPr>
          <w:p w14:paraId="0086D457" w14:textId="3FCF5798" w:rsidR="004C3A3A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.4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Chemical and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p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hysicochemical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reatment of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ewage (Part I)</w:t>
            </w:r>
          </w:p>
        </w:tc>
        <w:tc>
          <w:tcPr>
            <w:tcW w:w="3030" w:type="dxa"/>
            <w:vAlign w:val="center"/>
          </w:tcPr>
          <w:p w14:paraId="4F8CB76B" w14:textId="6216EFE2" w:rsidR="004C3A3A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neutralization method, chemical coagulation method, chemical precipitation method and REDOX method of sewage treatment. The advantages and disadvantages of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above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chemical treatment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s,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and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relative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treatment equipment.</w:t>
            </w:r>
          </w:p>
        </w:tc>
        <w:tc>
          <w:tcPr>
            <w:tcW w:w="567" w:type="dxa"/>
            <w:vAlign w:val="center"/>
          </w:tcPr>
          <w:p w14:paraId="64655BFB" w14:textId="6A015F6C" w:rsidR="004C3A3A" w:rsidRPr="00EA1986" w:rsidRDefault="00E979E8" w:rsidP="00A818FB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Align w:val="center"/>
          </w:tcPr>
          <w:p w14:paraId="5897C4D4" w14:textId="77777777" w:rsidR="009E1E12" w:rsidRPr="00EA1986" w:rsidRDefault="009E1E12" w:rsidP="009E1E12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1F868A4C" w14:textId="54D6352D" w:rsidR="004C3A3A" w:rsidRPr="00EA1986" w:rsidRDefault="009E1E12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E979E8" w:rsidRPr="00EA1986" w14:paraId="618484DB" w14:textId="77777777" w:rsidTr="003134F9">
        <w:trPr>
          <w:trHeight w:val="20"/>
          <w:jc w:val="center"/>
        </w:trPr>
        <w:tc>
          <w:tcPr>
            <w:tcW w:w="1129" w:type="dxa"/>
            <w:vAlign w:val="center"/>
          </w:tcPr>
          <w:p w14:paraId="11875A7C" w14:textId="32B65F93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5 Water pollution control</w:t>
            </w:r>
          </w:p>
        </w:tc>
        <w:tc>
          <w:tcPr>
            <w:tcW w:w="1932" w:type="dxa"/>
            <w:vAlign w:val="center"/>
          </w:tcPr>
          <w:p w14:paraId="10A712A7" w14:textId="0D769DFA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.4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Chemical and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p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hysicochemical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reatment of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ewage (Part Ⅱ)</w:t>
            </w:r>
          </w:p>
        </w:tc>
        <w:tc>
          <w:tcPr>
            <w:tcW w:w="3030" w:type="dxa"/>
            <w:vAlign w:val="center"/>
          </w:tcPr>
          <w:p w14:paraId="74834EB5" w14:textId="1639EACD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adsorption method, ion exchange method, extraction method and membrane separation method used in sewage treatment and control engineering. The </w:t>
            </w:r>
            <w:r w:rsidR="00E2148C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relative equipment in the </w:t>
            </w:r>
            <w:r w:rsidRPr="00E979E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sewage treatment process.</w:t>
            </w:r>
          </w:p>
        </w:tc>
        <w:tc>
          <w:tcPr>
            <w:tcW w:w="567" w:type="dxa"/>
            <w:vAlign w:val="center"/>
          </w:tcPr>
          <w:p w14:paraId="6C6F5EE0" w14:textId="51B6B236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Align w:val="center"/>
          </w:tcPr>
          <w:p w14:paraId="53B77ED8" w14:textId="77777777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0797B196" w14:textId="418A1982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E979E8" w:rsidRPr="00EA1986" w14:paraId="22D28684" w14:textId="77777777" w:rsidTr="003134F9">
        <w:trPr>
          <w:trHeight w:val="20"/>
          <w:jc w:val="center"/>
        </w:trPr>
        <w:tc>
          <w:tcPr>
            <w:tcW w:w="1129" w:type="dxa"/>
            <w:vAlign w:val="center"/>
          </w:tcPr>
          <w:p w14:paraId="118DC95B" w14:textId="139E4928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5 Water pollution control</w:t>
            </w:r>
          </w:p>
        </w:tc>
        <w:tc>
          <w:tcPr>
            <w:tcW w:w="1932" w:type="dxa"/>
            <w:vAlign w:val="center"/>
          </w:tcPr>
          <w:p w14:paraId="1BC5442E" w14:textId="0C36E447" w:rsidR="00E979E8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.5</w:t>
            </w:r>
            <w:r w:rsidR="00933F8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</w:t>
            </w:r>
            <w:r w:rsidR="002C382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Activated sludge method </w:t>
            </w:r>
          </w:p>
          <w:p w14:paraId="07726547" w14:textId="30933E2E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3030" w:type="dxa"/>
            <w:vAlign w:val="center"/>
          </w:tcPr>
          <w:p w14:paraId="4AA417A1" w14:textId="0E25C0E1" w:rsidR="00E979E8" w:rsidRPr="00EA1986" w:rsidRDefault="002C3829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development of activated sludge method, t</w:t>
            </w:r>
            <w:r w:rsidRPr="002C382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composition of activated sludge, the aeration equipment and technology of activated sludge process, and the mechanism of denitrification and dephosphorization of waste</w:t>
            </w:r>
            <w:r w:rsidR="00B9376C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</w:t>
            </w:r>
            <w:r w:rsidRPr="002C382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water treated by activated sludge </w:t>
            </w:r>
            <w:r w:rsidR="00B9376C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method</w:t>
            </w:r>
          </w:p>
        </w:tc>
        <w:tc>
          <w:tcPr>
            <w:tcW w:w="567" w:type="dxa"/>
            <w:vAlign w:val="center"/>
          </w:tcPr>
          <w:p w14:paraId="142B563B" w14:textId="2B572C5B" w:rsidR="00E979E8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Align w:val="center"/>
          </w:tcPr>
          <w:p w14:paraId="6FCFB2D6" w14:textId="77777777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0E0CA672" w14:textId="77777777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  <w:p w14:paraId="5D97C7A2" w14:textId="165A09B5" w:rsidR="00E979E8" w:rsidRPr="00EA1986" w:rsidRDefault="00E979E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DD3F93" w:rsidRPr="00EA1986" w14:paraId="0B493C63" w14:textId="77777777" w:rsidTr="003134F9">
        <w:trPr>
          <w:trHeight w:val="20"/>
          <w:jc w:val="center"/>
        </w:trPr>
        <w:tc>
          <w:tcPr>
            <w:tcW w:w="1129" w:type="dxa"/>
            <w:vAlign w:val="center"/>
          </w:tcPr>
          <w:p w14:paraId="21370452" w14:textId="41943955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5 Water pollution control</w:t>
            </w:r>
          </w:p>
        </w:tc>
        <w:tc>
          <w:tcPr>
            <w:tcW w:w="1932" w:type="dxa"/>
            <w:vAlign w:val="center"/>
          </w:tcPr>
          <w:p w14:paraId="56AD8053" w14:textId="6FEB0CEB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5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.6 Biological film method</w:t>
            </w:r>
          </w:p>
        </w:tc>
        <w:tc>
          <w:tcPr>
            <w:tcW w:w="3030" w:type="dxa"/>
            <w:vAlign w:val="center"/>
          </w:tcPr>
          <w:p w14:paraId="5920D561" w14:textId="2A9BAE09" w:rsidR="00DD3F93" w:rsidRPr="001140D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The </w:t>
            </w:r>
            <w:r w:rsidRPr="001140D6">
              <w:rPr>
                <w:rFonts w:ascii="Times New Roman" w:eastAsia="仿宋" w:hAnsi="Times New Roman" w:cs="Times New Roman"/>
                <w:sz w:val="18"/>
                <w:szCs w:val="18"/>
              </w:rPr>
              <w:t>principle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and </w:t>
            </w:r>
            <w:r w:rsidRPr="001140D6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equipment 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of b</w:t>
            </w:r>
            <w:r w:rsidRPr="001140D6">
              <w:rPr>
                <w:rFonts w:ascii="Times New Roman" w:eastAsia="仿宋" w:hAnsi="Times New Roman" w:cs="Times New Roman"/>
                <w:sz w:val="18"/>
                <w:szCs w:val="18"/>
              </w:rPr>
              <w:t>iofilm sewage treatment process.</w:t>
            </w:r>
          </w:p>
        </w:tc>
        <w:tc>
          <w:tcPr>
            <w:tcW w:w="567" w:type="dxa"/>
            <w:vMerge w:val="restart"/>
            <w:vAlign w:val="center"/>
          </w:tcPr>
          <w:p w14:paraId="5BA6D349" w14:textId="2C09C8D6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Align w:val="center"/>
          </w:tcPr>
          <w:p w14:paraId="27D4E16B" w14:textId="77777777" w:rsidR="00DD3F93" w:rsidRPr="00EA1986" w:rsidRDefault="00DD3F93" w:rsidP="001140D6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2A048AB0" w14:textId="0C74064D" w:rsidR="00DD3F93" w:rsidRPr="00EA1986" w:rsidRDefault="00DD3F93" w:rsidP="001140D6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DD3F93" w:rsidRPr="00EA1986" w14:paraId="20FE67A7" w14:textId="77777777" w:rsidTr="003134F9">
        <w:trPr>
          <w:trHeight w:val="20"/>
          <w:jc w:val="center"/>
        </w:trPr>
        <w:tc>
          <w:tcPr>
            <w:tcW w:w="1129" w:type="dxa"/>
            <w:vAlign w:val="center"/>
          </w:tcPr>
          <w:p w14:paraId="521F16F3" w14:textId="0A2397FE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hapter 6 Soil pollution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 xml:space="preserve">control </w:t>
            </w:r>
          </w:p>
        </w:tc>
        <w:tc>
          <w:tcPr>
            <w:tcW w:w="1932" w:type="dxa"/>
            <w:vAlign w:val="center"/>
          </w:tcPr>
          <w:p w14:paraId="0DC0474A" w14:textId="0AFF88BE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lastRenderedPageBreak/>
              <w:t>6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An overview of soil pollution</w:t>
            </w:r>
          </w:p>
        </w:tc>
        <w:tc>
          <w:tcPr>
            <w:tcW w:w="3030" w:type="dxa"/>
            <w:vAlign w:val="center"/>
          </w:tcPr>
          <w:p w14:paraId="247BA1A6" w14:textId="225ACE40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concept and type of soil pollution, the major pollutants and pollution status in soil.</w:t>
            </w:r>
          </w:p>
        </w:tc>
        <w:tc>
          <w:tcPr>
            <w:tcW w:w="567" w:type="dxa"/>
            <w:vMerge/>
            <w:vAlign w:val="center"/>
          </w:tcPr>
          <w:p w14:paraId="35F526E3" w14:textId="77777777" w:rsidR="00DD3F93" w:rsidRPr="00EA1986" w:rsidRDefault="00DD3F93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Align w:val="center"/>
          </w:tcPr>
          <w:p w14:paraId="701CB3C8" w14:textId="77777777" w:rsidR="00DD3F93" w:rsidRPr="00EA1986" w:rsidRDefault="00DD3F93" w:rsidP="00DD3F93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18E1942E" w14:textId="10CCCD6D" w:rsidR="00DD3F93" w:rsidRPr="00EA1986" w:rsidRDefault="00DD3F93" w:rsidP="00DD3F93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</w:tc>
      </w:tr>
      <w:tr w:rsidR="00FD6D65" w:rsidRPr="00EA1986" w14:paraId="47119201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017F48AE" w14:textId="5309AA82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6 Soil pollution control</w:t>
            </w:r>
          </w:p>
        </w:tc>
        <w:tc>
          <w:tcPr>
            <w:tcW w:w="1932" w:type="dxa"/>
            <w:vAlign w:val="center"/>
          </w:tcPr>
          <w:p w14:paraId="0B13DCB5" w14:textId="7EDB7118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6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.2 Soil quality standard</w:t>
            </w:r>
          </w:p>
        </w:tc>
        <w:tc>
          <w:tcPr>
            <w:tcW w:w="3030" w:type="dxa"/>
            <w:vAlign w:val="center"/>
          </w:tcPr>
          <w:p w14:paraId="1406C6A7" w14:textId="3FD12C65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D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ifferent soil standards and application</w:t>
            </w:r>
          </w:p>
        </w:tc>
        <w:tc>
          <w:tcPr>
            <w:tcW w:w="567" w:type="dxa"/>
            <w:vMerge w:val="restart"/>
            <w:vAlign w:val="center"/>
          </w:tcPr>
          <w:p w14:paraId="62FFAACD" w14:textId="20F67ECE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1D2A0D23" w14:textId="77777777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7146AA5D" w14:textId="77777777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  <w:p w14:paraId="05487087" w14:textId="3F02A9E5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FD6D65" w:rsidRPr="00EA1986" w14:paraId="198AEF9D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2015B5C1" w14:textId="02172AF6" w:rsidR="00FD6D65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7BEA6262" w14:textId="08B4862E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6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.3 Soil remediation method</w:t>
            </w:r>
          </w:p>
        </w:tc>
        <w:tc>
          <w:tcPr>
            <w:tcW w:w="3030" w:type="dxa"/>
            <w:vAlign w:val="center"/>
          </w:tcPr>
          <w:p w14:paraId="69CD4F6C" w14:textId="778076FB" w:rsidR="00FD6D65" w:rsidRPr="00EA1986" w:rsidRDefault="00106FD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The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</w:t>
            </w:r>
            <w:r w:rsidRPr="00106FD7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remediation of contaminated soil by physical, chemical and biological technologies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046CCBF6" w14:textId="77777777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5CD95B28" w14:textId="77777777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FD6D65" w:rsidRPr="00EA1986" w14:paraId="3AA4B22B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0D727337" w14:textId="77777777" w:rsidR="00FD6D65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7ABACEA2" w14:textId="724616EE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6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.4 The case of soil remediation</w:t>
            </w:r>
          </w:p>
        </w:tc>
        <w:tc>
          <w:tcPr>
            <w:tcW w:w="3030" w:type="dxa"/>
            <w:vAlign w:val="center"/>
          </w:tcPr>
          <w:p w14:paraId="6B960BE5" w14:textId="2D114468" w:rsidR="00FD6D65" w:rsidRPr="00EA1986" w:rsidRDefault="00106FD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remediation case of soil contaminated by oil.</w:t>
            </w:r>
          </w:p>
        </w:tc>
        <w:tc>
          <w:tcPr>
            <w:tcW w:w="567" w:type="dxa"/>
            <w:vMerge/>
            <w:vAlign w:val="center"/>
          </w:tcPr>
          <w:p w14:paraId="76533185" w14:textId="77777777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709FB9B8" w14:textId="77777777" w:rsidR="00FD6D65" w:rsidRPr="00EA1986" w:rsidRDefault="00FD6D65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21AFD" w:rsidRPr="00EA1986" w14:paraId="79E73983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081B1B97" w14:textId="66C8A5F2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hapter 7 Solid waste pollution control </w:t>
            </w:r>
          </w:p>
        </w:tc>
        <w:tc>
          <w:tcPr>
            <w:tcW w:w="1932" w:type="dxa"/>
            <w:vAlign w:val="center"/>
          </w:tcPr>
          <w:p w14:paraId="12FE2090" w14:textId="5AD8ACCF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7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Introduction of solid waste</w:t>
            </w:r>
          </w:p>
        </w:tc>
        <w:tc>
          <w:tcPr>
            <w:tcW w:w="3030" w:type="dxa"/>
            <w:vAlign w:val="center"/>
          </w:tcPr>
          <w:p w14:paraId="3A33EA56" w14:textId="25472A3E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concept and characteristics of solid waste.</w:t>
            </w:r>
          </w:p>
        </w:tc>
        <w:tc>
          <w:tcPr>
            <w:tcW w:w="567" w:type="dxa"/>
            <w:vMerge w:val="restart"/>
            <w:vAlign w:val="center"/>
          </w:tcPr>
          <w:p w14:paraId="74B1BDA8" w14:textId="53F46188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643C969F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036B4934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45E3F189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  <w:p w14:paraId="61C5BCC2" w14:textId="54B5DD99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821AFD" w:rsidRPr="00EA1986" w14:paraId="2B479C49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1EE5B315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6D13E319" w14:textId="6C5C7A0B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7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.2 Source and Classification</w:t>
            </w:r>
          </w:p>
        </w:tc>
        <w:tc>
          <w:tcPr>
            <w:tcW w:w="3030" w:type="dxa"/>
            <w:vAlign w:val="center"/>
          </w:tcPr>
          <w:p w14:paraId="2EFC384F" w14:textId="35845648" w:rsidR="00821AFD" w:rsidRPr="00EA1986" w:rsidRDefault="00BE6BD1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source of solid waste, solid waste classed by different standard.</w:t>
            </w:r>
          </w:p>
        </w:tc>
        <w:tc>
          <w:tcPr>
            <w:tcW w:w="567" w:type="dxa"/>
            <w:vMerge/>
            <w:vAlign w:val="center"/>
          </w:tcPr>
          <w:p w14:paraId="1D08FCDA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7CD8FBFA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21AFD" w:rsidRPr="00EA1986" w14:paraId="6D59EB8A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0596B237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013F9FF5" w14:textId="4C7B5BC9" w:rsidR="00821AFD" w:rsidRPr="00EA1986" w:rsidRDefault="00BE6BD1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7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.3 Hazards and control of solid waste</w:t>
            </w:r>
          </w:p>
        </w:tc>
        <w:tc>
          <w:tcPr>
            <w:tcW w:w="3030" w:type="dxa"/>
            <w:vAlign w:val="center"/>
          </w:tcPr>
          <w:p w14:paraId="00E8216C" w14:textId="0D740C30" w:rsidR="00821AFD" w:rsidRPr="00EA1986" w:rsidRDefault="00BE6BD1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hazards of solid waste, the harm characteristics, </w:t>
            </w:r>
            <w:r w:rsidR="004B6F1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different control technologies of solid waste. </w:t>
            </w:r>
          </w:p>
        </w:tc>
        <w:tc>
          <w:tcPr>
            <w:tcW w:w="567" w:type="dxa"/>
            <w:vMerge/>
            <w:vAlign w:val="center"/>
          </w:tcPr>
          <w:p w14:paraId="6456CE2D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7130848C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21AFD" w:rsidRPr="00EA1986" w14:paraId="1C6D866C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14D10BE8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32C28093" w14:textId="56AA7884" w:rsidR="00821AFD" w:rsidRPr="00EA1986" w:rsidRDefault="004B6F1A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7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.4 Management principles</w:t>
            </w:r>
          </w:p>
        </w:tc>
        <w:tc>
          <w:tcPr>
            <w:tcW w:w="3030" w:type="dxa"/>
            <w:vAlign w:val="center"/>
          </w:tcPr>
          <w:p w14:paraId="6ACB5134" w14:textId="02DADBC3" w:rsidR="00821AFD" w:rsidRPr="00EA1986" w:rsidRDefault="004B6F1A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management principles and system, the discharge standard.</w:t>
            </w:r>
          </w:p>
        </w:tc>
        <w:tc>
          <w:tcPr>
            <w:tcW w:w="567" w:type="dxa"/>
            <w:vMerge/>
            <w:vAlign w:val="center"/>
          </w:tcPr>
          <w:p w14:paraId="14F734E0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6AB427F3" w14:textId="77777777" w:rsidR="00821AFD" w:rsidRPr="00EA1986" w:rsidRDefault="00821AFD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D626DF" w:rsidRPr="00EA1986" w14:paraId="6DF581EC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6DB1CDA8" w14:textId="51A939AF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7 Solid waste pollution control</w:t>
            </w:r>
          </w:p>
        </w:tc>
        <w:tc>
          <w:tcPr>
            <w:tcW w:w="1932" w:type="dxa"/>
            <w:vAlign w:val="center"/>
          </w:tcPr>
          <w:p w14:paraId="592B960C" w14:textId="30FDCA6E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7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.5 Municipal solid waste control</w:t>
            </w:r>
            <w:r w:rsidR="00A8157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3030" w:type="dxa"/>
            <w:vAlign w:val="center"/>
          </w:tcPr>
          <w:p w14:paraId="7828397A" w14:textId="2EEA1020" w:rsidR="00D626DF" w:rsidRPr="00D626DF" w:rsidRDefault="00D626DF" w:rsidP="00D626DF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D626DF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Harmlessness, reduction and recycling of municipal solid waste,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method of</w:t>
            </w:r>
            <w:r w:rsidRPr="00D626DF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sanitary waste landfill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3A31E579" w14:textId="1890E141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19E2A722" w14:textId="77777777" w:rsidR="00D626DF" w:rsidRPr="00EA1986" w:rsidRDefault="00D626DF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27327D59" w14:textId="77777777" w:rsidR="00D626DF" w:rsidRPr="00EA1986" w:rsidRDefault="00D626DF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  <w:p w14:paraId="273D1904" w14:textId="56FF896F" w:rsidR="00D626DF" w:rsidRPr="00EA1986" w:rsidRDefault="00D626DF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D626DF" w:rsidRPr="00EA1986" w14:paraId="6945AD1D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55621C4F" w14:textId="77777777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2FE4DEF0" w14:textId="01BB4B2D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7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.6 </w:t>
            </w:r>
            <w:r w:rsidR="00A8157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Oily sludge treatment</w:t>
            </w:r>
          </w:p>
        </w:tc>
        <w:tc>
          <w:tcPr>
            <w:tcW w:w="3030" w:type="dxa"/>
            <w:vAlign w:val="center"/>
          </w:tcPr>
          <w:p w14:paraId="7A4967AA" w14:textId="6D962DD1" w:rsidR="00D626DF" w:rsidRPr="00EA1986" w:rsidRDefault="00A81579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source of oil sludge, different harmless and recycling treatment of oil sludge.</w:t>
            </w:r>
          </w:p>
        </w:tc>
        <w:tc>
          <w:tcPr>
            <w:tcW w:w="567" w:type="dxa"/>
            <w:vMerge/>
            <w:vAlign w:val="center"/>
          </w:tcPr>
          <w:p w14:paraId="6D1AD3B9" w14:textId="77777777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393960DC" w14:textId="77777777" w:rsidR="00D626DF" w:rsidRPr="00EA1986" w:rsidRDefault="00D626DF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1F34E7" w:rsidRPr="00EA1986" w14:paraId="7DCC095D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36964B08" w14:textId="49913972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hapter 8 Physical pollution control</w:t>
            </w:r>
          </w:p>
        </w:tc>
        <w:tc>
          <w:tcPr>
            <w:tcW w:w="1932" w:type="dxa"/>
            <w:vAlign w:val="center"/>
          </w:tcPr>
          <w:p w14:paraId="3EC92FDF" w14:textId="0E107FE5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8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Noise pollution control</w:t>
            </w:r>
          </w:p>
        </w:tc>
        <w:tc>
          <w:tcPr>
            <w:tcW w:w="3030" w:type="dxa"/>
            <w:vAlign w:val="center"/>
          </w:tcPr>
          <w:p w14:paraId="473E602B" w14:textId="38D8AA35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concept, source and hazards of no</w:t>
            </w:r>
            <w:r w:rsidR="008963F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ise, the traffic noise control</w:t>
            </w:r>
            <w:r w:rsidR="00C2100C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3EFC2983" w14:textId="1E80CD70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06AA6F63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537FCEE1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  <w:p w14:paraId="6AD162E6" w14:textId="69306421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Comprehensive Analysis</w:t>
            </w:r>
          </w:p>
        </w:tc>
      </w:tr>
      <w:tr w:rsidR="001F34E7" w:rsidRPr="00EA1986" w14:paraId="0D584766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0036BC07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4ED8032D" w14:textId="6D322934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8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.2 Radioactive pollution control</w:t>
            </w:r>
          </w:p>
        </w:tc>
        <w:tc>
          <w:tcPr>
            <w:tcW w:w="3030" w:type="dxa"/>
            <w:vAlign w:val="center"/>
          </w:tcPr>
          <w:p w14:paraId="4FFEBCC0" w14:textId="2A271836" w:rsidR="001F34E7" w:rsidRPr="00EA1986" w:rsidRDefault="008963FA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8963F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Radioactive substances and sources of ionizing radiation in the environment, </w:t>
            </w:r>
            <w:r w:rsidR="00C2100C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relative</w:t>
            </w:r>
            <w:r w:rsidRPr="008963F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protection method</w:t>
            </w:r>
            <w:r w:rsidR="00C2100C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7A9BED16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4AE34EF1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1F34E7" w:rsidRPr="00EA1986" w14:paraId="4853B6E1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4133A26A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74EA821D" w14:textId="5CADCCB4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8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.3 Other physical pollution control</w:t>
            </w:r>
          </w:p>
        </w:tc>
        <w:tc>
          <w:tcPr>
            <w:tcW w:w="3030" w:type="dxa"/>
            <w:vAlign w:val="center"/>
          </w:tcPr>
          <w:p w14:paraId="638E88EC" w14:textId="55D053CC" w:rsidR="001F34E7" w:rsidRPr="00EA1986" w:rsidRDefault="003048D8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3048D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Electromagnetic radiation, light pollution and heat pollution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, the relative</w:t>
            </w:r>
            <w:r w:rsidRPr="003048D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protection methods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14:paraId="6E279F45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01161C98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1F34E7" w:rsidRPr="00EA1986" w14:paraId="0A06C6DE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4AFAFDFA" w14:textId="7C1D4B0D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hapter 9 </w:t>
            </w:r>
            <w:r w:rsidR="00F01F4A" w:rsidRPr="00F01F4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Principles and </w:t>
            </w:r>
            <w:r w:rsidR="00F01F4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</w:t>
            </w:r>
            <w:r w:rsidR="00F01F4A" w:rsidRPr="00F01F4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pplications of ecology</w:t>
            </w:r>
          </w:p>
        </w:tc>
        <w:tc>
          <w:tcPr>
            <w:tcW w:w="1932" w:type="dxa"/>
            <w:vAlign w:val="center"/>
          </w:tcPr>
          <w:p w14:paraId="19EE4547" w14:textId="416E51EC" w:rsidR="001F34E7" w:rsidRPr="00EA1986" w:rsidRDefault="00F01F4A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9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.1 Ecological p</w:t>
            </w:r>
            <w:r w:rsidRPr="00F01F4A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rinciples</w:t>
            </w:r>
          </w:p>
        </w:tc>
        <w:tc>
          <w:tcPr>
            <w:tcW w:w="3030" w:type="dxa"/>
            <w:vAlign w:val="center"/>
          </w:tcPr>
          <w:p w14:paraId="64E46605" w14:textId="1B28CCBE" w:rsidR="001F34E7" w:rsidRPr="00EA1986" w:rsidRDefault="00E965C9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965C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concept of ecology, the ecological principle</w:t>
            </w:r>
            <w:r w:rsidR="00263D92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s, such as </w:t>
            </w:r>
            <w:r w:rsidRPr="00E965C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material cycle, ecological service, ecological balance, ecological level</w:t>
            </w:r>
            <w:r w:rsidR="00263D92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</w:t>
            </w:r>
            <w:r w:rsidR="00201B8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292AB49F" w14:textId="2F211F2A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1B1CEBC6" w14:textId="77777777" w:rsidR="001F34E7" w:rsidRPr="00EA1986" w:rsidRDefault="001F34E7" w:rsidP="00A81579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  <w:p w14:paraId="665FF354" w14:textId="2D0F9828" w:rsidR="001F34E7" w:rsidRPr="00EA1986" w:rsidRDefault="001F34E7" w:rsidP="001F34E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Application</w:t>
            </w:r>
          </w:p>
        </w:tc>
      </w:tr>
      <w:tr w:rsidR="001F34E7" w:rsidRPr="00EA1986" w14:paraId="53289CA2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6783401B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313F2B6B" w14:textId="19436EF6" w:rsidR="001F34E7" w:rsidRPr="00EA1986" w:rsidRDefault="007A0FC2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9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.2 Ecological engineering</w:t>
            </w:r>
          </w:p>
        </w:tc>
        <w:tc>
          <w:tcPr>
            <w:tcW w:w="3030" w:type="dxa"/>
            <w:vAlign w:val="center"/>
          </w:tcPr>
          <w:p w14:paraId="5F717904" w14:textId="5265FDBD" w:rsidR="001F34E7" w:rsidRPr="00EA1986" w:rsidRDefault="004F0F3B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4F0F3B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concept of ecological restoration, the basic principles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us</w:t>
            </w:r>
            <w:r w:rsidRPr="004F0F3B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ed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in</w:t>
            </w:r>
            <w:r w:rsidRPr="004F0F3B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ecological engineering (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such as </w:t>
            </w:r>
            <w:r w:rsidRPr="004F0F3B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material recycling, species diversity, integrity, etc.)</w:t>
            </w:r>
          </w:p>
        </w:tc>
        <w:tc>
          <w:tcPr>
            <w:tcW w:w="567" w:type="dxa"/>
            <w:vMerge/>
            <w:vAlign w:val="center"/>
          </w:tcPr>
          <w:p w14:paraId="1F3C83CB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6F98C774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1F34E7" w:rsidRPr="00EA1986" w14:paraId="6C460FE1" w14:textId="77777777" w:rsidTr="003134F9">
        <w:trPr>
          <w:trHeight w:val="20"/>
          <w:jc w:val="center"/>
        </w:trPr>
        <w:tc>
          <w:tcPr>
            <w:tcW w:w="1129" w:type="dxa"/>
            <w:vMerge w:val="restart"/>
            <w:vAlign w:val="center"/>
          </w:tcPr>
          <w:p w14:paraId="49F04A34" w14:textId="48D40762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C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hapter 10 </w:t>
            </w:r>
            <w:r w:rsidR="007A0FC2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Environmental planning </w:t>
            </w:r>
            <w:r w:rsidR="007A0FC2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 xml:space="preserve">in </w:t>
            </w:r>
            <w:r w:rsidR="00E965C9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pollution control engineering</w:t>
            </w:r>
          </w:p>
        </w:tc>
        <w:tc>
          <w:tcPr>
            <w:tcW w:w="1932" w:type="dxa"/>
            <w:vAlign w:val="center"/>
          </w:tcPr>
          <w:p w14:paraId="225B78CC" w14:textId="5C999014" w:rsidR="001F34E7" w:rsidRPr="00EA1986" w:rsidRDefault="00E965C9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lastRenderedPageBreak/>
              <w:t>1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0.1 Environmental management</w:t>
            </w:r>
          </w:p>
        </w:tc>
        <w:tc>
          <w:tcPr>
            <w:tcW w:w="3030" w:type="dxa"/>
            <w:vAlign w:val="center"/>
          </w:tcPr>
          <w:p w14:paraId="2A35DDA9" w14:textId="647FA666" w:rsidR="001F34E7" w:rsidRPr="00EA1986" w:rsidRDefault="00D30036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The concept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and </w:t>
            </w: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type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s</w:t>
            </w: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of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environmental </w:t>
            </w: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management,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the </w:t>
            </w: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environmental management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by </w:t>
            </w: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lastRenderedPageBreak/>
              <w:t>government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in</w:t>
            </w:r>
            <w:r w:rsidRPr="00D3003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 economic systems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14:paraId="6F857508" w14:textId="594B55DF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lastRenderedPageBreak/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1DE27445" w14:textId="77777777" w:rsidR="001F34E7" w:rsidRPr="00EA1986" w:rsidRDefault="001F34E7" w:rsidP="00A81579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Memory</w:t>
            </w:r>
          </w:p>
          <w:p w14:paraId="6DE7AF89" w14:textId="04721820" w:rsidR="001F34E7" w:rsidRPr="00EA1986" w:rsidRDefault="001F34E7" w:rsidP="00A81579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sym w:font="Wingdings 2" w:char="F052"/>
            </w:r>
            <w:r w:rsidRPr="00EA1986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Comprehension</w:t>
            </w:r>
          </w:p>
        </w:tc>
      </w:tr>
      <w:tr w:rsidR="001F34E7" w:rsidRPr="00EA1986" w14:paraId="0EE6228D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758BC872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0E95AC16" w14:textId="7A4A6A8B" w:rsidR="00E965C9" w:rsidRPr="00EA1986" w:rsidRDefault="00E965C9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1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0.2 Environmental evaluation</w:t>
            </w:r>
          </w:p>
        </w:tc>
        <w:tc>
          <w:tcPr>
            <w:tcW w:w="3030" w:type="dxa"/>
            <w:vAlign w:val="center"/>
          </w:tcPr>
          <w:p w14:paraId="1EF78669" w14:textId="1CF0BF76" w:rsidR="001F34E7" w:rsidRPr="00EA1986" w:rsidRDefault="00D30036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he types and methods of environmental evaluation.</w:t>
            </w:r>
          </w:p>
        </w:tc>
        <w:tc>
          <w:tcPr>
            <w:tcW w:w="567" w:type="dxa"/>
            <w:vMerge/>
            <w:vAlign w:val="center"/>
          </w:tcPr>
          <w:p w14:paraId="18EC2963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36FC7A21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1F34E7" w:rsidRPr="00EA1986" w14:paraId="58D602AC" w14:textId="77777777" w:rsidTr="003134F9">
        <w:trPr>
          <w:trHeight w:val="20"/>
          <w:jc w:val="center"/>
        </w:trPr>
        <w:tc>
          <w:tcPr>
            <w:tcW w:w="1129" w:type="dxa"/>
            <w:vMerge/>
            <w:vAlign w:val="center"/>
          </w:tcPr>
          <w:p w14:paraId="528654AE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932" w:type="dxa"/>
            <w:vAlign w:val="center"/>
          </w:tcPr>
          <w:p w14:paraId="066B7DB7" w14:textId="1D1DEB40" w:rsidR="001F34E7" w:rsidRPr="00EA1986" w:rsidRDefault="00E965C9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1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0.3  Environmental planning</w:t>
            </w:r>
          </w:p>
        </w:tc>
        <w:tc>
          <w:tcPr>
            <w:tcW w:w="3030" w:type="dxa"/>
            <w:vAlign w:val="center"/>
          </w:tcPr>
          <w:p w14:paraId="64C29B89" w14:textId="47320BA7" w:rsidR="001F34E7" w:rsidRPr="00EA1986" w:rsidRDefault="00D30036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x-none"/>
              </w:rPr>
              <w:t>T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 xml:space="preserve">he concept, </w:t>
            </w:r>
            <w:r w:rsidR="008B7148"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  <w:t>types, and procedures of environmental planning.</w:t>
            </w:r>
          </w:p>
        </w:tc>
        <w:tc>
          <w:tcPr>
            <w:tcW w:w="567" w:type="dxa"/>
            <w:vMerge/>
            <w:vAlign w:val="center"/>
          </w:tcPr>
          <w:p w14:paraId="18D5D09B" w14:textId="77777777" w:rsidR="001F34E7" w:rsidRPr="00EA1986" w:rsidRDefault="001F34E7" w:rsidP="00E979E8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1619" w:type="dxa"/>
            <w:vMerge/>
            <w:vAlign w:val="center"/>
          </w:tcPr>
          <w:p w14:paraId="5DB08B1F" w14:textId="77777777" w:rsidR="001F34E7" w:rsidRPr="00EA1986" w:rsidRDefault="001F34E7" w:rsidP="00106FD7">
            <w:pPr>
              <w:rPr>
                <w:rFonts w:ascii="Times New Roman" w:eastAsia="仿宋" w:hAnsi="Times New Roman" w:cs="Times New Roman"/>
                <w:sz w:val="18"/>
                <w:szCs w:val="18"/>
                <w:lang w:val="x-none"/>
              </w:rPr>
            </w:pPr>
          </w:p>
        </w:tc>
      </w:tr>
    </w:tbl>
    <w:p w14:paraId="286982C4" w14:textId="77777777" w:rsidR="00983413" w:rsidRDefault="00983413" w:rsidP="00213E0A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044A110C" w14:textId="2D517104" w:rsidR="00164A0A" w:rsidRPr="00EA1986" w:rsidRDefault="00097821" w:rsidP="00213E0A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V</w:t>
      </w:r>
      <w:r w:rsidR="00164A0A" w:rsidRPr="00EA1986">
        <w:rPr>
          <w:rFonts w:ascii="Times New Roman" w:eastAsia="黑体" w:hAnsi="Times New Roman" w:cs="Times New Roman"/>
          <w:b/>
          <w:szCs w:val="21"/>
          <w:lang w:val="en-GB"/>
        </w:rPr>
        <w:t>. Teaching</w:t>
      </w: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 xml:space="preserve"> Method</w:t>
      </w:r>
    </w:p>
    <w:p w14:paraId="287CAEA3" w14:textId="69C77703" w:rsidR="001C7304" w:rsidRPr="00EA1986" w:rsidRDefault="00624D7C" w:rsidP="001C7304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/>
          <w:szCs w:val="21"/>
          <w:lang w:val="en-GB"/>
        </w:rPr>
        <w:t xml:space="preserve">The teaching mode is combined with 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multimedia and blackboard writing, </w:t>
      </w:r>
      <w:r w:rsidR="0002260D">
        <w:rPr>
          <w:rFonts w:ascii="Times New Roman" w:eastAsia="仿宋" w:hAnsi="Times New Roman" w:cs="Times New Roman"/>
          <w:szCs w:val="21"/>
          <w:lang w:val="en-GB"/>
        </w:rPr>
        <w:t>while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the 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students are guided to </w:t>
      </w:r>
      <w:r>
        <w:rPr>
          <w:rFonts w:ascii="Times New Roman" w:eastAsia="仿宋" w:hAnsi="Times New Roman" w:cs="Times New Roman"/>
          <w:szCs w:val="21"/>
          <w:lang w:val="en-GB"/>
        </w:rPr>
        <w:t>learn independently and discuss in groups.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The teaching process is oriented to practical problems, and the teaching of theoretical knowledge is combined with the actual engineering technology</w:t>
      </w:r>
      <w:r w:rsidR="0002260D">
        <w:rPr>
          <w:rFonts w:ascii="Times New Roman" w:eastAsia="仿宋" w:hAnsi="Times New Roman" w:cs="Times New Roman"/>
          <w:szCs w:val="21"/>
          <w:lang w:val="en-GB"/>
        </w:rPr>
        <w:t xml:space="preserve"> in order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to cultivate their ability to solve practical problems. At the same time, students are encouraged to read re</w:t>
      </w:r>
      <w:r w:rsidR="0002260D">
        <w:rPr>
          <w:rFonts w:ascii="Times New Roman" w:eastAsia="仿宋" w:hAnsi="Times New Roman" w:cs="Times New Roman"/>
          <w:szCs w:val="21"/>
          <w:lang w:val="en-GB"/>
        </w:rPr>
        <w:t>lative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books and references extensively, </w:t>
      </w:r>
      <w:r w:rsidR="0002260D">
        <w:rPr>
          <w:rFonts w:ascii="Times New Roman" w:eastAsia="仿宋" w:hAnsi="Times New Roman" w:cs="Times New Roman"/>
          <w:szCs w:val="21"/>
          <w:lang w:val="en-GB"/>
        </w:rPr>
        <w:t>so as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to increase the width and thickness of their theoretical knowledge. Group discussion</w:t>
      </w:r>
      <w:r w:rsidR="0002260D">
        <w:rPr>
          <w:rFonts w:ascii="Times New Roman" w:eastAsia="仿宋" w:hAnsi="Times New Roman" w:cs="Times New Roman"/>
          <w:szCs w:val="21"/>
          <w:lang w:val="en-GB"/>
        </w:rPr>
        <w:t>s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="00EA2FC1">
        <w:rPr>
          <w:rFonts w:ascii="Times New Roman" w:eastAsia="仿宋" w:hAnsi="Times New Roman" w:cs="Times New Roman"/>
          <w:szCs w:val="21"/>
          <w:lang w:val="en-GB"/>
        </w:rPr>
        <w:t xml:space="preserve">in or after class </w:t>
      </w:r>
      <w:r w:rsidR="0002260D">
        <w:rPr>
          <w:rFonts w:ascii="Times New Roman" w:eastAsia="仿宋" w:hAnsi="Times New Roman" w:cs="Times New Roman"/>
          <w:szCs w:val="21"/>
          <w:lang w:val="en-GB"/>
        </w:rPr>
        <w:t>will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 xml:space="preserve"> cultivate their ability to </w:t>
      </w:r>
      <w:r w:rsidR="00EA2FC1">
        <w:rPr>
          <w:rFonts w:ascii="Times New Roman" w:eastAsia="仿宋" w:hAnsi="Times New Roman" w:cs="Times New Roman"/>
          <w:szCs w:val="21"/>
          <w:lang w:val="en-GB"/>
        </w:rPr>
        <w:t>cooperate with each other</w:t>
      </w:r>
      <w:r w:rsidRPr="00624D7C">
        <w:rPr>
          <w:rFonts w:ascii="Times New Roman" w:eastAsia="仿宋" w:hAnsi="Times New Roman" w:cs="Times New Roman"/>
          <w:szCs w:val="21"/>
          <w:lang w:val="en-GB"/>
        </w:rPr>
        <w:t>.</w:t>
      </w:r>
    </w:p>
    <w:p w14:paraId="52445C4F" w14:textId="77777777" w:rsidR="00164A0A" w:rsidRPr="00EA1986" w:rsidRDefault="00097821" w:rsidP="005C0AEB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V</w:t>
      </w:r>
      <w:r w:rsidR="00164A0A" w:rsidRPr="00EA1986">
        <w:rPr>
          <w:rFonts w:ascii="Times New Roman" w:eastAsia="黑体" w:hAnsi="Times New Roman" w:cs="Times New Roman"/>
          <w:b/>
          <w:szCs w:val="21"/>
          <w:lang w:val="en-GB"/>
        </w:rPr>
        <w:t>I. Evaluation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48"/>
        <w:gridCol w:w="4048"/>
      </w:tblGrid>
      <w:tr w:rsidR="00FC2DA4" w:rsidRPr="00F16AB9" w14:paraId="03610A4F" w14:textId="77777777" w:rsidTr="00EF5CF8">
        <w:tc>
          <w:tcPr>
            <w:tcW w:w="4248" w:type="dxa"/>
          </w:tcPr>
          <w:p w14:paraId="63C27958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Test Schedule</w:t>
            </w:r>
          </w:p>
        </w:tc>
        <w:tc>
          <w:tcPr>
            <w:tcW w:w="4048" w:type="dxa"/>
          </w:tcPr>
          <w:p w14:paraId="36B61C1B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NO</w:t>
            </w:r>
          </w:p>
        </w:tc>
      </w:tr>
      <w:tr w:rsidR="00FC2DA4" w:rsidRPr="00F16AB9" w14:paraId="4D778FF9" w14:textId="77777777" w:rsidTr="00EF5CF8">
        <w:tc>
          <w:tcPr>
            <w:tcW w:w="4248" w:type="dxa"/>
          </w:tcPr>
          <w:p w14:paraId="3CD52BA7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Examination form</w:t>
            </w:r>
          </w:p>
        </w:tc>
        <w:tc>
          <w:tcPr>
            <w:tcW w:w="4048" w:type="dxa"/>
          </w:tcPr>
          <w:p w14:paraId="58F86CEC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Big assignment</w:t>
            </w:r>
          </w:p>
        </w:tc>
      </w:tr>
      <w:tr w:rsidR="00FC2DA4" w:rsidRPr="00F16AB9" w14:paraId="33F11252" w14:textId="77777777" w:rsidTr="00EF5CF8">
        <w:tc>
          <w:tcPr>
            <w:tcW w:w="4248" w:type="dxa"/>
          </w:tcPr>
          <w:p w14:paraId="7EDB0F0E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Grade assessment method</w:t>
            </w:r>
          </w:p>
        </w:tc>
        <w:tc>
          <w:tcPr>
            <w:tcW w:w="4048" w:type="dxa"/>
          </w:tcPr>
          <w:p w14:paraId="34DD96DB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centesimal system</w:t>
            </w:r>
          </w:p>
        </w:tc>
      </w:tr>
      <w:tr w:rsidR="00FC2DA4" w:rsidRPr="00F16AB9" w14:paraId="317C3C24" w14:textId="77777777" w:rsidTr="00EF5CF8">
        <w:tc>
          <w:tcPr>
            <w:tcW w:w="4248" w:type="dxa"/>
          </w:tcPr>
          <w:p w14:paraId="4258A78F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Process score /%</w:t>
            </w:r>
          </w:p>
        </w:tc>
        <w:tc>
          <w:tcPr>
            <w:tcW w:w="4048" w:type="dxa"/>
          </w:tcPr>
          <w:p w14:paraId="5E20F5A2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40</w:t>
            </w:r>
          </w:p>
        </w:tc>
      </w:tr>
      <w:tr w:rsidR="00FC2DA4" w:rsidRPr="00F16AB9" w14:paraId="6509C3A2" w14:textId="77777777" w:rsidTr="00EF5CF8">
        <w:tc>
          <w:tcPr>
            <w:tcW w:w="4248" w:type="dxa"/>
          </w:tcPr>
          <w:p w14:paraId="061C0753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Big assignment grade /%</w:t>
            </w:r>
          </w:p>
        </w:tc>
        <w:tc>
          <w:tcPr>
            <w:tcW w:w="4048" w:type="dxa"/>
          </w:tcPr>
          <w:p w14:paraId="7C51B13F" w14:textId="77777777" w:rsidR="00FC2DA4" w:rsidRPr="00F16AB9" w:rsidRDefault="00FC2DA4" w:rsidP="00EF5CF8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16AB9">
              <w:rPr>
                <w:rFonts w:ascii="Times New Roman" w:eastAsia="仿宋" w:hAnsi="Times New Roman" w:cs="Times New Roman"/>
                <w:szCs w:val="21"/>
              </w:rPr>
              <w:t>60</w:t>
            </w:r>
          </w:p>
        </w:tc>
      </w:tr>
    </w:tbl>
    <w:p w14:paraId="532D50A5" w14:textId="77777777" w:rsidR="00164A0A" w:rsidRPr="00EA1986" w:rsidRDefault="00097821" w:rsidP="005C0AEB">
      <w:pPr>
        <w:rPr>
          <w:rFonts w:ascii="Times New Roman" w:eastAsia="黑体" w:hAnsi="Times New Roman" w:cs="Times New Roman"/>
          <w:b/>
          <w:szCs w:val="21"/>
          <w:lang w:val="en-GB"/>
        </w:rPr>
      </w:pPr>
      <w:r w:rsidRPr="00EA1986">
        <w:rPr>
          <w:rFonts w:ascii="Times New Roman" w:eastAsia="黑体" w:hAnsi="Times New Roman" w:cs="Times New Roman"/>
          <w:b/>
          <w:szCs w:val="21"/>
          <w:lang w:val="en-GB"/>
        </w:rPr>
        <w:t>VI</w:t>
      </w:r>
      <w:r w:rsidR="00164A0A" w:rsidRPr="00EA1986">
        <w:rPr>
          <w:rFonts w:ascii="Times New Roman" w:eastAsia="黑体" w:hAnsi="Times New Roman" w:cs="Times New Roman"/>
          <w:b/>
          <w:szCs w:val="21"/>
          <w:lang w:val="en-GB"/>
        </w:rPr>
        <w:t>I. Textbook and Reference</w:t>
      </w:r>
    </w:p>
    <w:p w14:paraId="0C7BB445" w14:textId="77777777" w:rsidR="001C7304" w:rsidRPr="00EA1986" w:rsidRDefault="005D0EB7" w:rsidP="001C7304">
      <w:pPr>
        <w:ind w:firstLineChars="200" w:firstLine="422"/>
        <w:rPr>
          <w:rFonts w:ascii="Times New Roman" w:eastAsia="仿宋" w:hAnsi="Times New Roman" w:cs="Times New Roman"/>
          <w:b/>
          <w:szCs w:val="21"/>
          <w:lang w:val="en-GB"/>
        </w:rPr>
      </w:pPr>
      <w:r w:rsidRPr="00EA1986">
        <w:rPr>
          <w:rFonts w:ascii="Times New Roman" w:eastAsia="仿宋" w:hAnsi="Times New Roman" w:cs="Times New Roman"/>
          <w:b/>
          <w:szCs w:val="21"/>
          <w:lang w:val="en-GB"/>
        </w:rPr>
        <w:t>(1) Textbook</w:t>
      </w:r>
    </w:p>
    <w:p w14:paraId="00BF64E1" w14:textId="6A648519" w:rsidR="005D0EB7" w:rsidRPr="00EA1986" w:rsidRDefault="00AD2581" w:rsidP="001C7304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AD2581">
        <w:rPr>
          <w:rFonts w:ascii="Times New Roman" w:eastAsia="仿宋" w:hAnsi="Times New Roman" w:cs="Times New Roman"/>
          <w:szCs w:val="21"/>
          <w:lang w:val="en-GB"/>
        </w:rPr>
        <w:t>Guo Chunmei, Z</w:t>
      </w:r>
      <w:r>
        <w:rPr>
          <w:rFonts w:ascii="Times New Roman" w:eastAsia="仿宋" w:hAnsi="Times New Roman" w:cs="Times New Roman"/>
          <w:szCs w:val="21"/>
          <w:lang w:val="en-GB"/>
        </w:rPr>
        <w:t>hao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Chaocheng, Chen Jinfu</w:t>
      </w:r>
      <w:r>
        <w:rPr>
          <w:rFonts w:ascii="Times New Roman" w:eastAsia="仿宋" w:hAnsi="Times New Roman" w:cs="Times New Roman"/>
          <w:szCs w:val="21"/>
          <w:lang w:val="en-GB"/>
        </w:rPr>
        <w:t>,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et al., Introduction </w:t>
      </w:r>
      <w:r>
        <w:rPr>
          <w:rFonts w:ascii="Times New Roman" w:eastAsia="仿宋" w:hAnsi="Times New Roman" w:cs="Times New Roman"/>
          <w:szCs w:val="21"/>
          <w:lang w:val="en-GB"/>
        </w:rPr>
        <w:t>of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Environmental Engineering, </w:t>
      </w:r>
      <w:r>
        <w:rPr>
          <w:rFonts w:ascii="Times New Roman" w:eastAsia="仿宋" w:hAnsi="Times New Roman" w:cs="Times New Roman"/>
          <w:szCs w:val="21"/>
          <w:lang w:val="en-GB"/>
        </w:rPr>
        <w:t>1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>st Edition, China University of Petroleum Press, 2018</w:t>
      </w:r>
      <w:r>
        <w:rPr>
          <w:rFonts w:ascii="Times New Roman" w:eastAsia="仿宋" w:hAnsi="Times New Roman" w:cs="Times New Roman"/>
          <w:szCs w:val="21"/>
          <w:lang w:val="en-GB"/>
        </w:rPr>
        <w:t>.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ISBN: 9787563659920</w:t>
      </w:r>
      <w:r>
        <w:rPr>
          <w:rFonts w:ascii="Times New Roman" w:eastAsia="仿宋" w:hAnsi="Times New Roman" w:cs="Times New Roman"/>
          <w:szCs w:val="21"/>
          <w:lang w:val="en-GB"/>
        </w:rPr>
        <w:t>.</w:t>
      </w:r>
    </w:p>
    <w:p w14:paraId="498DCCDA" w14:textId="77777777" w:rsidR="005D0EB7" w:rsidRPr="00EA1986" w:rsidRDefault="005D0EB7" w:rsidP="001C7304">
      <w:pPr>
        <w:ind w:firstLineChars="200" w:firstLine="422"/>
        <w:rPr>
          <w:rFonts w:ascii="Times New Roman" w:eastAsia="仿宋" w:hAnsi="Times New Roman" w:cs="Times New Roman"/>
          <w:b/>
          <w:szCs w:val="21"/>
          <w:lang w:val="en-GB"/>
        </w:rPr>
      </w:pPr>
      <w:r w:rsidRPr="00EA1986">
        <w:rPr>
          <w:rFonts w:ascii="Times New Roman" w:eastAsia="仿宋" w:hAnsi="Times New Roman" w:cs="Times New Roman"/>
          <w:b/>
          <w:szCs w:val="21"/>
          <w:lang w:val="en-GB"/>
        </w:rPr>
        <w:t>(2) Reference</w:t>
      </w:r>
    </w:p>
    <w:p w14:paraId="2E5F10F1" w14:textId="358569CE" w:rsidR="00AD2581" w:rsidRPr="00AD2581" w:rsidRDefault="00AD2581" w:rsidP="00AD2581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AD2581">
        <w:rPr>
          <w:rFonts w:ascii="Times New Roman" w:eastAsia="仿宋" w:hAnsi="Times New Roman" w:cs="Times New Roman"/>
          <w:szCs w:val="21"/>
          <w:lang w:val="en-GB"/>
        </w:rPr>
        <w:t>Qiang Ning, Ji Xue</w:t>
      </w:r>
      <w:r>
        <w:rPr>
          <w:rFonts w:ascii="Times New Roman" w:eastAsia="仿宋" w:hAnsi="Times New Roman" w:cs="Times New Roman"/>
          <w:szCs w:val="21"/>
          <w:lang w:val="en-GB"/>
        </w:rPr>
        <w:t>l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>i, Xu Bin</w:t>
      </w:r>
      <w:r>
        <w:rPr>
          <w:rFonts w:ascii="Times New Roman" w:eastAsia="仿宋" w:hAnsi="Times New Roman" w:cs="Times New Roman"/>
          <w:szCs w:val="21"/>
          <w:lang w:val="en-GB"/>
        </w:rPr>
        <w:t>,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et al., Air Pollution Control Engineering, 2nd Edition, Chemical Industry Press, 2015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. 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>ISBN: 9787122225986.</w:t>
      </w:r>
    </w:p>
    <w:p w14:paraId="47849EB1" w14:textId="526669FA" w:rsidR="00AD2581" w:rsidRPr="00AD2581" w:rsidRDefault="00AD2581" w:rsidP="00AD2581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AD2581">
        <w:rPr>
          <w:rFonts w:ascii="Times New Roman" w:eastAsia="仿宋" w:hAnsi="Times New Roman" w:cs="Times New Roman"/>
          <w:szCs w:val="21"/>
          <w:lang w:val="en-GB"/>
        </w:rPr>
        <w:t>Cheng Guanwen,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>Water Pollution Control Engineering, 1st Edition, Chemical Industry Press, 2009</w:t>
      </w:r>
      <w:r>
        <w:rPr>
          <w:rFonts w:ascii="Times New Roman" w:eastAsia="仿宋" w:hAnsi="Times New Roman" w:cs="Times New Roman"/>
          <w:szCs w:val="21"/>
          <w:lang w:val="en-GB"/>
        </w:rPr>
        <w:t>.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ISBN: 9787122049353.</w:t>
      </w:r>
    </w:p>
    <w:p w14:paraId="5FF89B1D" w14:textId="330E6925" w:rsidR="00AC5BFF" w:rsidRPr="00EA1986" w:rsidRDefault="00AD2581" w:rsidP="00AD2581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 w:rsidRPr="00AD2581">
        <w:rPr>
          <w:rFonts w:ascii="Times New Roman" w:eastAsia="仿宋" w:hAnsi="Times New Roman" w:cs="Times New Roman"/>
          <w:szCs w:val="21"/>
          <w:lang w:val="en-GB"/>
        </w:rPr>
        <w:t>Tang Xuejiao, Shen Boxiong,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Solid Waste Treatment and Disposal, </w:t>
      </w:r>
      <w:r w:rsidR="002C512D">
        <w:rPr>
          <w:rFonts w:ascii="Times New Roman" w:eastAsia="仿宋" w:hAnsi="Times New Roman" w:cs="Times New Roman"/>
          <w:szCs w:val="21"/>
          <w:lang w:val="en-GB"/>
        </w:rPr>
        <w:t>2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>nd Edition, Chemical Industry Press, 2018</w:t>
      </w:r>
      <w:r w:rsidR="002C512D">
        <w:rPr>
          <w:rFonts w:ascii="Times New Roman" w:eastAsia="仿宋" w:hAnsi="Times New Roman" w:cs="Times New Roman"/>
          <w:szCs w:val="21"/>
          <w:lang w:val="en-GB"/>
        </w:rPr>
        <w:t>.</w:t>
      </w:r>
      <w:r w:rsidRPr="00AD2581">
        <w:rPr>
          <w:rFonts w:ascii="Times New Roman" w:eastAsia="仿宋" w:hAnsi="Times New Roman" w:cs="Times New Roman"/>
          <w:szCs w:val="21"/>
          <w:lang w:val="en-GB"/>
        </w:rPr>
        <w:t xml:space="preserve"> ISBN: 9787122308764</w:t>
      </w:r>
      <w:r w:rsidR="002C512D">
        <w:rPr>
          <w:rFonts w:ascii="Times New Roman" w:eastAsia="仿宋" w:hAnsi="Times New Roman" w:cs="Times New Roman"/>
          <w:szCs w:val="21"/>
          <w:lang w:val="en-GB"/>
        </w:rPr>
        <w:t>.</w:t>
      </w:r>
    </w:p>
    <w:sectPr w:rsidR="00AC5BFF" w:rsidRPr="00EA1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2CD2E" w14:textId="77777777" w:rsidR="00B12EA8" w:rsidRDefault="00B12EA8" w:rsidP="00AC5BFF">
      <w:r>
        <w:separator/>
      </w:r>
    </w:p>
  </w:endnote>
  <w:endnote w:type="continuationSeparator" w:id="0">
    <w:p w14:paraId="07FE95CA" w14:textId="77777777" w:rsidR="00B12EA8" w:rsidRDefault="00B12EA8" w:rsidP="00AC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AEE35" w14:textId="77777777" w:rsidR="00B12EA8" w:rsidRDefault="00B12EA8" w:rsidP="00AC5BFF">
      <w:r>
        <w:separator/>
      </w:r>
    </w:p>
  </w:footnote>
  <w:footnote w:type="continuationSeparator" w:id="0">
    <w:p w14:paraId="723E3E47" w14:textId="77777777" w:rsidR="00B12EA8" w:rsidRDefault="00B12EA8" w:rsidP="00AC5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CF3AC6"/>
    <w:multiLevelType w:val="hybridMultilevel"/>
    <w:tmpl w:val="1436995E"/>
    <w:lvl w:ilvl="0" w:tplc="BC3265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740205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7B7"/>
    <w:rsid w:val="000012F6"/>
    <w:rsid w:val="0002163E"/>
    <w:rsid w:val="000225C6"/>
    <w:rsid w:val="0002260D"/>
    <w:rsid w:val="00024024"/>
    <w:rsid w:val="00043901"/>
    <w:rsid w:val="000542B5"/>
    <w:rsid w:val="00063270"/>
    <w:rsid w:val="000807B2"/>
    <w:rsid w:val="00097821"/>
    <w:rsid w:val="000A206D"/>
    <w:rsid w:val="000A6985"/>
    <w:rsid w:val="000A7B65"/>
    <w:rsid w:val="000B586C"/>
    <w:rsid w:val="000F1964"/>
    <w:rsid w:val="000F39F3"/>
    <w:rsid w:val="000F3B78"/>
    <w:rsid w:val="000F3F3D"/>
    <w:rsid w:val="00104B05"/>
    <w:rsid w:val="00106FD7"/>
    <w:rsid w:val="001140D6"/>
    <w:rsid w:val="00120828"/>
    <w:rsid w:val="0012261C"/>
    <w:rsid w:val="00135B87"/>
    <w:rsid w:val="00152FF0"/>
    <w:rsid w:val="00156BEA"/>
    <w:rsid w:val="00157375"/>
    <w:rsid w:val="00164A0A"/>
    <w:rsid w:val="001753DB"/>
    <w:rsid w:val="00191AC2"/>
    <w:rsid w:val="001C512E"/>
    <w:rsid w:val="001C71C5"/>
    <w:rsid w:val="001C7304"/>
    <w:rsid w:val="001E1D14"/>
    <w:rsid w:val="001E5AA7"/>
    <w:rsid w:val="001E7080"/>
    <w:rsid w:val="001F34E7"/>
    <w:rsid w:val="00201B89"/>
    <w:rsid w:val="00213E0A"/>
    <w:rsid w:val="0021589C"/>
    <w:rsid w:val="00224CDE"/>
    <w:rsid w:val="00232D6E"/>
    <w:rsid w:val="002342D8"/>
    <w:rsid w:val="002376A3"/>
    <w:rsid w:val="00240094"/>
    <w:rsid w:val="0024262F"/>
    <w:rsid w:val="002626E5"/>
    <w:rsid w:val="00263D92"/>
    <w:rsid w:val="0028273B"/>
    <w:rsid w:val="00294832"/>
    <w:rsid w:val="002A408B"/>
    <w:rsid w:val="002B5C36"/>
    <w:rsid w:val="002C3829"/>
    <w:rsid w:val="002C512D"/>
    <w:rsid w:val="002F257A"/>
    <w:rsid w:val="002F7478"/>
    <w:rsid w:val="00301FA0"/>
    <w:rsid w:val="003048D8"/>
    <w:rsid w:val="003066C2"/>
    <w:rsid w:val="00312ED9"/>
    <w:rsid w:val="003134F9"/>
    <w:rsid w:val="00313650"/>
    <w:rsid w:val="00323C78"/>
    <w:rsid w:val="00334238"/>
    <w:rsid w:val="003364D2"/>
    <w:rsid w:val="003465B0"/>
    <w:rsid w:val="00347821"/>
    <w:rsid w:val="00367F49"/>
    <w:rsid w:val="00396D58"/>
    <w:rsid w:val="00397C67"/>
    <w:rsid w:val="003A4D62"/>
    <w:rsid w:val="003B15CF"/>
    <w:rsid w:val="003B38A8"/>
    <w:rsid w:val="0042390E"/>
    <w:rsid w:val="0043026A"/>
    <w:rsid w:val="004570C3"/>
    <w:rsid w:val="00457BF6"/>
    <w:rsid w:val="00461206"/>
    <w:rsid w:val="00464C96"/>
    <w:rsid w:val="004904BB"/>
    <w:rsid w:val="004912EF"/>
    <w:rsid w:val="004A0FBE"/>
    <w:rsid w:val="004A4A83"/>
    <w:rsid w:val="004A514A"/>
    <w:rsid w:val="004B6F1A"/>
    <w:rsid w:val="004C3A3A"/>
    <w:rsid w:val="004C4F8B"/>
    <w:rsid w:val="004C62F2"/>
    <w:rsid w:val="004D18AA"/>
    <w:rsid w:val="004D2C4D"/>
    <w:rsid w:val="004E09C9"/>
    <w:rsid w:val="004E2539"/>
    <w:rsid w:val="004F0F3B"/>
    <w:rsid w:val="00503321"/>
    <w:rsid w:val="00530248"/>
    <w:rsid w:val="00547BB4"/>
    <w:rsid w:val="00566254"/>
    <w:rsid w:val="00571584"/>
    <w:rsid w:val="00577F32"/>
    <w:rsid w:val="005A2D7B"/>
    <w:rsid w:val="005A3222"/>
    <w:rsid w:val="005A7D4E"/>
    <w:rsid w:val="005C0AEB"/>
    <w:rsid w:val="005C2583"/>
    <w:rsid w:val="005C7460"/>
    <w:rsid w:val="005D0EB7"/>
    <w:rsid w:val="005D2479"/>
    <w:rsid w:val="005D55D3"/>
    <w:rsid w:val="0060338A"/>
    <w:rsid w:val="006035F3"/>
    <w:rsid w:val="00603F61"/>
    <w:rsid w:val="00613316"/>
    <w:rsid w:val="00613396"/>
    <w:rsid w:val="006177D4"/>
    <w:rsid w:val="006230CE"/>
    <w:rsid w:val="00624D7C"/>
    <w:rsid w:val="00646053"/>
    <w:rsid w:val="0064768D"/>
    <w:rsid w:val="00653908"/>
    <w:rsid w:val="00657BBE"/>
    <w:rsid w:val="00661093"/>
    <w:rsid w:val="00695B84"/>
    <w:rsid w:val="006A5CB0"/>
    <w:rsid w:val="006B10CB"/>
    <w:rsid w:val="006B180E"/>
    <w:rsid w:val="006E3C90"/>
    <w:rsid w:val="006E6047"/>
    <w:rsid w:val="006E61EC"/>
    <w:rsid w:val="006F22B1"/>
    <w:rsid w:val="006F4A78"/>
    <w:rsid w:val="00725486"/>
    <w:rsid w:val="007373EC"/>
    <w:rsid w:val="007430B6"/>
    <w:rsid w:val="007512F6"/>
    <w:rsid w:val="00753477"/>
    <w:rsid w:val="00760612"/>
    <w:rsid w:val="00784BB5"/>
    <w:rsid w:val="007937E3"/>
    <w:rsid w:val="00796E1A"/>
    <w:rsid w:val="007A0FC2"/>
    <w:rsid w:val="007A25CB"/>
    <w:rsid w:val="007C04D3"/>
    <w:rsid w:val="007C128C"/>
    <w:rsid w:val="007D1E51"/>
    <w:rsid w:val="007E37D9"/>
    <w:rsid w:val="007E7088"/>
    <w:rsid w:val="007F7114"/>
    <w:rsid w:val="00807D2F"/>
    <w:rsid w:val="00817338"/>
    <w:rsid w:val="00821AFD"/>
    <w:rsid w:val="00846B4E"/>
    <w:rsid w:val="00892CCD"/>
    <w:rsid w:val="008963FA"/>
    <w:rsid w:val="008A41F6"/>
    <w:rsid w:val="008B5CCB"/>
    <w:rsid w:val="008B7148"/>
    <w:rsid w:val="008C3341"/>
    <w:rsid w:val="008F46EA"/>
    <w:rsid w:val="009100D5"/>
    <w:rsid w:val="00933F8A"/>
    <w:rsid w:val="00946A20"/>
    <w:rsid w:val="009631F6"/>
    <w:rsid w:val="009635BC"/>
    <w:rsid w:val="00970FC4"/>
    <w:rsid w:val="009823A0"/>
    <w:rsid w:val="00983413"/>
    <w:rsid w:val="00992EA1"/>
    <w:rsid w:val="0099768C"/>
    <w:rsid w:val="009B372A"/>
    <w:rsid w:val="009C135F"/>
    <w:rsid w:val="009D4605"/>
    <w:rsid w:val="009E1E12"/>
    <w:rsid w:val="00A5154A"/>
    <w:rsid w:val="00A5411F"/>
    <w:rsid w:val="00A639D1"/>
    <w:rsid w:val="00A65CD2"/>
    <w:rsid w:val="00A81579"/>
    <w:rsid w:val="00A84933"/>
    <w:rsid w:val="00A869CB"/>
    <w:rsid w:val="00A93E4B"/>
    <w:rsid w:val="00A953F6"/>
    <w:rsid w:val="00AA0B68"/>
    <w:rsid w:val="00AB61ED"/>
    <w:rsid w:val="00AB7E60"/>
    <w:rsid w:val="00AC4B98"/>
    <w:rsid w:val="00AC5BFF"/>
    <w:rsid w:val="00AD2581"/>
    <w:rsid w:val="00AD3D23"/>
    <w:rsid w:val="00B01289"/>
    <w:rsid w:val="00B03799"/>
    <w:rsid w:val="00B041B7"/>
    <w:rsid w:val="00B10112"/>
    <w:rsid w:val="00B12EA8"/>
    <w:rsid w:val="00B3682A"/>
    <w:rsid w:val="00B36916"/>
    <w:rsid w:val="00B43AC1"/>
    <w:rsid w:val="00B50B74"/>
    <w:rsid w:val="00B5467A"/>
    <w:rsid w:val="00B7181D"/>
    <w:rsid w:val="00B773CE"/>
    <w:rsid w:val="00B9376C"/>
    <w:rsid w:val="00BB163B"/>
    <w:rsid w:val="00BC67B7"/>
    <w:rsid w:val="00BD7624"/>
    <w:rsid w:val="00BE6BD1"/>
    <w:rsid w:val="00C15464"/>
    <w:rsid w:val="00C2100C"/>
    <w:rsid w:val="00C25C32"/>
    <w:rsid w:val="00C42886"/>
    <w:rsid w:val="00C450FB"/>
    <w:rsid w:val="00C909DD"/>
    <w:rsid w:val="00CC2076"/>
    <w:rsid w:val="00CC2CEF"/>
    <w:rsid w:val="00CE1C18"/>
    <w:rsid w:val="00D1344C"/>
    <w:rsid w:val="00D2634B"/>
    <w:rsid w:val="00D30036"/>
    <w:rsid w:val="00D626DF"/>
    <w:rsid w:val="00D72D78"/>
    <w:rsid w:val="00D769CC"/>
    <w:rsid w:val="00D816BB"/>
    <w:rsid w:val="00D81961"/>
    <w:rsid w:val="00D83180"/>
    <w:rsid w:val="00D8667E"/>
    <w:rsid w:val="00DA6167"/>
    <w:rsid w:val="00DD3F93"/>
    <w:rsid w:val="00DE5199"/>
    <w:rsid w:val="00DF0653"/>
    <w:rsid w:val="00E10ABD"/>
    <w:rsid w:val="00E2148C"/>
    <w:rsid w:val="00E23736"/>
    <w:rsid w:val="00E25CAF"/>
    <w:rsid w:val="00E53C11"/>
    <w:rsid w:val="00E56F3A"/>
    <w:rsid w:val="00E6041B"/>
    <w:rsid w:val="00E816B4"/>
    <w:rsid w:val="00E8549D"/>
    <w:rsid w:val="00E92B2A"/>
    <w:rsid w:val="00E965C9"/>
    <w:rsid w:val="00E97447"/>
    <w:rsid w:val="00E979E8"/>
    <w:rsid w:val="00EA1986"/>
    <w:rsid w:val="00EA2FC1"/>
    <w:rsid w:val="00EA66BF"/>
    <w:rsid w:val="00EB767F"/>
    <w:rsid w:val="00EB7E26"/>
    <w:rsid w:val="00EF3A6A"/>
    <w:rsid w:val="00F01F4A"/>
    <w:rsid w:val="00F1749D"/>
    <w:rsid w:val="00F32599"/>
    <w:rsid w:val="00F45F89"/>
    <w:rsid w:val="00F52F38"/>
    <w:rsid w:val="00F61A2C"/>
    <w:rsid w:val="00FA70BB"/>
    <w:rsid w:val="00FC2DA4"/>
    <w:rsid w:val="00FD6D65"/>
    <w:rsid w:val="00FE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05154"/>
  <w15:chartTrackingRefBased/>
  <w15:docId w15:val="{BC0E00E3-77F4-4E48-BE00-11FF5F07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5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5B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5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5BF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C5BF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C5BFF"/>
    <w:rPr>
      <w:sz w:val="18"/>
      <w:szCs w:val="18"/>
    </w:rPr>
  </w:style>
  <w:style w:type="table" w:styleId="a9">
    <w:name w:val="Table Grid"/>
    <w:basedOn w:val="a1"/>
    <w:uiPriority w:val="39"/>
    <w:rsid w:val="00AC5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25C32"/>
    <w:pPr>
      <w:ind w:firstLineChars="200" w:firstLine="420"/>
    </w:pPr>
  </w:style>
  <w:style w:type="table" w:customStyle="1" w:styleId="1">
    <w:name w:val="网格型1"/>
    <w:basedOn w:val="a1"/>
    <w:next w:val="a9"/>
    <w:uiPriority w:val="39"/>
    <w:rsid w:val="004C3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3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9</Pages>
  <Words>2235</Words>
  <Characters>12742</Characters>
  <Application>Microsoft Office Word</Application>
  <DocSecurity>0</DocSecurity>
  <Lines>106</Lines>
  <Paragraphs>29</Paragraphs>
  <ScaleCrop>false</ScaleCrop>
  <Company>Microsoft</Company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yawei zhai</cp:lastModifiedBy>
  <cp:revision>122</cp:revision>
  <dcterms:created xsi:type="dcterms:W3CDTF">2021-03-17T03:20:00Z</dcterms:created>
  <dcterms:modified xsi:type="dcterms:W3CDTF">2024-08-29T14:53:00Z</dcterms:modified>
</cp:coreProperties>
</file>