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50064B">
      <w:pPr>
        <w:spacing w:line="480" w:lineRule="auto"/>
        <w:rPr>
          <w:rFonts w:ascii="宋体" w:hAnsi="宋体"/>
          <w:color w:val="000000"/>
          <w:sz w:val="44"/>
          <w:szCs w:val="20"/>
        </w:rPr>
      </w:pP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96311C" w:rsidRPr="00CF743D">
        <w:rPr>
          <w:rFonts w:eastAsia="黑体" w:hint="eastAsia"/>
          <w:sz w:val="44"/>
        </w:rPr>
        <w:t>储运装备腐蚀与防腐</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F6013C">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96311C" w:rsidP="000A7C74">
            <w:pPr>
              <w:spacing w:line="480" w:lineRule="auto"/>
              <w:jc w:val="center"/>
              <w:rPr>
                <w:color w:val="000000"/>
                <w:sz w:val="28"/>
              </w:rPr>
            </w:pPr>
            <w:r>
              <w:rPr>
                <w:rFonts w:hint="eastAsia"/>
                <w:color w:val="000000"/>
                <w:sz w:val="28"/>
              </w:rPr>
              <w:t>鲁文君</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F6013C" w:rsidP="000A7C74">
            <w:pPr>
              <w:spacing w:line="480" w:lineRule="auto"/>
              <w:jc w:val="center"/>
              <w:rPr>
                <w:color w:val="000000"/>
                <w:sz w:val="28"/>
              </w:rPr>
            </w:pPr>
            <w:r>
              <w:rPr>
                <w:rFonts w:hint="eastAsia"/>
                <w:color w:val="000000"/>
                <w:sz w:val="28"/>
              </w:rPr>
              <w:t>李欣泽</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F6013C" w:rsidRDefault="0057618A" w:rsidP="00CF743D">
      <w:pPr>
        <w:jc w:val="center"/>
        <w:rPr>
          <w:rFonts w:ascii="仿宋" w:eastAsia="仿宋" w:hAnsi="仿宋"/>
          <w:color w:val="000000"/>
          <w:sz w:val="28"/>
          <w:u w:val="single"/>
        </w:rPr>
      </w:pPr>
      <w:r w:rsidRPr="002B2744">
        <w:rPr>
          <w:rFonts w:ascii="仿宋" w:eastAsia="仿宋" w:hAnsi="仿宋"/>
          <w:color w:val="000000"/>
          <w:sz w:val="28"/>
          <w:u w:val="single"/>
        </w:rPr>
        <w:t>20</w:t>
      </w:r>
      <w:r w:rsidR="0096311C">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96311C">
        <w:rPr>
          <w:rFonts w:ascii="仿宋" w:eastAsia="仿宋" w:hAnsi="仿宋" w:hint="eastAsia"/>
          <w:color w:val="000000"/>
          <w:sz w:val="28"/>
          <w:u w:val="single"/>
        </w:rPr>
        <w:t>5</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p>
    <w:p w:rsidR="00CF6BD6" w:rsidRPr="00005B6C" w:rsidRDefault="00E77E8F" w:rsidP="00CF743D">
      <w:pPr>
        <w:jc w:val="center"/>
        <w:rPr>
          <w:rFonts w:ascii="仿宋" w:eastAsia="仿宋" w:hAnsi="仿宋"/>
          <w:color w:val="0070C0"/>
        </w:rPr>
      </w:pPr>
      <w:r>
        <w:rPr>
          <w:rFonts w:ascii="仿宋_GB2312" w:eastAsia="仿宋_GB2312"/>
          <w:b/>
          <w:bCs/>
          <w:color w:val="000000"/>
          <w:sz w:val="28"/>
          <w:szCs w:val="28"/>
        </w:rPr>
        <w:br w:type="page"/>
      </w:r>
      <w:bookmarkStart w:id="0"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280"/>
        <w:gridCol w:w="1446"/>
        <w:gridCol w:w="247"/>
        <w:gridCol w:w="2067"/>
      </w:tblGrid>
      <w:tr w:rsidR="00376F7E" w:rsidRPr="0076273E" w:rsidTr="0029461D">
        <w:trPr>
          <w:trHeight w:val="454"/>
          <w:jc w:val="center"/>
        </w:trPr>
        <w:tc>
          <w:tcPr>
            <w:tcW w:w="2263"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280" w:type="dxa"/>
            <w:vAlign w:val="center"/>
          </w:tcPr>
          <w:p w:rsidR="00BA04B1" w:rsidRPr="00CF6BD6" w:rsidRDefault="0096311C" w:rsidP="00376F7E">
            <w:pPr>
              <w:jc w:val="center"/>
              <w:rPr>
                <w:rFonts w:ascii="仿宋" w:eastAsia="仿宋" w:hAnsi="仿宋"/>
                <w:color w:val="000000"/>
                <w:sz w:val="24"/>
              </w:rPr>
            </w:pPr>
            <w:r w:rsidRPr="004E6C40">
              <w:rPr>
                <w:rFonts w:eastAsia="仿宋"/>
                <w:szCs w:val="21"/>
              </w:rPr>
              <w:t>160409E001</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96311C"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rsidTr="0029461D">
        <w:trPr>
          <w:trHeight w:val="454"/>
          <w:jc w:val="center"/>
        </w:trPr>
        <w:tc>
          <w:tcPr>
            <w:tcW w:w="2263"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040" w:type="dxa"/>
            <w:gridSpan w:val="4"/>
            <w:vAlign w:val="center"/>
          </w:tcPr>
          <w:p w:rsidR="00BA04B1" w:rsidRPr="00CF6BD6" w:rsidRDefault="0096311C" w:rsidP="00376F7E">
            <w:pPr>
              <w:jc w:val="center"/>
              <w:rPr>
                <w:rFonts w:ascii="仿宋" w:eastAsia="仿宋" w:hAnsi="仿宋"/>
                <w:color w:val="000000"/>
                <w:sz w:val="24"/>
              </w:rPr>
            </w:pPr>
            <w:r w:rsidRPr="0096311C">
              <w:rPr>
                <w:rFonts w:ascii="仿宋" w:eastAsia="仿宋" w:hAnsi="仿宋" w:hint="eastAsia"/>
                <w:color w:val="000000"/>
                <w:sz w:val="24"/>
              </w:rPr>
              <w:t>储运装备腐蚀与防腐</w:t>
            </w:r>
          </w:p>
        </w:tc>
      </w:tr>
      <w:tr w:rsidR="00376F7E" w:rsidRPr="0076273E" w:rsidTr="0029461D">
        <w:trPr>
          <w:trHeight w:val="454"/>
          <w:jc w:val="center"/>
        </w:trPr>
        <w:tc>
          <w:tcPr>
            <w:tcW w:w="2263"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040" w:type="dxa"/>
            <w:gridSpan w:val="4"/>
            <w:vAlign w:val="center"/>
          </w:tcPr>
          <w:p w:rsidR="00BA04B1" w:rsidRPr="00CF6BD6" w:rsidRDefault="0096311C" w:rsidP="00376F7E">
            <w:pPr>
              <w:jc w:val="center"/>
              <w:rPr>
                <w:rFonts w:ascii="仿宋" w:eastAsia="仿宋" w:hAnsi="仿宋"/>
                <w:color w:val="000000"/>
                <w:sz w:val="24"/>
              </w:rPr>
            </w:pPr>
            <w:r w:rsidRPr="0096311C">
              <w:rPr>
                <w:rFonts w:ascii="仿宋" w:eastAsia="仿宋" w:hAnsi="仿宋"/>
                <w:color w:val="000000"/>
                <w:sz w:val="24"/>
              </w:rPr>
              <w:t>Corrosion and anticorrosion of storage and transportation equipment</w:t>
            </w:r>
          </w:p>
        </w:tc>
      </w:tr>
      <w:tr w:rsidR="00F601DA" w:rsidRPr="0076273E" w:rsidTr="0029461D">
        <w:trPr>
          <w:trHeight w:val="454"/>
          <w:jc w:val="center"/>
        </w:trPr>
        <w:tc>
          <w:tcPr>
            <w:tcW w:w="2263"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040" w:type="dxa"/>
            <w:gridSpan w:val="4"/>
            <w:vAlign w:val="center"/>
          </w:tcPr>
          <w:p w:rsidR="003C5131" w:rsidRPr="00CF743D" w:rsidRDefault="0096311C" w:rsidP="0096311C">
            <w:pPr>
              <w:jc w:val="center"/>
              <w:rPr>
                <w:rFonts w:ascii="仿宋" w:eastAsia="仿宋" w:hAnsi="仿宋"/>
                <w:sz w:val="24"/>
              </w:rPr>
            </w:pPr>
            <w:r w:rsidRPr="00CF743D">
              <w:rPr>
                <w:rFonts w:ascii="仿宋" w:eastAsia="仿宋" w:hAnsi="仿宋" w:hint="eastAsia"/>
                <w:sz w:val="24"/>
              </w:rPr>
              <w:t>油气储运工程</w:t>
            </w:r>
            <w:r w:rsidR="003C5131" w:rsidRPr="00CF743D">
              <w:rPr>
                <w:rFonts w:ascii="仿宋" w:eastAsia="仿宋" w:hAnsi="仿宋" w:hint="eastAsia"/>
                <w:sz w:val="24"/>
              </w:rPr>
              <w:t>专业必修课</w:t>
            </w:r>
          </w:p>
        </w:tc>
      </w:tr>
      <w:tr w:rsidR="00376F7E" w:rsidRPr="0076273E" w:rsidTr="0029461D">
        <w:trPr>
          <w:trHeight w:val="454"/>
          <w:jc w:val="center"/>
        </w:trPr>
        <w:tc>
          <w:tcPr>
            <w:tcW w:w="2263"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040" w:type="dxa"/>
            <w:gridSpan w:val="4"/>
            <w:vAlign w:val="center"/>
          </w:tcPr>
          <w:p w:rsidR="00BA04B1" w:rsidRPr="00CF743D" w:rsidRDefault="0096311C" w:rsidP="0096311C">
            <w:pPr>
              <w:jc w:val="center"/>
              <w:rPr>
                <w:rFonts w:ascii="仿宋" w:eastAsia="仿宋" w:hAnsi="仿宋"/>
                <w:sz w:val="24"/>
              </w:rPr>
            </w:pPr>
            <w:r w:rsidRPr="00CF743D">
              <w:rPr>
                <w:rFonts w:ascii="仿宋" w:eastAsia="仿宋" w:hAnsi="仿宋" w:hint="eastAsia"/>
                <w:sz w:val="24"/>
              </w:rPr>
              <w:t>油气储运工程</w:t>
            </w:r>
          </w:p>
        </w:tc>
      </w:tr>
      <w:tr w:rsidR="00376F7E" w:rsidRPr="0076273E" w:rsidTr="0029461D">
        <w:trPr>
          <w:trHeight w:val="454"/>
          <w:jc w:val="center"/>
        </w:trPr>
        <w:tc>
          <w:tcPr>
            <w:tcW w:w="2263"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280" w:type="dxa"/>
            <w:vAlign w:val="center"/>
          </w:tcPr>
          <w:p w:rsidR="00BA04B1" w:rsidRPr="00CF6BD6" w:rsidRDefault="0096311C" w:rsidP="00376F7E">
            <w:pPr>
              <w:jc w:val="center"/>
              <w:rPr>
                <w:rFonts w:ascii="仿宋" w:eastAsia="仿宋" w:hAnsi="仿宋"/>
                <w:color w:val="000000"/>
                <w:sz w:val="24"/>
              </w:rPr>
            </w:pPr>
            <w:r>
              <w:rPr>
                <w:rFonts w:ascii="仿宋" w:eastAsia="仿宋" w:hAnsi="仿宋" w:hint="eastAsia"/>
                <w:color w:val="000000"/>
                <w:sz w:val="24"/>
              </w:rPr>
              <w:t>2</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96311C" w:rsidP="00376F7E">
            <w:pPr>
              <w:jc w:val="center"/>
              <w:rPr>
                <w:rFonts w:ascii="仿宋" w:eastAsia="仿宋" w:hAnsi="仿宋"/>
                <w:color w:val="000000"/>
                <w:sz w:val="24"/>
              </w:rPr>
            </w:pPr>
            <w:r>
              <w:rPr>
                <w:rFonts w:ascii="仿宋" w:eastAsia="仿宋" w:hAnsi="仿宋" w:hint="eastAsia"/>
                <w:color w:val="000000"/>
                <w:sz w:val="24"/>
              </w:rPr>
              <w:t>32</w:t>
            </w:r>
          </w:p>
        </w:tc>
      </w:tr>
      <w:tr w:rsidR="00376F7E" w:rsidRPr="0076273E" w:rsidTr="0029461D">
        <w:trPr>
          <w:trHeight w:val="454"/>
          <w:jc w:val="center"/>
        </w:trPr>
        <w:tc>
          <w:tcPr>
            <w:tcW w:w="2263"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280" w:type="dxa"/>
            <w:vAlign w:val="center"/>
          </w:tcPr>
          <w:p w:rsidR="00BA04B1" w:rsidRPr="00CF6BD6" w:rsidRDefault="0096311C" w:rsidP="00376F7E">
            <w:pPr>
              <w:jc w:val="center"/>
              <w:rPr>
                <w:rFonts w:ascii="仿宋" w:eastAsia="仿宋" w:hAnsi="仿宋"/>
                <w:color w:val="000000"/>
                <w:sz w:val="24"/>
              </w:rPr>
            </w:pPr>
            <w:r>
              <w:rPr>
                <w:rFonts w:ascii="仿宋" w:eastAsia="仿宋" w:hAnsi="仿宋" w:hint="eastAsia"/>
                <w:color w:val="000000"/>
                <w:sz w:val="24"/>
              </w:rPr>
              <w:t>28</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96311C" w:rsidP="00376F7E">
            <w:pPr>
              <w:jc w:val="center"/>
              <w:rPr>
                <w:rFonts w:ascii="仿宋" w:eastAsia="仿宋" w:hAnsi="仿宋"/>
                <w:color w:val="000000"/>
                <w:sz w:val="24"/>
              </w:rPr>
            </w:pPr>
            <w:r>
              <w:rPr>
                <w:rFonts w:ascii="仿宋" w:eastAsia="仿宋" w:hAnsi="仿宋" w:hint="eastAsia"/>
                <w:color w:val="000000"/>
                <w:sz w:val="24"/>
              </w:rPr>
              <w:t>4</w:t>
            </w:r>
          </w:p>
        </w:tc>
      </w:tr>
      <w:tr w:rsidR="00376F7E" w:rsidRPr="0076273E" w:rsidTr="0029461D">
        <w:trPr>
          <w:trHeight w:val="454"/>
          <w:jc w:val="center"/>
        </w:trPr>
        <w:tc>
          <w:tcPr>
            <w:tcW w:w="2263"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280" w:type="dxa"/>
            <w:vAlign w:val="center"/>
          </w:tcPr>
          <w:p w:rsidR="00BA04B1" w:rsidRPr="00CF6BD6" w:rsidRDefault="0096311C"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96311C"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29461D">
        <w:trPr>
          <w:trHeight w:val="454"/>
          <w:jc w:val="center"/>
        </w:trPr>
        <w:tc>
          <w:tcPr>
            <w:tcW w:w="2263"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040" w:type="dxa"/>
            <w:gridSpan w:val="4"/>
            <w:vAlign w:val="center"/>
          </w:tcPr>
          <w:p w:rsidR="008715C3" w:rsidRPr="00CF6BD6" w:rsidRDefault="0096311C" w:rsidP="00376F7E">
            <w:pPr>
              <w:jc w:val="center"/>
              <w:rPr>
                <w:rFonts w:ascii="仿宋" w:eastAsia="仿宋" w:hAnsi="仿宋"/>
                <w:color w:val="000000"/>
                <w:sz w:val="24"/>
              </w:rPr>
            </w:pPr>
            <w:r w:rsidRPr="0096311C">
              <w:rPr>
                <w:rFonts w:ascii="仿宋" w:eastAsia="仿宋" w:hAnsi="仿宋" w:hint="eastAsia"/>
                <w:color w:val="000000"/>
                <w:sz w:val="24"/>
              </w:rPr>
              <w:t>认识实习、大学化学、金工实习等</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CF743D" w:rsidRPr="00CF743D" w:rsidRDefault="00CF743D" w:rsidP="0096311C">
      <w:pPr>
        <w:snapToGrid w:val="0"/>
        <w:spacing w:line="360" w:lineRule="auto"/>
        <w:ind w:firstLineChars="200" w:firstLine="480"/>
        <w:rPr>
          <w:rFonts w:ascii="仿宋" w:eastAsia="仿宋" w:hAnsi="仿宋"/>
          <w:sz w:val="24"/>
        </w:rPr>
      </w:pPr>
      <w:r w:rsidRPr="00CF743D">
        <w:rPr>
          <w:rFonts w:ascii="仿宋" w:eastAsia="仿宋" w:hAnsi="仿宋" w:hint="eastAsia"/>
          <w:sz w:val="24"/>
        </w:rPr>
        <w:t>《</w:t>
      </w:r>
      <w:r w:rsidR="0096311C" w:rsidRPr="00CF743D">
        <w:rPr>
          <w:rFonts w:ascii="仿宋" w:eastAsia="仿宋" w:hAnsi="仿宋" w:hint="eastAsia"/>
          <w:sz w:val="24"/>
        </w:rPr>
        <w:t>储运装备腐蚀与防腐</w:t>
      </w:r>
      <w:r w:rsidRPr="00CF743D">
        <w:rPr>
          <w:rFonts w:ascii="仿宋" w:eastAsia="仿宋" w:hAnsi="仿宋" w:hint="eastAsia"/>
          <w:sz w:val="24"/>
        </w:rPr>
        <w:t>》</w:t>
      </w:r>
      <w:r w:rsidR="0096311C" w:rsidRPr="00CF743D">
        <w:rPr>
          <w:rFonts w:ascii="仿宋" w:eastAsia="仿宋" w:hAnsi="仿宋" w:hint="eastAsia"/>
          <w:sz w:val="24"/>
        </w:rPr>
        <w:t>是一门与国民经济和社会生活有密切关系的应用型和交叉型科学，以物理化学为基础，涉及材料科学、电化学、金属学、表面科学、化学、固体物理等学科的交叉性、综合性学科。</w:t>
      </w:r>
    </w:p>
    <w:p w:rsidR="00CF743D" w:rsidRPr="00CF743D" w:rsidRDefault="00CF743D" w:rsidP="00CF743D">
      <w:pPr>
        <w:snapToGrid w:val="0"/>
        <w:spacing w:line="360" w:lineRule="auto"/>
        <w:ind w:firstLineChars="200" w:firstLine="480"/>
        <w:rPr>
          <w:rFonts w:ascii="仿宋" w:eastAsia="仿宋" w:hAnsi="仿宋"/>
          <w:sz w:val="24"/>
        </w:rPr>
      </w:pPr>
      <w:r w:rsidRPr="00CF743D">
        <w:rPr>
          <w:rFonts w:ascii="仿宋" w:eastAsia="仿宋" w:hAnsi="仿宋" w:hint="eastAsia"/>
          <w:sz w:val="24"/>
        </w:rPr>
        <w:t>通过该课程的教学，应使学生对电化学</w:t>
      </w:r>
      <w:r w:rsidRPr="00CF743D">
        <w:rPr>
          <w:rFonts w:ascii="仿宋" w:eastAsia="仿宋" w:hAnsi="仿宋"/>
          <w:sz w:val="24"/>
        </w:rPr>
        <w:t>腐蚀</w:t>
      </w:r>
      <w:r w:rsidRPr="00CF743D">
        <w:rPr>
          <w:rFonts w:ascii="仿宋" w:eastAsia="仿宋" w:hAnsi="仿宋" w:hint="eastAsia"/>
          <w:sz w:val="24"/>
        </w:rPr>
        <w:t>的基本概念、基本理论、基本方法有比较系统的认识和正确的理解，同时阐述石油、天然气储运与输配设施的主要防腐蚀方法。本课程让学生深入理解和掌握腐蚀发生的条件、过程和机理，以及应该采取何种手段和措施来预防和控制金属的腐蚀，为学生将来从事有关腐蚀与防护方面的工作或研究奠定一个较为扎实的理论和实践研究基础。</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3061BC" w:rsidRPr="00FF6685" w:rsidRDefault="000F4F31" w:rsidP="006B4C8A">
      <w:pPr>
        <w:snapToGrid w:val="0"/>
        <w:spacing w:line="360" w:lineRule="auto"/>
        <w:ind w:firstLineChars="200" w:firstLine="480"/>
        <w:rPr>
          <w:rFonts w:ascii="仿宋" w:eastAsia="仿宋" w:hAnsi="仿宋"/>
          <w:sz w:val="24"/>
        </w:rPr>
      </w:pPr>
      <w:r w:rsidRPr="00FF6685">
        <w:rPr>
          <w:rFonts w:ascii="仿宋" w:eastAsia="仿宋" w:hAnsi="仿宋" w:hint="eastAsia"/>
          <w:sz w:val="24"/>
        </w:rPr>
        <w:t>通过学习该课程学生在知识、能力、素质等方面应达到的具体目标及掌握的4项最重要的知识或技能如下：</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610A69" w:rsidRPr="009208A4" w:rsidRDefault="006B4C8A" w:rsidP="000C0DDF">
      <w:pPr>
        <w:spacing w:line="360" w:lineRule="auto"/>
        <w:ind w:firstLineChars="200" w:firstLine="482"/>
        <w:rPr>
          <w:rFonts w:ascii="仿宋" w:eastAsia="仿宋" w:hAnsi="仿宋"/>
          <w:b/>
          <w:sz w:val="24"/>
        </w:rPr>
      </w:pPr>
      <w:r w:rsidRPr="009208A4">
        <w:rPr>
          <w:rFonts w:ascii="仿宋" w:eastAsia="仿宋" w:hAnsi="仿宋" w:hint="eastAsia"/>
          <w:b/>
          <w:sz w:val="24"/>
        </w:rPr>
        <w:t>课程目标</w:t>
      </w:r>
      <w:r w:rsidR="00610A69" w:rsidRPr="009208A4">
        <w:rPr>
          <w:rFonts w:ascii="仿宋" w:eastAsia="仿宋" w:hAnsi="仿宋"/>
          <w:b/>
          <w:sz w:val="24"/>
        </w:rPr>
        <w:t>1</w:t>
      </w:r>
      <w:r w:rsidR="00963DE6" w:rsidRPr="009208A4">
        <w:rPr>
          <w:rFonts w:ascii="仿宋" w:eastAsia="仿宋" w:hAnsi="仿宋" w:hint="eastAsia"/>
          <w:b/>
          <w:sz w:val="24"/>
        </w:rPr>
        <w:t>：</w:t>
      </w:r>
    </w:p>
    <w:p w:rsidR="00594164" w:rsidRPr="009208A4" w:rsidRDefault="00FF6685" w:rsidP="00594164">
      <w:pPr>
        <w:spacing w:line="360" w:lineRule="auto"/>
        <w:ind w:firstLineChars="200" w:firstLine="480"/>
        <w:rPr>
          <w:rFonts w:ascii="仿宋" w:eastAsia="仿宋" w:hAnsi="仿宋"/>
          <w:bCs/>
          <w:sz w:val="24"/>
        </w:rPr>
      </w:pPr>
      <w:r w:rsidRPr="009208A4">
        <w:rPr>
          <w:rFonts w:ascii="仿宋" w:eastAsia="仿宋" w:hAnsi="仿宋" w:hint="eastAsia"/>
          <w:bCs/>
          <w:sz w:val="24"/>
        </w:rPr>
        <w:t>通过</w:t>
      </w:r>
      <w:r w:rsidR="00594164" w:rsidRPr="009208A4">
        <w:rPr>
          <w:rFonts w:ascii="仿宋" w:eastAsia="仿宋" w:hAnsi="仿宋" w:hint="eastAsia"/>
          <w:bCs/>
          <w:sz w:val="24"/>
        </w:rPr>
        <w:t>讲授</w:t>
      </w:r>
      <w:r w:rsidR="00594164" w:rsidRPr="009208A4">
        <w:rPr>
          <w:rFonts w:ascii="仿宋" w:eastAsia="仿宋" w:hAnsi="仿宋"/>
          <w:bCs/>
          <w:sz w:val="24"/>
        </w:rPr>
        <w:t>、</w:t>
      </w:r>
      <w:r w:rsidRPr="009208A4">
        <w:rPr>
          <w:rFonts w:ascii="仿宋" w:eastAsia="仿宋" w:hAnsi="仿宋" w:hint="eastAsia"/>
          <w:bCs/>
          <w:sz w:val="24"/>
        </w:rPr>
        <w:t>研讨、</w:t>
      </w:r>
      <w:r w:rsidRPr="009208A4">
        <w:rPr>
          <w:rFonts w:ascii="仿宋" w:eastAsia="仿宋" w:hAnsi="仿宋"/>
          <w:bCs/>
          <w:sz w:val="24"/>
        </w:rPr>
        <w:t>作业</w:t>
      </w:r>
      <w:r w:rsidRPr="009208A4">
        <w:rPr>
          <w:rFonts w:ascii="仿宋" w:eastAsia="仿宋" w:hAnsi="仿宋" w:hint="eastAsia"/>
          <w:bCs/>
          <w:sz w:val="24"/>
        </w:rPr>
        <w:t>的</w:t>
      </w:r>
      <w:r w:rsidRPr="009208A4">
        <w:rPr>
          <w:rFonts w:ascii="仿宋" w:eastAsia="仿宋" w:hAnsi="仿宋"/>
          <w:bCs/>
          <w:sz w:val="24"/>
        </w:rPr>
        <w:t>形式</w:t>
      </w:r>
      <w:r w:rsidRPr="009208A4">
        <w:rPr>
          <w:rFonts w:ascii="仿宋" w:eastAsia="仿宋" w:hAnsi="仿宋" w:hint="eastAsia"/>
          <w:bCs/>
          <w:sz w:val="24"/>
        </w:rPr>
        <w:t>，</w:t>
      </w:r>
      <w:r w:rsidR="00594164" w:rsidRPr="009208A4">
        <w:rPr>
          <w:rFonts w:ascii="仿宋" w:eastAsia="仿宋" w:hAnsi="仿宋" w:hint="eastAsia"/>
          <w:bCs/>
          <w:sz w:val="24"/>
        </w:rPr>
        <w:t>引导</w:t>
      </w:r>
      <w:r w:rsidR="00594164" w:rsidRPr="009208A4">
        <w:rPr>
          <w:rFonts w:ascii="仿宋" w:eastAsia="仿宋" w:hAnsi="仿宋"/>
          <w:bCs/>
          <w:sz w:val="24"/>
        </w:rPr>
        <w:t>学生了解</w:t>
      </w:r>
      <w:r w:rsidR="00594164" w:rsidRPr="009208A4">
        <w:rPr>
          <w:rFonts w:ascii="仿宋" w:eastAsia="仿宋" w:hAnsi="仿宋" w:hint="eastAsia"/>
          <w:bCs/>
          <w:sz w:val="24"/>
        </w:rPr>
        <w:t>储运</w:t>
      </w:r>
      <w:r w:rsidR="00594164" w:rsidRPr="009208A4">
        <w:rPr>
          <w:rFonts w:ascii="仿宋" w:eastAsia="仿宋" w:hAnsi="仿宋"/>
          <w:bCs/>
          <w:sz w:val="24"/>
        </w:rPr>
        <w:t>设施腐蚀带来的危害，</w:t>
      </w:r>
      <w:r w:rsidR="00594164" w:rsidRPr="009208A4">
        <w:rPr>
          <w:rFonts w:ascii="仿宋" w:eastAsia="仿宋" w:hAnsi="仿宋" w:hint="eastAsia"/>
          <w:bCs/>
          <w:sz w:val="24"/>
        </w:rPr>
        <w:t>强化</w:t>
      </w:r>
      <w:r w:rsidR="00594164" w:rsidRPr="009208A4">
        <w:rPr>
          <w:rFonts w:ascii="仿宋" w:eastAsia="仿宋" w:hAnsi="仿宋"/>
          <w:bCs/>
          <w:sz w:val="24"/>
        </w:rPr>
        <w:t>学生</w:t>
      </w:r>
      <w:r w:rsidR="00594164" w:rsidRPr="009208A4">
        <w:rPr>
          <w:rFonts w:ascii="仿宋" w:eastAsia="仿宋" w:hAnsi="仿宋" w:hint="eastAsia"/>
          <w:bCs/>
          <w:sz w:val="24"/>
        </w:rPr>
        <w:t>刻苦学习</w:t>
      </w:r>
      <w:r w:rsidR="00594164" w:rsidRPr="009208A4">
        <w:rPr>
          <w:rFonts w:ascii="仿宋" w:eastAsia="仿宋" w:hAnsi="仿宋"/>
          <w:bCs/>
          <w:sz w:val="24"/>
        </w:rPr>
        <w:t>、勇担</w:t>
      </w:r>
      <w:r w:rsidR="00594164" w:rsidRPr="009208A4">
        <w:rPr>
          <w:rFonts w:ascii="仿宋" w:eastAsia="仿宋" w:hAnsi="仿宋" w:hint="eastAsia"/>
          <w:bCs/>
          <w:sz w:val="24"/>
        </w:rPr>
        <w:t>重</w:t>
      </w:r>
      <w:r w:rsidR="00594164" w:rsidRPr="009208A4">
        <w:rPr>
          <w:rFonts w:ascii="仿宋" w:eastAsia="仿宋" w:hAnsi="仿宋"/>
          <w:bCs/>
          <w:sz w:val="24"/>
        </w:rPr>
        <w:t>任</w:t>
      </w:r>
      <w:r w:rsidR="00594164" w:rsidRPr="009208A4">
        <w:rPr>
          <w:rFonts w:ascii="仿宋" w:eastAsia="仿宋" w:hAnsi="仿宋" w:hint="eastAsia"/>
          <w:bCs/>
          <w:sz w:val="24"/>
        </w:rPr>
        <w:t>、</w:t>
      </w:r>
      <w:r w:rsidR="00594164" w:rsidRPr="009208A4">
        <w:rPr>
          <w:rFonts w:ascii="仿宋" w:eastAsia="仿宋" w:hAnsi="仿宋"/>
          <w:bCs/>
          <w:sz w:val="24"/>
        </w:rPr>
        <w:t>强国有我的责任意识，同时</w:t>
      </w:r>
      <w:r w:rsidR="00594164" w:rsidRPr="009208A4">
        <w:rPr>
          <w:rFonts w:ascii="仿宋" w:eastAsia="仿宋" w:hAnsi="仿宋" w:hint="eastAsia"/>
          <w:bCs/>
          <w:sz w:val="24"/>
        </w:rPr>
        <w:t>引导</w:t>
      </w:r>
      <w:r w:rsidR="00594164" w:rsidRPr="009208A4">
        <w:rPr>
          <w:rFonts w:ascii="仿宋" w:eastAsia="仿宋" w:hAnsi="仿宋"/>
          <w:bCs/>
          <w:sz w:val="24"/>
        </w:rPr>
        <w:t>了解我国腐蚀科学发展史，</w:t>
      </w:r>
      <w:r w:rsidR="00594164" w:rsidRPr="009208A4">
        <w:rPr>
          <w:rFonts w:ascii="仿宋" w:eastAsia="仿宋" w:hAnsi="仿宋" w:hint="eastAsia"/>
          <w:bCs/>
          <w:sz w:val="24"/>
        </w:rPr>
        <w:t>坚定</w:t>
      </w:r>
      <w:r w:rsidR="00594164" w:rsidRPr="009208A4">
        <w:rPr>
          <w:rFonts w:ascii="仿宋" w:eastAsia="仿宋" w:hAnsi="仿宋"/>
          <w:bCs/>
          <w:sz w:val="24"/>
        </w:rPr>
        <w:t>民族文化中科学发展自信。</w:t>
      </w:r>
    </w:p>
    <w:p w:rsidR="00963DE6" w:rsidRPr="009208A4" w:rsidRDefault="006B4C8A" w:rsidP="000C0DDF">
      <w:pPr>
        <w:spacing w:line="360" w:lineRule="auto"/>
        <w:ind w:firstLineChars="200" w:firstLine="482"/>
        <w:rPr>
          <w:rFonts w:ascii="仿宋" w:eastAsia="仿宋" w:hAnsi="仿宋"/>
          <w:b/>
          <w:sz w:val="24"/>
        </w:rPr>
      </w:pPr>
      <w:r w:rsidRPr="009208A4">
        <w:rPr>
          <w:rFonts w:ascii="仿宋" w:eastAsia="仿宋" w:hAnsi="仿宋" w:hint="eastAsia"/>
          <w:b/>
          <w:sz w:val="24"/>
        </w:rPr>
        <w:lastRenderedPageBreak/>
        <w:t>课程目标</w:t>
      </w:r>
      <w:r w:rsidR="00610A69" w:rsidRPr="009208A4">
        <w:rPr>
          <w:rFonts w:ascii="仿宋" w:eastAsia="仿宋" w:hAnsi="仿宋" w:hint="eastAsia"/>
          <w:b/>
          <w:sz w:val="24"/>
        </w:rPr>
        <w:t>2</w:t>
      </w:r>
      <w:r w:rsidR="00963DE6" w:rsidRPr="009208A4">
        <w:rPr>
          <w:rFonts w:ascii="仿宋" w:eastAsia="仿宋" w:hAnsi="仿宋" w:hint="eastAsia"/>
          <w:b/>
          <w:sz w:val="24"/>
        </w:rPr>
        <w:t>：</w:t>
      </w:r>
    </w:p>
    <w:p w:rsidR="00610A69" w:rsidRPr="009208A4" w:rsidRDefault="00594164" w:rsidP="00594164">
      <w:pPr>
        <w:spacing w:line="360" w:lineRule="auto"/>
        <w:ind w:firstLineChars="200" w:firstLine="480"/>
        <w:rPr>
          <w:rFonts w:ascii="仿宋" w:eastAsia="仿宋" w:hAnsi="仿宋"/>
          <w:bCs/>
          <w:sz w:val="24"/>
        </w:rPr>
      </w:pPr>
      <w:r w:rsidRPr="009208A4">
        <w:rPr>
          <w:rFonts w:ascii="仿宋" w:eastAsia="仿宋" w:hAnsi="仿宋" w:hint="eastAsia"/>
          <w:bCs/>
          <w:sz w:val="24"/>
        </w:rPr>
        <w:t>教学</w:t>
      </w:r>
      <w:r w:rsidR="009C5F6C" w:rsidRPr="009208A4">
        <w:rPr>
          <w:rFonts w:ascii="仿宋" w:eastAsia="仿宋" w:hAnsi="仿宋" w:hint="eastAsia"/>
          <w:bCs/>
          <w:sz w:val="24"/>
        </w:rPr>
        <w:t>过程</w:t>
      </w:r>
      <w:r w:rsidRPr="009208A4">
        <w:rPr>
          <w:rFonts w:ascii="仿宋" w:eastAsia="仿宋" w:hAnsi="仿宋" w:hint="eastAsia"/>
          <w:bCs/>
          <w:sz w:val="24"/>
        </w:rPr>
        <w:t>中</w:t>
      </w:r>
      <w:r w:rsidR="009C5F6C" w:rsidRPr="009208A4">
        <w:rPr>
          <w:rFonts w:ascii="仿宋" w:eastAsia="仿宋" w:hAnsi="仿宋" w:hint="eastAsia"/>
          <w:bCs/>
          <w:sz w:val="24"/>
        </w:rPr>
        <w:t>注重</w:t>
      </w:r>
      <w:r w:rsidR="009C5F6C" w:rsidRPr="009208A4">
        <w:rPr>
          <w:rFonts w:ascii="仿宋" w:eastAsia="仿宋" w:hAnsi="仿宋"/>
          <w:bCs/>
          <w:sz w:val="24"/>
        </w:rPr>
        <w:t>培养</w:t>
      </w:r>
      <w:r w:rsidR="009C5F6C" w:rsidRPr="009208A4">
        <w:rPr>
          <w:rFonts w:ascii="仿宋" w:eastAsia="仿宋" w:hAnsi="仿宋" w:hint="eastAsia"/>
          <w:bCs/>
          <w:sz w:val="24"/>
        </w:rPr>
        <w:t>学生创新精神，创造</w:t>
      </w:r>
      <w:r w:rsidRPr="009208A4">
        <w:rPr>
          <w:rFonts w:ascii="仿宋" w:eastAsia="仿宋" w:hAnsi="仿宋" w:hint="eastAsia"/>
          <w:bCs/>
          <w:sz w:val="24"/>
        </w:rPr>
        <w:t>宽松、和谐、民主的课堂教学氛围，</w:t>
      </w:r>
      <w:r w:rsidR="009C5F6C" w:rsidRPr="009208A4">
        <w:rPr>
          <w:rFonts w:ascii="仿宋" w:eastAsia="仿宋" w:hAnsi="仿宋" w:hint="eastAsia"/>
          <w:bCs/>
          <w:sz w:val="24"/>
        </w:rPr>
        <w:t>诱发学生的创新意识，同时</w:t>
      </w:r>
      <w:r w:rsidRPr="009208A4">
        <w:rPr>
          <w:rFonts w:ascii="仿宋" w:eastAsia="仿宋" w:hAnsi="仿宋" w:hint="eastAsia"/>
          <w:bCs/>
          <w:sz w:val="24"/>
        </w:rPr>
        <w:t>培养学生批判、求新的精神。</w:t>
      </w:r>
    </w:p>
    <w:p w:rsidR="00963DE6" w:rsidRPr="009208A4" w:rsidRDefault="00963DE6" w:rsidP="00963DE6">
      <w:pPr>
        <w:spacing w:line="360" w:lineRule="auto"/>
        <w:ind w:firstLineChars="200" w:firstLine="482"/>
        <w:rPr>
          <w:rFonts w:ascii="仿宋" w:eastAsia="仿宋" w:hAnsi="仿宋"/>
          <w:b/>
          <w:sz w:val="24"/>
        </w:rPr>
      </w:pPr>
      <w:r w:rsidRPr="009208A4">
        <w:rPr>
          <w:rFonts w:ascii="仿宋" w:eastAsia="仿宋" w:hAnsi="仿宋" w:hint="eastAsia"/>
          <w:b/>
          <w:sz w:val="24"/>
        </w:rPr>
        <w:t>课程目标</w:t>
      </w:r>
      <w:r w:rsidRPr="009208A4">
        <w:rPr>
          <w:rFonts w:ascii="仿宋" w:eastAsia="仿宋" w:hAnsi="仿宋"/>
          <w:b/>
          <w:sz w:val="24"/>
        </w:rPr>
        <w:t>3</w:t>
      </w:r>
      <w:r w:rsidRPr="009208A4">
        <w:rPr>
          <w:rFonts w:ascii="仿宋" w:eastAsia="仿宋" w:hAnsi="仿宋" w:hint="eastAsia"/>
          <w:b/>
          <w:sz w:val="24"/>
        </w:rPr>
        <w:t>：</w:t>
      </w:r>
    </w:p>
    <w:p w:rsidR="00610A69" w:rsidRPr="009208A4" w:rsidRDefault="007A1CE1" w:rsidP="007A1CE1">
      <w:pPr>
        <w:snapToGrid w:val="0"/>
        <w:spacing w:line="360" w:lineRule="auto"/>
        <w:ind w:firstLineChars="200" w:firstLine="480"/>
        <w:rPr>
          <w:rFonts w:ascii="仿宋" w:eastAsia="仿宋" w:hAnsi="仿宋"/>
          <w:bCs/>
          <w:sz w:val="24"/>
        </w:rPr>
      </w:pPr>
      <w:r w:rsidRPr="009208A4">
        <w:rPr>
          <w:rFonts w:ascii="仿宋" w:eastAsia="仿宋" w:hAnsi="仿宋" w:hint="eastAsia"/>
          <w:bCs/>
          <w:sz w:val="24"/>
        </w:rPr>
        <w:t>掌握金属腐蚀电化学基本理论，对基本概念、作用机理</w:t>
      </w:r>
      <w:r w:rsidR="0020014B" w:rsidRPr="009208A4">
        <w:rPr>
          <w:rFonts w:ascii="仿宋" w:eastAsia="仿宋" w:hAnsi="仿宋" w:hint="eastAsia"/>
          <w:bCs/>
          <w:sz w:val="24"/>
        </w:rPr>
        <w:t>及</w:t>
      </w:r>
      <w:r w:rsidRPr="009208A4">
        <w:rPr>
          <w:rFonts w:ascii="仿宋" w:eastAsia="仿宋" w:hAnsi="仿宋" w:hint="eastAsia"/>
          <w:bCs/>
          <w:sz w:val="24"/>
        </w:rPr>
        <w:t>防腐</w:t>
      </w:r>
      <w:r w:rsidR="0020014B" w:rsidRPr="009208A4">
        <w:rPr>
          <w:rFonts w:ascii="仿宋" w:eastAsia="仿宋" w:hAnsi="仿宋" w:hint="eastAsia"/>
          <w:bCs/>
          <w:sz w:val="24"/>
        </w:rPr>
        <w:t>措施原理有</w:t>
      </w:r>
      <w:r w:rsidR="0020014B" w:rsidRPr="009208A4">
        <w:rPr>
          <w:rFonts w:ascii="仿宋" w:eastAsia="仿宋" w:hAnsi="仿宋"/>
          <w:bCs/>
          <w:sz w:val="24"/>
        </w:rPr>
        <w:t>较清楚的理解。</w:t>
      </w:r>
    </w:p>
    <w:p w:rsidR="00963DE6" w:rsidRPr="009208A4" w:rsidRDefault="00963DE6" w:rsidP="00963DE6">
      <w:pPr>
        <w:spacing w:line="360" w:lineRule="auto"/>
        <w:ind w:firstLineChars="200" w:firstLine="482"/>
        <w:rPr>
          <w:rFonts w:ascii="仿宋" w:eastAsia="仿宋" w:hAnsi="仿宋"/>
          <w:b/>
          <w:sz w:val="24"/>
        </w:rPr>
      </w:pPr>
      <w:r w:rsidRPr="009208A4">
        <w:rPr>
          <w:rFonts w:ascii="仿宋" w:eastAsia="仿宋" w:hAnsi="仿宋" w:hint="eastAsia"/>
          <w:b/>
          <w:sz w:val="24"/>
        </w:rPr>
        <w:t>课程目标</w:t>
      </w:r>
      <w:r w:rsidRPr="009208A4">
        <w:rPr>
          <w:rFonts w:ascii="仿宋" w:eastAsia="仿宋" w:hAnsi="仿宋"/>
          <w:b/>
          <w:sz w:val="24"/>
        </w:rPr>
        <w:t>4</w:t>
      </w:r>
      <w:r w:rsidRPr="009208A4">
        <w:rPr>
          <w:rFonts w:ascii="仿宋" w:eastAsia="仿宋" w:hAnsi="仿宋" w:hint="eastAsia"/>
          <w:b/>
          <w:sz w:val="24"/>
        </w:rPr>
        <w:t>：</w:t>
      </w:r>
    </w:p>
    <w:p w:rsidR="00963DE6" w:rsidRPr="009208A4" w:rsidRDefault="0020014B" w:rsidP="00963DE6">
      <w:pPr>
        <w:spacing w:line="360" w:lineRule="auto"/>
        <w:ind w:firstLineChars="200" w:firstLine="480"/>
        <w:rPr>
          <w:rFonts w:ascii="仿宋" w:eastAsia="仿宋" w:hAnsi="仿宋"/>
          <w:bCs/>
          <w:sz w:val="24"/>
        </w:rPr>
      </w:pPr>
      <w:r w:rsidRPr="009208A4">
        <w:rPr>
          <w:rFonts w:ascii="仿宋" w:eastAsia="仿宋" w:hAnsi="仿宋" w:hint="eastAsia"/>
          <w:bCs/>
          <w:sz w:val="24"/>
        </w:rPr>
        <w:t>掌握油气储运装备及设施中常见的腐蚀类型及防护方法，强化理论联系实际进行油气储运装备及设施的腐蚀失效分析及防护技术应用。</w:t>
      </w:r>
    </w:p>
    <w:p w:rsidR="00D50FC2" w:rsidRPr="009208A4" w:rsidRDefault="00A96A5E" w:rsidP="00A96A5E">
      <w:pPr>
        <w:snapToGrid w:val="0"/>
        <w:spacing w:line="360" w:lineRule="auto"/>
        <w:ind w:firstLineChars="200" w:firstLine="482"/>
        <w:rPr>
          <w:rFonts w:ascii="仿宋" w:eastAsia="仿宋" w:hAnsi="仿宋"/>
          <w:b/>
          <w:bCs/>
          <w:sz w:val="24"/>
        </w:rPr>
      </w:pPr>
      <w:r w:rsidRPr="009208A4">
        <w:rPr>
          <w:rFonts w:ascii="仿宋" w:eastAsia="仿宋" w:hAnsi="仿宋" w:hint="eastAsia"/>
          <w:b/>
          <w:bCs/>
          <w:sz w:val="24"/>
        </w:rPr>
        <w:t>（二）课程</w:t>
      </w:r>
      <w:r w:rsidR="007777CF" w:rsidRPr="009208A4">
        <w:rPr>
          <w:rFonts w:ascii="仿宋" w:eastAsia="仿宋" w:hAnsi="仿宋" w:hint="eastAsia"/>
          <w:b/>
          <w:bCs/>
          <w:sz w:val="24"/>
        </w:rPr>
        <w:t>目标</w:t>
      </w:r>
      <w:r w:rsidRPr="009208A4">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9208A4" w:rsidRPr="009208A4" w:rsidTr="009208A4">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9208A4" w:rsidRDefault="00A96A5E">
            <w:pPr>
              <w:widowControl/>
              <w:spacing w:line="276" w:lineRule="auto"/>
              <w:jc w:val="center"/>
              <w:rPr>
                <w:rFonts w:ascii="仿宋" w:eastAsia="仿宋" w:hAnsi="仿宋"/>
                <w:b/>
                <w:kern w:val="0"/>
                <w:sz w:val="24"/>
              </w:rPr>
            </w:pPr>
            <w:r w:rsidRPr="009208A4">
              <w:rPr>
                <w:rFonts w:ascii="仿宋" w:eastAsia="仿宋" w:hAnsi="仿宋" w:hint="eastAsia"/>
                <w:b/>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9208A4" w:rsidRDefault="0096382D">
            <w:pPr>
              <w:widowControl/>
              <w:spacing w:line="276" w:lineRule="auto"/>
              <w:jc w:val="center"/>
              <w:rPr>
                <w:rFonts w:ascii="仿宋" w:eastAsia="仿宋" w:hAnsi="仿宋"/>
                <w:b/>
                <w:kern w:val="0"/>
                <w:sz w:val="24"/>
              </w:rPr>
            </w:pPr>
            <w:r w:rsidRPr="009208A4">
              <w:rPr>
                <w:rFonts w:ascii="仿宋" w:eastAsia="仿宋" w:hAnsi="仿宋" w:hint="eastAsia"/>
                <w:b/>
                <w:kern w:val="0"/>
                <w:sz w:val="24"/>
              </w:rPr>
              <w:t>观测点</w:t>
            </w:r>
          </w:p>
        </w:tc>
        <w:tc>
          <w:tcPr>
            <w:tcW w:w="1249" w:type="pct"/>
            <w:tcBorders>
              <w:top w:val="single" w:sz="4" w:space="0" w:color="auto"/>
              <w:left w:val="nil"/>
              <w:bottom w:val="single" w:sz="4" w:space="0" w:color="auto"/>
              <w:right w:val="single" w:sz="4" w:space="0" w:color="auto"/>
            </w:tcBorders>
          </w:tcPr>
          <w:p w:rsidR="00D524C5" w:rsidRPr="009208A4" w:rsidRDefault="00A96A5E">
            <w:pPr>
              <w:widowControl/>
              <w:spacing w:line="276" w:lineRule="auto"/>
              <w:jc w:val="center"/>
              <w:rPr>
                <w:rFonts w:ascii="仿宋" w:eastAsia="仿宋" w:hAnsi="仿宋"/>
                <w:b/>
                <w:kern w:val="0"/>
                <w:sz w:val="24"/>
              </w:rPr>
            </w:pPr>
            <w:r w:rsidRPr="009208A4">
              <w:rPr>
                <w:rFonts w:ascii="仿宋" w:eastAsia="仿宋" w:hAnsi="仿宋" w:hint="eastAsia"/>
                <w:b/>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9208A4" w:rsidRDefault="00A96A5E">
            <w:pPr>
              <w:widowControl/>
              <w:spacing w:line="276" w:lineRule="auto"/>
              <w:jc w:val="center"/>
              <w:rPr>
                <w:rFonts w:ascii="仿宋" w:eastAsia="仿宋" w:hAnsi="仿宋"/>
                <w:b/>
                <w:kern w:val="0"/>
                <w:sz w:val="24"/>
              </w:rPr>
            </w:pPr>
            <w:r w:rsidRPr="009208A4">
              <w:rPr>
                <w:rFonts w:ascii="仿宋" w:eastAsia="仿宋" w:hAnsi="仿宋" w:hint="eastAsia"/>
                <w:b/>
                <w:kern w:val="0"/>
                <w:sz w:val="24"/>
              </w:rPr>
              <w:t>支撑强度</w:t>
            </w:r>
          </w:p>
        </w:tc>
      </w:tr>
      <w:tr w:rsidR="009208A4" w:rsidRPr="009208A4" w:rsidTr="009208A4">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A96A5E" w:rsidRPr="009208A4" w:rsidRDefault="00A96A5E" w:rsidP="00A96A5E">
            <w:pPr>
              <w:widowControl/>
              <w:spacing w:line="276" w:lineRule="auto"/>
              <w:jc w:val="left"/>
              <w:rPr>
                <w:rFonts w:ascii="仿宋" w:eastAsia="仿宋" w:hAnsi="仿宋"/>
                <w:kern w:val="0"/>
                <w:sz w:val="24"/>
              </w:rPr>
            </w:pPr>
            <w:r w:rsidRPr="009208A4">
              <w:rPr>
                <w:rFonts w:ascii="仿宋" w:eastAsia="仿宋" w:hAnsi="仿宋" w:hint="eastAsia"/>
                <w:b/>
                <w:bCs/>
                <w:sz w:val="24"/>
              </w:rPr>
              <w:t>毕业要求1：</w:t>
            </w:r>
            <w:r w:rsidRPr="009208A4">
              <w:rPr>
                <w:rFonts w:ascii="仿宋" w:eastAsia="仿宋" w:hAnsi="仿宋"/>
                <w:sz w:val="24"/>
              </w:rPr>
              <w:t>能</w:t>
            </w:r>
            <w:r w:rsidR="0020014B" w:rsidRPr="009208A4">
              <w:rPr>
                <w:rFonts w:ascii="仿宋" w:eastAsia="仿宋" w:hAnsi="仿宋" w:hint="eastAsia"/>
                <w:sz w:val="24"/>
              </w:rPr>
              <w:t>综合运用数理知识和油气储运工程专业知识，为实际工程项目提供系统性解决方案</w:t>
            </w:r>
          </w:p>
        </w:tc>
        <w:tc>
          <w:tcPr>
            <w:tcW w:w="1413" w:type="pct"/>
            <w:tcBorders>
              <w:top w:val="single" w:sz="4" w:space="0" w:color="auto"/>
              <w:left w:val="nil"/>
              <w:bottom w:val="single" w:sz="4" w:space="0" w:color="auto"/>
              <w:right w:val="single" w:sz="4" w:space="0" w:color="auto"/>
            </w:tcBorders>
          </w:tcPr>
          <w:p w:rsidR="00A96A5E" w:rsidRPr="009208A4" w:rsidRDefault="0096382D" w:rsidP="0020014B">
            <w:pPr>
              <w:spacing w:line="276" w:lineRule="auto"/>
              <w:rPr>
                <w:rFonts w:ascii="仿宋" w:eastAsia="仿宋" w:hAnsi="仿宋"/>
                <w:sz w:val="24"/>
              </w:rPr>
            </w:pPr>
            <w:r w:rsidRPr="009208A4">
              <w:rPr>
                <w:rFonts w:ascii="仿宋" w:eastAsia="仿宋" w:hAnsi="仿宋"/>
                <w:b/>
                <w:bCs/>
                <w:sz w:val="24"/>
              </w:rPr>
              <w:t>观测点</w:t>
            </w:r>
            <w:r w:rsidR="0020014B" w:rsidRPr="009208A4">
              <w:rPr>
                <w:rFonts w:ascii="仿宋" w:eastAsia="仿宋" w:hAnsi="仿宋"/>
                <w:b/>
                <w:bCs/>
                <w:sz w:val="24"/>
              </w:rPr>
              <w:t>1</w:t>
            </w:r>
            <w:r w:rsidR="00A96A5E" w:rsidRPr="009208A4">
              <w:rPr>
                <w:rFonts w:ascii="仿宋" w:eastAsia="仿宋" w:hAnsi="仿宋" w:hint="eastAsia"/>
                <w:b/>
                <w:bCs/>
                <w:sz w:val="24"/>
              </w:rPr>
              <w:t>：</w:t>
            </w:r>
            <w:r w:rsidR="00A96A5E" w:rsidRPr="009208A4">
              <w:rPr>
                <w:rFonts w:ascii="仿宋" w:eastAsia="仿宋" w:hAnsi="仿宋" w:hint="eastAsia"/>
                <w:sz w:val="24"/>
              </w:rPr>
              <w:t>掌握</w:t>
            </w:r>
            <w:r w:rsidR="0020014B" w:rsidRPr="009208A4">
              <w:rPr>
                <w:rFonts w:ascii="仿宋" w:eastAsia="仿宋" w:hAnsi="仿宋" w:hint="eastAsia"/>
                <w:sz w:val="24"/>
              </w:rPr>
              <w:t>储运</w:t>
            </w:r>
            <w:r w:rsidR="0020014B" w:rsidRPr="009208A4">
              <w:rPr>
                <w:rFonts w:ascii="仿宋" w:eastAsia="仿宋" w:hAnsi="仿宋"/>
                <w:sz w:val="24"/>
              </w:rPr>
              <w:t>设施腐蚀与</w:t>
            </w:r>
            <w:r w:rsidR="0020014B" w:rsidRPr="009208A4">
              <w:rPr>
                <w:rFonts w:ascii="仿宋" w:eastAsia="仿宋" w:hAnsi="仿宋" w:hint="eastAsia"/>
                <w:sz w:val="24"/>
              </w:rPr>
              <w:t>防护</w:t>
            </w:r>
            <w:r w:rsidR="0020014B" w:rsidRPr="009208A4">
              <w:rPr>
                <w:rFonts w:ascii="仿宋" w:eastAsia="仿宋" w:hAnsi="仿宋"/>
                <w:sz w:val="24"/>
              </w:rPr>
              <w:t>的</w:t>
            </w:r>
            <w:r w:rsidR="0020014B" w:rsidRPr="009208A4">
              <w:rPr>
                <w:rFonts w:ascii="仿宋" w:eastAsia="仿宋" w:hAnsi="仿宋" w:hint="eastAsia"/>
                <w:sz w:val="24"/>
              </w:rPr>
              <w:t>基础理论和相关方法，并具有将其应用于工程问题的能力</w:t>
            </w:r>
          </w:p>
        </w:tc>
        <w:tc>
          <w:tcPr>
            <w:tcW w:w="1249" w:type="pct"/>
            <w:tcBorders>
              <w:top w:val="single" w:sz="4" w:space="0" w:color="auto"/>
              <w:left w:val="nil"/>
              <w:bottom w:val="single" w:sz="4" w:space="0" w:color="auto"/>
              <w:right w:val="single" w:sz="4" w:space="0" w:color="auto"/>
            </w:tcBorders>
            <w:vAlign w:val="center"/>
          </w:tcPr>
          <w:p w:rsidR="00A96A5E" w:rsidRPr="009208A4" w:rsidRDefault="00A96A5E" w:rsidP="00A96A5E">
            <w:pPr>
              <w:spacing w:line="276" w:lineRule="auto"/>
              <w:rPr>
                <w:rFonts w:ascii="仿宋" w:eastAsia="仿宋" w:hAnsi="仿宋"/>
                <w:sz w:val="24"/>
              </w:rPr>
            </w:pPr>
            <w:r w:rsidRPr="009208A4">
              <w:rPr>
                <w:rFonts w:ascii="仿宋" w:eastAsia="仿宋" w:hAnsi="仿宋" w:hint="eastAsia"/>
                <w:kern w:val="0"/>
                <w:sz w:val="24"/>
              </w:rPr>
              <w:t>课程目标</w:t>
            </w:r>
            <w:r w:rsidR="009208A4" w:rsidRPr="009208A4">
              <w:rPr>
                <w:rFonts w:ascii="仿宋" w:eastAsia="仿宋" w:hAnsi="仿宋" w:hint="eastAsia"/>
                <w:kern w:val="0"/>
                <w:sz w:val="24"/>
              </w:rPr>
              <w:t>3、</w:t>
            </w:r>
            <w:r w:rsidR="009208A4" w:rsidRPr="009208A4">
              <w:rPr>
                <w:rFonts w:ascii="仿宋" w:eastAsia="仿宋" w:hAnsi="仿宋"/>
                <w:kern w:val="0"/>
                <w:sz w:val="24"/>
              </w:rPr>
              <w:t>4</w:t>
            </w:r>
          </w:p>
        </w:tc>
        <w:tc>
          <w:tcPr>
            <w:tcW w:w="860" w:type="pct"/>
            <w:tcBorders>
              <w:top w:val="single" w:sz="4" w:space="0" w:color="auto"/>
              <w:left w:val="nil"/>
              <w:bottom w:val="single" w:sz="4" w:space="0" w:color="auto"/>
              <w:right w:val="single" w:sz="4" w:space="0" w:color="auto"/>
            </w:tcBorders>
            <w:vAlign w:val="center"/>
          </w:tcPr>
          <w:p w:rsidR="00A96A5E" w:rsidRPr="009208A4" w:rsidRDefault="009208A4" w:rsidP="009208A4">
            <w:pPr>
              <w:spacing w:line="276" w:lineRule="auto"/>
              <w:ind w:left="360"/>
              <w:rPr>
                <w:rFonts w:ascii="仿宋" w:eastAsia="仿宋" w:hAnsi="仿宋"/>
                <w:sz w:val="24"/>
              </w:rPr>
            </w:pPr>
            <w:r w:rsidRPr="009208A4">
              <w:rPr>
                <w:rFonts w:ascii="仿宋" w:eastAsia="仿宋" w:hAnsi="仿宋" w:hint="eastAsia"/>
                <w:sz w:val="24"/>
              </w:rPr>
              <w:sym w:font="Wingdings 2" w:char="F052"/>
            </w:r>
            <w:r w:rsidRPr="009208A4">
              <w:rPr>
                <w:rFonts w:ascii="仿宋" w:eastAsia="仿宋" w:hAnsi="仿宋"/>
                <w:sz w:val="24"/>
              </w:rPr>
              <w:t xml:space="preserve"> </w:t>
            </w:r>
            <w:r w:rsidR="00A96A5E" w:rsidRPr="009208A4">
              <w:rPr>
                <w:rFonts w:ascii="仿宋" w:eastAsia="仿宋" w:hAnsi="仿宋" w:hint="eastAsia"/>
                <w:sz w:val="24"/>
              </w:rPr>
              <w:t>H</w:t>
            </w:r>
          </w:p>
          <w:p w:rsidR="00A96A5E" w:rsidRPr="009208A4" w:rsidRDefault="00A96A5E" w:rsidP="009208A4">
            <w:pPr>
              <w:numPr>
                <w:ilvl w:val="0"/>
                <w:numId w:val="6"/>
              </w:numPr>
              <w:spacing w:line="276" w:lineRule="auto"/>
              <w:jc w:val="center"/>
              <w:rPr>
                <w:rFonts w:ascii="仿宋" w:eastAsia="仿宋" w:hAnsi="仿宋"/>
                <w:sz w:val="24"/>
              </w:rPr>
            </w:pPr>
            <w:r w:rsidRPr="009208A4">
              <w:rPr>
                <w:rFonts w:ascii="仿宋" w:eastAsia="仿宋" w:hAnsi="仿宋" w:hint="eastAsia"/>
                <w:sz w:val="24"/>
              </w:rPr>
              <w:t>M</w:t>
            </w:r>
          </w:p>
          <w:p w:rsidR="00A96A5E" w:rsidRPr="009208A4" w:rsidRDefault="00A96A5E" w:rsidP="009208A4">
            <w:pPr>
              <w:numPr>
                <w:ilvl w:val="0"/>
                <w:numId w:val="6"/>
              </w:numPr>
              <w:spacing w:line="276" w:lineRule="auto"/>
              <w:jc w:val="center"/>
              <w:rPr>
                <w:rFonts w:ascii="仿宋" w:eastAsia="仿宋" w:hAnsi="仿宋"/>
                <w:sz w:val="24"/>
              </w:rPr>
            </w:pPr>
            <w:r w:rsidRPr="009208A4">
              <w:rPr>
                <w:rFonts w:ascii="仿宋" w:eastAsia="仿宋" w:hAnsi="仿宋" w:hint="eastAsia"/>
                <w:sz w:val="24"/>
              </w:rPr>
              <w:t>L</w:t>
            </w:r>
          </w:p>
        </w:tc>
      </w:tr>
      <w:tr w:rsidR="009208A4" w:rsidRPr="009208A4" w:rsidTr="009208A4">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9208A4" w:rsidRDefault="00A96A5E" w:rsidP="0050064B">
            <w:pPr>
              <w:widowControl/>
              <w:spacing w:line="276" w:lineRule="auto"/>
              <w:jc w:val="left"/>
              <w:rPr>
                <w:rFonts w:ascii="仿宋" w:eastAsia="仿宋" w:hAnsi="仿宋"/>
                <w:b/>
                <w:bCs/>
                <w:kern w:val="0"/>
                <w:sz w:val="24"/>
              </w:rPr>
            </w:pPr>
            <w:r w:rsidRPr="009208A4">
              <w:rPr>
                <w:rFonts w:ascii="仿宋" w:eastAsia="仿宋" w:hAnsi="仿宋" w:hint="eastAsia"/>
                <w:b/>
                <w:bCs/>
                <w:kern w:val="0"/>
                <w:sz w:val="24"/>
              </w:rPr>
              <w:t>毕业要求2：</w:t>
            </w:r>
            <w:r w:rsidR="0020014B" w:rsidRPr="009208A4">
              <w:rPr>
                <w:rFonts w:ascii="仿宋" w:eastAsia="仿宋" w:hAnsi="仿宋" w:hint="eastAsia"/>
                <w:sz w:val="24"/>
              </w:rPr>
              <w:t>具有工程实践和应用能力，针对解决油气储运工程问题的需要，提出新思路、新方法和新技术</w:t>
            </w:r>
          </w:p>
        </w:tc>
        <w:tc>
          <w:tcPr>
            <w:tcW w:w="1413" w:type="pct"/>
            <w:tcBorders>
              <w:top w:val="single" w:sz="4" w:space="0" w:color="auto"/>
              <w:left w:val="nil"/>
              <w:bottom w:val="single" w:sz="4" w:space="0" w:color="auto"/>
              <w:right w:val="single" w:sz="4" w:space="0" w:color="auto"/>
            </w:tcBorders>
            <w:vAlign w:val="center"/>
          </w:tcPr>
          <w:p w:rsidR="00A96A5E" w:rsidRPr="009208A4" w:rsidRDefault="0096382D" w:rsidP="00A96A5E">
            <w:pPr>
              <w:spacing w:line="276" w:lineRule="auto"/>
              <w:rPr>
                <w:rFonts w:ascii="仿宋" w:eastAsia="仿宋" w:hAnsi="仿宋"/>
                <w:b/>
                <w:bCs/>
                <w:sz w:val="24"/>
              </w:rPr>
            </w:pPr>
            <w:r w:rsidRPr="009208A4">
              <w:rPr>
                <w:rFonts w:ascii="仿宋" w:eastAsia="仿宋" w:hAnsi="仿宋" w:hint="eastAsia"/>
                <w:b/>
                <w:bCs/>
                <w:sz w:val="24"/>
              </w:rPr>
              <w:t>观测点</w:t>
            </w:r>
            <w:r w:rsidR="0020014B" w:rsidRPr="009208A4">
              <w:rPr>
                <w:rFonts w:ascii="仿宋" w:eastAsia="仿宋" w:hAnsi="仿宋" w:hint="eastAsia"/>
                <w:b/>
                <w:bCs/>
                <w:sz w:val="24"/>
              </w:rPr>
              <w:t>2</w:t>
            </w:r>
            <w:r w:rsidR="00A96A5E" w:rsidRPr="009208A4">
              <w:rPr>
                <w:rFonts w:ascii="仿宋" w:eastAsia="仿宋" w:hAnsi="仿宋" w:hint="eastAsia"/>
                <w:b/>
                <w:bCs/>
                <w:sz w:val="24"/>
              </w:rPr>
              <w:t>：</w:t>
            </w:r>
            <w:r w:rsidR="0020014B" w:rsidRPr="009208A4">
              <w:rPr>
                <w:rFonts w:ascii="仿宋" w:eastAsia="仿宋" w:hAnsi="仿宋" w:hint="eastAsia"/>
                <w:sz w:val="24"/>
              </w:rPr>
              <w:t>掌握</w:t>
            </w:r>
            <w:r w:rsidR="0020014B" w:rsidRPr="009208A4">
              <w:rPr>
                <w:rFonts w:ascii="仿宋" w:eastAsia="仿宋" w:hAnsi="仿宋"/>
                <w:sz w:val="24"/>
              </w:rPr>
              <w:t>基础</w:t>
            </w:r>
            <w:r w:rsidR="0020014B" w:rsidRPr="009208A4">
              <w:rPr>
                <w:rFonts w:ascii="仿宋" w:eastAsia="仿宋" w:hAnsi="仿宋" w:hint="eastAsia"/>
                <w:sz w:val="24"/>
              </w:rPr>
              <w:t>理论</w:t>
            </w:r>
            <w:r w:rsidR="0020014B" w:rsidRPr="009208A4">
              <w:rPr>
                <w:rFonts w:ascii="仿宋" w:eastAsia="仿宋" w:hAnsi="仿宋"/>
                <w:sz w:val="24"/>
              </w:rPr>
              <w:t>，并能够结合现场实际，分析</w:t>
            </w:r>
            <w:r w:rsidR="0020014B" w:rsidRPr="009208A4">
              <w:rPr>
                <w:rFonts w:ascii="仿宋" w:eastAsia="仿宋" w:hAnsi="仿宋" w:hint="eastAsia"/>
                <w:sz w:val="24"/>
              </w:rPr>
              <w:t>储运设施</w:t>
            </w:r>
            <w:r w:rsidR="0020014B" w:rsidRPr="009208A4">
              <w:rPr>
                <w:rFonts w:ascii="仿宋" w:eastAsia="仿宋" w:hAnsi="仿宋"/>
                <w:sz w:val="24"/>
              </w:rPr>
              <w:t>腐蚀原因</w:t>
            </w:r>
            <w:r w:rsidR="0020014B" w:rsidRPr="009208A4">
              <w:rPr>
                <w:rFonts w:ascii="仿宋" w:eastAsia="仿宋" w:hAnsi="仿宋" w:hint="eastAsia"/>
                <w:sz w:val="24"/>
              </w:rPr>
              <w:t>并</w:t>
            </w:r>
            <w:r w:rsidR="0020014B" w:rsidRPr="009208A4">
              <w:rPr>
                <w:rFonts w:ascii="仿宋" w:eastAsia="仿宋" w:hAnsi="仿宋"/>
                <w:sz w:val="24"/>
              </w:rPr>
              <w:t>提出</w:t>
            </w:r>
            <w:r w:rsidR="0020014B" w:rsidRPr="009208A4">
              <w:rPr>
                <w:rFonts w:ascii="仿宋" w:eastAsia="仿宋" w:hAnsi="仿宋" w:hint="eastAsia"/>
                <w:sz w:val="24"/>
              </w:rPr>
              <w:t>有效</w:t>
            </w:r>
            <w:r w:rsidR="0020014B" w:rsidRPr="009208A4">
              <w:rPr>
                <w:rFonts w:ascii="仿宋" w:eastAsia="仿宋" w:hAnsi="仿宋"/>
                <w:sz w:val="24"/>
              </w:rPr>
              <w:t>防护措施</w:t>
            </w:r>
          </w:p>
        </w:tc>
        <w:tc>
          <w:tcPr>
            <w:tcW w:w="1249" w:type="pct"/>
            <w:tcBorders>
              <w:top w:val="single" w:sz="4" w:space="0" w:color="auto"/>
              <w:left w:val="nil"/>
              <w:bottom w:val="single" w:sz="4" w:space="0" w:color="auto"/>
              <w:right w:val="single" w:sz="4" w:space="0" w:color="auto"/>
            </w:tcBorders>
            <w:vAlign w:val="center"/>
          </w:tcPr>
          <w:p w:rsidR="00A96A5E" w:rsidRPr="009208A4" w:rsidRDefault="00A96A5E" w:rsidP="00A96A5E">
            <w:pPr>
              <w:spacing w:line="276" w:lineRule="auto"/>
              <w:rPr>
                <w:rFonts w:ascii="仿宋" w:eastAsia="仿宋" w:hAnsi="仿宋"/>
                <w:sz w:val="24"/>
              </w:rPr>
            </w:pPr>
            <w:r w:rsidRPr="009208A4">
              <w:rPr>
                <w:rFonts w:ascii="仿宋" w:eastAsia="仿宋" w:hAnsi="仿宋" w:hint="eastAsia"/>
                <w:kern w:val="0"/>
                <w:sz w:val="24"/>
              </w:rPr>
              <w:t>课程目标</w:t>
            </w:r>
            <w:r w:rsidRPr="009208A4">
              <w:rPr>
                <w:rFonts w:ascii="仿宋" w:eastAsia="仿宋" w:hAnsi="仿宋"/>
                <w:kern w:val="0"/>
                <w:sz w:val="24"/>
              </w:rPr>
              <w:t>2</w:t>
            </w:r>
            <w:r w:rsidR="009208A4" w:rsidRPr="009208A4">
              <w:rPr>
                <w:rFonts w:ascii="仿宋" w:eastAsia="仿宋" w:hAnsi="仿宋" w:hint="eastAsia"/>
                <w:kern w:val="0"/>
                <w:sz w:val="24"/>
              </w:rPr>
              <w:t>、</w:t>
            </w:r>
            <w:r w:rsidR="009208A4" w:rsidRPr="009208A4">
              <w:rPr>
                <w:rFonts w:ascii="仿宋" w:eastAsia="仿宋" w:hAnsi="仿宋"/>
                <w:kern w:val="0"/>
                <w:sz w:val="24"/>
              </w:rPr>
              <w:t>4</w:t>
            </w:r>
          </w:p>
        </w:tc>
        <w:tc>
          <w:tcPr>
            <w:tcW w:w="860" w:type="pct"/>
            <w:tcBorders>
              <w:top w:val="single" w:sz="4" w:space="0" w:color="auto"/>
              <w:left w:val="nil"/>
              <w:bottom w:val="single" w:sz="4" w:space="0" w:color="auto"/>
              <w:right w:val="single" w:sz="4" w:space="0" w:color="auto"/>
            </w:tcBorders>
            <w:vAlign w:val="center"/>
          </w:tcPr>
          <w:p w:rsidR="00A96A5E" w:rsidRPr="009208A4" w:rsidRDefault="009208A4" w:rsidP="009208A4">
            <w:pPr>
              <w:spacing w:line="276" w:lineRule="auto"/>
              <w:jc w:val="center"/>
              <w:rPr>
                <w:rFonts w:ascii="仿宋" w:eastAsia="仿宋" w:hAnsi="仿宋"/>
                <w:sz w:val="24"/>
              </w:rPr>
            </w:pPr>
            <w:r w:rsidRPr="009208A4">
              <w:rPr>
                <w:rFonts w:ascii="仿宋" w:eastAsia="仿宋" w:hAnsi="仿宋" w:hint="eastAsia"/>
                <w:sz w:val="24"/>
              </w:rPr>
              <w:sym w:font="Wingdings 2" w:char="F052"/>
            </w:r>
            <w:r w:rsidRPr="009208A4">
              <w:rPr>
                <w:rFonts w:ascii="仿宋" w:eastAsia="仿宋" w:hAnsi="仿宋" w:hint="eastAsia"/>
                <w:sz w:val="24"/>
              </w:rPr>
              <w:t xml:space="preserve"> </w:t>
            </w:r>
            <w:r w:rsidR="00A96A5E" w:rsidRPr="009208A4">
              <w:rPr>
                <w:rFonts w:ascii="仿宋" w:eastAsia="仿宋" w:hAnsi="仿宋" w:hint="eastAsia"/>
                <w:sz w:val="24"/>
              </w:rPr>
              <w:t>H</w:t>
            </w:r>
          </w:p>
          <w:p w:rsidR="00A96A5E" w:rsidRPr="009208A4" w:rsidRDefault="00A96A5E" w:rsidP="009208A4">
            <w:pPr>
              <w:numPr>
                <w:ilvl w:val="0"/>
                <w:numId w:val="6"/>
              </w:numPr>
              <w:spacing w:line="276" w:lineRule="auto"/>
              <w:jc w:val="center"/>
              <w:rPr>
                <w:rFonts w:ascii="仿宋" w:eastAsia="仿宋" w:hAnsi="仿宋"/>
                <w:sz w:val="24"/>
              </w:rPr>
            </w:pPr>
            <w:r w:rsidRPr="009208A4">
              <w:rPr>
                <w:rFonts w:ascii="仿宋" w:eastAsia="仿宋" w:hAnsi="仿宋" w:hint="eastAsia"/>
                <w:sz w:val="24"/>
              </w:rPr>
              <w:t>M</w:t>
            </w:r>
          </w:p>
          <w:p w:rsidR="00A96A5E" w:rsidRPr="009208A4" w:rsidRDefault="00A96A5E" w:rsidP="009208A4">
            <w:pPr>
              <w:numPr>
                <w:ilvl w:val="0"/>
                <w:numId w:val="6"/>
              </w:numPr>
              <w:spacing w:line="276" w:lineRule="auto"/>
              <w:jc w:val="center"/>
              <w:rPr>
                <w:rFonts w:ascii="仿宋" w:eastAsia="仿宋" w:hAnsi="仿宋"/>
                <w:sz w:val="24"/>
              </w:rPr>
            </w:pPr>
            <w:r w:rsidRPr="009208A4">
              <w:rPr>
                <w:rFonts w:ascii="仿宋" w:eastAsia="仿宋" w:hAnsi="仿宋" w:hint="eastAsia"/>
                <w:sz w:val="24"/>
              </w:rPr>
              <w:t>L</w:t>
            </w:r>
          </w:p>
        </w:tc>
      </w:tr>
      <w:tr w:rsidR="009208A4" w:rsidRPr="009208A4" w:rsidTr="009208A4">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9208A4" w:rsidRDefault="00A96A5E" w:rsidP="0050064B">
            <w:pPr>
              <w:widowControl/>
              <w:spacing w:line="276" w:lineRule="auto"/>
              <w:jc w:val="left"/>
              <w:rPr>
                <w:rFonts w:ascii="仿宋" w:eastAsia="仿宋" w:hAnsi="仿宋"/>
                <w:kern w:val="0"/>
                <w:sz w:val="24"/>
              </w:rPr>
            </w:pPr>
            <w:r w:rsidRPr="009208A4">
              <w:rPr>
                <w:rFonts w:ascii="仿宋" w:eastAsia="仿宋" w:hAnsi="仿宋" w:hint="eastAsia"/>
                <w:b/>
                <w:bCs/>
                <w:kern w:val="0"/>
                <w:sz w:val="24"/>
              </w:rPr>
              <w:t>毕业要求</w:t>
            </w:r>
            <w:r w:rsidRPr="009208A4">
              <w:rPr>
                <w:rFonts w:ascii="仿宋" w:eastAsia="仿宋" w:hAnsi="仿宋"/>
                <w:b/>
                <w:bCs/>
                <w:kern w:val="0"/>
                <w:sz w:val="24"/>
              </w:rPr>
              <w:t>3</w:t>
            </w:r>
            <w:r w:rsidRPr="009208A4">
              <w:rPr>
                <w:rFonts w:ascii="仿宋" w:eastAsia="仿宋" w:hAnsi="仿宋" w:hint="eastAsia"/>
                <w:b/>
                <w:bCs/>
                <w:kern w:val="0"/>
                <w:sz w:val="24"/>
              </w:rPr>
              <w:t>：</w:t>
            </w:r>
            <w:r w:rsidR="0020014B" w:rsidRPr="009208A4">
              <w:rPr>
                <w:rFonts w:ascii="仿宋" w:eastAsia="仿宋" w:hAnsi="仿宋" w:hint="eastAsia"/>
                <w:sz w:val="24"/>
              </w:rPr>
              <w:t>具备社会责任感与敬业精神，坚守职业道德规范，在工程实践中能够综合考虑法律、环境、社会公众利益及可持续发展等因素</w:t>
            </w:r>
          </w:p>
        </w:tc>
        <w:tc>
          <w:tcPr>
            <w:tcW w:w="1413" w:type="pct"/>
            <w:tcBorders>
              <w:top w:val="single" w:sz="4" w:space="0" w:color="auto"/>
              <w:left w:val="nil"/>
              <w:bottom w:val="single" w:sz="4" w:space="0" w:color="auto"/>
              <w:right w:val="single" w:sz="4" w:space="0" w:color="auto"/>
            </w:tcBorders>
            <w:vAlign w:val="center"/>
          </w:tcPr>
          <w:p w:rsidR="00A96A5E" w:rsidRPr="009208A4" w:rsidRDefault="0096382D" w:rsidP="00A96A5E">
            <w:pPr>
              <w:spacing w:line="276" w:lineRule="auto"/>
              <w:rPr>
                <w:rFonts w:ascii="仿宋" w:eastAsia="仿宋" w:hAnsi="仿宋"/>
                <w:sz w:val="24"/>
              </w:rPr>
            </w:pPr>
            <w:r w:rsidRPr="009208A4">
              <w:rPr>
                <w:rFonts w:ascii="仿宋" w:eastAsia="仿宋" w:hAnsi="仿宋" w:hint="eastAsia"/>
                <w:b/>
                <w:bCs/>
                <w:sz w:val="24"/>
              </w:rPr>
              <w:t>观测点</w:t>
            </w:r>
            <w:r w:rsidR="0020014B" w:rsidRPr="009208A4">
              <w:rPr>
                <w:rFonts w:ascii="仿宋" w:eastAsia="仿宋" w:hAnsi="仿宋" w:hint="eastAsia"/>
                <w:b/>
                <w:bCs/>
                <w:sz w:val="24"/>
              </w:rPr>
              <w:t>3</w:t>
            </w:r>
            <w:r w:rsidR="00A96A5E" w:rsidRPr="009208A4">
              <w:rPr>
                <w:rFonts w:ascii="仿宋" w:eastAsia="仿宋" w:hAnsi="仿宋" w:hint="eastAsia"/>
                <w:b/>
                <w:bCs/>
                <w:sz w:val="24"/>
              </w:rPr>
              <w:t>：</w:t>
            </w:r>
            <w:r w:rsidR="00E1502C" w:rsidRPr="009208A4">
              <w:rPr>
                <w:rFonts w:ascii="仿宋" w:eastAsia="仿宋" w:hAnsi="仿宋" w:hint="eastAsia"/>
                <w:sz w:val="24"/>
              </w:rPr>
              <w:t>掌握</w:t>
            </w:r>
            <w:r w:rsidR="00E1502C" w:rsidRPr="009208A4">
              <w:rPr>
                <w:rFonts w:ascii="仿宋" w:eastAsia="仿宋" w:hAnsi="仿宋"/>
                <w:sz w:val="24"/>
              </w:rPr>
              <w:t>我国腐蚀科学发展史</w:t>
            </w:r>
            <w:r w:rsidR="00E1502C" w:rsidRPr="009208A4">
              <w:rPr>
                <w:rFonts w:ascii="仿宋" w:eastAsia="仿宋" w:hAnsi="仿宋" w:hint="eastAsia"/>
                <w:bCs/>
                <w:sz w:val="24"/>
              </w:rPr>
              <w:t>，认同科技强国发展</w:t>
            </w:r>
            <w:r w:rsidR="00E1502C" w:rsidRPr="009208A4">
              <w:rPr>
                <w:rFonts w:ascii="仿宋" w:eastAsia="仿宋" w:hAnsi="仿宋"/>
                <w:bCs/>
                <w:sz w:val="24"/>
              </w:rPr>
              <w:t>理念，</w:t>
            </w:r>
            <w:r w:rsidR="009208A4" w:rsidRPr="009208A4">
              <w:rPr>
                <w:rFonts w:ascii="仿宋" w:eastAsia="仿宋" w:hAnsi="仿宋" w:hint="eastAsia"/>
                <w:bCs/>
                <w:sz w:val="24"/>
              </w:rPr>
              <w:t>具备强国</w:t>
            </w:r>
            <w:r w:rsidR="009208A4" w:rsidRPr="009208A4">
              <w:rPr>
                <w:rFonts w:ascii="仿宋" w:eastAsia="仿宋" w:hAnsi="仿宋"/>
                <w:bCs/>
                <w:sz w:val="24"/>
              </w:rPr>
              <w:t>有我的自信</w:t>
            </w:r>
          </w:p>
        </w:tc>
        <w:tc>
          <w:tcPr>
            <w:tcW w:w="1249" w:type="pct"/>
            <w:tcBorders>
              <w:top w:val="single" w:sz="4" w:space="0" w:color="auto"/>
              <w:left w:val="nil"/>
              <w:bottom w:val="single" w:sz="4" w:space="0" w:color="auto"/>
              <w:right w:val="single" w:sz="4" w:space="0" w:color="auto"/>
            </w:tcBorders>
            <w:vAlign w:val="center"/>
          </w:tcPr>
          <w:p w:rsidR="00A96A5E" w:rsidRPr="009208A4" w:rsidRDefault="00A96A5E" w:rsidP="00A96A5E">
            <w:pPr>
              <w:spacing w:line="276" w:lineRule="auto"/>
              <w:rPr>
                <w:rFonts w:ascii="仿宋" w:eastAsia="仿宋" w:hAnsi="仿宋"/>
                <w:kern w:val="0"/>
                <w:sz w:val="24"/>
              </w:rPr>
            </w:pPr>
            <w:r w:rsidRPr="009208A4">
              <w:rPr>
                <w:rFonts w:ascii="仿宋" w:eastAsia="仿宋" w:hAnsi="仿宋" w:hint="eastAsia"/>
                <w:kern w:val="0"/>
                <w:sz w:val="24"/>
              </w:rPr>
              <w:t>课程目标</w:t>
            </w:r>
            <w:r w:rsidR="009208A4" w:rsidRPr="009208A4">
              <w:rPr>
                <w:rFonts w:ascii="仿宋" w:eastAsia="仿宋" w:hAnsi="仿宋"/>
                <w:kern w:val="0"/>
                <w:sz w:val="24"/>
              </w:rPr>
              <w:t>1</w:t>
            </w:r>
          </w:p>
        </w:tc>
        <w:tc>
          <w:tcPr>
            <w:tcW w:w="860" w:type="pct"/>
            <w:tcBorders>
              <w:top w:val="single" w:sz="4" w:space="0" w:color="auto"/>
              <w:left w:val="nil"/>
              <w:bottom w:val="single" w:sz="4" w:space="0" w:color="auto"/>
              <w:right w:val="single" w:sz="4" w:space="0" w:color="auto"/>
            </w:tcBorders>
            <w:vAlign w:val="center"/>
          </w:tcPr>
          <w:p w:rsidR="00A96A5E" w:rsidRPr="009208A4" w:rsidRDefault="009208A4" w:rsidP="009208A4">
            <w:pPr>
              <w:spacing w:line="276" w:lineRule="auto"/>
              <w:ind w:left="360"/>
              <w:rPr>
                <w:rFonts w:ascii="仿宋" w:eastAsia="仿宋" w:hAnsi="仿宋"/>
                <w:sz w:val="24"/>
              </w:rPr>
            </w:pPr>
            <w:r w:rsidRPr="009208A4">
              <w:rPr>
                <w:rFonts w:ascii="仿宋" w:eastAsia="仿宋" w:hAnsi="仿宋" w:hint="eastAsia"/>
                <w:sz w:val="24"/>
              </w:rPr>
              <w:sym w:font="Wingdings 2" w:char="F052"/>
            </w:r>
            <w:r w:rsidRPr="009208A4">
              <w:rPr>
                <w:rFonts w:ascii="仿宋" w:eastAsia="仿宋" w:hAnsi="仿宋"/>
                <w:sz w:val="24"/>
              </w:rPr>
              <w:t xml:space="preserve"> </w:t>
            </w:r>
            <w:r w:rsidR="00A96A5E" w:rsidRPr="009208A4">
              <w:rPr>
                <w:rFonts w:ascii="仿宋" w:eastAsia="仿宋" w:hAnsi="仿宋" w:hint="eastAsia"/>
                <w:sz w:val="24"/>
              </w:rPr>
              <w:t>H</w:t>
            </w:r>
          </w:p>
          <w:p w:rsidR="00A96A5E" w:rsidRPr="009208A4" w:rsidRDefault="00A96A5E" w:rsidP="009208A4">
            <w:pPr>
              <w:numPr>
                <w:ilvl w:val="0"/>
                <w:numId w:val="6"/>
              </w:numPr>
              <w:spacing w:line="276" w:lineRule="auto"/>
              <w:jc w:val="center"/>
              <w:rPr>
                <w:rFonts w:ascii="仿宋" w:eastAsia="仿宋" w:hAnsi="仿宋"/>
                <w:sz w:val="24"/>
              </w:rPr>
            </w:pPr>
            <w:r w:rsidRPr="009208A4">
              <w:rPr>
                <w:rFonts w:ascii="仿宋" w:eastAsia="仿宋" w:hAnsi="仿宋" w:hint="eastAsia"/>
                <w:sz w:val="24"/>
              </w:rPr>
              <w:t>M</w:t>
            </w:r>
          </w:p>
          <w:p w:rsidR="00A96A5E" w:rsidRPr="009208A4" w:rsidRDefault="00A96A5E" w:rsidP="009208A4">
            <w:pPr>
              <w:numPr>
                <w:ilvl w:val="0"/>
                <w:numId w:val="6"/>
              </w:numPr>
              <w:spacing w:line="276" w:lineRule="auto"/>
              <w:jc w:val="center"/>
              <w:rPr>
                <w:rFonts w:ascii="仿宋" w:eastAsia="仿宋" w:hAnsi="仿宋"/>
                <w:sz w:val="24"/>
              </w:rPr>
            </w:pPr>
            <w:r w:rsidRPr="009208A4">
              <w:rPr>
                <w:rFonts w:ascii="仿宋" w:eastAsia="仿宋" w:hAnsi="仿宋" w:hint="eastAsia"/>
                <w:sz w:val="24"/>
              </w:rPr>
              <w:t>L</w:t>
            </w:r>
          </w:p>
        </w:tc>
      </w:tr>
    </w:tbl>
    <w:p w:rsidR="0053749D" w:rsidRDefault="00A96A5E" w:rsidP="0013775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rsidR="00137750" w:rsidRPr="00137750" w:rsidRDefault="00137750" w:rsidP="0013775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tbl>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1"/>
        <w:gridCol w:w="1472"/>
        <w:gridCol w:w="523"/>
        <w:gridCol w:w="2142"/>
        <w:gridCol w:w="709"/>
        <w:gridCol w:w="847"/>
        <w:gridCol w:w="847"/>
      </w:tblGrid>
      <w:tr w:rsidR="002D5A13" w:rsidRPr="003D574E" w:rsidTr="00AD73E5">
        <w:trPr>
          <w:jc w:val="center"/>
        </w:trPr>
        <w:tc>
          <w:tcPr>
            <w:tcW w:w="291"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序号</w:t>
            </w:r>
          </w:p>
        </w:tc>
        <w:tc>
          <w:tcPr>
            <w:tcW w:w="515"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46"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26"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376"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456" w:type="pct"/>
            <w:vAlign w:val="center"/>
          </w:tcPr>
          <w:p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45" w:type="pct"/>
            <w:vAlign w:val="center"/>
          </w:tcPr>
          <w:p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45"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2D5A13" w:rsidRPr="003D574E" w:rsidTr="00D66341">
        <w:trPr>
          <w:trHeight w:val="3643"/>
          <w:jc w:val="center"/>
        </w:trPr>
        <w:tc>
          <w:tcPr>
            <w:tcW w:w="291" w:type="pct"/>
            <w:shd w:val="clear" w:color="auto" w:fill="auto"/>
            <w:vAlign w:val="center"/>
          </w:tcPr>
          <w:p w:rsidR="002C7C39" w:rsidRPr="00B449FB" w:rsidRDefault="002C7C39" w:rsidP="00202F65">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1</w:t>
            </w:r>
          </w:p>
        </w:tc>
        <w:tc>
          <w:tcPr>
            <w:tcW w:w="515" w:type="pct"/>
            <w:shd w:val="clear" w:color="auto" w:fill="auto"/>
            <w:vAlign w:val="center"/>
          </w:tcPr>
          <w:p w:rsidR="002C7C39" w:rsidRPr="00B449FB" w:rsidRDefault="00966FE5" w:rsidP="00966FE5">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绪论</w:t>
            </w:r>
          </w:p>
        </w:tc>
        <w:tc>
          <w:tcPr>
            <w:tcW w:w="946" w:type="pct"/>
            <w:shd w:val="clear" w:color="auto" w:fill="auto"/>
            <w:vAlign w:val="center"/>
          </w:tcPr>
          <w:p w:rsidR="00966FE5" w:rsidRPr="00B449FB" w:rsidRDefault="00966FE5" w:rsidP="00EC4233">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第一节 腐蚀危害性与控制腐蚀的重要意义</w:t>
            </w:r>
          </w:p>
          <w:p w:rsidR="00966FE5" w:rsidRPr="00B449FB" w:rsidRDefault="00966FE5" w:rsidP="00EC4233">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第二节 掌握腐蚀基本知识的必要性</w:t>
            </w:r>
          </w:p>
          <w:p w:rsidR="002C7C39" w:rsidRPr="00B449FB" w:rsidRDefault="00966FE5" w:rsidP="00EC4233">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第三节 腐蚀的定义和分类</w:t>
            </w:r>
          </w:p>
        </w:tc>
        <w:tc>
          <w:tcPr>
            <w:tcW w:w="326" w:type="pct"/>
            <w:vAlign w:val="center"/>
          </w:tcPr>
          <w:p w:rsidR="002C7C39" w:rsidRPr="00B449FB" w:rsidRDefault="00966FE5" w:rsidP="00966FE5">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2</w:t>
            </w:r>
          </w:p>
        </w:tc>
        <w:tc>
          <w:tcPr>
            <w:tcW w:w="1376" w:type="pct"/>
            <w:vAlign w:val="center"/>
          </w:tcPr>
          <w:p w:rsidR="00966FE5" w:rsidRPr="00B449FB" w:rsidRDefault="00966FE5" w:rsidP="00EC4233">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重点：控制腐蚀的重要意义、腐蚀的定义及分类</w:t>
            </w:r>
          </w:p>
          <w:p w:rsidR="002C7C39" w:rsidRPr="00B449FB" w:rsidRDefault="00966FE5" w:rsidP="00EC4233">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难点：无</w:t>
            </w:r>
          </w:p>
        </w:tc>
        <w:tc>
          <w:tcPr>
            <w:tcW w:w="456" w:type="pct"/>
            <w:vAlign w:val="center"/>
          </w:tcPr>
          <w:p w:rsidR="002C7C39" w:rsidRPr="00B449FB" w:rsidRDefault="00C236A8" w:rsidP="00966FE5">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案例</w:t>
            </w:r>
          </w:p>
          <w:p w:rsidR="00966FE5" w:rsidRPr="00B449FB" w:rsidRDefault="00966FE5" w:rsidP="00966FE5">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讨论</w:t>
            </w:r>
          </w:p>
          <w:p w:rsidR="00966FE5" w:rsidRPr="00B449FB" w:rsidRDefault="00966FE5" w:rsidP="00966FE5">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练习</w:t>
            </w:r>
          </w:p>
        </w:tc>
        <w:tc>
          <w:tcPr>
            <w:tcW w:w="545" w:type="pct"/>
            <w:vAlign w:val="center"/>
          </w:tcPr>
          <w:p w:rsidR="00D66341" w:rsidRPr="00B449FB" w:rsidRDefault="00D66341" w:rsidP="00D66341">
            <w:pPr>
              <w:suppressAutoHyphens/>
              <w:spacing w:beforeLines="50" w:before="156" w:afterLines="50" w:after="156" w:line="276" w:lineRule="auto"/>
              <w:jc w:val="center"/>
              <w:rPr>
                <w:rFonts w:eastAsia="仿宋"/>
                <w:spacing w:val="-3"/>
                <w:szCs w:val="21"/>
                <w:lang w:val="en-GB"/>
              </w:rPr>
            </w:pPr>
            <w:r w:rsidRPr="00B449FB">
              <w:rPr>
                <w:rFonts w:eastAsia="仿宋" w:hint="eastAsia"/>
                <w:spacing w:val="-3"/>
                <w:szCs w:val="21"/>
                <w:lang w:val="en-GB"/>
              </w:rPr>
              <w:t>笔试</w:t>
            </w:r>
          </w:p>
        </w:tc>
        <w:tc>
          <w:tcPr>
            <w:tcW w:w="545" w:type="pct"/>
            <w:vAlign w:val="center"/>
          </w:tcPr>
          <w:p w:rsidR="002C7C39" w:rsidRPr="00B449FB" w:rsidRDefault="00966FE5" w:rsidP="00202F65">
            <w:pPr>
              <w:suppressAutoHyphens/>
              <w:spacing w:beforeLines="50" w:before="156" w:afterLines="50" w:after="156" w:line="276" w:lineRule="auto"/>
              <w:jc w:val="center"/>
              <w:rPr>
                <w:rFonts w:eastAsia="仿宋"/>
                <w:spacing w:val="-3"/>
                <w:szCs w:val="21"/>
                <w:lang w:val="en-GB"/>
              </w:rPr>
            </w:pPr>
            <w:r w:rsidRPr="00B449FB">
              <w:rPr>
                <w:rFonts w:eastAsia="仿宋" w:hint="eastAsia"/>
                <w:spacing w:val="-3"/>
                <w:szCs w:val="21"/>
                <w:lang w:val="en-GB"/>
              </w:rPr>
              <w:t>1</w:t>
            </w:r>
            <w:r w:rsidR="00EC4233" w:rsidRPr="00B449FB">
              <w:rPr>
                <w:rFonts w:eastAsia="仿宋" w:hint="eastAsia"/>
                <w:spacing w:val="-3"/>
                <w:szCs w:val="21"/>
                <w:lang w:val="en-GB"/>
              </w:rPr>
              <w:t>、</w:t>
            </w:r>
            <w:r w:rsidR="00EC4233" w:rsidRPr="00B449FB">
              <w:rPr>
                <w:rFonts w:eastAsia="仿宋"/>
                <w:spacing w:val="-3"/>
                <w:szCs w:val="21"/>
                <w:lang w:val="en-GB"/>
              </w:rPr>
              <w:t>2</w:t>
            </w:r>
          </w:p>
        </w:tc>
      </w:tr>
      <w:tr w:rsidR="00D66341" w:rsidRPr="003D574E" w:rsidTr="00D66341">
        <w:trPr>
          <w:jc w:val="center"/>
        </w:trPr>
        <w:tc>
          <w:tcPr>
            <w:tcW w:w="291"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2</w:t>
            </w:r>
          </w:p>
        </w:tc>
        <w:tc>
          <w:tcPr>
            <w:tcW w:w="515" w:type="pct"/>
            <w:vMerge w:val="restart"/>
            <w:shd w:val="clear" w:color="auto" w:fill="auto"/>
            <w:vAlign w:val="center"/>
          </w:tcPr>
          <w:p w:rsidR="00D66341" w:rsidRPr="00B449FB" w:rsidRDefault="00D66341" w:rsidP="00E7337F">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第1章</w:t>
            </w:r>
            <w:r w:rsidR="0050064B" w:rsidRPr="00B449FB">
              <w:rPr>
                <w:rFonts w:ascii="仿宋" w:eastAsia="仿宋" w:hAnsi="仿宋" w:hint="eastAsia"/>
                <w:spacing w:val="-3"/>
                <w:szCs w:val="21"/>
                <w:lang w:val="en-GB"/>
              </w:rPr>
              <w:t xml:space="preserve"> </w:t>
            </w:r>
            <w:r w:rsidR="00E7337F" w:rsidRPr="00E7337F">
              <w:rPr>
                <w:rFonts w:ascii="仿宋" w:eastAsia="仿宋" w:hAnsi="仿宋" w:hint="eastAsia"/>
                <w:spacing w:val="-3"/>
                <w:szCs w:val="21"/>
                <w:lang w:val="en-GB"/>
              </w:rPr>
              <w:t>金属电化学腐蚀基本理论</w:t>
            </w:r>
            <w:bookmarkStart w:id="1" w:name="_GoBack"/>
            <w:bookmarkEnd w:id="1"/>
          </w:p>
        </w:tc>
        <w:tc>
          <w:tcPr>
            <w:tcW w:w="946" w:type="pct"/>
            <w:shd w:val="clear" w:color="auto" w:fill="auto"/>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第一节 金属电化学腐蚀原理</w:t>
            </w:r>
          </w:p>
        </w:tc>
        <w:tc>
          <w:tcPr>
            <w:tcW w:w="326"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2</w:t>
            </w:r>
          </w:p>
        </w:tc>
        <w:tc>
          <w:tcPr>
            <w:tcW w:w="1376" w:type="pct"/>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教学重点：电极电位</w:t>
            </w:r>
          </w:p>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难点：腐蚀电池</w:t>
            </w:r>
          </w:p>
        </w:tc>
        <w:tc>
          <w:tcPr>
            <w:tcW w:w="456" w:type="pct"/>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授课</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讨论</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练习</w:t>
            </w:r>
          </w:p>
        </w:tc>
        <w:tc>
          <w:tcPr>
            <w:tcW w:w="545" w:type="pct"/>
            <w:vAlign w:val="center"/>
          </w:tcPr>
          <w:p w:rsidR="00D66341" w:rsidRPr="00B449FB" w:rsidRDefault="00D66341" w:rsidP="00D66341">
            <w:pPr>
              <w:jc w:val="center"/>
              <w:rPr>
                <w:szCs w:val="21"/>
              </w:rPr>
            </w:pPr>
            <w:r w:rsidRPr="00B449FB">
              <w:rPr>
                <w:rFonts w:eastAsia="仿宋" w:hint="eastAsia"/>
                <w:spacing w:val="-3"/>
                <w:szCs w:val="21"/>
                <w:lang w:val="en-GB"/>
              </w:rPr>
              <w:t>笔试</w:t>
            </w:r>
          </w:p>
        </w:tc>
        <w:tc>
          <w:tcPr>
            <w:tcW w:w="545"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3</w:t>
            </w:r>
          </w:p>
        </w:tc>
      </w:tr>
      <w:tr w:rsidR="00D66341" w:rsidRPr="003D574E" w:rsidTr="00D66341">
        <w:trPr>
          <w:jc w:val="center"/>
        </w:trPr>
        <w:tc>
          <w:tcPr>
            <w:tcW w:w="291"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3</w:t>
            </w:r>
          </w:p>
        </w:tc>
        <w:tc>
          <w:tcPr>
            <w:tcW w:w="515" w:type="pct"/>
            <w:vMerge/>
            <w:shd w:val="clear" w:color="auto" w:fill="auto"/>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p>
        </w:tc>
        <w:tc>
          <w:tcPr>
            <w:tcW w:w="946" w:type="pct"/>
            <w:shd w:val="clear" w:color="auto" w:fill="auto"/>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第二节 金属电化学腐蚀倾向-热力学</w:t>
            </w:r>
          </w:p>
        </w:tc>
        <w:tc>
          <w:tcPr>
            <w:tcW w:w="326"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1</w:t>
            </w:r>
          </w:p>
        </w:tc>
        <w:tc>
          <w:tcPr>
            <w:tcW w:w="1376" w:type="pct"/>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重点：腐蚀倾向的热力学判据</w:t>
            </w:r>
          </w:p>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难点：腐蚀倾向的热力学判据</w:t>
            </w:r>
          </w:p>
        </w:tc>
        <w:tc>
          <w:tcPr>
            <w:tcW w:w="456" w:type="pct"/>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授课</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讨论</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练习</w:t>
            </w:r>
          </w:p>
        </w:tc>
        <w:tc>
          <w:tcPr>
            <w:tcW w:w="545" w:type="pct"/>
            <w:vAlign w:val="center"/>
          </w:tcPr>
          <w:p w:rsidR="00D66341" w:rsidRPr="00B449FB" w:rsidRDefault="00D66341" w:rsidP="00D66341">
            <w:pPr>
              <w:jc w:val="center"/>
              <w:rPr>
                <w:szCs w:val="21"/>
              </w:rPr>
            </w:pPr>
            <w:r w:rsidRPr="00B449FB">
              <w:rPr>
                <w:rFonts w:eastAsia="仿宋" w:hint="eastAsia"/>
                <w:spacing w:val="-3"/>
                <w:szCs w:val="21"/>
                <w:lang w:val="en-GB"/>
              </w:rPr>
              <w:t>笔试</w:t>
            </w:r>
          </w:p>
        </w:tc>
        <w:tc>
          <w:tcPr>
            <w:tcW w:w="545"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3</w:t>
            </w:r>
          </w:p>
        </w:tc>
      </w:tr>
      <w:tr w:rsidR="00D66341" w:rsidRPr="003D574E" w:rsidTr="00D66341">
        <w:trPr>
          <w:jc w:val="center"/>
        </w:trPr>
        <w:tc>
          <w:tcPr>
            <w:tcW w:w="291"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4</w:t>
            </w:r>
          </w:p>
        </w:tc>
        <w:tc>
          <w:tcPr>
            <w:tcW w:w="515" w:type="pct"/>
            <w:vMerge/>
            <w:shd w:val="clear" w:color="auto" w:fill="auto"/>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p>
        </w:tc>
        <w:tc>
          <w:tcPr>
            <w:tcW w:w="946" w:type="pct"/>
            <w:shd w:val="clear" w:color="auto" w:fill="auto"/>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第三节 金属电化学腐蚀倾向-动力学</w:t>
            </w:r>
          </w:p>
        </w:tc>
        <w:tc>
          <w:tcPr>
            <w:tcW w:w="326"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3</w:t>
            </w:r>
          </w:p>
        </w:tc>
        <w:tc>
          <w:tcPr>
            <w:tcW w:w="1376" w:type="pct"/>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重点：极化的定义、分类、极化曲线及极化图、腐蚀速率</w:t>
            </w:r>
          </w:p>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难点：极化曲线及极化图</w:t>
            </w:r>
          </w:p>
        </w:tc>
        <w:tc>
          <w:tcPr>
            <w:tcW w:w="456" w:type="pct"/>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授课</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讨论</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练习</w:t>
            </w:r>
          </w:p>
        </w:tc>
        <w:tc>
          <w:tcPr>
            <w:tcW w:w="545" w:type="pct"/>
            <w:vAlign w:val="center"/>
          </w:tcPr>
          <w:p w:rsidR="00D66341" w:rsidRPr="00B449FB" w:rsidRDefault="00D66341" w:rsidP="00D66341">
            <w:pPr>
              <w:jc w:val="center"/>
              <w:rPr>
                <w:szCs w:val="21"/>
              </w:rPr>
            </w:pPr>
            <w:r w:rsidRPr="00B449FB">
              <w:rPr>
                <w:rFonts w:eastAsia="仿宋" w:hint="eastAsia"/>
                <w:spacing w:val="-3"/>
                <w:szCs w:val="21"/>
                <w:lang w:val="en-GB"/>
              </w:rPr>
              <w:t>笔试</w:t>
            </w:r>
          </w:p>
        </w:tc>
        <w:tc>
          <w:tcPr>
            <w:tcW w:w="545"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3</w:t>
            </w:r>
          </w:p>
        </w:tc>
      </w:tr>
      <w:tr w:rsidR="00D66341" w:rsidRPr="003D574E" w:rsidTr="00D66341">
        <w:trPr>
          <w:jc w:val="center"/>
        </w:trPr>
        <w:tc>
          <w:tcPr>
            <w:tcW w:w="291"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5</w:t>
            </w:r>
          </w:p>
        </w:tc>
        <w:tc>
          <w:tcPr>
            <w:tcW w:w="515" w:type="pct"/>
            <w:vMerge/>
            <w:shd w:val="clear" w:color="auto" w:fill="auto"/>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p>
        </w:tc>
        <w:tc>
          <w:tcPr>
            <w:tcW w:w="946" w:type="pct"/>
            <w:shd w:val="clear" w:color="auto" w:fill="auto"/>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第四节 去极化作用与常见阴极反应</w:t>
            </w:r>
          </w:p>
        </w:tc>
        <w:tc>
          <w:tcPr>
            <w:tcW w:w="326"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1</w:t>
            </w:r>
          </w:p>
        </w:tc>
        <w:tc>
          <w:tcPr>
            <w:tcW w:w="1376" w:type="pct"/>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重点及难点：析氢腐蚀与耗氧腐蚀的定义、条件、特点等</w:t>
            </w:r>
          </w:p>
        </w:tc>
        <w:tc>
          <w:tcPr>
            <w:tcW w:w="456" w:type="pct"/>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授课</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讨论</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练习</w:t>
            </w:r>
          </w:p>
        </w:tc>
        <w:tc>
          <w:tcPr>
            <w:tcW w:w="545" w:type="pct"/>
            <w:vAlign w:val="center"/>
          </w:tcPr>
          <w:p w:rsidR="00D66341" w:rsidRPr="00B449FB" w:rsidRDefault="00D66341" w:rsidP="00D66341">
            <w:pPr>
              <w:jc w:val="center"/>
              <w:rPr>
                <w:szCs w:val="21"/>
              </w:rPr>
            </w:pPr>
            <w:r w:rsidRPr="00B449FB">
              <w:rPr>
                <w:rFonts w:eastAsia="仿宋" w:hint="eastAsia"/>
                <w:spacing w:val="-3"/>
                <w:szCs w:val="21"/>
                <w:lang w:val="en-GB"/>
              </w:rPr>
              <w:t>笔试</w:t>
            </w:r>
          </w:p>
        </w:tc>
        <w:tc>
          <w:tcPr>
            <w:tcW w:w="545"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3</w:t>
            </w:r>
          </w:p>
        </w:tc>
      </w:tr>
      <w:tr w:rsidR="00D66341" w:rsidRPr="003D574E" w:rsidTr="00D66341">
        <w:trPr>
          <w:jc w:val="center"/>
        </w:trPr>
        <w:tc>
          <w:tcPr>
            <w:tcW w:w="291"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6</w:t>
            </w:r>
          </w:p>
        </w:tc>
        <w:tc>
          <w:tcPr>
            <w:tcW w:w="515" w:type="pct"/>
            <w:vMerge/>
            <w:shd w:val="clear" w:color="auto" w:fill="auto"/>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p>
        </w:tc>
        <w:tc>
          <w:tcPr>
            <w:tcW w:w="946" w:type="pct"/>
            <w:shd w:val="clear" w:color="auto" w:fill="auto"/>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第五节 金属的阳极钝化</w:t>
            </w:r>
          </w:p>
        </w:tc>
        <w:tc>
          <w:tcPr>
            <w:tcW w:w="326"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1</w:t>
            </w:r>
          </w:p>
        </w:tc>
        <w:tc>
          <w:tcPr>
            <w:tcW w:w="1376" w:type="pct"/>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重点及难点：阳极钝化曲线</w:t>
            </w:r>
          </w:p>
        </w:tc>
        <w:tc>
          <w:tcPr>
            <w:tcW w:w="456" w:type="pct"/>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授课</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lastRenderedPageBreak/>
              <w:t>讨论</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练习</w:t>
            </w:r>
          </w:p>
        </w:tc>
        <w:tc>
          <w:tcPr>
            <w:tcW w:w="545" w:type="pct"/>
            <w:vAlign w:val="center"/>
          </w:tcPr>
          <w:p w:rsidR="00D66341" w:rsidRPr="00B449FB" w:rsidRDefault="00D66341" w:rsidP="00D66341">
            <w:pPr>
              <w:jc w:val="center"/>
              <w:rPr>
                <w:szCs w:val="21"/>
              </w:rPr>
            </w:pPr>
            <w:r w:rsidRPr="00B449FB">
              <w:rPr>
                <w:rFonts w:eastAsia="仿宋" w:hint="eastAsia"/>
                <w:spacing w:val="-3"/>
                <w:szCs w:val="21"/>
                <w:lang w:val="en-GB"/>
              </w:rPr>
              <w:lastRenderedPageBreak/>
              <w:t>笔试</w:t>
            </w:r>
          </w:p>
        </w:tc>
        <w:tc>
          <w:tcPr>
            <w:tcW w:w="545"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3</w:t>
            </w:r>
          </w:p>
        </w:tc>
      </w:tr>
      <w:tr w:rsidR="00D66341" w:rsidRPr="003D574E" w:rsidTr="00D66341">
        <w:trPr>
          <w:jc w:val="center"/>
        </w:trPr>
        <w:tc>
          <w:tcPr>
            <w:tcW w:w="291"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7</w:t>
            </w:r>
          </w:p>
        </w:tc>
        <w:tc>
          <w:tcPr>
            <w:tcW w:w="515" w:type="pct"/>
            <w:vMerge w:val="restart"/>
            <w:shd w:val="clear" w:color="auto" w:fill="auto"/>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第2章 影响局部腐蚀的结构因素</w:t>
            </w:r>
          </w:p>
        </w:tc>
        <w:tc>
          <w:tcPr>
            <w:tcW w:w="946" w:type="pct"/>
            <w:shd w:val="clear" w:color="auto" w:fill="auto"/>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第一节 外力因素</w:t>
            </w:r>
          </w:p>
        </w:tc>
        <w:tc>
          <w:tcPr>
            <w:tcW w:w="326"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2</w:t>
            </w:r>
          </w:p>
        </w:tc>
        <w:tc>
          <w:tcPr>
            <w:tcW w:w="1376" w:type="pct"/>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重点及难点：应力腐蚀、氢（致）损伤</w:t>
            </w:r>
          </w:p>
        </w:tc>
        <w:tc>
          <w:tcPr>
            <w:tcW w:w="456" w:type="pct"/>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授课</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讨论</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练习</w:t>
            </w:r>
          </w:p>
        </w:tc>
        <w:tc>
          <w:tcPr>
            <w:tcW w:w="545" w:type="pct"/>
            <w:vAlign w:val="center"/>
          </w:tcPr>
          <w:p w:rsidR="00D66341" w:rsidRPr="00B449FB" w:rsidRDefault="00D66341" w:rsidP="00D66341">
            <w:pPr>
              <w:jc w:val="center"/>
              <w:rPr>
                <w:szCs w:val="21"/>
              </w:rPr>
            </w:pPr>
            <w:r w:rsidRPr="00B449FB">
              <w:rPr>
                <w:rFonts w:eastAsia="仿宋" w:hint="eastAsia"/>
                <w:spacing w:val="-3"/>
                <w:szCs w:val="21"/>
                <w:lang w:val="en-GB"/>
              </w:rPr>
              <w:t>笔试</w:t>
            </w:r>
          </w:p>
        </w:tc>
        <w:tc>
          <w:tcPr>
            <w:tcW w:w="545"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3、</w:t>
            </w:r>
            <w:r w:rsidRPr="00B449FB">
              <w:rPr>
                <w:rFonts w:ascii="仿宋" w:eastAsia="仿宋" w:hAnsi="仿宋"/>
                <w:spacing w:val="-3"/>
                <w:szCs w:val="21"/>
                <w:lang w:val="en-GB"/>
              </w:rPr>
              <w:t>4</w:t>
            </w:r>
          </w:p>
        </w:tc>
      </w:tr>
      <w:tr w:rsidR="00D66341" w:rsidRPr="003D574E" w:rsidTr="00D66341">
        <w:trPr>
          <w:jc w:val="center"/>
        </w:trPr>
        <w:tc>
          <w:tcPr>
            <w:tcW w:w="291"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8</w:t>
            </w:r>
          </w:p>
        </w:tc>
        <w:tc>
          <w:tcPr>
            <w:tcW w:w="515" w:type="pct"/>
            <w:vMerge/>
            <w:shd w:val="clear" w:color="auto" w:fill="auto"/>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p>
        </w:tc>
        <w:tc>
          <w:tcPr>
            <w:tcW w:w="946" w:type="pct"/>
            <w:vAlign w:val="center"/>
          </w:tcPr>
          <w:p w:rsidR="00D66341" w:rsidRPr="00B449FB" w:rsidRDefault="00D66341" w:rsidP="00D66341">
            <w:pPr>
              <w:rPr>
                <w:rFonts w:ascii="仿宋" w:eastAsia="仿宋" w:hAnsi="仿宋"/>
                <w:szCs w:val="21"/>
                <w:lang w:val="x-none"/>
              </w:rPr>
            </w:pPr>
            <w:r w:rsidRPr="00B449FB">
              <w:rPr>
                <w:rFonts w:ascii="仿宋" w:eastAsia="仿宋" w:hAnsi="仿宋" w:hint="eastAsia"/>
                <w:spacing w:val="-3"/>
                <w:szCs w:val="21"/>
                <w:lang w:val="en-GB"/>
              </w:rPr>
              <w:t>第二节 表面状况与几何</w:t>
            </w:r>
            <w:r w:rsidRPr="00B449FB">
              <w:rPr>
                <w:rFonts w:ascii="仿宋" w:eastAsia="仿宋" w:hAnsi="仿宋"/>
                <w:spacing w:val="-3"/>
                <w:szCs w:val="21"/>
                <w:lang w:val="en-GB"/>
              </w:rPr>
              <w:t>因素</w:t>
            </w:r>
          </w:p>
        </w:tc>
        <w:tc>
          <w:tcPr>
            <w:tcW w:w="326"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1</w:t>
            </w:r>
          </w:p>
        </w:tc>
        <w:tc>
          <w:tcPr>
            <w:tcW w:w="1376" w:type="pct"/>
            <w:vAlign w:val="center"/>
          </w:tcPr>
          <w:p w:rsidR="00D66341" w:rsidRPr="00B449FB" w:rsidRDefault="006E7008" w:rsidP="006E7008">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重点及难点：孔蚀、缝隙腐蚀</w:t>
            </w:r>
          </w:p>
        </w:tc>
        <w:tc>
          <w:tcPr>
            <w:tcW w:w="456" w:type="pct"/>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授课</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讨论</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练习</w:t>
            </w:r>
          </w:p>
        </w:tc>
        <w:tc>
          <w:tcPr>
            <w:tcW w:w="545" w:type="pct"/>
            <w:vAlign w:val="center"/>
          </w:tcPr>
          <w:p w:rsidR="00D66341" w:rsidRPr="00B449FB" w:rsidRDefault="00D66341" w:rsidP="00D66341">
            <w:pPr>
              <w:jc w:val="center"/>
              <w:rPr>
                <w:szCs w:val="21"/>
              </w:rPr>
            </w:pPr>
            <w:r w:rsidRPr="00B449FB">
              <w:rPr>
                <w:rFonts w:eastAsia="仿宋" w:hint="eastAsia"/>
                <w:spacing w:val="-3"/>
                <w:szCs w:val="21"/>
                <w:lang w:val="en-GB"/>
              </w:rPr>
              <w:t>笔试</w:t>
            </w:r>
          </w:p>
        </w:tc>
        <w:tc>
          <w:tcPr>
            <w:tcW w:w="545"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3、</w:t>
            </w:r>
            <w:r w:rsidRPr="00B449FB">
              <w:rPr>
                <w:rFonts w:ascii="仿宋" w:eastAsia="仿宋" w:hAnsi="仿宋"/>
                <w:spacing w:val="-3"/>
                <w:szCs w:val="21"/>
                <w:lang w:val="en-GB"/>
              </w:rPr>
              <w:t>4</w:t>
            </w:r>
          </w:p>
        </w:tc>
      </w:tr>
      <w:tr w:rsidR="00D66341" w:rsidRPr="003D574E" w:rsidTr="00D66341">
        <w:trPr>
          <w:jc w:val="center"/>
        </w:trPr>
        <w:tc>
          <w:tcPr>
            <w:tcW w:w="291"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9</w:t>
            </w:r>
          </w:p>
        </w:tc>
        <w:tc>
          <w:tcPr>
            <w:tcW w:w="515" w:type="pct"/>
            <w:vMerge/>
            <w:shd w:val="clear" w:color="auto" w:fill="auto"/>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p>
        </w:tc>
        <w:tc>
          <w:tcPr>
            <w:tcW w:w="946" w:type="pct"/>
            <w:vAlign w:val="center"/>
          </w:tcPr>
          <w:p w:rsidR="00D66341" w:rsidRPr="00B449FB" w:rsidRDefault="00D66341" w:rsidP="00D66341">
            <w:pPr>
              <w:rPr>
                <w:rFonts w:ascii="仿宋" w:eastAsia="仿宋" w:hAnsi="仿宋"/>
                <w:szCs w:val="21"/>
                <w:lang w:val="x-none"/>
              </w:rPr>
            </w:pPr>
            <w:r w:rsidRPr="00B449FB">
              <w:rPr>
                <w:rFonts w:ascii="仿宋" w:eastAsia="仿宋" w:hAnsi="仿宋" w:hint="eastAsia"/>
                <w:spacing w:val="-3"/>
                <w:szCs w:val="21"/>
                <w:lang w:val="en-GB"/>
              </w:rPr>
              <w:t>第三节 异种金属组合</w:t>
            </w:r>
          </w:p>
        </w:tc>
        <w:tc>
          <w:tcPr>
            <w:tcW w:w="326"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0.5</w:t>
            </w:r>
          </w:p>
        </w:tc>
        <w:tc>
          <w:tcPr>
            <w:tcW w:w="1376" w:type="pct"/>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重点及难点：电偶腐蚀</w:t>
            </w:r>
          </w:p>
        </w:tc>
        <w:tc>
          <w:tcPr>
            <w:tcW w:w="456" w:type="pct"/>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授课</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讨论</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练习</w:t>
            </w:r>
          </w:p>
        </w:tc>
        <w:tc>
          <w:tcPr>
            <w:tcW w:w="545" w:type="pct"/>
            <w:vAlign w:val="center"/>
          </w:tcPr>
          <w:p w:rsidR="00D66341" w:rsidRPr="00B449FB" w:rsidRDefault="00D66341" w:rsidP="00D66341">
            <w:pPr>
              <w:jc w:val="center"/>
              <w:rPr>
                <w:szCs w:val="21"/>
              </w:rPr>
            </w:pPr>
            <w:r w:rsidRPr="00B449FB">
              <w:rPr>
                <w:rFonts w:eastAsia="仿宋" w:hint="eastAsia"/>
                <w:spacing w:val="-3"/>
                <w:szCs w:val="21"/>
                <w:lang w:val="en-GB"/>
              </w:rPr>
              <w:t>笔试</w:t>
            </w:r>
          </w:p>
        </w:tc>
        <w:tc>
          <w:tcPr>
            <w:tcW w:w="545"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3、</w:t>
            </w:r>
            <w:r w:rsidRPr="00B449FB">
              <w:rPr>
                <w:rFonts w:ascii="仿宋" w:eastAsia="仿宋" w:hAnsi="仿宋"/>
                <w:spacing w:val="-3"/>
                <w:szCs w:val="21"/>
                <w:lang w:val="en-GB"/>
              </w:rPr>
              <w:t>4</w:t>
            </w:r>
          </w:p>
        </w:tc>
      </w:tr>
      <w:tr w:rsidR="00D66341" w:rsidRPr="003D574E" w:rsidTr="00D66341">
        <w:trPr>
          <w:jc w:val="center"/>
        </w:trPr>
        <w:tc>
          <w:tcPr>
            <w:tcW w:w="291"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10</w:t>
            </w:r>
          </w:p>
        </w:tc>
        <w:tc>
          <w:tcPr>
            <w:tcW w:w="515" w:type="pct"/>
            <w:vMerge/>
            <w:shd w:val="clear" w:color="auto" w:fill="auto"/>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p>
        </w:tc>
        <w:tc>
          <w:tcPr>
            <w:tcW w:w="946" w:type="pct"/>
            <w:vAlign w:val="center"/>
          </w:tcPr>
          <w:p w:rsidR="00D66341" w:rsidRPr="00B449FB" w:rsidRDefault="00D66341" w:rsidP="00D66341">
            <w:pPr>
              <w:rPr>
                <w:rFonts w:ascii="仿宋" w:eastAsia="仿宋" w:hAnsi="仿宋"/>
                <w:szCs w:val="21"/>
                <w:lang w:val="x-none"/>
              </w:rPr>
            </w:pPr>
            <w:r w:rsidRPr="00B449FB">
              <w:rPr>
                <w:rFonts w:ascii="仿宋" w:eastAsia="仿宋" w:hAnsi="仿宋" w:hint="eastAsia"/>
                <w:spacing w:val="-3"/>
                <w:szCs w:val="21"/>
                <w:lang w:val="en-GB"/>
              </w:rPr>
              <w:t>第四节 焊接因素</w:t>
            </w:r>
          </w:p>
        </w:tc>
        <w:tc>
          <w:tcPr>
            <w:tcW w:w="326"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0.5</w:t>
            </w:r>
          </w:p>
        </w:tc>
        <w:tc>
          <w:tcPr>
            <w:tcW w:w="1376" w:type="pct"/>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重点及难点：晶间腐蚀</w:t>
            </w:r>
          </w:p>
        </w:tc>
        <w:tc>
          <w:tcPr>
            <w:tcW w:w="456" w:type="pct"/>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授课</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讨论</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练习</w:t>
            </w:r>
          </w:p>
        </w:tc>
        <w:tc>
          <w:tcPr>
            <w:tcW w:w="545" w:type="pct"/>
            <w:vAlign w:val="center"/>
          </w:tcPr>
          <w:p w:rsidR="00D66341" w:rsidRPr="00B449FB" w:rsidRDefault="00D66341" w:rsidP="00D66341">
            <w:pPr>
              <w:jc w:val="center"/>
              <w:rPr>
                <w:szCs w:val="21"/>
              </w:rPr>
            </w:pPr>
            <w:r w:rsidRPr="00B449FB">
              <w:rPr>
                <w:rFonts w:eastAsia="仿宋" w:hint="eastAsia"/>
                <w:spacing w:val="-3"/>
                <w:szCs w:val="21"/>
                <w:lang w:val="en-GB"/>
              </w:rPr>
              <w:t>笔试</w:t>
            </w:r>
          </w:p>
        </w:tc>
        <w:tc>
          <w:tcPr>
            <w:tcW w:w="545"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3、</w:t>
            </w:r>
            <w:r w:rsidRPr="00B449FB">
              <w:rPr>
                <w:rFonts w:ascii="仿宋" w:eastAsia="仿宋" w:hAnsi="仿宋"/>
                <w:spacing w:val="-3"/>
                <w:szCs w:val="21"/>
                <w:lang w:val="en-GB"/>
              </w:rPr>
              <w:t>4</w:t>
            </w:r>
          </w:p>
        </w:tc>
      </w:tr>
      <w:tr w:rsidR="0050064B" w:rsidRPr="003D574E" w:rsidTr="0050064B">
        <w:trPr>
          <w:jc w:val="center"/>
        </w:trPr>
        <w:tc>
          <w:tcPr>
            <w:tcW w:w="291" w:type="pct"/>
            <w:shd w:val="clear" w:color="auto" w:fill="auto"/>
            <w:vAlign w:val="center"/>
          </w:tcPr>
          <w:p w:rsidR="0050064B" w:rsidRPr="00B449FB" w:rsidRDefault="0050064B"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11</w:t>
            </w:r>
          </w:p>
        </w:tc>
        <w:tc>
          <w:tcPr>
            <w:tcW w:w="1461" w:type="pct"/>
            <w:gridSpan w:val="2"/>
            <w:shd w:val="clear" w:color="auto" w:fill="auto"/>
            <w:vAlign w:val="center"/>
          </w:tcPr>
          <w:p w:rsidR="0050064B" w:rsidRPr="00B449FB" w:rsidRDefault="0050064B" w:rsidP="0050064B">
            <w:pPr>
              <w:jc w:val="center"/>
              <w:rPr>
                <w:rFonts w:ascii="仿宋" w:eastAsia="仿宋" w:hAnsi="仿宋"/>
                <w:spacing w:val="-3"/>
                <w:szCs w:val="21"/>
                <w:lang w:val="en-GB"/>
              </w:rPr>
            </w:pPr>
            <w:r w:rsidRPr="00B449FB">
              <w:rPr>
                <w:rFonts w:ascii="仿宋" w:eastAsia="仿宋" w:hAnsi="仿宋" w:hint="eastAsia"/>
                <w:spacing w:val="-3"/>
                <w:szCs w:val="21"/>
                <w:lang w:val="en-GB"/>
              </w:rPr>
              <w:t>期中考试</w:t>
            </w:r>
          </w:p>
        </w:tc>
        <w:tc>
          <w:tcPr>
            <w:tcW w:w="326" w:type="pct"/>
            <w:vAlign w:val="center"/>
          </w:tcPr>
          <w:p w:rsidR="0050064B" w:rsidRPr="00B449FB" w:rsidRDefault="0050064B" w:rsidP="0050064B">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2</w:t>
            </w:r>
          </w:p>
        </w:tc>
        <w:tc>
          <w:tcPr>
            <w:tcW w:w="1376" w:type="pct"/>
            <w:vAlign w:val="center"/>
          </w:tcPr>
          <w:p w:rsidR="0050064B" w:rsidRPr="00B449FB" w:rsidRDefault="0050064B" w:rsidP="0050064B">
            <w:pPr>
              <w:suppressAutoHyphens/>
              <w:spacing w:beforeLines="50" w:before="156" w:afterLines="50" w:after="156" w:line="276" w:lineRule="auto"/>
              <w:jc w:val="center"/>
              <w:rPr>
                <w:rFonts w:ascii="仿宋" w:eastAsia="仿宋" w:hAnsi="仿宋"/>
                <w:spacing w:val="-3"/>
                <w:szCs w:val="21"/>
                <w:lang w:val="en-GB"/>
              </w:rPr>
            </w:pPr>
          </w:p>
        </w:tc>
        <w:tc>
          <w:tcPr>
            <w:tcW w:w="1546" w:type="pct"/>
            <w:gridSpan w:val="3"/>
            <w:vAlign w:val="center"/>
          </w:tcPr>
          <w:p w:rsidR="0050064B" w:rsidRPr="00B449FB" w:rsidRDefault="0050064B" w:rsidP="0050064B">
            <w:pPr>
              <w:jc w:val="center"/>
              <w:rPr>
                <w:szCs w:val="21"/>
              </w:rPr>
            </w:pPr>
            <w:r w:rsidRPr="00B449FB">
              <w:rPr>
                <w:rFonts w:eastAsia="仿宋" w:hint="eastAsia"/>
                <w:b/>
                <w:spacing w:val="-3"/>
                <w:szCs w:val="21"/>
                <w:lang w:val="en-GB"/>
              </w:rPr>
              <w:t>笔试</w:t>
            </w:r>
          </w:p>
        </w:tc>
      </w:tr>
      <w:tr w:rsidR="00D66341" w:rsidRPr="003D574E" w:rsidTr="00D66341">
        <w:trPr>
          <w:jc w:val="center"/>
        </w:trPr>
        <w:tc>
          <w:tcPr>
            <w:tcW w:w="291"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12</w:t>
            </w:r>
          </w:p>
        </w:tc>
        <w:tc>
          <w:tcPr>
            <w:tcW w:w="515" w:type="pct"/>
            <w:vMerge w:val="restart"/>
            <w:shd w:val="clear" w:color="auto" w:fill="auto"/>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第3章 影响腐蚀的环境因素</w:t>
            </w:r>
          </w:p>
        </w:tc>
        <w:tc>
          <w:tcPr>
            <w:tcW w:w="946" w:type="pct"/>
            <w:vAlign w:val="center"/>
          </w:tcPr>
          <w:p w:rsidR="00D66341" w:rsidRPr="00B449FB" w:rsidRDefault="00D66341" w:rsidP="00D66341">
            <w:pPr>
              <w:rPr>
                <w:rFonts w:ascii="仿宋" w:eastAsia="仿宋" w:hAnsi="仿宋"/>
                <w:spacing w:val="-3"/>
                <w:szCs w:val="21"/>
                <w:lang w:val="en-GB"/>
              </w:rPr>
            </w:pPr>
            <w:r w:rsidRPr="00B449FB">
              <w:rPr>
                <w:rFonts w:ascii="仿宋" w:eastAsia="仿宋" w:hAnsi="仿宋" w:hint="eastAsia"/>
                <w:spacing w:val="-3"/>
                <w:szCs w:val="21"/>
                <w:lang w:val="en-GB"/>
              </w:rPr>
              <w:t>第一节 大气腐蚀</w:t>
            </w:r>
          </w:p>
          <w:p w:rsidR="00D66341" w:rsidRPr="00B449FB" w:rsidRDefault="00D66341" w:rsidP="00D66341">
            <w:pPr>
              <w:rPr>
                <w:rFonts w:ascii="仿宋" w:eastAsia="仿宋" w:hAnsi="仿宋"/>
                <w:spacing w:val="-3"/>
                <w:szCs w:val="21"/>
                <w:lang w:val="en-GB"/>
              </w:rPr>
            </w:pPr>
            <w:r w:rsidRPr="00B449FB">
              <w:rPr>
                <w:rFonts w:ascii="仿宋" w:eastAsia="仿宋" w:hAnsi="仿宋" w:hint="eastAsia"/>
                <w:spacing w:val="-3"/>
                <w:szCs w:val="21"/>
                <w:lang w:val="en-GB"/>
              </w:rPr>
              <w:t>第二节 土壤腐蚀</w:t>
            </w:r>
          </w:p>
          <w:p w:rsidR="00D66341" w:rsidRPr="00B449FB" w:rsidRDefault="00D66341" w:rsidP="00D66341">
            <w:pPr>
              <w:rPr>
                <w:rFonts w:ascii="仿宋" w:eastAsia="仿宋" w:hAnsi="仿宋"/>
                <w:spacing w:val="-3"/>
                <w:szCs w:val="21"/>
                <w:lang w:val="en-GB"/>
              </w:rPr>
            </w:pPr>
            <w:r w:rsidRPr="00B449FB">
              <w:rPr>
                <w:rFonts w:ascii="仿宋" w:eastAsia="仿宋" w:hAnsi="仿宋" w:hint="eastAsia"/>
                <w:spacing w:val="-3"/>
                <w:szCs w:val="21"/>
                <w:lang w:val="en-GB"/>
              </w:rPr>
              <w:t>第三节 海水腐蚀</w:t>
            </w:r>
          </w:p>
        </w:tc>
        <w:tc>
          <w:tcPr>
            <w:tcW w:w="326"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2</w:t>
            </w:r>
          </w:p>
        </w:tc>
        <w:tc>
          <w:tcPr>
            <w:tcW w:w="1376" w:type="pct"/>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重点及难点：土壤腐蚀</w:t>
            </w:r>
          </w:p>
        </w:tc>
        <w:tc>
          <w:tcPr>
            <w:tcW w:w="456" w:type="pct"/>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授课</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讨论</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练习</w:t>
            </w:r>
          </w:p>
        </w:tc>
        <w:tc>
          <w:tcPr>
            <w:tcW w:w="545" w:type="pct"/>
            <w:vAlign w:val="center"/>
          </w:tcPr>
          <w:p w:rsidR="00D66341" w:rsidRPr="00B449FB" w:rsidRDefault="00D66341" w:rsidP="00D66341">
            <w:pPr>
              <w:jc w:val="center"/>
              <w:rPr>
                <w:szCs w:val="21"/>
              </w:rPr>
            </w:pPr>
            <w:r w:rsidRPr="00B449FB">
              <w:rPr>
                <w:rFonts w:eastAsia="仿宋" w:hint="eastAsia"/>
                <w:spacing w:val="-3"/>
                <w:szCs w:val="21"/>
                <w:lang w:val="en-GB"/>
              </w:rPr>
              <w:t>笔试</w:t>
            </w:r>
          </w:p>
        </w:tc>
        <w:tc>
          <w:tcPr>
            <w:tcW w:w="545"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3、</w:t>
            </w:r>
            <w:r w:rsidRPr="00B449FB">
              <w:rPr>
                <w:rFonts w:ascii="仿宋" w:eastAsia="仿宋" w:hAnsi="仿宋"/>
                <w:spacing w:val="-3"/>
                <w:szCs w:val="21"/>
                <w:lang w:val="en-GB"/>
              </w:rPr>
              <w:t>4</w:t>
            </w:r>
          </w:p>
        </w:tc>
      </w:tr>
      <w:tr w:rsidR="00D66341" w:rsidRPr="003D574E" w:rsidTr="00D66341">
        <w:trPr>
          <w:jc w:val="center"/>
        </w:trPr>
        <w:tc>
          <w:tcPr>
            <w:tcW w:w="291"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13</w:t>
            </w:r>
          </w:p>
        </w:tc>
        <w:tc>
          <w:tcPr>
            <w:tcW w:w="515" w:type="pct"/>
            <w:vMerge/>
            <w:shd w:val="clear" w:color="auto" w:fill="auto"/>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p>
        </w:tc>
        <w:tc>
          <w:tcPr>
            <w:tcW w:w="946" w:type="pct"/>
            <w:vAlign w:val="center"/>
          </w:tcPr>
          <w:p w:rsidR="00D66341" w:rsidRPr="00B449FB" w:rsidRDefault="00D66341" w:rsidP="00D66341">
            <w:pPr>
              <w:rPr>
                <w:rFonts w:ascii="仿宋" w:eastAsia="仿宋" w:hAnsi="仿宋"/>
                <w:spacing w:val="-3"/>
                <w:szCs w:val="21"/>
                <w:lang w:val="en-GB"/>
              </w:rPr>
            </w:pPr>
            <w:r w:rsidRPr="00B449FB">
              <w:rPr>
                <w:rFonts w:ascii="仿宋" w:eastAsia="仿宋" w:hAnsi="仿宋" w:hint="eastAsia"/>
                <w:spacing w:val="-3"/>
                <w:szCs w:val="21"/>
                <w:lang w:val="en-GB"/>
              </w:rPr>
              <w:t>第四节 微生物腐蚀</w:t>
            </w:r>
          </w:p>
          <w:p w:rsidR="00D66341" w:rsidRPr="00B449FB" w:rsidRDefault="00D66341" w:rsidP="00D66341">
            <w:pPr>
              <w:rPr>
                <w:rFonts w:ascii="仿宋" w:eastAsia="仿宋" w:hAnsi="仿宋"/>
                <w:spacing w:val="-3"/>
                <w:szCs w:val="21"/>
                <w:lang w:val="en-GB"/>
              </w:rPr>
            </w:pPr>
            <w:r w:rsidRPr="00B449FB">
              <w:rPr>
                <w:rFonts w:ascii="仿宋" w:eastAsia="仿宋" w:hAnsi="仿宋" w:hint="eastAsia"/>
                <w:spacing w:val="-3"/>
                <w:szCs w:val="21"/>
                <w:lang w:val="en-GB"/>
              </w:rPr>
              <w:t>第五节 硫化氢腐蚀</w:t>
            </w:r>
          </w:p>
          <w:p w:rsidR="00D66341" w:rsidRPr="00B449FB" w:rsidRDefault="00D66341" w:rsidP="00D66341">
            <w:pPr>
              <w:rPr>
                <w:rFonts w:ascii="仿宋" w:eastAsia="仿宋" w:hAnsi="仿宋"/>
                <w:spacing w:val="-3"/>
                <w:szCs w:val="21"/>
                <w:lang w:val="en-GB"/>
              </w:rPr>
            </w:pPr>
            <w:r w:rsidRPr="00B449FB">
              <w:rPr>
                <w:rFonts w:ascii="仿宋" w:eastAsia="仿宋" w:hAnsi="仿宋" w:hint="eastAsia"/>
                <w:spacing w:val="-3"/>
                <w:szCs w:val="21"/>
                <w:lang w:val="en-GB"/>
              </w:rPr>
              <w:t>第六节 CO</w:t>
            </w:r>
            <w:r w:rsidRPr="00B449FB">
              <w:rPr>
                <w:rFonts w:ascii="仿宋" w:eastAsia="仿宋" w:hAnsi="仿宋" w:hint="eastAsia"/>
                <w:spacing w:val="-3"/>
                <w:szCs w:val="21"/>
                <w:vertAlign w:val="subscript"/>
                <w:lang w:val="en-GB"/>
              </w:rPr>
              <w:t>2</w:t>
            </w:r>
            <w:r w:rsidRPr="00B449FB">
              <w:rPr>
                <w:rFonts w:ascii="仿宋" w:eastAsia="仿宋" w:hAnsi="仿宋" w:hint="eastAsia"/>
                <w:spacing w:val="-3"/>
                <w:szCs w:val="21"/>
                <w:lang w:val="en-GB"/>
              </w:rPr>
              <w:t>腐蚀</w:t>
            </w:r>
          </w:p>
        </w:tc>
        <w:tc>
          <w:tcPr>
            <w:tcW w:w="326"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2</w:t>
            </w:r>
          </w:p>
        </w:tc>
        <w:tc>
          <w:tcPr>
            <w:tcW w:w="1376" w:type="pct"/>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重点及难点：微生物腐蚀</w:t>
            </w:r>
          </w:p>
        </w:tc>
        <w:tc>
          <w:tcPr>
            <w:tcW w:w="456" w:type="pct"/>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授课</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讨论</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练习</w:t>
            </w:r>
          </w:p>
        </w:tc>
        <w:tc>
          <w:tcPr>
            <w:tcW w:w="545" w:type="pct"/>
            <w:vAlign w:val="center"/>
          </w:tcPr>
          <w:p w:rsidR="00D66341" w:rsidRPr="00B449FB" w:rsidRDefault="00D66341" w:rsidP="00D66341">
            <w:pPr>
              <w:jc w:val="center"/>
              <w:rPr>
                <w:szCs w:val="21"/>
              </w:rPr>
            </w:pPr>
            <w:r w:rsidRPr="00B449FB">
              <w:rPr>
                <w:rFonts w:eastAsia="仿宋" w:hint="eastAsia"/>
                <w:spacing w:val="-3"/>
                <w:szCs w:val="21"/>
                <w:lang w:val="en-GB"/>
              </w:rPr>
              <w:t>笔试</w:t>
            </w:r>
          </w:p>
        </w:tc>
        <w:tc>
          <w:tcPr>
            <w:tcW w:w="545"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3、</w:t>
            </w:r>
            <w:r w:rsidRPr="00B449FB">
              <w:rPr>
                <w:rFonts w:ascii="仿宋" w:eastAsia="仿宋" w:hAnsi="仿宋"/>
                <w:spacing w:val="-3"/>
                <w:szCs w:val="21"/>
                <w:lang w:val="en-GB"/>
              </w:rPr>
              <w:t>4</w:t>
            </w:r>
          </w:p>
        </w:tc>
      </w:tr>
      <w:tr w:rsidR="00D66341" w:rsidRPr="003D574E" w:rsidTr="00D66341">
        <w:trPr>
          <w:jc w:val="center"/>
        </w:trPr>
        <w:tc>
          <w:tcPr>
            <w:tcW w:w="291"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14</w:t>
            </w:r>
          </w:p>
        </w:tc>
        <w:tc>
          <w:tcPr>
            <w:tcW w:w="515"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第4章金属结构材</w:t>
            </w:r>
            <w:r w:rsidRPr="00B449FB">
              <w:rPr>
                <w:rFonts w:ascii="仿宋" w:eastAsia="仿宋" w:hAnsi="仿宋" w:hint="eastAsia"/>
                <w:spacing w:val="-3"/>
                <w:szCs w:val="21"/>
                <w:lang w:val="en-GB"/>
              </w:rPr>
              <w:lastRenderedPageBreak/>
              <w:t>料的耐蚀性</w:t>
            </w:r>
          </w:p>
        </w:tc>
        <w:tc>
          <w:tcPr>
            <w:tcW w:w="946" w:type="pct"/>
            <w:vAlign w:val="center"/>
          </w:tcPr>
          <w:p w:rsidR="00D66341" w:rsidRPr="00B449FB" w:rsidRDefault="00D66341" w:rsidP="00D66341">
            <w:pPr>
              <w:rPr>
                <w:rFonts w:ascii="仿宋" w:eastAsia="仿宋" w:hAnsi="仿宋"/>
                <w:spacing w:val="-3"/>
                <w:szCs w:val="21"/>
                <w:lang w:val="en-GB"/>
              </w:rPr>
            </w:pPr>
            <w:r w:rsidRPr="00B449FB">
              <w:rPr>
                <w:rFonts w:ascii="仿宋" w:eastAsia="仿宋" w:hAnsi="仿宋" w:hint="eastAsia"/>
                <w:spacing w:val="-3"/>
                <w:szCs w:val="21"/>
                <w:lang w:val="en-GB"/>
              </w:rPr>
              <w:lastRenderedPageBreak/>
              <w:t>第一节 金属耐蚀合金化原理</w:t>
            </w:r>
          </w:p>
          <w:p w:rsidR="00D66341" w:rsidRPr="00B449FB" w:rsidRDefault="00D66341" w:rsidP="00D66341">
            <w:pPr>
              <w:rPr>
                <w:rFonts w:ascii="仿宋" w:eastAsia="仿宋" w:hAnsi="仿宋"/>
                <w:spacing w:val="-3"/>
                <w:szCs w:val="21"/>
                <w:lang w:val="en-GB"/>
              </w:rPr>
            </w:pPr>
            <w:r w:rsidRPr="00B449FB">
              <w:rPr>
                <w:rFonts w:ascii="仿宋" w:eastAsia="仿宋" w:hAnsi="仿宋" w:hint="eastAsia"/>
                <w:spacing w:val="-3"/>
                <w:szCs w:val="21"/>
                <w:lang w:val="en-GB"/>
              </w:rPr>
              <w:t>第二节 常用结构材料的耐</w:t>
            </w:r>
            <w:r w:rsidRPr="00B449FB">
              <w:rPr>
                <w:rFonts w:ascii="仿宋" w:eastAsia="仿宋" w:hAnsi="仿宋" w:hint="eastAsia"/>
                <w:spacing w:val="-3"/>
                <w:szCs w:val="21"/>
                <w:lang w:val="en-GB"/>
              </w:rPr>
              <w:lastRenderedPageBreak/>
              <w:t>蚀性</w:t>
            </w:r>
          </w:p>
        </w:tc>
        <w:tc>
          <w:tcPr>
            <w:tcW w:w="326"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lastRenderedPageBreak/>
              <w:t>2</w:t>
            </w:r>
          </w:p>
        </w:tc>
        <w:tc>
          <w:tcPr>
            <w:tcW w:w="1376" w:type="pct"/>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重点：金属耐蚀合金化原理</w:t>
            </w:r>
          </w:p>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难点：无</w:t>
            </w:r>
          </w:p>
        </w:tc>
        <w:tc>
          <w:tcPr>
            <w:tcW w:w="456" w:type="pct"/>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授课</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讨论</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lastRenderedPageBreak/>
              <w:t>练习</w:t>
            </w:r>
          </w:p>
        </w:tc>
        <w:tc>
          <w:tcPr>
            <w:tcW w:w="545" w:type="pct"/>
            <w:vAlign w:val="center"/>
          </w:tcPr>
          <w:p w:rsidR="00D66341" w:rsidRPr="00B449FB" w:rsidRDefault="00D66341" w:rsidP="00D66341">
            <w:pPr>
              <w:jc w:val="center"/>
              <w:rPr>
                <w:szCs w:val="21"/>
              </w:rPr>
            </w:pPr>
            <w:r w:rsidRPr="00B449FB">
              <w:rPr>
                <w:rFonts w:eastAsia="仿宋" w:hint="eastAsia"/>
                <w:spacing w:val="-3"/>
                <w:szCs w:val="21"/>
                <w:lang w:val="en-GB"/>
              </w:rPr>
              <w:lastRenderedPageBreak/>
              <w:t>笔试</w:t>
            </w:r>
          </w:p>
        </w:tc>
        <w:tc>
          <w:tcPr>
            <w:tcW w:w="545"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2-</w:t>
            </w:r>
            <w:r w:rsidRPr="00B449FB">
              <w:rPr>
                <w:rFonts w:ascii="仿宋" w:eastAsia="仿宋" w:hAnsi="仿宋"/>
                <w:spacing w:val="-3"/>
                <w:szCs w:val="21"/>
                <w:lang w:val="en-GB"/>
              </w:rPr>
              <w:t>4</w:t>
            </w:r>
          </w:p>
        </w:tc>
      </w:tr>
      <w:tr w:rsidR="00D66341" w:rsidRPr="003D574E" w:rsidTr="00D66341">
        <w:trPr>
          <w:jc w:val="center"/>
        </w:trPr>
        <w:tc>
          <w:tcPr>
            <w:tcW w:w="291"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15</w:t>
            </w:r>
          </w:p>
        </w:tc>
        <w:tc>
          <w:tcPr>
            <w:tcW w:w="515" w:type="pct"/>
            <w:vMerge w:val="restart"/>
            <w:shd w:val="clear" w:color="auto" w:fill="auto"/>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第5章 防腐蚀方法</w:t>
            </w:r>
          </w:p>
        </w:tc>
        <w:tc>
          <w:tcPr>
            <w:tcW w:w="946" w:type="pct"/>
            <w:vAlign w:val="center"/>
          </w:tcPr>
          <w:p w:rsidR="00D66341" w:rsidRPr="00B449FB" w:rsidRDefault="00D66341" w:rsidP="00D66341">
            <w:pPr>
              <w:rPr>
                <w:rFonts w:ascii="仿宋" w:eastAsia="仿宋" w:hAnsi="仿宋"/>
                <w:spacing w:val="-3"/>
                <w:szCs w:val="21"/>
                <w:lang w:val="en-GB"/>
              </w:rPr>
            </w:pPr>
            <w:r w:rsidRPr="00B449FB">
              <w:rPr>
                <w:rFonts w:ascii="仿宋" w:eastAsia="仿宋" w:hAnsi="仿宋" w:hint="eastAsia"/>
                <w:spacing w:val="-3"/>
                <w:szCs w:val="21"/>
                <w:lang w:val="en-GB"/>
              </w:rPr>
              <w:t>第一节 电化学保护</w:t>
            </w:r>
          </w:p>
        </w:tc>
        <w:tc>
          <w:tcPr>
            <w:tcW w:w="326"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3</w:t>
            </w:r>
          </w:p>
        </w:tc>
        <w:tc>
          <w:tcPr>
            <w:tcW w:w="1376" w:type="pct"/>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重点：阴极保护</w:t>
            </w:r>
          </w:p>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难点：电化学保护原理</w:t>
            </w:r>
          </w:p>
        </w:tc>
        <w:tc>
          <w:tcPr>
            <w:tcW w:w="456" w:type="pct"/>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授课</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讨论</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练习</w:t>
            </w:r>
          </w:p>
        </w:tc>
        <w:tc>
          <w:tcPr>
            <w:tcW w:w="545" w:type="pct"/>
            <w:vAlign w:val="center"/>
          </w:tcPr>
          <w:p w:rsidR="00D66341" w:rsidRPr="00B449FB" w:rsidRDefault="00D66341" w:rsidP="00D66341">
            <w:pPr>
              <w:jc w:val="center"/>
              <w:rPr>
                <w:szCs w:val="21"/>
              </w:rPr>
            </w:pPr>
            <w:r w:rsidRPr="00B449FB">
              <w:rPr>
                <w:rFonts w:eastAsia="仿宋" w:hint="eastAsia"/>
                <w:spacing w:val="-3"/>
                <w:szCs w:val="21"/>
                <w:lang w:val="en-GB"/>
              </w:rPr>
              <w:t>笔试</w:t>
            </w:r>
          </w:p>
        </w:tc>
        <w:tc>
          <w:tcPr>
            <w:tcW w:w="545"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spacing w:val="-3"/>
                <w:szCs w:val="21"/>
                <w:lang w:val="en-GB"/>
              </w:rPr>
              <w:t>2</w:t>
            </w:r>
            <w:r w:rsidRPr="00B449FB">
              <w:rPr>
                <w:rFonts w:ascii="仿宋" w:eastAsia="仿宋" w:hAnsi="仿宋" w:hint="eastAsia"/>
                <w:spacing w:val="-3"/>
                <w:szCs w:val="21"/>
                <w:lang w:val="en-GB"/>
              </w:rPr>
              <w:t>-</w:t>
            </w:r>
            <w:r w:rsidRPr="00B449FB">
              <w:rPr>
                <w:rFonts w:ascii="仿宋" w:eastAsia="仿宋" w:hAnsi="仿宋"/>
                <w:spacing w:val="-3"/>
                <w:szCs w:val="21"/>
                <w:lang w:val="en-GB"/>
              </w:rPr>
              <w:t>4</w:t>
            </w:r>
          </w:p>
        </w:tc>
      </w:tr>
      <w:tr w:rsidR="00D66341" w:rsidRPr="003D574E" w:rsidTr="00D66341">
        <w:trPr>
          <w:jc w:val="center"/>
        </w:trPr>
        <w:tc>
          <w:tcPr>
            <w:tcW w:w="291"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16</w:t>
            </w:r>
          </w:p>
        </w:tc>
        <w:tc>
          <w:tcPr>
            <w:tcW w:w="515" w:type="pct"/>
            <w:vMerge/>
            <w:shd w:val="clear" w:color="auto" w:fill="auto"/>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p>
        </w:tc>
        <w:tc>
          <w:tcPr>
            <w:tcW w:w="946" w:type="pct"/>
            <w:vAlign w:val="center"/>
          </w:tcPr>
          <w:p w:rsidR="00D66341" w:rsidRPr="00B449FB" w:rsidRDefault="00D66341" w:rsidP="00D66341">
            <w:pPr>
              <w:rPr>
                <w:rFonts w:ascii="仿宋" w:eastAsia="仿宋" w:hAnsi="仿宋"/>
                <w:spacing w:val="-3"/>
                <w:szCs w:val="21"/>
                <w:lang w:val="en-GB"/>
              </w:rPr>
            </w:pPr>
            <w:r w:rsidRPr="00B449FB">
              <w:rPr>
                <w:rFonts w:ascii="仿宋" w:eastAsia="仿宋" w:hAnsi="仿宋" w:hint="eastAsia"/>
                <w:spacing w:val="-3"/>
                <w:szCs w:val="21"/>
                <w:lang w:val="en-GB"/>
              </w:rPr>
              <w:t>第二节 涂覆层防护</w:t>
            </w:r>
          </w:p>
        </w:tc>
        <w:tc>
          <w:tcPr>
            <w:tcW w:w="326"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1</w:t>
            </w:r>
          </w:p>
        </w:tc>
        <w:tc>
          <w:tcPr>
            <w:tcW w:w="1376" w:type="pct"/>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重点</w:t>
            </w:r>
            <w:r w:rsidRPr="00B449FB">
              <w:rPr>
                <w:rFonts w:ascii="仿宋" w:eastAsia="仿宋" w:hAnsi="仿宋"/>
                <w:spacing w:val="-3"/>
                <w:szCs w:val="21"/>
                <w:lang w:val="en-GB"/>
              </w:rPr>
              <w:t>：涂覆层</w:t>
            </w:r>
            <w:r w:rsidRPr="00B449FB">
              <w:rPr>
                <w:rFonts w:ascii="仿宋" w:eastAsia="仿宋" w:hAnsi="仿宋" w:hint="eastAsia"/>
                <w:spacing w:val="-3"/>
                <w:szCs w:val="21"/>
                <w:lang w:val="en-GB"/>
              </w:rPr>
              <w:t>类型</w:t>
            </w:r>
          </w:p>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难点</w:t>
            </w:r>
            <w:r w:rsidRPr="00B449FB">
              <w:rPr>
                <w:rFonts w:ascii="仿宋" w:eastAsia="仿宋" w:hAnsi="仿宋"/>
                <w:spacing w:val="-3"/>
                <w:szCs w:val="21"/>
                <w:lang w:val="en-GB"/>
              </w:rPr>
              <w:t>：涂覆层保护原理</w:t>
            </w:r>
          </w:p>
        </w:tc>
        <w:tc>
          <w:tcPr>
            <w:tcW w:w="456" w:type="pct"/>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授课</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讨论</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练习</w:t>
            </w:r>
          </w:p>
        </w:tc>
        <w:tc>
          <w:tcPr>
            <w:tcW w:w="545" w:type="pct"/>
            <w:vAlign w:val="center"/>
          </w:tcPr>
          <w:p w:rsidR="00D66341" w:rsidRPr="00B449FB" w:rsidRDefault="00D66341" w:rsidP="00D66341">
            <w:pPr>
              <w:jc w:val="center"/>
              <w:rPr>
                <w:szCs w:val="21"/>
              </w:rPr>
            </w:pPr>
            <w:r w:rsidRPr="00B449FB">
              <w:rPr>
                <w:rFonts w:eastAsia="仿宋" w:hint="eastAsia"/>
                <w:spacing w:val="-3"/>
                <w:szCs w:val="21"/>
                <w:lang w:val="en-GB"/>
              </w:rPr>
              <w:t>笔试</w:t>
            </w:r>
          </w:p>
        </w:tc>
        <w:tc>
          <w:tcPr>
            <w:tcW w:w="545"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2-</w:t>
            </w:r>
            <w:r w:rsidRPr="00B449FB">
              <w:rPr>
                <w:rFonts w:ascii="仿宋" w:eastAsia="仿宋" w:hAnsi="仿宋"/>
                <w:spacing w:val="-3"/>
                <w:szCs w:val="21"/>
                <w:lang w:val="en-GB"/>
              </w:rPr>
              <w:t>4</w:t>
            </w:r>
          </w:p>
        </w:tc>
      </w:tr>
      <w:tr w:rsidR="00D66341" w:rsidRPr="003D574E" w:rsidTr="00D66341">
        <w:trPr>
          <w:jc w:val="center"/>
        </w:trPr>
        <w:tc>
          <w:tcPr>
            <w:tcW w:w="291" w:type="pct"/>
            <w:shd w:val="clear" w:color="auto" w:fill="auto"/>
            <w:vAlign w:val="center"/>
          </w:tcPr>
          <w:p w:rsidR="00D66341" w:rsidRPr="00B449FB" w:rsidRDefault="00D66341" w:rsidP="00D66341">
            <w:pPr>
              <w:suppressAutoHyphens/>
              <w:spacing w:beforeLines="50" w:before="156" w:afterLines="50" w:after="156" w:line="276" w:lineRule="auto"/>
              <w:jc w:val="center"/>
              <w:rPr>
                <w:rFonts w:eastAsia="仿宋"/>
                <w:bCs/>
                <w:spacing w:val="-3"/>
                <w:szCs w:val="21"/>
                <w:lang w:val="en-GB"/>
              </w:rPr>
            </w:pPr>
            <w:r w:rsidRPr="00B449FB">
              <w:rPr>
                <w:rFonts w:eastAsia="仿宋" w:hint="eastAsia"/>
                <w:bCs/>
                <w:spacing w:val="-3"/>
                <w:szCs w:val="21"/>
                <w:lang w:val="en-GB"/>
              </w:rPr>
              <w:t>17</w:t>
            </w:r>
          </w:p>
        </w:tc>
        <w:tc>
          <w:tcPr>
            <w:tcW w:w="515" w:type="pct"/>
            <w:vMerge/>
            <w:shd w:val="clear" w:color="auto" w:fill="auto"/>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p>
        </w:tc>
        <w:tc>
          <w:tcPr>
            <w:tcW w:w="946" w:type="pct"/>
            <w:vAlign w:val="center"/>
          </w:tcPr>
          <w:p w:rsidR="00D66341" w:rsidRPr="00B449FB" w:rsidRDefault="00D66341" w:rsidP="00D66341">
            <w:pPr>
              <w:rPr>
                <w:rFonts w:ascii="仿宋" w:eastAsia="仿宋" w:hAnsi="仿宋"/>
                <w:spacing w:val="-3"/>
                <w:szCs w:val="21"/>
                <w:lang w:val="en-GB"/>
              </w:rPr>
            </w:pPr>
            <w:r w:rsidRPr="00B449FB">
              <w:rPr>
                <w:rFonts w:ascii="仿宋" w:eastAsia="仿宋" w:hAnsi="仿宋" w:hint="eastAsia"/>
                <w:spacing w:val="-3"/>
                <w:szCs w:val="21"/>
                <w:lang w:val="en-GB"/>
              </w:rPr>
              <w:t>第三节 防腐蚀结构设计</w:t>
            </w:r>
          </w:p>
          <w:p w:rsidR="00D66341" w:rsidRPr="00B449FB" w:rsidRDefault="00D66341" w:rsidP="00D66341">
            <w:pPr>
              <w:rPr>
                <w:rFonts w:ascii="仿宋" w:eastAsia="仿宋" w:hAnsi="仿宋"/>
                <w:spacing w:val="-3"/>
                <w:szCs w:val="21"/>
                <w:lang w:val="en-GB"/>
              </w:rPr>
            </w:pPr>
            <w:r w:rsidRPr="00B449FB">
              <w:rPr>
                <w:rFonts w:ascii="仿宋" w:eastAsia="仿宋" w:hAnsi="仿宋" w:hint="eastAsia"/>
                <w:spacing w:val="-3"/>
                <w:szCs w:val="21"/>
                <w:lang w:val="en-GB"/>
              </w:rPr>
              <w:t>第四节 其他防腐方法</w:t>
            </w:r>
          </w:p>
        </w:tc>
        <w:tc>
          <w:tcPr>
            <w:tcW w:w="326"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2</w:t>
            </w:r>
          </w:p>
        </w:tc>
        <w:tc>
          <w:tcPr>
            <w:tcW w:w="1376" w:type="pct"/>
            <w:vAlign w:val="center"/>
          </w:tcPr>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重点：防腐蚀结构设计</w:t>
            </w:r>
          </w:p>
          <w:p w:rsidR="00D66341" w:rsidRPr="00B449FB" w:rsidRDefault="00D66341" w:rsidP="00D66341">
            <w:pPr>
              <w:suppressAutoHyphens/>
              <w:spacing w:beforeLines="50" w:before="156" w:afterLines="50" w:after="156" w:line="276" w:lineRule="auto"/>
              <w:rPr>
                <w:rFonts w:ascii="仿宋" w:eastAsia="仿宋" w:hAnsi="仿宋"/>
                <w:spacing w:val="-3"/>
                <w:szCs w:val="21"/>
                <w:lang w:val="en-GB"/>
              </w:rPr>
            </w:pPr>
            <w:r w:rsidRPr="00B449FB">
              <w:rPr>
                <w:rFonts w:ascii="仿宋" w:eastAsia="仿宋" w:hAnsi="仿宋" w:hint="eastAsia"/>
                <w:spacing w:val="-3"/>
                <w:szCs w:val="21"/>
                <w:lang w:val="en-GB"/>
              </w:rPr>
              <w:t>难点：无</w:t>
            </w:r>
          </w:p>
        </w:tc>
        <w:tc>
          <w:tcPr>
            <w:tcW w:w="456" w:type="pct"/>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授课</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讨论</w:t>
            </w:r>
          </w:p>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练习</w:t>
            </w:r>
          </w:p>
        </w:tc>
        <w:tc>
          <w:tcPr>
            <w:tcW w:w="545" w:type="pct"/>
            <w:vAlign w:val="center"/>
          </w:tcPr>
          <w:p w:rsidR="00D66341" w:rsidRPr="00B449FB" w:rsidRDefault="00D66341" w:rsidP="00D66341">
            <w:pPr>
              <w:jc w:val="center"/>
              <w:rPr>
                <w:szCs w:val="21"/>
              </w:rPr>
            </w:pPr>
            <w:r w:rsidRPr="00B449FB">
              <w:rPr>
                <w:rFonts w:eastAsia="仿宋" w:hint="eastAsia"/>
                <w:spacing w:val="-3"/>
                <w:szCs w:val="21"/>
                <w:lang w:val="en-GB"/>
              </w:rPr>
              <w:t>笔试</w:t>
            </w:r>
          </w:p>
        </w:tc>
        <w:tc>
          <w:tcPr>
            <w:tcW w:w="545" w:type="pct"/>
            <w:vAlign w:val="center"/>
          </w:tcPr>
          <w:p w:rsidR="00D66341" w:rsidRPr="00B449FB" w:rsidRDefault="00D66341" w:rsidP="00D66341">
            <w:pPr>
              <w:suppressAutoHyphens/>
              <w:spacing w:beforeLines="50" w:before="156" w:afterLines="50" w:after="156" w:line="276" w:lineRule="auto"/>
              <w:jc w:val="center"/>
              <w:rPr>
                <w:rFonts w:ascii="仿宋" w:eastAsia="仿宋" w:hAnsi="仿宋"/>
                <w:spacing w:val="-3"/>
                <w:szCs w:val="21"/>
                <w:lang w:val="en-GB"/>
              </w:rPr>
            </w:pPr>
            <w:r w:rsidRPr="00B449FB">
              <w:rPr>
                <w:rFonts w:ascii="仿宋" w:eastAsia="仿宋" w:hAnsi="仿宋" w:hint="eastAsia"/>
                <w:spacing w:val="-3"/>
                <w:szCs w:val="21"/>
                <w:lang w:val="en-GB"/>
              </w:rPr>
              <w:t>2-</w:t>
            </w:r>
            <w:r w:rsidRPr="00B449FB">
              <w:rPr>
                <w:rFonts w:ascii="仿宋" w:eastAsia="仿宋" w:hAnsi="仿宋"/>
                <w:spacing w:val="-3"/>
                <w:szCs w:val="21"/>
                <w:lang w:val="en-GB"/>
              </w:rPr>
              <w:t>4</w:t>
            </w:r>
          </w:p>
        </w:tc>
      </w:tr>
    </w:tbl>
    <w:p w:rsidR="009302EC" w:rsidRPr="009302EC" w:rsidRDefault="009302EC" w:rsidP="0038501D">
      <w:pPr>
        <w:spacing w:afterLines="50" w:after="156" w:line="400" w:lineRule="exact"/>
        <w:rPr>
          <w:rFonts w:eastAsia="仿宋"/>
          <w:color w:val="000000"/>
          <w:sz w:val="24"/>
        </w:rPr>
      </w:pPr>
    </w:p>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p>
    <w:p w:rsidR="00EB038D" w:rsidRPr="00115229" w:rsidRDefault="006F18E1" w:rsidP="00C236A8">
      <w:pPr>
        <w:snapToGrid w:val="0"/>
        <w:spacing w:line="360" w:lineRule="auto"/>
        <w:ind w:firstLineChars="250" w:firstLine="600"/>
        <w:rPr>
          <w:rFonts w:ascii="仿宋" w:eastAsia="仿宋" w:hAnsi="仿宋"/>
          <w:b/>
          <w:sz w:val="24"/>
        </w:rPr>
      </w:pPr>
      <w:r w:rsidRPr="00115229">
        <w:rPr>
          <w:rFonts w:ascii="仿宋" w:eastAsia="仿宋" w:hAnsi="仿宋" w:hint="eastAsia"/>
          <w:sz w:val="24"/>
        </w:rPr>
        <w:t>百分制</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D66341">
        <w:rPr>
          <w:rFonts w:eastAsia="仿宋"/>
          <w:sz w:val="24"/>
        </w:rPr>
        <w:t>40</w:t>
      </w:r>
      <w:r w:rsidR="001454DA">
        <w:rPr>
          <w:rFonts w:eastAsia="仿宋"/>
          <w:sz w:val="24"/>
        </w:rPr>
        <w:t>%</w:t>
      </w:r>
      <w:r w:rsidR="001454DA">
        <w:rPr>
          <w:rFonts w:eastAsia="仿宋" w:hint="eastAsia"/>
          <w:sz w:val="24"/>
        </w:rPr>
        <w:t>，实验成绩</w:t>
      </w:r>
      <w:r w:rsidR="00D66341">
        <w:rPr>
          <w:rFonts w:eastAsia="仿宋"/>
          <w:sz w:val="24"/>
        </w:rPr>
        <w:t>10</w:t>
      </w:r>
      <w:r w:rsidR="001454DA">
        <w:rPr>
          <w:rFonts w:eastAsia="仿宋"/>
          <w:sz w:val="24"/>
        </w:rPr>
        <w:t>%</w:t>
      </w:r>
      <w:r w:rsidR="001454DA">
        <w:rPr>
          <w:rFonts w:eastAsia="仿宋" w:hint="eastAsia"/>
          <w:sz w:val="24"/>
        </w:rPr>
        <w:t>，结课考核成绩</w:t>
      </w:r>
      <w:r w:rsidR="00D66341">
        <w:rPr>
          <w:rFonts w:eastAsia="仿宋"/>
          <w:sz w:val="24"/>
        </w:rPr>
        <w:t>50</w:t>
      </w:r>
      <w:r w:rsidR="001454DA">
        <w:rPr>
          <w:rFonts w:eastAsia="仿宋"/>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016"/>
        <w:gridCol w:w="1678"/>
        <w:gridCol w:w="2835"/>
        <w:gridCol w:w="1559"/>
      </w:tblGrid>
      <w:tr w:rsidR="0096382D" w:rsidRPr="00835DE5" w:rsidTr="00693EDF">
        <w:trPr>
          <w:jc w:val="center"/>
        </w:trPr>
        <w:tc>
          <w:tcPr>
            <w:tcW w:w="1578"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167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r w:rsidR="00D63D2E">
              <w:rPr>
                <w:rFonts w:ascii="仿宋" w:eastAsia="仿宋" w:hAnsi="仿宋"/>
                <w:b/>
                <w:color w:val="000000"/>
                <w:sz w:val="24"/>
              </w:rPr>
              <w:br/>
            </w:r>
            <w:r w:rsidR="00D63D2E">
              <w:rPr>
                <w:rFonts w:ascii="仿宋" w:eastAsia="仿宋" w:hAnsi="仿宋" w:hint="eastAsia"/>
                <w:b/>
                <w:color w:val="000000"/>
                <w:sz w:val="24"/>
              </w:rPr>
              <w:t>（占</w:t>
            </w:r>
            <w:r w:rsidR="00D63D2E">
              <w:rPr>
                <w:rFonts w:ascii="仿宋" w:eastAsia="仿宋" w:hAnsi="仿宋"/>
                <w:b/>
                <w:color w:val="000000"/>
                <w:sz w:val="24"/>
              </w:rPr>
              <w:t>总成绩</w:t>
            </w:r>
            <w:r w:rsidR="00D63D2E">
              <w:rPr>
                <w:rFonts w:ascii="仿宋" w:eastAsia="仿宋" w:hAnsi="仿宋" w:hint="eastAsia"/>
                <w:b/>
                <w:color w:val="000000"/>
                <w:sz w:val="24"/>
              </w:rPr>
              <w:t>）</w:t>
            </w:r>
          </w:p>
        </w:tc>
        <w:tc>
          <w:tcPr>
            <w:tcW w:w="2835"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559" w:type="dxa"/>
          </w:tcPr>
          <w:p w:rsidR="00D63D2E"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w:t>
            </w:r>
          </w:p>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课程目标</w:t>
            </w:r>
          </w:p>
        </w:tc>
      </w:tr>
      <w:tr w:rsidR="0096382D" w:rsidRPr="00835DE5" w:rsidTr="00693EDF">
        <w:trPr>
          <w:jc w:val="center"/>
        </w:trPr>
        <w:tc>
          <w:tcPr>
            <w:tcW w:w="562" w:type="dxa"/>
            <w:vMerge w:val="restart"/>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016" w:type="dxa"/>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r w:rsidR="004417A7">
              <w:rPr>
                <w:rFonts w:ascii="仿宋" w:eastAsia="仿宋" w:hAnsi="仿宋" w:hint="eastAsia"/>
                <w:b/>
                <w:color w:val="000000"/>
                <w:sz w:val="24"/>
              </w:rPr>
              <w:t>1</w:t>
            </w:r>
          </w:p>
        </w:tc>
        <w:tc>
          <w:tcPr>
            <w:tcW w:w="1678" w:type="dxa"/>
            <w:vAlign w:val="center"/>
          </w:tcPr>
          <w:p w:rsidR="0096382D" w:rsidRPr="00835DE5" w:rsidRDefault="004417A7" w:rsidP="004417A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2835" w:type="dxa"/>
            <w:vAlign w:val="center"/>
          </w:tcPr>
          <w:p w:rsidR="0096382D" w:rsidRPr="00835DE5" w:rsidRDefault="005D1A27" w:rsidP="000D278A">
            <w:pPr>
              <w:snapToGrid w:val="0"/>
              <w:spacing w:line="360" w:lineRule="auto"/>
              <w:rPr>
                <w:rFonts w:ascii="仿宋" w:eastAsia="仿宋" w:hAnsi="仿宋"/>
                <w:b/>
                <w:color w:val="000000"/>
                <w:sz w:val="24"/>
              </w:rPr>
            </w:pPr>
            <w:r>
              <w:rPr>
                <w:rFonts w:ascii="仿宋" w:eastAsia="仿宋" w:hAnsi="仿宋" w:hint="eastAsia"/>
                <w:b/>
                <w:color w:val="000000"/>
                <w:sz w:val="24"/>
              </w:rPr>
              <w:t>储运装备</w:t>
            </w:r>
            <w:r>
              <w:rPr>
                <w:rFonts w:ascii="仿宋" w:eastAsia="仿宋" w:hAnsi="仿宋"/>
                <w:b/>
                <w:color w:val="000000"/>
                <w:sz w:val="24"/>
              </w:rPr>
              <w:t>腐蚀事故的</w:t>
            </w:r>
            <w:r w:rsidR="002219A6">
              <w:rPr>
                <w:rFonts w:ascii="仿宋" w:eastAsia="仿宋" w:hAnsi="仿宋" w:hint="eastAsia"/>
                <w:b/>
                <w:color w:val="000000"/>
                <w:sz w:val="24"/>
              </w:rPr>
              <w:t>发生</w:t>
            </w:r>
            <w:r>
              <w:rPr>
                <w:rFonts w:ascii="仿宋" w:eastAsia="仿宋" w:hAnsi="仿宋"/>
                <w:b/>
                <w:color w:val="000000"/>
                <w:sz w:val="24"/>
              </w:rPr>
              <w:t>原因及危害</w:t>
            </w:r>
          </w:p>
        </w:tc>
        <w:tc>
          <w:tcPr>
            <w:tcW w:w="1559" w:type="dxa"/>
            <w:vAlign w:val="center"/>
          </w:tcPr>
          <w:p w:rsidR="0096382D" w:rsidRPr="00835DE5" w:rsidRDefault="004417A7" w:rsidP="004417A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r>
      <w:tr w:rsidR="004417A7" w:rsidRPr="00835DE5" w:rsidTr="00693EDF">
        <w:trPr>
          <w:jc w:val="center"/>
        </w:trPr>
        <w:tc>
          <w:tcPr>
            <w:tcW w:w="562" w:type="dxa"/>
            <w:vMerge/>
            <w:shd w:val="clear" w:color="auto" w:fill="auto"/>
            <w:vAlign w:val="center"/>
          </w:tcPr>
          <w:p w:rsidR="004417A7" w:rsidRPr="00835DE5" w:rsidRDefault="004417A7" w:rsidP="001454DA">
            <w:pPr>
              <w:snapToGrid w:val="0"/>
              <w:spacing w:line="360" w:lineRule="auto"/>
              <w:jc w:val="center"/>
              <w:rPr>
                <w:rFonts w:ascii="仿宋" w:eastAsia="仿宋" w:hAnsi="仿宋"/>
                <w:b/>
                <w:color w:val="000000"/>
                <w:sz w:val="24"/>
              </w:rPr>
            </w:pPr>
          </w:p>
        </w:tc>
        <w:tc>
          <w:tcPr>
            <w:tcW w:w="1016" w:type="dxa"/>
            <w:shd w:val="clear" w:color="auto" w:fill="auto"/>
            <w:vAlign w:val="center"/>
          </w:tcPr>
          <w:p w:rsidR="004417A7" w:rsidRPr="00835DE5" w:rsidRDefault="004417A7"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作业2</w:t>
            </w:r>
          </w:p>
        </w:tc>
        <w:tc>
          <w:tcPr>
            <w:tcW w:w="1678" w:type="dxa"/>
            <w:vAlign w:val="center"/>
          </w:tcPr>
          <w:p w:rsidR="004417A7" w:rsidRDefault="004417A7" w:rsidP="004417A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2835" w:type="dxa"/>
            <w:vAlign w:val="center"/>
          </w:tcPr>
          <w:p w:rsidR="004417A7" w:rsidRPr="00835DE5" w:rsidRDefault="006E7008" w:rsidP="000D278A">
            <w:pPr>
              <w:snapToGrid w:val="0"/>
              <w:spacing w:line="360" w:lineRule="auto"/>
              <w:rPr>
                <w:rFonts w:ascii="仿宋" w:eastAsia="仿宋" w:hAnsi="仿宋"/>
                <w:b/>
                <w:color w:val="000000"/>
                <w:sz w:val="24"/>
              </w:rPr>
            </w:pPr>
            <w:r>
              <w:rPr>
                <w:rFonts w:ascii="仿宋" w:eastAsia="仿宋" w:hAnsi="仿宋" w:hint="eastAsia"/>
                <w:b/>
                <w:color w:val="000000"/>
                <w:sz w:val="24"/>
              </w:rPr>
              <w:t>腐蚀</w:t>
            </w:r>
            <w:r>
              <w:rPr>
                <w:rFonts w:ascii="仿宋" w:eastAsia="仿宋" w:hAnsi="仿宋"/>
                <w:b/>
                <w:color w:val="000000"/>
                <w:sz w:val="24"/>
              </w:rPr>
              <w:t>因素的控制因素、腐蚀电流密度的</w:t>
            </w:r>
            <w:r>
              <w:rPr>
                <w:rFonts w:ascii="仿宋" w:eastAsia="仿宋" w:hAnsi="仿宋" w:hint="eastAsia"/>
                <w:b/>
                <w:color w:val="000000"/>
                <w:sz w:val="24"/>
              </w:rPr>
              <w:t>计算</w:t>
            </w:r>
            <w:r>
              <w:rPr>
                <w:rFonts w:ascii="仿宋" w:eastAsia="仿宋" w:hAnsi="仿宋"/>
                <w:b/>
                <w:color w:val="000000"/>
                <w:sz w:val="24"/>
              </w:rPr>
              <w:t>方法</w:t>
            </w:r>
          </w:p>
        </w:tc>
        <w:tc>
          <w:tcPr>
            <w:tcW w:w="1559" w:type="dxa"/>
            <w:vAlign w:val="center"/>
          </w:tcPr>
          <w:p w:rsidR="004417A7" w:rsidRPr="00835DE5" w:rsidRDefault="004417A7" w:rsidP="004417A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r>
      <w:tr w:rsidR="004417A7" w:rsidRPr="00835DE5" w:rsidTr="00693EDF">
        <w:trPr>
          <w:jc w:val="center"/>
        </w:trPr>
        <w:tc>
          <w:tcPr>
            <w:tcW w:w="562" w:type="dxa"/>
            <w:vMerge/>
            <w:shd w:val="clear" w:color="auto" w:fill="auto"/>
            <w:vAlign w:val="center"/>
          </w:tcPr>
          <w:p w:rsidR="004417A7" w:rsidRPr="00835DE5" w:rsidRDefault="004417A7" w:rsidP="001454DA">
            <w:pPr>
              <w:snapToGrid w:val="0"/>
              <w:spacing w:line="360" w:lineRule="auto"/>
              <w:jc w:val="center"/>
              <w:rPr>
                <w:rFonts w:ascii="仿宋" w:eastAsia="仿宋" w:hAnsi="仿宋"/>
                <w:b/>
                <w:color w:val="000000"/>
                <w:sz w:val="24"/>
              </w:rPr>
            </w:pPr>
          </w:p>
        </w:tc>
        <w:tc>
          <w:tcPr>
            <w:tcW w:w="1016" w:type="dxa"/>
            <w:shd w:val="clear" w:color="auto" w:fill="auto"/>
            <w:vAlign w:val="center"/>
          </w:tcPr>
          <w:p w:rsidR="004417A7" w:rsidRDefault="004417A7"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作业3</w:t>
            </w:r>
          </w:p>
        </w:tc>
        <w:tc>
          <w:tcPr>
            <w:tcW w:w="1678" w:type="dxa"/>
            <w:vAlign w:val="center"/>
          </w:tcPr>
          <w:p w:rsidR="004417A7" w:rsidRDefault="004417A7" w:rsidP="004417A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2835" w:type="dxa"/>
            <w:vAlign w:val="center"/>
          </w:tcPr>
          <w:p w:rsidR="004417A7" w:rsidRPr="00835DE5" w:rsidRDefault="006E7008" w:rsidP="000D278A">
            <w:pPr>
              <w:snapToGrid w:val="0"/>
              <w:spacing w:line="360" w:lineRule="auto"/>
              <w:rPr>
                <w:rFonts w:ascii="仿宋" w:eastAsia="仿宋" w:hAnsi="仿宋"/>
                <w:b/>
                <w:color w:val="000000"/>
                <w:sz w:val="24"/>
              </w:rPr>
            </w:pPr>
            <w:r>
              <w:rPr>
                <w:rFonts w:ascii="仿宋" w:eastAsia="仿宋" w:hAnsi="仿宋" w:hint="eastAsia"/>
                <w:b/>
                <w:color w:val="000000"/>
                <w:sz w:val="24"/>
              </w:rPr>
              <w:t>析氢腐蚀</w:t>
            </w:r>
            <w:r>
              <w:rPr>
                <w:rFonts w:ascii="仿宋" w:eastAsia="仿宋" w:hAnsi="仿宋"/>
                <w:b/>
                <w:color w:val="000000"/>
                <w:sz w:val="24"/>
              </w:rPr>
              <w:t>与吸氧腐蚀</w:t>
            </w:r>
          </w:p>
        </w:tc>
        <w:tc>
          <w:tcPr>
            <w:tcW w:w="1559" w:type="dxa"/>
            <w:vAlign w:val="center"/>
          </w:tcPr>
          <w:p w:rsidR="004417A7" w:rsidRPr="00835DE5" w:rsidRDefault="004417A7" w:rsidP="004417A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r>
      <w:tr w:rsidR="004417A7" w:rsidRPr="00835DE5" w:rsidTr="00693EDF">
        <w:trPr>
          <w:jc w:val="center"/>
        </w:trPr>
        <w:tc>
          <w:tcPr>
            <w:tcW w:w="562" w:type="dxa"/>
            <w:vMerge/>
            <w:shd w:val="clear" w:color="auto" w:fill="auto"/>
            <w:vAlign w:val="center"/>
          </w:tcPr>
          <w:p w:rsidR="004417A7" w:rsidRPr="00835DE5" w:rsidRDefault="004417A7" w:rsidP="001454DA">
            <w:pPr>
              <w:snapToGrid w:val="0"/>
              <w:spacing w:line="360" w:lineRule="auto"/>
              <w:jc w:val="center"/>
              <w:rPr>
                <w:rFonts w:ascii="仿宋" w:eastAsia="仿宋" w:hAnsi="仿宋"/>
                <w:b/>
                <w:color w:val="000000"/>
                <w:sz w:val="24"/>
              </w:rPr>
            </w:pPr>
          </w:p>
        </w:tc>
        <w:tc>
          <w:tcPr>
            <w:tcW w:w="1016" w:type="dxa"/>
            <w:shd w:val="clear" w:color="auto" w:fill="auto"/>
            <w:vAlign w:val="center"/>
          </w:tcPr>
          <w:p w:rsidR="004417A7" w:rsidRDefault="004417A7"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作业4</w:t>
            </w:r>
          </w:p>
        </w:tc>
        <w:tc>
          <w:tcPr>
            <w:tcW w:w="1678" w:type="dxa"/>
            <w:vAlign w:val="center"/>
          </w:tcPr>
          <w:p w:rsidR="004417A7" w:rsidRDefault="004417A7" w:rsidP="004417A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2835" w:type="dxa"/>
            <w:vAlign w:val="center"/>
          </w:tcPr>
          <w:p w:rsidR="004417A7" w:rsidRPr="00835DE5" w:rsidRDefault="006E7008" w:rsidP="000D278A">
            <w:pPr>
              <w:snapToGrid w:val="0"/>
              <w:spacing w:line="360" w:lineRule="auto"/>
              <w:rPr>
                <w:rFonts w:ascii="仿宋" w:eastAsia="仿宋" w:hAnsi="仿宋"/>
                <w:b/>
                <w:color w:val="000000"/>
                <w:sz w:val="24"/>
              </w:rPr>
            </w:pPr>
            <w:r>
              <w:rPr>
                <w:rFonts w:ascii="仿宋" w:eastAsia="仿宋" w:hAnsi="仿宋" w:hint="eastAsia"/>
                <w:b/>
                <w:color w:val="000000"/>
                <w:sz w:val="24"/>
              </w:rPr>
              <w:t>缝隙</w:t>
            </w:r>
            <w:r>
              <w:rPr>
                <w:rFonts w:ascii="仿宋" w:eastAsia="仿宋" w:hAnsi="仿宋"/>
                <w:b/>
                <w:color w:val="000000"/>
                <w:sz w:val="24"/>
              </w:rPr>
              <w:t>腐蚀</w:t>
            </w:r>
            <w:r>
              <w:rPr>
                <w:rFonts w:ascii="仿宋" w:eastAsia="仿宋" w:hAnsi="仿宋" w:hint="eastAsia"/>
                <w:b/>
                <w:color w:val="000000"/>
                <w:sz w:val="24"/>
              </w:rPr>
              <w:t>/孔蚀形成</w:t>
            </w:r>
            <w:r>
              <w:rPr>
                <w:rFonts w:ascii="仿宋" w:eastAsia="仿宋" w:hAnsi="仿宋"/>
                <w:b/>
                <w:color w:val="000000"/>
                <w:sz w:val="24"/>
              </w:rPr>
              <w:t>的机理</w:t>
            </w:r>
          </w:p>
        </w:tc>
        <w:tc>
          <w:tcPr>
            <w:tcW w:w="1559" w:type="dxa"/>
            <w:vAlign w:val="center"/>
          </w:tcPr>
          <w:p w:rsidR="004417A7" w:rsidRPr="00835DE5" w:rsidRDefault="006E7008" w:rsidP="004417A7">
            <w:pPr>
              <w:snapToGrid w:val="0"/>
              <w:spacing w:line="360" w:lineRule="auto"/>
              <w:jc w:val="center"/>
              <w:rPr>
                <w:rFonts w:ascii="仿宋" w:eastAsia="仿宋" w:hAnsi="仿宋"/>
                <w:b/>
                <w:color w:val="000000"/>
                <w:sz w:val="24"/>
              </w:rPr>
            </w:pPr>
            <w:r>
              <w:rPr>
                <w:rFonts w:ascii="仿宋" w:eastAsia="仿宋" w:hAnsi="仿宋"/>
                <w:b/>
                <w:color w:val="000000"/>
                <w:sz w:val="24"/>
              </w:rPr>
              <w:t>4</w:t>
            </w:r>
          </w:p>
        </w:tc>
      </w:tr>
      <w:tr w:rsidR="004417A7" w:rsidRPr="00835DE5" w:rsidTr="00693EDF">
        <w:trPr>
          <w:jc w:val="center"/>
        </w:trPr>
        <w:tc>
          <w:tcPr>
            <w:tcW w:w="562" w:type="dxa"/>
            <w:vMerge/>
            <w:shd w:val="clear" w:color="auto" w:fill="auto"/>
            <w:vAlign w:val="center"/>
          </w:tcPr>
          <w:p w:rsidR="004417A7" w:rsidRPr="00835DE5" w:rsidRDefault="004417A7" w:rsidP="001454DA">
            <w:pPr>
              <w:snapToGrid w:val="0"/>
              <w:spacing w:line="360" w:lineRule="auto"/>
              <w:jc w:val="center"/>
              <w:rPr>
                <w:rFonts w:ascii="仿宋" w:eastAsia="仿宋" w:hAnsi="仿宋"/>
                <w:b/>
                <w:color w:val="000000"/>
                <w:sz w:val="24"/>
              </w:rPr>
            </w:pPr>
          </w:p>
        </w:tc>
        <w:tc>
          <w:tcPr>
            <w:tcW w:w="1016" w:type="dxa"/>
            <w:shd w:val="clear" w:color="auto" w:fill="auto"/>
            <w:vAlign w:val="center"/>
          </w:tcPr>
          <w:p w:rsidR="004417A7" w:rsidRDefault="004417A7"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作业5</w:t>
            </w:r>
          </w:p>
        </w:tc>
        <w:tc>
          <w:tcPr>
            <w:tcW w:w="1678" w:type="dxa"/>
            <w:vAlign w:val="center"/>
          </w:tcPr>
          <w:p w:rsidR="004417A7" w:rsidRDefault="004417A7" w:rsidP="004417A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2835" w:type="dxa"/>
            <w:vAlign w:val="center"/>
          </w:tcPr>
          <w:p w:rsidR="004417A7" w:rsidRPr="00835DE5" w:rsidRDefault="006E7008" w:rsidP="000D278A">
            <w:pPr>
              <w:snapToGrid w:val="0"/>
              <w:spacing w:line="360" w:lineRule="auto"/>
              <w:rPr>
                <w:rFonts w:ascii="仿宋" w:eastAsia="仿宋" w:hAnsi="仿宋"/>
                <w:b/>
                <w:color w:val="000000"/>
                <w:sz w:val="24"/>
              </w:rPr>
            </w:pPr>
            <w:r>
              <w:rPr>
                <w:rFonts w:ascii="仿宋" w:eastAsia="仿宋" w:hAnsi="仿宋" w:hint="eastAsia"/>
                <w:b/>
                <w:color w:val="000000"/>
                <w:sz w:val="24"/>
              </w:rPr>
              <w:t>电化学</w:t>
            </w:r>
            <w:r>
              <w:rPr>
                <w:rFonts w:ascii="仿宋" w:eastAsia="仿宋" w:hAnsi="仿宋"/>
                <w:b/>
                <w:color w:val="000000"/>
                <w:sz w:val="24"/>
              </w:rPr>
              <w:t>保护的原理</w:t>
            </w:r>
          </w:p>
        </w:tc>
        <w:tc>
          <w:tcPr>
            <w:tcW w:w="1559" w:type="dxa"/>
            <w:vAlign w:val="center"/>
          </w:tcPr>
          <w:p w:rsidR="004417A7" w:rsidRPr="00835DE5" w:rsidRDefault="00774EBF" w:rsidP="004417A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r>
      <w:tr w:rsidR="0096382D" w:rsidRPr="00835DE5" w:rsidTr="00693EDF">
        <w:trPr>
          <w:jc w:val="center"/>
        </w:trPr>
        <w:tc>
          <w:tcPr>
            <w:tcW w:w="562" w:type="dxa"/>
            <w:vMerge/>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p>
        </w:tc>
        <w:tc>
          <w:tcPr>
            <w:tcW w:w="1016" w:type="dxa"/>
            <w:shd w:val="clear" w:color="auto" w:fill="auto"/>
            <w:vAlign w:val="center"/>
          </w:tcPr>
          <w:p w:rsidR="004417A7" w:rsidRDefault="00083D7B"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w:t>
            </w:r>
          </w:p>
          <w:p w:rsidR="0096382D" w:rsidRPr="00835DE5" w:rsidRDefault="00083D7B" w:rsidP="008E0850">
            <w:pPr>
              <w:snapToGrid w:val="0"/>
              <w:spacing w:line="360" w:lineRule="auto"/>
              <w:jc w:val="center"/>
              <w:rPr>
                <w:rFonts w:ascii="仿宋" w:eastAsia="仿宋" w:hAnsi="仿宋"/>
                <w:b/>
                <w:color w:val="000000"/>
                <w:sz w:val="24"/>
              </w:rPr>
            </w:pPr>
            <w:r>
              <w:rPr>
                <w:rFonts w:ascii="仿宋" w:eastAsia="仿宋" w:hAnsi="仿宋"/>
                <w:b/>
                <w:color w:val="000000"/>
                <w:sz w:val="24"/>
              </w:rPr>
              <w:t>练习</w:t>
            </w:r>
            <w:r w:rsidR="004417A7">
              <w:rPr>
                <w:rFonts w:ascii="仿宋" w:eastAsia="仿宋" w:hAnsi="仿宋" w:hint="eastAsia"/>
                <w:b/>
                <w:color w:val="000000"/>
                <w:sz w:val="24"/>
              </w:rPr>
              <w:t>1</w:t>
            </w:r>
          </w:p>
        </w:tc>
        <w:tc>
          <w:tcPr>
            <w:tcW w:w="1678" w:type="dxa"/>
            <w:vAlign w:val="center"/>
          </w:tcPr>
          <w:p w:rsidR="0096382D" w:rsidRPr="00835DE5" w:rsidRDefault="004417A7" w:rsidP="004417A7">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c>
          <w:tcPr>
            <w:tcW w:w="2835" w:type="dxa"/>
            <w:vAlign w:val="center"/>
          </w:tcPr>
          <w:p w:rsidR="0096382D" w:rsidRPr="00835DE5" w:rsidRDefault="002219A6" w:rsidP="000D278A">
            <w:pPr>
              <w:snapToGrid w:val="0"/>
              <w:spacing w:line="360" w:lineRule="auto"/>
              <w:rPr>
                <w:rFonts w:ascii="仿宋" w:eastAsia="仿宋" w:hAnsi="仿宋"/>
                <w:b/>
                <w:color w:val="000000"/>
                <w:sz w:val="24"/>
              </w:rPr>
            </w:pPr>
            <w:r>
              <w:rPr>
                <w:rFonts w:ascii="仿宋" w:eastAsia="仿宋" w:hAnsi="仿宋" w:hint="eastAsia"/>
                <w:b/>
                <w:color w:val="000000"/>
                <w:sz w:val="24"/>
              </w:rPr>
              <w:t>金属</w:t>
            </w:r>
            <w:r>
              <w:rPr>
                <w:rFonts w:ascii="仿宋" w:eastAsia="仿宋" w:hAnsi="仿宋"/>
                <w:b/>
                <w:color w:val="000000"/>
                <w:sz w:val="24"/>
              </w:rPr>
              <w:t>电化学基础</w:t>
            </w:r>
            <w:r>
              <w:rPr>
                <w:rFonts w:ascii="仿宋" w:eastAsia="仿宋" w:hAnsi="仿宋" w:hint="eastAsia"/>
                <w:b/>
                <w:color w:val="000000"/>
                <w:sz w:val="24"/>
              </w:rPr>
              <w:t>理论</w:t>
            </w:r>
          </w:p>
        </w:tc>
        <w:tc>
          <w:tcPr>
            <w:tcW w:w="1559" w:type="dxa"/>
            <w:vAlign w:val="center"/>
          </w:tcPr>
          <w:p w:rsidR="0096382D" w:rsidRPr="00835DE5" w:rsidRDefault="00055D66" w:rsidP="004417A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r>
      <w:tr w:rsidR="004417A7" w:rsidRPr="00835DE5" w:rsidTr="00693EDF">
        <w:trPr>
          <w:jc w:val="center"/>
        </w:trPr>
        <w:tc>
          <w:tcPr>
            <w:tcW w:w="562" w:type="dxa"/>
            <w:vMerge/>
            <w:shd w:val="clear" w:color="auto" w:fill="auto"/>
            <w:vAlign w:val="center"/>
          </w:tcPr>
          <w:p w:rsidR="004417A7" w:rsidRPr="00835DE5" w:rsidRDefault="004417A7" w:rsidP="008E0850">
            <w:pPr>
              <w:snapToGrid w:val="0"/>
              <w:spacing w:line="360" w:lineRule="auto"/>
              <w:jc w:val="center"/>
              <w:rPr>
                <w:rFonts w:ascii="仿宋" w:eastAsia="仿宋" w:hAnsi="仿宋"/>
                <w:b/>
                <w:color w:val="000000"/>
                <w:sz w:val="24"/>
              </w:rPr>
            </w:pPr>
          </w:p>
        </w:tc>
        <w:tc>
          <w:tcPr>
            <w:tcW w:w="1016" w:type="dxa"/>
            <w:shd w:val="clear" w:color="auto" w:fill="auto"/>
            <w:vAlign w:val="center"/>
          </w:tcPr>
          <w:p w:rsidR="004417A7" w:rsidRDefault="004417A7" w:rsidP="008E0850">
            <w:pPr>
              <w:snapToGrid w:val="0"/>
              <w:spacing w:line="360" w:lineRule="auto"/>
              <w:jc w:val="center"/>
              <w:rPr>
                <w:rFonts w:ascii="仿宋" w:eastAsia="仿宋" w:hAnsi="仿宋"/>
                <w:b/>
                <w:color w:val="000000"/>
                <w:sz w:val="24"/>
              </w:rPr>
            </w:pPr>
            <w:r w:rsidRPr="004417A7">
              <w:rPr>
                <w:rFonts w:ascii="仿宋" w:eastAsia="仿宋" w:hAnsi="仿宋" w:hint="eastAsia"/>
                <w:b/>
                <w:color w:val="000000"/>
                <w:sz w:val="24"/>
              </w:rPr>
              <w:t>课堂</w:t>
            </w:r>
          </w:p>
          <w:p w:rsidR="004417A7" w:rsidRDefault="004417A7" w:rsidP="008E0850">
            <w:pPr>
              <w:snapToGrid w:val="0"/>
              <w:spacing w:line="360" w:lineRule="auto"/>
              <w:jc w:val="center"/>
              <w:rPr>
                <w:rFonts w:ascii="仿宋" w:eastAsia="仿宋" w:hAnsi="仿宋"/>
                <w:b/>
                <w:color w:val="000000"/>
                <w:sz w:val="24"/>
              </w:rPr>
            </w:pPr>
            <w:r w:rsidRPr="004417A7">
              <w:rPr>
                <w:rFonts w:ascii="仿宋" w:eastAsia="仿宋" w:hAnsi="仿宋" w:hint="eastAsia"/>
                <w:b/>
                <w:color w:val="000000"/>
                <w:sz w:val="24"/>
              </w:rPr>
              <w:t>练习</w:t>
            </w:r>
            <w:r>
              <w:rPr>
                <w:rFonts w:ascii="仿宋" w:eastAsia="仿宋" w:hAnsi="仿宋" w:hint="eastAsia"/>
                <w:b/>
                <w:color w:val="000000"/>
                <w:sz w:val="24"/>
              </w:rPr>
              <w:t>2</w:t>
            </w:r>
          </w:p>
        </w:tc>
        <w:tc>
          <w:tcPr>
            <w:tcW w:w="1678" w:type="dxa"/>
            <w:vAlign w:val="center"/>
          </w:tcPr>
          <w:p w:rsidR="004417A7" w:rsidRDefault="004417A7" w:rsidP="004417A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2835" w:type="dxa"/>
            <w:vAlign w:val="center"/>
          </w:tcPr>
          <w:p w:rsidR="006E7008" w:rsidRDefault="006E7008" w:rsidP="000D278A">
            <w:pPr>
              <w:snapToGrid w:val="0"/>
              <w:spacing w:line="360" w:lineRule="auto"/>
              <w:rPr>
                <w:rFonts w:ascii="仿宋" w:eastAsia="仿宋" w:hAnsi="仿宋"/>
                <w:b/>
                <w:color w:val="000000"/>
                <w:sz w:val="24"/>
              </w:rPr>
            </w:pPr>
            <w:r>
              <w:rPr>
                <w:rFonts w:ascii="仿宋" w:eastAsia="仿宋" w:hAnsi="仿宋" w:hint="eastAsia"/>
                <w:b/>
                <w:color w:val="000000"/>
                <w:sz w:val="24"/>
              </w:rPr>
              <w:t>金属</w:t>
            </w:r>
            <w:r>
              <w:rPr>
                <w:rFonts w:ascii="仿宋" w:eastAsia="仿宋" w:hAnsi="仿宋"/>
                <w:b/>
                <w:color w:val="000000"/>
                <w:sz w:val="24"/>
              </w:rPr>
              <w:t>钝化特性、</w:t>
            </w:r>
          </w:p>
          <w:p w:rsidR="004417A7" w:rsidRPr="00835DE5" w:rsidRDefault="006E7008" w:rsidP="000D278A">
            <w:pPr>
              <w:snapToGrid w:val="0"/>
              <w:spacing w:line="360" w:lineRule="auto"/>
              <w:rPr>
                <w:rFonts w:ascii="仿宋" w:eastAsia="仿宋" w:hAnsi="仿宋"/>
                <w:b/>
                <w:color w:val="000000"/>
                <w:sz w:val="24"/>
              </w:rPr>
            </w:pPr>
            <w:r>
              <w:rPr>
                <w:rFonts w:ascii="仿宋" w:eastAsia="仿宋" w:hAnsi="仿宋" w:hint="eastAsia"/>
                <w:b/>
                <w:color w:val="000000"/>
                <w:sz w:val="24"/>
              </w:rPr>
              <w:t>影响局部</w:t>
            </w:r>
            <w:r>
              <w:rPr>
                <w:rFonts w:ascii="仿宋" w:eastAsia="仿宋" w:hAnsi="仿宋"/>
                <w:b/>
                <w:color w:val="000000"/>
                <w:sz w:val="24"/>
              </w:rPr>
              <w:t>腐蚀</w:t>
            </w:r>
            <w:r>
              <w:rPr>
                <w:rFonts w:ascii="仿宋" w:eastAsia="仿宋" w:hAnsi="仿宋" w:hint="eastAsia"/>
                <w:b/>
                <w:color w:val="000000"/>
                <w:sz w:val="24"/>
              </w:rPr>
              <w:t>的结构</w:t>
            </w:r>
            <w:r>
              <w:rPr>
                <w:rFonts w:ascii="仿宋" w:eastAsia="仿宋" w:hAnsi="仿宋"/>
                <w:b/>
                <w:color w:val="000000"/>
                <w:sz w:val="24"/>
              </w:rPr>
              <w:t>因素</w:t>
            </w:r>
          </w:p>
        </w:tc>
        <w:tc>
          <w:tcPr>
            <w:tcW w:w="1559" w:type="dxa"/>
            <w:vAlign w:val="center"/>
          </w:tcPr>
          <w:p w:rsidR="004417A7" w:rsidRPr="00835DE5" w:rsidRDefault="00055D66" w:rsidP="004417A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Pr>
                <w:rFonts w:ascii="仿宋" w:eastAsia="仿宋" w:hAnsi="仿宋"/>
                <w:b/>
                <w:color w:val="000000"/>
                <w:sz w:val="24"/>
              </w:rPr>
              <w:t>4</w:t>
            </w:r>
          </w:p>
        </w:tc>
      </w:tr>
      <w:tr w:rsidR="0096382D" w:rsidRPr="00835DE5" w:rsidTr="00693EDF">
        <w:trPr>
          <w:jc w:val="center"/>
        </w:trPr>
        <w:tc>
          <w:tcPr>
            <w:tcW w:w="562" w:type="dxa"/>
            <w:vMerge/>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p>
        </w:tc>
        <w:tc>
          <w:tcPr>
            <w:tcW w:w="1016" w:type="dxa"/>
            <w:shd w:val="clear" w:color="auto" w:fill="auto"/>
            <w:vAlign w:val="center"/>
          </w:tcPr>
          <w:p w:rsidR="004417A7" w:rsidRDefault="004417A7" w:rsidP="008E0850">
            <w:pPr>
              <w:snapToGrid w:val="0"/>
              <w:spacing w:line="360" w:lineRule="auto"/>
              <w:jc w:val="center"/>
              <w:rPr>
                <w:rFonts w:ascii="仿宋" w:eastAsia="仿宋" w:hAnsi="仿宋"/>
                <w:b/>
                <w:color w:val="000000"/>
                <w:sz w:val="24"/>
              </w:rPr>
            </w:pPr>
            <w:r w:rsidRPr="004417A7">
              <w:rPr>
                <w:rFonts w:ascii="仿宋" w:eastAsia="仿宋" w:hAnsi="仿宋" w:hint="eastAsia"/>
                <w:b/>
                <w:color w:val="000000"/>
                <w:sz w:val="24"/>
              </w:rPr>
              <w:t>课堂</w:t>
            </w:r>
          </w:p>
          <w:p w:rsidR="0096382D" w:rsidRPr="00835DE5" w:rsidRDefault="004417A7" w:rsidP="008E0850">
            <w:pPr>
              <w:snapToGrid w:val="0"/>
              <w:spacing w:line="360" w:lineRule="auto"/>
              <w:jc w:val="center"/>
              <w:rPr>
                <w:rFonts w:ascii="仿宋" w:eastAsia="仿宋" w:hAnsi="仿宋"/>
                <w:b/>
                <w:color w:val="000000"/>
                <w:sz w:val="24"/>
              </w:rPr>
            </w:pPr>
            <w:r w:rsidRPr="004417A7">
              <w:rPr>
                <w:rFonts w:ascii="仿宋" w:eastAsia="仿宋" w:hAnsi="仿宋" w:hint="eastAsia"/>
                <w:b/>
                <w:color w:val="000000"/>
                <w:sz w:val="24"/>
              </w:rPr>
              <w:t>练习</w:t>
            </w:r>
            <w:r>
              <w:rPr>
                <w:rFonts w:ascii="仿宋" w:eastAsia="仿宋" w:hAnsi="仿宋" w:hint="eastAsia"/>
                <w:b/>
                <w:color w:val="000000"/>
                <w:sz w:val="24"/>
              </w:rPr>
              <w:t>3</w:t>
            </w:r>
          </w:p>
        </w:tc>
        <w:tc>
          <w:tcPr>
            <w:tcW w:w="1678" w:type="dxa"/>
            <w:vAlign w:val="center"/>
          </w:tcPr>
          <w:p w:rsidR="0096382D" w:rsidRPr="00835DE5" w:rsidRDefault="004417A7" w:rsidP="004417A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2835" w:type="dxa"/>
            <w:vAlign w:val="center"/>
          </w:tcPr>
          <w:p w:rsidR="006477C8" w:rsidRPr="00835DE5" w:rsidRDefault="006E7008" w:rsidP="000D278A">
            <w:pPr>
              <w:snapToGrid w:val="0"/>
              <w:spacing w:line="360" w:lineRule="auto"/>
              <w:rPr>
                <w:rFonts w:ascii="仿宋" w:eastAsia="仿宋" w:hAnsi="仿宋"/>
                <w:b/>
                <w:color w:val="000000"/>
                <w:sz w:val="24"/>
              </w:rPr>
            </w:pPr>
            <w:r>
              <w:rPr>
                <w:rFonts w:ascii="仿宋" w:eastAsia="仿宋" w:hAnsi="仿宋" w:hint="eastAsia"/>
                <w:b/>
                <w:color w:val="000000"/>
                <w:sz w:val="24"/>
              </w:rPr>
              <w:t>影响</w:t>
            </w:r>
            <w:r>
              <w:rPr>
                <w:rFonts w:ascii="仿宋" w:eastAsia="仿宋" w:hAnsi="仿宋"/>
                <w:b/>
                <w:color w:val="000000"/>
                <w:sz w:val="24"/>
              </w:rPr>
              <w:t>局部腐蚀的环境因素</w:t>
            </w:r>
          </w:p>
        </w:tc>
        <w:tc>
          <w:tcPr>
            <w:tcW w:w="1559" w:type="dxa"/>
            <w:vAlign w:val="center"/>
          </w:tcPr>
          <w:p w:rsidR="0096382D" w:rsidRPr="00835DE5" w:rsidRDefault="00055D66" w:rsidP="004417A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Pr>
                <w:rFonts w:ascii="仿宋" w:eastAsia="仿宋" w:hAnsi="仿宋"/>
                <w:b/>
                <w:color w:val="000000"/>
                <w:sz w:val="24"/>
              </w:rPr>
              <w:t>4</w:t>
            </w:r>
          </w:p>
        </w:tc>
      </w:tr>
      <w:tr w:rsidR="004417A7" w:rsidRPr="00835DE5" w:rsidTr="00693EDF">
        <w:trPr>
          <w:jc w:val="center"/>
        </w:trPr>
        <w:tc>
          <w:tcPr>
            <w:tcW w:w="562" w:type="dxa"/>
            <w:vMerge/>
            <w:shd w:val="clear" w:color="auto" w:fill="auto"/>
            <w:vAlign w:val="center"/>
          </w:tcPr>
          <w:p w:rsidR="004417A7" w:rsidRPr="00835DE5" w:rsidRDefault="004417A7" w:rsidP="004417A7">
            <w:pPr>
              <w:snapToGrid w:val="0"/>
              <w:spacing w:line="360" w:lineRule="auto"/>
              <w:jc w:val="center"/>
              <w:rPr>
                <w:rFonts w:ascii="仿宋" w:eastAsia="仿宋" w:hAnsi="仿宋"/>
                <w:b/>
                <w:color w:val="000000"/>
                <w:sz w:val="24"/>
              </w:rPr>
            </w:pPr>
          </w:p>
        </w:tc>
        <w:tc>
          <w:tcPr>
            <w:tcW w:w="1016" w:type="dxa"/>
            <w:shd w:val="clear" w:color="auto" w:fill="auto"/>
            <w:vAlign w:val="center"/>
          </w:tcPr>
          <w:p w:rsidR="004417A7" w:rsidRPr="00835DE5" w:rsidRDefault="004417A7" w:rsidP="004417A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期中考试</w:t>
            </w:r>
          </w:p>
        </w:tc>
        <w:tc>
          <w:tcPr>
            <w:tcW w:w="1678" w:type="dxa"/>
            <w:vAlign w:val="center"/>
          </w:tcPr>
          <w:p w:rsidR="004417A7" w:rsidRPr="00835DE5" w:rsidRDefault="004417A7" w:rsidP="004417A7">
            <w:pPr>
              <w:snapToGrid w:val="0"/>
              <w:spacing w:line="360" w:lineRule="auto"/>
              <w:jc w:val="center"/>
              <w:rPr>
                <w:rFonts w:ascii="仿宋" w:eastAsia="仿宋" w:hAnsi="仿宋"/>
                <w:b/>
                <w:color w:val="000000"/>
                <w:sz w:val="24"/>
              </w:rPr>
            </w:pPr>
            <w:r>
              <w:rPr>
                <w:rFonts w:ascii="仿宋" w:eastAsia="仿宋" w:hAnsi="仿宋"/>
                <w:b/>
                <w:color w:val="000000"/>
                <w:sz w:val="24"/>
              </w:rPr>
              <w:t>15</w:t>
            </w:r>
          </w:p>
        </w:tc>
        <w:tc>
          <w:tcPr>
            <w:tcW w:w="2835" w:type="dxa"/>
            <w:vAlign w:val="center"/>
          </w:tcPr>
          <w:p w:rsidR="004417A7" w:rsidRDefault="004417A7" w:rsidP="000D278A">
            <w:pPr>
              <w:snapToGrid w:val="0"/>
              <w:spacing w:line="360" w:lineRule="auto"/>
              <w:rPr>
                <w:rFonts w:ascii="仿宋" w:eastAsia="仿宋" w:hAnsi="仿宋"/>
                <w:b/>
                <w:color w:val="000000"/>
                <w:sz w:val="24"/>
              </w:rPr>
            </w:pPr>
            <w:r>
              <w:rPr>
                <w:rFonts w:ascii="仿宋" w:eastAsia="仿宋" w:hAnsi="仿宋" w:hint="eastAsia"/>
                <w:b/>
                <w:color w:val="000000"/>
                <w:sz w:val="24"/>
              </w:rPr>
              <w:t>闭卷</w:t>
            </w:r>
            <w:r>
              <w:rPr>
                <w:rFonts w:ascii="仿宋" w:eastAsia="仿宋" w:hAnsi="仿宋"/>
                <w:b/>
                <w:color w:val="000000"/>
                <w:sz w:val="24"/>
              </w:rPr>
              <w:t>考试</w:t>
            </w:r>
          </w:p>
          <w:p w:rsidR="004417A7" w:rsidRPr="00835DE5" w:rsidRDefault="00641471" w:rsidP="000D278A">
            <w:pPr>
              <w:snapToGrid w:val="0"/>
              <w:spacing w:line="360" w:lineRule="auto"/>
              <w:rPr>
                <w:rFonts w:ascii="仿宋" w:eastAsia="仿宋" w:hAnsi="仿宋"/>
                <w:b/>
                <w:color w:val="000000"/>
                <w:sz w:val="24"/>
              </w:rPr>
            </w:pPr>
            <w:r>
              <w:rPr>
                <w:rFonts w:ascii="仿宋" w:eastAsia="仿宋" w:hAnsi="仿宋" w:hint="eastAsia"/>
                <w:b/>
                <w:color w:val="000000"/>
                <w:sz w:val="24"/>
              </w:rPr>
              <w:t>试题</w:t>
            </w:r>
            <w:r>
              <w:rPr>
                <w:rFonts w:ascii="仿宋" w:eastAsia="仿宋" w:hAnsi="仿宋"/>
                <w:b/>
                <w:color w:val="000000"/>
                <w:sz w:val="24"/>
              </w:rPr>
              <w:t>类型包括选择题（</w:t>
            </w:r>
            <w:r>
              <w:rPr>
                <w:rFonts w:ascii="仿宋" w:eastAsia="仿宋" w:hAnsi="仿宋" w:hint="eastAsia"/>
                <w:b/>
                <w:color w:val="000000"/>
                <w:sz w:val="24"/>
              </w:rPr>
              <w:t>20</w:t>
            </w:r>
            <w:r w:rsidR="00CC77C1">
              <w:rPr>
                <w:rFonts w:ascii="仿宋" w:eastAsia="仿宋" w:hAnsi="仿宋" w:hint="eastAsia"/>
                <w:b/>
                <w:color w:val="000000"/>
                <w:sz w:val="24"/>
              </w:rPr>
              <w:t>%</w:t>
            </w:r>
            <w:r>
              <w:rPr>
                <w:rFonts w:ascii="仿宋" w:eastAsia="仿宋" w:hAnsi="仿宋"/>
                <w:b/>
                <w:color w:val="000000"/>
                <w:sz w:val="24"/>
              </w:rPr>
              <w:t>）</w:t>
            </w:r>
            <w:r>
              <w:rPr>
                <w:rFonts w:ascii="仿宋" w:eastAsia="仿宋" w:hAnsi="仿宋" w:hint="eastAsia"/>
                <w:b/>
                <w:color w:val="000000"/>
                <w:sz w:val="24"/>
              </w:rPr>
              <w:t>、填空题</w:t>
            </w:r>
            <w:r>
              <w:rPr>
                <w:rFonts w:ascii="仿宋" w:eastAsia="仿宋" w:hAnsi="仿宋"/>
                <w:b/>
                <w:color w:val="000000"/>
                <w:sz w:val="24"/>
              </w:rPr>
              <w:t>（</w:t>
            </w:r>
            <w:r>
              <w:rPr>
                <w:rFonts w:ascii="仿宋" w:eastAsia="仿宋" w:hAnsi="仿宋" w:hint="eastAsia"/>
                <w:b/>
                <w:color w:val="000000"/>
                <w:sz w:val="24"/>
              </w:rPr>
              <w:t>20</w:t>
            </w:r>
            <w:r w:rsidR="00CC77C1">
              <w:rPr>
                <w:rFonts w:ascii="仿宋" w:eastAsia="仿宋" w:hAnsi="仿宋" w:hint="eastAsia"/>
                <w:b/>
                <w:color w:val="000000"/>
                <w:sz w:val="24"/>
              </w:rPr>
              <w:t>%</w:t>
            </w:r>
            <w:r>
              <w:rPr>
                <w:rFonts w:ascii="仿宋" w:eastAsia="仿宋" w:hAnsi="仿宋"/>
                <w:b/>
                <w:color w:val="000000"/>
                <w:sz w:val="24"/>
              </w:rPr>
              <w:t>）</w:t>
            </w:r>
            <w:r>
              <w:rPr>
                <w:rFonts w:ascii="仿宋" w:eastAsia="仿宋" w:hAnsi="仿宋" w:hint="eastAsia"/>
                <w:b/>
                <w:color w:val="000000"/>
                <w:sz w:val="24"/>
              </w:rPr>
              <w:t>、</w:t>
            </w:r>
            <w:r>
              <w:rPr>
                <w:rFonts w:ascii="仿宋" w:eastAsia="仿宋" w:hAnsi="仿宋"/>
                <w:b/>
                <w:color w:val="000000"/>
                <w:sz w:val="24"/>
              </w:rPr>
              <w:t>判断题（</w:t>
            </w:r>
            <w:r>
              <w:rPr>
                <w:rFonts w:ascii="仿宋" w:eastAsia="仿宋" w:hAnsi="仿宋" w:hint="eastAsia"/>
                <w:b/>
                <w:color w:val="000000"/>
                <w:sz w:val="24"/>
              </w:rPr>
              <w:t>20</w:t>
            </w:r>
            <w:r w:rsidR="00CC77C1">
              <w:rPr>
                <w:rFonts w:ascii="仿宋" w:eastAsia="仿宋" w:hAnsi="仿宋" w:hint="eastAsia"/>
                <w:b/>
                <w:color w:val="000000"/>
                <w:sz w:val="24"/>
              </w:rPr>
              <w:t>%</w:t>
            </w:r>
            <w:r>
              <w:rPr>
                <w:rFonts w:ascii="仿宋" w:eastAsia="仿宋" w:hAnsi="仿宋"/>
                <w:b/>
                <w:color w:val="000000"/>
                <w:sz w:val="24"/>
              </w:rPr>
              <w:t>）</w:t>
            </w:r>
            <w:r>
              <w:rPr>
                <w:rFonts w:ascii="仿宋" w:eastAsia="仿宋" w:hAnsi="仿宋" w:hint="eastAsia"/>
                <w:b/>
                <w:color w:val="000000"/>
                <w:sz w:val="24"/>
              </w:rPr>
              <w:t>、简答</w:t>
            </w:r>
            <w:r>
              <w:rPr>
                <w:rFonts w:ascii="仿宋" w:eastAsia="仿宋" w:hAnsi="仿宋"/>
                <w:b/>
                <w:color w:val="000000"/>
                <w:sz w:val="24"/>
              </w:rPr>
              <w:t>题（</w:t>
            </w:r>
            <w:r>
              <w:rPr>
                <w:rFonts w:ascii="仿宋" w:eastAsia="仿宋" w:hAnsi="仿宋" w:hint="eastAsia"/>
                <w:b/>
                <w:color w:val="000000"/>
                <w:sz w:val="24"/>
              </w:rPr>
              <w:t>20</w:t>
            </w:r>
            <w:r w:rsidR="00CC77C1">
              <w:rPr>
                <w:rFonts w:ascii="仿宋" w:eastAsia="仿宋" w:hAnsi="仿宋" w:hint="eastAsia"/>
                <w:b/>
                <w:color w:val="000000"/>
                <w:sz w:val="24"/>
              </w:rPr>
              <w:t>%</w:t>
            </w:r>
            <w:r>
              <w:rPr>
                <w:rFonts w:ascii="仿宋" w:eastAsia="仿宋" w:hAnsi="仿宋"/>
                <w:b/>
                <w:color w:val="000000"/>
                <w:sz w:val="24"/>
              </w:rPr>
              <w:t>）</w:t>
            </w:r>
            <w:r>
              <w:rPr>
                <w:rFonts w:ascii="仿宋" w:eastAsia="仿宋" w:hAnsi="仿宋" w:hint="eastAsia"/>
                <w:b/>
                <w:color w:val="000000"/>
                <w:sz w:val="24"/>
              </w:rPr>
              <w:t>、计算</w:t>
            </w:r>
            <w:r>
              <w:rPr>
                <w:rFonts w:ascii="仿宋" w:eastAsia="仿宋" w:hAnsi="仿宋"/>
                <w:b/>
                <w:color w:val="000000"/>
                <w:sz w:val="24"/>
              </w:rPr>
              <w:t>题（</w:t>
            </w:r>
            <w:r>
              <w:rPr>
                <w:rFonts w:ascii="仿宋" w:eastAsia="仿宋" w:hAnsi="仿宋" w:hint="eastAsia"/>
                <w:b/>
                <w:color w:val="000000"/>
                <w:sz w:val="24"/>
              </w:rPr>
              <w:t>20</w:t>
            </w:r>
            <w:r w:rsidR="00CC77C1">
              <w:rPr>
                <w:rFonts w:ascii="仿宋" w:eastAsia="仿宋" w:hAnsi="仿宋" w:hint="eastAsia"/>
                <w:b/>
                <w:color w:val="000000"/>
                <w:sz w:val="24"/>
              </w:rPr>
              <w:t>%</w:t>
            </w:r>
            <w:r>
              <w:rPr>
                <w:rFonts w:ascii="仿宋" w:eastAsia="仿宋" w:hAnsi="仿宋"/>
                <w:b/>
                <w:color w:val="000000"/>
                <w:sz w:val="24"/>
              </w:rPr>
              <w:t>）</w:t>
            </w:r>
          </w:p>
        </w:tc>
        <w:tc>
          <w:tcPr>
            <w:tcW w:w="1559" w:type="dxa"/>
            <w:vAlign w:val="center"/>
          </w:tcPr>
          <w:p w:rsidR="004417A7" w:rsidRPr="00835DE5" w:rsidRDefault="00774EBF" w:rsidP="004417A7">
            <w:pPr>
              <w:snapToGrid w:val="0"/>
              <w:spacing w:line="360" w:lineRule="auto"/>
              <w:jc w:val="center"/>
              <w:rPr>
                <w:rFonts w:ascii="仿宋" w:eastAsia="仿宋" w:hAnsi="仿宋"/>
                <w:b/>
                <w:color w:val="000000"/>
                <w:sz w:val="24"/>
              </w:rPr>
            </w:pPr>
            <w:r>
              <w:rPr>
                <w:rFonts w:ascii="仿宋" w:eastAsia="仿宋" w:hAnsi="仿宋"/>
                <w:b/>
                <w:color w:val="000000"/>
                <w:sz w:val="24"/>
              </w:rPr>
              <w:t>1</w:t>
            </w:r>
            <w:r>
              <w:rPr>
                <w:rFonts w:ascii="仿宋" w:eastAsia="仿宋" w:hAnsi="仿宋" w:hint="eastAsia"/>
                <w:b/>
                <w:color w:val="000000"/>
                <w:sz w:val="24"/>
              </w:rPr>
              <w:t>、</w:t>
            </w:r>
            <w:r w:rsidR="00055D66">
              <w:rPr>
                <w:rFonts w:ascii="仿宋" w:eastAsia="仿宋" w:hAnsi="仿宋"/>
                <w:b/>
                <w:color w:val="000000"/>
                <w:sz w:val="24"/>
              </w:rPr>
              <w:t>2</w:t>
            </w:r>
            <w:r w:rsidR="00055D66">
              <w:rPr>
                <w:rFonts w:ascii="仿宋" w:eastAsia="仿宋" w:hAnsi="仿宋" w:hint="eastAsia"/>
                <w:b/>
                <w:color w:val="000000"/>
                <w:sz w:val="24"/>
              </w:rPr>
              <w:t>、</w:t>
            </w:r>
            <w:r w:rsidR="00055D66">
              <w:rPr>
                <w:rFonts w:ascii="仿宋" w:eastAsia="仿宋" w:hAnsi="仿宋"/>
                <w:b/>
                <w:color w:val="000000"/>
                <w:sz w:val="24"/>
              </w:rPr>
              <w:t>3</w:t>
            </w:r>
          </w:p>
        </w:tc>
      </w:tr>
      <w:tr w:rsidR="000D278A" w:rsidRPr="00835DE5" w:rsidTr="00693EDF">
        <w:trPr>
          <w:jc w:val="center"/>
        </w:trPr>
        <w:tc>
          <w:tcPr>
            <w:tcW w:w="562" w:type="dxa"/>
            <w:vMerge w:val="restart"/>
            <w:shd w:val="clear" w:color="auto" w:fill="auto"/>
            <w:vAlign w:val="center"/>
          </w:tcPr>
          <w:p w:rsidR="000D278A" w:rsidRPr="00835DE5" w:rsidRDefault="000D278A" w:rsidP="000D278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016" w:type="dxa"/>
            <w:shd w:val="clear" w:color="auto" w:fill="auto"/>
            <w:vAlign w:val="center"/>
          </w:tcPr>
          <w:p w:rsidR="000D278A" w:rsidRPr="00835DE5" w:rsidRDefault="000D278A" w:rsidP="000D278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w:t>
            </w:r>
            <w:r>
              <w:rPr>
                <w:rFonts w:ascii="仿宋" w:eastAsia="仿宋" w:hAnsi="仿宋" w:hint="eastAsia"/>
                <w:b/>
                <w:color w:val="000000"/>
                <w:sz w:val="24"/>
              </w:rPr>
              <w:t>操作</w:t>
            </w:r>
          </w:p>
        </w:tc>
        <w:tc>
          <w:tcPr>
            <w:tcW w:w="1678" w:type="dxa"/>
            <w:vAlign w:val="center"/>
          </w:tcPr>
          <w:p w:rsidR="000D278A" w:rsidRPr="00835DE5" w:rsidRDefault="000D278A" w:rsidP="000D278A">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c>
          <w:tcPr>
            <w:tcW w:w="2835" w:type="dxa"/>
            <w:vAlign w:val="center"/>
          </w:tcPr>
          <w:p w:rsidR="000D278A" w:rsidRDefault="000D278A" w:rsidP="000D278A">
            <w:pPr>
              <w:snapToGrid w:val="0"/>
              <w:spacing w:line="360" w:lineRule="auto"/>
              <w:rPr>
                <w:rFonts w:ascii="仿宋" w:eastAsia="仿宋" w:hAnsi="仿宋"/>
                <w:b/>
                <w:color w:val="000000"/>
                <w:sz w:val="24"/>
              </w:rPr>
            </w:pPr>
            <w:r>
              <w:rPr>
                <w:rFonts w:ascii="仿宋" w:eastAsia="仿宋" w:hAnsi="仿宋" w:hint="eastAsia"/>
                <w:b/>
                <w:color w:val="000000"/>
                <w:sz w:val="24"/>
              </w:rPr>
              <w:t>1、腐蚀</w:t>
            </w:r>
            <w:r>
              <w:rPr>
                <w:rFonts w:ascii="仿宋" w:eastAsia="仿宋" w:hAnsi="仿宋"/>
                <w:b/>
                <w:color w:val="000000"/>
                <w:sz w:val="24"/>
              </w:rPr>
              <w:t>形貌观测</w:t>
            </w:r>
            <w:r>
              <w:rPr>
                <w:rFonts w:ascii="仿宋" w:eastAsia="仿宋" w:hAnsi="仿宋" w:hint="eastAsia"/>
                <w:b/>
                <w:color w:val="000000"/>
                <w:sz w:val="24"/>
              </w:rPr>
              <w:t>；</w:t>
            </w:r>
          </w:p>
          <w:p w:rsidR="000D278A" w:rsidRDefault="000D278A" w:rsidP="000D278A">
            <w:pPr>
              <w:snapToGrid w:val="0"/>
              <w:spacing w:line="360" w:lineRule="auto"/>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极化曲线测定腐蚀速率</w:t>
            </w:r>
            <w:r>
              <w:rPr>
                <w:rFonts w:ascii="仿宋" w:eastAsia="仿宋" w:hAnsi="仿宋" w:hint="eastAsia"/>
                <w:b/>
                <w:color w:val="000000"/>
                <w:sz w:val="24"/>
              </w:rPr>
              <w:t>；</w:t>
            </w:r>
          </w:p>
          <w:p w:rsidR="000D278A" w:rsidRPr="00835DE5" w:rsidRDefault="000D278A" w:rsidP="000D278A">
            <w:pPr>
              <w:snapToGrid w:val="0"/>
              <w:spacing w:line="360" w:lineRule="auto"/>
              <w:rPr>
                <w:rFonts w:ascii="仿宋" w:eastAsia="仿宋" w:hAnsi="仿宋"/>
                <w:b/>
                <w:color w:val="000000"/>
                <w:sz w:val="24"/>
              </w:rPr>
            </w:pPr>
            <w:r>
              <w:rPr>
                <w:rFonts w:ascii="仿宋" w:eastAsia="仿宋" w:hAnsi="仿宋"/>
                <w:b/>
                <w:color w:val="000000"/>
                <w:sz w:val="24"/>
              </w:rPr>
              <w:t>3</w:t>
            </w:r>
            <w:r>
              <w:rPr>
                <w:rFonts w:ascii="仿宋" w:eastAsia="仿宋" w:hAnsi="仿宋" w:hint="eastAsia"/>
                <w:b/>
                <w:color w:val="000000"/>
                <w:sz w:val="24"/>
              </w:rPr>
              <w:t>、</w:t>
            </w:r>
            <w:r>
              <w:rPr>
                <w:rFonts w:ascii="仿宋" w:eastAsia="仿宋" w:hAnsi="仿宋"/>
                <w:b/>
                <w:color w:val="000000"/>
                <w:sz w:val="24"/>
              </w:rPr>
              <w:t>极化曲线及极化图的测定</w:t>
            </w:r>
            <w:r>
              <w:rPr>
                <w:rFonts w:ascii="仿宋" w:eastAsia="仿宋" w:hAnsi="仿宋" w:hint="eastAsia"/>
                <w:b/>
                <w:color w:val="000000"/>
                <w:sz w:val="24"/>
              </w:rPr>
              <w:t>；</w:t>
            </w:r>
          </w:p>
        </w:tc>
        <w:tc>
          <w:tcPr>
            <w:tcW w:w="1559" w:type="dxa"/>
            <w:vAlign w:val="center"/>
          </w:tcPr>
          <w:p w:rsidR="000D278A" w:rsidRPr="00835DE5" w:rsidRDefault="000D278A" w:rsidP="000D278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Pr>
                <w:rFonts w:ascii="仿宋" w:eastAsia="仿宋" w:hAnsi="仿宋"/>
                <w:b/>
                <w:color w:val="000000"/>
                <w:sz w:val="24"/>
              </w:rPr>
              <w:t>4</w:t>
            </w:r>
          </w:p>
        </w:tc>
      </w:tr>
      <w:tr w:rsidR="000D278A" w:rsidRPr="00835DE5" w:rsidTr="00693EDF">
        <w:trPr>
          <w:jc w:val="center"/>
        </w:trPr>
        <w:tc>
          <w:tcPr>
            <w:tcW w:w="562" w:type="dxa"/>
            <w:vMerge/>
            <w:shd w:val="clear" w:color="auto" w:fill="auto"/>
            <w:vAlign w:val="center"/>
          </w:tcPr>
          <w:p w:rsidR="000D278A" w:rsidRPr="00835DE5" w:rsidRDefault="000D278A" w:rsidP="000D278A">
            <w:pPr>
              <w:snapToGrid w:val="0"/>
              <w:spacing w:line="360" w:lineRule="auto"/>
              <w:jc w:val="center"/>
              <w:rPr>
                <w:rFonts w:ascii="仿宋" w:eastAsia="仿宋" w:hAnsi="仿宋"/>
                <w:b/>
                <w:color w:val="000000"/>
                <w:sz w:val="24"/>
              </w:rPr>
            </w:pPr>
          </w:p>
        </w:tc>
        <w:tc>
          <w:tcPr>
            <w:tcW w:w="1016" w:type="dxa"/>
            <w:shd w:val="clear" w:color="auto" w:fill="auto"/>
            <w:vAlign w:val="center"/>
          </w:tcPr>
          <w:p w:rsidR="000D278A" w:rsidRPr="00835DE5" w:rsidRDefault="000D278A" w:rsidP="000D278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1678" w:type="dxa"/>
            <w:vAlign w:val="center"/>
          </w:tcPr>
          <w:p w:rsidR="000D278A" w:rsidRPr="00835DE5" w:rsidRDefault="000D278A" w:rsidP="000D278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2835" w:type="dxa"/>
            <w:vAlign w:val="center"/>
          </w:tcPr>
          <w:p w:rsidR="000D278A" w:rsidRPr="00835DE5" w:rsidRDefault="000D278A" w:rsidP="000D278A">
            <w:pPr>
              <w:snapToGrid w:val="0"/>
              <w:spacing w:line="360" w:lineRule="auto"/>
              <w:rPr>
                <w:rFonts w:ascii="仿宋" w:eastAsia="仿宋" w:hAnsi="仿宋"/>
                <w:b/>
                <w:color w:val="000000"/>
                <w:sz w:val="24"/>
              </w:rPr>
            </w:pPr>
            <w:r>
              <w:rPr>
                <w:rFonts w:ascii="仿宋" w:eastAsia="仿宋" w:hAnsi="仿宋" w:hint="eastAsia"/>
                <w:b/>
                <w:color w:val="000000"/>
                <w:sz w:val="24"/>
              </w:rPr>
              <w:t>是否</w:t>
            </w:r>
            <w:r>
              <w:rPr>
                <w:rFonts w:ascii="仿宋" w:eastAsia="仿宋" w:hAnsi="仿宋"/>
                <w:b/>
                <w:color w:val="000000"/>
                <w:sz w:val="24"/>
              </w:rPr>
              <w:t>预习、内容完整</w:t>
            </w:r>
            <w:r>
              <w:rPr>
                <w:rFonts w:ascii="仿宋" w:eastAsia="仿宋" w:hAnsi="仿宋" w:hint="eastAsia"/>
                <w:b/>
                <w:color w:val="000000"/>
                <w:sz w:val="24"/>
              </w:rPr>
              <w:t>程度</w:t>
            </w:r>
            <w:r>
              <w:rPr>
                <w:rFonts w:ascii="仿宋" w:eastAsia="仿宋" w:hAnsi="仿宋"/>
                <w:b/>
                <w:color w:val="000000"/>
                <w:sz w:val="24"/>
              </w:rPr>
              <w:t>、</w:t>
            </w:r>
            <w:r>
              <w:rPr>
                <w:rFonts w:ascii="仿宋" w:eastAsia="仿宋" w:hAnsi="仿宋" w:hint="eastAsia"/>
                <w:b/>
                <w:color w:val="000000"/>
                <w:sz w:val="24"/>
              </w:rPr>
              <w:t>是否</w:t>
            </w:r>
            <w:r>
              <w:rPr>
                <w:rFonts w:ascii="仿宋" w:eastAsia="仿宋" w:hAnsi="仿宋"/>
                <w:b/>
                <w:color w:val="000000"/>
                <w:sz w:val="24"/>
              </w:rPr>
              <w:t>包含</w:t>
            </w:r>
            <w:r>
              <w:rPr>
                <w:rFonts w:ascii="仿宋" w:eastAsia="仿宋" w:hAnsi="仿宋" w:hint="eastAsia"/>
                <w:b/>
                <w:color w:val="000000"/>
                <w:sz w:val="24"/>
              </w:rPr>
              <w:t>实验数据/图片、</w:t>
            </w:r>
            <w:r>
              <w:rPr>
                <w:rFonts w:ascii="仿宋" w:eastAsia="仿宋" w:hAnsi="仿宋"/>
                <w:b/>
                <w:color w:val="000000"/>
                <w:sz w:val="24"/>
              </w:rPr>
              <w:t>思考题</w:t>
            </w:r>
            <w:r>
              <w:rPr>
                <w:rFonts w:ascii="仿宋" w:eastAsia="仿宋" w:hAnsi="仿宋" w:hint="eastAsia"/>
                <w:b/>
                <w:color w:val="000000"/>
                <w:sz w:val="24"/>
              </w:rPr>
              <w:t>、</w:t>
            </w:r>
          </w:p>
        </w:tc>
        <w:tc>
          <w:tcPr>
            <w:tcW w:w="1559" w:type="dxa"/>
            <w:vAlign w:val="center"/>
          </w:tcPr>
          <w:p w:rsidR="000D278A" w:rsidRPr="00835DE5" w:rsidRDefault="000D278A" w:rsidP="000D278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Pr>
                <w:rFonts w:ascii="仿宋" w:eastAsia="仿宋" w:hAnsi="仿宋"/>
                <w:b/>
                <w:color w:val="000000"/>
                <w:sz w:val="24"/>
              </w:rPr>
              <w:t>4</w:t>
            </w:r>
          </w:p>
        </w:tc>
      </w:tr>
      <w:tr w:rsidR="000D278A" w:rsidRPr="00835DE5" w:rsidTr="00693EDF">
        <w:trPr>
          <w:jc w:val="center"/>
        </w:trPr>
        <w:tc>
          <w:tcPr>
            <w:tcW w:w="562" w:type="dxa"/>
            <w:shd w:val="clear" w:color="auto" w:fill="auto"/>
            <w:vAlign w:val="center"/>
          </w:tcPr>
          <w:p w:rsidR="000D278A" w:rsidRPr="00835DE5" w:rsidRDefault="000D278A" w:rsidP="000D278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1016" w:type="dxa"/>
            <w:shd w:val="clear" w:color="auto" w:fill="auto"/>
            <w:vAlign w:val="center"/>
          </w:tcPr>
          <w:p w:rsidR="000D278A" w:rsidRPr="00835DE5" w:rsidRDefault="000D278A" w:rsidP="000D278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1678" w:type="dxa"/>
            <w:vAlign w:val="center"/>
          </w:tcPr>
          <w:p w:rsidR="000D278A" w:rsidRPr="00835DE5" w:rsidRDefault="00CC77C1" w:rsidP="000D278A">
            <w:pPr>
              <w:snapToGrid w:val="0"/>
              <w:spacing w:line="360" w:lineRule="auto"/>
              <w:jc w:val="center"/>
              <w:rPr>
                <w:rFonts w:ascii="仿宋" w:eastAsia="仿宋" w:hAnsi="仿宋"/>
                <w:b/>
                <w:color w:val="000000"/>
                <w:sz w:val="24"/>
              </w:rPr>
            </w:pPr>
            <w:r>
              <w:rPr>
                <w:rFonts w:ascii="仿宋" w:eastAsia="仿宋" w:hAnsi="仿宋"/>
                <w:b/>
                <w:color w:val="000000"/>
                <w:sz w:val="24"/>
              </w:rPr>
              <w:t>50</w:t>
            </w:r>
          </w:p>
        </w:tc>
        <w:tc>
          <w:tcPr>
            <w:tcW w:w="2835" w:type="dxa"/>
            <w:vAlign w:val="center"/>
          </w:tcPr>
          <w:p w:rsidR="000D278A" w:rsidRDefault="000D278A" w:rsidP="000D278A">
            <w:pPr>
              <w:snapToGrid w:val="0"/>
              <w:spacing w:line="360" w:lineRule="auto"/>
              <w:rPr>
                <w:rFonts w:ascii="仿宋" w:eastAsia="仿宋" w:hAnsi="仿宋"/>
                <w:b/>
                <w:bCs/>
                <w:sz w:val="24"/>
              </w:rPr>
            </w:pPr>
            <w:r>
              <w:rPr>
                <w:rFonts w:ascii="仿宋" w:eastAsia="仿宋" w:hAnsi="仿宋" w:hint="eastAsia"/>
                <w:b/>
                <w:bCs/>
                <w:sz w:val="24"/>
              </w:rPr>
              <w:t>闭卷考试</w:t>
            </w:r>
          </w:p>
          <w:p w:rsidR="000D278A" w:rsidRPr="000D278A" w:rsidRDefault="000D278A" w:rsidP="00CC77C1">
            <w:pPr>
              <w:snapToGrid w:val="0"/>
              <w:spacing w:line="360" w:lineRule="auto"/>
              <w:rPr>
                <w:rFonts w:ascii="仿宋" w:eastAsia="仿宋" w:hAnsi="仿宋"/>
                <w:b/>
                <w:bCs/>
                <w:sz w:val="24"/>
              </w:rPr>
            </w:pPr>
            <w:r w:rsidRPr="000D278A">
              <w:rPr>
                <w:rFonts w:ascii="仿宋" w:eastAsia="仿宋" w:hAnsi="仿宋"/>
                <w:b/>
                <w:bCs/>
                <w:sz w:val="24"/>
              </w:rPr>
              <w:t>试题类型包括选择题（</w:t>
            </w:r>
            <w:r w:rsidRPr="000D278A">
              <w:rPr>
                <w:rFonts w:ascii="仿宋" w:eastAsia="仿宋" w:hAnsi="仿宋" w:hint="eastAsia"/>
                <w:b/>
                <w:bCs/>
                <w:sz w:val="24"/>
              </w:rPr>
              <w:t>20</w:t>
            </w:r>
            <w:r w:rsidR="00CC77C1">
              <w:rPr>
                <w:rFonts w:ascii="仿宋" w:eastAsia="仿宋" w:hAnsi="仿宋" w:hint="eastAsia"/>
                <w:b/>
                <w:bCs/>
                <w:sz w:val="24"/>
              </w:rPr>
              <w:t>%</w:t>
            </w:r>
            <w:r w:rsidRPr="000D278A">
              <w:rPr>
                <w:rFonts w:ascii="仿宋" w:eastAsia="仿宋" w:hAnsi="仿宋"/>
                <w:b/>
                <w:bCs/>
                <w:sz w:val="24"/>
              </w:rPr>
              <w:t>）</w:t>
            </w:r>
            <w:r w:rsidRPr="000D278A">
              <w:rPr>
                <w:rFonts w:ascii="仿宋" w:eastAsia="仿宋" w:hAnsi="仿宋" w:hint="eastAsia"/>
                <w:b/>
                <w:bCs/>
                <w:sz w:val="24"/>
              </w:rPr>
              <w:t>、</w:t>
            </w:r>
            <w:r w:rsidRPr="000D278A">
              <w:rPr>
                <w:rFonts w:ascii="仿宋" w:eastAsia="仿宋" w:hAnsi="仿宋"/>
                <w:b/>
                <w:bCs/>
                <w:sz w:val="24"/>
              </w:rPr>
              <w:t>填空题（</w:t>
            </w:r>
            <w:r w:rsidRPr="000D278A">
              <w:rPr>
                <w:rFonts w:ascii="仿宋" w:eastAsia="仿宋" w:hAnsi="仿宋" w:hint="eastAsia"/>
                <w:b/>
                <w:bCs/>
                <w:sz w:val="24"/>
              </w:rPr>
              <w:t>15</w:t>
            </w:r>
            <w:r w:rsidR="00CC77C1">
              <w:rPr>
                <w:rFonts w:ascii="仿宋" w:eastAsia="仿宋" w:hAnsi="仿宋" w:hint="eastAsia"/>
                <w:b/>
                <w:bCs/>
                <w:sz w:val="24"/>
              </w:rPr>
              <w:t>%</w:t>
            </w:r>
            <w:r w:rsidRPr="000D278A">
              <w:rPr>
                <w:rFonts w:ascii="仿宋" w:eastAsia="仿宋" w:hAnsi="仿宋"/>
                <w:b/>
                <w:bCs/>
                <w:sz w:val="24"/>
              </w:rPr>
              <w:t>）</w:t>
            </w:r>
            <w:r w:rsidRPr="000D278A">
              <w:rPr>
                <w:rFonts w:ascii="仿宋" w:eastAsia="仿宋" w:hAnsi="仿宋" w:hint="eastAsia"/>
                <w:b/>
                <w:bCs/>
                <w:sz w:val="24"/>
              </w:rPr>
              <w:t>、</w:t>
            </w:r>
            <w:r w:rsidRPr="000D278A">
              <w:rPr>
                <w:rFonts w:ascii="仿宋" w:eastAsia="仿宋" w:hAnsi="仿宋"/>
                <w:b/>
                <w:bCs/>
                <w:sz w:val="24"/>
              </w:rPr>
              <w:t>判断题（</w:t>
            </w:r>
            <w:r w:rsidRPr="000D278A">
              <w:rPr>
                <w:rFonts w:ascii="仿宋" w:eastAsia="仿宋" w:hAnsi="仿宋" w:hint="eastAsia"/>
                <w:b/>
                <w:bCs/>
                <w:sz w:val="24"/>
              </w:rPr>
              <w:t>10</w:t>
            </w:r>
            <w:r w:rsidR="00CC77C1">
              <w:rPr>
                <w:rFonts w:ascii="仿宋" w:eastAsia="仿宋" w:hAnsi="仿宋" w:hint="eastAsia"/>
                <w:b/>
                <w:bCs/>
                <w:sz w:val="24"/>
              </w:rPr>
              <w:t>%</w:t>
            </w:r>
            <w:r w:rsidRPr="000D278A">
              <w:rPr>
                <w:rFonts w:ascii="仿宋" w:eastAsia="仿宋" w:hAnsi="仿宋"/>
                <w:b/>
                <w:bCs/>
                <w:sz w:val="24"/>
              </w:rPr>
              <w:t>）</w:t>
            </w:r>
            <w:r w:rsidRPr="000D278A">
              <w:rPr>
                <w:rFonts w:ascii="仿宋" w:eastAsia="仿宋" w:hAnsi="仿宋" w:hint="eastAsia"/>
                <w:b/>
                <w:bCs/>
                <w:sz w:val="24"/>
              </w:rPr>
              <w:t>、</w:t>
            </w:r>
            <w:r w:rsidRPr="000D278A">
              <w:rPr>
                <w:rFonts w:ascii="仿宋" w:eastAsia="仿宋" w:hAnsi="仿宋"/>
                <w:b/>
                <w:bCs/>
                <w:sz w:val="24"/>
              </w:rPr>
              <w:t>简答题（</w:t>
            </w:r>
            <w:r w:rsidRPr="000D278A">
              <w:rPr>
                <w:rFonts w:ascii="仿宋" w:eastAsia="仿宋" w:hAnsi="仿宋" w:hint="eastAsia"/>
                <w:b/>
                <w:bCs/>
                <w:sz w:val="24"/>
              </w:rPr>
              <w:t>20</w:t>
            </w:r>
            <w:r w:rsidR="00CC77C1">
              <w:rPr>
                <w:rFonts w:ascii="仿宋" w:eastAsia="仿宋" w:hAnsi="仿宋" w:hint="eastAsia"/>
                <w:b/>
                <w:bCs/>
                <w:sz w:val="24"/>
              </w:rPr>
              <w:t>&amp;</w:t>
            </w:r>
            <w:r w:rsidRPr="000D278A">
              <w:rPr>
                <w:rFonts w:ascii="仿宋" w:eastAsia="仿宋" w:hAnsi="仿宋"/>
                <w:b/>
                <w:bCs/>
                <w:sz w:val="24"/>
              </w:rPr>
              <w:t>）</w:t>
            </w:r>
            <w:r w:rsidRPr="000D278A">
              <w:rPr>
                <w:rFonts w:ascii="仿宋" w:eastAsia="仿宋" w:hAnsi="仿宋" w:hint="eastAsia"/>
                <w:b/>
                <w:bCs/>
                <w:sz w:val="24"/>
              </w:rPr>
              <w:t>、计算题</w:t>
            </w:r>
            <w:r w:rsidRPr="000D278A">
              <w:rPr>
                <w:rFonts w:ascii="仿宋" w:eastAsia="仿宋" w:hAnsi="仿宋"/>
                <w:b/>
                <w:bCs/>
                <w:sz w:val="24"/>
              </w:rPr>
              <w:t>（</w:t>
            </w:r>
            <w:r w:rsidRPr="000D278A">
              <w:rPr>
                <w:rFonts w:ascii="仿宋" w:eastAsia="仿宋" w:hAnsi="仿宋" w:hint="eastAsia"/>
                <w:b/>
                <w:bCs/>
                <w:sz w:val="24"/>
              </w:rPr>
              <w:t>15</w:t>
            </w:r>
            <w:r w:rsidR="00CC77C1">
              <w:rPr>
                <w:rFonts w:ascii="仿宋" w:eastAsia="仿宋" w:hAnsi="仿宋" w:hint="eastAsia"/>
                <w:b/>
                <w:bCs/>
                <w:sz w:val="24"/>
              </w:rPr>
              <w:t>%</w:t>
            </w:r>
            <w:r w:rsidRPr="000D278A">
              <w:rPr>
                <w:rFonts w:ascii="仿宋" w:eastAsia="仿宋" w:hAnsi="仿宋"/>
                <w:b/>
                <w:bCs/>
                <w:sz w:val="24"/>
              </w:rPr>
              <w:t>）</w:t>
            </w:r>
            <w:r w:rsidRPr="000D278A">
              <w:rPr>
                <w:rFonts w:ascii="仿宋" w:eastAsia="仿宋" w:hAnsi="仿宋" w:hint="eastAsia"/>
                <w:b/>
                <w:bCs/>
                <w:sz w:val="24"/>
              </w:rPr>
              <w:t>和分析题</w:t>
            </w:r>
            <w:r w:rsidRPr="000D278A">
              <w:rPr>
                <w:rFonts w:ascii="仿宋" w:eastAsia="仿宋" w:hAnsi="仿宋"/>
                <w:b/>
                <w:bCs/>
                <w:sz w:val="24"/>
              </w:rPr>
              <w:t>（</w:t>
            </w:r>
            <w:r w:rsidRPr="000D278A">
              <w:rPr>
                <w:rFonts w:ascii="仿宋" w:eastAsia="仿宋" w:hAnsi="仿宋" w:hint="eastAsia"/>
                <w:b/>
                <w:bCs/>
                <w:sz w:val="24"/>
              </w:rPr>
              <w:t>20</w:t>
            </w:r>
            <w:r w:rsidR="00CC77C1">
              <w:rPr>
                <w:rFonts w:ascii="仿宋" w:eastAsia="仿宋" w:hAnsi="仿宋" w:hint="eastAsia"/>
                <w:b/>
                <w:bCs/>
                <w:sz w:val="24"/>
              </w:rPr>
              <w:t>%</w:t>
            </w:r>
            <w:r w:rsidRPr="000D278A">
              <w:rPr>
                <w:rFonts w:ascii="仿宋" w:eastAsia="仿宋" w:hAnsi="仿宋"/>
                <w:b/>
                <w:bCs/>
                <w:sz w:val="24"/>
              </w:rPr>
              <w:t>）</w:t>
            </w:r>
          </w:p>
        </w:tc>
        <w:tc>
          <w:tcPr>
            <w:tcW w:w="1559" w:type="dxa"/>
            <w:vAlign w:val="center"/>
          </w:tcPr>
          <w:p w:rsidR="000D278A" w:rsidRPr="00D45E9B" w:rsidRDefault="000D278A" w:rsidP="000D278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2</w:t>
            </w:r>
            <w:r>
              <w:rPr>
                <w:rFonts w:ascii="仿宋" w:eastAsia="仿宋" w:hAnsi="仿宋" w:hint="eastAsia"/>
                <w:b/>
                <w:color w:val="000000"/>
                <w:sz w:val="24"/>
              </w:rPr>
              <w:t>、</w:t>
            </w:r>
            <w:r>
              <w:rPr>
                <w:rFonts w:ascii="仿宋" w:eastAsia="仿宋" w:hAnsi="仿宋"/>
                <w:b/>
                <w:color w:val="000000"/>
                <w:sz w:val="24"/>
              </w:rPr>
              <w:t>3</w:t>
            </w:r>
            <w:r>
              <w:rPr>
                <w:rFonts w:ascii="仿宋" w:eastAsia="仿宋" w:hAnsi="仿宋" w:hint="eastAsia"/>
                <w:b/>
                <w:color w:val="000000"/>
                <w:sz w:val="24"/>
              </w:rPr>
              <w:t>、</w:t>
            </w:r>
            <w:r>
              <w:rPr>
                <w:rFonts w:ascii="仿宋" w:eastAsia="仿宋" w:hAnsi="仿宋"/>
                <w:b/>
                <w:color w:val="000000"/>
                <w:sz w:val="24"/>
              </w:rPr>
              <w:t>4</w:t>
            </w:r>
          </w:p>
        </w:tc>
      </w:tr>
    </w:tbl>
    <w:p w:rsidR="00693EDF" w:rsidRDefault="00693EDF"/>
    <w:p w:rsidR="006C4D82" w:rsidRDefault="006C4D82" w:rsidP="00835DE5">
      <w:pPr>
        <w:snapToGrid w:val="0"/>
        <w:spacing w:line="360" w:lineRule="auto"/>
        <w:ind w:firstLineChars="200" w:firstLine="482"/>
        <w:rPr>
          <w:rFonts w:ascii="仿宋" w:eastAsia="仿宋" w:hAnsi="仿宋"/>
          <w:b/>
          <w:color w:val="000000"/>
          <w:sz w:val="24"/>
        </w:rPr>
      </w:pPr>
    </w:p>
    <w:p w:rsidR="006C4D82" w:rsidRDefault="006C4D82" w:rsidP="00835DE5">
      <w:pPr>
        <w:snapToGrid w:val="0"/>
        <w:spacing w:line="360" w:lineRule="auto"/>
        <w:ind w:firstLineChars="200" w:firstLine="482"/>
        <w:rPr>
          <w:rFonts w:ascii="仿宋" w:eastAsia="仿宋" w:hAnsi="仿宋"/>
          <w:b/>
          <w:color w:val="000000"/>
          <w:sz w:val="24"/>
        </w:rPr>
      </w:pP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162"/>
        <w:gridCol w:w="1134"/>
        <w:gridCol w:w="993"/>
        <w:gridCol w:w="1297"/>
      </w:tblGrid>
      <w:tr w:rsidR="000103ED" w:rsidRPr="00835DE5" w:rsidTr="004D704E">
        <w:tc>
          <w:tcPr>
            <w:tcW w:w="280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rsidTr="004D704E">
        <w:tc>
          <w:tcPr>
            <w:tcW w:w="2802" w:type="dxa"/>
            <w:gridSpan w:val="2"/>
            <w:vMerge/>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tcPr>
          <w:p w:rsidR="000103ED" w:rsidRPr="00835DE5" w:rsidRDefault="000103ED" w:rsidP="000A7C74">
            <w:pPr>
              <w:snapToGrid w:val="0"/>
              <w:spacing w:line="360" w:lineRule="auto"/>
              <w:jc w:val="center"/>
              <w:rPr>
                <w:rFonts w:ascii="仿宋" w:eastAsia="仿宋" w:hAnsi="仿宋"/>
                <w:b/>
                <w:color w:val="000000"/>
                <w:sz w:val="24"/>
              </w:rPr>
            </w:pPr>
          </w:p>
        </w:tc>
        <w:tc>
          <w:tcPr>
            <w:tcW w:w="1162" w:type="dxa"/>
            <w:shd w:val="clear" w:color="auto" w:fill="auto"/>
            <w:vAlign w:val="center"/>
          </w:tcPr>
          <w:p w:rsidR="004D704E"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目标1</w:t>
            </w:r>
          </w:p>
        </w:tc>
        <w:tc>
          <w:tcPr>
            <w:tcW w:w="1134" w:type="dxa"/>
          </w:tcPr>
          <w:p w:rsidR="004D704E"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目标2</w:t>
            </w:r>
          </w:p>
        </w:tc>
        <w:tc>
          <w:tcPr>
            <w:tcW w:w="993" w:type="dxa"/>
          </w:tcPr>
          <w:p w:rsidR="004D704E"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w:t>
            </w:r>
            <w:r>
              <w:rPr>
                <w:rFonts w:ascii="仿宋" w:eastAsia="仿宋" w:hAnsi="仿宋"/>
                <w:b/>
                <w:color w:val="000000"/>
                <w:sz w:val="24"/>
              </w:rPr>
              <w:t>3</w:t>
            </w:r>
          </w:p>
        </w:tc>
        <w:tc>
          <w:tcPr>
            <w:tcW w:w="1297" w:type="dxa"/>
          </w:tcPr>
          <w:p w:rsidR="004D704E" w:rsidRDefault="004D704E"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rsidR="000103ED" w:rsidRPr="00835DE5" w:rsidRDefault="004D704E" w:rsidP="004D704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w:t>
            </w:r>
            <w:r>
              <w:rPr>
                <w:rFonts w:ascii="仿宋" w:eastAsia="仿宋" w:hAnsi="仿宋"/>
                <w:b/>
                <w:color w:val="000000"/>
                <w:sz w:val="24"/>
              </w:rPr>
              <w:t>4</w:t>
            </w:r>
          </w:p>
        </w:tc>
      </w:tr>
      <w:tr w:rsidR="000103ED" w:rsidRPr="00835DE5" w:rsidTr="00774EBF">
        <w:trPr>
          <w:trHeight w:val="616"/>
        </w:trPr>
        <w:tc>
          <w:tcPr>
            <w:tcW w:w="694" w:type="dxa"/>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134" w:type="dxa"/>
            <w:vAlign w:val="center"/>
          </w:tcPr>
          <w:p w:rsidR="000103ED"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1162" w:type="dxa"/>
            <w:shd w:val="clear" w:color="auto" w:fill="auto"/>
            <w:vAlign w:val="center"/>
          </w:tcPr>
          <w:p w:rsidR="000103ED"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1134" w:type="dxa"/>
            <w:vAlign w:val="center"/>
          </w:tcPr>
          <w:p w:rsidR="000103ED" w:rsidRPr="00835DE5" w:rsidRDefault="000103ED" w:rsidP="00774EBF">
            <w:pPr>
              <w:snapToGrid w:val="0"/>
              <w:spacing w:line="360" w:lineRule="auto"/>
              <w:jc w:val="center"/>
              <w:rPr>
                <w:rFonts w:ascii="仿宋" w:eastAsia="仿宋" w:hAnsi="仿宋"/>
                <w:b/>
                <w:color w:val="000000"/>
                <w:sz w:val="24"/>
              </w:rPr>
            </w:pPr>
          </w:p>
        </w:tc>
        <w:tc>
          <w:tcPr>
            <w:tcW w:w="993" w:type="dxa"/>
            <w:vAlign w:val="center"/>
          </w:tcPr>
          <w:p w:rsidR="000103ED"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c>
          <w:tcPr>
            <w:tcW w:w="1297" w:type="dxa"/>
            <w:vAlign w:val="center"/>
          </w:tcPr>
          <w:p w:rsidR="000103ED"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r>
      <w:tr w:rsidR="000103ED" w:rsidRPr="00835DE5" w:rsidTr="00774EBF">
        <w:trPr>
          <w:trHeight w:val="616"/>
        </w:trPr>
        <w:tc>
          <w:tcPr>
            <w:tcW w:w="694" w:type="dxa"/>
            <w:vMerge/>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rsidR="000103ED" w:rsidRPr="00835DE5" w:rsidRDefault="00774EBF"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课堂练习</w:t>
            </w:r>
          </w:p>
        </w:tc>
        <w:tc>
          <w:tcPr>
            <w:tcW w:w="1134" w:type="dxa"/>
            <w:vAlign w:val="center"/>
          </w:tcPr>
          <w:p w:rsidR="000103ED"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15</w:t>
            </w:r>
          </w:p>
        </w:tc>
        <w:tc>
          <w:tcPr>
            <w:tcW w:w="1162" w:type="dxa"/>
            <w:shd w:val="clear" w:color="auto" w:fill="auto"/>
            <w:vAlign w:val="center"/>
          </w:tcPr>
          <w:p w:rsidR="000103ED" w:rsidRPr="00835DE5" w:rsidRDefault="000103ED" w:rsidP="00774EBF">
            <w:pPr>
              <w:snapToGrid w:val="0"/>
              <w:spacing w:line="360" w:lineRule="auto"/>
              <w:jc w:val="center"/>
              <w:rPr>
                <w:rFonts w:ascii="仿宋" w:eastAsia="仿宋" w:hAnsi="仿宋"/>
                <w:b/>
                <w:color w:val="000000"/>
                <w:sz w:val="24"/>
              </w:rPr>
            </w:pPr>
          </w:p>
        </w:tc>
        <w:tc>
          <w:tcPr>
            <w:tcW w:w="1134" w:type="dxa"/>
            <w:vAlign w:val="center"/>
          </w:tcPr>
          <w:p w:rsidR="000103ED" w:rsidRPr="00835DE5" w:rsidRDefault="000103ED" w:rsidP="00774EBF">
            <w:pPr>
              <w:snapToGrid w:val="0"/>
              <w:spacing w:line="360" w:lineRule="auto"/>
              <w:jc w:val="center"/>
              <w:rPr>
                <w:rFonts w:ascii="仿宋" w:eastAsia="仿宋" w:hAnsi="仿宋"/>
                <w:b/>
                <w:color w:val="000000"/>
                <w:sz w:val="24"/>
              </w:rPr>
            </w:pPr>
          </w:p>
        </w:tc>
        <w:tc>
          <w:tcPr>
            <w:tcW w:w="993" w:type="dxa"/>
            <w:vAlign w:val="center"/>
          </w:tcPr>
          <w:p w:rsidR="000103ED"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1297" w:type="dxa"/>
            <w:vAlign w:val="center"/>
          </w:tcPr>
          <w:p w:rsidR="000103ED"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r>
      <w:tr w:rsidR="000103ED" w:rsidRPr="00835DE5" w:rsidTr="00774EBF">
        <w:trPr>
          <w:trHeight w:val="616"/>
        </w:trPr>
        <w:tc>
          <w:tcPr>
            <w:tcW w:w="694" w:type="dxa"/>
            <w:vMerge/>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rsidR="000103ED" w:rsidRPr="00835DE5" w:rsidRDefault="00774EBF"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期中考试</w:t>
            </w:r>
          </w:p>
        </w:tc>
        <w:tc>
          <w:tcPr>
            <w:tcW w:w="1134" w:type="dxa"/>
            <w:vAlign w:val="center"/>
          </w:tcPr>
          <w:p w:rsidR="000103ED"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15</w:t>
            </w:r>
          </w:p>
        </w:tc>
        <w:tc>
          <w:tcPr>
            <w:tcW w:w="1162" w:type="dxa"/>
            <w:shd w:val="clear" w:color="auto" w:fill="auto"/>
            <w:vAlign w:val="center"/>
          </w:tcPr>
          <w:p w:rsidR="000103ED"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c>
          <w:tcPr>
            <w:tcW w:w="1134" w:type="dxa"/>
            <w:vAlign w:val="center"/>
          </w:tcPr>
          <w:p w:rsidR="000103ED"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c>
          <w:tcPr>
            <w:tcW w:w="993" w:type="dxa"/>
            <w:vAlign w:val="center"/>
          </w:tcPr>
          <w:p w:rsidR="000103ED"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9</w:t>
            </w:r>
          </w:p>
        </w:tc>
        <w:tc>
          <w:tcPr>
            <w:tcW w:w="1297" w:type="dxa"/>
            <w:vAlign w:val="center"/>
          </w:tcPr>
          <w:p w:rsidR="000103ED" w:rsidRPr="00835DE5" w:rsidRDefault="000103ED" w:rsidP="00774EBF">
            <w:pPr>
              <w:snapToGrid w:val="0"/>
              <w:spacing w:line="360" w:lineRule="auto"/>
              <w:jc w:val="center"/>
              <w:rPr>
                <w:rFonts w:ascii="仿宋" w:eastAsia="仿宋" w:hAnsi="仿宋"/>
                <w:b/>
                <w:color w:val="000000"/>
                <w:sz w:val="24"/>
              </w:rPr>
            </w:pPr>
          </w:p>
        </w:tc>
      </w:tr>
      <w:tr w:rsidR="00D52456" w:rsidRPr="00835DE5" w:rsidTr="00774EBF">
        <w:trPr>
          <w:trHeight w:val="929"/>
        </w:trPr>
        <w:tc>
          <w:tcPr>
            <w:tcW w:w="694" w:type="dxa"/>
            <w:vMerge w:val="restart"/>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2108" w:type="dxa"/>
            <w:shd w:val="clear" w:color="auto" w:fill="auto"/>
            <w:vAlign w:val="center"/>
          </w:tcPr>
          <w:p w:rsidR="00D52456" w:rsidRPr="00835DE5" w:rsidRDefault="00D52456" w:rsidP="00774EBF">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w:t>
            </w:r>
            <w:r w:rsidR="00774EBF">
              <w:rPr>
                <w:rFonts w:ascii="仿宋" w:eastAsia="仿宋" w:hAnsi="仿宋" w:hint="eastAsia"/>
                <w:b/>
                <w:color w:val="000000"/>
                <w:sz w:val="24"/>
              </w:rPr>
              <w:t>操作</w:t>
            </w:r>
          </w:p>
        </w:tc>
        <w:tc>
          <w:tcPr>
            <w:tcW w:w="1134" w:type="dxa"/>
            <w:vAlign w:val="center"/>
          </w:tcPr>
          <w:p w:rsidR="00D52456"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162" w:type="dxa"/>
            <w:shd w:val="clear" w:color="auto" w:fill="auto"/>
            <w:vAlign w:val="center"/>
          </w:tcPr>
          <w:p w:rsidR="00D52456" w:rsidRPr="00835DE5" w:rsidRDefault="00D52456" w:rsidP="00774EBF">
            <w:pPr>
              <w:snapToGrid w:val="0"/>
              <w:spacing w:line="360" w:lineRule="auto"/>
              <w:jc w:val="center"/>
              <w:rPr>
                <w:rFonts w:ascii="仿宋" w:eastAsia="仿宋" w:hAnsi="仿宋"/>
                <w:b/>
                <w:color w:val="000000"/>
                <w:sz w:val="24"/>
              </w:rPr>
            </w:pPr>
          </w:p>
        </w:tc>
        <w:tc>
          <w:tcPr>
            <w:tcW w:w="1134" w:type="dxa"/>
            <w:vAlign w:val="center"/>
          </w:tcPr>
          <w:p w:rsidR="00D52456" w:rsidRPr="00835DE5" w:rsidRDefault="00D52456" w:rsidP="00774EBF">
            <w:pPr>
              <w:snapToGrid w:val="0"/>
              <w:spacing w:line="360" w:lineRule="auto"/>
              <w:jc w:val="center"/>
              <w:rPr>
                <w:rFonts w:ascii="仿宋" w:eastAsia="仿宋" w:hAnsi="仿宋"/>
                <w:b/>
                <w:color w:val="000000"/>
                <w:sz w:val="24"/>
              </w:rPr>
            </w:pPr>
          </w:p>
        </w:tc>
        <w:tc>
          <w:tcPr>
            <w:tcW w:w="993" w:type="dxa"/>
            <w:vAlign w:val="center"/>
          </w:tcPr>
          <w:p w:rsidR="00D52456"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c>
          <w:tcPr>
            <w:tcW w:w="1297" w:type="dxa"/>
            <w:vAlign w:val="center"/>
          </w:tcPr>
          <w:p w:rsidR="00D52456"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D52456" w:rsidRPr="00835DE5" w:rsidTr="00774EBF">
        <w:trPr>
          <w:trHeight w:val="929"/>
        </w:trPr>
        <w:tc>
          <w:tcPr>
            <w:tcW w:w="694" w:type="dxa"/>
            <w:vMerge/>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p>
        </w:tc>
        <w:tc>
          <w:tcPr>
            <w:tcW w:w="2108"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1134" w:type="dxa"/>
            <w:vAlign w:val="center"/>
          </w:tcPr>
          <w:p w:rsidR="00D52456"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162" w:type="dxa"/>
            <w:shd w:val="clear" w:color="auto" w:fill="auto"/>
            <w:vAlign w:val="center"/>
          </w:tcPr>
          <w:p w:rsidR="00D52456" w:rsidRPr="00835DE5" w:rsidRDefault="00D52456" w:rsidP="00774EBF">
            <w:pPr>
              <w:snapToGrid w:val="0"/>
              <w:spacing w:line="360" w:lineRule="auto"/>
              <w:jc w:val="center"/>
              <w:rPr>
                <w:rFonts w:ascii="仿宋" w:eastAsia="仿宋" w:hAnsi="仿宋"/>
                <w:b/>
                <w:color w:val="000000"/>
                <w:sz w:val="24"/>
              </w:rPr>
            </w:pPr>
          </w:p>
        </w:tc>
        <w:tc>
          <w:tcPr>
            <w:tcW w:w="1134" w:type="dxa"/>
            <w:vAlign w:val="center"/>
          </w:tcPr>
          <w:p w:rsidR="00D52456" w:rsidRPr="00835DE5" w:rsidRDefault="00D52456" w:rsidP="00774EBF">
            <w:pPr>
              <w:snapToGrid w:val="0"/>
              <w:spacing w:line="360" w:lineRule="auto"/>
              <w:jc w:val="center"/>
              <w:rPr>
                <w:rFonts w:ascii="仿宋" w:eastAsia="仿宋" w:hAnsi="仿宋"/>
                <w:b/>
                <w:color w:val="000000"/>
                <w:sz w:val="24"/>
              </w:rPr>
            </w:pPr>
          </w:p>
        </w:tc>
        <w:tc>
          <w:tcPr>
            <w:tcW w:w="993" w:type="dxa"/>
            <w:vAlign w:val="center"/>
          </w:tcPr>
          <w:p w:rsidR="00D52456"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1297" w:type="dxa"/>
            <w:vAlign w:val="center"/>
          </w:tcPr>
          <w:p w:rsidR="00D52456"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r>
      <w:tr w:rsidR="00D52456" w:rsidRPr="00835DE5" w:rsidTr="00774EBF">
        <w:tc>
          <w:tcPr>
            <w:tcW w:w="694"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2108"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1134" w:type="dxa"/>
            <w:vAlign w:val="center"/>
          </w:tcPr>
          <w:p w:rsidR="00D52456"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50</w:t>
            </w:r>
          </w:p>
        </w:tc>
        <w:tc>
          <w:tcPr>
            <w:tcW w:w="1162" w:type="dxa"/>
            <w:shd w:val="clear" w:color="auto" w:fill="auto"/>
            <w:vAlign w:val="center"/>
          </w:tcPr>
          <w:p w:rsidR="00D52456" w:rsidRPr="00835DE5" w:rsidRDefault="00774EBF" w:rsidP="00774E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134" w:type="dxa"/>
            <w:vAlign w:val="center"/>
          </w:tcPr>
          <w:p w:rsidR="00D52456" w:rsidRPr="00835DE5" w:rsidRDefault="00F6206A" w:rsidP="00774EBF">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c>
          <w:tcPr>
            <w:tcW w:w="993" w:type="dxa"/>
            <w:vAlign w:val="center"/>
          </w:tcPr>
          <w:p w:rsidR="00D52456" w:rsidRPr="00835DE5" w:rsidRDefault="00774EBF" w:rsidP="00F6206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sidR="00F6206A">
              <w:rPr>
                <w:rFonts w:ascii="仿宋" w:eastAsia="仿宋" w:hAnsi="仿宋"/>
                <w:b/>
                <w:color w:val="000000"/>
                <w:sz w:val="24"/>
              </w:rPr>
              <w:t>5</w:t>
            </w:r>
          </w:p>
        </w:tc>
        <w:tc>
          <w:tcPr>
            <w:tcW w:w="1297" w:type="dxa"/>
            <w:vAlign w:val="center"/>
          </w:tcPr>
          <w:p w:rsidR="00D52456" w:rsidRPr="00835DE5" w:rsidRDefault="00774EBF" w:rsidP="00F6206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F6206A">
              <w:rPr>
                <w:rFonts w:ascii="仿宋" w:eastAsia="仿宋" w:hAnsi="仿宋"/>
                <w:b/>
                <w:color w:val="000000"/>
                <w:sz w:val="24"/>
              </w:rPr>
              <w:t>5</w:t>
            </w:r>
          </w:p>
        </w:tc>
      </w:tr>
      <w:tr w:rsidR="00D52456" w:rsidRPr="00835DE5" w:rsidTr="00F6206A">
        <w:tc>
          <w:tcPr>
            <w:tcW w:w="3936" w:type="dxa"/>
            <w:gridSpan w:val="3"/>
            <w:shd w:val="clear" w:color="auto" w:fill="auto"/>
            <w:vAlign w:val="center"/>
          </w:tcPr>
          <w:p w:rsidR="00D52456" w:rsidRPr="00835DE5" w:rsidRDefault="00D52456" w:rsidP="00F6206A">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162" w:type="dxa"/>
            <w:shd w:val="clear" w:color="auto" w:fill="auto"/>
            <w:vAlign w:val="center"/>
          </w:tcPr>
          <w:p w:rsidR="00D52456" w:rsidRPr="00835DE5" w:rsidRDefault="00F6206A"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1134" w:type="dxa"/>
          </w:tcPr>
          <w:p w:rsidR="00D52456" w:rsidRPr="00F6206A" w:rsidRDefault="00F6206A" w:rsidP="00D52456">
            <w:pPr>
              <w:snapToGrid w:val="0"/>
              <w:spacing w:line="360" w:lineRule="auto"/>
              <w:jc w:val="center"/>
              <w:rPr>
                <w:rFonts w:ascii="仿宋" w:eastAsia="仿宋" w:hAnsi="仿宋"/>
                <w:b/>
                <w:sz w:val="24"/>
              </w:rPr>
            </w:pPr>
            <w:r w:rsidRPr="00F6206A">
              <w:rPr>
                <w:rFonts w:ascii="仿宋" w:eastAsia="仿宋" w:hAnsi="仿宋" w:hint="eastAsia"/>
                <w:b/>
                <w:sz w:val="24"/>
              </w:rPr>
              <w:t>8</w:t>
            </w:r>
          </w:p>
        </w:tc>
        <w:tc>
          <w:tcPr>
            <w:tcW w:w="993" w:type="dxa"/>
          </w:tcPr>
          <w:p w:rsidR="00D52456" w:rsidRPr="00F6206A" w:rsidRDefault="00F6206A" w:rsidP="00D52456">
            <w:pPr>
              <w:snapToGrid w:val="0"/>
              <w:spacing w:line="360" w:lineRule="auto"/>
              <w:jc w:val="center"/>
              <w:rPr>
                <w:rFonts w:ascii="仿宋" w:eastAsia="仿宋" w:hAnsi="仿宋"/>
                <w:b/>
                <w:sz w:val="24"/>
              </w:rPr>
            </w:pPr>
            <w:r w:rsidRPr="00F6206A">
              <w:rPr>
                <w:rFonts w:ascii="仿宋" w:eastAsia="仿宋" w:hAnsi="仿宋" w:hint="eastAsia"/>
                <w:b/>
                <w:sz w:val="24"/>
              </w:rPr>
              <w:t>53</w:t>
            </w:r>
          </w:p>
        </w:tc>
        <w:tc>
          <w:tcPr>
            <w:tcW w:w="1297" w:type="dxa"/>
          </w:tcPr>
          <w:p w:rsidR="00D52456" w:rsidRPr="00F6206A" w:rsidRDefault="00F6206A" w:rsidP="00D52456">
            <w:pPr>
              <w:snapToGrid w:val="0"/>
              <w:spacing w:line="360" w:lineRule="auto"/>
              <w:jc w:val="center"/>
              <w:rPr>
                <w:rFonts w:ascii="仿宋" w:eastAsia="仿宋" w:hAnsi="仿宋"/>
                <w:b/>
                <w:sz w:val="24"/>
              </w:rPr>
            </w:pPr>
            <w:r w:rsidRPr="00F6206A">
              <w:rPr>
                <w:rFonts w:ascii="仿宋" w:eastAsia="仿宋" w:hAnsi="仿宋" w:hint="eastAsia"/>
                <w:b/>
                <w:sz w:val="24"/>
              </w:rPr>
              <w:t>29</w:t>
            </w:r>
          </w:p>
        </w:tc>
      </w:tr>
    </w:tbl>
    <w:p w:rsidR="00835DE5" w:rsidRDefault="00835DE5" w:rsidP="00835DE5">
      <w:pPr>
        <w:snapToGrid w:val="0"/>
        <w:spacing w:line="360" w:lineRule="auto"/>
        <w:rPr>
          <w:rFonts w:ascii="仿宋" w:eastAsia="仿宋" w:hAnsi="仿宋"/>
          <w:b/>
          <w:color w:val="000000"/>
          <w:sz w:val="24"/>
        </w:rPr>
      </w:pPr>
    </w:p>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5D17B1" w:rsidRPr="005D17B1" w:rsidRDefault="005D17B1" w:rsidP="005D17B1">
      <w:pPr>
        <w:snapToGrid w:val="0"/>
        <w:spacing w:line="300" w:lineRule="auto"/>
        <w:ind w:firstLineChars="200" w:firstLine="480"/>
        <w:rPr>
          <w:rFonts w:ascii="仿宋" w:eastAsia="仿宋" w:hAnsi="仿宋"/>
          <w:sz w:val="24"/>
        </w:rPr>
      </w:pPr>
      <w:r w:rsidRPr="005D17B1">
        <w:rPr>
          <w:rFonts w:ascii="仿宋" w:eastAsia="仿宋" w:hAnsi="仿宋" w:hint="eastAsia"/>
          <w:sz w:val="24"/>
        </w:rPr>
        <w:t>实验室安全规定：</w:t>
      </w:r>
    </w:p>
    <w:p w:rsidR="005D17B1" w:rsidRPr="005D17B1" w:rsidRDefault="005D17B1" w:rsidP="005D17B1">
      <w:pPr>
        <w:snapToGrid w:val="0"/>
        <w:spacing w:line="300" w:lineRule="auto"/>
        <w:ind w:firstLineChars="200" w:firstLine="480"/>
        <w:rPr>
          <w:rFonts w:ascii="仿宋" w:eastAsia="仿宋" w:hAnsi="仿宋"/>
          <w:sz w:val="24"/>
        </w:rPr>
      </w:pPr>
      <w:r w:rsidRPr="005D17B1">
        <w:rPr>
          <w:rFonts w:ascii="仿宋" w:eastAsia="仿宋" w:hAnsi="仿宋" w:hint="eastAsia"/>
          <w:sz w:val="24"/>
        </w:rPr>
        <w:t>1、进入实验室着装整齐，禁止穿拖鞋，女生整理好长发；</w:t>
      </w:r>
    </w:p>
    <w:p w:rsidR="005D17B1" w:rsidRPr="005D17B1" w:rsidRDefault="005D17B1" w:rsidP="005D17B1">
      <w:pPr>
        <w:snapToGrid w:val="0"/>
        <w:spacing w:line="300" w:lineRule="auto"/>
        <w:ind w:firstLineChars="200" w:firstLine="480"/>
        <w:rPr>
          <w:rFonts w:ascii="仿宋" w:eastAsia="仿宋" w:hAnsi="仿宋"/>
          <w:sz w:val="24"/>
        </w:rPr>
      </w:pPr>
      <w:r w:rsidRPr="005D17B1">
        <w:rPr>
          <w:rFonts w:ascii="仿宋" w:eastAsia="仿宋" w:hAnsi="仿宋" w:hint="eastAsia"/>
          <w:sz w:val="24"/>
        </w:rPr>
        <w:t>2、除经老师允许外，禁止私自开、关配电箱内及设备电源闸；</w:t>
      </w:r>
    </w:p>
    <w:p w:rsidR="005D17B1" w:rsidRPr="005D17B1" w:rsidRDefault="005D17B1" w:rsidP="005D17B1">
      <w:pPr>
        <w:snapToGrid w:val="0"/>
        <w:spacing w:line="300" w:lineRule="auto"/>
        <w:ind w:firstLineChars="200" w:firstLine="480"/>
        <w:rPr>
          <w:rFonts w:ascii="仿宋" w:eastAsia="仿宋" w:hAnsi="仿宋"/>
          <w:sz w:val="24"/>
        </w:rPr>
      </w:pPr>
      <w:r w:rsidRPr="005D17B1">
        <w:rPr>
          <w:rFonts w:ascii="仿宋" w:eastAsia="仿宋" w:hAnsi="仿宋" w:hint="eastAsia"/>
          <w:sz w:val="24"/>
        </w:rPr>
        <w:t>3、禁止跨越警戒线，实验过程中禁止绕到设备后方站立和走动；</w:t>
      </w:r>
    </w:p>
    <w:p w:rsidR="005D17B1" w:rsidRPr="005D17B1" w:rsidRDefault="005D17B1" w:rsidP="005D17B1">
      <w:pPr>
        <w:snapToGrid w:val="0"/>
        <w:spacing w:line="300" w:lineRule="auto"/>
        <w:ind w:firstLineChars="200" w:firstLine="480"/>
        <w:rPr>
          <w:rFonts w:ascii="仿宋" w:eastAsia="仿宋" w:hAnsi="仿宋"/>
          <w:sz w:val="24"/>
        </w:rPr>
      </w:pPr>
      <w:r w:rsidRPr="005D17B1">
        <w:rPr>
          <w:rFonts w:ascii="仿宋" w:eastAsia="仿宋" w:hAnsi="仿宋" w:hint="eastAsia"/>
          <w:sz w:val="24"/>
        </w:rPr>
        <w:t>4、实验前熟悉实验操作步骤，未经许可不得乱动实验设备；</w:t>
      </w:r>
    </w:p>
    <w:p w:rsidR="005D17B1" w:rsidRPr="005D17B1" w:rsidRDefault="005D17B1" w:rsidP="005D17B1">
      <w:pPr>
        <w:snapToGrid w:val="0"/>
        <w:spacing w:line="300" w:lineRule="auto"/>
        <w:ind w:firstLineChars="200" w:firstLine="480"/>
        <w:rPr>
          <w:rFonts w:ascii="仿宋" w:eastAsia="仿宋" w:hAnsi="仿宋"/>
          <w:sz w:val="24"/>
        </w:rPr>
      </w:pPr>
      <w:r w:rsidRPr="005D17B1">
        <w:rPr>
          <w:rFonts w:ascii="仿宋" w:eastAsia="仿宋" w:hAnsi="仿宋" w:hint="eastAsia"/>
          <w:sz w:val="24"/>
        </w:rPr>
        <w:t>5、实验课堂不得随意进出，实验时不得随意乱窜、打闹；</w:t>
      </w:r>
    </w:p>
    <w:p w:rsidR="00F91AAC" w:rsidRPr="000D623F" w:rsidRDefault="005D17B1" w:rsidP="005D17B1">
      <w:pPr>
        <w:snapToGrid w:val="0"/>
        <w:spacing w:line="300" w:lineRule="auto"/>
        <w:ind w:firstLineChars="200" w:firstLine="480"/>
        <w:rPr>
          <w:rFonts w:ascii="仿宋" w:eastAsia="仿宋" w:hAnsi="仿宋"/>
          <w:sz w:val="24"/>
        </w:rPr>
      </w:pPr>
      <w:r w:rsidRPr="005D17B1">
        <w:rPr>
          <w:rFonts w:ascii="仿宋" w:eastAsia="仿宋" w:hAnsi="仿宋" w:hint="eastAsia"/>
          <w:sz w:val="24"/>
        </w:rPr>
        <w:t>6、离开实验室前关闭设备电源，整理工作台，打扫卫生。</w:t>
      </w: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lastRenderedPageBreak/>
        <w:t>（1）课程分目标达成度=总评成绩中支撑该分目标相关考核环节按权重计算的总得分/总评成绩中支撑该分目标相关考核环节总分</w:t>
      </w:r>
      <w:r w:rsidR="00FF61F9">
        <w:rPr>
          <w:rFonts w:ascii="仿宋" w:eastAsia="仿宋" w:hAnsi="仿宋" w:hint="eastAsia"/>
          <w:color w:val="000000"/>
          <w:sz w:val="24"/>
        </w:rPr>
        <w:t>；</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r w:rsidR="00FF61F9">
        <w:rPr>
          <w:rFonts w:ascii="仿宋" w:eastAsia="仿宋" w:hAnsi="仿宋" w:hint="eastAsia"/>
          <w:color w:val="000000"/>
          <w:sz w:val="24"/>
        </w:rPr>
        <w:t>。</w:t>
      </w:r>
    </w:p>
    <w:p w:rsidR="00E14249" w:rsidRPr="000D623F" w:rsidRDefault="00F91AAC" w:rsidP="00E14249">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0D623F">
        <w:rPr>
          <w:rFonts w:eastAsia="黑体" w:hint="eastAsia"/>
          <w:sz w:val="28"/>
          <w:szCs w:val="28"/>
        </w:rPr>
        <w:t>八</w:t>
      </w:r>
      <w:r w:rsidR="00E14249" w:rsidRPr="000D623F">
        <w:rPr>
          <w:rFonts w:eastAsia="黑体"/>
          <w:sz w:val="28"/>
          <w:szCs w:val="28"/>
        </w:rPr>
        <w:t>、</w:t>
      </w:r>
      <w:r w:rsidR="00E14249" w:rsidRPr="000D623F">
        <w:rPr>
          <w:rFonts w:eastAsia="黑体" w:hint="eastAsia"/>
          <w:sz w:val="28"/>
          <w:szCs w:val="28"/>
        </w:rPr>
        <w:t>学习建议</w:t>
      </w:r>
    </w:p>
    <w:p w:rsidR="00E14249" w:rsidRPr="000D623F" w:rsidRDefault="000D623F" w:rsidP="00E14249">
      <w:pPr>
        <w:snapToGrid w:val="0"/>
        <w:spacing w:line="300" w:lineRule="auto"/>
        <w:ind w:firstLineChars="200" w:firstLine="480"/>
        <w:rPr>
          <w:rFonts w:ascii="仿宋" w:eastAsia="仿宋" w:hAnsi="仿宋"/>
          <w:sz w:val="24"/>
        </w:rPr>
      </w:pPr>
      <w:r w:rsidRPr="000D623F">
        <w:rPr>
          <w:rFonts w:ascii="仿宋" w:eastAsia="仿宋" w:hAnsi="仿宋" w:hint="eastAsia"/>
          <w:sz w:val="24"/>
        </w:rPr>
        <w:t>本课程属于</w:t>
      </w:r>
      <w:r w:rsidRPr="000D623F">
        <w:rPr>
          <w:rFonts w:ascii="仿宋" w:eastAsia="仿宋" w:hAnsi="仿宋"/>
          <w:sz w:val="24"/>
        </w:rPr>
        <w:t>化学、储运交叉学科，</w:t>
      </w:r>
      <w:r w:rsidRPr="000D623F">
        <w:rPr>
          <w:rFonts w:ascii="仿宋" w:eastAsia="仿宋" w:hAnsi="仿宋" w:hint="eastAsia"/>
          <w:sz w:val="24"/>
        </w:rPr>
        <w:t>涉及</w:t>
      </w:r>
      <w:r w:rsidRPr="000D623F">
        <w:rPr>
          <w:rFonts w:ascii="仿宋" w:eastAsia="仿宋" w:hAnsi="仿宋"/>
          <w:sz w:val="24"/>
        </w:rPr>
        <w:t>内容较为广泛，</w:t>
      </w:r>
      <w:r w:rsidRPr="000D623F">
        <w:rPr>
          <w:rFonts w:ascii="仿宋" w:eastAsia="仿宋" w:hAnsi="仿宋" w:hint="eastAsia"/>
          <w:sz w:val="24"/>
        </w:rPr>
        <w:t>对于基本理论</w:t>
      </w:r>
      <w:r w:rsidRPr="000D623F">
        <w:rPr>
          <w:rFonts w:ascii="仿宋" w:eastAsia="仿宋" w:hAnsi="仿宋"/>
          <w:sz w:val="24"/>
        </w:rPr>
        <w:t>及原理需要</w:t>
      </w:r>
      <w:r w:rsidRPr="000D623F">
        <w:rPr>
          <w:rFonts w:ascii="仿宋" w:eastAsia="仿宋" w:hAnsi="仿宋" w:hint="eastAsia"/>
          <w:sz w:val="24"/>
        </w:rPr>
        <w:t>理解，</w:t>
      </w:r>
      <w:r w:rsidRPr="000D623F">
        <w:rPr>
          <w:rFonts w:ascii="仿宋" w:eastAsia="仿宋" w:hAnsi="仿宋"/>
          <w:sz w:val="24"/>
        </w:rPr>
        <w:t>并且</w:t>
      </w:r>
      <w:r w:rsidRPr="000D623F">
        <w:rPr>
          <w:rFonts w:ascii="仿宋" w:eastAsia="仿宋" w:hAnsi="仿宋" w:hint="eastAsia"/>
          <w:sz w:val="24"/>
        </w:rPr>
        <w:t>将</w:t>
      </w:r>
      <w:r w:rsidRPr="000D623F">
        <w:rPr>
          <w:rFonts w:ascii="仿宋" w:eastAsia="仿宋" w:hAnsi="仿宋"/>
          <w:sz w:val="24"/>
        </w:rPr>
        <w:t>前后</w:t>
      </w:r>
      <w:r w:rsidRPr="000D623F">
        <w:rPr>
          <w:rFonts w:ascii="仿宋" w:eastAsia="仿宋" w:hAnsi="仿宋" w:hint="eastAsia"/>
          <w:sz w:val="24"/>
        </w:rPr>
        <w:t>课程</w:t>
      </w:r>
      <w:r w:rsidRPr="000D623F">
        <w:rPr>
          <w:rFonts w:ascii="仿宋" w:eastAsia="仿宋" w:hAnsi="仿宋"/>
          <w:sz w:val="24"/>
        </w:rPr>
        <w:t>内容</w:t>
      </w:r>
      <w:r w:rsidRPr="000D623F">
        <w:rPr>
          <w:rFonts w:ascii="仿宋" w:eastAsia="仿宋" w:hAnsi="仿宋" w:hint="eastAsia"/>
          <w:sz w:val="24"/>
        </w:rPr>
        <w:t>关联</w:t>
      </w:r>
      <w:r w:rsidRPr="000D623F">
        <w:rPr>
          <w:rFonts w:ascii="仿宋" w:eastAsia="仿宋" w:hAnsi="仿宋"/>
          <w:sz w:val="24"/>
        </w:rPr>
        <w:t>起来，形成知识网络，</w:t>
      </w:r>
      <w:r w:rsidRPr="000D623F">
        <w:rPr>
          <w:rFonts w:ascii="仿宋" w:eastAsia="仿宋" w:hAnsi="仿宋" w:hint="eastAsia"/>
          <w:sz w:val="24"/>
        </w:rPr>
        <w:t>对比</w:t>
      </w:r>
      <w:r w:rsidRPr="000D623F">
        <w:rPr>
          <w:rFonts w:ascii="仿宋" w:eastAsia="仿宋" w:hAnsi="仿宋"/>
          <w:sz w:val="24"/>
        </w:rPr>
        <w:t>记忆、联想记忆更为有效。</w:t>
      </w:r>
    </w:p>
    <w:bookmarkEnd w:id="2"/>
    <w:p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119"/>
        <w:gridCol w:w="1054"/>
        <w:gridCol w:w="1195"/>
        <w:gridCol w:w="1247"/>
        <w:gridCol w:w="837"/>
        <w:gridCol w:w="1516"/>
        <w:gridCol w:w="1328"/>
      </w:tblGrid>
      <w:tr w:rsidR="002B2744"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623056">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623056">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623056">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623056" w:rsidP="00034940">
            <w:pPr>
              <w:widowControl/>
              <w:jc w:val="center"/>
              <w:textAlignment w:val="center"/>
              <w:rPr>
                <w:rFonts w:ascii="宋体" w:hAnsi="宋体" w:cs="宋体"/>
                <w:color w:val="000000"/>
                <w:sz w:val="20"/>
                <w:szCs w:val="20"/>
              </w:rPr>
            </w:pPr>
            <w:r w:rsidRPr="00623056">
              <w:rPr>
                <w:rFonts w:ascii="宋体" w:hAnsi="宋体" w:cs="宋体" w:hint="eastAsia"/>
                <w:color w:val="000000"/>
                <w:kern w:val="0"/>
                <w:sz w:val="20"/>
                <w:szCs w:val="20"/>
                <w:lang w:bidi="ar"/>
              </w:rPr>
              <w:t>油气储运设施腐蚀与防护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623056" w:rsidP="0062305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Pr>
                <w:rFonts w:ascii="宋体" w:hAnsi="宋体" w:cs="宋体"/>
                <w:color w:val="000000"/>
                <w:kern w:val="0"/>
                <w:sz w:val="20"/>
                <w:szCs w:val="20"/>
                <w:lang w:bidi="ar"/>
              </w:rPr>
              <w:t>0</w:t>
            </w:r>
            <w:r>
              <w:rPr>
                <w:rFonts w:ascii="宋体" w:hAnsi="宋体" w:cs="宋体" w:hint="eastAsia"/>
                <w:color w:val="000000"/>
                <w:kern w:val="0"/>
                <w:sz w:val="20"/>
                <w:szCs w:val="20"/>
                <w:lang w:bidi="ar"/>
              </w:rPr>
              <w:t>9</w:t>
            </w:r>
            <w:r w:rsidR="002B2744" w:rsidRPr="00034940">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8</w:t>
            </w:r>
            <w:r w:rsidR="002B2744" w:rsidRPr="00034940">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1</w:t>
            </w:r>
            <w:r w:rsidR="002B2744"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w:t>
            </w:r>
            <w:r w:rsidR="00623056">
              <w:rPr>
                <w:rFonts w:ascii="宋体" w:hAnsi="宋体" w:cs="宋体" w:hint="eastAsia"/>
                <w:color w:val="000000"/>
                <w:kern w:val="0"/>
                <w:sz w:val="20"/>
                <w:szCs w:val="20"/>
                <w:lang w:bidi="ar"/>
              </w:rPr>
              <w:t>021</w:t>
            </w:r>
            <w:r w:rsidRPr="00034940">
              <w:rPr>
                <w:rFonts w:ascii="宋体" w:hAnsi="宋体" w:cs="宋体" w:hint="eastAsia"/>
                <w:color w:val="000000"/>
                <w:kern w:val="0"/>
                <w:sz w:val="20"/>
                <w:szCs w:val="20"/>
                <w:lang w:bidi="ar"/>
              </w:rPr>
              <w:t>年</w:t>
            </w:r>
            <w:r w:rsidR="00623056">
              <w:rPr>
                <w:rFonts w:ascii="宋体" w:hAnsi="宋体" w:cs="宋体" w:hint="eastAsia"/>
                <w:color w:val="000000"/>
                <w:kern w:val="0"/>
                <w:sz w:val="20"/>
                <w:szCs w:val="20"/>
                <w:lang w:bidi="ar"/>
              </w:rPr>
              <w:t>8</w:t>
            </w:r>
            <w:r w:rsidRPr="00034940">
              <w:rPr>
                <w:rFonts w:ascii="宋体" w:hAnsi="宋体" w:cs="宋体" w:hint="eastAsia"/>
                <w:color w:val="000000"/>
                <w:kern w:val="0"/>
                <w:sz w:val="20"/>
                <w:szCs w:val="20"/>
                <w:lang w:bidi="ar"/>
              </w:rPr>
              <w:t>月第</w:t>
            </w:r>
            <w:r w:rsidR="00623056">
              <w:rPr>
                <w:rFonts w:ascii="宋体" w:hAnsi="宋体" w:cs="宋体" w:hint="eastAsia"/>
                <w:color w:val="000000"/>
                <w:kern w:val="0"/>
                <w:sz w:val="20"/>
                <w:szCs w:val="20"/>
                <w:lang w:bidi="ar"/>
              </w:rPr>
              <w:t>7</w:t>
            </w:r>
            <w:r w:rsidRPr="00034940">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623056"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崔之健</w:t>
            </w:r>
            <w:r>
              <w:rPr>
                <w:rFonts w:ascii="宋体" w:hAnsi="宋体" w:cs="宋体"/>
                <w:color w:val="000000"/>
                <w:kern w:val="0"/>
                <w:sz w:val="20"/>
                <w:szCs w:val="20"/>
                <w:lang w:bidi="ar"/>
              </w:rPr>
              <w:t>、</w:t>
            </w:r>
            <w:r>
              <w:rPr>
                <w:rFonts w:ascii="宋体" w:hAnsi="宋体" w:cs="宋体" w:hint="eastAsia"/>
                <w:color w:val="000000"/>
                <w:kern w:val="0"/>
                <w:sz w:val="20"/>
                <w:szCs w:val="20"/>
                <w:lang w:bidi="ar"/>
              </w:rPr>
              <w:t>史秀敏</w:t>
            </w:r>
            <w:r>
              <w:rPr>
                <w:rFonts w:ascii="宋体" w:hAnsi="宋体" w:cs="宋体"/>
                <w:color w:val="000000"/>
                <w:kern w:val="0"/>
                <w:sz w:val="20"/>
                <w:szCs w:val="20"/>
                <w:lang w:bidi="ar"/>
              </w:rPr>
              <w:t>、李又绿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623056" w:rsidP="00034940">
            <w:pPr>
              <w:widowControl/>
              <w:jc w:val="center"/>
              <w:textAlignment w:val="center"/>
              <w:rPr>
                <w:rFonts w:ascii="宋体" w:hAnsi="宋体" w:cs="宋体"/>
                <w:color w:val="000000"/>
                <w:sz w:val="20"/>
                <w:szCs w:val="20"/>
              </w:rPr>
            </w:pPr>
            <w:r w:rsidRPr="00623056">
              <w:rPr>
                <w:rFonts w:ascii="宋体" w:hAnsi="宋体" w:cs="宋体" w:hint="eastAsia"/>
                <w:color w:val="000000"/>
                <w:kern w:val="0"/>
                <w:sz w:val="20"/>
                <w:szCs w:val="20"/>
                <w:lang w:bidi="ar"/>
              </w:rPr>
              <w:t>石油工业出版社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623056" w:rsidP="00034940">
            <w:pPr>
              <w:widowControl/>
              <w:jc w:val="center"/>
              <w:textAlignment w:val="center"/>
              <w:rPr>
                <w:rFonts w:ascii="宋体" w:hAnsi="宋体" w:cs="宋体"/>
                <w:color w:val="000000"/>
                <w:sz w:val="20"/>
                <w:szCs w:val="20"/>
              </w:rPr>
            </w:pPr>
            <w:r w:rsidRPr="00623056">
              <w:rPr>
                <w:rFonts w:ascii="宋体" w:hAnsi="宋体" w:cs="宋体"/>
                <w:color w:val="000000"/>
                <w:kern w:val="0"/>
                <w:sz w:val="20"/>
                <w:szCs w:val="20"/>
                <w:lang w:bidi="ar"/>
              </w:rPr>
              <w:t>9787502168285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623056"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高等院校</w:t>
            </w:r>
            <w:r>
              <w:rPr>
                <w:rFonts w:ascii="宋体" w:hAnsi="宋体" w:cs="宋体"/>
                <w:color w:val="000000"/>
                <w:kern w:val="0"/>
                <w:sz w:val="20"/>
                <w:szCs w:val="20"/>
                <w:lang w:bidi="ar"/>
              </w:rPr>
              <w:t>石油天然气类规划教材</w:t>
            </w:r>
          </w:p>
        </w:tc>
      </w:tr>
    </w:tbl>
    <w:p w:rsidR="002B2744" w:rsidRDefault="002B2744" w:rsidP="002B2744">
      <w:pPr>
        <w:spacing w:line="360" w:lineRule="auto"/>
        <w:ind w:firstLineChars="200" w:firstLine="482"/>
        <w:rPr>
          <w:rFonts w:eastAsia="仿宋"/>
          <w:b/>
          <w:color w:val="000000"/>
          <w:sz w:val="24"/>
        </w:rPr>
      </w:pPr>
    </w:p>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38"/>
        <w:gridCol w:w="936"/>
        <w:gridCol w:w="1030"/>
        <w:gridCol w:w="995"/>
        <w:gridCol w:w="1066"/>
        <w:gridCol w:w="1701"/>
        <w:gridCol w:w="1213"/>
      </w:tblGrid>
      <w:tr w:rsidR="002B2744" w:rsidTr="00623056">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1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623056">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Tr="0062305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23056" w:rsidP="00034940">
            <w:pPr>
              <w:widowControl/>
              <w:jc w:val="center"/>
              <w:textAlignment w:val="center"/>
              <w:rPr>
                <w:rFonts w:ascii="宋体" w:hAnsi="宋体" w:cs="宋体"/>
                <w:color w:val="000000"/>
                <w:sz w:val="20"/>
                <w:szCs w:val="20"/>
              </w:rPr>
            </w:pPr>
            <w:r w:rsidRPr="00623056">
              <w:rPr>
                <w:rFonts w:ascii="宋体" w:hAnsi="宋体" w:cs="宋体" w:hint="eastAsia"/>
                <w:color w:val="000000"/>
                <w:kern w:val="0"/>
                <w:sz w:val="20"/>
                <w:szCs w:val="20"/>
                <w:lang w:bidi="ar"/>
              </w:rPr>
              <w:t>地下金属管道的腐蚀与防护</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23056"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1998</w:t>
            </w:r>
            <w:r w:rsidR="002B2744">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11</w:t>
            </w:r>
            <w:r w:rsidR="002B2744">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1</w:t>
            </w:r>
            <w:r w:rsidR="002B2744">
              <w:rPr>
                <w:rFonts w:ascii="宋体" w:hAnsi="宋体" w:cs="宋体" w:hint="eastAsia"/>
                <w:color w:val="000000"/>
                <w:kern w:val="0"/>
                <w:sz w:val="20"/>
                <w:szCs w:val="20"/>
                <w:lang w:bidi="ar"/>
              </w:rPr>
              <w:t>版</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23056"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2001</w:t>
            </w:r>
            <w:r w:rsidR="002B2744">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4</w:t>
            </w:r>
            <w:r w:rsidR="002B2744">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2</w:t>
            </w:r>
            <w:r w:rsidR="002B2744">
              <w:rPr>
                <w:rFonts w:ascii="宋体" w:hAnsi="宋体" w:cs="宋体" w:hint="eastAsia"/>
                <w:color w:val="000000"/>
                <w:kern w:val="0"/>
                <w:sz w:val="20"/>
                <w:szCs w:val="20"/>
                <w:lang w:bidi="ar"/>
              </w:rPr>
              <w:t>次印刷</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23056"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俞蓉蓉</w:t>
            </w:r>
            <w:r>
              <w:rPr>
                <w:rFonts w:ascii="宋体" w:hAnsi="宋体" w:cs="宋体"/>
                <w:color w:val="000000"/>
                <w:kern w:val="0"/>
                <w:sz w:val="20"/>
                <w:szCs w:val="20"/>
                <w:lang w:bidi="ar"/>
              </w:rPr>
              <w:t>、蔡志章</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23056" w:rsidP="00034940">
            <w:pPr>
              <w:widowControl/>
              <w:jc w:val="center"/>
              <w:textAlignment w:val="center"/>
              <w:rPr>
                <w:rFonts w:ascii="宋体" w:hAnsi="宋体" w:cs="宋体"/>
                <w:color w:val="000000"/>
                <w:sz w:val="20"/>
                <w:szCs w:val="20"/>
              </w:rPr>
            </w:pPr>
            <w:r w:rsidRPr="00623056">
              <w:rPr>
                <w:rFonts w:ascii="宋体" w:hAnsi="宋体" w:cs="宋体" w:hint="eastAsia"/>
                <w:color w:val="000000"/>
                <w:kern w:val="0"/>
                <w:sz w:val="20"/>
                <w:szCs w:val="20"/>
                <w:lang w:bidi="ar"/>
              </w:rPr>
              <w:t>石油工业出版社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23056" w:rsidP="00623056">
            <w:pPr>
              <w:widowControl/>
              <w:jc w:val="center"/>
              <w:textAlignment w:val="center"/>
              <w:rPr>
                <w:rFonts w:ascii="宋体" w:hAnsi="宋体" w:cs="宋体"/>
                <w:color w:val="000000"/>
                <w:sz w:val="20"/>
                <w:szCs w:val="20"/>
              </w:rPr>
            </w:pPr>
            <w:r w:rsidRPr="00623056">
              <w:rPr>
                <w:rFonts w:ascii="宋体" w:hAnsi="宋体" w:cs="宋体"/>
                <w:color w:val="000000"/>
                <w:sz w:val="20"/>
                <w:szCs w:val="20"/>
              </w:rPr>
              <w:t>9787502124335</w:t>
            </w:r>
          </w:p>
        </w:tc>
        <w:tc>
          <w:tcPr>
            <w:tcW w:w="1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23056"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高等学校教学</w:t>
            </w:r>
            <w:r>
              <w:rPr>
                <w:rFonts w:ascii="宋体" w:hAnsi="宋体" w:cs="宋体"/>
                <w:color w:val="000000"/>
                <w:kern w:val="0"/>
                <w:sz w:val="20"/>
                <w:szCs w:val="20"/>
                <w:lang w:bidi="ar"/>
              </w:rPr>
              <w:t>用书</w:t>
            </w:r>
          </w:p>
        </w:tc>
      </w:tr>
      <w:tr w:rsidR="002B2744" w:rsidTr="0062305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23056" w:rsidP="00034940">
            <w:pPr>
              <w:widowControl/>
              <w:jc w:val="center"/>
              <w:textAlignment w:val="center"/>
              <w:rPr>
                <w:rFonts w:ascii="宋体" w:hAnsi="宋体" w:cs="宋体"/>
                <w:color w:val="000000"/>
                <w:kern w:val="0"/>
                <w:sz w:val="20"/>
                <w:szCs w:val="20"/>
                <w:lang w:bidi="ar"/>
              </w:rPr>
            </w:pPr>
            <w:r w:rsidRPr="00623056">
              <w:rPr>
                <w:rFonts w:ascii="宋体" w:hAnsi="宋体" w:cs="宋体" w:hint="eastAsia"/>
                <w:color w:val="000000"/>
                <w:kern w:val="0"/>
                <w:sz w:val="20"/>
                <w:szCs w:val="20"/>
                <w:lang w:bidi="ar"/>
              </w:rPr>
              <w:t>腐蚀与防护手册</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23056"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2009</w:t>
            </w:r>
            <w:r w:rsidR="002B2744">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w:t>
            </w:r>
            <w:r w:rsidR="002B2744">
              <w:rPr>
                <w:rFonts w:ascii="宋体" w:hAnsi="宋体" w:cs="宋体" w:hint="eastAsia"/>
                <w:color w:val="000000"/>
                <w:kern w:val="0"/>
                <w:sz w:val="20"/>
                <w:szCs w:val="20"/>
                <w:lang w:bidi="ar"/>
              </w:rPr>
              <w:t>月第1版</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A3163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w:t>
            </w:r>
            <w:r w:rsidR="00A31637">
              <w:rPr>
                <w:rFonts w:ascii="宋体" w:hAnsi="宋体" w:cs="宋体"/>
                <w:color w:val="000000"/>
                <w:kern w:val="0"/>
                <w:sz w:val="20"/>
                <w:szCs w:val="20"/>
                <w:lang w:bidi="ar"/>
              </w:rPr>
              <w:t>15</w:t>
            </w:r>
            <w:r>
              <w:rPr>
                <w:rFonts w:ascii="宋体" w:hAnsi="宋体" w:cs="宋体" w:hint="eastAsia"/>
                <w:color w:val="000000"/>
                <w:kern w:val="0"/>
                <w:sz w:val="20"/>
                <w:szCs w:val="20"/>
                <w:lang w:bidi="ar"/>
              </w:rPr>
              <w:t>年10月第2次印刷</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23056" w:rsidP="00034940">
            <w:pPr>
              <w:widowControl/>
              <w:jc w:val="center"/>
              <w:textAlignment w:val="center"/>
              <w:rPr>
                <w:rFonts w:ascii="宋体" w:hAnsi="宋体" w:cs="宋体"/>
                <w:color w:val="000000"/>
                <w:kern w:val="0"/>
                <w:sz w:val="20"/>
                <w:szCs w:val="20"/>
                <w:lang w:bidi="ar"/>
              </w:rPr>
            </w:pPr>
            <w:r w:rsidRPr="00623056">
              <w:rPr>
                <w:rFonts w:ascii="宋体" w:hAnsi="宋体" w:cs="宋体" w:hint="eastAsia"/>
                <w:color w:val="000000"/>
                <w:kern w:val="0"/>
                <w:sz w:val="20"/>
                <w:szCs w:val="20"/>
                <w:lang w:bidi="ar"/>
              </w:rPr>
              <w:t>天华化工机械及自动化研究设计院</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23056" w:rsidP="00623056">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化学</w:t>
            </w:r>
            <w:r w:rsidR="002B2744">
              <w:rPr>
                <w:rFonts w:ascii="宋体" w:hAnsi="宋体" w:cs="宋体" w:hint="eastAsia"/>
                <w:color w:val="000000"/>
                <w:kern w:val="0"/>
                <w:sz w:val="20"/>
                <w:szCs w:val="20"/>
                <w:lang w:bidi="ar"/>
              </w:rPr>
              <w:t>工业出版社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23056" w:rsidP="00034940">
            <w:pPr>
              <w:widowControl/>
              <w:jc w:val="center"/>
              <w:textAlignment w:val="center"/>
              <w:rPr>
                <w:rFonts w:ascii="宋体" w:hAnsi="宋体" w:cs="宋体"/>
                <w:color w:val="000000"/>
                <w:kern w:val="0"/>
                <w:sz w:val="20"/>
                <w:szCs w:val="20"/>
                <w:lang w:bidi="ar"/>
              </w:rPr>
            </w:pPr>
            <w:r w:rsidRPr="00623056">
              <w:rPr>
                <w:rFonts w:ascii="宋体" w:hAnsi="宋体" w:cs="宋体"/>
                <w:color w:val="000000"/>
                <w:kern w:val="0"/>
                <w:sz w:val="20"/>
                <w:szCs w:val="20"/>
                <w:lang w:bidi="ar"/>
              </w:rPr>
              <w:t>9787122032577</w:t>
            </w:r>
          </w:p>
        </w:tc>
        <w:tc>
          <w:tcPr>
            <w:tcW w:w="1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jc w:val="center"/>
              <w:rPr>
                <w:rFonts w:ascii="宋体" w:hAnsi="宋体" w:cs="宋体"/>
                <w:color w:val="000000"/>
                <w:kern w:val="0"/>
                <w:sz w:val="20"/>
                <w:szCs w:val="20"/>
                <w:lang w:bidi="ar"/>
              </w:rPr>
            </w:pPr>
          </w:p>
        </w:tc>
      </w:tr>
      <w:tr w:rsidR="002B2744" w:rsidTr="0062305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23056" w:rsidP="00034940">
            <w:pPr>
              <w:widowControl/>
              <w:jc w:val="center"/>
              <w:textAlignment w:val="center"/>
              <w:rPr>
                <w:rFonts w:ascii="宋体" w:hAnsi="宋体" w:cs="宋体"/>
                <w:color w:val="000000"/>
                <w:kern w:val="0"/>
                <w:sz w:val="20"/>
                <w:szCs w:val="20"/>
                <w:lang w:bidi="ar"/>
              </w:rPr>
            </w:pPr>
            <w:r w:rsidRPr="00623056">
              <w:rPr>
                <w:rFonts w:ascii="宋体" w:hAnsi="宋体" w:cs="宋体" w:hint="eastAsia"/>
                <w:color w:val="000000"/>
                <w:kern w:val="0"/>
                <w:sz w:val="20"/>
                <w:szCs w:val="20"/>
                <w:lang w:bidi="ar"/>
              </w:rPr>
              <w:t>腐蚀和腐蚀控制原理</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31637"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2014</w:t>
            </w:r>
            <w:r w:rsidR="002B2744">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6</w:t>
            </w:r>
            <w:r w:rsidR="002B2744">
              <w:rPr>
                <w:rFonts w:ascii="宋体" w:hAnsi="宋体" w:cs="宋体" w:hint="eastAsia"/>
                <w:color w:val="000000"/>
                <w:kern w:val="0"/>
                <w:sz w:val="20"/>
                <w:szCs w:val="20"/>
                <w:lang w:bidi="ar"/>
              </w:rPr>
              <w:t>月第2版</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31637"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2019年6月</w:t>
            </w:r>
            <w:r w:rsidR="002B2744">
              <w:rPr>
                <w:rFonts w:ascii="宋体" w:hAnsi="宋体" w:cs="宋体" w:hint="eastAsia"/>
                <w:color w:val="000000"/>
                <w:kern w:val="0"/>
                <w:sz w:val="20"/>
                <w:szCs w:val="20"/>
                <w:lang w:bidi="ar"/>
              </w:rPr>
              <w:t>第3次印刷</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23056" w:rsidP="00034940">
            <w:pPr>
              <w:widowControl/>
              <w:jc w:val="center"/>
              <w:textAlignment w:val="center"/>
              <w:rPr>
                <w:rFonts w:ascii="宋体" w:hAnsi="宋体" w:cs="宋体"/>
                <w:color w:val="000000"/>
                <w:kern w:val="0"/>
                <w:sz w:val="20"/>
                <w:szCs w:val="20"/>
                <w:lang w:bidi="ar"/>
              </w:rPr>
            </w:pPr>
            <w:r w:rsidRPr="00623056">
              <w:rPr>
                <w:rFonts w:ascii="宋体" w:hAnsi="宋体" w:cs="宋体" w:hint="eastAsia"/>
                <w:color w:val="000000"/>
                <w:kern w:val="0"/>
                <w:sz w:val="20"/>
                <w:szCs w:val="20"/>
                <w:lang w:bidi="ar"/>
              </w:rPr>
              <w:t>林玉珍</w:t>
            </w:r>
            <w:r>
              <w:rPr>
                <w:rFonts w:ascii="宋体" w:hAnsi="宋体" w:cs="宋体" w:hint="eastAsia"/>
                <w:color w:val="000000"/>
                <w:kern w:val="0"/>
                <w:sz w:val="20"/>
                <w:szCs w:val="20"/>
                <w:lang w:bidi="ar"/>
              </w:rPr>
              <w:t>、</w:t>
            </w:r>
            <w:r w:rsidRPr="00623056">
              <w:rPr>
                <w:rFonts w:ascii="宋体" w:hAnsi="宋体" w:cs="宋体" w:hint="eastAsia"/>
                <w:color w:val="000000"/>
                <w:kern w:val="0"/>
                <w:sz w:val="20"/>
                <w:szCs w:val="20"/>
                <w:lang w:bidi="ar"/>
              </w:rPr>
              <w:t>杨德钧</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623056">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中国石</w:t>
            </w:r>
            <w:r w:rsidR="00623056">
              <w:rPr>
                <w:rFonts w:ascii="宋体" w:hAnsi="宋体" w:cs="宋体" w:hint="eastAsia"/>
                <w:color w:val="000000"/>
                <w:kern w:val="0"/>
                <w:sz w:val="20"/>
                <w:szCs w:val="20"/>
                <w:lang w:bidi="ar"/>
              </w:rPr>
              <w:t>化</w:t>
            </w:r>
            <w:r>
              <w:rPr>
                <w:rFonts w:ascii="宋体" w:hAnsi="宋体" w:cs="宋体" w:hint="eastAsia"/>
                <w:color w:val="000000"/>
                <w:kern w:val="0"/>
                <w:sz w:val="20"/>
                <w:szCs w:val="20"/>
                <w:lang w:bidi="ar"/>
              </w:rPr>
              <w:t>出版社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23056" w:rsidP="00034940">
            <w:pPr>
              <w:widowControl/>
              <w:jc w:val="center"/>
              <w:textAlignment w:val="center"/>
              <w:rPr>
                <w:rFonts w:ascii="宋体" w:hAnsi="宋体" w:cs="宋体"/>
                <w:color w:val="000000"/>
                <w:kern w:val="0"/>
                <w:sz w:val="20"/>
                <w:szCs w:val="20"/>
                <w:lang w:bidi="ar"/>
              </w:rPr>
            </w:pPr>
            <w:r w:rsidRPr="00623056">
              <w:rPr>
                <w:rFonts w:ascii="宋体" w:hAnsi="宋体" w:cs="宋体"/>
                <w:color w:val="000000"/>
                <w:kern w:val="0"/>
                <w:sz w:val="20"/>
                <w:szCs w:val="20"/>
                <w:lang w:bidi="ar"/>
              </w:rPr>
              <w:t>9787802292154</w:t>
            </w:r>
          </w:p>
        </w:tc>
        <w:tc>
          <w:tcPr>
            <w:tcW w:w="1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p>
        </w:tc>
      </w:tr>
    </w:tbl>
    <w:p w:rsidR="002B2744" w:rsidRDefault="002B2744" w:rsidP="002B2744">
      <w:pPr>
        <w:spacing w:line="360" w:lineRule="auto"/>
        <w:ind w:firstLineChars="200" w:firstLine="480"/>
        <w:jc w:val="left"/>
        <w:rPr>
          <w:rFonts w:eastAsia="仿宋"/>
          <w:color w:val="000000"/>
          <w:sz w:val="24"/>
        </w:rPr>
      </w:pPr>
    </w:p>
    <w:p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rsidR="002B2744" w:rsidRDefault="00A31637" w:rsidP="002B2744">
      <w:pPr>
        <w:spacing w:line="360" w:lineRule="auto"/>
        <w:jc w:val="left"/>
        <w:rPr>
          <w:rFonts w:eastAsia="仿宋"/>
          <w:color w:val="000000"/>
          <w:sz w:val="24"/>
        </w:rPr>
      </w:pPr>
      <w:r>
        <w:rPr>
          <w:rFonts w:eastAsia="仿宋" w:hint="eastAsia"/>
          <w:color w:val="000000"/>
          <w:sz w:val="24"/>
        </w:rPr>
        <w:t>无</w:t>
      </w:r>
    </w:p>
    <w:p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008" w:rsidRDefault="006E7008" w:rsidP="00CC7FC3">
      <w:r>
        <w:separator/>
      </w:r>
    </w:p>
  </w:endnote>
  <w:endnote w:type="continuationSeparator" w:id="0">
    <w:p w:rsidR="006E7008" w:rsidRDefault="006E7008"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008" w:rsidRDefault="006E7008" w:rsidP="00CC7FC3">
      <w:r>
        <w:separator/>
      </w:r>
    </w:p>
  </w:footnote>
  <w:footnote w:type="continuationSeparator" w:id="0">
    <w:p w:rsidR="006E7008" w:rsidRDefault="006E7008"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55D66"/>
    <w:rsid w:val="0006216B"/>
    <w:rsid w:val="00064AA9"/>
    <w:rsid w:val="0006513E"/>
    <w:rsid w:val="00066DEA"/>
    <w:rsid w:val="000670EF"/>
    <w:rsid w:val="00073F42"/>
    <w:rsid w:val="0008066A"/>
    <w:rsid w:val="00080D33"/>
    <w:rsid w:val="00081108"/>
    <w:rsid w:val="00083D7B"/>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C7C5D"/>
    <w:rsid w:val="000D278A"/>
    <w:rsid w:val="000D623F"/>
    <w:rsid w:val="000E090D"/>
    <w:rsid w:val="000E1351"/>
    <w:rsid w:val="000E436E"/>
    <w:rsid w:val="000E576B"/>
    <w:rsid w:val="000F2E28"/>
    <w:rsid w:val="000F2FF1"/>
    <w:rsid w:val="000F4F31"/>
    <w:rsid w:val="00104902"/>
    <w:rsid w:val="00110815"/>
    <w:rsid w:val="001114CB"/>
    <w:rsid w:val="00113CED"/>
    <w:rsid w:val="00115229"/>
    <w:rsid w:val="00121E0F"/>
    <w:rsid w:val="00123FE3"/>
    <w:rsid w:val="00130312"/>
    <w:rsid w:val="00134BA8"/>
    <w:rsid w:val="00135F58"/>
    <w:rsid w:val="00136608"/>
    <w:rsid w:val="00137750"/>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014B"/>
    <w:rsid w:val="00202F65"/>
    <w:rsid w:val="00204B1C"/>
    <w:rsid w:val="002052A2"/>
    <w:rsid w:val="00211ED8"/>
    <w:rsid w:val="0021339B"/>
    <w:rsid w:val="0021473A"/>
    <w:rsid w:val="00215146"/>
    <w:rsid w:val="00217C00"/>
    <w:rsid w:val="002219A6"/>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6E61"/>
    <w:rsid w:val="00267C31"/>
    <w:rsid w:val="00267F68"/>
    <w:rsid w:val="00274324"/>
    <w:rsid w:val="0027455F"/>
    <w:rsid w:val="002778A8"/>
    <w:rsid w:val="00282ED1"/>
    <w:rsid w:val="002861EF"/>
    <w:rsid w:val="002874CA"/>
    <w:rsid w:val="00287A10"/>
    <w:rsid w:val="0029461D"/>
    <w:rsid w:val="002A129F"/>
    <w:rsid w:val="002A12D2"/>
    <w:rsid w:val="002A3182"/>
    <w:rsid w:val="002A3B25"/>
    <w:rsid w:val="002B2744"/>
    <w:rsid w:val="002B6CC3"/>
    <w:rsid w:val="002B76E0"/>
    <w:rsid w:val="002B79EE"/>
    <w:rsid w:val="002C2BB5"/>
    <w:rsid w:val="002C4E19"/>
    <w:rsid w:val="002C707A"/>
    <w:rsid w:val="002C79FF"/>
    <w:rsid w:val="002C7C39"/>
    <w:rsid w:val="002D48F8"/>
    <w:rsid w:val="002D52FD"/>
    <w:rsid w:val="002D5A13"/>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1C5"/>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7A7"/>
    <w:rsid w:val="00441C82"/>
    <w:rsid w:val="004503C5"/>
    <w:rsid w:val="00453E76"/>
    <w:rsid w:val="00455A67"/>
    <w:rsid w:val="00456E79"/>
    <w:rsid w:val="004571B2"/>
    <w:rsid w:val="00464ADF"/>
    <w:rsid w:val="00467986"/>
    <w:rsid w:val="00470B5A"/>
    <w:rsid w:val="00471241"/>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04E"/>
    <w:rsid w:val="004D7FDC"/>
    <w:rsid w:val="004E0749"/>
    <w:rsid w:val="004E0D6B"/>
    <w:rsid w:val="004E718A"/>
    <w:rsid w:val="004F18A9"/>
    <w:rsid w:val="004F1B2F"/>
    <w:rsid w:val="004F29B4"/>
    <w:rsid w:val="004F3790"/>
    <w:rsid w:val="004F451F"/>
    <w:rsid w:val="004F58AB"/>
    <w:rsid w:val="004F5FEF"/>
    <w:rsid w:val="005004F3"/>
    <w:rsid w:val="0050064B"/>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4164"/>
    <w:rsid w:val="005974E2"/>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7B1"/>
    <w:rsid w:val="005D1A27"/>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056"/>
    <w:rsid w:val="00623B46"/>
    <w:rsid w:val="00627BB1"/>
    <w:rsid w:val="006355E7"/>
    <w:rsid w:val="00635901"/>
    <w:rsid w:val="00637615"/>
    <w:rsid w:val="006413F8"/>
    <w:rsid w:val="00641471"/>
    <w:rsid w:val="00643AA6"/>
    <w:rsid w:val="0064672B"/>
    <w:rsid w:val="006477C8"/>
    <w:rsid w:val="00652259"/>
    <w:rsid w:val="00653C11"/>
    <w:rsid w:val="00656A53"/>
    <w:rsid w:val="00661B95"/>
    <w:rsid w:val="00667B68"/>
    <w:rsid w:val="0067285F"/>
    <w:rsid w:val="00677486"/>
    <w:rsid w:val="0068216D"/>
    <w:rsid w:val="00683C1B"/>
    <w:rsid w:val="006850AB"/>
    <w:rsid w:val="00693945"/>
    <w:rsid w:val="00693EDF"/>
    <w:rsid w:val="006942D5"/>
    <w:rsid w:val="00696C8A"/>
    <w:rsid w:val="00697835"/>
    <w:rsid w:val="006A3059"/>
    <w:rsid w:val="006B068E"/>
    <w:rsid w:val="006B4C8A"/>
    <w:rsid w:val="006B6E22"/>
    <w:rsid w:val="006C2FBD"/>
    <w:rsid w:val="006C462B"/>
    <w:rsid w:val="006C4821"/>
    <w:rsid w:val="006C4D82"/>
    <w:rsid w:val="006C772E"/>
    <w:rsid w:val="006D79FE"/>
    <w:rsid w:val="006E0F27"/>
    <w:rsid w:val="006E1729"/>
    <w:rsid w:val="006E7008"/>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1170"/>
    <w:rsid w:val="0076273E"/>
    <w:rsid w:val="00765D10"/>
    <w:rsid w:val="00774EBF"/>
    <w:rsid w:val="007777CF"/>
    <w:rsid w:val="00777EA4"/>
    <w:rsid w:val="00782E96"/>
    <w:rsid w:val="00783FF0"/>
    <w:rsid w:val="00784AEC"/>
    <w:rsid w:val="007867CD"/>
    <w:rsid w:val="00790407"/>
    <w:rsid w:val="00792380"/>
    <w:rsid w:val="00796E32"/>
    <w:rsid w:val="0079711B"/>
    <w:rsid w:val="007A1CE1"/>
    <w:rsid w:val="007A338F"/>
    <w:rsid w:val="007B056D"/>
    <w:rsid w:val="007B2755"/>
    <w:rsid w:val="007B3EC5"/>
    <w:rsid w:val="007C27B1"/>
    <w:rsid w:val="007C5424"/>
    <w:rsid w:val="007D36A6"/>
    <w:rsid w:val="007E09AC"/>
    <w:rsid w:val="007E27E4"/>
    <w:rsid w:val="007E50AC"/>
    <w:rsid w:val="007F15C7"/>
    <w:rsid w:val="007F3198"/>
    <w:rsid w:val="007F4D4D"/>
    <w:rsid w:val="007F6A3B"/>
    <w:rsid w:val="0080071B"/>
    <w:rsid w:val="00802A71"/>
    <w:rsid w:val="00813562"/>
    <w:rsid w:val="00815C78"/>
    <w:rsid w:val="00816A54"/>
    <w:rsid w:val="00816C1E"/>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11F"/>
    <w:rsid w:val="008B02D2"/>
    <w:rsid w:val="008B0FFF"/>
    <w:rsid w:val="008B1F4F"/>
    <w:rsid w:val="008B1F8C"/>
    <w:rsid w:val="008B4DA7"/>
    <w:rsid w:val="008C24F4"/>
    <w:rsid w:val="008C64AF"/>
    <w:rsid w:val="008D3A58"/>
    <w:rsid w:val="008D7540"/>
    <w:rsid w:val="008E0850"/>
    <w:rsid w:val="008F6743"/>
    <w:rsid w:val="00905AE3"/>
    <w:rsid w:val="00917EBB"/>
    <w:rsid w:val="009208A4"/>
    <w:rsid w:val="00921BFC"/>
    <w:rsid w:val="009262FC"/>
    <w:rsid w:val="009269CA"/>
    <w:rsid w:val="00927709"/>
    <w:rsid w:val="00927FE7"/>
    <w:rsid w:val="009302EC"/>
    <w:rsid w:val="009325FE"/>
    <w:rsid w:val="009348E0"/>
    <w:rsid w:val="00935E08"/>
    <w:rsid w:val="00936492"/>
    <w:rsid w:val="0093710D"/>
    <w:rsid w:val="009401AA"/>
    <w:rsid w:val="00940579"/>
    <w:rsid w:val="009432D3"/>
    <w:rsid w:val="0094446C"/>
    <w:rsid w:val="00946EC7"/>
    <w:rsid w:val="00953BD3"/>
    <w:rsid w:val="0096193B"/>
    <w:rsid w:val="0096311C"/>
    <w:rsid w:val="0096382D"/>
    <w:rsid w:val="00963DE6"/>
    <w:rsid w:val="00965302"/>
    <w:rsid w:val="00965FAE"/>
    <w:rsid w:val="00966FE5"/>
    <w:rsid w:val="00970A7D"/>
    <w:rsid w:val="00971D73"/>
    <w:rsid w:val="0097735F"/>
    <w:rsid w:val="00980B65"/>
    <w:rsid w:val="00981BCE"/>
    <w:rsid w:val="009841F6"/>
    <w:rsid w:val="0098455F"/>
    <w:rsid w:val="0099010E"/>
    <w:rsid w:val="009904B4"/>
    <w:rsid w:val="009905A8"/>
    <w:rsid w:val="0099302E"/>
    <w:rsid w:val="009A1B09"/>
    <w:rsid w:val="009A5DA6"/>
    <w:rsid w:val="009A687C"/>
    <w:rsid w:val="009B00A4"/>
    <w:rsid w:val="009B15C5"/>
    <w:rsid w:val="009B278E"/>
    <w:rsid w:val="009B46DE"/>
    <w:rsid w:val="009B4C52"/>
    <w:rsid w:val="009C126B"/>
    <w:rsid w:val="009C145F"/>
    <w:rsid w:val="009C5F6C"/>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214E"/>
    <w:rsid w:val="00A2565E"/>
    <w:rsid w:val="00A26CFC"/>
    <w:rsid w:val="00A31637"/>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D73E5"/>
    <w:rsid w:val="00AF1138"/>
    <w:rsid w:val="00AF57F2"/>
    <w:rsid w:val="00B0553E"/>
    <w:rsid w:val="00B134AE"/>
    <w:rsid w:val="00B206A5"/>
    <w:rsid w:val="00B21706"/>
    <w:rsid w:val="00B2565D"/>
    <w:rsid w:val="00B30B20"/>
    <w:rsid w:val="00B32F85"/>
    <w:rsid w:val="00B363BA"/>
    <w:rsid w:val="00B36AE8"/>
    <w:rsid w:val="00B41A58"/>
    <w:rsid w:val="00B449FB"/>
    <w:rsid w:val="00B45C40"/>
    <w:rsid w:val="00B540BE"/>
    <w:rsid w:val="00B56026"/>
    <w:rsid w:val="00B61EA1"/>
    <w:rsid w:val="00B63617"/>
    <w:rsid w:val="00B743CC"/>
    <w:rsid w:val="00B76D39"/>
    <w:rsid w:val="00B82069"/>
    <w:rsid w:val="00B831CF"/>
    <w:rsid w:val="00B838BD"/>
    <w:rsid w:val="00B872A8"/>
    <w:rsid w:val="00B902F8"/>
    <w:rsid w:val="00BA04B1"/>
    <w:rsid w:val="00BA2913"/>
    <w:rsid w:val="00BA7303"/>
    <w:rsid w:val="00BB230A"/>
    <w:rsid w:val="00BB61A8"/>
    <w:rsid w:val="00BB6E0A"/>
    <w:rsid w:val="00BC220D"/>
    <w:rsid w:val="00BC32AC"/>
    <w:rsid w:val="00BC3943"/>
    <w:rsid w:val="00BD1726"/>
    <w:rsid w:val="00BD3131"/>
    <w:rsid w:val="00BD5005"/>
    <w:rsid w:val="00BD6AAC"/>
    <w:rsid w:val="00BE027C"/>
    <w:rsid w:val="00BE0C60"/>
    <w:rsid w:val="00BE44E3"/>
    <w:rsid w:val="00BF1168"/>
    <w:rsid w:val="00BF4713"/>
    <w:rsid w:val="00C01C28"/>
    <w:rsid w:val="00C11A63"/>
    <w:rsid w:val="00C21219"/>
    <w:rsid w:val="00C228B8"/>
    <w:rsid w:val="00C236A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7C1"/>
    <w:rsid w:val="00CC7FC3"/>
    <w:rsid w:val="00CD034F"/>
    <w:rsid w:val="00CD35DA"/>
    <w:rsid w:val="00CF2653"/>
    <w:rsid w:val="00CF3018"/>
    <w:rsid w:val="00CF3827"/>
    <w:rsid w:val="00CF6BD6"/>
    <w:rsid w:val="00CF743D"/>
    <w:rsid w:val="00D0482D"/>
    <w:rsid w:val="00D04ADD"/>
    <w:rsid w:val="00D050DF"/>
    <w:rsid w:val="00D16BA1"/>
    <w:rsid w:val="00D3581C"/>
    <w:rsid w:val="00D437E7"/>
    <w:rsid w:val="00D4556A"/>
    <w:rsid w:val="00D45E9B"/>
    <w:rsid w:val="00D47762"/>
    <w:rsid w:val="00D50FC2"/>
    <w:rsid w:val="00D52456"/>
    <w:rsid w:val="00D524C5"/>
    <w:rsid w:val="00D53508"/>
    <w:rsid w:val="00D57772"/>
    <w:rsid w:val="00D61878"/>
    <w:rsid w:val="00D63D2E"/>
    <w:rsid w:val="00D64ADA"/>
    <w:rsid w:val="00D64B82"/>
    <w:rsid w:val="00D661C9"/>
    <w:rsid w:val="00D66341"/>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3DB9"/>
    <w:rsid w:val="00DE6768"/>
    <w:rsid w:val="00DF38BF"/>
    <w:rsid w:val="00E028AF"/>
    <w:rsid w:val="00E04829"/>
    <w:rsid w:val="00E05617"/>
    <w:rsid w:val="00E05B3E"/>
    <w:rsid w:val="00E1292A"/>
    <w:rsid w:val="00E13FD9"/>
    <w:rsid w:val="00E14249"/>
    <w:rsid w:val="00E14726"/>
    <w:rsid w:val="00E147B1"/>
    <w:rsid w:val="00E1502C"/>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67B95"/>
    <w:rsid w:val="00E7337F"/>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4233"/>
    <w:rsid w:val="00EC5631"/>
    <w:rsid w:val="00EC71EB"/>
    <w:rsid w:val="00ED0785"/>
    <w:rsid w:val="00ED1C0C"/>
    <w:rsid w:val="00ED5B07"/>
    <w:rsid w:val="00ED5B1D"/>
    <w:rsid w:val="00EE4D59"/>
    <w:rsid w:val="00EE6F43"/>
    <w:rsid w:val="00EF03B0"/>
    <w:rsid w:val="00EF5910"/>
    <w:rsid w:val="00EF74ED"/>
    <w:rsid w:val="00F000C4"/>
    <w:rsid w:val="00F072E1"/>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3C"/>
    <w:rsid w:val="00F601DA"/>
    <w:rsid w:val="00F61498"/>
    <w:rsid w:val="00F6206A"/>
    <w:rsid w:val="00F6301A"/>
    <w:rsid w:val="00F71CA3"/>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61F9"/>
    <w:rsid w:val="00FF6685"/>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322D5E4"/>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styleId="af0">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出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9</Pages>
  <Words>3194</Words>
  <Characters>797</Characters>
  <Application>Microsoft Office Word</Application>
  <DocSecurity>0</DocSecurity>
  <Lines>6</Lines>
  <Paragraphs>7</Paragraphs>
  <ScaleCrop>false</ScaleCrop>
  <Company>Microsoft</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new</cp:lastModifiedBy>
  <cp:revision>122</cp:revision>
  <dcterms:created xsi:type="dcterms:W3CDTF">2024-03-08T10:47:00Z</dcterms:created>
  <dcterms:modified xsi:type="dcterms:W3CDTF">2024-09-02T08:58:00Z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