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2D48" w:rsidRDefault="001837A2">
      <w:pPr>
        <w:spacing w:beforeLines="50" w:before="156" w:afterLines="50" w:after="156" w:line="360" w:lineRule="auto"/>
        <w:jc w:val="left"/>
      </w:pPr>
      <w:r>
        <w:rPr>
          <w:noProof/>
        </w:rP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rsidR="00662D48" w:rsidRDefault="00662D48">
      <w:pPr>
        <w:spacing w:line="480" w:lineRule="auto"/>
        <w:rPr>
          <w:rFonts w:ascii="宋体" w:hAnsi="宋体"/>
          <w:color w:val="000000"/>
          <w:sz w:val="44"/>
          <w:szCs w:val="20"/>
        </w:rPr>
      </w:pPr>
    </w:p>
    <w:p w:rsidR="00662D48" w:rsidRDefault="001837A2">
      <w:pPr>
        <w:tabs>
          <w:tab w:val="left" w:pos="880"/>
        </w:tabs>
        <w:spacing w:line="480" w:lineRule="auto"/>
        <w:rPr>
          <w:rFonts w:ascii="宋体" w:hAnsi="宋体"/>
          <w:color w:val="000000"/>
          <w:sz w:val="44"/>
          <w:szCs w:val="20"/>
        </w:rPr>
      </w:pPr>
      <w:r>
        <w:rPr>
          <w:rFonts w:ascii="宋体" w:hAnsi="宋体"/>
          <w:color w:val="000000"/>
          <w:sz w:val="44"/>
          <w:szCs w:val="20"/>
        </w:rPr>
        <w:tab/>
      </w:r>
    </w:p>
    <w:p w:rsidR="00662D48" w:rsidRDefault="00662D48">
      <w:pPr>
        <w:spacing w:line="480" w:lineRule="auto"/>
        <w:rPr>
          <w:rFonts w:ascii="宋体" w:hAnsi="宋体"/>
          <w:color w:val="000000"/>
          <w:sz w:val="44"/>
          <w:szCs w:val="20"/>
        </w:rPr>
      </w:pPr>
    </w:p>
    <w:p w:rsidR="00662D48" w:rsidRDefault="001837A2">
      <w:pPr>
        <w:spacing w:line="480" w:lineRule="auto"/>
        <w:jc w:val="center"/>
        <w:rPr>
          <w:rFonts w:eastAsia="黑体"/>
          <w:color w:val="000000"/>
          <w:sz w:val="44"/>
        </w:rPr>
      </w:pPr>
      <w:r>
        <w:rPr>
          <w:rFonts w:eastAsia="黑体" w:hint="eastAsia"/>
          <w:color w:val="000000"/>
          <w:sz w:val="44"/>
        </w:rPr>
        <w:t>《油气储运仪表与过程控制》教学大纲</w:t>
      </w:r>
    </w:p>
    <w:p w:rsidR="00662D48" w:rsidRDefault="001837A2">
      <w:pPr>
        <w:spacing w:line="480" w:lineRule="auto"/>
        <w:jc w:val="center"/>
        <w:rPr>
          <w:rFonts w:ascii="仿宋" w:eastAsia="仿宋" w:hAnsi="仿宋"/>
          <w:color w:val="000000"/>
          <w:sz w:val="28"/>
          <w:u w:val="single"/>
        </w:rPr>
      </w:pPr>
      <w:r>
        <w:rPr>
          <w:rFonts w:ascii="仿宋" w:eastAsia="仿宋" w:hAnsi="仿宋" w:hint="eastAsia"/>
          <w:color w:val="000000"/>
          <w:sz w:val="28"/>
          <w:u w:val="single"/>
        </w:rPr>
        <w:t>（第</w:t>
      </w:r>
      <w:r>
        <w:rPr>
          <w:rFonts w:ascii="仿宋" w:eastAsia="仿宋" w:hAnsi="仿宋"/>
          <w:color w:val="000000"/>
          <w:sz w:val="28"/>
          <w:u w:val="single"/>
        </w:rPr>
        <w:t>1</w:t>
      </w:r>
      <w:r>
        <w:rPr>
          <w:rFonts w:ascii="仿宋" w:eastAsia="仿宋" w:hAnsi="仿宋" w:hint="eastAsia"/>
          <w:color w:val="000000"/>
          <w:sz w:val="28"/>
          <w:u w:val="single"/>
        </w:rPr>
        <w:t>版）</w:t>
      </w:r>
    </w:p>
    <w:p w:rsidR="00662D48" w:rsidRDefault="00662D48">
      <w:pPr>
        <w:spacing w:line="480" w:lineRule="auto"/>
        <w:rPr>
          <w:color w:val="000000"/>
          <w:sz w:val="32"/>
          <w:szCs w:val="20"/>
        </w:rPr>
      </w:pPr>
    </w:p>
    <w:p w:rsidR="00662D48" w:rsidRDefault="00662D48">
      <w:pPr>
        <w:spacing w:line="480" w:lineRule="auto"/>
        <w:rPr>
          <w:color w:val="000000"/>
          <w:sz w:val="32"/>
          <w:szCs w:val="20"/>
        </w:rPr>
      </w:pPr>
    </w:p>
    <w:p w:rsidR="00662D48" w:rsidRDefault="00662D48">
      <w:pPr>
        <w:spacing w:line="480" w:lineRule="auto"/>
        <w:rPr>
          <w:color w:val="000000"/>
          <w:sz w:val="32"/>
          <w:szCs w:val="20"/>
        </w:rPr>
      </w:pPr>
    </w:p>
    <w:p w:rsidR="00662D48" w:rsidRDefault="00662D48">
      <w:pPr>
        <w:spacing w:line="480" w:lineRule="auto"/>
        <w:rPr>
          <w:color w:val="000000"/>
          <w:sz w:val="32"/>
          <w:szCs w:val="20"/>
        </w:rPr>
      </w:pPr>
    </w:p>
    <w:p w:rsidR="00662D48" w:rsidRDefault="00662D48">
      <w:pPr>
        <w:spacing w:line="480" w:lineRule="auto"/>
        <w:rPr>
          <w:color w:val="000000"/>
          <w:sz w:val="32"/>
          <w:szCs w:val="20"/>
        </w:rPr>
      </w:pPr>
    </w:p>
    <w:p w:rsidR="00662D48" w:rsidRDefault="00662D48">
      <w:pPr>
        <w:spacing w:line="480" w:lineRule="auto"/>
        <w:rPr>
          <w:color w:val="000000"/>
          <w:sz w:val="32"/>
          <w:szCs w:val="20"/>
        </w:rPr>
      </w:pPr>
    </w:p>
    <w:p w:rsidR="00662D48" w:rsidRDefault="00662D48">
      <w:pPr>
        <w:spacing w:line="480" w:lineRule="auto"/>
        <w:rPr>
          <w:color w:val="000000"/>
          <w:sz w:val="32"/>
          <w:szCs w:val="20"/>
        </w:rPr>
      </w:pPr>
    </w:p>
    <w:p w:rsidR="00662D48" w:rsidRDefault="00662D48">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662D48">
        <w:trPr>
          <w:jc w:val="center"/>
        </w:trPr>
        <w:tc>
          <w:tcPr>
            <w:tcW w:w="2376" w:type="dxa"/>
            <w:shd w:val="clear" w:color="auto" w:fill="auto"/>
            <w:vAlign w:val="bottom"/>
          </w:tcPr>
          <w:p w:rsidR="00662D48" w:rsidRDefault="001837A2">
            <w:pPr>
              <w:spacing w:line="480" w:lineRule="auto"/>
              <w:jc w:val="right"/>
              <w:rPr>
                <w:rFonts w:ascii="仿宋" w:eastAsia="仿宋" w:hAnsi="仿宋"/>
                <w:b/>
                <w:bCs/>
                <w:color w:val="000000"/>
                <w:sz w:val="28"/>
              </w:rPr>
            </w:pPr>
            <w:r>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rsidR="00662D48" w:rsidRDefault="001837A2">
            <w:pPr>
              <w:spacing w:line="480" w:lineRule="auto"/>
              <w:jc w:val="center"/>
              <w:rPr>
                <w:color w:val="000000"/>
                <w:sz w:val="28"/>
              </w:rPr>
            </w:pPr>
            <w:r>
              <w:rPr>
                <w:rFonts w:hint="eastAsia"/>
                <w:color w:val="000000"/>
                <w:sz w:val="28"/>
              </w:rPr>
              <w:t>秦梦</w:t>
            </w:r>
          </w:p>
        </w:tc>
      </w:tr>
      <w:tr w:rsidR="00662D48">
        <w:trPr>
          <w:jc w:val="center"/>
        </w:trPr>
        <w:tc>
          <w:tcPr>
            <w:tcW w:w="2376" w:type="dxa"/>
            <w:shd w:val="clear" w:color="auto" w:fill="auto"/>
            <w:vAlign w:val="bottom"/>
          </w:tcPr>
          <w:p w:rsidR="00662D48" w:rsidRDefault="001837A2">
            <w:pPr>
              <w:spacing w:line="480" w:lineRule="auto"/>
              <w:jc w:val="right"/>
              <w:rPr>
                <w:rFonts w:ascii="仿宋" w:eastAsia="仿宋" w:hAnsi="仿宋"/>
                <w:b/>
                <w:bCs/>
                <w:color w:val="000000"/>
                <w:sz w:val="28"/>
              </w:rPr>
            </w:pPr>
            <w:r>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rsidR="00662D48" w:rsidRDefault="001837A2">
            <w:pPr>
              <w:spacing w:line="480" w:lineRule="auto"/>
              <w:jc w:val="center"/>
              <w:rPr>
                <w:color w:val="000000"/>
                <w:sz w:val="28"/>
              </w:rPr>
            </w:pPr>
            <w:r>
              <w:rPr>
                <w:rFonts w:hint="eastAsia"/>
                <w:color w:val="000000"/>
                <w:sz w:val="28"/>
              </w:rPr>
              <w:t>李欣泽</w:t>
            </w:r>
          </w:p>
        </w:tc>
      </w:tr>
    </w:tbl>
    <w:p w:rsidR="00662D48" w:rsidRDefault="00662D48">
      <w:pPr>
        <w:jc w:val="center"/>
        <w:rPr>
          <w:rFonts w:ascii="仿宋" w:eastAsia="仿宋" w:hAnsi="仿宋"/>
          <w:color w:val="000000"/>
          <w:sz w:val="28"/>
          <w:u w:val="single"/>
        </w:rPr>
      </w:pPr>
    </w:p>
    <w:p w:rsidR="00662D48" w:rsidRDefault="00662D48">
      <w:pPr>
        <w:jc w:val="center"/>
        <w:rPr>
          <w:rFonts w:ascii="仿宋" w:eastAsia="仿宋" w:hAnsi="仿宋"/>
          <w:color w:val="000000"/>
          <w:sz w:val="28"/>
          <w:u w:val="single"/>
        </w:rPr>
      </w:pPr>
    </w:p>
    <w:p w:rsidR="00662D48" w:rsidRDefault="001837A2">
      <w:pPr>
        <w:jc w:val="center"/>
        <w:rPr>
          <w:rFonts w:ascii="仿宋" w:eastAsia="仿宋" w:hAnsi="仿宋"/>
          <w:color w:val="0070C0"/>
        </w:rPr>
      </w:pPr>
      <w:r>
        <w:rPr>
          <w:rFonts w:ascii="仿宋" w:eastAsia="仿宋" w:hAnsi="仿宋"/>
          <w:color w:val="000000"/>
          <w:sz w:val="28"/>
          <w:u w:val="single"/>
        </w:rPr>
        <w:t>2024</w:t>
      </w:r>
      <w:r>
        <w:rPr>
          <w:rFonts w:ascii="仿宋" w:eastAsia="仿宋" w:hAnsi="仿宋" w:hint="eastAsia"/>
          <w:color w:val="000000"/>
          <w:sz w:val="28"/>
          <w:u w:val="single"/>
        </w:rPr>
        <w:t>年</w:t>
      </w:r>
      <w:r>
        <w:rPr>
          <w:rFonts w:ascii="仿宋" w:eastAsia="仿宋" w:hAnsi="仿宋"/>
          <w:color w:val="000000"/>
          <w:sz w:val="28"/>
          <w:u w:val="single"/>
        </w:rPr>
        <w:t>6</w:t>
      </w:r>
      <w:r>
        <w:rPr>
          <w:rFonts w:ascii="仿宋" w:eastAsia="仿宋" w:hAnsi="仿宋" w:hint="eastAsia"/>
          <w:color w:val="000000"/>
          <w:sz w:val="28"/>
          <w:u w:val="single"/>
        </w:rPr>
        <w:t>月制定</w:t>
      </w:r>
      <w:r>
        <w:rPr>
          <w:rFonts w:ascii="仿宋_GB2312" w:eastAsia="仿宋_GB2312"/>
          <w:b/>
          <w:bCs/>
          <w:color w:val="000000"/>
          <w:sz w:val="28"/>
          <w:szCs w:val="28"/>
        </w:rPr>
        <w:br w:type="page"/>
      </w:r>
      <w:bookmarkStart w:id="0" w:name="_Toc231228604"/>
    </w:p>
    <w:p w:rsidR="00662D48" w:rsidRDefault="001837A2">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592"/>
        <w:gridCol w:w="1446"/>
        <w:gridCol w:w="247"/>
        <w:gridCol w:w="2067"/>
      </w:tblGrid>
      <w:tr w:rsidR="00662D48">
        <w:trPr>
          <w:trHeight w:val="454"/>
          <w:jc w:val="center"/>
        </w:trPr>
        <w:tc>
          <w:tcPr>
            <w:tcW w:w="1951" w:type="dxa"/>
            <w:vAlign w:val="center"/>
          </w:tcPr>
          <w:p w:rsidR="00662D48" w:rsidRDefault="001837A2">
            <w:pPr>
              <w:jc w:val="center"/>
              <w:rPr>
                <w:rFonts w:ascii="仿宋" w:eastAsia="仿宋" w:hAnsi="仿宋"/>
                <w:b/>
                <w:sz w:val="24"/>
              </w:rPr>
            </w:pPr>
            <w:r>
              <w:rPr>
                <w:rFonts w:ascii="仿宋" w:eastAsia="仿宋" w:hAnsi="仿宋"/>
                <w:b/>
                <w:sz w:val="24"/>
              </w:rPr>
              <w:t>课程</w:t>
            </w:r>
            <w:r>
              <w:rPr>
                <w:rFonts w:ascii="仿宋" w:eastAsia="仿宋" w:hAnsi="仿宋" w:hint="eastAsia"/>
                <w:b/>
                <w:sz w:val="24"/>
              </w:rPr>
              <w:t>代码</w:t>
            </w:r>
          </w:p>
        </w:tc>
        <w:tc>
          <w:tcPr>
            <w:tcW w:w="2592" w:type="dxa"/>
            <w:vAlign w:val="center"/>
          </w:tcPr>
          <w:p w:rsidR="00662D48" w:rsidRDefault="001837A2">
            <w:pPr>
              <w:jc w:val="center"/>
              <w:rPr>
                <w:rFonts w:ascii="仿宋" w:eastAsia="仿宋" w:hAnsi="仿宋"/>
                <w:sz w:val="24"/>
              </w:rPr>
            </w:pPr>
            <w:r>
              <w:rPr>
                <w:rFonts w:ascii="仿宋" w:eastAsia="仿宋" w:hAnsi="仿宋"/>
                <w:sz w:val="24"/>
              </w:rPr>
              <w:t>160409E006</w:t>
            </w:r>
          </w:p>
        </w:tc>
        <w:tc>
          <w:tcPr>
            <w:tcW w:w="1446" w:type="dxa"/>
            <w:vAlign w:val="center"/>
          </w:tcPr>
          <w:p w:rsidR="00662D48" w:rsidRDefault="001837A2">
            <w:pPr>
              <w:jc w:val="center"/>
              <w:rPr>
                <w:rFonts w:ascii="仿宋" w:eastAsia="仿宋" w:hAnsi="仿宋"/>
                <w:b/>
                <w:sz w:val="24"/>
              </w:rPr>
            </w:pPr>
            <w:r>
              <w:rPr>
                <w:rFonts w:ascii="仿宋" w:eastAsia="仿宋" w:hAnsi="仿宋"/>
                <w:b/>
                <w:sz w:val="24"/>
              </w:rPr>
              <w:t>开课</w:t>
            </w:r>
            <w:r>
              <w:rPr>
                <w:rFonts w:ascii="仿宋" w:eastAsia="仿宋" w:hAnsi="仿宋" w:hint="eastAsia"/>
                <w:b/>
                <w:sz w:val="24"/>
              </w:rPr>
              <w:t>单位</w:t>
            </w:r>
          </w:p>
        </w:tc>
        <w:tc>
          <w:tcPr>
            <w:tcW w:w="2314" w:type="dxa"/>
            <w:gridSpan w:val="2"/>
            <w:vAlign w:val="center"/>
          </w:tcPr>
          <w:p w:rsidR="00662D48" w:rsidRDefault="001837A2">
            <w:pPr>
              <w:jc w:val="center"/>
              <w:rPr>
                <w:rFonts w:ascii="仿宋" w:eastAsia="仿宋" w:hAnsi="仿宋"/>
                <w:sz w:val="24"/>
              </w:rPr>
            </w:pPr>
            <w:r>
              <w:rPr>
                <w:rFonts w:ascii="仿宋" w:eastAsia="仿宋" w:hAnsi="仿宋" w:hint="eastAsia"/>
                <w:sz w:val="24"/>
              </w:rPr>
              <w:t>工学院</w:t>
            </w:r>
          </w:p>
        </w:tc>
      </w:tr>
      <w:tr w:rsidR="00662D48">
        <w:trPr>
          <w:trHeight w:val="454"/>
          <w:jc w:val="center"/>
        </w:trPr>
        <w:tc>
          <w:tcPr>
            <w:tcW w:w="1951" w:type="dxa"/>
            <w:vAlign w:val="center"/>
          </w:tcPr>
          <w:p w:rsidR="00662D48" w:rsidRDefault="001837A2">
            <w:pPr>
              <w:jc w:val="center"/>
              <w:rPr>
                <w:rFonts w:ascii="仿宋" w:eastAsia="仿宋" w:hAnsi="仿宋"/>
                <w:b/>
                <w:sz w:val="24"/>
              </w:rPr>
            </w:pPr>
            <w:r>
              <w:rPr>
                <w:rFonts w:ascii="仿宋" w:eastAsia="仿宋" w:hAnsi="仿宋"/>
                <w:b/>
                <w:sz w:val="24"/>
              </w:rPr>
              <w:t>课程名称（中文）</w:t>
            </w:r>
          </w:p>
        </w:tc>
        <w:tc>
          <w:tcPr>
            <w:tcW w:w="6352" w:type="dxa"/>
            <w:gridSpan w:val="4"/>
            <w:vAlign w:val="center"/>
          </w:tcPr>
          <w:p w:rsidR="00662D48" w:rsidRDefault="001837A2">
            <w:pPr>
              <w:jc w:val="center"/>
              <w:rPr>
                <w:rFonts w:ascii="仿宋" w:eastAsia="仿宋" w:hAnsi="仿宋"/>
                <w:sz w:val="24"/>
              </w:rPr>
            </w:pPr>
            <w:r>
              <w:rPr>
                <w:rFonts w:ascii="仿宋" w:eastAsia="仿宋" w:hAnsi="仿宋" w:hint="eastAsia"/>
                <w:sz w:val="24"/>
              </w:rPr>
              <w:t>油气储运仪表与过程控制</w:t>
            </w:r>
          </w:p>
        </w:tc>
      </w:tr>
      <w:tr w:rsidR="00662D48">
        <w:trPr>
          <w:trHeight w:val="454"/>
          <w:jc w:val="center"/>
        </w:trPr>
        <w:tc>
          <w:tcPr>
            <w:tcW w:w="1951" w:type="dxa"/>
            <w:vAlign w:val="center"/>
          </w:tcPr>
          <w:p w:rsidR="00662D48" w:rsidRDefault="001837A2">
            <w:pPr>
              <w:jc w:val="center"/>
              <w:rPr>
                <w:rFonts w:ascii="仿宋" w:eastAsia="仿宋" w:hAnsi="仿宋"/>
                <w:b/>
                <w:sz w:val="24"/>
              </w:rPr>
            </w:pPr>
            <w:r>
              <w:rPr>
                <w:rFonts w:ascii="仿宋" w:eastAsia="仿宋" w:hAnsi="仿宋"/>
                <w:b/>
                <w:sz w:val="24"/>
              </w:rPr>
              <w:t>课程名称（英文）</w:t>
            </w:r>
          </w:p>
        </w:tc>
        <w:tc>
          <w:tcPr>
            <w:tcW w:w="6352" w:type="dxa"/>
            <w:gridSpan w:val="4"/>
            <w:vAlign w:val="center"/>
          </w:tcPr>
          <w:p w:rsidR="00662D48" w:rsidRDefault="001837A2">
            <w:pPr>
              <w:jc w:val="center"/>
              <w:rPr>
                <w:rFonts w:ascii="仿宋" w:eastAsia="仿宋" w:hAnsi="仿宋"/>
                <w:sz w:val="24"/>
              </w:rPr>
            </w:pPr>
            <w:r>
              <w:rPr>
                <w:rFonts w:ascii="仿宋" w:eastAsia="仿宋" w:hAnsi="仿宋"/>
                <w:sz w:val="24"/>
              </w:rPr>
              <w:t>Oil and gas storage and transportation instruments and process control</w:t>
            </w:r>
          </w:p>
        </w:tc>
      </w:tr>
      <w:tr w:rsidR="00662D48">
        <w:trPr>
          <w:trHeight w:val="454"/>
          <w:jc w:val="center"/>
        </w:trPr>
        <w:tc>
          <w:tcPr>
            <w:tcW w:w="1951" w:type="dxa"/>
            <w:vAlign w:val="center"/>
          </w:tcPr>
          <w:p w:rsidR="00662D48" w:rsidRDefault="001837A2">
            <w:pPr>
              <w:jc w:val="center"/>
              <w:rPr>
                <w:rFonts w:ascii="仿宋" w:eastAsia="仿宋" w:hAnsi="仿宋"/>
                <w:b/>
                <w:sz w:val="24"/>
              </w:rPr>
            </w:pPr>
            <w:r>
              <w:rPr>
                <w:rFonts w:ascii="仿宋" w:eastAsia="仿宋" w:hAnsi="仿宋" w:hint="eastAsia"/>
                <w:b/>
                <w:sz w:val="24"/>
              </w:rPr>
              <w:t>课程类别</w:t>
            </w:r>
          </w:p>
        </w:tc>
        <w:tc>
          <w:tcPr>
            <w:tcW w:w="6352" w:type="dxa"/>
            <w:gridSpan w:val="4"/>
            <w:vAlign w:val="center"/>
          </w:tcPr>
          <w:p w:rsidR="00662D48" w:rsidRDefault="001837A2">
            <w:pPr>
              <w:jc w:val="center"/>
              <w:rPr>
                <w:rFonts w:ascii="仿宋" w:eastAsia="仿宋" w:hAnsi="仿宋"/>
                <w:sz w:val="24"/>
              </w:rPr>
            </w:pPr>
            <w:r>
              <w:rPr>
                <w:rFonts w:ascii="仿宋" w:eastAsia="仿宋" w:hAnsi="仿宋" w:hint="eastAsia"/>
                <w:sz w:val="24"/>
              </w:rPr>
              <w:t>油气储运工程专业必修课</w:t>
            </w:r>
          </w:p>
        </w:tc>
      </w:tr>
      <w:tr w:rsidR="00662D48">
        <w:trPr>
          <w:trHeight w:val="454"/>
          <w:jc w:val="center"/>
        </w:trPr>
        <w:tc>
          <w:tcPr>
            <w:tcW w:w="1951" w:type="dxa"/>
            <w:vAlign w:val="center"/>
          </w:tcPr>
          <w:p w:rsidR="00662D48" w:rsidRDefault="001837A2">
            <w:pPr>
              <w:jc w:val="center"/>
              <w:rPr>
                <w:rFonts w:ascii="仿宋" w:eastAsia="仿宋" w:hAnsi="仿宋"/>
                <w:b/>
                <w:sz w:val="24"/>
              </w:rPr>
            </w:pPr>
            <w:r>
              <w:rPr>
                <w:rFonts w:ascii="仿宋" w:eastAsia="仿宋" w:hAnsi="仿宋" w:hint="eastAsia"/>
                <w:b/>
                <w:sz w:val="24"/>
              </w:rPr>
              <w:t>适用</w:t>
            </w:r>
            <w:r>
              <w:rPr>
                <w:rFonts w:ascii="仿宋" w:eastAsia="仿宋" w:hAnsi="仿宋"/>
                <w:b/>
                <w:sz w:val="24"/>
              </w:rPr>
              <w:t>专业</w:t>
            </w:r>
          </w:p>
        </w:tc>
        <w:tc>
          <w:tcPr>
            <w:tcW w:w="6352" w:type="dxa"/>
            <w:gridSpan w:val="4"/>
            <w:vAlign w:val="center"/>
          </w:tcPr>
          <w:p w:rsidR="00662D48" w:rsidRDefault="001837A2">
            <w:pPr>
              <w:jc w:val="center"/>
              <w:rPr>
                <w:rFonts w:ascii="仿宋" w:eastAsia="仿宋" w:hAnsi="仿宋"/>
                <w:sz w:val="24"/>
              </w:rPr>
            </w:pPr>
            <w:r>
              <w:rPr>
                <w:rFonts w:ascii="仿宋" w:eastAsia="仿宋" w:hAnsi="仿宋" w:hint="eastAsia"/>
                <w:sz w:val="24"/>
              </w:rPr>
              <w:t>油气储运工程</w:t>
            </w:r>
          </w:p>
        </w:tc>
      </w:tr>
      <w:tr w:rsidR="00662D48">
        <w:trPr>
          <w:trHeight w:val="454"/>
          <w:jc w:val="center"/>
        </w:trPr>
        <w:tc>
          <w:tcPr>
            <w:tcW w:w="1951" w:type="dxa"/>
            <w:vAlign w:val="center"/>
          </w:tcPr>
          <w:p w:rsidR="00662D48" w:rsidRDefault="001837A2">
            <w:pPr>
              <w:jc w:val="center"/>
              <w:rPr>
                <w:rFonts w:ascii="仿宋" w:eastAsia="仿宋" w:hAnsi="仿宋"/>
                <w:b/>
                <w:sz w:val="24"/>
              </w:rPr>
            </w:pPr>
            <w:r>
              <w:rPr>
                <w:rFonts w:ascii="仿宋" w:eastAsia="仿宋" w:hAnsi="仿宋" w:hint="eastAsia"/>
                <w:b/>
                <w:sz w:val="24"/>
              </w:rPr>
              <w:t>总</w:t>
            </w:r>
            <w:r>
              <w:rPr>
                <w:rFonts w:ascii="仿宋" w:eastAsia="仿宋" w:hAnsi="仿宋"/>
                <w:b/>
                <w:sz w:val="24"/>
              </w:rPr>
              <w:t>学分</w:t>
            </w:r>
          </w:p>
        </w:tc>
        <w:tc>
          <w:tcPr>
            <w:tcW w:w="2592" w:type="dxa"/>
            <w:vAlign w:val="center"/>
          </w:tcPr>
          <w:p w:rsidR="00662D48" w:rsidRDefault="001837A2">
            <w:pPr>
              <w:jc w:val="center"/>
              <w:rPr>
                <w:rFonts w:ascii="仿宋" w:eastAsia="仿宋" w:hAnsi="仿宋"/>
                <w:sz w:val="24"/>
              </w:rPr>
            </w:pPr>
            <w:r>
              <w:rPr>
                <w:rFonts w:ascii="仿宋" w:eastAsia="仿宋" w:hAnsi="仿宋"/>
                <w:sz w:val="24"/>
              </w:rPr>
              <w:t>2.5</w:t>
            </w:r>
          </w:p>
        </w:tc>
        <w:tc>
          <w:tcPr>
            <w:tcW w:w="1693" w:type="dxa"/>
            <w:gridSpan w:val="2"/>
            <w:vAlign w:val="center"/>
          </w:tcPr>
          <w:p w:rsidR="00662D48" w:rsidRDefault="001837A2">
            <w:pPr>
              <w:jc w:val="center"/>
              <w:rPr>
                <w:rFonts w:ascii="仿宋" w:eastAsia="仿宋" w:hAnsi="仿宋"/>
                <w:b/>
                <w:sz w:val="24"/>
              </w:rPr>
            </w:pPr>
            <w:r>
              <w:rPr>
                <w:rFonts w:ascii="仿宋" w:eastAsia="仿宋" w:hAnsi="仿宋" w:hint="eastAsia"/>
                <w:b/>
                <w:sz w:val="24"/>
              </w:rPr>
              <w:t>总</w:t>
            </w:r>
            <w:r>
              <w:rPr>
                <w:rFonts w:ascii="仿宋" w:eastAsia="仿宋" w:hAnsi="仿宋"/>
                <w:b/>
                <w:sz w:val="24"/>
              </w:rPr>
              <w:t>学时</w:t>
            </w:r>
          </w:p>
        </w:tc>
        <w:tc>
          <w:tcPr>
            <w:tcW w:w="2067" w:type="dxa"/>
            <w:vAlign w:val="center"/>
          </w:tcPr>
          <w:p w:rsidR="00662D48" w:rsidRDefault="001837A2">
            <w:pPr>
              <w:jc w:val="center"/>
              <w:rPr>
                <w:rFonts w:ascii="仿宋" w:eastAsia="仿宋" w:hAnsi="仿宋"/>
                <w:sz w:val="24"/>
              </w:rPr>
            </w:pPr>
            <w:r>
              <w:rPr>
                <w:rFonts w:ascii="仿宋" w:eastAsia="仿宋" w:hAnsi="仿宋" w:hint="eastAsia"/>
                <w:sz w:val="24"/>
              </w:rPr>
              <w:t>4</w:t>
            </w:r>
            <w:r>
              <w:rPr>
                <w:rFonts w:ascii="仿宋" w:eastAsia="仿宋" w:hAnsi="仿宋"/>
                <w:sz w:val="24"/>
              </w:rPr>
              <w:t>0</w:t>
            </w:r>
          </w:p>
        </w:tc>
      </w:tr>
      <w:tr w:rsidR="00662D48">
        <w:trPr>
          <w:trHeight w:val="454"/>
          <w:jc w:val="center"/>
        </w:trPr>
        <w:tc>
          <w:tcPr>
            <w:tcW w:w="1951" w:type="dxa"/>
            <w:vAlign w:val="center"/>
          </w:tcPr>
          <w:p w:rsidR="00662D48" w:rsidRDefault="001837A2">
            <w:pPr>
              <w:jc w:val="center"/>
              <w:rPr>
                <w:rFonts w:ascii="仿宋" w:eastAsia="仿宋" w:hAnsi="仿宋"/>
                <w:b/>
                <w:sz w:val="24"/>
              </w:rPr>
            </w:pPr>
            <w:r>
              <w:rPr>
                <w:rFonts w:ascii="仿宋" w:eastAsia="仿宋" w:hAnsi="仿宋"/>
                <w:b/>
                <w:sz w:val="24"/>
              </w:rPr>
              <w:t>理论学时</w:t>
            </w:r>
          </w:p>
        </w:tc>
        <w:tc>
          <w:tcPr>
            <w:tcW w:w="2592" w:type="dxa"/>
            <w:vAlign w:val="center"/>
          </w:tcPr>
          <w:p w:rsidR="00662D48" w:rsidRDefault="001837A2">
            <w:pPr>
              <w:jc w:val="center"/>
              <w:rPr>
                <w:rFonts w:ascii="仿宋" w:eastAsia="仿宋" w:hAnsi="仿宋"/>
                <w:sz w:val="24"/>
              </w:rPr>
            </w:pPr>
            <w:r>
              <w:rPr>
                <w:rFonts w:ascii="仿宋" w:eastAsia="仿宋" w:hAnsi="仿宋"/>
                <w:sz w:val="24"/>
              </w:rPr>
              <w:t>36</w:t>
            </w:r>
          </w:p>
        </w:tc>
        <w:tc>
          <w:tcPr>
            <w:tcW w:w="1693" w:type="dxa"/>
            <w:gridSpan w:val="2"/>
            <w:vAlign w:val="center"/>
          </w:tcPr>
          <w:p w:rsidR="00662D48" w:rsidRDefault="001837A2">
            <w:pPr>
              <w:jc w:val="center"/>
              <w:rPr>
                <w:rFonts w:ascii="仿宋" w:eastAsia="仿宋" w:hAnsi="仿宋"/>
                <w:b/>
                <w:sz w:val="24"/>
              </w:rPr>
            </w:pPr>
            <w:r>
              <w:rPr>
                <w:rFonts w:ascii="仿宋" w:eastAsia="仿宋" w:hAnsi="仿宋"/>
                <w:b/>
                <w:sz w:val="24"/>
              </w:rPr>
              <w:t>实验学时</w:t>
            </w:r>
          </w:p>
        </w:tc>
        <w:tc>
          <w:tcPr>
            <w:tcW w:w="2067" w:type="dxa"/>
            <w:vAlign w:val="center"/>
          </w:tcPr>
          <w:p w:rsidR="00662D48" w:rsidRDefault="001837A2">
            <w:pPr>
              <w:jc w:val="center"/>
              <w:rPr>
                <w:rFonts w:ascii="仿宋" w:eastAsia="仿宋" w:hAnsi="仿宋"/>
                <w:sz w:val="24"/>
              </w:rPr>
            </w:pPr>
            <w:r>
              <w:rPr>
                <w:rFonts w:ascii="仿宋" w:eastAsia="仿宋" w:hAnsi="仿宋"/>
                <w:sz w:val="24"/>
              </w:rPr>
              <w:t>4</w:t>
            </w:r>
          </w:p>
        </w:tc>
      </w:tr>
      <w:tr w:rsidR="00662D48">
        <w:trPr>
          <w:trHeight w:val="454"/>
          <w:jc w:val="center"/>
        </w:trPr>
        <w:tc>
          <w:tcPr>
            <w:tcW w:w="1951" w:type="dxa"/>
            <w:vAlign w:val="center"/>
          </w:tcPr>
          <w:p w:rsidR="00662D48" w:rsidRDefault="001837A2">
            <w:pPr>
              <w:jc w:val="center"/>
              <w:rPr>
                <w:rFonts w:ascii="仿宋" w:eastAsia="仿宋" w:hAnsi="仿宋"/>
                <w:b/>
                <w:sz w:val="24"/>
              </w:rPr>
            </w:pPr>
            <w:r>
              <w:rPr>
                <w:rFonts w:ascii="仿宋" w:eastAsia="仿宋" w:hAnsi="仿宋" w:hint="eastAsia"/>
                <w:b/>
                <w:sz w:val="24"/>
              </w:rPr>
              <w:t>上机学时</w:t>
            </w:r>
          </w:p>
        </w:tc>
        <w:tc>
          <w:tcPr>
            <w:tcW w:w="2592" w:type="dxa"/>
            <w:vAlign w:val="center"/>
          </w:tcPr>
          <w:p w:rsidR="00662D48" w:rsidRDefault="001837A2">
            <w:pPr>
              <w:jc w:val="center"/>
              <w:rPr>
                <w:rFonts w:ascii="仿宋" w:eastAsia="仿宋" w:hAnsi="仿宋"/>
                <w:sz w:val="24"/>
              </w:rPr>
            </w:pPr>
            <w:r>
              <w:rPr>
                <w:rFonts w:ascii="仿宋" w:eastAsia="仿宋" w:hAnsi="仿宋" w:hint="eastAsia"/>
                <w:sz w:val="24"/>
              </w:rPr>
              <w:t>0</w:t>
            </w:r>
          </w:p>
        </w:tc>
        <w:tc>
          <w:tcPr>
            <w:tcW w:w="1693" w:type="dxa"/>
            <w:gridSpan w:val="2"/>
            <w:vAlign w:val="center"/>
          </w:tcPr>
          <w:p w:rsidR="00662D48" w:rsidRDefault="001837A2">
            <w:pPr>
              <w:jc w:val="center"/>
              <w:rPr>
                <w:rFonts w:ascii="仿宋" w:eastAsia="仿宋" w:hAnsi="仿宋"/>
                <w:b/>
                <w:sz w:val="24"/>
              </w:rPr>
            </w:pPr>
            <w:r>
              <w:rPr>
                <w:rFonts w:ascii="仿宋" w:eastAsia="仿宋" w:hAnsi="仿宋" w:hint="eastAsia"/>
                <w:b/>
                <w:sz w:val="24"/>
              </w:rPr>
              <w:t>其他实践学时</w:t>
            </w:r>
          </w:p>
        </w:tc>
        <w:tc>
          <w:tcPr>
            <w:tcW w:w="2067" w:type="dxa"/>
            <w:vAlign w:val="center"/>
          </w:tcPr>
          <w:p w:rsidR="00662D48" w:rsidRDefault="001837A2">
            <w:pPr>
              <w:jc w:val="center"/>
              <w:rPr>
                <w:rFonts w:ascii="仿宋" w:eastAsia="仿宋" w:hAnsi="仿宋"/>
                <w:sz w:val="24"/>
              </w:rPr>
            </w:pPr>
            <w:r>
              <w:rPr>
                <w:rFonts w:ascii="仿宋" w:eastAsia="仿宋" w:hAnsi="仿宋" w:hint="eastAsia"/>
                <w:sz w:val="24"/>
              </w:rPr>
              <w:t>0</w:t>
            </w:r>
          </w:p>
        </w:tc>
      </w:tr>
      <w:tr w:rsidR="00662D48">
        <w:trPr>
          <w:trHeight w:val="454"/>
          <w:jc w:val="center"/>
        </w:trPr>
        <w:tc>
          <w:tcPr>
            <w:tcW w:w="1951" w:type="dxa"/>
            <w:vAlign w:val="center"/>
          </w:tcPr>
          <w:p w:rsidR="00662D48" w:rsidRDefault="001837A2">
            <w:pPr>
              <w:jc w:val="center"/>
              <w:rPr>
                <w:rFonts w:ascii="仿宋" w:eastAsia="仿宋" w:hAnsi="仿宋"/>
                <w:b/>
                <w:sz w:val="24"/>
              </w:rPr>
            </w:pPr>
            <w:r>
              <w:rPr>
                <w:rFonts w:ascii="仿宋" w:eastAsia="仿宋" w:hAnsi="仿宋"/>
                <w:b/>
                <w:sz w:val="24"/>
              </w:rPr>
              <w:t>先修课程</w:t>
            </w:r>
          </w:p>
        </w:tc>
        <w:tc>
          <w:tcPr>
            <w:tcW w:w="6352" w:type="dxa"/>
            <w:gridSpan w:val="4"/>
            <w:vAlign w:val="center"/>
          </w:tcPr>
          <w:p w:rsidR="00662D48" w:rsidRDefault="001837A2">
            <w:pPr>
              <w:jc w:val="center"/>
              <w:rPr>
                <w:rFonts w:ascii="仿宋" w:eastAsia="仿宋" w:hAnsi="仿宋"/>
                <w:sz w:val="24"/>
              </w:rPr>
            </w:pPr>
            <w:r>
              <w:rPr>
                <w:rFonts w:ascii="仿宋" w:eastAsia="仿宋" w:hAnsi="仿宋" w:hint="eastAsia"/>
                <w:sz w:val="24"/>
              </w:rPr>
              <w:t>电工电子学、大学物理、高等数学</w:t>
            </w:r>
          </w:p>
        </w:tc>
      </w:tr>
    </w:tbl>
    <w:p w:rsidR="00662D48" w:rsidRDefault="001837A2">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Pr>
          <w:rFonts w:eastAsia="黑体"/>
          <w:color w:val="000000"/>
          <w:sz w:val="28"/>
          <w:szCs w:val="28"/>
        </w:rPr>
        <w:t>课程简介</w:t>
      </w:r>
    </w:p>
    <w:p w:rsidR="00662D48" w:rsidRDefault="001837A2">
      <w:pPr>
        <w:snapToGrid w:val="0"/>
        <w:spacing w:line="360" w:lineRule="auto"/>
        <w:ind w:firstLineChars="200" w:firstLine="480"/>
        <w:rPr>
          <w:rFonts w:ascii="仿宋" w:eastAsia="仿宋" w:hAnsi="仿宋"/>
          <w:sz w:val="24"/>
        </w:rPr>
      </w:pPr>
      <w:r>
        <w:rPr>
          <w:rFonts w:ascii="仿宋" w:eastAsia="仿宋" w:hAnsi="仿宋" w:hint="eastAsia"/>
          <w:sz w:val="24"/>
        </w:rPr>
        <w:t>本课程涉及多学科知识的综合应用，以自动化仪表和检测技术的知识为核心内容，与工程实际结合密切，具有涉及知识面广、技术更新快等特点。过程控制是指将特定过程的输出保持在期望范围内的实现方案，常用于石油、化工、电力等工业生产中连续的生产过程中。借助于自动化技术，过程控制使得复杂的生产过程只需少量人员便可完成操控。本课程针对储运专业开设，以油气储运生产中仪表及仪表系统的基本概念、测量误差及测量仪表的性能指标、压力的测量、物位的测量、流量和温度的测量、显示仪表，以及油气储运专业中常见的其它仪表的基本知识，并以过程控制系</w:t>
      </w:r>
      <w:r>
        <w:rPr>
          <w:rFonts w:ascii="仿宋" w:eastAsia="仿宋" w:hAnsi="仿宋" w:hint="eastAsia"/>
          <w:sz w:val="24"/>
        </w:rPr>
        <w:t>统为研究对象，介绍了油气储运控制对象的动态特性、建模方法、控制器原理、控制器参数整定、复杂控制系统等。</w:t>
      </w:r>
    </w:p>
    <w:p w:rsidR="00662D48" w:rsidRDefault="001837A2">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Pr>
          <w:rFonts w:eastAsia="黑体"/>
          <w:color w:val="000000"/>
          <w:sz w:val="28"/>
          <w:szCs w:val="28"/>
        </w:rPr>
        <w:t>课程目标</w:t>
      </w:r>
      <w:r>
        <w:rPr>
          <w:rFonts w:eastAsia="黑体" w:hint="eastAsia"/>
          <w:color w:val="000000"/>
          <w:sz w:val="28"/>
          <w:szCs w:val="28"/>
        </w:rPr>
        <w:t>及对毕业要求的支撑</w:t>
      </w:r>
    </w:p>
    <w:p w:rsidR="00662D48" w:rsidRDefault="001837A2">
      <w:pPr>
        <w:snapToGrid w:val="0"/>
        <w:spacing w:line="360" w:lineRule="auto"/>
        <w:ind w:firstLineChars="200" w:firstLine="482"/>
        <w:rPr>
          <w:rFonts w:ascii="仿宋" w:eastAsia="仿宋" w:hAnsi="仿宋"/>
          <w:b/>
          <w:bCs/>
          <w:sz w:val="24"/>
        </w:rPr>
      </w:pPr>
      <w:r>
        <w:rPr>
          <w:rFonts w:ascii="仿宋" w:eastAsia="仿宋" w:hAnsi="仿宋" w:hint="eastAsia"/>
          <w:b/>
          <w:bCs/>
          <w:sz w:val="24"/>
        </w:rPr>
        <w:t>（一）课程目标</w:t>
      </w:r>
    </w:p>
    <w:p w:rsidR="00662D48" w:rsidRDefault="001837A2">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1</w:t>
      </w:r>
      <w:r>
        <w:rPr>
          <w:rFonts w:ascii="仿宋" w:eastAsia="仿宋" w:hAnsi="仿宋" w:hint="eastAsia"/>
          <w:b/>
          <w:color w:val="000000"/>
          <w:sz w:val="24"/>
        </w:rPr>
        <w:t>：</w:t>
      </w:r>
    </w:p>
    <w:p w:rsidR="00662D48" w:rsidRDefault="001837A2">
      <w:pPr>
        <w:spacing w:line="360" w:lineRule="auto"/>
        <w:ind w:firstLineChars="200" w:firstLine="480"/>
        <w:rPr>
          <w:rFonts w:ascii="仿宋" w:eastAsia="仿宋" w:hAnsi="仿宋"/>
          <w:bCs/>
          <w:sz w:val="24"/>
        </w:rPr>
      </w:pPr>
      <w:r>
        <w:rPr>
          <w:rFonts w:ascii="仿宋" w:eastAsia="仿宋" w:hAnsi="仿宋" w:hint="eastAsia"/>
          <w:bCs/>
          <w:sz w:val="24"/>
        </w:rPr>
        <w:t>通过油气储运仪表的学习，引导学生认识到能源安全的重要性，培养学生的国家责任感和使命感。强调工匠精神在油气储运仪表与过程控制领域的应用，引导学生追求精益求精、严谨细致的职业态度。培养学生的团队协作和沟通能力，</w:t>
      </w:r>
      <w:r>
        <w:rPr>
          <w:rFonts w:ascii="仿宋" w:eastAsia="仿宋" w:hAnsi="仿宋" w:hint="eastAsia"/>
          <w:bCs/>
          <w:sz w:val="24"/>
        </w:rPr>
        <w:lastRenderedPageBreak/>
        <w:t>注重集体主义精神的培养，形成良好的团队氛围。引导学生树立正确的职业道德观念，遵守行业规范和法律法规，注重诚信和责任。弘扬工匠精神，引导学生追求精益求精、严谨细致的职业态度。强调团队协作和沟通能力，培养学生在工程实践中的团队合作精神。引导学生树立正确的职业道德观念，遵守行业规范和法律法规。</w:t>
      </w:r>
    </w:p>
    <w:p w:rsidR="00662D48" w:rsidRDefault="001837A2">
      <w:pPr>
        <w:spacing w:line="360" w:lineRule="auto"/>
        <w:ind w:firstLineChars="200" w:firstLine="482"/>
        <w:rPr>
          <w:rFonts w:ascii="仿宋" w:eastAsia="仿宋" w:hAnsi="仿宋"/>
          <w:b/>
          <w:sz w:val="24"/>
        </w:rPr>
      </w:pPr>
      <w:r>
        <w:rPr>
          <w:rFonts w:ascii="仿宋" w:eastAsia="仿宋" w:hAnsi="仿宋" w:hint="eastAsia"/>
          <w:b/>
          <w:sz w:val="24"/>
        </w:rPr>
        <w:t>课程目标</w:t>
      </w:r>
      <w:r>
        <w:rPr>
          <w:rFonts w:ascii="仿宋" w:eastAsia="仿宋" w:hAnsi="仿宋" w:hint="eastAsia"/>
          <w:b/>
          <w:sz w:val="24"/>
        </w:rPr>
        <w:t>2</w:t>
      </w:r>
      <w:r>
        <w:rPr>
          <w:rFonts w:ascii="仿宋" w:eastAsia="仿宋" w:hAnsi="仿宋" w:hint="eastAsia"/>
          <w:b/>
          <w:sz w:val="24"/>
        </w:rPr>
        <w:t>：</w:t>
      </w:r>
    </w:p>
    <w:p w:rsidR="00662D48" w:rsidRDefault="001837A2">
      <w:pPr>
        <w:spacing w:line="360" w:lineRule="auto"/>
        <w:ind w:firstLineChars="200" w:firstLine="480"/>
        <w:rPr>
          <w:rFonts w:ascii="仿宋" w:eastAsia="仿宋" w:hAnsi="仿宋"/>
          <w:bCs/>
          <w:sz w:val="24"/>
        </w:rPr>
      </w:pPr>
      <w:r>
        <w:rPr>
          <w:rFonts w:ascii="仿宋" w:eastAsia="仿宋" w:hAnsi="仿宋" w:hint="eastAsia"/>
          <w:bCs/>
          <w:sz w:val="24"/>
        </w:rPr>
        <w:t>美</w:t>
      </w:r>
      <w:r>
        <w:rPr>
          <w:rFonts w:ascii="仿宋" w:eastAsia="仿宋" w:hAnsi="仿宋" w:hint="eastAsia"/>
          <w:bCs/>
          <w:sz w:val="24"/>
        </w:rPr>
        <w:t>育融合：本课程将注重培养学生的审美能力，使学生在学习油气储运仪表与过程控制的同时，关注仪表设计的美感和控制系统的和谐性。通过案例分析和实际项目实践，引导学生发现工程实践中的美学价值，提高审美素养。</w:t>
      </w:r>
    </w:p>
    <w:p w:rsidR="00662D48" w:rsidRDefault="001837A2">
      <w:pPr>
        <w:spacing w:line="360" w:lineRule="auto"/>
        <w:ind w:firstLineChars="200" w:firstLine="480"/>
        <w:rPr>
          <w:rFonts w:ascii="仿宋" w:eastAsia="仿宋" w:hAnsi="仿宋"/>
          <w:bCs/>
          <w:sz w:val="24"/>
        </w:rPr>
      </w:pPr>
      <w:r>
        <w:rPr>
          <w:rFonts w:ascii="仿宋" w:eastAsia="仿宋" w:hAnsi="仿宋" w:hint="eastAsia"/>
          <w:bCs/>
          <w:sz w:val="24"/>
        </w:rPr>
        <w:t>劳动教育融合：本课程将强化实践环节，通过实验操作、项目驱动等方式，培养学生的劳动技能和团队协作精神。学生将亲自动手搭建控制系统、调试仪表，体验劳动的艰辛与成就，培养勤劳、踏实的工作态度。同时，通过后续课程实训和企业实习等形式，让学生深入了解油气储运行业的实际工作环境和职业要求，提高职业素养和就业竞争力。</w:t>
      </w:r>
    </w:p>
    <w:p w:rsidR="00662D48" w:rsidRDefault="001837A2">
      <w:pPr>
        <w:spacing w:line="360" w:lineRule="auto"/>
        <w:ind w:firstLineChars="200" w:firstLine="482"/>
        <w:rPr>
          <w:rFonts w:ascii="仿宋" w:eastAsia="仿宋" w:hAnsi="仿宋"/>
          <w:b/>
          <w:sz w:val="24"/>
        </w:rPr>
      </w:pPr>
      <w:r>
        <w:rPr>
          <w:rFonts w:ascii="仿宋" w:eastAsia="仿宋" w:hAnsi="仿宋" w:hint="eastAsia"/>
          <w:b/>
          <w:sz w:val="24"/>
        </w:rPr>
        <w:t>课程目标</w:t>
      </w:r>
      <w:r>
        <w:rPr>
          <w:rFonts w:ascii="仿宋" w:eastAsia="仿宋" w:hAnsi="仿宋"/>
          <w:b/>
          <w:sz w:val="24"/>
        </w:rPr>
        <w:t>3</w:t>
      </w:r>
      <w:r>
        <w:rPr>
          <w:rFonts w:ascii="仿宋" w:eastAsia="仿宋" w:hAnsi="仿宋" w:hint="eastAsia"/>
          <w:b/>
          <w:sz w:val="24"/>
        </w:rPr>
        <w:t>：</w:t>
      </w:r>
    </w:p>
    <w:p w:rsidR="00662D48" w:rsidRDefault="001837A2">
      <w:pPr>
        <w:snapToGrid w:val="0"/>
        <w:spacing w:line="360" w:lineRule="auto"/>
        <w:ind w:firstLineChars="200" w:firstLine="480"/>
        <w:rPr>
          <w:rFonts w:ascii="仿宋" w:eastAsia="仿宋" w:hAnsi="仿宋"/>
          <w:sz w:val="24"/>
        </w:rPr>
      </w:pPr>
      <w:r>
        <w:rPr>
          <w:rFonts w:ascii="仿宋" w:eastAsia="仿宋" w:hAnsi="仿宋" w:hint="eastAsia"/>
          <w:sz w:val="24"/>
        </w:rPr>
        <w:t>本课程将注重培养学生解决复杂工程问题的能力，通过案例分析、项目实践等方式，引导学生深入理解油气储运系统中的实际问题，掌握解决复杂工程问题的基本方法和步骤。学生将学会如何分析问题、提出假设、设计方案、进行实验验证以及优化改进等过程，提高解决复杂工程问题的能力和水平。</w:t>
      </w:r>
    </w:p>
    <w:p w:rsidR="00662D48" w:rsidRDefault="001837A2">
      <w:pPr>
        <w:snapToGrid w:val="0"/>
        <w:spacing w:line="360" w:lineRule="auto"/>
        <w:ind w:firstLineChars="200" w:firstLine="482"/>
        <w:rPr>
          <w:rFonts w:ascii="仿宋" w:eastAsia="仿宋" w:hAnsi="仿宋"/>
          <w:b/>
          <w:bCs/>
          <w:sz w:val="24"/>
        </w:rPr>
      </w:pPr>
      <w:r>
        <w:rPr>
          <w:rFonts w:ascii="仿宋" w:eastAsia="仿宋" w:hAnsi="仿宋" w:hint="eastAsia"/>
          <w:b/>
          <w:bCs/>
          <w:sz w:val="24"/>
        </w:rPr>
        <w:t>（二）课程目标对毕业要求的支撑</w:t>
      </w:r>
    </w:p>
    <w:tbl>
      <w:tblPr>
        <w:tblW w:w="5000" w:type="pct"/>
        <w:jc w:val="center"/>
        <w:tblLook w:val="04A0" w:firstRow="1" w:lastRow="0" w:firstColumn="1" w:lastColumn="0" w:noHBand="0" w:noVBand="1"/>
      </w:tblPr>
      <w:tblGrid>
        <w:gridCol w:w="2453"/>
        <w:gridCol w:w="2344"/>
        <w:gridCol w:w="2072"/>
        <w:gridCol w:w="1427"/>
      </w:tblGrid>
      <w:tr w:rsidR="00662D48">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rsidR="00662D48" w:rsidRDefault="001837A2">
            <w:pPr>
              <w:widowControl/>
              <w:spacing w:line="276" w:lineRule="auto"/>
              <w:jc w:val="center"/>
              <w:rPr>
                <w:rFonts w:ascii="仿宋" w:eastAsia="仿宋" w:hAnsi="仿宋"/>
                <w:b/>
                <w:kern w:val="0"/>
                <w:sz w:val="24"/>
              </w:rPr>
            </w:pPr>
            <w:r>
              <w:rPr>
                <w:rFonts w:ascii="仿宋" w:eastAsia="仿宋" w:hAnsi="仿宋" w:hint="eastAsia"/>
                <w:b/>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rsidR="00662D48" w:rsidRDefault="001837A2">
            <w:pPr>
              <w:widowControl/>
              <w:spacing w:line="276" w:lineRule="auto"/>
              <w:jc w:val="center"/>
              <w:rPr>
                <w:rFonts w:ascii="仿宋" w:eastAsia="仿宋" w:hAnsi="仿宋"/>
                <w:b/>
                <w:kern w:val="0"/>
                <w:sz w:val="24"/>
              </w:rPr>
            </w:pPr>
            <w:r>
              <w:rPr>
                <w:rFonts w:ascii="仿宋" w:eastAsia="仿宋" w:hAnsi="仿宋" w:hint="eastAsia"/>
                <w:b/>
                <w:kern w:val="0"/>
                <w:sz w:val="24"/>
              </w:rPr>
              <w:t>观测点</w:t>
            </w:r>
          </w:p>
        </w:tc>
        <w:tc>
          <w:tcPr>
            <w:tcW w:w="1249" w:type="pct"/>
            <w:tcBorders>
              <w:top w:val="single" w:sz="4" w:space="0" w:color="auto"/>
              <w:left w:val="nil"/>
              <w:bottom w:val="single" w:sz="4" w:space="0" w:color="auto"/>
              <w:right w:val="single" w:sz="4" w:space="0" w:color="auto"/>
            </w:tcBorders>
            <w:vAlign w:val="center"/>
          </w:tcPr>
          <w:p w:rsidR="00662D48" w:rsidRDefault="001837A2">
            <w:pPr>
              <w:widowControl/>
              <w:spacing w:line="276" w:lineRule="auto"/>
              <w:jc w:val="center"/>
              <w:rPr>
                <w:rFonts w:ascii="仿宋" w:eastAsia="仿宋" w:hAnsi="仿宋"/>
                <w:b/>
                <w:kern w:val="0"/>
                <w:sz w:val="24"/>
              </w:rPr>
            </w:pPr>
            <w:r>
              <w:rPr>
                <w:rFonts w:ascii="仿宋" w:eastAsia="仿宋" w:hAnsi="仿宋" w:hint="eastAsia"/>
                <w:b/>
                <w:kern w:val="0"/>
                <w:sz w:val="24"/>
              </w:rPr>
              <w:t>课程目标</w:t>
            </w:r>
          </w:p>
        </w:tc>
        <w:tc>
          <w:tcPr>
            <w:tcW w:w="860" w:type="pct"/>
            <w:tcBorders>
              <w:top w:val="single" w:sz="4" w:space="0" w:color="auto"/>
              <w:left w:val="nil"/>
              <w:bottom w:val="single" w:sz="4" w:space="0" w:color="auto"/>
              <w:right w:val="single" w:sz="4" w:space="0" w:color="auto"/>
            </w:tcBorders>
            <w:vAlign w:val="center"/>
          </w:tcPr>
          <w:p w:rsidR="00662D48" w:rsidRDefault="001837A2">
            <w:pPr>
              <w:widowControl/>
              <w:spacing w:line="276" w:lineRule="auto"/>
              <w:jc w:val="center"/>
              <w:rPr>
                <w:rFonts w:ascii="仿宋" w:eastAsia="仿宋" w:hAnsi="仿宋"/>
                <w:b/>
                <w:kern w:val="0"/>
                <w:sz w:val="24"/>
              </w:rPr>
            </w:pPr>
            <w:r>
              <w:rPr>
                <w:rFonts w:ascii="仿宋" w:eastAsia="仿宋" w:hAnsi="仿宋" w:hint="eastAsia"/>
                <w:b/>
                <w:kern w:val="0"/>
                <w:sz w:val="24"/>
              </w:rPr>
              <w:t>支撑强度</w:t>
            </w:r>
          </w:p>
        </w:tc>
      </w:tr>
      <w:tr w:rsidR="00662D48">
        <w:trPr>
          <w:trHeight w:val="1425"/>
          <w:jc w:val="center"/>
        </w:trPr>
        <w:tc>
          <w:tcPr>
            <w:tcW w:w="1478" w:type="pct"/>
            <w:tcBorders>
              <w:top w:val="single" w:sz="4" w:space="0" w:color="auto"/>
              <w:left w:val="single" w:sz="4" w:space="0" w:color="auto"/>
              <w:bottom w:val="single" w:sz="4" w:space="0" w:color="auto"/>
              <w:right w:val="single" w:sz="4" w:space="0" w:color="auto"/>
            </w:tcBorders>
            <w:vAlign w:val="center"/>
          </w:tcPr>
          <w:p w:rsidR="00662D48" w:rsidRDefault="001837A2">
            <w:pPr>
              <w:widowControl/>
              <w:spacing w:line="276" w:lineRule="auto"/>
              <w:jc w:val="left"/>
              <w:rPr>
                <w:rFonts w:ascii="仿宋" w:eastAsia="仿宋" w:hAnsi="仿宋"/>
                <w:kern w:val="0"/>
                <w:sz w:val="24"/>
              </w:rPr>
            </w:pPr>
            <w:r>
              <w:rPr>
                <w:rFonts w:ascii="仿宋" w:eastAsia="仿宋" w:hAnsi="仿宋" w:hint="eastAsia"/>
                <w:b/>
                <w:bCs/>
                <w:sz w:val="24"/>
              </w:rPr>
              <w:t>毕业要求</w:t>
            </w:r>
            <w:r>
              <w:rPr>
                <w:rFonts w:ascii="仿宋" w:eastAsia="仿宋" w:hAnsi="仿宋" w:hint="eastAsia"/>
                <w:b/>
                <w:bCs/>
                <w:sz w:val="24"/>
              </w:rPr>
              <w:t>1</w:t>
            </w:r>
            <w:r>
              <w:rPr>
                <w:rFonts w:ascii="仿宋" w:eastAsia="仿宋" w:hAnsi="仿宋" w:hint="eastAsia"/>
                <w:b/>
                <w:bCs/>
                <w:sz w:val="24"/>
              </w:rPr>
              <w:t>：</w:t>
            </w:r>
            <w:r>
              <w:rPr>
                <w:rFonts w:ascii="仿宋" w:eastAsia="仿宋" w:hAnsi="仿宋" w:hint="eastAsia"/>
                <w:sz w:val="24"/>
              </w:rPr>
              <w:t>能够将数学、自然科学、大数据、工程基础和专业知识用于解决油气集输与处理、油气管道输送、油气储存与装卸及燃气输配等油气储运系统中的复杂工程问题。</w:t>
            </w:r>
          </w:p>
        </w:tc>
        <w:tc>
          <w:tcPr>
            <w:tcW w:w="1413" w:type="pct"/>
            <w:tcBorders>
              <w:top w:val="single" w:sz="4" w:space="0" w:color="auto"/>
              <w:left w:val="nil"/>
              <w:bottom w:val="single" w:sz="4" w:space="0" w:color="auto"/>
              <w:right w:val="single" w:sz="4" w:space="0" w:color="auto"/>
            </w:tcBorders>
            <w:vAlign w:val="center"/>
          </w:tcPr>
          <w:p w:rsidR="00662D48" w:rsidRDefault="001837A2">
            <w:pPr>
              <w:spacing w:line="276" w:lineRule="auto"/>
              <w:rPr>
                <w:rFonts w:ascii="仿宋" w:eastAsia="仿宋" w:hAnsi="仿宋"/>
                <w:sz w:val="24"/>
              </w:rPr>
            </w:pPr>
            <w:r>
              <w:rPr>
                <w:rFonts w:ascii="仿宋" w:eastAsia="仿宋" w:hAnsi="仿宋"/>
                <w:b/>
                <w:bCs/>
                <w:sz w:val="24"/>
              </w:rPr>
              <w:t>观测点</w:t>
            </w:r>
            <w:r>
              <w:rPr>
                <w:rFonts w:ascii="仿宋" w:eastAsia="仿宋" w:hAnsi="仿宋"/>
                <w:b/>
                <w:bCs/>
                <w:sz w:val="24"/>
              </w:rPr>
              <w:t>1-2</w:t>
            </w:r>
            <w:r>
              <w:rPr>
                <w:rFonts w:ascii="仿宋" w:eastAsia="仿宋" w:hAnsi="仿宋" w:hint="eastAsia"/>
                <w:b/>
                <w:bCs/>
                <w:sz w:val="24"/>
              </w:rPr>
              <w:t>：</w:t>
            </w:r>
            <w:r>
              <w:rPr>
                <w:rFonts w:ascii="仿宋" w:eastAsia="仿宋" w:hAnsi="仿宋" w:hint="eastAsia"/>
                <w:sz w:val="24"/>
              </w:rPr>
              <w:t>能够针对油气储运工程具体问题建立数学模型并求解；</w:t>
            </w:r>
          </w:p>
        </w:tc>
        <w:tc>
          <w:tcPr>
            <w:tcW w:w="1249" w:type="pct"/>
            <w:tcBorders>
              <w:top w:val="single" w:sz="4" w:space="0" w:color="auto"/>
              <w:left w:val="nil"/>
              <w:bottom w:val="single" w:sz="4" w:space="0" w:color="auto"/>
              <w:right w:val="single" w:sz="4" w:space="0" w:color="auto"/>
            </w:tcBorders>
            <w:vAlign w:val="center"/>
          </w:tcPr>
          <w:p w:rsidR="00662D48" w:rsidRDefault="001837A2">
            <w:pPr>
              <w:spacing w:line="276" w:lineRule="auto"/>
              <w:rPr>
                <w:rFonts w:ascii="仿宋" w:eastAsia="仿宋" w:hAnsi="仿宋"/>
                <w:sz w:val="24"/>
              </w:rPr>
            </w:pPr>
            <w:r>
              <w:rPr>
                <w:rFonts w:ascii="仿宋" w:eastAsia="仿宋" w:hAnsi="仿宋" w:hint="eastAsia"/>
                <w:kern w:val="0"/>
                <w:sz w:val="24"/>
              </w:rPr>
              <w:t>课程目标</w:t>
            </w:r>
            <w:r>
              <w:rPr>
                <w:rFonts w:ascii="仿宋" w:eastAsia="仿宋" w:hAnsi="仿宋"/>
                <w:kern w:val="0"/>
                <w:sz w:val="24"/>
              </w:rPr>
              <w:t>3</w:t>
            </w:r>
          </w:p>
        </w:tc>
        <w:tc>
          <w:tcPr>
            <w:tcW w:w="860" w:type="pct"/>
            <w:tcBorders>
              <w:top w:val="single" w:sz="4" w:space="0" w:color="auto"/>
              <w:left w:val="nil"/>
              <w:bottom w:val="single" w:sz="4" w:space="0" w:color="auto"/>
              <w:right w:val="single" w:sz="4" w:space="0" w:color="auto"/>
            </w:tcBorders>
            <w:vAlign w:val="center"/>
          </w:tcPr>
          <w:p w:rsidR="00662D48" w:rsidRDefault="001837A2">
            <w:pPr>
              <w:spacing w:line="276" w:lineRule="auto"/>
              <w:jc w:val="center"/>
              <w:rPr>
                <w:rFonts w:ascii="仿宋" w:eastAsia="仿宋" w:hAnsi="仿宋"/>
                <w:sz w:val="24"/>
              </w:rPr>
            </w:pPr>
            <w:r>
              <w:rPr>
                <w:rFonts w:ascii="仿宋" w:eastAsia="仿宋" w:hAnsi="仿宋" w:hint="eastAsia"/>
                <w:sz w:val="24"/>
                <w:highlight w:val="lightGray"/>
              </w:rPr>
              <w:sym w:font="Wingdings 2" w:char="F052"/>
            </w:r>
            <w:r>
              <w:rPr>
                <w:rFonts w:ascii="仿宋" w:eastAsia="仿宋" w:hAnsi="仿宋" w:hint="eastAsia"/>
                <w:sz w:val="24"/>
                <w:highlight w:val="lightGray"/>
              </w:rPr>
              <w:t xml:space="preserve"> </w:t>
            </w:r>
            <w:r>
              <w:rPr>
                <w:rFonts w:ascii="仿宋" w:eastAsia="仿宋" w:hAnsi="仿宋" w:hint="eastAsia"/>
                <w:sz w:val="24"/>
              </w:rPr>
              <w:t>H</w:t>
            </w:r>
          </w:p>
          <w:p w:rsidR="00662D48" w:rsidRDefault="001837A2">
            <w:pPr>
              <w:numPr>
                <w:ilvl w:val="0"/>
                <w:numId w:val="1"/>
              </w:numPr>
              <w:spacing w:line="276" w:lineRule="auto"/>
              <w:jc w:val="center"/>
              <w:rPr>
                <w:rFonts w:ascii="仿宋" w:eastAsia="仿宋" w:hAnsi="仿宋"/>
                <w:sz w:val="24"/>
              </w:rPr>
            </w:pPr>
            <w:r>
              <w:rPr>
                <w:rFonts w:ascii="仿宋" w:eastAsia="仿宋" w:hAnsi="仿宋" w:hint="eastAsia"/>
                <w:sz w:val="24"/>
              </w:rPr>
              <w:t>M</w:t>
            </w:r>
          </w:p>
          <w:p w:rsidR="00662D48" w:rsidRDefault="001837A2">
            <w:pPr>
              <w:numPr>
                <w:ilvl w:val="0"/>
                <w:numId w:val="1"/>
              </w:numPr>
              <w:spacing w:line="276" w:lineRule="auto"/>
              <w:jc w:val="center"/>
              <w:rPr>
                <w:rFonts w:ascii="仿宋" w:eastAsia="仿宋" w:hAnsi="仿宋"/>
                <w:sz w:val="24"/>
              </w:rPr>
            </w:pPr>
            <w:r>
              <w:rPr>
                <w:rFonts w:ascii="仿宋" w:eastAsia="仿宋" w:hAnsi="仿宋" w:hint="eastAsia"/>
                <w:sz w:val="24"/>
              </w:rPr>
              <w:t>L</w:t>
            </w:r>
          </w:p>
        </w:tc>
      </w:tr>
      <w:tr w:rsidR="00662D48">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rsidR="00662D48" w:rsidRDefault="001837A2">
            <w:pPr>
              <w:widowControl/>
              <w:spacing w:line="276" w:lineRule="auto"/>
              <w:jc w:val="center"/>
              <w:rPr>
                <w:rFonts w:ascii="仿宋" w:eastAsia="仿宋" w:hAnsi="仿宋"/>
                <w:b/>
                <w:bCs/>
                <w:kern w:val="0"/>
                <w:sz w:val="24"/>
              </w:rPr>
            </w:pPr>
            <w:r>
              <w:rPr>
                <w:rFonts w:ascii="仿宋" w:eastAsia="仿宋" w:hAnsi="仿宋" w:hint="eastAsia"/>
                <w:b/>
                <w:bCs/>
                <w:kern w:val="0"/>
                <w:sz w:val="24"/>
              </w:rPr>
              <w:t>毕业要求</w:t>
            </w:r>
            <w:r>
              <w:rPr>
                <w:rFonts w:ascii="仿宋" w:eastAsia="仿宋" w:hAnsi="仿宋" w:hint="eastAsia"/>
                <w:b/>
                <w:bCs/>
                <w:kern w:val="0"/>
                <w:sz w:val="24"/>
              </w:rPr>
              <w:t>2</w:t>
            </w:r>
            <w:r>
              <w:rPr>
                <w:rFonts w:ascii="仿宋" w:eastAsia="仿宋" w:hAnsi="仿宋" w:hint="eastAsia"/>
                <w:b/>
                <w:bCs/>
                <w:kern w:val="0"/>
                <w:sz w:val="24"/>
              </w:rPr>
              <w:t>：</w:t>
            </w:r>
            <w:r>
              <w:rPr>
                <w:rFonts w:ascii="仿宋" w:eastAsia="仿宋" w:hAnsi="仿宋" w:hint="eastAsia"/>
                <w:bCs/>
                <w:kern w:val="0"/>
                <w:sz w:val="24"/>
              </w:rPr>
              <w:t>能够运用数学、自然科学和</w:t>
            </w:r>
            <w:r>
              <w:rPr>
                <w:rFonts w:ascii="仿宋" w:eastAsia="仿宋" w:hAnsi="仿宋" w:hint="eastAsia"/>
                <w:bCs/>
                <w:kern w:val="0"/>
                <w:sz w:val="24"/>
              </w:rPr>
              <w:lastRenderedPageBreak/>
              <w:t>油气储运工程领域所涉及的基本原理和技术方法，进行油气集输与处理、油气管道输送、油气储存与装卸及燃气输配等油气储运系统复杂问题的识别、表达、文献研究及分析，并获得有效结论</w:t>
            </w:r>
            <w:r>
              <w:rPr>
                <w:rFonts w:ascii="仿宋" w:eastAsia="仿宋" w:hAnsi="仿宋" w:hint="eastAsia"/>
                <w:b/>
                <w:bCs/>
                <w:kern w:val="0"/>
                <w:sz w:val="24"/>
              </w:rPr>
              <w:t>。</w:t>
            </w:r>
          </w:p>
        </w:tc>
        <w:tc>
          <w:tcPr>
            <w:tcW w:w="1413" w:type="pct"/>
            <w:tcBorders>
              <w:top w:val="single" w:sz="4" w:space="0" w:color="auto"/>
              <w:left w:val="nil"/>
              <w:bottom w:val="single" w:sz="4" w:space="0" w:color="auto"/>
              <w:right w:val="single" w:sz="4" w:space="0" w:color="auto"/>
            </w:tcBorders>
            <w:vAlign w:val="center"/>
          </w:tcPr>
          <w:p w:rsidR="00662D48" w:rsidRDefault="001837A2">
            <w:pPr>
              <w:spacing w:line="276" w:lineRule="auto"/>
              <w:rPr>
                <w:rFonts w:ascii="仿宋" w:eastAsia="仿宋" w:hAnsi="仿宋"/>
                <w:b/>
                <w:bCs/>
                <w:sz w:val="24"/>
              </w:rPr>
            </w:pPr>
            <w:r>
              <w:rPr>
                <w:rFonts w:ascii="仿宋" w:eastAsia="仿宋" w:hAnsi="仿宋" w:hint="eastAsia"/>
                <w:b/>
                <w:bCs/>
                <w:sz w:val="24"/>
              </w:rPr>
              <w:lastRenderedPageBreak/>
              <w:t>观测点</w:t>
            </w:r>
            <w:r>
              <w:rPr>
                <w:rFonts w:ascii="仿宋" w:eastAsia="仿宋" w:hAnsi="仿宋"/>
                <w:b/>
                <w:bCs/>
                <w:sz w:val="24"/>
              </w:rPr>
              <w:t>2-2</w:t>
            </w:r>
            <w:r>
              <w:rPr>
                <w:rFonts w:ascii="仿宋" w:eastAsia="仿宋" w:hAnsi="仿宋" w:hint="eastAsia"/>
                <w:b/>
                <w:bCs/>
                <w:sz w:val="24"/>
              </w:rPr>
              <w:t>：</w:t>
            </w:r>
            <w:r>
              <w:rPr>
                <w:rFonts w:ascii="仿宋" w:eastAsia="仿宋" w:hAnsi="仿宋" w:hint="eastAsia"/>
                <w:bCs/>
                <w:sz w:val="24"/>
              </w:rPr>
              <w:t>能基于相关科学原理和数</w:t>
            </w:r>
            <w:r>
              <w:rPr>
                <w:rFonts w:ascii="仿宋" w:eastAsia="仿宋" w:hAnsi="仿宋" w:hint="eastAsia"/>
                <w:bCs/>
                <w:sz w:val="24"/>
              </w:rPr>
              <w:lastRenderedPageBreak/>
              <w:t>学模型方法正确表达复杂工程问题。</w:t>
            </w:r>
          </w:p>
        </w:tc>
        <w:tc>
          <w:tcPr>
            <w:tcW w:w="1249" w:type="pct"/>
            <w:tcBorders>
              <w:top w:val="single" w:sz="4" w:space="0" w:color="auto"/>
              <w:left w:val="nil"/>
              <w:bottom w:val="single" w:sz="4" w:space="0" w:color="auto"/>
              <w:right w:val="single" w:sz="4" w:space="0" w:color="auto"/>
            </w:tcBorders>
            <w:vAlign w:val="center"/>
          </w:tcPr>
          <w:p w:rsidR="00662D48" w:rsidRDefault="001837A2">
            <w:pPr>
              <w:spacing w:line="276" w:lineRule="auto"/>
              <w:rPr>
                <w:rFonts w:ascii="仿宋" w:eastAsia="仿宋" w:hAnsi="仿宋"/>
                <w:sz w:val="24"/>
              </w:rPr>
            </w:pPr>
            <w:r>
              <w:rPr>
                <w:rFonts w:ascii="仿宋" w:eastAsia="仿宋" w:hAnsi="仿宋" w:hint="eastAsia"/>
                <w:kern w:val="0"/>
                <w:sz w:val="24"/>
              </w:rPr>
              <w:lastRenderedPageBreak/>
              <w:t>课程目标</w:t>
            </w:r>
            <w:r>
              <w:rPr>
                <w:rFonts w:ascii="仿宋" w:eastAsia="仿宋" w:hAnsi="仿宋"/>
                <w:kern w:val="0"/>
                <w:sz w:val="24"/>
              </w:rPr>
              <w:t>2</w:t>
            </w:r>
          </w:p>
        </w:tc>
        <w:tc>
          <w:tcPr>
            <w:tcW w:w="860" w:type="pct"/>
            <w:tcBorders>
              <w:top w:val="single" w:sz="4" w:space="0" w:color="auto"/>
              <w:left w:val="nil"/>
              <w:bottom w:val="single" w:sz="4" w:space="0" w:color="auto"/>
              <w:right w:val="single" w:sz="4" w:space="0" w:color="auto"/>
            </w:tcBorders>
            <w:vAlign w:val="center"/>
          </w:tcPr>
          <w:p w:rsidR="00662D48" w:rsidRDefault="001837A2">
            <w:pPr>
              <w:numPr>
                <w:ilvl w:val="0"/>
                <w:numId w:val="1"/>
              </w:numPr>
              <w:spacing w:line="276" w:lineRule="auto"/>
              <w:jc w:val="center"/>
              <w:rPr>
                <w:rFonts w:ascii="仿宋" w:eastAsia="仿宋" w:hAnsi="仿宋"/>
                <w:sz w:val="24"/>
              </w:rPr>
            </w:pPr>
            <w:r>
              <w:rPr>
                <w:rFonts w:ascii="仿宋" w:eastAsia="仿宋" w:hAnsi="仿宋" w:hint="eastAsia"/>
                <w:sz w:val="24"/>
              </w:rPr>
              <w:t>H</w:t>
            </w:r>
          </w:p>
          <w:p w:rsidR="00662D48" w:rsidRDefault="001837A2">
            <w:pPr>
              <w:spacing w:line="276" w:lineRule="auto"/>
              <w:jc w:val="center"/>
              <w:rPr>
                <w:rFonts w:ascii="仿宋" w:eastAsia="仿宋" w:hAnsi="仿宋"/>
                <w:sz w:val="24"/>
              </w:rPr>
            </w:pPr>
            <w:r>
              <w:rPr>
                <w:rFonts w:ascii="仿宋" w:eastAsia="仿宋" w:hAnsi="仿宋" w:hint="eastAsia"/>
                <w:sz w:val="24"/>
                <w:highlight w:val="lightGray"/>
              </w:rPr>
              <w:sym w:font="Wingdings 2" w:char="F052"/>
            </w:r>
            <w:r>
              <w:rPr>
                <w:rFonts w:ascii="仿宋" w:eastAsia="仿宋" w:hAnsi="仿宋" w:hint="eastAsia"/>
                <w:sz w:val="24"/>
                <w:highlight w:val="lightGray"/>
              </w:rPr>
              <w:t xml:space="preserve"> </w:t>
            </w:r>
            <w:r>
              <w:rPr>
                <w:rFonts w:ascii="仿宋" w:eastAsia="仿宋" w:hAnsi="仿宋" w:hint="eastAsia"/>
                <w:sz w:val="24"/>
              </w:rPr>
              <w:t>M</w:t>
            </w:r>
          </w:p>
          <w:p w:rsidR="00662D48" w:rsidRDefault="001837A2">
            <w:pPr>
              <w:numPr>
                <w:ilvl w:val="0"/>
                <w:numId w:val="1"/>
              </w:numPr>
              <w:spacing w:line="276" w:lineRule="auto"/>
              <w:jc w:val="center"/>
              <w:rPr>
                <w:rFonts w:ascii="仿宋" w:eastAsia="仿宋" w:hAnsi="仿宋"/>
                <w:sz w:val="24"/>
              </w:rPr>
            </w:pPr>
            <w:r>
              <w:rPr>
                <w:rFonts w:ascii="仿宋" w:eastAsia="仿宋" w:hAnsi="仿宋" w:hint="eastAsia"/>
                <w:sz w:val="24"/>
              </w:rPr>
              <w:lastRenderedPageBreak/>
              <w:t>L</w:t>
            </w:r>
          </w:p>
        </w:tc>
      </w:tr>
      <w:tr w:rsidR="00662D48">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rsidR="00662D48" w:rsidRDefault="001837A2">
            <w:pPr>
              <w:widowControl/>
              <w:spacing w:line="276" w:lineRule="auto"/>
              <w:jc w:val="center"/>
              <w:rPr>
                <w:rFonts w:ascii="仿宋" w:eastAsia="仿宋" w:hAnsi="仿宋"/>
                <w:kern w:val="0"/>
                <w:sz w:val="24"/>
              </w:rPr>
            </w:pPr>
            <w:r>
              <w:rPr>
                <w:rFonts w:ascii="仿宋" w:eastAsia="仿宋" w:hAnsi="仿宋" w:hint="eastAsia"/>
                <w:b/>
                <w:bCs/>
                <w:kern w:val="0"/>
                <w:sz w:val="24"/>
              </w:rPr>
              <w:lastRenderedPageBreak/>
              <w:t>毕业要求</w:t>
            </w:r>
            <w:r>
              <w:rPr>
                <w:rFonts w:ascii="仿宋" w:eastAsia="仿宋" w:hAnsi="仿宋"/>
                <w:b/>
                <w:bCs/>
                <w:kern w:val="0"/>
                <w:sz w:val="24"/>
              </w:rPr>
              <w:t>4</w:t>
            </w:r>
            <w:r>
              <w:rPr>
                <w:rFonts w:ascii="仿宋" w:eastAsia="仿宋" w:hAnsi="仿宋" w:hint="eastAsia"/>
                <w:b/>
                <w:bCs/>
                <w:kern w:val="0"/>
                <w:sz w:val="24"/>
              </w:rPr>
              <w:t>：</w:t>
            </w:r>
            <w:r>
              <w:rPr>
                <w:rFonts w:ascii="仿宋" w:eastAsia="仿宋" w:hAnsi="仿宋" w:hint="eastAsia"/>
                <w:bCs/>
                <w:kern w:val="0"/>
                <w:sz w:val="24"/>
              </w:rPr>
              <w:t>能够运用实验设计、数据分析、信息综合等科学研究方法对油气集输与处理、油气管道输送、油气储存与装卸及燃气输配等油气储运系统的复杂问题开展研究，并得到有效结论。</w:t>
            </w:r>
          </w:p>
        </w:tc>
        <w:tc>
          <w:tcPr>
            <w:tcW w:w="1413" w:type="pct"/>
            <w:tcBorders>
              <w:top w:val="single" w:sz="4" w:space="0" w:color="auto"/>
              <w:left w:val="nil"/>
              <w:bottom w:val="single" w:sz="4" w:space="0" w:color="auto"/>
              <w:right w:val="single" w:sz="4" w:space="0" w:color="auto"/>
            </w:tcBorders>
            <w:vAlign w:val="center"/>
          </w:tcPr>
          <w:p w:rsidR="00662D48" w:rsidRDefault="001837A2">
            <w:pPr>
              <w:spacing w:line="276" w:lineRule="auto"/>
              <w:rPr>
                <w:rFonts w:ascii="仿宋" w:eastAsia="仿宋" w:hAnsi="仿宋"/>
                <w:sz w:val="24"/>
              </w:rPr>
            </w:pPr>
            <w:r>
              <w:rPr>
                <w:rFonts w:ascii="仿宋" w:eastAsia="仿宋" w:hAnsi="仿宋" w:hint="eastAsia"/>
                <w:b/>
                <w:bCs/>
                <w:sz w:val="24"/>
              </w:rPr>
              <w:t>观测点</w:t>
            </w:r>
            <w:r>
              <w:rPr>
                <w:rFonts w:ascii="仿宋" w:eastAsia="仿宋" w:hAnsi="仿宋"/>
                <w:b/>
                <w:bCs/>
                <w:sz w:val="24"/>
              </w:rPr>
              <w:t>4-1</w:t>
            </w:r>
            <w:r>
              <w:rPr>
                <w:rFonts w:ascii="仿宋" w:eastAsia="仿宋" w:hAnsi="仿宋" w:hint="eastAsia"/>
                <w:b/>
                <w:bCs/>
                <w:sz w:val="24"/>
              </w:rPr>
              <w:t>：</w:t>
            </w:r>
            <w:r>
              <w:rPr>
                <w:rFonts w:ascii="仿宋" w:eastAsia="仿宋" w:hAnsi="仿宋" w:hint="eastAsia"/>
                <w:bCs/>
                <w:sz w:val="24"/>
              </w:rPr>
              <w:t>能够基于科学原理，通过文献研究，调研和分析解决复杂工程问题的方案。</w:t>
            </w:r>
          </w:p>
        </w:tc>
        <w:tc>
          <w:tcPr>
            <w:tcW w:w="1249" w:type="pct"/>
            <w:tcBorders>
              <w:top w:val="single" w:sz="4" w:space="0" w:color="auto"/>
              <w:left w:val="nil"/>
              <w:bottom w:val="single" w:sz="4" w:space="0" w:color="auto"/>
              <w:right w:val="single" w:sz="4" w:space="0" w:color="auto"/>
            </w:tcBorders>
            <w:vAlign w:val="center"/>
          </w:tcPr>
          <w:p w:rsidR="00662D48" w:rsidRDefault="001837A2">
            <w:pPr>
              <w:spacing w:line="276" w:lineRule="auto"/>
              <w:rPr>
                <w:rFonts w:ascii="仿宋" w:eastAsia="仿宋" w:hAnsi="仿宋"/>
                <w:kern w:val="0"/>
                <w:sz w:val="24"/>
              </w:rPr>
            </w:pPr>
            <w:r>
              <w:rPr>
                <w:rFonts w:ascii="仿宋" w:eastAsia="仿宋" w:hAnsi="仿宋" w:hint="eastAsia"/>
                <w:kern w:val="0"/>
                <w:sz w:val="24"/>
              </w:rPr>
              <w:t>课程目标</w:t>
            </w:r>
            <w:r>
              <w:rPr>
                <w:rFonts w:ascii="仿宋" w:eastAsia="仿宋" w:hAnsi="仿宋"/>
                <w:kern w:val="0"/>
                <w:sz w:val="24"/>
              </w:rPr>
              <w:t>3</w:t>
            </w:r>
          </w:p>
        </w:tc>
        <w:tc>
          <w:tcPr>
            <w:tcW w:w="860" w:type="pct"/>
            <w:tcBorders>
              <w:top w:val="single" w:sz="4" w:space="0" w:color="auto"/>
              <w:left w:val="nil"/>
              <w:bottom w:val="single" w:sz="4" w:space="0" w:color="auto"/>
              <w:right w:val="single" w:sz="4" w:space="0" w:color="auto"/>
            </w:tcBorders>
            <w:vAlign w:val="center"/>
          </w:tcPr>
          <w:p w:rsidR="00662D48" w:rsidRDefault="001837A2">
            <w:pPr>
              <w:numPr>
                <w:ilvl w:val="0"/>
                <w:numId w:val="1"/>
              </w:numPr>
              <w:spacing w:line="276" w:lineRule="auto"/>
              <w:jc w:val="center"/>
              <w:rPr>
                <w:rFonts w:ascii="仿宋" w:eastAsia="仿宋" w:hAnsi="仿宋"/>
                <w:sz w:val="24"/>
              </w:rPr>
            </w:pPr>
            <w:r>
              <w:rPr>
                <w:rFonts w:ascii="仿宋" w:eastAsia="仿宋" w:hAnsi="仿宋" w:hint="eastAsia"/>
                <w:sz w:val="24"/>
              </w:rPr>
              <w:t>H</w:t>
            </w:r>
          </w:p>
          <w:p w:rsidR="00662D48" w:rsidRDefault="001837A2">
            <w:pPr>
              <w:spacing w:line="276" w:lineRule="auto"/>
              <w:jc w:val="center"/>
              <w:rPr>
                <w:rFonts w:ascii="仿宋" w:eastAsia="仿宋" w:hAnsi="仿宋"/>
                <w:sz w:val="24"/>
              </w:rPr>
            </w:pPr>
            <w:r>
              <w:rPr>
                <w:rFonts w:ascii="仿宋" w:eastAsia="仿宋" w:hAnsi="仿宋" w:hint="eastAsia"/>
                <w:sz w:val="24"/>
                <w:highlight w:val="lightGray"/>
              </w:rPr>
              <w:sym w:font="Wingdings 2" w:char="F052"/>
            </w:r>
            <w:r>
              <w:rPr>
                <w:rFonts w:ascii="仿宋" w:eastAsia="仿宋" w:hAnsi="仿宋" w:hint="eastAsia"/>
                <w:sz w:val="24"/>
                <w:highlight w:val="lightGray"/>
              </w:rPr>
              <w:t xml:space="preserve"> </w:t>
            </w:r>
            <w:r>
              <w:rPr>
                <w:rFonts w:ascii="仿宋" w:eastAsia="仿宋" w:hAnsi="仿宋" w:hint="eastAsia"/>
                <w:sz w:val="24"/>
              </w:rPr>
              <w:t>M</w:t>
            </w:r>
          </w:p>
          <w:p w:rsidR="00662D48" w:rsidRDefault="001837A2">
            <w:pPr>
              <w:numPr>
                <w:ilvl w:val="0"/>
                <w:numId w:val="1"/>
              </w:numPr>
              <w:spacing w:line="276" w:lineRule="auto"/>
              <w:jc w:val="center"/>
              <w:rPr>
                <w:rFonts w:ascii="仿宋" w:eastAsia="仿宋" w:hAnsi="仿宋"/>
                <w:sz w:val="24"/>
              </w:rPr>
            </w:pPr>
            <w:r>
              <w:rPr>
                <w:rFonts w:ascii="仿宋" w:eastAsia="仿宋" w:hAnsi="仿宋" w:hint="eastAsia"/>
                <w:sz w:val="24"/>
              </w:rPr>
              <w:t>L</w:t>
            </w:r>
          </w:p>
        </w:tc>
      </w:tr>
      <w:tr w:rsidR="00662D48">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rsidR="00662D48" w:rsidRDefault="001837A2">
            <w:pPr>
              <w:widowControl/>
              <w:spacing w:line="276" w:lineRule="auto"/>
              <w:jc w:val="center"/>
              <w:rPr>
                <w:rFonts w:ascii="仿宋" w:eastAsia="仿宋" w:hAnsi="仿宋"/>
                <w:b/>
                <w:bCs/>
                <w:kern w:val="0"/>
                <w:sz w:val="24"/>
              </w:rPr>
            </w:pPr>
            <w:r>
              <w:rPr>
                <w:rFonts w:ascii="仿宋" w:eastAsia="仿宋" w:hAnsi="仿宋" w:hint="eastAsia"/>
                <w:b/>
                <w:bCs/>
                <w:kern w:val="0"/>
                <w:sz w:val="24"/>
              </w:rPr>
              <w:t>毕业要求</w:t>
            </w:r>
            <w:r>
              <w:rPr>
                <w:rFonts w:ascii="仿宋" w:eastAsia="仿宋" w:hAnsi="仿宋" w:hint="eastAsia"/>
                <w:b/>
                <w:bCs/>
                <w:kern w:val="0"/>
                <w:sz w:val="24"/>
              </w:rPr>
              <w:t>5</w:t>
            </w:r>
            <w:r>
              <w:rPr>
                <w:rFonts w:ascii="仿宋" w:eastAsia="仿宋" w:hAnsi="仿宋" w:hint="eastAsia"/>
                <w:b/>
                <w:bCs/>
                <w:kern w:val="0"/>
                <w:sz w:val="24"/>
              </w:rPr>
              <w:t>：</w:t>
            </w:r>
            <w:r>
              <w:rPr>
                <w:rFonts w:ascii="仿宋" w:eastAsia="仿宋" w:hAnsi="仿宋" w:hint="eastAsia"/>
                <w:bCs/>
                <w:kern w:val="0"/>
                <w:sz w:val="24"/>
              </w:rPr>
              <w:t>能够针对油气集输与处理、油气管道输送、油气储存与装卸及燃气输配等油气储运系统的复杂工程问题，开发、选择与使用恰当的技术、资源以及包括预测与模拟在内的现代工程工具和信息技术工具，并能够理解其局限性。</w:t>
            </w:r>
          </w:p>
        </w:tc>
        <w:tc>
          <w:tcPr>
            <w:tcW w:w="1413" w:type="pct"/>
            <w:tcBorders>
              <w:top w:val="single" w:sz="4" w:space="0" w:color="auto"/>
              <w:left w:val="nil"/>
              <w:bottom w:val="single" w:sz="4" w:space="0" w:color="auto"/>
              <w:right w:val="single" w:sz="4" w:space="0" w:color="auto"/>
            </w:tcBorders>
            <w:vAlign w:val="center"/>
          </w:tcPr>
          <w:p w:rsidR="00662D48" w:rsidRDefault="001837A2">
            <w:pPr>
              <w:spacing w:line="276" w:lineRule="auto"/>
              <w:rPr>
                <w:rFonts w:ascii="仿宋" w:eastAsia="仿宋" w:hAnsi="仿宋"/>
                <w:b/>
                <w:bCs/>
                <w:sz w:val="24"/>
              </w:rPr>
            </w:pPr>
            <w:r>
              <w:rPr>
                <w:rFonts w:ascii="仿宋" w:eastAsia="仿宋" w:hAnsi="仿宋" w:hint="eastAsia"/>
                <w:b/>
                <w:bCs/>
                <w:sz w:val="24"/>
              </w:rPr>
              <w:t>观测点</w:t>
            </w:r>
            <w:r>
              <w:rPr>
                <w:rFonts w:ascii="仿宋" w:eastAsia="仿宋" w:hAnsi="仿宋" w:hint="eastAsia"/>
                <w:b/>
                <w:bCs/>
                <w:sz w:val="24"/>
              </w:rPr>
              <w:t>5</w:t>
            </w:r>
            <w:r>
              <w:rPr>
                <w:rFonts w:ascii="仿宋" w:eastAsia="仿宋" w:hAnsi="仿宋"/>
                <w:b/>
                <w:bCs/>
                <w:sz w:val="24"/>
              </w:rPr>
              <w:t>-</w:t>
            </w:r>
            <w:r>
              <w:rPr>
                <w:rFonts w:ascii="仿宋" w:eastAsia="仿宋" w:hAnsi="仿宋" w:hint="eastAsia"/>
                <w:b/>
                <w:bCs/>
                <w:sz w:val="24"/>
              </w:rPr>
              <w:t>1</w:t>
            </w:r>
            <w:r>
              <w:rPr>
                <w:rFonts w:ascii="仿宋" w:eastAsia="仿宋" w:hAnsi="仿宋" w:hint="eastAsia"/>
                <w:b/>
                <w:bCs/>
                <w:sz w:val="24"/>
              </w:rPr>
              <w:t>：</w:t>
            </w:r>
            <w:r>
              <w:rPr>
                <w:rFonts w:ascii="仿宋" w:eastAsia="仿宋" w:hAnsi="仿宋" w:hint="eastAsia"/>
                <w:bCs/>
                <w:sz w:val="24"/>
              </w:rPr>
              <w:t>了解专业常用的现代仪器、信息技术工具、工程工具和模拟软件的使用原理和方法，并理解其局限性。</w:t>
            </w:r>
          </w:p>
        </w:tc>
        <w:tc>
          <w:tcPr>
            <w:tcW w:w="1249" w:type="pct"/>
            <w:tcBorders>
              <w:top w:val="single" w:sz="4" w:space="0" w:color="auto"/>
              <w:left w:val="nil"/>
              <w:bottom w:val="single" w:sz="4" w:space="0" w:color="auto"/>
              <w:right w:val="single" w:sz="4" w:space="0" w:color="auto"/>
            </w:tcBorders>
            <w:vAlign w:val="center"/>
          </w:tcPr>
          <w:p w:rsidR="00662D48" w:rsidRDefault="001837A2">
            <w:pPr>
              <w:spacing w:line="276" w:lineRule="auto"/>
              <w:rPr>
                <w:rFonts w:ascii="仿宋" w:eastAsia="仿宋" w:hAnsi="仿宋"/>
                <w:kern w:val="0"/>
                <w:sz w:val="24"/>
              </w:rPr>
            </w:pPr>
            <w:r>
              <w:rPr>
                <w:rFonts w:ascii="仿宋" w:eastAsia="仿宋" w:hAnsi="仿宋" w:hint="eastAsia"/>
                <w:kern w:val="0"/>
                <w:sz w:val="24"/>
              </w:rPr>
              <w:t>课程目标</w:t>
            </w:r>
            <w:r>
              <w:rPr>
                <w:rFonts w:ascii="仿宋" w:eastAsia="仿宋" w:hAnsi="仿宋" w:hint="eastAsia"/>
                <w:kern w:val="0"/>
                <w:sz w:val="24"/>
              </w:rPr>
              <w:t>3</w:t>
            </w:r>
          </w:p>
        </w:tc>
        <w:tc>
          <w:tcPr>
            <w:tcW w:w="860" w:type="pct"/>
            <w:tcBorders>
              <w:top w:val="single" w:sz="4" w:space="0" w:color="auto"/>
              <w:left w:val="nil"/>
              <w:bottom w:val="single" w:sz="4" w:space="0" w:color="auto"/>
              <w:right w:val="single" w:sz="4" w:space="0" w:color="auto"/>
            </w:tcBorders>
            <w:vAlign w:val="center"/>
          </w:tcPr>
          <w:p w:rsidR="00662D48" w:rsidRDefault="001837A2">
            <w:pPr>
              <w:spacing w:line="276" w:lineRule="auto"/>
              <w:jc w:val="center"/>
              <w:rPr>
                <w:rFonts w:ascii="仿宋" w:eastAsia="仿宋" w:hAnsi="仿宋"/>
                <w:sz w:val="24"/>
              </w:rPr>
            </w:pPr>
            <w:r>
              <w:rPr>
                <w:rFonts w:ascii="仿宋" w:eastAsia="仿宋" w:hAnsi="仿宋" w:hint="eastAsia"/>
                <w:sz w:val="24"/>
                <w:highlight w:val="lightGray"/>
              </w:rPr>
              <w:sym w:font="Wingdings 2" w:char="F052"/>
            </w:r>
            <w:r>
              <w:rPr>
                <w:rFonts w:ascii="仿宋" w:eastAsia="仿宋" w:hAnsi="仿宋" w:hint="eastAsia"/>
                <w:sz w:val="24"/>
                <w:highlight w:val="lightGray"/>
              </w:rPr>
              <w:t xml:space="preserve"> </w:t>
            </w:r>
            <w:r>
              <w:rPr>
                <w:rFonts w:ascii="仿宋" w:eastAsia="仿宋" w:hAnsi="仿宋" w:hint="eastAsia"/>
                <w:sz w:val="24"/>
              </w:rPr>
              <w:t>H</w:t>
            </w:r>
          </w:p>
          <w:p w:rsidR="00662D48" w:rsidRDefault="001837A2">
            <w:pPr>
              <w:numPr>
                <w:ilvl w:val="0"/>
                <w:numId w:val="1"/>
              </w:numPr>
              <w:spacing w:line="276" w:lineRule="auto"/>
              <w:jc w:val="center"/>
              <w:rPr>
                <w:rFonts w:ascii="仿宋" w:eastAsia="仿宋" w:hAnsi="仿宋"/>
                <w:sz w:val="24"/>
              </w:rPr>
            </w:pPr>
            <w:r>
              <w:rPr>
                <w:rFonts w:ascii="仿宋" w:eastAsia="仿宋" w:hAnsi="仿宋" w:hint="eastAsia"/>
                <w:sz w:val="24"/>
              </w:rPr>
              <w:t>M</w:t>
            </w:r>
          </w:p>
          <w:p w:rsidR="00662D48" w:rsidRDefault="001837A2">
            <w:pPr>
              <w:numPr>
                <w:ilvl w:val="0"/>
                <w:numId w:val="1"/>
              </w:numPr>
              <w:spacing w:line="276" w:lineRule="auto"/>
              <w:jc w:val="center"/>
              <w:rPr>
                <w:rFonts w:ascii="仿宋" w:eastAsia="仿宋" w:hAnsi="仿宋"/>
                <w:sz w:val="24"/>
              </w:rPr>
            </w:pPr>
            <w:r>
              <w:rPr>
                <w:rFonts w:ascii="仿宋" w:eastAsia="仿宋" w:hAnsi="仿宋" w:hint="eastAsia"/>
                <w:sz w:val="24"/>
              </w:rPr>
              <w:t>L</w:t>
            </w:r>
          </w:p>
        </w:tc>
      </w:tr>
      <w:tr w:rsidR="00662D48">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rsidR="00662D48" w:rsidRDefault="001837A2">
            <w:pPr>
              <w:widowControl/>
              <w:spacing w:line="276" w:lineRule="auto"/>
              <w:jc w:val="center"/>
              <w:rPr>
                <w:rFonts w:ascii="仿宋" w:eastAsia="仿宋" w:hAnsi="仿宋"/>
                <w:b/>
                <w:bCs/>
                <w:kern w:val="0"/>
                <w:sz w:val="24"/>
              </w:rPr>
            </w:pPr>
            <w:r>
              <w:rPr>
                <w:rFonts w:ascii="仿宋" w:eastAsia="仿宋" w:hAnsi="仿宋" w:hint="eastAsia"/>
                <w:b/>
                <w:bCs/>
                <w:kern w:val="0"/>
                <w:sz w:val="24"/>
              </w:rPr>
              <w:t>毕业要求</w:t>
            </w:r>
            <w:r>
              <w:rPr>
                <w:rFonts w:ascii="仿宋" w:eastAsia="仿宋" w:hAnsi="仿宋" w:hint="eastAsia"/>
                <w:b/>
                <w:bCs/>
                <w:kern w:val="0"/>
                <w:sz w:val="24"/>
              </w:rPr>
              <w:t>8</w:t>
            </w:r>
            <w:r>
              <w:rPr>
                <w:rFonts w:ascii="仿宋" w:eastAsia="仿宋" w:hAnsi="仿宋" w:hint="eastAsia"/>
                <w:b/>
                <w:bCs/>
                <w:kern w:val="0"/>
                <w:sz w:val="24"/>
              </w:rPr>
              <w:t>：</w:t>
            </w:r>
            <w:r>
              <w:rPr>
                <w:rFonts w:ascii="仿宋" w:eastAsia="仿宋" w:hAnsi="仿宋" w:hint="eastAsia"/>
                <w:bCs/>
                <w:kern w:val="0"/>
                <w:sz w:val="24"/>
              </w:rPr>
              <w:t>具有人文社会科学素养、社会责任感，能够在油气储运工程实践中理解并遵守工程职业道</w:t>
            </w:r>
            <w:r>
              <w:rPr>
                <w:rFonts w:ascii="仿宋" w:eastAsia="仿宋" w:hAnsi="仿宋" w:hint="eastAsia"/>
                <w:bCs/>
                <w:kern w:val="0"/>
                <w:sz w:val="24"/>
              </w:rPr>
              <w:lastRenderedPageBreak/>
              <w:t>德和规范，履行责任。</w:t>
            </w:r>
          </w:p>
        </w:tc>
        <w:tc>
          <w:tcPr>
            <w:tcW w:w="1413" w:type="pct"/>
            <w:tcBorders>
              <w:top w:val="single" w:sz="4" w:space="0" w:color="auto"/>
              <w:left w:val="nil"/>
              <w:bottom w:val="single" w:sz="4" w:space="0" w:color="auto"/>
              <w:right w:val="single" w:sz="4" w:space="0" w:color="auto"/>
            </w:tcBorders>
            <w:vAlign w:val="center"/>
          </w:tcPr>
          <w:p w:rsidR="00662D48" w:rsidRDefault="001837A2">
            <w:pPr>
              <w:spacing w:line="276" w:lineRule="auto"/>
              <w:rPr>
                <w:rFonts w:ascii="仿宋" w:eastAsia="仿宋" w:hAnsi="仿宋"/>
                <w:b/>
                <w:bCs/>
                <w:sz w:val="24"/>
              </w:rPr>
            </w:pPr>
            <w:r>
              <w:rPr>
                <w:rFonts w:ascii="仿宋" w:eastAsia="仿宋" w:hAnsi="仿宋" w:hint="eastAsia"/>
                <w:b/>
                <w:bCs/>
                <w:sz w:val="24"/>
              </w:rPr>
              <w:lastRenderedPageBreak/>
              <w:t>观测点</w:t>
            </w:r>
            <w:r>
              <w:rPr>
                <w:rFonts w:ascii="仿宋" w:eastAsia="仿宋" w:hAnsi="仿宋" w:hint="eastAsia"/>
                <w:b/>
                <w:bCs/>
                <w:sz w:val="24"/>
              </w:rPr>
              <w:t>8</w:t>
            </w:r>
            <w:r>
              <w:rPr>
                <w:rFonts w:ascii="仿宋" w:eastAsia="仿宋" w:hAnsi="仿宋"/>
                <w:b/>
                <w:bCs/>
                <w:sz w:val="24"/>
              </w:rPr>
              <w:t>-</w:t>
            </w:r>
            <w:r>
              <w:rPr>
                <w:rFonts w:ascii="仿宋" w:eastAsia="仿宋" w:hAnsi="仿宋" w:hint="eastAsia"/>
                <w:b/>
                <w:bCs/>
                <w:sz w:val="24"/>
              </w:rPr>
              <w:t>2</w:t>
            </w:r>
            <w:r>
              <w:rPr>
                <w:rFonts w:ascii="仿宋" w:eastAsia="仿宋" w:hAnsi="仿宋" w:hint="eastAsia"/>
                <w:b/>
                <w:bCs/>
                <w:sz w:val="24"/>
              </w:rPr>
              <w:t>：</w:t>
            </w:r>
            <w:r>
              <w:rPr>
                <w:rFonts w:ascii="仿宋" w:eastAsia="仿宋" w:hAnsi="仿宋" w:hint="eastAsia"/>
                <w:bCs/>
                <w:sz w:val="24"/>
              </w:rPr>
              <w:t>理解诚实公正、诚信守则的工程职业道德和规范，并能在工程实践中自觉遵守。</w:t>
            </w:r>
          </w:p>
        </w:tc>
        <w:tc>
          <w:tcPr>
            <w:tcW w:w="1249" w:type="pct"/>
            <w:tcBorders>
              <w:top w:val="single" w:sz="4" w:space="0" w:color="auto"/>
              <w:left w:val="nil"/>
              <w:bottom w:val="single" w:sz="4" w:space="0" w:color="auto"/>
              <w:right w:val="single" w:sz="4" w:space="0" w:color="auto"/>
            </w:tcBorders>
            <w:vAlign w:val="center"/>
          </w:tcPr>
          <w:p w:rsidR="00662D48" w:rsidRDefault="001837A2">
            <w:pPr>
              <w:spacing w:line="276" w:lineRule="auto"/>
              <w:rPr>
                <w:rFonts w:ascii="仿宋" w:eastAsia="仿宋" w:hAnsi="仿宋"/>
                <w:kern w:val="0"/>
                <w:sz w:val="24"/>
              </w:rPr>
            </w:pPr>
            <w:r>
              <w:rPr>
                <w:rFonts w:ascii="仿宋" w:eastAsia="仿宋" w:hAnsi="仿宋" w:hint="eastAsia"/>
                <w:kern w:val="0"/>
                <w:sz w:val="24"/>
              </w:rPr>
              <w:t>课程目标</w:t>
            </w:r>
            <w:r>
              <w:rPr>
                <w:rFonts w:ascii="仿宋" w:eastAsia="仿宋" w:hAnsi="仿宋" w:hint="eastAsia"/>
                <w:kern w:val="0"/>
                <w:sz w:val="24"/>
              </w:rPr>
              <w:t>1</w:t>
            </w:r>
          </w:p>
        </w:tc>
        <w:tc>
          <w:tcPr>
            <w:tcW w:w="860" w:type="pct"/>
            <w:tcBorders>
              <w:top w:val="single" w:sz="4" w:space="0" w:color="auto"/>
              <w:left w:val="nil"/>
              <w:bottom w:val="single" w:sz="4" w:space="0" w:color="auto"/>
              <w:right w:val="single" w:sz="4" w:space="0" w:color="auto"/>
            </w:tcBorders>
            <w:vAlign w:val="center"/>
          </w:tcPr>
          <w:p w:rsidR="00662D48" w:rsidRDefault="001837A2">
            <w:pPr>
              <w:numPr>
                <w:ilvl w:val="0"/>
                <w:numId w:val="1"/>
              </w:numPr>
              <w:spacing w:line="276" w:lineRule="auto"/>
              <w:jc w:val="center"/>
              <w:rPr>
                <w:rFonts w:ascii="仿宋" w:eastAsia="仿宋" w:hAnsi="仿宋"/>
                <w:sz w:val="24"/>
              </w:rPr>
            </w:pPr>
            <w:r>
              <w:rPr>
                <w:rFonts w:ascii="仿宋" w:eastAsia="仿宋" w:hAnsi="仿宋" w:hint="eastAsia"/>
                <w:sz w:val="24"/>
              </w:rPr>
              <w:t>H</w:t>
            </w:r>
          </w:p>
          <w:p w:rsidR="00662D48" w:rsidRDefault="001837A2">
            <w:pPr>
              <w:spacing w:line="276" w:lineRule="auto"/>
              <w:jc w:val="center"/>
              <w:rPr>
                <w:rFonts w:ascii="仿宋" w:eastAsia="仿宋" w:hAnsi="仿宋"/>
                <w:sz w:val="24"/>
              </w:rPr>
            </w:pPr>
            <w:r>
              <w:rPr>
                <w:rFonts w:ascii="仿宋" w:eastAsia="仿宋" w:hAnsi="仿宋" w:hint="eastAsia"/>
                <w:sz w:val="24"/>
                <w:highlight w:val="lightGray"/>
              </w:rPr>
              <w:sym w:font="Wingdings 2" w:char="F052"/>
            </w:r>
            <w:r>
              <w:rPr>
                <w:rFonts w:ascii="仿宋" w:eastAsia="仿宋" w:hAnsi="仿宋" w:hint="eastAsia"/>
                <w:sz w:val="24"/>
                <w:highlight w:val="lightGray"/>
              </w:rPr>
              <w:t xml:space="preserve"> </w:t>
            </w:r>
            <w:r>
              <w:rPr>
                <w:rFonts w:ascii="仿宋" w:eastAsia="仿宋" w:hAnsi="仿宋" w:hint="eastAsia"/>
                <w:sz w:val="24"/>
              </w:rPr>
              <w:t>M</w:t>
            </w:r>
          </w:p>
          <w:p w:rsidR="00662D48" w:rsidRDefault="001837A2">
            <w:pPr>
              <w:numPr>
                <w:ilvl w:val="0"/>
                <w:numId w:val="1"/>
              </w:numPr>
              <w:spacing w:line="276" w:lineRule="auto"/>
              <w:jc w:val="center"/>
              <w:rPr>
                <w:rFonts w:ascii="仿宋" w:eastAsia="仿宋" w:hAnsi="仿宋"/>
                <w:sz w:val="24"/>
              </w:rPr>
            </w:pPr>
            <w:r>
              <w:rPr>
                <w:rFonts w:ascii="仿宋" w:eastAsia="仿宋" w:hAnsi="仿宋" w:hint="eastAsia"/>
                <w:sz w:val="24"/>
              </w:rPr>
              <w:t>L</w:t>
            </w:r>
          </w:p>
        </w:tc>
      </w:tr>
    </w:tbl>
    <w:p w:rsidR="00662D48" w:rsidRDefault="001837A2">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lastRenderedPageBreak/>
        <w:t>四</w:t>
      </w:r>
      <w:r>
        <w:rPr>
          <w:rFonts w:eastAsia="黑体"/>
          <w:color w:val="000000"/>
          <w:sz w:val="28"/>
          <w:szCs w:val="28"/>
        </w:rPr>
        <w:t>、</w:t>
      </w:r>
      <w:r>
        <w:rPr>
          <w:rFonts w:eastAsia="黑体" w:hint="eastAsia"/>
          <w:color w:val="000000"/>
          <w:sz w:val="28"/>
          <w:szCs w:val="28"/>
        </w:rPr>
        <w:t>课程教学内容及对课程目标的支撑</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902"/>
        <w:gridCol w:w="1658"/>
        <w:gridCol w:w="503"/>
        <w:gridCol w:w="1989"/>
        <w:gridCol w:w="913"/>
        <w:gridCol w:w="913"/>
        <w:gridCol w:w="914"/>
      </w:tblGrid>
      <w:tr w:rsidR="00662D48">
        <w:trPr>
          <w:jc w:val="center"/>
        </w:trPr>
        <w:tc>
          <w:tcPr>
            <w:tcW w:w="303" w:type="pct"/>
            <w:shd w:val="clear" w:color="auto" w:fill="auto"/>
            <w:vAlign w:val="center"/>
          </w:tcPr>
          <w:p w:rsidR="00662D48" w:rsidRDefault="001837A2">
            <w:pPr>
              <w:suppressAutoHyphens/>
              <w:spacing w:beforeLines="50" w:before="156" w:afterLines="50" w:after="156" w:line="276" w:lineRule="auto"/>
              <w:jc w:val="center"/>
              <w:rPr>
                <w:rFonts w:ascii="仿宋" w:eastAsia="仿宋" w:hAnsi="仿宋"/>
                <w:b/>
                <w:spacing w:val="-3"/>
                <w:sz w:val="24"/>
                <w:lang w:val="en-GB"/>
              </w:rPr>
            </w:pPr>
            <w:r>
              <w:rPr>
                <w:rFonts w:ascii="仿宋" w:eastAsia="仿宋" w:hAnsi="仿宋" w:hint="eastAsia"/>
                <w:b/>
                <w:spacing w:val="-3"/>
                <w:sz w:val="24"/>
                <w:lang w:val="en-GB"/>
              </w:rPr>
              <w:t>序号</w:t>
            </w:r>
          </w:p>
        </w:tc>
        <w:tc>
          <w:tcPr>
            <w:tcW w:w="543" w:type="pct"/>
            <w:shd w:val="clear" w:color="auto" w:fill="auto"/>
            <w:vAlign w:val="center"/>
          </w:tcPr>
          <w:p w:rsidR="00662D48" w:rsidRDefault="001837A2">
            <w:pPr>
              <w:suppressAutoHyphens/>
              <w:spacing w:beforeLines="50" w:before="156" w:afterLines="50" w:after="156" w:line="276" w:lineRule="auto"/>
              <w:jc w:val="center"/>
              <w:rPr>
                <w:rFonts w:ascii="仿宋" w:eastAsia="仿宋" w:hAnsi="仿宋"/>
                <w:b/>
                <w:spacing w:val="-3"/>
                <w:sz w:val="24"/>
                <w:lang w:val="en-GB"/>
              </w:rPr>
            </w:pPr>
            <w:r>
              <w:rPr>
                <w:rFonts w:ascii="仿宋" w:eastAsia="仿宋" w:hAnsi="仿宋" w:hint="eastAsia"/>
                <w:b/>
                <w:spacing w:val="-3"/>
                <w:sz w:val="24"/>
                <w:lang w:val="en-GB"/>
              </w:rPr>
              <w:t>章节</w:t>
            </w:r>
            <w:r>
              <w:rPr>
                <w:rFonts w:ascii="仿宋" w:eastAsia="仿宋" w:hAnsi="仿宋" w:hint="eastAsia"/>
                <w:b/>
                <w:spacing w:val="-3"/>
                <w:sz w:val="24"/>
                <w:lang w:val="en-GB"/>
              </w:rPr>
              <w:t>/</w:t>
            </w:r>
            <w:r>
              <w:rPr>
                <w:rFonts w:ascii="仿宋" w:eastAsia="仿宋" w:hAnsi="仿宋" w:hint="eastAsia"/>
                <w:b/>
                <w:spacing w:val="-3"/>
                <w:sz w:val="24"/>
                <w:lang w:val="en-GB"/>
              </w:rPr>
              <w:t>教学单元</w:t>
            </w:r>
          </w:p>
        </w:tc>
        <w:tc>
          <w:tcPr>
            <w:tcW w:w="998" w:type="pct"/>
            <w:shd w:val="clear" w:color="auto" w:fill="auto"/>
            <w:vAlign w:val="center"/>
          </w:tcPr>
          <w:p w:rsidR="00662D48" w:rsidRDefault="001837A2">
            <w:pPr>
              <w:suppressAutoHyphens/>
              <w:spacing w:beforeLines="50" w:before="156" w:afterLines="50" w:after="156" w:line="276" w:lineRule="auto"/>
              <w:jc w:val="center"/>
              <w:rPr>
                <w:rFonts w:ascii="仿宋" w:eastAsia="仿宋" w:hAnsi="仿宋"/>
                <w:b/>
                <w:spacing w:val="-3"/>
                <w:sz w:val="24"/>
                <w:lang w:val="en-GB"/>
              </w:rPr>
            </w:pPr>
            <w:r>
              <w:rPr>
                <w:rFonts w:ascii="仿宋" w:eastAsia="仿宋" w:hAnsi="仿宋" w:hint="eastAsia"/>
                <w:b/>
                <w:spacing w:val="-3"/>
                <w:sz w:val="24"/>
                <w:lang w:val="en-GB"/>
              </w:rPr>
              <w:t>教学内容</w:t>
            </w:r>
          </w:p>
        </w:tc>
        <w:tc>
          <w:tcPr>
            <w:tcW w:w="303" w:type="pct"/>
            <w:vAlign w:val="center"/>
          </w:tcPr>
          <w:p w:rsidR="00662D48" w:rsidRDefault="001837A2">
            <w:pPr>
              <w:suppressAutoHyphens/>
              <w:spacing w:beforeLines="50" w:before="156" w:afterLines="50" w:after="156" w:line="276" w:lineRule="auto"/>
              <w:jc w:val="center"/>
              <w:rPr>
                <w:rFonts w:ascii="仿宋" w:eastAsia="仿宋" w:hAnsi="仿宋"/>
                <w:b/>
                <w:spacing w:val="-3"/>
                <w:sz w:val="24"/>
                <w:highlight w:val="red"/>
                <w:lang w:val="en-GB"/>
              </w:rPr>
            </w:pPr>
            <w:r w:rsidRPr="00436D38">
              <w:rPr>
                <w:rFonts w:ascii="仿宋" w:eastAsia="仿宋" w:hAnsi="仿宋" w:hint="eastAsia"/>
                <w:b/>
                <w:spacing w:val="-3"/>
                <w:sz w:val="24"/>
                <w:lang w:val="en-GB"/>
              </w:rPr>
              <w:t>学时</w:t>
            </w:r>
          </w:p>
        </w:tc>
        <w:tc>
          <w:tcPr>
            <w:tcW w:w="1198" w:type="pct"/>
            <w:vAlign w:val="center"/>
          </w:tcPr>
          <w:p w:rsidR="00662D48" w:rsidRDefault="001837A2">
            <w:pPr>
              <w:suppressAutoHyphens/>
              <w:spacing w:beforeLines="50" w:before="156" w:afterLines="50" w:after="156" w:line="276" w:lineRule="auto"/>
              <w:jc w:val="center"/>
              <w:rPr>
                <w:rFonts w:ascii="仿宋" w:eastAsia="仿宋" w:hAnsi="仿宋"/>
                <w:b/>
                <w:spacing w:val="-3"/>
                <w:sz w:val="24"/>
                <w:lang w:val="en-GB"/>
              </w:rPr>
            </w:pPr>
            <w:r>
              <w:rPr>
                <w:rFonts w:ascii="仿宋" w:eastAsia="仿宋" w:hAnsi="仿宋" w:hint="eastAsia"/>
                <w:b/>
                <w:spacing w:val="-3"/>
                <w:sz w:val="24"/>
                <w:lang w:val="en-GB"/>
              </w:rPr>
              <w:t>授课要点</w:t>
            </w:r>
          </w:p>
          <w:p w:rsidR="00662D48" w:rsidRDefault="001837A2">
            <w:pPr>
              <w:suppressAutoHyphens/>
              <w:spacing w:beforeLines="50" w:before="156" w:afterLines="50" w:after="156" w:line="276" w:lineRule="auto"/>
              <w:jc w:val="center"/>
              <w:rPr>
                <w:rFonts w:ascii="仿宋" w:eastAsia="仿宋" w:hAnsi="仿宋"/>
                <w:b/>
                <w:spacing w:val="-3"/>
                <w:sz w:val="24"/>
                <w:lang w:val="en-GB"/>
              </w:rPr>
            </w:pPr>
            <w:r>
              <w:rPr>
                <w:rFonts w:ascii="仿宋" w:eastAsia="仿宋" w:hAnsi="仿宋" w:hint="eastAsia"/>
                <w:b/>
                <w:spacing w:val="-3"/>
                <w:sz w:val="13"/>
                <w:szCs w:val="13"/>
                <w:lang w:val="en-GB"/>
              </w:rPr>
              <w:t>（重点、难点、课程思政元素等）</w:t>
            </w:r>
          </w:p>
        </w:tc>
        <w:tc>
          <w:tcPr>
            <w:tcW w:w="550" w:type="pct"/>
            <w:vAlign w:val="center"/>
          </w:tcPr>
          <w:p w:rsidR="00662D48" w:rsidRDefault="001837A2">
            <w:pPr>
              <w:suppressAutoHyphens/>
              <w:spacing w:beforeLines="50" w:before="156" w:afterLines="50" w:after="156" w:line="276" w:lineRule="auto"/>
              <w:jc w:val="center"/>
              <w:rPr>
                <w:rFonts w:ascii="仿宋" w:eastAsia="仿宋" w:hAnsi="仿宋"/>
                <w:b/>
                <w:spacing w:val="-3"/>
                <w:sz w:val="24"/>
                <w:lang w:val="en-GB"/>
              </w:rPr>
            </w:pPr>
            <w:r>
              <w:rPr>
                <w:rFonts w:ascii="仿宋" w:eastAsia="仿宋" w:hAnsi="仿宋" w:hint="eastAsia"/>
                <w:b/>
                <w:spacing w:val="-3"/>
                <w:sz w:val="24"/>
                <w:lang w:val="en-GB"/>
              </w:rPr>
              <w:t>教学方法</w:t>
            </w:r>
          </w:p>
        </w:tc>
        <w:tc>
          <w:tcPr>
            <w:tcW w:w="550" w:type="pct"/>
            <w:vAlign w:val="center"/>
          </w:tcPr>
          <w:p w:rsidR="00662D48" w:rsidRDefault="001837A2">
            <w:pPr>
              <w:suppressAutoHyphens/>
              <w:spacing w:beforeLines="50" w:before="156" w:afterLines="50" w:after="156" w:line="276" w:lineRule="auto"/>
              <w:jc w:val="center"/>
              <w:rPr>
                <w:rFonts w:ascii="仿宋" w:eastAsia="仿宋" w:hAnsi="仿宋"/>
                <w:b/>
                <w:spacing w:val="-3"/>
                <w:sz w:val="24"/>
                <w:lang w:val="en-GB"/>
              </w:rPr>
            </w:pPr>
            <w:r>
              <w:rPr>
                <w:rFonts w:ascii="仿宋" w:eastAsia="仿宋" w:hAnsi="仿宋" w:hint="eastAsia"/>
                <w:b/>
                <w:spacing w:val="-3"/>
                <w:sz w:val="24"/>
                <w:lang w:val="en-GB"/>
              </w:rPr>
              <w:t>考核形式</w:t>
            </w:r>
          </w:p>
        </w:tc>
        <w:tc>
          <w:tcPr>
            <w:tcW w:w="551" w:type="pct"/>
            <w:vAlign w:val="center"/>
          </w:tcPr>
          <w:p w:rsidR="00662D48" w:rsidRDefault="001837A2">
            <w:pPr>
              <w:suppressAutoHyphens/>
              <w:spacing w:beforeLines="50" w:before="156" w:afterLines="50" w:after="156" w:line="276" w:lineRule="auto"/>
              <w:jc w:val="center"/>
              <w:rPr>
                <w:rFonts w:ascii="仿宋" w:eastAsia="仿宋" w:hAnsi="仿宋"/>
                <w:b/>
                <w:spacing w:val="-3"/>
                <w:sz w:val="24"/>
                <w:lang w:val="en-GB"/>
              </w:rPr>
            </w:pPr>
            <w:r>
              <w:rPr>
                <w:rFonts w:ascii="仿宋" w:eastAsia="仿宋" w:hAnsi="仿宋" w:hint="eastAsia"/>
                <w:b/>
                <w:spacing w:val="-3"/>
                <w:sz w:val="24"/>
                <w:lang w:val="en-GB"/>
              </w:rPr>
              <w:t>课程目标</w:t>
            </w:r>
          </w:p>
        </w:tc>
      </w:tr>
      <w:tr w:rsidR="00662D48">
        <w:trPr>
          <w:jc w:val="center"/>
        </w:trPr>
        <w:tc>
          <w:tcPr>
            <w:tcW w:w="303" w:type="pct"/>
            <w:shd w:val="clear" w:color="auto" w:fill="auto"/>
            <w:vAlign w:val="center"/>
          </w:tcPr>
          <w:p w:rsidR="00662D48" w:rsidRDefault="001837A2">
            <w:pPr>
              <w:suppressAutoHyphens/>
              <w:spacing w:beforeLines="50" w:before="156" w:afterLines="50" w:after="156" w:line="276" w:lineRule="auto"/>
              <w:jc w:val="center"/>
              <w:rPr>
                <w:rFonts w:ascii="仿宋" w:eastAsia="仿宋" w:hAnsi="仿宋"/>
                <w:bCs/>
                <w:spacing w:val="-3"/>
                <w:sz w:val="24"/>
                <w:lang w:val="en-GB"/>
              </w:rPr>
            </w:pPr>
            <w:r>
              <w:rPr>
                <w:rFonts w:ascii="仿宋" w:eastAsia="仿宋" w:hAnsi="仿宋" w:hint="eastAsia"/>
                <w:bCs/>
                <w:spacing w:val="-3"/>
                <w:sz w:val="24"/>
                <w:lang w:val="en-GB"/>
              </w:rPr>
              <w:t>1</w:t>
            </w:r>
          </w:p>
        </w:tc>
        <w:tc>
          <w:tcPr>
            <w:tcW w:w="543" w:type="pct"/>
            <w:shd w:val="clear" w:color="auto" w:fill="auto"/>
            <w:vAlign w:val="center"/>
          </w:tcPr>
          <w:p w:rsidR="00662D48" w:rsidRDefault="001837A2">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第一章</w:t>
            </w:r>
          </w:p>
        </w:tc>
        <w:tc>
          <w:tcPr>
            <w:tcW w:w="998" w:type="pct"/>
            <w:shd w:val="clear" w:color="auto" w:fill="auto"/>
            <w:vAlign w:val="center"/>
          </w:tcPr>
          <w:p w:rsidR="00662D48" w:rsidRDefault="001837A2">
            <w:pPr>
              <w:suppressAutoHyphens/>
              <w:spacing w:beforeLines="50" w:before="156" w:afterLines="50" w:after="156" w:line="276" w:lineRule="auto"/>
              <w:rPr>
                <w:rFonts w:ascii="仿宋" w:eastAsia="仿宋" w:hAnsi="仿宋"/>
                <w:kern w:val="0"/>
                <w:sz w:val="24"/>
                <w:lang w:val="zh-CN"/>
              </w:rPr>
            </w:pPr>
            <w:r>
              <w:rPr>
                <w:rFonts w:ascii="仿宋" w:eastAsia="仿宋" w:hAnsi="仿宋" w:hint="eastAsia"/>
                <w:kern w:val="0"/>
                <w:sz w:val="24"/>
                <w:lang w:val="zh-CN"/>
              </w:rPr>
              <w:t>管道建设历程、我国油气管网、智慧管网目标</w:t>
            </w:r>
          </w:p>
          <w:p w:rsidR="00662D48" w:rsidRDefault="001837A2">
            <w:pPr>
              <w:rPr>
                <w:rFonts w:ascii="仿宋" w:eastAsia="仿宋" w:hAnsi="仿宋"/>
                <w:sz w:val="24"/>
                <w:lang w:val="zh-CN"/>
              </w:rPr>
            </w:pPr>
            <w:r>
              <w:rPr>
                <w:rFonts w:ascii="仿宋" w:eastAsia="仿宋" w:hAnsi="仿宋" w:hint="eastAsia"/>
                <w:sz w:val="24"/>
                <w:lang w:val="zh-CN"/>
              </w:rPr>
              <w:t>储运专业现场仪表、管道控制结构，</w:t>
            </w:r>
            <w:r>
              <w:rPr>
                <w:rFonts w:ascii="仿宋" w:eastAsia="仿宋" w:hAnsi="仿宋" w:hint="eastAsia"/>
                <w:sz w:val="24"/>
                <w:lang w:val="zh-CN"/>
              </w:rPr>
              <w:t>SCADA</w:t>
            </w:r>
            <w:r>
              <w:rPr>
                <w:rFonts w:ascii="仿宋" w:eastAsia="仿宋" w:hAnsi="仿宋" w:hint="eastAsia"/>
                <w:sz w:val="24"/>
                <w:lang w:val="zh-CN"/>
              </w:rPr>
              <w:t>系统及其与现场仪表的联动，自控系统的组成，</w:t>
            </w:r>
            <w:r>
              <w:rPr>
                <w:rFonts w:ascii="仿宋" w:eastAsia="仿宋" w:hAnsi="仿宋" w:hint="eastAsia"/>
                <w:sz w:val="24"/>
                <w:lang w:val="zh-CN"/>
              </w:rPr>
              <w:t>P&amp;ID</w:t>
            </w:r>
            <w:r>
              <w:rPr>
                <w:rFonts w:ascii="仿宋" w:eastAsia="仿宋" w:hAnsi="仿宋" w:hint="eastAsia"/>
                <w:sz w:val="24"/>
                <w:lang w:val="zh-CN"/>
              </w:rPr>
              <w:t>图中仪表功能标志</w:t>
            </w:r>
          </w:p>
          <w:p w:rsidR="00662D48" w:rsidRDefault="001837A2">
            <w:pPr>
              <w:suppressAutoHyphens/>
              <w:spacing w:beforeLines="50" w:before="156" w:afterLines="50" w:after="156" w:line="276" w:lineRule="auto"/>
              <w:rPr>
                <w:rFonts w:ascii="仿宋" w:eastAsia="仿宋" w:hAnsi="仿宋"/>
                <w:spacing w:val="-3"/>
                <w:sz w:val="24"/>
                <w:lang w:val="zh-CN"/>
              </w:rPr>
            </w:pPr>
            <w:r>
              <w:rPr>
                <w:rFonts w:ascii="仿宋" w:eastAsia="仿宋" w:hAnsi="仿宋" w:hint="eastAsia"/>
                <w:kern w:val="0"/>
                <w:sz w:val="24"/>
                <w:lang w:val="zh-CN"/>
              </w:rPr>
              <w:t>仪表的组成、结构，仪表性能指标。</w:t>
            </w:r>
          </w:p>
          <w:p w:rsidR="00662D48" w:rsidRDefault="00662D48">
            <w:pPr>
              <w:suppressAutoHyphens/>
              <w:spacing w:beforeLines="50" w:before="156" w:afterLines="50" w:after="156" w:line="276" w:lineRule="auto"/>
              <w:rPr>
                <w:rFonts w:ascii="仿宋" w:eastAsia="仿宋" w:hAnsi="仿宋"/>
                <w:spacing w:val="-3"/>
                <w:sz w:val="24"/>
                <w:lang w:val="zh-CN"/>
              </w:rPr>
            </w:pPr>
          </w:p>
        </w:tc>
        <w:tc>
          <w:tcPr>
            <w:tcW w:w="303" w:type="pct"/>
            <w:vAlign w:val="center"/>
          </w:tcPr>
          <w:p w:rsidR="00662D48" w:rsidRDefault="00436D38">
            <w:pPr>
              <w:suppressAutoHyphens/>
              <w:spacing w:beforeLines="50" w:before="156" w:afterLines="50" w:after="156" w:line="276" w:lineRule="auto"/>
              <w:jc w:val="center"/>
              <w:rPr>
                <w:rFonts w:ascii="仿宋" w:eastAsia="仿宋" w:hAnsi="仿宋"/>
                <w:spacing w:val="-3"/>
                <w:sz w:val="24"/>
                <w:highlight w:val="red"/>
                <w:lang w:val="en-GB"/>
              </w:rPr>
            </w:pPr>
            <w:r>
              <w:rPr>
                <w:rFonts w:ascii="仿宋" w:eastAsia="仿宋" w:hAnsi="仿宋"/>
                <w:spacing w:val="-3"/>
                <w:sz w:val="24"/>
                <w:lang w:val="en-GB"/>
              </w:rPr>
              <w:t>4</w:t>
            </w:r>
          </w:p>
        </w:tc>
        <w:tc>
          <w:tcPr>
            <w:tcW w:w="1198" w:type="pct"/>
            <w:vAlign w:val="center"/>
          </w:tcPr>
          <w:p w:rsidR="00662D48" w:rsidRDefault="001837A2">
            <w:pPr>
              <w:suppressAutoHyphens/>
              <w:spacing w:beforeLines="50" w:before="156" w:afterLines="50" w:after="156" w:line="276" w:lineRule="auto"/>
              <w:rPr>
                <w:rFonts w:ascii="仿宋" w:eastAsia="仿宋" w:hAnsi="仿宋"/>
                <w:kern w:val="0"/>
                <w:sz w:val="24"/>
                <w:lang w:val="zh-CN"/>
              </w:rPr>
            </w:pPr>
            <w:r>
              <w:rPr>
                <w:rFonts w:ascii="仿宋" w:eastAsia="仿宋" w:hAnsi="仿宋" w:hint="eastAsia"/>
                <w:kern w:val="0"/>
                <w:sz w:val="24"/>
                <w:lang w:val="zh-CN"/>
              </w:rPr>
              <w:t>重点：</w:t>
            </w:r>
          </w:p>
          <w:p w:rsidR="00662D48" w:rsidRDefault="001837A2">
            <w:pPr>
              <w:suppressAutoHyphens/>
              <w:spacing w:beforeLines="50" w:before="156" w:afterLines="50" w:after="156" w:line="276" w:lineRule="auto"/>
              <w:rPr>
                <w:rFonts w:ascii="仿宋" w:eastAsia="仿宋" w:hAnsi="仿宋"/>
                <w:kern w:val="0"/>
                <w:sz w:val="24"/>
                <w:lang w:val="zh-CN"/>
              </w:rPr>
            </w:pPr>
            <w:r>
              <w:rPr>
                <w:rFonts w:ascii="仿宋" w:eastAsia="仿宋" w:hAnsi="仿宋" w:hint="eastAsia"/>
                <w:kern w:val="0"/>
                <w:sz w:val="24"/>
                <w:lang w:val="zh-CN"/>
              </w:rPr>
              <w:t>西气东输工程</w:t>
            </w:r>
          </w:p>
          <w:p w:rsidR="00662D48" w:rsidRDefault="001837A2">
            <w:pPr>
              <w:suppressAutoHyphens/>
              <w:spacing w:beforeLines="50" w:before="156" w:afterLines="50" w:after="156" w:line="276" w:lineRule="auto"/>
              <w:rPr>
                <w:rFonts w:ascii="仿宋" w:eastAsia="仿宋" w:hAnsi="仿宋"/>
                <w:kern w:val="0"/>
                <w:sz w:val="24"/>
                <w:lang w:val="zh-CN"/>
              </w:rPr>
            </w:pPr>
            <w:r>
              <w:rPr>
                <w:rFonts w:ascii="仿宋" w:eastAsia="仿宋" w:hAnsi="仿宋" w:hint="eastAsia"/>
                <w:kern w:val="0"/>
                <w:sz w:val="24"/>
                <w:lang w:val="zh-CN"/>
              </w:rPr>
              <w:t>自控系统的组成，</w:t>
            </w:r>
            <w:r>
              <w:rPr>
                <w:rFonts w:ascii="仿宋" w:eastAsia="仿宋" w:hAnsi="仿宋" w:hint="eastAsia"/>
                <w:kern w:val="0"/>
                <w:sz w:val="24"/>
                <w:lang w:val="zh-CN"/>
              </w:rPr>
              <w:t>P&amp;ID</w:t>
            </w:r>
            <w:r>
              <w:rPr>
                <w:rFonts w:ascii="仿宋" w:eastAsia="仿宋" w:hAnsi="仿宋" w:hint="eastAsia"/>
                <w:kern w:val="0"/>
                <w:sz w:val="24"/>
                <w:lang w:val="zh-CN"/>
              </w:rPr>
              <w:t>图</w:t>
            </w:r>
          </w:p>
          <w:p w:rsidR="00662D48" w:rsidRDefault="001837A2">
            <w:pPr>
              <w:suppressAutoHyphens/>
              <w:spacing w:beforeLines="50" w:before="156" w:afterLines="50" w:after="156" w:line="276" w:lineRule="auto"/>
              <w:rPr>
                <w:rFonts w:ascii="仿宋" w:eastAsia="仿宋" w:hAnsi="仿宋"/>
                <w:kern w:val="0"/>
                <w:sz w:val="24"/>
                <w:lang w:val="zh-CN"/>
              </w:rPr>
            </w:pPr>
            <w:r>
              <w:rPr>
                <w:rFonts w:ascii="仿宋" w:eastAsia="仿宋" w:hAnsi="仿宋" w:hint="eastAsia"/>
                <w:kern w:val="0"/>
                <w:sz w:val="24"/>
                <w:lang w:val="zh-CN"/>
              </w:rPr>
              <w:t>仪表性能指标</w:t>
            </w:r>
          </w:p>
          <w:p w:rsidR="00662D48" w:rsidRDefault="001837A2">
            <w:pPr>
              <w:suppressAutoHyphens/>
              <w:spacing w:beforeLines="50" w:before="156" w:afterLines="50" w:after="156" w:line="276" w:lineRule="auto"/>
              <w:rPr>
                <w:rFonts w:ascii="仿宋" w:eastAsia="仿宋" w:hAnsi="仿宋"/>
                <w:spacing w:val="-3"/>
                <w:sz w:val="24"/>
                <w:lang w:val="en-GB"/>
              </w:rPr>
            </w:pPr>
            <w:r>
              <w:rPr>
                <w:rFonts w:ascii="仿宋" w:eastAsia="仿宋" w:hAnsi="仿宋" w:hint="eastAsia"/>
                <w:spacing w:val="-3"/>
                <w:sz w:val="24"/>
                <w:lang w:val="en-GB"/>
              </w:rPr>
              <w:t>难点：</w:t>
            </w:r>
            <w:r>
              <w:rPr>
                <w:rFonts w:ascii="仿宋" w:eastAsia="仿宋" w:hAnsi="仿宋" w:hint="eastAsia"/>
                <w:spacing w:val="-3"/>
                <w:sz w:val="24"/>
                <w:lang w:val="en-GB"/>
              </w:rPr>
              <w:t>SCADA</w:t>
            </w:r>
            <w:r>
              <w:rPr>
                <w:rFonts w:ascii="仿宋" w:eastAsia="仿宋" w:hAnsi="仿宋" w:hint="eastAsia"/>
                <w:spacing w:val="-3"/>
                <w:sz w:val="24"/>
                <w:lang w:val="en-GB"/>
              </w:rPr>
              <w:t>系统</w:t>
            </w:r>
          </w:p>
          <w:p w:rsidR="00662D48" w:rsidRDefault="001837A2">
            <w:pPr>
              <w:suppressAutoHyphens/>
              <w:spacing w:beforeLines="50" w:before="156" w:afterLines="50" w:after="156" w:line="276" w:lineRule="auto"/>
              <w:rPr>
                <w:rFonts w:ascii="仿宋" w:eastAsia="仿宋" w:hAnsi="仿宋"/>
                <w:spacing w:val="-3"/>
                <w:sz w:val="24"/>
                <w:lang w:val="en-GB"/>
              </w:rPr>
            </w:pPr>
            <w:r>
              <w:rPr>
                <w:rFonts w:ascii="仿宋" w:eastAsia="仿宋" w:hAnsi="仿宋" w:hint="eastAsia"/>
                <w:spacing w:val="-3"/>
                <w:sz w:val="24"/>
                <w:lang w:val="en-GB"/>
              </w:rPr>
              <w:t>课程思政：通过西气东输工程的工程背景、目标和规模，激发学生的爱国情怀、社会责任感和批判性思维</w:t>
            </w:r>
          </w:p>
        </w:tc>
        <w:tc>
          <w:tcPr>
            <w:tcW w:w="550" w:type="pct"/>
            <w:vAlign w:val="center"/>
          </w:tcPr>
          <w:p w:rsidR="00662D48" w:rsidRDefault="001837A2">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面授</w:t>
            </w:r>
            <w:r>
              <w:rPr>
                <w:rFonts w:ascii="仿宋" w:eastAsia="仿宋" w:hAnsi="仿宋" w:hint="eastAsia"/>
                <w:spacing w:val="-3"/>
                <w:sz w:val="24"/>
                <w:lang w:val="en-GB"/>
              </w:rPr>
              <w:t>+</w:t>
            </w:r>
            <w:r>
              <w:rPr>
                <w:rFonts w:ascii="仿宋" w:eastAsia="仿宋" w:hAnsi="仿宋" w:hint="eastAsia"/>
                <w:spacing w:val="-3"/>
                <w:sz w:val="24"/>
                <w:lang w:val="en-GB"/>
              </w:rPr>
              <w:t>案例</w:t>
            </w:r>
            <w:r>
              <w:rPr>
                <w:rFonts w:ascii="仿宋" w:eastAsia="仿宋" w:hAnsi="仿宋" w:hint="eastAsia"/>
                <w:spacing w:val="-3"/>
                <w:sz w:val="24"/>
                <w:lang w:val="en-GB"/>
              </w:rPr>
              <w:t>+</w:t>
            </w:r>
            <w:r>
              <w:rPr>
                <w:rFonts w:ascii="仿宋" w:eastAsia="仿宋" w:hAnsi="仿宋" w:hint="eastAsia"/>
                <w:spacing w:val="-3"/>
                <w:sz w:val="24"/>
                <w:lang w:val="en-GB"/>
              </w:rPr>
              <w:t>研讨</w:t>
            </w:r>
          </w:p>
        </w:tc>
        <w:tc>
          <w:tcPr>
            <w:tcW w:w="550" w:type="pct"/>
            <w:vAlign w:val="center"/>
          </w:tcPr>
          <w:p w:rsidR="00662D48" w:rsidRDefault="001837A2">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作业</w:t>
            </w:r>
          </w:p>
          <w:p w:rsidR="00662D48" w:rsidRDefault="001837A2">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阶段测验</w:t>
            </w:r>
          </w:p>
          <w:p w:rsidR="00662D48" w:rsidRDefault="001837A2">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结课考试</w:t>
            </w:r>
          </w:p>
        </w:tc>
        <w:tc>
          <w:tcPr>
            <w:tcW w:w="551" w:type="pct"/>
            <w:vAlign w:val="center"/>
          </w:tcPr>
          <w:p w:rsidR="00662D48" w:rsidRDefault="001837A2">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目标</w:t>
            </w:r>
            <w:r>
              <w:rPr>
                <w:rFonts w:ascii="仿宋" w:eastAsia="仿宋" w:hAnsi="仿宋" w:hint="eastAsia"/>
                <w:spacing w:val="-3"/>
                <w:sz w:val="24"/>
                <w:lang w:val="en-GB"/>
              </w:rPr>
              <w:t>1</w:t>
            </w:r>
            <w:r>
              <w:rPr>
                <w:rFonts w:ascii="仿宋" w:eastAsia="仿宋" w:hAnsi="仿宋" w:hint="eastAsia"/>
                <w:spacing w:val="-3"/>
                <w:sz w:val="24"/>
                <w:lang w:val="en-GB"/>
              </w:rPr>
              <w:t>，目标</w:t>
            </w:r>
            <w:r>
              <w:rPr>
                <w:rFonts w:ascii="仿宋" w:eastAsia="仿宋" w:hAnsi="仿宋" w:hint="eastAsia"/>
                <w:spacing w:val="-3"/>
                <w:sz w:val="24"/>
                <w:lang w:val="en-GB"/>
              </w:rPr>
              <w:t>3</w:t>
            </w:r>
          </w:p>
        </w:tc>
      </w:tr>
      <w:tr w:rsidR="00662D48" w:rsidTr="00436D38">
        <w:trPr>
          <w:jc w:val="center"/>
        </w:trPr>
        <w:tc>
          <w:tcPr>
            <w:tcW w:w="303" w:type="pct"/>
            <w:shd w:val="clear" w:color="auto" w:fill="auto"/>
            <w:vAlign w:val="center"/>
          </w:tcPr>
          <w:p w:rsidR="00662D48" w:rsidRDefault="001837A2">
            <w:pPr>
              <w:suppressAutoHyphens/>
              <w:spacing w:beforeLines="50" w:before="156" w:afterLines="50" w:after="156" w:line="276" w:lineRule="auto"/>
              <w:jc w:val="center"/>
              <w:rPr>
                <w:rFonts w:ascii="仿宋" w:eastAsia="仿宋" w:hAnsi="仿宋"/>
                <w:bCs/>
                <w:spacing w:val="-3"/>
                <w:sz w:val="24"/>
                <w:lang w:val="en-GB"/>
              </w:rPr>
            </w:pPr>
            <w:r>
              <w:rPr>
                <w:rFonts w:ascii="仿宋" w:eastAsia="仿宋" w:hAnsi="仿宋" w:hint="eastAsia"/>
                <w:bCs/>
                <w:spacing w:val="-3"/>
                <w:sz w:val="24"/>
                <w:lang w:val="en-GB"/>
              </w:rPr>
              <w:t>2</w:t>
            </w:r>
          </w:p>
        </w:tc>
        <w:tc>
          <w:tcPr>
            <w:tcW w:w="543" w:type="pct"/>
            <w:shd w:val="clear" w:color="auto" w:fill="auto"/>
            <w:vAlign w:val="center"/>
          </w:tcPr>
          <w:p w:rsidR="00662D48" w:rsidRDefault="001837A2">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第二章</w:t>
            </w:r>
            <w:r w:rsidR="00436D38">
              <w:rPr>
                <w:rFonts w:ascii="仿宋" w:eastAsia="仿宋" w:hAnsi="仿宋" w:hint="eastAsia"/>
                <w:spacing w:val="-3"/>
                <w:sz w:val="24"/>
                <w:lang w:val="en-GB"/>
              </w:rPr>
              <w:t>-第五章</w:t>
            </w:r>
          </w:p>
        </w:tc>
        <w:tc>
          <w:tcPr>
            <w:tcW w:w="998" w:type="pct"/>
            <w:shd w:val="clear" w:color="auto" w:fill="auto"/>
            <w:vAlign w:val="center"/>
          </w:tcPr>
          <w:p w:rsidR="00662D48" w:rsidRDefault="001837A2">
            <w:pPr>
              <w:suppressAutoHyphens/>
              <w:spacing w:beforeLines="50" w:before="156" w:afterLines="50" w:after="156" w:line="276" w:lineRule="auto"/>
              <w:rPr>
                <w:rFonts w:ascii="仿宋" w:eastAsia="仿宋" w:hAnsi="仿宋"/>
                <w:kern w:val="0"/>
                <w:sz w:val="24"/>
                <w:lang w:val="zh-CN"/>
              </w:rPr>
            </w:pPr>
            <w:r>
              <w:rPr>
                <w:rFonts w:ascii="仿宋" w:eastAsia="仿宋" w:hAnsi="仿宋" w:hint="eastAsia"/>
                <w:kern w:val="0"/>
                <w:sz w:val="24"/>
                <w:lang w:val="zh-CN"/>
              </w:rPr>
              <w:t>力学法流量计，动压式流量计，容积式流量计，声学流量计，质量流量计，推导式流量计</w:t>
            </w:r>
          </w:p>
          <w:p w:rsidR="00662D48" w:rsidRDefault="001837A2">
            <w:pPr>
              <w:rPr>
                <w:rFonts w:ascii="仿宋" w:eastAsia="仿宋" w:hAnsi="仿宋"/>
                <w:sz w:val="24"/>
                <w:lang w:val="zh-CN"/>
              </w:rPr>
            </w:pPr>
            <w:r>
              <w:rPr>
                <w:rFonts w:ascii="仿宋" w:eastAsia="仿宋" w:hAnsi="仿宋" w:hint="eastAsia"/>
                <w:sz w:val="24"/>
                <w:lang w:val="zh-CN"/>
              </w:rPr>
              <w:t>热电偶温度计，非接触式温度计，热电阻温度计</w:t>
            </w:r>
          </w:p>
          <w:p w:rsidR="00662D48" w:rsidRDefault="001837A2">
            <w:pPr>
              <w:rPr>
                <w:rFonts w:ascii="仿宋" w:eastAsia="仿宋" w:hAnsi="仿宋"/>
                <w:sz w:val="24"/>
                <w:lang w:val="zh-CN"/>
              </w:rPr>
            </w:pPr>
            <w:r>
              <w:rPr>
                <w:rFonts w:ascii="仿宋" w:eastAsia="仿宋" w:hAnsi="仿宋" w:hint="eastAsia"/>
                <w:sz w:val="24"/>
                <w:lang w:val="zh-CN"/>
              </w:rPr>
              <w:lastRenderedPageBreak/>
              <w:t>物位检测的原理、自动跟踪式液位计的组成及测量原理，变浮力式液位计，静压式液位计，非接触式液位计的测量原理及工作过程</w:t>
            </w:r>
          </w:p>
          <w:p w:rsidR="00662D48" w:rsidRDefault="001837A2">
            <w:pPr>
              <w:suppressAutoHyphens/>
              <w:spacing w:beforeLines="50" w:before="156" w:afterLines="50" w:after="156" w:line="276" w:lineRule="auto"/>
              <w:rPr>
                <w:rFonts w:ascii="仿宋" w:eastAsia="仿宋" w:hAnsi="仿宋"/>
                <w:spacing w:val="-3"/>
                <w:sz w:val="24"/>
                <w:lang w:val="zh-CN"/>
              </w:rPr>
            </w:pPr>
            <w:r>
              <w:rPr>
                <w:rFonts w:ascii="仿宋" w:eastAsia="仿宋" w:hAnsi="仿宋" w:hint="eastAsia"/>
                <w:kern w:val="0"/>
                <w:sz w:val="24"/>
                <w:lang w:val="zh-CN"/>
              </w:rPr>
              <w:t>压力传感器，电测法压力计，气动仪表，压力变送器</w:t>
            </w:r>
          </w:p>
        </w:tc>
        <w:tc>
          <w:tcPr>
            <w:tcW w:w="303" w:type="pct"/>
            <w:shd w:val="clear" w:color="auto" w:fill="auto"/>
            <w:vAlign w:val="center"/>
          </w:tcPr>
          <w:p w:rsidR="00662D48" w:rsidRDefault="001837A2">
            <w:pPr>
              <w:suppressAutoHyphens/>
              <w:spacing w:beforeLines="50" w:before="156" w:afterLines="50" w:after="156" w:line="276" w:lineRule="auto"/>
              <w:jc w:val="center"/>
              <w:rPr>
                <w:rFonts w:ascii="仿宋" w:eastAsia="仿宋" w:hAnsi="仿宋"/>
                <w:spacing w:val="-3"/>
                <w:sz w:val="24"/>
                <w:highlight w:val="red"/>
                <w:lang w:val="en-GB"/>
              </w:rPr>
            </w:pPr>
            <w:r w:rsidRPr="00436D38">
              <w:rPr>
                <w:rFonts w:ascii="仿宋" w:eastAsia="仿宋" w:hAnsi="仿宋" w:hint="eastAsia"/>
                <w:spacing w:val="-3"/>
                <w:sz w:val="24"/>
                <w:lang w:val="en-GB"/>
              </w:rPr>
              <w:lastRenderedPageBreak/>
              <w:t>1</w:t>
            </w:r>
            <w:r w:rsidRPr="00436D38">
              <w:rPr>
                <w:rFonts w:ascii="仿宋" w:eastAsia="仿宋" w:hAnsi="仿宋"/>
                <w:spacing w:val="-3"/>
                <w:sz w:val="24"/>
                <w:lang w:val="en-GB"/>
              </w:rPr>
              <w:t>7</w:t>
            </w:r>
          </w:p>
        </w:tc>
        <w:tc>
          <w:tcPr>
            <w:tcW w:w="1198" w:type="pct"/>
            <w:vAlign w:val="center"/>
          </w:tcPr>
          <w:p w:rsidR="00662D48" w:rsidRDefault="001837A2">
            <w:pPr>
              <w:suppressAutoHyphens/>
              <w:spacing w:beforeLines="50" w:before="156" w:afterLines="50" w:after="156" w:line="276" w:lineRule="auto"/>
              <w:rPr>
                <w:rFonts w:ascii="仿宋" w:eastAsia="仿宋" w:hAnsi="仿宋"/>
                <w:kern w:val="0"/>
                <w:sz w:val="24"/>
                <w:lang w:val="zh-CN"/>
              </w:rPr>
            </w:pPr>
            <w:r>
              <w:rPr>
                <w:rFonts w:ascii="仿宋" w:eastAsia="仿宋" w:hAnsi="仿宋" w:hint="eastAsia"/>
                <w:kern w:val="0"/>
                <w:sz w:val="24"/>
                <w:lang w:val="zh-CN"/>
              </w:rPr>
              <w:t>重点：压力传感器与压力变送器的区别；动压式流量计、容积式流量计的测量原理；热电偶温度计的测量原理及传动过程；自动跟踪式液位计的测量原理</w:t>
            </w:r>
          </w:p>
          <w:p w:rsidR="00662D48" w:rsidRDefault="001837A2">
            <w:pPr>
              <w:suppressAutoHyphens/>
              <w:spacing w:beforeLines="50" w:before="156" w:afterLines="50" w:after="156" w:line="276" w:lineRule="auto"/>
              <w:rPr>
                <w:rFonts w:ascii="仿宋" w:eastAsia="仿宋" w:hAnsi="仿宋"/>
                <w:kern w:val="0"/>
                <w:sz w:val="24"/>
                <w:lang w:val="zh-CN"/>
              </w:rPr>
            </w:pPr>
            <w:r>
              <w:rPr>
                <w:rFonts w:ascii="仿宋" w:eastAsia="仿宋" w:hAnsi="仿宋" w:hint="eastAsia"/>
                <w:spacing w:val="-3"/>
                <w:sz w:val="24"/>
                <w:lang w:val="en-GB"/>
              </w:rPr>
              <w:lastRenderedPageBreak/>
              <w:t>难点：电测法压力计、</w:t>
            </w:r>
            <w:r>
              <w:rPr>
                <w:rFonts w:ascii="仿宋" w:eastAsia="仿宋" w:hAnsi="仿宋" w:hint="eastAsia"/>
                <w:kern w:val="0"/>
                <w:sz w:val="24"/>
                <w:lang w:val="zh-CN"/>
              </w:rPr>
              <w:t>质量流量计、热电偶温度计的工作原理</w:t>
            </w:r>
          </w:p>
          <w:p w:rsidR="00662D48" w:rsidRDefault="001837A2">
            <w:pPr>
              <w:pStyle w:val="3"/>
              <w:jc w:val="both"/>
              <w:rPr>
                <w:rFonts w:ascii="仿宋" w:eastAsia="仿宋" w:hAnsi="仿宋"/>
                <w:b w:val="0"/>
                <w:sz w:val="24"/>
                <w:szCs w:val="24"/>
              </w:rPr>
            </w:pPr>
            <w:r>
              <w:rPr>
                <w:rFonts w:ascii="仿宋" w:eastAsia="仿宋" w:hAnsi="仿宋" w:hint="eastAsia"/>
                <w:b w:val="0"/>
                <w:spacing w:val="-3"/>
                <w:sz w:val="24"/>
                <w:szCs w:val="24"/>
                <w:lang w:val="en-GB"/>
              </w:rPr>
              <w:t>课程思政：</w:t>
            </w:r>
            <w:r>
              <w:rPr>
                <w:rFonts w:ascii="仿宋" w:eastAsia="仿宋" w:hAnsi="仿宋"/>
                <w:b w:val="0"/>
                <w:sz w:val="24"/>
                <w:szCs w:val="24"/>
              </w:rPr>
              <w:t>安全仪表与职业道德</w:t>
            </w:r>
            <w:r>
              <w:rPr>
                <w:rFonts w:ascii="仿宋" w:eastAsia="仿宋" w:hAnsi="仿宋" w:hint="eastAsia"/>
                <w:b w:val="0"/>
                <w:sz w:val="24"/>
                <w:szCs w:val="24"/>
              </w:rPr>
              <w:t>、</w:t>
            </w:r>
            <w:r>
              <w:rPr>
                <w:rFonts w:ascii="仿宋" w:eastAsia="仿宋" w:hAnsi="仿宋"/>
                <w:b w:val="0"/>
                <w:sz w:val="24"/>
                <w:szCs w:val="24"/>
              </w:rPr>
              <w:t>智慧仪表与国家能源战略</w:t>
            </w:r>
            <w:r>
              <w:rPr>
                <w:rFonts w:ascii="仿宋" w:eastAsia="仿宋" w:hAnsi="仿宋" w:hint="eastAsia"/>
                <w:b w:val="0"/>
                <w:sz w:val="24"/>
                <w:szCs w:val="24"/>
              </w:rPr>
              <w:t>、</w:t>
            </w:r>
            <w:r>
              <w:rPr>
                <w:rFonts w:ascii="仿宋" w:eastAsia="仿宋" w:hAnsi="仿宋"/>
                <w:b w:val="0"/>
                <w:sz w:val="24"/>
                <w:szCs w:val="24"/>
              </w:rPr>
              <w:t>仪表创新与技术进步</w:t>
            </w:r>
            <w:r>
              <w:rPr>
                <w:rFonts w:ascii="仿宋" w:eastAsia="仿宋" w:hAnsi="仿宋" w:hint="eastAsia"/>
                <w:b w:val="0"/>
                <w:sz w:val="24"/>
                <w:szCs w:val="24"/>
              </w:rPr>
              <w:t>、</w:t>
            </w:r>
            <w:r>
              <w:rPr>
                <w:rFonts w:ascii="仿宋" w:eastAsia="仿宋" w:hAnsi="仿宋"/>
                <w:b w:val="0"/>
                <w:sz w:val="24"/>
                <w:szCs w:val="24"/>
              </w:rPr>
              <w:t>国际油气储运仪表标准与全球视野</w:t>
            </w:r>
          </w:p>
          <w:p w:rsidR="00662D48" w:rsidRDefault="00662D48">
            <w:pPr>
              <w:pStyle w:val="3"/>
              <w:jc w:val="both"/>
              <w:rPr>
                <w:rFonts w:ascii="仿宋" w:eastAsia="仿宋" w:hAnsi="仿宋"/>
                <w:b w:val="0"/>
                <w:sz w:val="24"/>
                <w:szCs w:val="24"/>
              </w:rPr>
            </w:pPr>
          </w:p>
          <w:p w:rsidR="00662D48" w:rsidRDefault="00662D48">
            <w:pPr>
              <w:pStyle w:val="3"/>
              <w:jc w:val="both"/>
              <w:rPr>
                <w:rFonts w:ascii="仿宋" w:eastAsia="仿宋" w:hAnsi="仿宋"/>
                <w:b w:val="0"/>
                <w:sz w:val="24"/>
                <w:szCs w:val="24"/>
              </w:rPr>
            </w:pPr>
          </w:p>
          <w:p w:rsidR="00662D48" w:rsidRDefault="00662D48">
            <w:pPr>
              <w:pStyle w:val="3"/>
              <w:jc w:val="both"/>
              <w:rPr>
                <w:rFonts w:ascii="仿宋" w:eastAsia="仿宋" w:hAnsi="仿宋"/>
                <w:b w:val="0"/>
                <w:sz w:val="24"/>
                <w:szCs w:val="24"/>
              </w:rPr>
            </w:pPr>
          </w:p>
          <w:p w:rsidR="00662D48" w:rsidRDefault="00662D48">
            <w:pPr>
              <w:suppressAutoHyphens/>
              <w:spacing w:beforeLines="50" w:before="156" w:afterLines="50" w:after="156" w:line="276" w:lineRule="auto"/>
              <w:rPr>
                <w:rFonts w:ascii="仿宋" w:eastAsia="仿宋" w:hAnsi="仿宋"/>
                <w:spacing w:val="-3"/>
                <w:sz w:val="24"/>
              </w:rPr>
            </w:pPr>
          </w:p>
        </w:tc>
        <w:tc>
          <w:tcPr>
            <w:tcW w:w="550" w:type="pct"/>
            <w:vAlign w:val="center"/>
          </w:tcPr>
          <w:p w:rsidR="00662D48" w:rsidRDefault="001837A2">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lastRenderedPageBreak/>
              <w:t>面授</w:t>
            </w:r>
            <w:r>
              <w:rPr>
                <w:rFonts w:ascii="仿宋" w:eastAsia="仿宋" w:hAnsi="仿宋" w:hint="eastAsia"/>
                <w:spacing w:val="-3"/>
                <w:sz w:val="24"/>
                <w:lang w:val="en-GB"/>
              </w:rPr>
              <w:t>+</w:t>
            </w:r>
            <w:r>
              <w:rPr>
                <w:rFonts w:ascii="仿宋" w:eastAsia="仿宋" w:hAnsi="仿宋" w:hint="eastAsia"/>
                <w:spacing w:val="-3"/>
                <w:sz w:val="24"/>
                <w:lang w:val="en-GB"/>
              </w:rPr>
              <w:t>案例</w:t>
            </w:r>
            <w:r>
              <w:rPr>
                <w:rFonts w:ascii="仿宋" w:eastAsia="仿宋" w:hAnsi="仿宋" w:hint="eastAsia"/>
                <w:spacing w:val="-3"/>
                <w:sz w:val="24"/>
                <w:lang w:val="en-GB"/>
              </w:rPr>
              <w:t>+</w:t>
            </w:r>
            <w:r>
              <w:rPr>
                <w:rFonts w:ascii="仿宋" w:eastAsia="仿宋" w:hAnsi="仿宋" w:hint="eastAsia"/>
                <w:spacing w:val="-3"/>
                <w:sz w:val="24"/>
                <w:lang w:val="en-GB"/>
              </w:rPr>
              <w:t>研讨</w:t>
            </w:r>
          </w:p>
        </w:tc>
        <w:tc>
          <w:tcPr>
            <w:tcW w:w="550" w:type="pct"/>
            <w:vAlign w:val="center"/>
          </w:tcPr>
          <w:p w:rsidR="00662D48" w:rsidRDefault="001837A2">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作业</w:t>
            </w:r>
          </w:p>
          <w:p w:rsidR="00662D48" w:rsidRDefault="001837A2">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阶段测验</w:t>
            </w:r>
          </w:p>
          <w:p w:rsidR="00662D48" w:rsidRDefault="001837A2">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结课考试</w:t>
            </w:r>
          </w:p>
        </w:tc>
        <w:tc>
          <w:tcPr>
            <w:tcW w:w="551" w:type="pct"/>
            <w:vAlign w:val="center"/>
          </w:tcPr>
          <w:p w:rsidR="00662D48" w:rsidRDefault="001837A2">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目标</w:t>
            </w:r>
            <w:r>
              <w:rPr>
                <w:rFonts w:ascii="仿宋" w:eastAsia="仿宋" w:hAnsi="仿宋" w:hint="eastAsia"/>
                <w:spacing w:val="-3"/>
                <w:sz w:val="24"/>
                <w:lang w:val="en-GB"/>
              </w:rPr>
              <w:t>1</w:t>
            </w:r>
            <w:r>
              <w:rPr>
                <w:rFonts w:ascii="仿宋" w:eastAsia="仿宋" w:hAnsi="仿宋" w:hint="eastAsia"/>
                <w:spacing w:val="-3"/>
                <w:sz w:val="24"/>
                <w:lang w:val="en-GB"/>
              </w:rPr>
              <w:t>，目标</w:t>
            </w:r>
            <w:r>
              <w:rPr>
                <w:rFonts w:ascii="仿宋" w:eastAsia="仿宋" w:hAnsi="仿宋" w:hint="eastAsia"/>
                <w:spacing w:val="-3"/>
                <w:sz w:val="24"/>
                <w:lang w:val="en-GB"/>
              </w:rPr>
              <w:t>2</w:t>
            </w:r>
            <w:r>
              <w:rPr>
                <w:rFonts w:ascii="仿宋" w:eastAsia="仿宋" w:hAnsi="仿宋" w:hint="eastAsia"/>
                <w:spacing w:val="-3"/>
                <w:sz w:val="24"/>
                <w:lang w:val="en-GB"/>
              </w:rPr>
              <w:t>，目标</w:t>
            </w:r>
            <w:r>
              <w:rPr>
                <w:rFonts w:ascii="仿宋" w:eastAsia="仿宋" w:hAnsi="仿宋" w:hint="eastAsia"/>
                <w:spacing w:val="-3"/>
                <w:sz w:val="24"/>
                <w:lang w:val="en-GB"/>
              </w:rPr>
              <w:t>3</w:t>
            </w:r>
          </w:p>
        </w:tc>
      </w:tr>
      <w:tr w:rsidR="00662D48">
        <w:trPr>
          <w:jc w:val="center"/>
        </w:trPr>
        <w:tc>
          <w:tcPr>
            <w:tcW w:w="303" w:type="pct"/>
            <w:shd w:val="clear" w:color="auto" w:fill="auto"/>
            <w:vAlign w:val="center"/>
          </w:tcPr>
          <w:p w:rsidR="00662D48" w:rsidRDefault="001837A2">
            <w:pPr>
              <w:suppressAutoHyphens/>
              <w:spacing w:beforeLines="50" w:before="156" w:afterLines="50" w:after="156" w:line="276" w:lineRule="auto"/>
              <w:jc w:val="center"/>
              <w:rPr>
                <w:rFonts w:ascii="仿宋" w:eastAsia="仿宋" w:hAnsi="仿宋"/>
                <w:bCs/>
                <w:spacing w:val="-3"/>
                <w:sz w:val="24"/>
                <w:lang w:val="en-GB"/>
              </w:rPr>
            </w:pPr>
            <w:r>
              <w:rPr>
                <w:rFonts w:ascii="仿宋" w:eastAsia="仿宋" w:hAnsi="仿宋" w:hint="eastAsia"/>
                <w:bCs/>
                <w:spacing w:val="-3"/>
                <w:sz w:val="24"/>
                <w:lang w:val="en-GB"/>
              </w:rPr>
              <w:lastRenderedPageBreak/>
              <w:t>3</w:t>
            </w:r>
          </w:p>
        </w:tc>
        <w:tc>
          <w:tcPr>
            <w:tcW w:w="543" w:type="pct"/>
            <w:shd w:val="clear" w:color="auto" w:fill="auto"/>
            <w:vAlign w:val="center"/>
          </w:tcPr>
          <w:p w:rsidR="00662D48" w:rsidRDefault="001837A2">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第</w:t>
            </w:r>
            <w:r w:rsidR="00436D38">
              <w:rPr>
                <w:rFonts w:ascii="仿宋" w:eastAsia="仿宋" w:hAnsi="仿宋" w:hint="eastAsia"/>
                <w:spacing w:val="-3"/>
                <w:sz w:val="24"/>
                <w:lang w:val="en-GB"/>
              </w:rPr>
              <w:t>六</w:t>
            </w:r>
            <w:r>
              <w:rPr>
                <w:rFonts w:ascii="仿宋" w:eastAsia="仿宋" w:hAnsi="仿宋" w:hint="eastAsia"/>
                <w:spacing w:val="-3"/>
                <w:sz w:val="24"/>
                <w:lang w:val="en-GB"/>
              </w:rPr>
              <w:t>章</w:t>
            </w:r>
          </w:p>
        </w:tc>
        <w:tc>
          <w:tcPr>
            <w:tcW w:w="998" w:type="pct"/>
            <w:shd w:val="clear" w:color="auto" w:fill="auto"/>
            <w:vAlign w:val="center"/>
          </w:tcPr>
          <w:p w:rsidR="00662D48" w:rsidRDefault="001837A2">
            <w:pPr>
              <w:suppressAutoHyphens/>
              <w:spacing w:beforeLines="50" w:before="156" w:afterLines="50" w:after="156" w:line="276" w:lineRule="auto"/>
              <w:rPr>
                <w:rFonts w:ascii="仿宋" w:eastAsia="仿宋" w:hAnsi="仿宋"/>
                <w:spacing w:val="-3"/>
                <w:sz w:val="24"/>
                <w:lang w:val="en-GB"/>
              </w:rPr>
            </w:pPr>
            <w:r>
              <w:rPr>
                <w:rFonts w:ascii="仿宋" w:eastAsia="仿宋" w:hAnsi="仿宋" w:hint="eastAsia"/>
                <w:kern w:val="0"/>
                <w:sz w:val="24"/>
                <w:lang w:val="zh-CN"/>
              </w:rPr>
              <w:t>动圈类显示仪表的测量原理及工作过程；动平衡式显示仪表、数字式显示仪表及新型显示仪表的原理及进化过程</w:t>
            </w:r>
          </w:p>
        </w:tc>
        <w:tc>
          <w:tcPr>
            <w:tcW w:w="303" w:type="pct"/>
            <w:vAlign w:val="center"/>
          </w:tcPr>
          <w:p w:rsidR="00662D48" w:rsidRDefault="00436D38">
            <w:pPr>
              <w:suppressAutoHyphens/>
              <w:spacing w:beforeLines="50" w:before="156" w:afterLines="50" w:after="156" w:line="276" w:lineRule="auto"/>
              <w:jc w:val="center"/>
              <w:rPr>
                <w:rFonts w:ascii="仿宋" w:eastAsia="仿宋" w:hAnsi="仿宋"/>
                <w:spacing w:val="-3"/>
                <w:sz w:val="24"/>
                <w:highlight w:val="red"/>
                <w:lang w:val="en-GB"/>
              </w:rPr>
            </w:pPr>
            <w:r>
              <w:rPr>
                <w:rFonts w:ascii="仿宋" w:eastAsia="仿宋" w:hAnsi="仿宋"/>
                <w:spacing w:val="-3"/>
                <w:sz w:val="24"/>
                <w:lang w:val="en-GB"/>
              </w:rPr>
              <w:t>2</w:t>
            </w:r>
          </w:p>
        </w:tc>
        <w:tc>
          <w:tcPr>
            <w:tcW w:w="1198" w:type="pct"/>
            <w:vAlign w:val="center"/>
          </w:tcPr>
          <w:p w:rsidR="00662D48" w:rsidRDefault="001837A2">
            <w:pPr>
              <w:suppressAutoHyphens/>
              <w:spacing w:beforeLines="50" w:before="156" w:afterLines="50" w:after="156" w:line="276" w:lineRule="auto"/>
              <w:rPr>
                <w:rFonts w:ascii="仿宋" w:eastAsia="仿宋" w:hAnsi="仿宋"/>
                <w:kern w:val="0"/>
                <w:sz w:val="24"/>
                <w:lang w:val="zh-CN"/>
              </w:rPr>
            </w:pPr>
            <w:r>
              <w:rPr>
                <w:rFonts w:ascii="仿宋" w:eastAsia="仿宋" w:hAnsi="仿宋" w:hint="eastAsia"/>
                <w:kern w:val="0"/>
                <w:sz w:val="24"/>
                <w:lang w:val="zh-CN"/>
              </w:rPr>
              <w:t>重点：热电偶温度计从原理图到实际仪表电路的绘制过程；仪表的发展方向</w:t>
            </w:r>
          </w:p>
          <w:p w:rsidR="00662D48" w:rsidRDefault="001837A2">
            <w:pPr>
              <w:suppressAutoHyphens/>
              <w:spacing w:beforeLines="50" w:before="156" w:afterLines="50" w:after="156" w:line="276" w:lineRule="auto"/>
              <w:rPr>
                <w:rFonts w:ascii="仿宋" w:eastAsia="仿宋" w:hAnsi="仿宋"/>
                <w:kern w:val="0"/>
                <w:sz w:val="24"/>
                <w:lang w:val="zh-CN"/>
              </w:rPr>
            </w:pPr>
            <w:r>
              <w:rPr>
                <w:rFonts w:ascii="仿宋" w:eastAsia="仿宋" w:hAnsi="仿宋" w:hint="eastAsia"/>
                <w:spacing w:val="-3"/>
                <w:sz w:val="24"/>
                <w:lang w:val="en-GB"/>
              </w:rPr>
              <w:t>难点：</w:t>
            </w:r>
            <w:r>
              <w:rPr>
                <w:rFonts w:ascii="仿宋" w:eastAsia="仿宋" w:hAnsi="仿宋" w:hint="eastAsia"/>
                <w:kern w:val="0"/>
                <w:sz w:val="24"/>
                <w:lang w:val="zh-CN"/>
              </w:rPr>
              <w:t>热电偶温度计的加工</w:t>
            </w:r>
          </w:p>
          <w:p w:rsidR="00662D48" w:rsidRDefault="001837A2">
            <w:pPr>
              <w:suppressAutoHyphens/>
              <w:spacing w:beforeLines="50" w:before="156" w:afterLines="50" w:after="156" w:line="276" w:lineRule="auto"/>
              <w:rPr>
                <w:rFonts w:ascii="仿宋" w:eastAsia="仿宋" w:hAnsi="仿宋"/>
                <w:spacing w:val="-3"/>
                <w:sz w:val="24"/>
                <w:lang w:val="en-GB"/>
              </w:rPr>
            </w:pPr>
            <w:r>
              <w:rPr>
                <w:rFonts w:ascii="仿宋" w:eastAsia="仿宋" w:hAnsi="仿宋" w:hint="eastAsia"/>
                <w:spacing w:val="-3"/>
                <w:sz w:val="24"/>
                <w:lang w:val="en-GB"/>
              </w:rPr>
              <w:t>课程思政：从仪表发展的思路看问题解决的过程是螺旋上升的</w:t>
            </w:r>
          </w:p>
        </w:tc>
        <w:tc>
          <w:tcPr>
            <w:tcW w:w="550" w:type="pct"/>
            <w:vAlign w:val="center"/>
          </w:tcPr>
          <w:p w:rsidR="00662D48" w:rsidRDefault="001837A2">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面授</w:t>
            </w:r>
            <w:r>
              <w:rPr>
                <w:rFonts w:ascii="仿宋" w:eastAsia="仿宋" w:hAnsi="仿宋" w:hint="eastAsia"/>
                <w:spacing w:val="-3"/>
                <w:sz w:val="24"/>
                <w:lang w:val="en-GB"/>
              </w:rPr>
              <w:t>+</w:t>
            </w:r>
            <w:r>
              <w:rPr>
                <w:rFonts w:ascii="仿宋" w:eastAsia="仿宋" w:hAnsi="仿宋" w:hint="eastAsia"/>
                <w:spacing w:val="-3"/>
                <w:sz w:val="24"/>
                <w:lang w:val="en-GB"/>
              </w:rPr>
              <w:t>案例</w:t>
            </w:r>
            <w:r>
              <w:rPr>
                <w:rFonts w:ascii="仿宋" w:eastAsia="仿宋" w:hAnsi="仿宋" w:hint="eastAsia"/>
                <w:spacing w:val="-3"/>
                <w:sz w:val="24"/>
                <w:lang w:val="en-GB"/>
              </w:rPr>
              <w:t>+</w:t>
            </w:r>
            <w:r>
              <w:rPr>
                <w:rFonts w:ascii="仿宋" w:eastAsia="仿宋" w:hAnsi="仿宋" w:hint="eastAsia"/>
                <w:spacing w:val="-3"/>
                <w:sz w:val="24"/>
                <w:lang w:val="en-GB"/>
              </w:rPr>
              <w:t>研讨</w:t>
            </w:r>
          </w:p>
        </w:tc>
        <w:tc>
          <w:tcPr>
            <w:tcW w:w="550" w:type="pct"/>
            <w:vAlign w:val="center"/>
          </w:tcPr>
          <w:p w:rsidR="00662D48" w:rsidRDefault="001837A2">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作业</w:t>
            </w:r>
          </w:p>
          <w:p w:rsidR="00662D48" w:rsidRDefault="001837A2">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阶段测验</w:t>
            </w:r>
          </w:p>
          <w:p w:rsidR="00662D48" w:rsidRDefault="001837A2">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结课考试</w:t>
            </w:r>
          </w:p>
        </w:tc>
        <w:tc>
          <w:tcPr>
            <w:tcW w:w="551" w:type="pct"/>
            <w:vAlign w:val="center"/>
          </w:tcPr>
          <w:p w:rsidR="00662D48" w:rsidRDefault="001837A2">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目标</w:t>
            </w:r>
            <w:r>
              <w:rPr>
                <w:rFonts w:ascii="仿宋" w:eastAsia="仿宋" w:hAnsi="仿宋" w:hint="eastAsia"/>
                <w:spacing w:val="-3"/>
                <w:sz w:val="24"/>
                <w:lang w:val="en-GB"/>
              </w:rPr>
              <w:t>1</w:t>
            </w:r>
            <w:r>
              <w:rPr>
                <w:rFonts w:ascii="仿宋" w:eastAsia="仿宋" w:hAnsi="仿宋" w:hint="eastAsia"/>
                <w:spacing w:val="-3"/>
                <w:sz w:val="24"/>
                <w:lang w:val="en-GB"/>
              </w:rPr>
              <w:t>，目标</w:t>
            </w:r>
            <w:r>
              <w:rPr>
                <w:rFonts w:ascii="仿宋" w:eastAsia="仿宋" w:hAnsi="仿宋" w:hint="eastAsia"/>
                <w:spacing w:val="-3"/>
                <w:sz w:val="24"/>
                <w:lang w:val="en-GB"/>
              </w:rPr>
              <w:t>2</w:t>
            </w:r>
            <w:r>
              <w:rPr>
                <w:rFonts w:ascii="仿宋" w:eastAsia="仿宋" w:hAnsi="仿宋" w:hint="eastAsia"/>
                <w:spacing w:val="-3"/>
                <w:sz w:val="24"/>
                <w:lang w:val="en-GB"/>
              </w:rPr>
              <w:t>，目标</w:t>
            </w:r>
            <w:r>
              <w:rPr>
                <w:rFonts w:ascii="仿宋" w:eastAsia="仿宋" w:hAnsi="仿宋" w:hint="eastAsia"/>
                <w:spacing w:val="-3"/>
                <w:sz w:val="24"/>
                <w:lang w:val="en-GB"/>
              </w:rPr>
              <w:t>3</w:t>
            </w:r>
          </w:p>
        </w:tc>
      </w:tr>
      <w:tr w:rsidR="00662D48">
        <w:trPr>
          <w:jc w:val="center"/>
        </w:trPr>
        <w:tc>
          <w:tcPr>
            <w:tcW w:w="303" w:type="pct"/>
            <w:shd w:val="clear" w:color="auto" w:fill="auto"/>
            <w:vAlign w:val="center"/>
          </w:tcPr>
          <w:p w:rsidR="00662D48" w:rsidRDefault="001837A2">
            <w:pPr>
              <w:suppressAutoHyphens/>
              <w:spacing w:beforeLines="50" w:before="156" w:afterLines="50" w:after="156" w:line="276" w:lineRule="auto"/>
              <w:jc w:val="center"/>
              <w:rPr>
                <w:rFonts w:ascii="仿宋" w:eastAsia="仿宋" w:hAnsi="仿宋"/>
                <w:bCs/>
                <w:spacing w:val="-3"/>
                <w:sz w:val="24"/>
                <w:lang w:val="en-GB"/>
              </w:rPr>
            </w:pPr>
            <w:r>
              <w:rPr>
                <w:rFonts w:ascii="仿宋" w:eastAsia="仿宋" w:hAnsi="仿宋" w:hint="eastAsia"/>
                <w:bCs/>
                <w:spacing w:val="-3"/>
                <w:sz w:val="24"/>
                <w:lang w:val="en-GB"/>
              </w:rPr>
              <w:t>4</w:t>
            </w:r>
          </w:p>
        </w:tc>
        <w:tc>
          <w:tcPr>
            <w:tcW w:w="543" w:type="pct"/>
            <w:shd w:val="clear" w:color="auto" w:fill="auto"/>
            <w:vAlign w:val="center"/>
          </w:tcPr>
          <w:p w:rsidR="00662D48" w:rsidRDefault="001837A2">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第</w:t>
            </w:r>
            <w:r w:rsidR="00436D38">
              <w:rPr>
                <w:rFonts w:ascii="仿宋" w:eastAsia="仿宋" w:hAnsi="仿宋" w:hint="eastAsia"/>
                <w:spacing w:val="-3"/>
                <w:sz w:val="24"/>
                <w:lang w:val="en-GB"/>
              </w:rPr>
              <w:t>七</w:t>
            </w:r>
            <w:r>
              <w:rPr>
                <w:rFonts w:ascii="仿宋" w:eastAsia="仿宋" w:hAnsi="仿宋" w:hint="eastAsia"/>
                <w:spacing w:val="-3"/>
                <w:sz w:val="24"/>
                <w:lang w:val="en-GB"/>
              </w:rPr>
              <w:t>章</w:t>
            </w:r>
          </w:p>
        </w:tc>
        <w:tc>
          <w:tcPr>
            <w:tcW w:w="998" w:type="pct"/>
            <w:shd w:val="clear" w:color="auto" w:fill="auto"/>
            <w:vAlign w:val="center"/>
          </w:tcPr>
          <w:p w:rsidR="00662D48" w:rsidRDefault="001837A2">
            <w:pPr>
              <w:suppressAutoHyphens/>
              <w:spacing w:beforeLines="50" w:before="156" w:afterLines="50" w:after="156" w:line="276" w:lineRule="auto"/>
              <w:rPr>
                <w:rFonts w:ascii="仿宋" w:eastAsia="仿宋" w:hAnsi="仿宋"/>
                <w:spacing w:val="-3"/>
                <w:sz w:val="24"/>
                <w:lang w:val="en-GB"/>
              </w:rPr>
            </w:pPr>
            <w:r>
              <w:rPr>
                <w:rFonts w:ascii="仿宋" w:eastAsia="仿宋" w:hAnsi="仿宋" w:hint="eastAsia"/>
                <w:kern w:val="0"/>
                <w:sz w:val="24"/>
                <w:lang w:val="zh-CN"/>
              </w:rPr>
              <w:t>控制系统的分类、结构、基本名称及性能指标；一阶对象的机理建模及特性分析</w:t>
            </w:r>
          </w:p>
        </w:tc>
        <w:tc>
          <w:tcPr>
            <w:tcW w:w="303" w:type="pct"/>
            <w:vAlign w:val="center"/>
          </w:tcPr>
          <w:p w:rsidR="00662D48" w:rsidRDefault="00436D38">
            <w:pPr>
              <w:suppressAutoHyphens/>
              <w:spacing w:beforeLines="50" w:before="156" w:afterLines="50" w:after="156" w:line="276" w:lineRule="auto"/>
              <w:jc w:val="center"/>
              <w:rPr>
                <w:rFonts w:ascii="仿宋" w:eastAsia="仿宋" w:hAnsi="仿宋"/>
                <w:spacing w:val="-3"/>
                <w:sz w:val="24"/>
                <w:highlight w:val="red"/>
                <w:lang w:val="en-GB"/>
              </w:rPr>
            </w:pPr>
            <w:r w:rsidRPr="00436D38">
              <w:rPr>
                <w:rFonts w:ascii="仿宋" w:eastAsia="仿宋" w:hAnsi="仿宋"/>
                <w:spacing w:val="-3"/>
                <w:sz w:val="24"/>
                <w:lang w:val="en-GB"/>
              </w:rPr>
              <w:t>3</w:t>
            </w:r>
          </w:p>
        </w:tc>
        <w:tc>
          <w:tcPr>
            <w:tcW w:w="1198" w:type="pct"/>
            <w:vAlign w:val="center"/>
          </w:tcPr>
          <w:p w:rsidR="00662D48" w:rsidRDefault="001837A2">
            <w:pPr>
              <w:suppressAutoHyphens/>
              <w:spacing w:beforeLines="50" w:before="156" w:afterLines="50" w:after="156" w:line="276" w:lineRule="auto"/>
              <w:rPr>
                <w:rFonts w:ascii="仿宋" w:eastAsia="仿宋" w:hAnsi="仿宋"/>
                <w:kern w:val="0"/>
                <w:sz w:val="24"/>
                <w:lang w:val="zh-CN"/>
              </w:rPr>
            </w:pPr>
            <w:r>
              <w:rPr>
                <w:rFonts w:ascii="仿宋" w:eastAsia="仿宋" w:hAnsi="仿宋" w:hint="eastAsia"/>
                <w:spacing w:val="-3"/>
                <w:sz w:val="24"/>
                <w:lang w:val="en-GB"/>
              </w:rPr>
              <w:t>重点：</w:t>
            </w:r>
            <w:r>
              <w:rPr>
                <w:rFonts w:ascii="仿宋" w:eastAsia="仿宋" w:hAnsi="仿宋" w:hint="eastAsia"/>
                <w:kern w:val="0"/>
                <w:sz w:val="24"/>
                <w:lang w:val="zh-CN"/>
              </w:rPr>
              <w:t>控制流程框图的绘制、被控对象特性的机理建模</w:t>
            </w:r>
          </w:p>
          <w:p w:rsidR="00662D48" w:rsidRDefault="001837A2">
            <w:pPr>
              <w:suppressAutoHyphens/>
              <w:spacing w:beforeLines="50" w:before="156" w:afterLines="50" w:after="156" w:line="276" w:lineRule="auto"/>
              <w:rPr>
                <w:rFonts w:ascii="仿宋" w:eastAsia="仿宋" w:hAnsi="仿宋"/>
                <w:kern w:val="0"/>
                <w:sz w:val="24"/>
                <w:lang w:val="zh-CN"/>
              </w:rPr>
            </w:pPr>
            <w:r>
              <w:rPr>
                <w:rFonts w:ascii="仿宋" w:eastAsia="仿宋" w:hAnsi="仿宋" w:hint="eastAsia"/>
                <w:spacing w:val="-3"/>
                <w:sz w:val="24"/>
                <w:lang w:val="en-GB"/>
              </w:rPr>
              <w:t>难点：</w:t>
            </w:r>
            <w:r>
              <w:rPr>
                <w:rFonts w:ascii="仿宋" w:eastAsia="仿宋" w:hAnsi="仿宋" w:hint="eastAsia"/>
                <w:kern w:val="0"/>
                <w:sz w:val="24"/>
                <w:lang w:val="zh-CN"/>
              </w:rPr>
              <w:t>控制系统的性能指标及实</w:t>
            </w:r>
            <w:r>
              <w:rPr>
                <w:rFonts w:ascii="仿宋" w:eastAsia="仿宋" w:hAnsi="仿宋" w:hint="eastAsia"/>
                <w:kern w:val="0"/>
                <w:sz w:val="24"/>
                <w:lang w:val="zh-CN"/>
              </w:rPr>
              <w:lastRenderedPageBreak/>
              <w:t>例分析、被控对象特性的机理建模</w:t>
            </w:r>
          </w:p>
          <w:p w:rsidR="00662D48" w:rsidRDefault="001837A2">
            <w:pPr>
              <w:suppressAutoHyphens/>
              <w:spacing w:beforeLines="50" w:before="156" w:afterLines="50" w:after="156" w:line="276" w:lineRule="auto"/>
              <w:rPr>
                <w:rFonts w:ascii="仿宋" w:eastAsia="仿宋" w:hAnsi="仿宋"/>
                <w:spacing w:val="-3"/>
                <w:sz w:val="24"/>
                <w:lang w:val="en-GB"/>
              </w:rPr>
            </w:pPr>
            <w:r>
              <w:rPr>
                <w:rFonts w:ascii="仿宋" w:eastAsia="仿宋" w:hAnsi="仿宋" w:hint="eastAsia"/>
                <w:spacing w:val="-3"/>
                <w:sz w:val="24"/>
                <w:lang w:val="en-GB"/>
              </w:rPr>
              <w:t>课程思政：控制系统与社会责任、控制系统稳定性与国家安全</w:t>
            </w:r>
          </w:p>
        </w:tc>
        <w:tc>
          <w:tcPr>
            <w:tcW w:w="550" w:type="pct"/>
            <w:vAlign w:val="center"/>
          </w:tcPr>
          <w:p w:rsidR="00662D48" w:rsidRDefault="001837A2">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lastRenderedPageBreak/>
              <w:t>面授</w:t>
            </w:r>
            <w:r>
              <w:rPr>
                <w:rFonts w:ascii="仿宋" w:eastAsia="仿宋" w:hAnsi="仿宋" w:hint="eastAsia"/>
                <w:spacing w:val="-3"/>
                <w:sz w:val="24"/>
                <w:lang w:val="en-GB"/>
              </w:rPr>
              <w:t>+</w:t>
            </w:r>
            <w:r>
              <w:rPr>
                <w:rFonts w:ascii="仿宋" w:eastAsia="仿宋" w:hAnsi="仿宋" w:hint="eastAsia"/>
                <w:spacing w:val="-3"/>
                <w:sz w:val="24"/>
                <w:lang w:val="en-GB"/>
              </w:rPr>
              <w:t>案例</w:t>
            </w:r>
            <w:r>
              <w:rPr>
                <w:rFonts w:ascii="仿宋" w:eastAsia="仿宋" w:hAnsi="仿宋" w:hint="eastAsia"/>
                <w:spacing w:val="-3"/>
                <w:sz w:val="24"/>
                <w:lang w:val="en-GB"/>
              </w:rPr>
              <w:t>+</w:t>
            </w:r>
            <w:r>
              <w:rPr>
                <w:rFonts w:ascii="仿宋" w:eastAsia="仿宋" w:hAnsi="仿宋" w:hint="eastAsia"/>
                <w:spacing w:val="-3"/>
                <w:sz w:val="24"/>
                <w:lang w:val="en-GB"/>
              </w:rPr>
              <w:t>研讨</w:t>
            </w:r>
          </w:p>
        </w:tc>
        <w:tc>
          <w:tcPr>
            <w:tcW w:w="550" w:type="pct"/>
            <w:vAlign w:val="center"/>
          </w:tcPr>
          <w:p w:rsidR="00662D48" w:rsidRDefault="001837A2">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作业</w:t>
            </w:r>
          </w:p>
          <w:p w:rsidR="00662D48" w:rsidRDefault="001837A2">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阶段测验</w:t>
            </w:r>
          </w:p>
          <w:p w:rsidR="00662D48" w:rsidRDefault="001837A2">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结课考试</w:t>
            </w:r>
          </w:p>
        </w:tc>
        <w:tc>
          <w:tcPr>
            <w:tcW w:w="551" w:type="pct"/>
            <w:vAlign w:val="center"/>
          </w:tcPr>
          <w:p w:rsidR="00662D48" w:rsidRDefault="001837A2">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目标</w:t>
            </w:r>
            <w:r>
              <w:rPr>
                <w:rFonts w:ascii="仿宋" w:eastAsia="仿宋" w:hAnsi="仿宋" w:hint="eastAsia"/>
                <w:spacing w:val="-3"/>
                <w:sz w:val="24"/>
                <w:lang w:val="en-GB"/>
              </w:rPr>
              <w:t>1</w:t>
            </w:r>
            <w:r>
              <w:rPr>
                <w:rFonts w:ascii="仿宋" w:eastAsia="仿宋" w:hAnsi="仿宋" w:hint="eastAsia"/>
                <w:spacing w:val="-3"/>
                <w:sz w:val="24"/>
                <w:lang w:val="en-GB"/>
              </w:rPr>
              <w:t>，目标</w:t>
            </w:r>
            <w:r>
              <w:rPr>
                <w:rFonts w:ascii="仿宋" w:eastAsia="仿宋" w:hAnsi="仿宋" w:hint="eastAsia"/>
                <w:spacing w:val="-3"/>
                <w:sz w:val="24"/>
                <w:lang w:val="en-GB"/>
              </w:rPr>
              <w:t>3</w:t>
            </w:r>
          </w:p>
        </w:tc>
      </w:tr>
      <w:tr w:rsidR="00662D48">
        <w:trPr>
          <w:jc w:val="center"/>
        </w:trPr>
        <w:tc>
          <w:tcPr>
            <w:tcW w:w="303" w:type="pct"/>
            <w:shd w:val="clear" w:color="auto" w:fill="auto"/>
            <w:vAlign w:val="center"/>
          </w:tcPr>
          <w:p w:rsidR="00662D48" w:rsidRDefault="001837A2">
            <w:pPr>
              <w:suppressAutoHyphens/>
              <w:spacing w:beforeLines="50" w:before="156" w:afterLines="50" w:after="156" w:line="276" w:lineRule="auto"/>
              <w:jc w:val="center"/>
              <w:rPr>
                <w:rFonts w:ascii="仿宋" w:eastAsia="仿宋" w:hAnsi="仿宋"/>
                <w:bCs/>
                <w:spacing w:val="-3"/>
                <w:sz w:val="24"/>
                <w:lang w:val="en-GB"/>
              </w:rPr>
            </w:pPr>
            <w:r>
              <w:rPr>
                <w:rFonts w:ascii="仿宋" w:eastAsia="仿宋" w:hAnsi="仿宋" w:hint="eastAsia"/>
                <w:bCs/>
                <w:spacing w:val="-3"/>
                <w:sz w:val="24"/>
                <w:lang w:val="en-GB"/>
              </w:rPr>
              <w:lastRenderedPageBreak/>
              <w:t>5</w:t>
            </w:r>
          </w:p>
        </w:tc>
        <w:tc>
          <w:tcPr>
            <w:tcW w:w="543" w:type="pct"/>
            <w:shd w:val="clear" w:color="auto" w:fill="auto"/>
            <w:vAlign w:val="center"/>
          </w:tcPr>
          <w:p w:rsidR="00662D48" w:rsidRDefault="001837A2">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第</w:t>
            </w:r>
            <w:r w:rsidR="00436D38">
              <w:rPr>
                <w:rFonts w:ascii="仿宋" w:eastAsia="仿宋" w:hAnsi="仿宋" w:hint="eastAsia"/>
                <w:spacing w:val="-3"/>
                <w:sz w:val="24"/>
                <w:lang w:val="en-GB"/>
              </w:rPr>
              <w:t>八</w:t>
            </w:r>
            <w:r>
              <w:rPr>
                <w:rFonts w:ascii="仿宋" w:eastAsia="仿宋" w:hAnsi="仿宋" w:hint="eastAsia"/>
                <w:spacing w:val="-3"/>
                <w:sz w:val="24"/>
                <w:lang w:val="en-GB"/>
              </w:rPr>
              <w:t>章</w:t>
            </w:r>
          </w:p>
        </w:tc>
        <w:tc>
          <w:tcPr>
            <w:tcW w:w="998" w:type="pct"/>
            <w:shd w:val="clear" w:color="auto" w:fill="auto"/>
            <w:vAlign w:val="center"/>
          </w:tcPr>
          <w:p w:rsidR="00662D48" w:rsidRDefault="001837A2">
            <w:pPr>
              <w:suppressAutoHyphens/>
              <w:spacing w:beforeLines="50" w:before="156" w:afterLines="50" w:after="156" w:line="276" w:lineRule="auto"/>
              <w:rPr>
                <w:rFonts w:ascii="仿宋" w:eastAsia="仿宋" w:hAnsi="仿宋"/>
                <w:spacing w:val="-3"/>
                <w:sz w:val="24"/>
                <w:lang w:val="en-GB"/>
              </w:rPr>
            </w:pPr>
            <w:r>
              <w:rPr>
                <w:rFonts w:ascii="仿宋" w:eastAsia="仿宋" w:hAnsi="仿宋" w:hint="eastAsia"/>
                <w:kern w:val="0"/>
                <w:sz w:val="24"/>
                <w:lang w:val="zh-CN"/>
              </w:rPr>
              <w:t>典型受控过程分析、执行器与反馈系统介绍、传递函数、</w:t>
            </w:r>
            <w:r>
              <w:rPr>
                <w:rFonts w:ascii="仿宋" w:eastAsia="仿宋" w:hAnsi="仿宋" w:hint="eastAsia"/>
                <w:kern w:val="0"/>
                <w:sz w:val="24"/>
                <w:lang w:val="zh-CN"/>
              </w:rPr>
              <w:t>PID</w:t>
            </w:r>
            <w:r>
              <w:rPr>
                <w:rFonts w:ascii="仿宋" w:eastAsia="仿宋" w:hAnsi="仿宋" w:hint="eastAsia"/>
                <w:kern w:val="0"/>
                <w:sz w:val="24"/>
                <w:lang w:val="zh-CN"/>
              </w:rPr>
              <w:t>控制简介，管道运行与控制原则</w:t>
            </w:r>
          </w:p>
        </w:tc>
        <w:tc>
          <w:tcPr>
            <w:tcW w:w="303" w:type="pct"/>
            <w:vAlign w:val="center"/>
          </w:tcPr>
          <w:p w:rsidR="00662D48" w:rsidRDefault="001837A2">
            <w:pPr>
              <w:suppressAutoHyphens/>
              <w:spacing w:beforeLines="50" w:before="156" w:afterLines="50" w:after="156" w:line="276" w:lineRule="auto"/>
              <w:jc w:val="center"/>
              <w:rPr>
                <w:rFonts w:ascii="仿宋" w:eastAsia="仿宋" w:hAnsi="仿宋"/>
                <w:spacing w:val="-3"/>
                <w:sz w:val="24"/>
                <w:highlight w:val="red"/>
                <w:lang w:val="en-GB"/>
              </w:rPr>
            </w:pPr>
            <w:r w:rsidRPr="00436D38">
              <w:rPr>
                <w:rFonts w:ascii="仿宋" w:eastAsia="仿宋" w:hAnsi="仿宋" w:hint="eastAsia"/>
                <w:spacing w:val="-3"/>
                <w:sz w:val="24"/>
                <w:lang w:val="en-GB"/>
              </w:rPr>
              <w:t>4</w:t>
            </w:r>
          </w:p>
        </w:tc>
        <w:tc>
          <w:tcPr>
            <w:tcW w:w="1198" w:type="pct"/>
            <w:vAlign w:val="center"/>
          </w:tcPr>
          <w:p w:rsidR="00662D48" w:rsidRDefault="001837A2">
            <w:pPr>
              <w:suppressAutoHyphens/>
              <w:spacing w:beforeLines="50" w:before="156" w:afterLines="50" w:after="156" w:line="276" w:lineRule="auto"/>
              <w:rPr>
                <w:rFonts w:ascii="仿宋" w:eastAsia="仿宋" w:hAnsi="仿宋"/>
                <w:kern w:val="0"/>
                <w:sz w:val="24"/>
                <w:lang w:val="zh-CN"/>
              </w:rPr>
            </w:pPr>
            <w:r>
              <w:rPr>
                <w:rFonts w:ascii="仿宋" w:eastAsia="仿宋" w:hAnsi="仿宋" w:hint="eastAsia"/>
                <w:kern w:val="0"/>
                <w:sz w:val="24"/>
                <w:lang w:val="zh-CN"/>
              </w:rPr>
              <w:t>重点：反馈系统及开闭环系统的区别、管道运行与控制过程中各现场因素的考量</w:t>
            </w:r>
          </w:p>
          <w:p w:rsidR="00662D48" w:rsidRDefault="001837A2">
            <w:pPr>
              <w:suppressAutoHyphens/>
              <w:spacing w:beforeLines="50" w:before="156" w:afterLines="50" w:after="156" w:line="276" w:lineRule="auto"/>
              <w:rPr>
                <w:rFonts w:ascii="仿宋" w:eastAsia="仿宋" w:hAnsi="仿宋"/>
                <w:spacing w:val="-3"/>
                <w:sz w:val="24"/>
                <w:lang w:val="en-GB"/>
              </w:rPr>
            </w:pPr>
            <w:r>
              <w:rPr>
                <w:rFonts w:ascii="仿宋" w:eastAsia="仿宋" w:hAnsi="仿宋" w:hint="eastAsia"/>
                <w:spacing w:val="-3"/>
                <w:sz w:val="24"/>
                <w:lang w:val="en-GB"/>
              </w:rPr>
              <w:t>难点：</w:t>
            </w:r>
            <w:r>
              <w:rPr>
                <w:rFonts w:ascii="仿宋" w:eastAsia="仿宋" w:hAnsi="仿宋" w:hint="eastAsia"/>
                <w:kern w:val="0"/>
                <w:sz w:val="24"/>
                <w:lang w:val="zh-CN"/>
              </w:rPr>
              <w:t>控制环节的正负调节、输入输出变量的识别</w:t>
            </w:r>
          </w:p>
        </w:tc>
        <w:tc>
          <w:tcPr>
            <w:tcW w:w="550" w:type="pct"/>
            <w:vAlign w:val="center"/>
          </w:tcPr>
          <w:p w:rsidR="00662D48" w:rsidRDefault="001837A2">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面授</w:t>
            </w:r>
            <w:r>
              <w:rPr>
                <w:rFonts w:ascii="仿宋" w:eastAsia="仿宋" w:hAnsi="仿宋" w:hint="eastAsia"/>
                <w:spacing w:val="-3"/>
                <w:sz w:val="24"/>
                <w:lang w:val="en-GB"/>
              </w:rPr>
              <w:t>+</w:t>
            </w:r>
            <w:r>
              <w:rPr>
                <w:rFonts w:ascii="仿宋" w:eastAsia="仿宋" w:hAnsi="仿宋" w:hint="eastAsia"/>
                <w:spacing w:val="-3"/>
                <w:sz w:val="24"/>
                <w:lang w:val="en-GB"/>
              </w:rPr>
              <w:t>案例</w:t>
            </w:r>
            <w:r>
              <w:rPr>
                <w:rFonts w:ascii="仿宋" w:eastAsia="仿宋" w:hAnsi="仿宋" w:hint="eastAsia"/>
                <w:spacing w:val="-3"/>
                <w:sz w:val="24"/>
                <w:lang w:val="en-GB"/>
              </w:rPr>
              <w:t>+</w:t>
            </w:r>
            <w:r>
              <w:rPr>
                <w:rFonts w:ascii="仿宋" w:eastAsia="仿宋" w:hAnsi="仿宋" w:hint="eastAsia"/>
                <w:spacing w:val="-3"/>
                <w:sz w:val="24"/>
                <w:lang w:val="en-GB"/>
              </w:rPr>
              <w:t>研讨</w:t>
            </w:r>
          </w:p>
        </w:tc>
        <w:tc>
          <w:tcPr>
            <w:tcW w:w="550" w:type="pct"/>
            <w:vAlign w:val="center"/>
          </w:tcPr>
          <w:p w:rsidR="00662D48" w:rsidRDefault="001837A2">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作业</w:t>
            </w:r>
          </w:p>
          <w:p w:rsidR="00662D48" w:rsidRDefault="001837A2">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阶段测验</w:t>
            </w:r>
          </w:p>
          <w:p w:rsidR="00662D48" w:rsidRDefault="001837A2">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结课考试</w:t>
            </w:r>
          </w:p>
        </w:tc>
        <w:tc>
          <w:tcPr>
            <w:tcW w:w="551" w:type="pct"/>
            <w:vAlign w:val="center"/>
          </w:tcPr>
          <w:p w:rsidR="00662D48" w:rsidRDefault="001837A2">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目标</w:t>
            </w:r>
            <w:r>
              <w:rPr>
                <w:rFonts w:ascii="仿宋" w:eastAsia="仿宋" w:hAnsi="仿宋" w:hint="eastAsia"/>
                <w:spacing w:val="-3"/>
                <w:sz w:val="24"/>
                <w:lang w:val="en-GB"/>
              </w:rPr>
              <w:t>1</w:t>
            </w:r>
            <w:r>
              <w:rPr>
                <w:rFonts w:ascii="仿宋" w:eastAsia="仿宋" w:hAnsi="仿宋" w:hint="eastAsia"/>
                <w:spacing w:val="-3"/>
                <w:sz w:val="24"/>
                <w:lang w:val="en-GB"/>
              </w:rPr>
              <w:t>，目标</w:t>
            </w:r>
            <w:r>
              <w:rPr>
                <w:rFonts w:ascii="仿宋" w:eastAsia="仿宋" w:hAnsi="仿宋" w:hint="eastAsia"/>
                <w:spacing w:val="-3"/>
                <w:sz w:val="24"/>
                <w:lang w:val="en-GB"/>
              </w:rPr>
              <w:t>3</w:t>
            </w:r>
          </w:p>
        </w:tc>
      </w:tr>
      <w:tr w:rsidR="00662D48">
        <w:trPr>
          <w:jc w:val="center"/>
        </w:trPr>
        <w:tc>
          <w:tcPr>
            <w:tcW w:w="303" w:type="pct"/>
            <w:shd w:val="clear" w:color="auto" w:fill="auto"/>
            <w:vAlign w:val="center"/>
          </w:tcPr>
          <w:p w:rsidR="00662D48" w:rsidRDefault="001837A2">
            <w:pPr>
              <w:suppressAutoHyphens/>
              <w:spacing w:beforeLines="50" w:before="156" w:afterLines="50" w:after="156" w:line="276" w:lineRule="auto"/>
              <w:jc w:val="center"/>
              <w:rPr>
                <w:rFonts w:ascii="仿宋" w:eastAsia="仿宋" w:hAnsi="仿宋"/>
                <w:bCs/>
                <w:spacing w:val="-3"/>
                <w:sz w:val="24"/>
                <w:lang w:val="en-GB"/>
              </w:rPr>
            </w:pPr>
            <w:r>
              <w:rPr>
                <w:rFonts w:ascii="仿宋" w:eastAsia="仿宋" w:hAnsi="仿宋" w:hint="eastAsia"/>
                <w:bCs/>
                <w:spacing w:val="-3"/>
                <w:sz w:val="24"/>
                <w:lang w:val="en-GB"/>
              </w:rPr>
              <w:t>6</w:t>
            </w:r>
          </w:p>
        </w:tc>
        <w:tc>
          <w:tcPr>
            <w:tcW w:w="543" w:type="pct"/>
            <w:shd w:val="clear" w:color="auto" w:fill="auto"/>
            <w:vAlign w:val="center"/>
          </w:tcPr>
          <w:p w:rsidR="00662D48" w:rsidRDefault="001837A2">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第</w:t>
            </w:r>
            <w:r w:rsidR="00436D38">
              <w:rPr>
                <w:rFonts w:ascii="仿宋" w:eastAsia="仿宋" w:hAnsi="仿宋" w:hint="eastAsia"/>
                <w:spacing w:val="-3"/>
                <w:sz w:val="24"/>
                <w:lang w:val="en-GB"/>
              </w:rPr>
              <w:t>九</w:t>
            </w:r>
            <w:r>
              <w:rPr>
                <w:rFonts w:ascii="仿宋" w:eastAsia="仿宋" w:hAnsi="仿宋" w:hint="eastAsia"/>
                <w:spacing w:val="-3"/>
                <w:sz w:val="24"/>
                <w:lang w:val="en-GB"/>
              </w:rPr>
              <w:t>章</w:t>
            </w:r>
          </w:p>
        </w:tc>
        <w:tc>
          <w:tcPr>
            <w:tcW w:w="998" w:type="pct"/>
            <w:shd w:val="clear" w:color="auto" w:fill="auto"/>
            <w:vAlign w:val="center"/>
          </w:tcPr>
          <w:p w:rsidR="00662D48" w:rsidRDefault="001837A2">
            <w:pPr>
              <w:suppressAutoHyphens/>
              <w:spacing w:beforeLines="50" w:before="156" w:afterLines="50" w:after="156" w:line="276" w:lineRule="auto"/>
              <w:rPr>
                <w:rFonts w:ascii="仿宋" w:eastAsia="仿宋" w:hAnsi="仿宋"/>
                <w:spacing w:val="-3"/>
                <w:sz w:val="24"/>
                <w:lang w:val="en-GB"/>
              </w:rPr>
            </w:pPr>
            <w:r>
              <w:rPr>
                <w:rFonts w:ascii="仿宋" w:eastAsia="仿宋" w:hAnsi="仿宋" w:hint="eastAsia"/>
                <w:spacing w:val="-3"/>
                <w:sz w:val="24"/>
                <w:lang w:val="en-GB"/>
              </w:rPr>
              <w:t>串级控制系统、均匀控制系统、前馈控制系统、分程控制系统、比值控制系统、双重控制（阀位控制）系统</w:t>
            </w:r>
            <w:r>
              <w:rPr>
                <w:rFonts w:ascii="仿宋" w:eastAsia="仿宋" w:hAnsi="仿宋" w:hint="eastAsia"/>
                <w:kern w:val="0"/>
                <w:sz w:val="24"/>
                <w:lang w:val="zh-CN"/>
              </w:rPr>
              <w:t>的控制逻辑</w:t>
            </w:r>
          </w:p>
        </w:tc>
        <w:tc>
          <w:tcPr>
            <w:tcW w:w="303" w:type="pct"/>
            <w:vAlign w:val="center"/>
          </w:tcPr>
          <w:p w:rsidR="00662D48" w:rsidRDefault="00436D38">
            <w:pPr>
              <w:suppressAutoHyphens/>
              <w:spacing w:beforeLines="50" w:before="156" w:afterLines="50" w:after="156" w:line="276" w:lineRule="auto"/>
              <w:jc w:val="center"/>
              <w:rPr>
                <w:rFonts w:ascii="仿宋" w:eastAsia="仿宋" w:hAnsi="仿宋"/>
                <w:spacing w:val="-3"/>
                <w:sz w:val="24"/>
                <w:highlight w:val="red"/>
                <w:lang w:val="en-GB"/>
              </w:rPr>
            </w:pPr>
            <w:r>
              <w:rPr>
                <w:rFonts w:ascii="仿宋" w:eastAsia="仿宋" w:hAnsi="仿宋"/>
                <w:spacing w:val="-3"/>
                <w:sz w:val="24"/>
                <w:lang w:val="en-GB"/>
              </w:rPr>
              <w:t>5</w:t>
            </w:r>
          </w:p>
        </w:tc>
        <w:tc>
          <w:tcPr>
            <w:tcW w:w="1198" w:type="pct"/>
            <w:vAlign w:val="center"/>
          </w:tcPr>
          <w:p w:rsidR="00662D48" w:rsidRDefault="001837A2">
            <w:pPr>
              <w:suppressAutoHyphens/>
              <w:spacing w:beforeLines="50" w:before="156" w:afterLines="50" w:after="156" w:line="276" w:lineRule="auto"/>
              <w:rPr>
                <w:rFonts w:ascii="仿宋" w:eastAsia="仿宋" w:hAnsi="仿宋"/>
                <w:kern w:val="0"/>
                <w:sz w:val="24"/>
                <w:lang w:val="zh-CN"/>
              </w:rPr>
            </w:pPr>
            <w:r>
              <w:rPr>
                <w:rFonts w:ascii="仿宋" w:eastAsia="仿宋" w:hAnsi="仿宋" w:hint="eastAsia"/>
                <w:kern w:val="0"/>
                <w:sz w:val="24"/>
                <w:lang w:val="zh-CN"/>
              </w:rPr>
              <w:t>重点：前馈与反馈控制系统的区别、比值控制系统</w:t>
            </w:r>
          </w:p>
          <w:p w:rsidR="00662D48" w:rsidRDefault="001837A2">
            <w:pPr>
              <w:suppressAutoHyphens/>
              <w:spacing w:beforeLines="50" w:before="156" w:afterLines="50" w:after="156" w:line="276" w:lineRule="auto"/>
              <w:rPr>
                <w:rFonts w:ascii="仿宋" w:eastAsia="仿宋" w:hAnsi="仿宋"/>
                <w:kern w:val="0"/>
                <w:sz w:val="24"/>
                <w:lang w:val="zh-CN"/>
              </w:rPr>
            </w:pPr>
            <w:r>
              <w:rPr>
                <w:rFonts w:ascii="仿宋" w:eastAsia="仿宋" w:hAnsi="仿宋" w:hint="eastAsia"/>
                <w:spacing w:val="-3"/>
                <w:sz w:val="24"/>
                <w:lang w:val="en-GB"/>
              </w:rPr>
              <w:t>难点：</w:t>
            </w:r>
            <w:r>
              <w:rPr>
                <w:rFonts w:ascii="仿宋" w:eastAsia="仿宋" w:hAnsi="仿宋" w:hint="eastAsia"/>
                <w:kern w:val="0"/>
                <w:sz w:val="24"/>
                <w:lang w:val="zh-CN"/>
              </w:rPr>
              <w:t>分程控制系统</w:t>
            </w:r>
          </w:p>
          <w:p w:rsidR="00662D48" w:rsidRDefault="001837A2">
            <w:pPr>
              <w:suppressAutoHyphens/>
              <w:spacing w:beforeLines="50" w:before="156" w:afterLines="50" w:after="156" w:line="276" w:lineRule="auto"/>
              <w:rPr>
                <w:rFonts w:ascii="仿宋" w:eastAsia="仿宋" w:hAnsi="仿宋"/>
                <w:spacing w:val="-3"/>
                <w:sz w:val="24"/>
                <w:lang w:val="en-GB"/>
              </w:rPr>
            </w:pPr>
            <w:r>
              <w:rPr>
                <w:rFonts w:ascii="仿宋" w:eastAsia="仿宋" w:hAnsi="仿宋" w:hint="eastAsia"/>
                <w:spacing w:val="-3"/>
                <w:sz w:val="24"/>
                <w:lang w:val="en-GB"/>
              </w:rPr>
              <w:t>课程思政：技术进步与社会责任；环境保护与可持续发展；职业道德与人文关怀</w:t>
            </w:r>
          </w:p>
        </w:tc>
        <w:tc>
          <w:tcPr>
            <w:tcW w:w="550" w:type="pct"/>
            <w:vAlign w:val="center"/>
          </w:tcPr>
          <w:p w:rsidR="00662D48" w:rsidRDefault="001837A2">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面授</w:t>
            </w:r>
            <w:r>
              <w:rPr>
                <w:rFonts w:ascii="仿宋" w:eastAsia="仿宋" w:hAnsi="仿宋" w:hint="eastAsia"/>
                <w:spacing w:val="-3"/>
                <w:sz w:val="24"/>
                <w:lang w:val="en-GB"/>
              </w:rPr>
              <w:t>+</w:t>
            </w:r>
            <w:r>
              <w:rPr>
                <w:rFonts w:ascii="仿宋" w:eastAsia="仿宋" w:hAnsi="仿宋" w:hint="eastAsia"/>
                <w:spacing w:val="-3"/>
                <w:sz w:val="24"/>
                <w:lang w:val="en-GB"/>
              </w:rPr>
              <w:t>案例</w:t>
            </w:r>
            <w:r>
              <w:rPr>
                <w:rFonts w:ascii="仿宋" w:eastAsia="仿宋" w:hAnsi="仿宋" w:hint="eastAsia"/>
                <w:spacing w:val="-3"/>
                <w:sz w:val="24"/>
                <w:lang w:val="en-GB"/>
              </w:rPr>
              <w:t>+</w:t>
            </w:r>
            <w:r>
              <w:rPr>
                <w:rFonts w:ascii="仿宋" w:eastAsia="仿宋" w:hAnsi="仿宋" w:hint="eastAsia"/>
                <w:spacing w:val="-3"/>
                <w:sz w:val="24"/>
                <w:lang w:val="en-GB"/>
              </w:rPr>
              <w:t>研讨</w:t>
            </w:r>
          </w:p>
        </w:tc>
        <w:tc>
          <w:tcPr>
            <w:tcW w:w="550" w:type="pct"/>
            <w:vAlign w:val="center"/>
          </w:tcPr>
          <w:p w:rsidR="00662D48" w:rsidRDefault="001837A2">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作业</w:t>
            </w:r>
          </w:p>
          <w:p w:rsidR="00662D48" w:rsidRDefault="001837A2">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阶段测验</w:t>
            </w:r>
          </w:p>
          <w:p w:rsidR="00662D48" w:rsidRDefault="001837A2">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结课考试</w:t>
            </w:r>
          </w:p>
        </w:tc>
        <w:tc>
          <w:tcPr>
            <w:tcW w:w="551" w:type="pct"/>
            <w:vAlign w:val="center"/>
          </w:tcPr>
          <w:p w:rsidR="00662D48" w:rsidRDefault="001837A2">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目标</w:t>
            </w:r>
            <w:r>
              <w:rPr>
                <w:rFonts w:ascii="仿宋" w:eastAsia="仿宋" w:hAnsi="仿宋" w:hint="eastAsia"/>
                <w:spacing w:val="-3"/>
                <w:sz w:val="24"/>
                <w:lang w:val="en-GB"/>
              </w:rPr>
              <w:t>1</w:t>
            </w:r>
            <w:r>
              <w:rPr>
                <w:rFonts w:ascii="仿宋" w:eastAsia="仿宋" w:hAnsi="仿宋" w:hint="eastAsia"/>
                <w:spacing w:val="-3"/>
                <w:sz w:val="24"/>
                <w:lang w:val="en-GB"/>
              </w:rPr>
              <w:t>，目标</w:t>
            </w:r>
            <w:r>
              <w:rPr>
                <w:rFonts w:ascii="仿宋" w:eastAsia="仿宋" w:hAnsi="仿宋" w:hint="eastAsia"/>
                <w:spacing w:val="-3"/>
                <w:sz w:val="24"/>
                <w:lang w:val="en-GB"/>
              </w:rPr>
              <w:t>3</w:t>
            </w:r>
          </w:p>
        </w:tc>
      </w:tr>
      <w:tr w:rsidR="00662D48">
        <w:trPr>
          <w:jc w:val="center"/>
        </w:trPr>
        <w:tc>
          <w:tcPr>
            <w:tcW w:w="303" w:type="pct"/>
            <w:shd w:val="clear" w:color="auto" w:fill="auto"/>
            <w:vAlign w:val="center"/>
          </w:tcPr>
          <w:p w:rsidR="00662D48" w:rsidRDefault="001837A2">
            <w:pPr>
              <w:suppressAutoHyphens/>
              <w:spacing w:beforeLines="50" w:before="156" w:afterLines="50" w:after="156" w:line="276" w:lineRule="auto"/>
              <w:jc w:val="center"/>
              <w:rPr>
                <w:rFonts w:ascii="仿宋" w:eastAsia="仿宋" w:hAnsi="仿宋"/>
                <w:bCs/>
                <w:spacing w:val="-3"/>
                <w:sz w:val="24"/>
                <w:lang w:val="en-GB"/>
              </w:rPr>
            </w:pPr>
            <w:r>
              <w:rPr>
                <w:rFonts w:ascii="仿宋" w:eastAsia="仿宋" w:hAnsi="仿宋" w:hint="eastAsia"/>
                <w:bCs/>
                <w:spacing w:val="-3"/>
                <w:sz w:val="24"/>
                <w:lang w:val="en-GB"/>
              </w:rPr>
              <w:t>7</w:t>
            </w:r>
          </w:p>
        </w:tc>
        <w:tc>
          <w:tcPr>
            <w:tcW w:w="543" w:type="pct"/>
            <w:shd w:val="clear" w:color="auto" w:fill="auto"/>
            <w:vAlign w:val="center"/>
          </w:tcPr>
          <w:p w:rsidR="00662D48" w:rsidRPr="00436D38" w:rsidRDefault="001837A2">
            <w:pPr>
              <w:suppressAutoHyphens/>
              <w:spacing w:beforeLines="50" w:before="156" w:afterLines="50" w:after="156" w:line="276" w:lineRule="auto"/>
              <w:jc w:val="center"/>
              <w:rPr>
                <w:rFonts w:ascii="仿宋" w:eastAsia="仿宋" w:hAnsi="仿宋"/>
                <w:spacing w:val="-3"/>
                <w:sz w:val="24"/>
                <w:lang w:val="en-GB"/>
              </w:rPr>
            </w:pPr>
            <w:r w:rsidRPr="00436D38">
              <w:rPr>
                <w:rFonts w:ascii="仿宋" w:eastAsia="仿宋" w:hAnsi="仿宋" w:hint="eastAsia"/>
                <w:spacing w:val="-3"/>
                <w:sz w:val="24"/>
                <w:lang w:val="en-GB"/>
              </w:rPr>
              <w:t>实验</w:t>
            </w:r>
          </w:p>
        </w:tc>
        <w:tc>
          <w:tcPr>
            <w:tcW w:w="998" w:type="pct"/>
            <w:shd w:val="clear" w:color="auto" w:fill="auto"/>
            <w:vAlign w:val="center"/>
          </w:tcPr>
          <w:p w:rsidR="00662D48" w:rsidRPr="00436D38" w:rsidRDefault="001837A2">
            <w:pPr>
              <w:suppressAutoHyphens/>
              <w:spacing w:beforeLines="50" w:before="156" w:afterLines="50" w:after="156" w:line="276" w:lineRule="auto"/>
              <w:rPr>
                <w:rFonts w:ascii="仿宋" w:eastAsia="仿宋" w:hAnsi="仿宋"/>
                <w:szCs w:val="21"/>
              </w:rPr>
            </w:pPr>
            <w:r w:rsidRPr="00436D38">
              <w:rPr>
                <w:rFonts w:ascii="仿宋" w:eastAsia="仿宋" w:hAnsi="仿宋" w:hint="eastAsia"/>
                <w:szCs w:val="21"/>
              </w:rPr>
              <w:t>实验</w:t>
            </w:r>
            <w:r w:rsidRPr="00436D38">
              <w:rPr>
                <w:rFonts w:ascii="仿宋" w:eastAsia="仿宋" w:hAnsi="仿宋" w:hint="eastAsia"/>
                <w:szCs w:val="21"/>
              </w:rPr>
              <w:t>一流量计标定实验</w:t>
            </w:r>
          </w:p>
          <w:p w:rsidR="00662D48" w:rsidRPr="00436D38" w:rsidRDefault="001837A2">
            <w:pPr>
              <w:suppressAutoHyphens/>
              <w:spacing w:beforeLines="50" w:before="156" w:afterLines="50" w:after="156" w:line="276" w:lineRule="auto"/>
              <w:rPr>
                <w:rFonts w:ascii="仿宋" w:eastAsia="仿宋" w:hAnsi="仿宋"/>
                <w:szCs w:val="21"/>
                <w:lang w:val="en-GB"/>
              </w:rPr>
            </w:pPr>
            <w:r w:rsidRPr="00436D38">
              <w:rPr>
                <w:rFonts w:ascii="仿宋" w:eastAsia="仿宋" w:hAnsi="仿宋" w:hint="eastAsia"/>
                <w:szCs w:val="21"/>
              </w:rPr>
              <w:t>实验</w:t>
            </w:r>
            <w:r w:rsidRPr="00436D38">
              <w:rPr>
                <w:rFonts w:ascii="仿宋" w:eastAsia="仿宋" w:hAnsi="仿宋" w:hint="eastAsia"/>
                <w:szCs w:val="21"/>
              </w:rPr>
              <w:t>二热电偶校准实验</w:t>
            </w:r>
            <w:r w:rsidRPr="00436D38">
              <w:rPr>
                <w:rFonts w:ascii="仿宋" w:eastAsia="仿宋" w:hAnsi="仿宋" w:hint="eastAsia"/>
                <w:szCs w:val="21"/>
              </w:rPr>
              <w:t xml:space="preserve"> </w:t>
            </w:r>
          </w:p>
        </w:tc>
        <w:tc>
          <w:tcPr>
            <w:tcW w:w="303" w:type="pct"/>
            <w:vAlign w:val="center"/>
          </w:tcPr>
          <w:p w:rsidR="00662D48" w:rsidRPr="00436D38" w:rsidRDefault="001837A2">
            <w:pPr>
              <w:suppressAutoHyphens/>
              <w:spacing w:beforeLines="50" w:before="156" w:afterLines="50" w:after="156" w:line="276" w:lineRule="auto"/>
              <w:jc w:val="center"/>
              <w:rPr>
                <w:rFonts w:ascii="仿宋" w:eastAsia="仿宋" w:hAnsi="仿宋"/>
                <w:spacing w:val="-3"/>
                <w:sz w:val="24"/>
                <w:lang w:val="en-GB"/>
              </w:rPr>
            </w:pPr>
            <w:r w:rsidRPr="00436D38">
              <w:rPr>
                <w:rFonts w:ascii="仿宋" w:eastAsia="仿宋" w:hAnsi="仿宋" w:hint="eastAsia"/>
                <w:spacing w:val="-3"/>
                <w:sz w:val="24"/>
              </w:rPr>
              <w:t>4</w:t>
            </w:r>
          </w:p>
        </w:tc>
        <w:tc>
          <w:tcPr>
            <w:tcW w:w="1198" w:type="pct"/>
            <w:vAlign w:val="center"/>
          </w:tcPr>
          <w:p w:rsidR="00662D48" w:rsidRPr="00436D38" w:rsidRDefault="001837A2">
            <w:pPr>
              <w:suppressAutoHyphens/>
              <w:spacing w:beforeLines="50" w:before="156" w:afterLines="50" w:after="156" w:line="276" w:lineRule="auto"/>
              <w:rPr>
                <w:rFonts w:ascii="仿宋" w:eastAsia="仿宋" w:hAnsi="仿宋"/>
                <w:spacing w:val="-3"/>
                <w:sz w:val="24"/>
              </w:rPr>
            </w:pPr>
            <w:r w:rsidRPr="00436D38">
              <w:rPr>
                <w:rFonts w:ascii="仿宋" w:eastAsia="仿宋" w:hAnsi="仿宋" w:hint="eastAsia"/>
                <w:spacing w:val="-3"/>
                <w:sz w:val="24"/>
              </w:rPr>
              <w:t>重点：</w:t>
            </w:r>
            <w:r w:rsidRPr="00436D38">
              <w:rPr>
                <w:rFonts w:ascii="仿宋" w:eastAsia="仿宋" w:hAnsi="仿宋" w:hint="eastAsia"/>
                <w:spacing w:val="-3"/>
                <w:sz w:val="24"/>
              </w:rPr>
              <w:t>1</w:t>
            </w:r>
            <w:r w:rsidRPr="00436D38">
              <w:rPr>
                <w:rFonts w:ascii="仿宋" w:eastAsia="仿宋" w:hAnsi="仿宋" w:hint="eastAsia"/>
                <w:spacing w:val="-3"/>
                <w:sz w:val="24"/>
              </w:rPr>
              <w:t>、</w:t>
            </w:r>
            <w:r w:rsidRPr="00436D38">
              <w:rPr>
                <w:rFonts w:ascii="仿宋" w:eastAsia="仿宋" w:hAnsi="仿宋" w:hint="eastAsia"/>
                <w:spacing w:val="-3"/>
                <w:sz w:val="24"/>
                <w:lang w:val="en-GB"/>
              </w:rPr>
              <w:t>了解孔板流量计和文丘里流量计的操作原理和特性</w:t>
            </w:r>
            <w:r w:rsidRPr="00436D38">
              <w:rPr>
                <w:rFonts w:ascii="仿宋" w:eastAsia="仿宋" w:hAnsi="仿宋" w:hint="eastAsia"/>
                <w:spacing w:val="-3"/>
                <w:sz w:val="24"/>
                <w:lang w:val="en-GB"/>
              </w:rPr>
              <w:t>，</w:t>
            </w:r>
            <w:r w:rsidRPr="00436D38">
              <w:rPr>
                <w:rFonts w:ascii="仿宋" w:eastAsia="仿宋" w:hAnsi="仿宋" w:hint="eastAsia"/>
                <w:spacing w:val="-3"/>
                <w:sz w:val="24"/>
              </w:rPr>
              <w:t>测定</w:t>
            </w:r>
            <w:r w:rsidRPr="00436D38">
              <w:rPr>
                <w:rFonts w:ascii="仿宋" w:eastAsia="仿宋" w:hAnsi="仿宋" w:hint="eastAsia"/>
                <w:spacing w:val="-3"/>
                <w:sz w:val="24"/>
                <w:lang w:val="en-GB"/>
              </w:rPr>
              <w:t>流量系数</w:t>
            </w:r>
            <w:r w:rsidRPr="00436D38">
              <w:rPr>
                <w:rFonts w:ascii="仿宋" w:eastAsia="仿宋" w:hAnsi="仿宋" w:hint="eastAsia"/>
                <w:spacing w:val="-3"/>
                <w:sz w:val="24"/>
                <w:lang w:val="en-GB"/>
              </w:rPr>
              <w:t>C</w:t>
            </w:r>
            <w:r w:rsidRPr="00436D38">
              <w:rPr>
                <w:rFonts w:ascii="仿宋" w:eastAsia="仿宋" w:hAnsi="仿宋" w:hint="eastAsia"/>
                <w:spacing w:val="-3"/>
                <w:sz w:val="24"/>
              </w:rPr>
              <w:t>0</w:t>
            </w:r>
            <w:r w:rsidRPr="00436D38">
              <w:rPr>
                <w:rFonts w:ascii="仿宋" w:eastAsia="仿宋" w:hAnsi="仿宋" w:hint="eastAsia"/>
                <w:spacing w:val="-3"/>
                <w:sz w:val="24"/>
                <w:lang w:val="en-GB"/>
              </w:rPr>
              <w:t>、</w:t>
            </w:r>
            <w:r w:rsidRPr="00436D38">
              <w:rPr>
                <w:rFonts w:ascii="仿宋" w:eastAsia="仿宋" w:hAnsi="仿宋" w:hint="eastAsia"/>
                <w:spacing w:val="-3"/>
                <w:sz w:val="24"/>
                <w:lang w:val="en-GB"/>
              </w:rPr>
              <w:t>C</w:t>
            </w:r>
            <w:r w:rsidRPr="00436D38">
              <w:rPr>
                <w:rFonts w:ascii="仿宋" w:eastAsia="仿宋" w:hAnsi="仿宋" w:hint="eastAsia"/>
                <w:spacing w:val="-3"/>
                <w:sz w:val="24"/>
              </w:rPr>
              <w:t>V</w:t>
            </w:r>
            <w:r w:rsidRPr="00436D38">
              <w:rPr>
                <w:rFonts w:ascii="仿宋" w:eastAsia="仿宋" w:hAnsi="仿宋" w:hint="eastAsia"/>
                <w:spacing w:val="-3"/>
                <w:sz w:val="24"/>
                <w:lang w:val="en-GB"/>
              </w:rPr>
              <w:t>与管内</w:t>
            </w:r>
            <w:r w:rsidRPr="00436D38">
              <w:rPr>
                <w:rFonts w:ascii="仿宋" w:eastAsia="仿宋" w:hAnsi="仿宋" w:hint="eastAsia"/>
                <w:spacing w:val="-3"/>
                <w:sz w:val="24"/>
                <w:lang w:val="en-GB"/>
              </w:rPr>
              <w:t>Re</w:t>
            </w:r>
            <w:r w:rsidRPr="00436D38">
              <w:rPr>
                <w:rFonts w:ascii="仿宋" w:eastAsia="仿宋" w:hAnsi="仿宋" w:hint="eastAsia"/>
                <w:spacing w:val="-3"/>
                <w:sz w:val="24"/>
                <w:lang w:val="en-GB"/>
              </w:rPr>
              <w:t>的关系，</w:t>
            </w:r>
            <w:r w:rsidRPr="00436D38">
              <w:rPr>
                <w:rFonts w:ascii="仿宋" w:eastAsia="仿宋" w:hAnsi="仿宋" w:hint="eastAsia"/>
                <w:spacing w:val="-3"/>
                <w:sz w:val="24"/>
              </w:rPr>
              <w:t>比较不同流量</w:t>
            </w:r>
            <w:r w:rsidRPr="00436D38">
              <w:rPr>
                <w:rFonts w:ascii="仿宋" w:eastAsia="仿宋" w:hAnsi="仿宋" w:hint="eastAsia"/>
                <w:spacing w:val="-3"/>
                <w:sz w:val="24"/>
              </w:rPr>
              <w:lastRenderedPageBreak/>
              <w:t>计测量</w:t>
            </w:r>
            <w:r w:rsidRPr="00436D38">
              <w:rPr>
                <w:rFonts w:ascii="仿宋" w:eastAsia="仿宋" w:hAnsi="仿宋" w:hint="eastAsia"/>
                <w:spacing w:val="-3"/>
                <w:sz w:val="24"/>
                <w:lang w:val="en-GB"/>
              </w:rPr>
              <w:t>原理</w:t>
            </w:r>
            <w:r w:rsidRPr="00436D38">
              <w:rPr>
                <w:rFonts w:ascii="仿宋" w:eastAsia="仿宋" w:hAnsi="仿宋" w:hint="eastAsia"/>
                <w:spacing w:val="-3"/>
                <w:sz w:val="24"/>
              </w:rPr>
              <w:t>进行实验标定；</w:t>
            </w:r>
            <w:r w:rsidRPr="00436D38">
              <w:rPr>
                <w:rFonts w:ascii="仿宋" w:eastAsia="仿宋" w:hAnsi="仿宋" w:hint="eastAsia"/>
                <w:spacing w:val="-3"/>
                <w:sz w:val="24"/>
              </w:rPr>
              <w:t>2</w:t>
            </w:r>
            <w:r w:rsidRPr="00436D38">
              <w:rPr>
                <w:rFonts w:ascii="仿宋" w:eastAsia="仿宋" w:hAnsi="仿宋" w:hint="eastAsia"/>
                <w:spacing w:val="-3"/>
                <w:sz w:val="24"/>
              </w:rPr>
              <w:t>、观察热电偶的结构，掌握热电偶校验的方法。利用热电偶采用应用比较法进行校验实验，并与同类型标准化的热电偶的热电性质进行比较，分析非标准可能产生的误差。</w:t>
            </w:r>
            <w:r w:rsidRPr="00436D38">
              <w:rPr>
                <w:rFonts w:ascii="仿宋" w:eastAsia="仿宋" w:hAnsi="仿宋" w:hint="eastAsia"/>
                <w:spacing w:val="-3"/>
                <w:sz w:val="24"/>
              </w:rPr>
              <w:t>3</w:t>
            </w:r>
            <w:r w:rsidRPr="00436D38">
              <w:rPr>
                <w:rFonts w:ascii="仿宋" w:eastAsia="仿宋" w:hAnsi="仿宋" w:hint="eastAsia"/>
                <w:spacing w:val="-3"/>
                <w:sz w:val="24"/>
              </w:rPr>
              <w:t>、</w:t>
            </w:r>
            <w:r w:rsidRPr="00436D38">
              <w:rPr>
                <w:rFonts w:ascii="仿宋" w:eastAsia="仿宋" w:hAnsi="仿宋" w:hint="eastAsia"/>
                <w:spacing w:val="-3"/>
                <w:sz w:val="24"/>
                <w:lang w:val="en-GB"/>
              </w:rPr>
              <w:t>分析实验产生误差的原因及减小误差可能途径。</w:t>
            </w:r>
          </w:p>
          <w:p w:rsidR="00662D48" w:rsidRPr="00436D38" w:rsidRDefault="001837A2">
            <w:pPr>
              <w:suppressAutoHyphens/>
              <w:spacing w:beforeLines="50" w:before="156" w:afterLines="50" w:after="156" w:line="276" w:lineRule="auto"/>
              <w:rPr>
                <w:rFonts w:ascii="仿宋" w:eastAsia="仿宋" w:hAnsi="仿宋"/>
                <w:spacing w:val="-3"/>
                <w:sz w:val="24"/>
                <w:lang w:val="en-GB"/>
              </w:rPr>
            </w:pPr>
            <w:r w:rsidRPr="00436D38">
              <w:rPr>
                <w:rFonts w:ascii="仿宋" w:eastAsia="仿宋" w:hAnsi="仿宋" w:hint="eastAsia"/>
                <w:spacing w:val="-3"/>
                <w:sz w:val="24"/>
                <w:lang w:val="en-GB"/>
              </w:rPr>
              <w:t>课程思政：强调社会责任感、创新精神、知识应用与迁移能力、实践能力、</w:t>
            </w:r>
            <w:r w:rsidRPr="00436D38">
              <w:rPr>
                <w:rFonts w:ascii="仿宋" w:eastAsia="仿宋" w:hAnsi="仿宋" w:hint="eastAsia"/>
                <w:spacing w:val="-3"/>
                <w:sz w:val="24"/>
                <w:lang w:val="en-GB"/>
              </w:rPr>
              <w:t>团队协作能力、国际视野、职业道德。</w:t>
            </w:r>
          </w:p>
        </w:tc>
        <w:tc>
          <w:tcPr>
            <w:tcW w:w="550" w:type="pct"/>
            <w:vAlign w:val="center"/>
          </w:tcPr>
          <w:p w:rsidR="00662D48" w:rsidRPr="00436D38" w:rsidRDefault="001837A2">
            <w:pPr>
              <w:suppressAutoHyphens/>
              <w:spacing w:beforeLines="50" w:before="156" w:afterLines="50" w:after="156" w:line="276" w:lineRule="auto"/>
              <w:jc w:val="center"/>
              <w:rPr>
                <w:rFonts w:ascii="仿宋" w:eastAsia="仿宋" w:hAnsi="仿宋"/>
                <w:spacing w:val="-3"/>
                <w:sz w:val="24"/>
                <w:lang w:val="en-GB"/>
              </w:rPr>
            </w:pPr>
            <w:r w:rsidRPr="00436D38">
              <w:rPr>
                <w:rFonts w:ascii="仿宋" w:eastAsia="仿宋" w:hAnsi="仿宋" w:hint="eastAsia"/>
                <w:spacing w:val="-3"/>
                <w:sz w:val="24"/>
                <w:lang w:val="en-GB"/>
              </w:rPr>
              <w:lastRenderedPageBreak/>
              <w:t>讲授</w:t>
            </w:r>
          </w:p>
          <w:p w:rsidR="00662D48" w:rsidRPr="00436D38" w:rsidRDefault="001837A2">
            <w:pPr>
              <w:suppressAutoHyphens/>
              <w:spacing w:beforeLines="50" w:before="156" w:afterLines="50" w:after="156" w:line="276" w:lineRule="auto"/>
              <w:jc w:val="center"/>
              <w:rPr>
                <w:rFonts w:ascii="仿宋" w:eastAsia="仿宋" w:hAnsi="仿宋"/>
                <w:spacing w:val="-3"/>
                <w:sz w:val="24"/>
                <w:lang w:val="en-GB"/>
              </w:rPr>
            </w:pPr>
            <w:r w:rsidRPr="00436D38">
              <w:rPr>
                <w:rFonts w:ascii="仿宋" w:eastAsia="仿宋" w:hAnsi="仿宋" w:hint="eastAsia"/>
                <w:spacing w:val="-3"/>
                <w:sz w:val="24"/>
                <w:lang w:val="en-GB"/>
              </w:rPr>
              <w:t>实操</w:t>
            </w:r>
          </w:p>
          <w:p w:rsidR="00662D48" w:rsidRPr="00436D38" w:rsidRDefault="001837A2">
            <w:pPr>
              <w:suppressAutoHyphens/>
              <w:spacing w:beforeLines="50" w:before="156" w:afterLines="50" w:after="156" w:line="276" w:lineRule="auto"/>
              <w:jc w:val="center"/>
              <w:rPr>
                <w:rFonts w:ascii="仿宋" w:eastAsia="仿宋" w:hAnsi="仿宋"/>
                <w:spacing w:val="-3"/>
                <w:sz w:val="24"/>
                <w:lang w:val="en-GB"/>
              </w:rPr>
            </w:pPr>
            <w:r w:rsidRPr="00436D38">
              <w:rPr>
                <w:rFonts w:ascii="仿宋" w:eastAsia="仿宋" w:hAnsi="仿宋" w:hint="eastAsia"/>
                <w:spacing w:val="-3"/>
                <w:sz w:val="24"/>
              </w:rPr>
              <w:t>实验</w:t>
            </w:r>
          </w:p>
        </w:tc>
        <w:tc>
          <w:tcPr>
            <w:tcW w:w="550" w:type="pct"/>
            <w:vAlign w:val="center"/>
          </w:tcPr>
          <w:p w:rsidR="00662D48" w:rsidRPr="00436D38" w:rsidRDefault="001837A2">
            <w:pPr>
              <w:suppressAutoHyphens/>
              <w:spacing w:beforeLines="50" w:before="156" w:afterLines="50" w:after="156" w:line="276" w:lineRule="auto"/>
              <w:jc w:val="center"/>
              <w:rPr>
                <w:rFonts w:ascii="仿宋" w:eastAsia="仿宋" w:hAnsi="仿宋"/>
                <w:spacing w:val="-3"/>
                <w:sz w:val="24"/>
                <w:lang w:val="en-GB"/>
              </w:rPr>
            </w:pPr>
            <w:r w:rsidRPr="00436D38">
              <w:rPr>
                <w:rFonts w:ascii="仿宋" w:eastAsia="仿宋" w:hAnsi="仿宋" w:hint="eastAsia"/>
                <w:spacing w:val="-3"/>
                <w:sz w:val="24"/>
                <w:lang w:val="en-GB"/>
              </w:rPr>
              <w:t>实操</w:t>
            </w:r>
          </w:p>
        </w:tc>
        <w:tc>
          <w:tcPr>
            <w:tcW w:w="551" w:type="pct"/>
            <w:vAlign w:val="center"/>
          </w:tcPr>
          <w:p w:rsidR="00662D48" w:rsidRPr="00436D38" w:rsidRDefault="001837A2">
            <w:pPr>
              <w:suppressAutoHyphens/>
              <w:spacing w:beforeLines="50" w:before="156" w:afterLines="50" w:after="156" w:line="276" w:lineRule="auto"/>
              <w:jc w:val="center"/>
              <w:rPr>
                <w:rFonts w:ascii="仿宋" w:eastAsia="仿宋" w:hAnsi="仿宋"/>
                <w:spacing w:val="-3"/>
                <w:sz w:val="24"/>
                <w:lang w:val="en-GB"/>
              </w:rPr>
            </w:pPr>
            <w:r w:rsidRPr="00436D38">
              <w:rPr>
                <w:rFonts w:ascii="仿宋" w:eastAsia="仿宋" w:hAnsi="仿宋" w:hint="eastAsia"/>
                <w:spacing w:val="-3"/>
                <w:sz w:val="24"/>
                <w:lang w:val="en-GB"/>
              </w:rPr>
              <w:t>目标</w:t>
            </w:r>
            <w:r w:rsidRPr="00436D38">
              <w:rPr>
                <w:rFonts w:ascii="仿宋" w:eastAsia="仿宋" w:hAnsi="仿宋" w:hint="eastAsia"/>
                <w:spacing w:val="-3"/>
                <w:sz w:val="24"/>
                <w:lang w:val="en-GB"/>
              </w:rPr>
              <w:t>2</w:t>
            </w:r>
            <w:r w:rsidRPr="00436D38">
              <w:rPr>
                <w:rFonts w:ascii="仿宋" w:eastAsia="仿宋" w:hAnsi="仿宋" w:hint="eastAsia"/>
                <w:spacing w:val="-3"/>
                <w:sz w:val="24"/>
                <w:lang w:val="en-GB"/>
              </w:rPr>
              <w:t>，目标</w:t>
            </w:r>
            <w:r w:rsidRPr="00436D38">
              <w:rPr>
                <w:rFonts w:ascii="仿宋" w:eastAsia="仿宋" w:hAnsi="仿宋" w:hint="eastAsia"/>
                <w:spacing w:val="-3"/>
                <w:sz w:val="24"/>
                <w:lang w:val="en-GB"/>
              </w:rPr>
              <w:t>3</w:t>
            </w:r>
          </w:p>
        </w:tc>
      </w:tr>
    </w:tbl>
    <w:p w:rsidR="00662D48" w:rsidRDefault="00662D48">
      <w:pPr>
        <w:spacing w:afterLines="50" w:after="156" w:line="400" w:lineRule="exact"/>
        <w:rPr>
          <w:rFonts w:eastAsia="仿宋"/>
          <w:color w:val="000000"/>
          <w:sz w:val="24"/>
        </w:rPr>
      </w:pPr>
    </w:p>
    <w:p w:rsidR="00662D48" w:rsidRDefault="001837A2">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Pr>
          <w:rFonts w:eastAsia="黑体"/>
          <w:color w:val="000000"/>
          <w:sz w:val="28"/>
          <w:szCs w:val="28"/>
        </w:rPr>
        <w:t>、</w:t>
      </w:r>
      <w:r>
        <w:rPr>
          <w:rFonts w:eastAsia="黑体" w:hint="eastAsia"/>
          <w:color w:val="000000"/>
          <w:sz w:val="28"/>
          <w:szCs w:val="28"/>
        </w:rPr>
        <w:t>考核方式</w:t>
      </w:r>
    </w:p>
    <w:p w:rsidR="00662D48" w:rsidRDefault="001837A2">
      <w:pPr>
        <w:snapToGrid w:val="0"/>
        <w:spacing w:line="360" w:lineRule="auto"/>
        <w:ind w:firstLineChars="200" w:firstLine="482"/>
        <w:rPr>
          <w:rFonts w:ascii="仿宋" w:eastAsia="仿宋" w:hAnsi="仿宋"/>
          <w:color w:val="FF0000"/>
          <w:sz w:val="24"/>
        </w:rPr>
      </w:pPr>
      <w:r>
        <w:rPr>
          <w:rFonts w:ascii="仿宋" w:eastAsia="仿宋" w:hAnsi="仿宋" w:hint="eastAsia"/>
          <w:b/>
          <w:color w:val="000000"/>
          <w:sz w:val="24"/>
        </w:rPr>
        <w:t>（一）成绩评定方式：</w:t>
      </w:r>
      <w:r>
        <w:rPr>
          <w:rFonts w:ascii="仿宋" w:eastAsia="仿宋" w:hAnsi="仿宋"/>
          <w:color w:val="FF0000"/>
          <w:sz w:val="24"/>
        </w:rPr>
        <w:t xml:space="preserve"> </w:t>
      </w:r>
    </w:p>
    <w:p w:rsidR="00662D48" w:rsidRDefault="001837A2">
      <w:pPr>
        <w:snapToGrid w:val="0"/>
        <w:spacing w:line="360" w:lineRule="auto"/>
        <w:ind w:firstLineChars="200" w:firstLine="482"/>
        <w:rPr>
          <w:rFonts w:ascii="仿宋" w:eastAsia="仿宋" w:hAnsi="仿宋"/>
          <w:b/>
          <w:sz w:val="24"/>
        </w:rPr>
      </w:pPr>
      <w:r>
        <w:rPr>
          <w:rFonts w:ascii="仿宋" w:eastAsia="仿宋" w:hAnsi="仿宋" w:hint="eastAsia"/>
          <w:b/>
          <w:sz w:val="24"/>
        </w:rPr>
        <w:t>百分制</w:t>
      </w:r>
    </w:p>
    <w:p w:rsidR="00662D48" w:rsidRDefault="001837A2">
      <w:pPr>
        <w:snapToGrid w:val="0"/>
        <w:spacing w:line="360" w:lineRule="auto"/>
        <w:ind w:firstLineChars="200" w:firstLine="482"/>
        <w:rPr>
          <w:rFonts w:eastAsia="仿宋"/>
          <w:sz w:val="24"/>
        </w:rPr>
      </w:pPr>
      <w:r>
        <w:rPr>
          <w:rFonts w:ascii="仿宋" w:eastAsia="仿宋" w:hAnsi="仿宋" w:hint="eastAsia"/>
          <w:b/>
          <w:color w:val="000000"/>
          <w:sz w:val="24"/>
        </w:rPr>
        <w:t>（二）成绩构成：</w:t>
      </w:r>
      <w:r w:rsidRPr="00436D38">
        <w:rPr>
          <w:rFonts w:eastAsia="仿宋" w:hint="eastAsia"/>
          <w:sz w:val="24"/>
        </w:rPr>
        <w:t>过程成绩</w:t>
      </w:r>
      <w:r w:rsidRPr="00436D38">
        <w:rPr>
          <w:rFonts w:eastAsia="仿宋" w:hint="eastAsia"/>
          <w:sz w:val="24"/>
        </w:rPr>
        <w:t>3</w:t>
      </w:r>
      <w:r w:rsidRPr="00436D38">
        <w:rPr>
          <w:rFonts w:eastAsia="仿宋"/>
          <w:sz w:val="24"/>
        </w:rPr>
        <w:t>0%</w:t>
      </w:r>
      <w:r w:rsidRPr="00436D38">
        <w:rPr>
          <w:rFonts w:eastAsia="仿宋" w:hint="eastAsia"/>
          <w:sz w:val="24"/>
        </w:rPr>
        <w:t>，实验成绩</w:t>
      </w:r>
      <w:r w:rsidRPr="00436D38">
        <w:rPr>
          <w:rFonts w:eastAsia="仿宋" w:hint="eastAsia"/>
          <w:sz w:val="24"/>
        </w:rPr>
        <w:t>1</w:t>
      </w:r>
      <w:r w:rsidRPr="00436D38">
        <w:rPr>
          <w:rFonts w:eastAsia="仿宋"/>
          <w:sz w:val="24"/>
        </w:rPr>
        <w:t>0%</w:t>
      </w:r>
      <w:r>
        <w:rPr>
          <w:rFonts w:eastAsia="仿宋" w:hint="eastAsia"/>
          <w:sz w:val="24"/>
        </w:rPr>
        <w:t>，结课考核成绩</w:t>
      </w:r>
      <w:r>
        <w:rPr>
          <w:rFonts w:eastAsia="仿宋"/>
          <w:sz w:val="24"/>
        </w:rPr>
        <w:t>60%</w:t>
      </w:r>
    </w:p>
    <w:p w:rsidR="00662D48" w:rsidRDefault="001837A2">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（三）考核环节：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873"/>
        <w:gridCol w:w="986"/>
        <w:gridCol w:w="3544"/>
        <w:gridCol w:w="2080"/>
      </w:tblGrid>
      <w:tr w:rsidR="00662D48">
        <w:trPr>
          <w:jc w:val="center"/>
        </w:trPr>
        <w:tc>
          <w:tcPr>
            <w:tcW w:w="1717" w:type="dxa"/>
            <w:gridSpan w:val="2"/>
            <w:shd w:val="clear" w:color="auto" w:fill="auto"/>
            <w:vAlign w:val="center"/>
          </w:tcPr>
          <w:p w:rsidR="00662D48" w:rsidRDefault="001837A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1007" w:type="dxa"/>
            <w:vAlign w:val="center"/>
          </w:tcPr>
          <w:p w:rsidR="00662D48" w:rsidRDefault="001837A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3653" w:type="dxa"/>
            <w:vAlign w:val="center"/>
          </w:tcPr>
          <w:p w:rsidR="00662D48" w:rsidRDefault="001837A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w:t>
            </w:r>
            <w:r>
              <w:rPr>
                <w:rFonts w:ascii="仿宋" w:eastAsia="仿宋" w:hAnsi="仿宋" w:hint="eastAsia"/>
                <w:b/>
                <w:color w:val="000000"/>
                <w:sz w:val="24"/>
              </w:rPr>
              <w:t>/</w:t>
            </w:r>
            <w:r>
              <w:rPr>
                <w:rFonts w:ascii="仿宋" w:eastAsia="仿宋" w:hAnsi="仿宋" w:hint="eastAsia"/>
                <w:b/>
                <w:color w:val="000000"/>
                <w:sz w:val="24"/>
              </w:rPr>
              <w:t>评价细则</w:t>
            </w:r>
          </w:p>
        </w:tc>
        <w:tc>
          <w:tcPr>
            <w:tcW w:w="2145" w:type="dxa"/>
            <w:vAlign w:val="center"/>
          </w:tcPr>
          <w:p w:rsidR="00662D48" w:rsidRDefault="001837A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对应的课程目标</w:t>
            </w:r>
          </w:p>
        </w:tc>
      </w:tr>
      <w:tr w:rsidR="00662D48">
        <w:trPr>
          <w:jc w:val="center"/>
        </w:trPr>
        <w:tc>
          <w:tcPr>
            <w:tcW w:w="827" w:type="dxa"/>
            <w:vMerge w:val="restart"/>
            <w:shd w:val="clear" w:color="auto" w:fill="auto"/>
            <w:vAlign w:val="center"/>
          </w:tcPr>
          <w:p w:rsidR="00662D48" w:rsidRDefault="001837A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过程考核</w:t>
            </w:r>
          </w:p>
        </w:tc>
        <w:tc>
          <w:tcPr>
            <w:tcW w:w="890" w:type="dxa"/>
            <w:shd w:val="clear" w:color="auto" w:fill="auto"/>
            <w:vAlign w:val="center"/>
          </w:tcPr>
          <w:p w:rsidR="00662D48" w:rsidRDefault="001837A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作业</w:t>
            </w:r>
          </w:p>
        </w:tc>
        <w:tc>
          <w:tcPr>
            <w:tcW w:w="1007" w:type="dxa"/>
            <w:vAlign w:val="center"/>
          </w:tcPr>
          <w:p w:rsidR="00662D48" w:rsidRDefault="001837A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w:t>
            </w:r>
          </w:p>
        </w:tc>
        <w:tc>
          <w:tcPr>
            <w:tcW w:w="3653" w:type="dxa"/>
            <w:vAlign w:val="center"/>
          </w:tcPr>
          <w:p w:rsidR="00662D48" w:rsidRDefault="001837A2">
            <w:pPr>
              <w:snapToGrid w:val="0"/>
              <w:spacing w:line="360" w:lineRule="auto"/>
              <w:jc w:val="center"/>
              <w:rPr>
                <w:rFonts w:ascii="仿宋" w:eastAsia="仿宋" w:hAnsi="仿宋"/>
                <w:color w:val="000000"/>
                <w:sz w:val="24"/>
              </w:rPr>
            </w:pPr>
            <w:r>
              <w:rPr>
                <w:rFonts w:ascii="仿宋" w:eastAsia="仿宋" w:hAnsi="仿宋" w:hint="eastAsia"/>
                <w:color w:val="000000"/>
                <w:sz w:val="24"/>
              </w:rPr>
              <w:t>根据各章节内容布置相关习题，多为拓展性描述或推导。</w:t>
            </w:r>
          </w:p>
        </w:tc>
        <w:tc>
          <w:tcPr>
            <w:tcW w:w="2145" w:type="dxa"/>
            <w:vAlign w:val="center"/>
          </w:tcPr>
          <w:p w:rsidR="00662D48" w:rsidRDefault="001837A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hint="eastAsia"/>
                <w:b/>
                <w:color w:val="000000"/>
                <w:sz w:val="24"/>
              </w:rPr>
              <w:t>2</w:t>
            </w:r>
          </w:p>
          <w:p w:rsidR="00662D48" w:rsidRDefault="001837A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hint="eastAsia"/>
                <w:b/>
                <w:color w:val="000000"/>
                <w:sz w:val="24"/>
              </w:rPr>
              <w:t>3</w:t>
            </w:r>
          </w:p>
        </w:tc>
      </w:tr>
      <w:tr w:rsidR="00662D48">
        <w:trPr>
          <w:jc w:val="center"/>
        </w:trPr>
        <w:tc>
          <w:tcPr>
            <w:tcW w:w="827" w:type="dxa"/>
            <w:vMerge/>
            <w:shd w:val="clear" w:color="auto" w:fill="auto"/>
            <w:vAlign w:val="center"/>
          </w:tcPr>
          <w:p w:rsidR="00662D48" w:rsidRDefault="00662D48">
            <w:pPr>
              <w:snapToGrid w:val="0"/>
              <w:spacing w:line="360" w:lineRule="auto"/>
              <w:jc w:val="center"/>
              <w:rPr>
                <w:rFonts w:ascii="仿宋" w:eastAsia="仿宋" w:hAnsi="仿宋"/>
                <w:b/>
                <w:color w:val="000000"/>
                <w:sz w:val="24"/>
              </w:rPr>
            </w:pPr>
          </w:p>
        </w:tc>
        <w:tc>
          <w:tcPr>
            <w:tcW w:w="890" w:type="dxa"/>
            <w:shd w:val="clear" w:color="auto" w:fill="auto"/>
            <w:vAlign w:val="center"/>
          </w:tcPr>
          <w:p w:rsidR="00662D48" w:rsidRDefault="001837A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期中考试</w:t>
            </w:r>
          </w:p>
        </w:tc>
        <w:tc>
          <w:tcPr>
            <w:tcW w:w="1007" w:type="dxa"/>
            <w:vAlign w:val="center"/>
          </w:tcPr>
          <w:p w:rsidR="00662D48" w:rsidRDefault="001837A2">
            <w:pPr>
              <w:snapToGrid w:val="0"/>
              <w:spacing w:line="360" w:lineRule="auto"/>
              <w:jc w:val="center"/>
              <w:rPr>
                <w:rFonts w:ascii="仿宋" w:eastAsia="仿宋" w:hAnsi="仿宋"/>
                <w:b/>
                <w:color w:val="000000"/>
                <w:sz w:val="24"/>
              </w:rPr>
            </w:pPr>
            <w:r>
              <w:rPr>
                <w:rFonts w:ascii="仿宋" w:eastAsia="仿宋" w:hAnsi="仿宋"/>
                <w:b/>
                <w:color w:val="000000"/>
                <w:sz w:val="24"/>
              </w:rPr>
              <w:t>20</w:t>
            </w:r>
          </w:p>
        </w:tc>
        <w:tc>
          <w:tcPr>
            <w:tcW w:w="3653" w:type="dxa"/>
            <w:vAlign w:val="center"/>
          </w:tcPr>
          <w:p w:rsidR="00662D48" w:rsidRDefault="001837A2">
            <w:pPr>
              <w:snapToGrid w:val="0"/>
              <w:spacing w:line="360" w:lineRule="auto"/>
              <w:jc w:val="center"/>
              <w:rPr>
                <w:rFonts w:ascii="仿宋" w:eastAsia="仿宋" w:hAnsi="仿宋"/>
                <w:color w:val="000000"/>
                <w:sz w:val="24"/>
              </w:rPr>
            </w:pPr>
            <w:r>
              <w:rPr>
                <w:rFonts w:ascii="仿宋" w:eastAsia="仿宋" w:hAnsi="仿宋" w:hint="eastAsia"/>
                <w:color w:val="000000"/>
                <w:sz w:val="24"/>
              </w:rPr>
              <w:t>笔试（闭卷），考到第二章结束部分，题型和分值由学生作业</w:t>
            </w:r>
            <w:r>
              <w:rPr>
                <w:rFonts w:ascii="仿宋" w:eastAsia="仿宋" w:hAnsi="仿宋" w:hint="eastAsia"/>
                <w:color w:val="000000"/>
                <w:sz w:val="24"/>
              </w:rPr>
              <w:lastRenderedPageBreak/>
              <w:t>完成情况决定。</w:t>
            </w:r>
          </w:p>
        </w:tc>
        <w:tc>
          <w:tcPr>
            <w:tcW w:w="2145" w:type="dxa"/>
            <w:vAlign w:val="center"/>
          </w:tcPr>
          <w:p w:rsidR="00662D48" w:rsidRDefault="001837A2">
            <w:pPr>
              <w:snapToGrid w:val="0"/>
              <w:spacing w:line="360" w:lineRule="auto"/>
              <w:jc w:val="center"/>
              <w:rPr>
                <w:rFonts w:ascii="仿宋" w:eastAsia="仿宋" w:hAnsi="仿宋"/>
                <w:b/>
                <w:color w:val="000000"/>
                <w:sz w:val="24"/>
              </w:rPr>
            </w:pPr>
            <w:r>
              <w:rPr>
                <w:rFonts w:ascii="仿宋" w:eastAsia="仿宋" w:hAnsi="仿宋" w:hint="eastAsia"/>
                <w:b/>
                <w:color w:val="000000"/>
                <w:sz w:val="24"/>
              </w:rPr>
              <w:lastRenderedPageBreak/>
              <w:t>课程目标</w:t>
            </w:r>
            <w:r>
              <w:rPr>
                <w:rFonts w:ascii="仿宋" w:eastAsia="仿宋" w:hAnsi="仿宋" w:hint="eastAsia"/>
                <w:b/>
                <w:color w:val="000000"/>
                <w:sz w:val="24"/>
              </w:rPr>
              <w:t>3</w:t>
            </w:r>
          </w:p>
        </w:tc>
      </w:tr>
      <w:tr w:rsidR="00662D48">
        <w:trPr>
          <w:trHeight w:val="307"/>
          <w:jc w:val="center"/>
        </w:trPr>
        <w:tc>
          <w:tcPr>
            <w:tcW w:w="827" w:type="dxa"/>
            <w:vMerge w:val="restart"/>
            <w:shd w:val="clear" w:color="auto" w:fill="auto"/>
            <w:vAlign w:val="center"/>
          </w:tcPr>
          <w:p w:rsidR="00662D48" w:rsidRPr="00436D38" w:rsidRDefault="001837A2">
            <w:pPr>
              <w:snapToGrid w:val="0"/>
              <w:spacing w:line="360" w:lineRule="auto"/>
              <w:jc w:val="center"/>
              <w:rPr>
                <w:rFonts w:ascii="仿宋" w:eastAsia="仿宋" w:hAnsi="仿宋"/>
                <w:b/>
                <w:color w:val="000000"/>
                <w:sz w:val="24"/>
              </w:rPr>
            </w:pPr>
            <w:r w:rsidRPr="00436D38">
              <w:rPr>
                <w:rFonts w:ascii="仿宋" w:eastAsia="仿宋" w:hAnsi="仿宋" w:hint="eastAsia"/>
                <w:b/>
                <w:color w:val="000000"/>
                <w:sz w:val="24"/>
              </w:rPr>
              <w:lastRenderedPageBreak/>
              <w:t>实验考核</w:t>
            </w:r>
          </w:p>
        </w:tc>
        <w:tc>
          <w:tcPr>
            <w:tcW w:w="890" w:type="dxa"/>
            <w:shd w:val="clear" w:color="auto" w:fill="auto"/>
            <w:vAlign w:val="center"/>
          </w:tcPr>
          <w:p w:rsidR="00662D48" w:rsidRPr="00436D38" w:rsidRDefault="001837A2">
            <w:pPr>
              <w:snapToGrid w:val="0"/>
              <w:spacing w:line="360" w:lineRule="auto"/>
              <w:jc w:val="center"/>
              <w:rPr>
                <w:rFonts w:ascii="仿宋" w:eastAsia="仿宋" w:hAnsi="仿宋"/>
                <w:b/>
                <w:color w:val="000000"/>
                <w:sz w:val="24"/>
              </w:rPr>
            </w:pPr>
            <w:r w:rsidRPr="00436D38">
              <w:rPr>
                <w:rFonts w:eastAsia="仿宋"/>
                <w:b/>
                <w:color w:val="000000"/>
                <w:sz w:val="24"/>
              </w:rPr>
              <w:t>课堂考勤</w:t>
            </w:r>
          </w:p>
        </w:tc>
        <w:tc>
          <w:tcPr>
            <w:tcW w:w="1007" w:type="dxa"/>
            <w:vAlign w:val="center"/>
          </w:tcPr>
          <w:p w:rsidR="00662D48" w:rsidRPr="00436D38" w:rsidRDefault="001837A2">
            <w:pPr>
              <w:snapToGrid w:val="0"/>
              <w:spacing w:line="360" w:lineRule="auto"/>
              <w:jc w:val="center"/>
              <w:rPr>
                <w:rFonts w:ascii="仿宋" w:eastAsia="仿宋" w:hAnsi="仿宋"/>
                <w:b/>
                <w:color w:val="000000"/>
                <w:sz w:val="24"/>
              </w:rPr>
            </w:pPr>
            <w:r w:rsidRPr="00436D38">
              <w:rPr>
                <w:rFonts w:eastAsia="仿宋"/>
                <w:b/>
                <w:color w:val="000000"/>
                <w:sz w:val="24"/>
              </w:rPr>
              <w:t>1</w:t>
            </w:r>
          </w:p>
        </w:tc>
        <w:tc>
          <w:tcPr>
            <w:tcW w:w="3653" w:type="dxa"/>
            <w:vAlign w:val="center"/>
          </w:tcPr>
          <w:p w:rsidR="00662D48" w:rsidRPr="00436D38" w:rsidRDefault="001837A2">
            <w:pPr>
              <w:snapToGrid w:val="0"/>
              <w:spacing w:line="360" w:lineRule="auto"/>
              <w:rPr>
                <w:rFonts w:ascii="仿宋" w:eastAsia="仿宋" w:hAnsi="仿宋"/>
                <w:b/>
                <w:color w:val="000000"/>
                <w:sz w:val="24"/>
              </w:rPr>
            </w:pPr>
            <w:r w:rsidRPr="00436D38">
              <w:rPr>
                <w:rFonts w:eastAsia="仿宋"/>
                <w:spacing w:val="-3"/>
                <w:szCs w:val="21"/>
              </w:rPr>
              <w:t>穿戴好实验服，</w:t>
            </w:r>
            <w:r w:rsidRPr="00436D38">
              <w:rPr>
                <w:rFonts w:eastAsia="仿宋"/>
                <w:spacing w:val="-3"/>
                <w:szCs w:val="21"/>
                <w:lang w:val="en-GB"/>
              </w:rPr>
              <w:t>准时到达实验室，</w:t>
            </w:r>
            <w:r w:rsidRPr="00436D38">
              <w:rPr>
                <w:rFonts w:eastAsia="仿宋"/>
                <w:spacing w:val="-3"/>
                <w:szCs w:val="21"/>
              </w:rPr>
              <w:t>不迟到、早退</w:t>
            </w:r>
          </w:p>
        </w:tc>
        <w:tc>
          <w:tcPr>
            <w:tcW w:w="2145" w:type="dxa"/>
            <w:vMerge w:val="restart"/>
            <w:vAlign w:val="center"/>
          </w:tcPr>
          <w:p w:rsidR="00662D48" w:rsidRPr="00436D38" w:rsidRDefault="001837A2">
            <w:pPr>
              <w:snapToGrid w:val="0"/>
              <w:spacing w:line="360" w:lineRule="auto"/>
              <w:jc w:val="center"/>
              <w:rPr>
                <w:rFonts w:ascii="仿宋" w:eastAsia="仿宋" w:hAnsi="仿宋"/>
                <w:b/>
                <w:color w:val="000000"/>
                <w:sz w:val="24"/>
              </w:rPr>
            </w:pPr>
            <w:r w:rsidRPr="00436D38">
              <w:rPr>
                <w:rFonts w:ascii="仿宋" w:eastAsia="仿宋" w:hAnsi="仿宋" w:hint="eastAsia"/>
                <w:b/>
                <w:color w:val="000000"/>
                <w:sz w:val="24"/>
              </w:rPr>
              <w:t>课程目标</w:t>
            </w:r>
            <w:r w:rsidRPr="00436D38">
              <w:rPr>
                <w:rFonts w:ascii="仿宋" w:eastAsia="仿宋" w:hAnsi="仿宋" w:hint="eastAsia"/>
                <w:b/>
                <w:color w:val="000000"/>
                <w:sz w:val="24"/>
              </w:rPr>
              <w:t>2</w:t>
            </w:r>
          </w:p>
          <w:p w:rsidR="00662D48" w:rsidRDefault="001837A2">
            <w:pPr>
              <w:snapToGrid w:val="0"/>
              <w:spacing w:line="360" w:lineRule="auto"/>
              <w:jc w:val="center"/>
              <w:rPr>
                <w:rFonts w:ascii="仿宋" w:eastAsia="仿宋" w:hAnsi="仿宋"/>
                <w:b/>
                <w:color w:val="000000"/>
                <w:sz w:val="24"/>
              </w:rPr>
            </w:pPr>
            <w:r w:rsidRPr="00436D38">
              <w:rPr>
                <w:rFonts w:ascii="仿宋" w:eastAsia="仿宋" w:hAnsi="仿宋" w:hint="eastAsia"/>
                <w:b/>
                <w:color w:val="000000"/>
                <w:sz w:val="24"/>
              </w:rPr>
              <w:t>课程目标</w:t>
            </w:r>
            <w:r w:rsidRPr="00436D38">
              <w:rPr>
                <w:rFonts w:ascii="仿宋" w:eastAsia="仿宋" w:hAnsi="仿宋" w:hint="eastAsia"/>
                <w:b/>
                <w:color w:val="000000"/>
                <w:sz w:val="24"/>
              </w:rPr>
              <w:t>3</w:t>
            </w:r>
          </w:p>
        </w:tc>
      </w:tr>
      <w:tr w:rsidR="00662D48">
        <w:trPr>
          <w:trHeight w:val="307"/>
          <w:jc w:val="center"/>
        </w:trPr>
        <w:tc>
          <w:tcPr>
            <w:tcW w:w="827" w:type="dxa"/>
            <w:vMerge/>
            <w:shd w:val="clear" w:color="auto" w:fill="auto"/>
            <w:vAlign w:val="center"/>
          </w:tcPr>
          <w:p w:rsidR="00662D48" w:rsidRPr="00436D38" w:rsidRDefault="00662D48">
            <w:pPr>
              <w:snapToGrid w:val="0"/>
              <w:spacing w:line="360" w:lineRule="auto"/>
              <w:jc w:val="center"/>
              <w:rPr>
                <w:rFonts w:ascii="仿宋" w:eastAsia="仿宋" w:hAnsi="仿宋"/>
                <w:b/>
                <w:color w:val="000000"/>
                <w:sz w:val="24"/>
              </w:rPr>
            </w:pPr>
          </w:p>
        </w:tc>
        <w:tc>
          <w:tcPr>
            <w:tcW w:w="890" w:type="dxa"/>
            <w:shd w:val="clear" w:color="auto" w:fill="auto"/>
            <w:vAlign w:val="center"/>
          </w:tcPr>
          <w:p w:rsidR="00662D48" w:rsidRPr="00436D38" w:rsidRDefault="001837A2">
            <w:pPr>
              <w:snapToGrid w:val="0"/>
              <w:spacing w:line="360" w:lineRule="auto"/>
              <w:jc w:val="center"/>
              <w:rPr>
                <w:rFonts w:ascii="仿宋" w:eastAsia="仿宋" w:hAnsi="仿宋"/>
                <w:b/>
                <w:color w:val="000000"/>
                <w:sz w:val="24"/>
              </w:rPr>
            </w:pPr>
            <w:r w:rsidRPr="00436D38">
              <w:rPr>
                <w:rFonts w:eastAsia="仿宋"/>
                <w:b/>
                <w:color w:val="000000"/>
                <w:sz w:val="24"/>
              </w:rPr>
              <w:t>实验操作</w:t>
            </w:r>
          </w:p>
        </w:tc>
        <w:tc>
          <w:tcPr>
            <w:tcW w:w="1007" w:type="dxa"/>
            <w:vAlign w:val="center"/>
          </w:tcPr>
          <w:p w:rsidR="00662D48" w:rsidRPr="00436D38" w:rsidRDefault="001837A2">
            <w:pPr>
              <w:snapToGrid w:val="0"/>
              <w:spacing w:line="360" w:lineRule="auto"/>
              <w:jc w:val="center"/>
              <w:rPr>
                <w:rFonts w:ascii="仿宋" w:eastAsia="仿宋" w:hAnsi="仿宋"/>
                <w:b/>
                <w:color w:val="000000"/>
                <w:sz w:val="24"/>
              </w:rPr>
            </w:pPr>
            <w:r w:rsidRPr="00436D38">
              <w:rPr>
                <w:rFonts w:eastAsia="仿宋"/>
                <w:b/>
                <w:color w:val="000000"/>
                <w:sz w:val="24"/>
              </w:rPr>
              <w:t>2</w:t>
            </w:r>
          </w:p>
        </w:tc>
        <w:tc>
          <w:tcPr>
            <w:tcW w:w="3653" w:type="dxa"/>
            <w:vAlign w:val="center"/>
          </w:tcPr>
          <w:p w:rsidR="00662D48" w:rsidRPr="00436D38" w:rsidRDefault="001837A2">
            <w:pPr>
              <w:snapToGrid w:val="0"/>
              <w:spacing w:line="360" w:lineRule="auto"/>
              <w:rPr>
                <w:rFonts w:ascii="仿宋" w:eastAsia="仿宋" w:hAnsi="仿宋"/>
                <w:b/>
                <w:color w:val="000000"/>
                <w:sz w:val="24"/>
              </w:rPr>
            </w:pPr>
            <w:r w:rsidRPr="00436D38">
              <w:rPr>
                <w:rFonts w:eastAsia="仿宋"/>
                <w:spacing w:val="-3"/>
                <w:szCs w:val="21"/>
              </w:rPr>
              <w:t>按照要求规范、正确</w:t>
            </w:r>
            <w:r w:rsidRPr="00436D38">
              <w:rPr>
                <w:rFonts w:eastAsia="仿宋"/>
                <w:spacing w:val="-3"/>
                <w:szCs w:val="21"/>
                <w:lang w:val="en-GB"/>
              </w:rPr>
              <w:t>使用</w:t>
            </w:r>
            <w:r w:rsidRPr="00436D38">
              <w:rPr>
                <w:rFonts w:eastAsia="仿宋"/>
                <w:spacing w:val="-3"/>
                <w:szCs w:val="21"/>
              </w:rPr>
              <w:t>实验</w:t>
            </w:r>
            <w:r w:rsidRPr="00436D38">
              <w:rPr>
                <w:rFonts w:eastAsia="仿宋"/>
                <w:spacing w:val="-3"/>
                <w:szCs w:val="21"/>
                <w:lang w:val="en-GB"/>
              </w:rPr>
              <w:t>仪器操作、</w:t>
            </w:r>
            <w:r w:rsidRPr="00436D38">
              <w:rPr>
                <w:rFonts w:eastAsia="仿宋"/>
                <w:spacing w:val="-3"/>
                <w:szCs w:val="21"/>
              </w:rPr>
              <w:t>测量记录；对</w:t>
            </w:r>
            <w:r w:rsidRPr="00436D38">
              <w:rPr>
                <w:rFonts w:eastAsia="仿宋"/>
                <w:spacing w:val="-3"/>
                <w:szCs w:val="21"/>
                <w:lang w:val="en-GB"/>
              </w:rPr>
              <w:t>实验现象、</w:t>
            </w:r>
            <w:r w:rsidRPr="00436D38">
              <w:rPr>
                <w:rFonts w:eastAsia="仿宋"/>
                <w:spacing w:val="-3"/>
                <w:szCs w:val="21"/>
              </w:rPr>
              <w:t>结果或</w:t>
            </w:r>
            <w:r w:rsidRPr="00436D38">
              <w:rPr>
                <w:rFonts w:eastAsia="仿宋"/>
                <w:spacing w:val="-3"/>
                <w:szCs w:val="21"/>
                <w:lang w:val="en-GB"/>
              </w:rPr>
              <w:t>实验</w:t>
            </w:r>
            <w:r w:rsidRPr="00436D38">
              <w:rPr>
                <w:rFonts w:eastAsia="仿宋"/>
                <w:spacing w:val="-3"/>
                <w:szCs w:val="21"/>
              </w:rPr>
              <w:t>中出现的问题</w:t>
            </w:r>
            <w:r w:rsidRPr="00436D38">
              <w:rPr>
                <w:rFonts w:eastAsia="仿宋"/>
                <w:spacing w:val="-3"/>
                <w:szCs w:val="21"/>
                <w:lang w:val="en-GB"/>
              </w:rPr>
              <w:t>能进行分析</w:t>
            </w:r>
            <w:r w:rsidRPr="00436D38">
              <w:rPr>
                <w:rFonts w:eastAsia="仿宋"/>
                <w:spacing w:val="-3"/>
                <w:szCs w:val="21"/>
              </w:rPr>
              <w:t>或</w:t>
            </w:r>
            <w:r w:rsidRPr="00436D38">
              <w:rPr>
                <w:rFonts w:eastAsia="仿宋"/>
                <w:spacing w:val="-3"/>
                <w:szCs w:val="21"/>
                <w:lang w:val="en-GB"/>
              </w:rPr>
              <w:t>判断；有安全、环保、团队协作意识和行为</w:t>
            </w:r>
          </w:p>
        </w:tc>
        <w:tc>
          <w:tcPr>
            <w:tcW w:w="2145" w:type="dxa"/>
            <w:vMerge/>
            <w:vAlign w:val="center"/>
          </w:tcPr>
          <w:p w:rsidR="00662D48" w:rsidRDefault="00662D48">
            <w:pPr>
              <w:snapToGrid w:val="0"/>
              <w:spacing w:line="360" w:lineRule="auto"/>
              <w:jc w:val="center"/>
              <w:rPr>
                <w:rFonts w:ascii="仿宋" w:eastAsia="仿宋" w:hAnsi="仿宋"/>
                <w:b/>
                <w:color w:val="000000"/>
                <w:sz w:val="24"/>
              </w:rPr>
            </w:pPr>
          </w:p>
        </w:tc>
      </w:tr>
      <w:tr w:rsidR="00662D48">
        <w:trPr>
          <w:trHeight w:val="307"/>
          <w:jc w:val="center"/>
        </w:trPr>
        <w:tc>
          <w:tcPr>
            <w:tcW w:w="827" w:type="dxa"/>
            <w:vMerge/>
            <w:shd w:val="clear" w:color="auto" w:fill="auto"/>
            <w:vAlign w:val="center"/>
          </w:tcPr>
          <w:p w:rsidR="00662D48" w:rsidRPr="00436D38" w:rsidRDefault="00662D48">
            <w:pPr>
              <w:snapToGrid w:val="0"/>
              <w:spacing w:line="360" w:lineRule="auto"/>
              <w:jc w:val="center"/>
              <w:rPr>
                <w:rFonts w:ascii="仿宋" w:eastAsia="仿宋" w:hAnsi="仿宋"/>
                <w:b/>
                <w:color w:val="000000"/>
                <w:sz w:val="24"/>
              </w:rPr>
            </w:pPr>
          </w:p>
        </w:tc>
        <w:tc>
          <w:tcPr>
            <w:tcW w:w="890" w:type="dxa"/>
            <w:shd w:val="clear" w:color="auto" w:fill="auto"/>
            <w:vAlign w:val="center"/>
          </w:tcPr>
          <w:p w:rsidR="00662D48" w:rsidRPr="00436D38" w:rsidRDefault="001837A2">
            <w:pPr>
              <w:snapToGrid w:val="0"/>
              <w:spacing w:line="360" w:lineRule="auto"/>
              <w:jc w:val="center"/>
              <w:rPr>
                <w:rFonts w:ascii="仿宋" w:eastAsia="仿宋" w:hAnsi="仿宋"/>
                <w:b/>
                <w:color w:val="000000"/>
                <w:sz w:val="24"/>
              </w:rPr>
            </w:pPr>
            <w:r w:rsidRPr="00436D38">
              <w:rPr>
                <w:rFonts w:eastAsia="仿宋"/>
                <w:b/>
                <w:color w:val="000000"/>
                <w:sz w:val="24"/>
              </w:rPr>
              <w:t>实验报告</w:t>
            </w:r>
          </w:p>
        </w:tc>
        <w:tc>
          <w:tcPr>
            <w:tcW w:w="1007" w:type="dxa"/>
            <w:vAlign w:val="center"/>
          </w:tcPr>
          <w:p w:rsidR="00662D48" w:rsidRPr="00436D38" w:rsidRDefault="001837A2">
            <w:pPr>
              <w:snapToGrid w:val="0"/>
              <w:spacing w:line="360" w:lineRule="auto"/>
              <w:jc w:val="center"/>
              <w:rPr>
                <w:rFonts w:ascii="仿宋" w:eastAsia="仿宋" w:hAnsi="仿宋"/>
                <w:b/>
                <w:color w:val="000000"/>
                <w:sz w:val="24"/>
              </w:rPr>
            </w:pPr>
            <w:r w:rsidRPr="00436D38">
              <w:rPr>
                <w:rFonts w:eastAsia="仿宋"/>
                <w:b/>
                <w:color w:val="000000"/>
                <w:sz w:val="24"/>
              </w:rPr>
              <w:t>7</w:t>
            </w:r>
          </w:p>
        </w:tc>
        <w:tc>
          <w:tcPr>
            <w:tcW w:w="3653" w:type="dxa"/>
            <w:vAlign w:val="center"/>
          </w:tcPr>
          <w:p w:rsidR="00662D48" w:rsidRPr="00436D38" w:rsidRDefault="001837A2">
            <w:pPr>
              <w:snapToGrid w:val="0"/>
              <w:spacing w:line="360" w:lineRule="auto"/>
              <w:rPr>
                <w:rFonts w:eastAsia="仿宋"/>
                <w:spacing w:val="-3"/>
                <w:szCs w:val="21"/>
              </w:rPr>
            </w:pPr>
            <w:r w:rsidRPr="00436D38">
              <w:rPr>
                <w:rFonts w:eastAsia="仿宋"/>
                <w:spacing w:val="-3"/>
                <w:szCs w:val="21"/>
              </w:rPr>
              <w:t>实验报告统一按照要求书写、实验目的、原理及实验操作步骤过程使用实验仪器设备及试剂记录简述</w:t>
            </w:r>
            <w:r w:rsidRPr="00436D38">
              <w:rPr>
                <w:rFonts w:eastAsia="仿宋"/>
                <w:spacing w:val="-3"/>
                <w:szCs w:val="21"/>
                <w:lang w:val="en-GB"/>
              </w:rPr>
              <w:t>完整、</w:t>
            </w:r>
            <w:r w:rsidRPr="00436D38">
              <w:rPr>
                <w:rFonts w:eastAsia="仿宋"/>
                <w:spacing w:val="-3"/>
                <w:szCs w:val="21"/>
              </w:rPr>
              <w:t>实验数据记录合理，数据处理、</w:t>
            </w:r>
            <w:r w:rsidRPr="00436D38">
              <w:rPr>
                <w:rFonts w:eastAsia="仿宋"/>
                <w:spacing w:val="-3"/>
                <w:szCs w:val="21"/>
                <w:lang w:val="en-GB"/>
              </w:rPr>
              <w:t>分析</w:t>
            </w:r>
            <w:r w:rsidRPr="00436D38">
              <w:rPr>
                <w:rFonts w:eastAsia="仿宋"/>
                <w:spacing w:val="-3"/>
                <w:szCs w:val="21"/>
              </w:rPr>
              <w:t>有计算过程，</w:t>
            </w:r>
            <w:r w:rsidRPr="00436D38">
              <w:rPr>
                <w:rFonts w:eastAsia="仿宋"/>
                <w:spacing w:val="-3"/>
                <w:szCs w:val="21"/>
                <w:lang w:val="en-GB"/>
              </w:rPr>
              <w:t>结论</w:t>
            </w:r>
            <w:r w:rsidRPr="00436D38">
              <w:rPr>
                <w:rFonts w:eastAsia="仿宋"/>
                <w:spacing w:val="-3"/>
                <w:szCs w:val="21"/>
              </w:rPr>
              <w:t>合理，</w:t>
            </w:r>
          </w:p>
          <w:p w:rsidR="00662D48" w:rsidRPr="00436D38" w:rsidRDefault="001837A2">
            <w:pPr>
              <w:snapToGrid w:val="0"/>
              <w:spacing w:line="360" w:lineRule="auto"/>
              <w:rPr>
                <w:rFonts w:ascii="仿宋" w:eastAsia="仿宋" w:hAnsi="仿宋"/>
                <w:b/>
                <w:color w:val="000000"/>
                <w:sz w:val="24"/>
              </w:rPr>
            </w:pPr>
            <w:r w:rsidRPr="00436D38">
              <w:rPr>
                <w:rFonts w:eastAsia="仿宋"/>
                <w:spacing w:val="-3"/>
                <w:szCs w:val="21"/>
              </w:rPr>
              <w:t>实验数据图表规范、完整；实验结论符合要求，</w:t>
            </w:r>
            <w:r w:rsidRPr="00436D38">
              <w:rPr>
                <w:rFonts w:eastAsia="仿宋"/>
                <w:spacing w:val="-3"/>
                <w:szCs w:val="21"/>
                <w:lang w:val="en-GB"/>
              </w:rPr>
              <w:t>实验</w:t>
            </w:r>
            <w:r w:rsidRPr="00436D38">
              <w:rPr>
                <w:rFonts w:eastAsia="仿宋"/>
                <w:spacing w:val="-3"/>
                <w:szCs w:val="21"/>
              </w:rPr>
              <w:t>思考题回答合理完整，有误差分析等；</w:t>
            </w:r>
            <w:r w:rsidRPr="00436D38">
              <w:rPr>
                <w:rFonts w:eastAsia="仿宋"/>
                <w:spacing w:val="-3"/>
                <w:szCs w:val="21"/>
                <w:lang w:val="en-GB"/>
              </w:rPr>
              <w:t>实验报告</w:t>
            </w:r>
            <w:r w:rsidRPr="00436D38">
              <w:rPr>
                <w:rFonts w:eastAsia="仿宋"/>
                <w:spacing w:val="-3"/>
                <w:szCs w:val="21"/>
              </w:rPr>
              <w:t>书写字迹工整，</w:t>
            </w:r>
            <w:r w:rsidRPr="00436D38">
              <w:rPr>
                <w:rFonts w:eastAsia="仿宋"/>
                <w:spacing w:val="-3"/>
                <w:szCs w:val="21"/>
                <w:lang w:val="en-GB"/>
              </w:rPr>
              <w:t>条理清晰、文字通顺，</w:t>
            </w:r>
            <w:r w:rsidRPr="00436D38">
              <w:rPr>
                <w:rFonts w:eastAsia="仿宋"/>
                <w:spacing w:val="-3"/>
                <w:szCs w:val="21"/>
              </w:rPr>
              <w:t>不影响阅读；附件完整</w:t>
            </w:r>
            <w:r w:rsidRPr="00436D38">
              <w:rPr>
                <w:rFonts w:eastAsia="仿宋" w:hint="eastAsia"/>
                <w:spacing w:val="-3"/>
                <w:szCs w:val="21"/>
              </w:rPr>
              <w:t>。</w:t>
            </w:r>
          </w:p>
        </w:tc>
        <w:tc>
          <w:tcPr>
            <w:tcW w:w="2145" w:type="dxa"/>
            <w:vMerge/>
            <w:vAlign w:val="center"/>
          </w:tcPr>
          <w:p w:rsidR="00662D48" w:rsidRDefault="00662D48">
            <w:pPr>
              <w:snapToGrid w:val="0"/>
              <w:spacing w:line="360" w:lineRule="auto"/>
              <w:jc w:val="center"/>
              <w:rPr>
                <w:rFonts w:ascii="仿宋" w:eastAsia="仿宋" w:hAnsi="仿宋"/>
                <w:b/>
                <w:color w:val="000000"/>
                <w:sz w:val="24"/>
              </w:rPr>
            </w:pPr>
          </w:p>
        </w:tc>
      </w:tr>
      <w:tr w:rsidR="00662D48">
        <w:trPr>
          <w:jc w:val="center"/>
        </w:trPr>
        <w:tc>
          <w:tcPr>
            <w:tcW w:w="827" w:type="dxa"/>
            <w:shd w:val="clear" w:color="auto" w:fill="auto"/>
            <w:vAlign w:val="center"/>
          </w:tcPr>
          <w:p w:rsidR="00662D48" w:rsidRDefault="001837A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结课考核</w:t>
            </w:r>
          </w:p>
        </w:tc>
        <w:tc>
          <w:tcPr>
            <w:tcW w:w="890" w:type="dxa"/>
            <w:shd w:val="clear" w:color="auto" w:fill="auto"/>
            <w:vAlign w:val="center"/>
          </w:tcPr>
          <w:p w:rsidR="00662D48" w:rsidRDefault="001837A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结课考试</w:t>
            </w:r>
          </w:p>
        </w:tc>
        <w:tc>
          <w:tcPr>
            <w:tcW w:w="1007" w:type="dxa"/>
            <w:vAlign w:val="center"/>
          </w:tcPr>
          <w:p w:rsidR="00662D48" w:rsidRDefault="001837A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6</w:t>
            </w:r>
            <w:r>
              <w:rPr>
                <w:rFonts w:ascii="仿宋" w:eastAsia="仿宋" w:hAnsi="仿宋"/>
                <w:b/>
                <w:color w:val="000000"/>
                <w:sz w:val="24"/>
              </w:rPr>
              <w:t>0</w:t>
            </w:r>
          </w:p>
        </w:tc>
        <w:tc>
          <w:tcPr>
            <w:tcW w:w="3653" w:type="dxa"/>
            <w:vAlign w:val="center"/>
          </w:tcPr>
          <w:p w:rsidR="00662D48" w:rsidRDefault="001837A2">
            <w:pPr>
              <w:snapToGrid w:val="0"/>
              <w:spacing w:line="360" w:lineRule="auto"/>
              <w:jc w:val="center"/>
              <w:rPr>
                <w:rFonts w:ascii="仿宋" w:eastAsia="仿宋" w:hAnsi="仿宋"/>
                <w:bCs/>
                <w:color w:val="0070C0"/>
                <w:sz w:val="24"/>
              </w:rPr>
            </w:pPr>
            <w:r>
              <w:rPr>
                <w:rFonts w:eastAsia="仿宋"/>
                <w:spacing w:val="-3"/>
                <w:szCs w:val="21"/>
                <w:lang w:val="en-GB"/>
              </w:rPr>
              <w:t>考核形式为笔试闭卷，其中基础知识题型为选择题</w:t>
            </w:r>
            <w:r>
              <w:rPr>
                <w:rFonts w:eastAsia="仿宋"/>
                <w:spacing w:val="-3"/>
                <w:szCs w:val="21"/>
                <w:lang w:val="en-GB"/>
              </w:rPr>
              <w:t>/</w:t>
            </w:r>
            <w:r>
              <w:rPr>
                <w:rFonts w:eastAsia="仿宋"/>
                <w:spacing w:val="-3"/>
                <w:szCs w:val="21"/>
                <w:lang w:val="en-GB"/>
              </w:rPr>
              <w:t>简答题</w:t>
            </w:r>
            <w:r>
              <w:rPr>
                <w:rFonts w:eastAsia="仿宋"/>
                <w:spacing w:val="-3"/>
                <w:szCs w:val="21"/>
                <w:lang w:val="en-GB"/>
              </w:rPr>
              <w:t>/</w:t>
            </w:r>
            <w:r>
              <w:rPr>
                <w:rFonts w:eastAsia="仿宋"/>
                <w:spacing w:val="-3"/>
                <w:szCs w:val="21"/>
                <w:lang w:val="en-GB"/>
              </w:rPr>
              <w:t>填空题，分值</w:t>
            </w:r>
            <w:r>
              <w:rPr>
                <w:rFonts w:eastAsia="仿宋"/>
                <w:spacing w:val="-3"/>
                <w:szCs w:val="21"/>
                <w:lang w:val="en-GB"/>
              </w:rPr>
              <w:t>25</w:t>
            </w:r>
            <w:r>
              <w:rPr>
                <w:rFonts w:eastAsia="仿宋"/>
                <w:spacing w:val="-3"/>
                <w:szCs w:val="21"/>
                <w:lang w:val="en-GB"/>
              </w:rPr>
              <w:t>；基本应用题型为问答题</w:t>
            </w:r>
            <w:r>
              <w:rPr>
                <w:rFonts w:eastAsia="仿宋"/>
                <w:spacing w:val="-3"/>
                <w:szCs w:val="21"/>
                <w:lang w:val="en-GB"/>
              </w:rPr>
              <w:t>/</w:t>
            </w:r>
            <w:r>
              <w:rPr>
                <w:rFonts w:eastAsia="仿宋"/>
                <w:spacing w:val="-3"/>
                <w:szCs w:val="21"/>
                <w:lang w:val="en-GB"/>
              </w:rPr>
              <w:t>绘图题</w:t>
            </w:r>
            <w:r>
              <w:rPr>
                <w:rFonts w:eastAsia="仿宋"/>
                <w:spacing w:val="-3"/>
                <w:szCs w:val="21"/>
                <w:lang w:val="en-GB"/>
              </w:rPr>
              <w:t>/</w:t>
            </w:r>
            <w:r>
              <w:rPr>
                <w:rFonts w:eastAsia="仿宋"/>
                <w:spacing w:val="-3"/>
                <w:szCs w:val="21"/>
                <w:lang w:val="en-GB"/>
              </w:rPr>
              <w:t>简述题，分值</w:t>
            </w:r>
            <w:r>
              <w:rPr>
                <w:rFonts w:eastAsia="仿宋"/>
                <w:spacing w:val="-3"/>
                <w:szCs w:val="21"/>
                <w:lang w:val="en-GB"/>
              </w:rPr>
              <w:t>25</w:t>
            </w:r>
            <w:r>
              <w:rPr>
                <w:rFonts w:eastAsia="仿宋"/>
                <w:spacing w:val="-3"/>
                <w:szCs w:val="21"/>
                <w:lang w:val="en-GB"/>
              </w:rPr>
              <w:t>；综合分析题型为论述题</w:t>
            </w:r>
            <w:r>
              <w:rPr>
                <w:rFonts w:eastAsia="仿宋"/>
                <w:spacing w:val="-3"/>
                <w:szCs w:val="21"/>
                <w:lang w:val="en-GB"/>
              </w:rPr>
              <w:t>/</w:t>
            </w:r>
            <w:r>
              <w:rPr>
                <w:rFonts w:eastAsia="仿宋"/>
                <w:spacing w:val="-3"/>
                <w:szCs w:val="21"/>
                <w:lang w:val="en-GB"/>
              </w:rPr>
              <w:t>计算题，分值</w:t>
            </w:r>
            <w:r>
              <w:rPr>
                <w:rFonts w:eastAsia="仿宋"/>
                <w:spacing w:val="-3"/>
                <w:szCs w:val="21"/>
                <w:lang w:val="en-GB"/>
              </w:rPr>
              <w:t>10</w:t>
            </w:r>
            <w:r>
              <w:rPr>
                <w:rFonts w:eastAsia="仿宋"/>
                <w:spacing w:val="-3"/>
                <w:szCs w:val="21"/>
                <w:lang w:val="en-GB"/>
              </w:rPr>
              <w:t>。</w:t>
            </w:r>
            <w:r>
              <w:rPr>
                <w:rFonts w:ascii="仿宋" w:eastAsia="仿宋" w:hAnsi="Calibri" w:cs="仿宋" w:hint="eastAsia"/>
                <w:kern w:val="0"/>
                <w:szCs w:val="21"/>
              </w:rPr>
              <w:t>主要考核学生对油气储运仪表与过程控制系统基本知识的掌握能力，学生综合运用所学知识分析问题、解决问题的能力。</w:t>
            </w:r>
          </w:p>
        </w:tc>
        <w:tc>
          <w:tcPr>
            <w:tcW w:w="2145" w:type="dxa"/>
            <w:vAlign w:val="center"/>
          </w:tcPr>
          <w:p w:rsidR="00662D48" w:rsidRDefault="001837A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hint="eastAsia"/>
                <w:b/>
                <w:color w:val="000000"/>
                <w:sz w:val="24"/>
              </w:rPr>
              <w:t>1</w:t>
            </w:r>
            <w:r>
              <w:rPr>
                <w:rFonts w:ascii="仿宋" w:eastAsia="仿宋" w:hAnsi="仿宋"/>
                <w:b/>
                <w:color w:val="000000"/>
                <w:sz w:val="24"/>
              </w:rPr>
              <w:t>-</w:t>
            </w:r>
            <w:r>
              <w:rPr>
                <w:rFonts w:ascii="仿宋" w:eastAsia="仿宋" w:hAnsi="仿宋" w:hint="eastAsia"/>
                <w:b/>
                <w:color w:val="000000"/>
                <w:sz w:val="24"/>
              </w:rPr>
              <w:t>3</w:t>
            </w:r>
          </w:p>
        </w:tc>
      </w:tr>
    </w:tbl>
    <w:p w:rsidR="00662D48" w:rsidRDefault="001837A2">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4"/>
        <w:gridCol w:w="1568"/>
        <w:gridCol w:w="1134"/>
        <w:gridCol w:w="1528"/>
        <w:gridCol w:w="1528"/>
        <w:gridCol w:w="1530"/>
      </w:tblGrid>
      <w:tr w:rsidR="00662D48">
        <w:tc>
          <w:tcPr>
            <w:tcW w:w="2802" w:type="dxa"/>
            <w:gridSpan w:val="2"/>
            <w:vMerge w:val="restart"/>
            <w:shd w:val="clear" w:color="auto" w:fill="auto"/>
            <w:vAlign w:val="center"/>
          </w:tcPr>
          <w:p w:rsidR="00662D48" w:rsidRDefault="001837A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1134" w:type="dxa"/>
            <w:vMerge w:val="restart"/>
            <w:vAlign w:val="center"/>
          </w:tcPr>
          <w:p w:rsidR="00662D48" w:rsidRDefault="001837A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4586" w:type="dxa"/>
            <w:gridSpan w:val="3"/>
            <w:shd w:val="clear" w:color="auto" w:fill="auto"/>
            <w:vAlign w:val="center"/>
          </w:tcPr>
          <w:p w:rsidR="00662D48" w:rsidRDefault="001837A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662D48">
        <w:tc>
          <w:tcPr>
            <w:tcW w:w="2802" w:type="dxa"/>
            <w:gridSpan w:val="2"/>
            <w:vMerge/>
            <w:shd w:val="clear" w:color="auto" w:fill="auto"/>
            <w:vAlign w:val="center"/>
          </w:tcPr>
          <w:p w:rsidR="00662D48" w:rsidRDefault="00662D48">
            <w:pPr>
              <w:snapToGrid w:val="0"/>
              <w:spacing w:line="360" w:lineRule="auto"/>
              <w:jc w:val="center"/>
              <w:rPr>
                <w:rFonts w:ascii="仿宋" w:eastAsia="仿宋" w:hAnsi="仿宋"/>
                <w:b/>
                <w:color w:val="000000"/>
                <w:sz w:val="24"/>
              </w:rPr>
            </w:pPr>
          </w:p>
        </w:tc>
        <w:tc>
          <w:tcPr>
            <w:tcW w:w="1134" w:type="dxa"/>
            <w:vMerge/>
          </w:tcPr>
          <w:p w:rsidR="00662D48" w:rsidRDefault="00662D48">
            <w:pPr>
              <w:snapToGrid w:val="0"/>
              <w:spacing w:line="360" w:lineRule="auto"/>
              <w:jc w:val="center"/>
              <w:rPr>
                <w:rFonts w:ascii="仿宋" w:eastAsia="仿宋" w:hAnsi="仿宋"/>
                <w:b/>
                <w:color w:val="000000"/>
                <w:sz w:val="24"/>
              </w:rPr>
            </w:pPr>
          </w:p>
        </w:tc>
        <w:tc>
          <w:tcPr>
            <w:tcW w:w="1528" w:type="dxa"/>
            <w:shd w:val="clear" w:color="auto" w:fill="auto"/>
            <w:vAlign w:val="center"/>
          </w:tcPr>
          <w:p w:rsidR="00662D48" w:rsidRDefault="001837A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hint="eastAsia"/>
                <w:b/>
                <w:color w:val="000000"/>
                <w:sz w:val="24"/>
              </w:rPr>
              <w:t>1</w:t>
            </w:r>
          </w:p>
        </w:tc>
        <w:tc>
          <w:tcPr>
            <w:tcW w:w="1528" w:type="dxa"/>
          </w:tcPr>
          <w:p w:rsidR="00662D48" w:rsidRDefault="001837A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hint="eastAsia"/>
                <w:b/>
                <w:color w:val="000000"/>
                <w:sz w:val="24"/>
              </w:rPr>
              <w:t>2</w:t>
            </w:r>
          </w:p>
        </w:tc>
        <w:tc>
          <w:tcPr>
            <w:tcW w:w="1530" w:type="dxa"/>
          </w:tcPr>
          <w:p w:rsidR="00662D48" w:rsidRDefault="001837A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r>
      <w:tr w:rsidR="00662D48">
        <w:tc>
          <w:tcPr>
            <w:tcW w:w="1234" w:type="dxa"/>
            <w:vMerge w:val="restart"/>
            <w:shd w:val="clear" w:color="auto" w:fill="auto"/>
            <w:vAlign w:val="center"/>
          </w:tcPr>
          <w:p w:rsidR="00662D48" w:rsidRDefault="001837A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过程考核</w:t>
            </w:r>
          </w:p>
        </w:tc>
        <w:tc>
          <w:tcPr>
            <w:tcW w:w="1568" w:type="dxa"/>
            <w:shd w:val="clear" w:color="auto" w:fill="auto"/>
            <w:vAlign w:val="center"/>
          </w:tcPr>
          <w:p w:rsidR="00662D48" w:rsidRDefault="001837A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作业</w:t>
            </w:r>
          </w:p>
        </w:tc>
        <w:tc>
          <w:tcPr>
            <w:tcW w:w="1134" w:type="dxa"/>
            <w:vAlign w:val="center"/>
          </w:tcPr>
          <w:p w:rsidR="00662D48" w:rsidRDefault="001837A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w:t>
            </w:r>
          </w:p>
        </w:tc>
        <w:tc>
          <w:tcPr>
            <w:tcW w:w="1528" w:type="dxa"/>
            <w:shd w:val="clear" w:color="auto" w:fill="auto"/>
            <w:vAlign w:val="center"/>
          </w:tcPr>
          <w:p w:rsidR="00662D48" w:rsidRDefault="001837A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0</w:t>
            </w:r>
          </w:p>
        </w:tc>
        <w:tc>
          <w:tcPr>
            <w:tcW w:w="1528" w:type="dxa"/>
            <w:vAlign w:val="center"/>
          </w:tcPr>
          <w:p w:rsidR="00662D48" w:rsidRDefault="001837A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1530" w:type="dxa"/>
            <w:vAlign w:val="center"/>
          </w:tcPr>
          <w:p w:rsidR="00662D48" w:rsidRDefault="001837A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r>
      <w:tr w:rsidR="00662D48">
        <w:tc>
          <w:tcPr>
            <w:tcW w:w="1234" w:type="dxa"/>
            <w:vMerge/>
            <w:shd w:val="clear" w:color="auto" w:fill="auto"/>
            <w:vAlign w:val="center"/>
          </w:tcPr>
          <w:p w:rsidR="00662D48" w:rsidRDefault="00662D48">
            <w:pPr>
              <w:snapToGrid w:val="0"/>
              <w:spacing w:line="360" w:lineRule="auto"/>
              <w:jc w:val="center"/>
              <w:rPr>
                <w:rFonts w:ascii="仿宋" w:eastAsia="仿宋" w:hAnsi="仿宋"/>
                <w:b/>
                <w:color w:val="000000"/>
                <w:sz w:val="24"/>
              </w:rPr>
            </w:pPr>
          </w:p>
        </w:tc>
        <w:tc>
          <w:tcPr>
            <w:tcW w:w="1568" w:type="dxa"/>
            <w:shd w:val="clear" w:color="auto" w:fill="auto"/>
            <w:vAlign w:val="center"/>
          </w:tcPr>
          <w:p w:rsidR="00662D48" w:rsidRDefault="001837A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期中考试</w:t>
            </w:r>
          </w:p>
        </w:tc>
        <w:tc>
          <w:tcPr>
            <w:tcW w:w="1134" w:type="dxa"/>
            <w:vAlign w:val="center"/>
          </w:tcPr>
          <w:p w:rsidR="00662D48" w:rsidRDefault="001837A2">
            <w:pPr>
              <w:snapToGrid w:val="0"/>
              <w:spacing w:line="360" w:lineRule="auto"/>
              <w:jc w:val="center"/>
              <w:rPr>
                <w:rFonts w:ascii="仿宋" w:eastAsia="仿宋" w:hAnsi="仿宋"/>
                <w:b/>
                <w:color w:val="000000"/>
                <w:sz w:val="24"/>
              </w:rPr>
            </w:pPr>
            <w:r>
              <w:rPr>
                <w:rFonts w:ascii="仿宋" w:eastAsia="仿宋" w:hAnsi="仿宋"/>
                <w:b/>
                <w:color w:val="000000"/>
                <w:sz w:val="24"/>
              </w:rPr>
              <w:t>20</w:t>
            </w:r>
          </w:p>
        </w:tc>
        <w:tc>
          <w:tcPr>
            <w:tcW w:w="1528" w:type="dxa"/>
            <w:shd w:val="clear" w:color="auto" w:fill="auto"/>
            <w:vAlign w:val="center"/>
          </w:tcPr>
          <w:p w:rsidR="00662D48" w:rsidRDefault="001837A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0</w:t>
            </w:r>
          </w:p>
        </w:tc>
        <w:tc>
          <w:tcPr>
            <w:tcW w:w="1528" w:type="dxa"/>
            <w:vAlign w:val="center"/>
          </w:tcPr>
          <w:p w:rsidR="00662D48" w:rsidRDefault="001837A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0</w:t>
            </w:r>
          </w:p>
        </w:tc>
        <w:tc>
          <w:tcPr>
            <w:tcW w:w="1530" w:type="dxa"/>
            <w:vAlign w:val="center"/>
          </w:tcPr>
          <w:p w:rsidR="00662D48" w:rsidRDefault="001837A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w:t>
            </w:r>
          </w:p>
        </w:tc>
      </w:tr>
      <w:tr w:rsidR="00662D48">
        <w:tc>
          <w:tcPr>
            <w:tcW w:w="1234" w:type="dxa"/>
            <w:vMerge w:val="restart"/>
            <w:shd w:val="clear" w:color="auto" w:fill="auto"/>
            <w:vAlign w:val="center"/>
          </w:tcPr>
          <w:p w:rsidR="00662D48" w:rsidRPr="00436D38" w:rsidRDefault="001837A2">
            <w:pPr>
              <w:snapToGrid w:val="0"/>
              <w:spacing w:line="360" w:lineRule="auto"/>
              <w:jc w:val="center"/>
              <w:rPr>
                <w:rFonts w:ascii="仿宋" w:eastAsia="仿宋" w:hAnsi="仿宋"/>
                <w:b/>
                <w:color w:val="000000"/>
                <w:sz w:val="24"/>
              </w:rPr>
            </w:pPr>
            <w:r w:rsidRPr="00436D38">
              <w:rPr>
                <w:rFonts w:ascii="仿宋" w:eastAsia="仿宋" w:hAnsi="仿宋" w:hint="eastAsia"/>
                <w:b/>
                <w:color w:val="000000"/>
                <w:sz w:val="24"/>
              </w:rPr>
              <w:t>实验考核</w:t>
            </w:r>
          </w:p>
        </w:tc>
        <w:tc>
          <w:tcPr>
            <w:tcW w:w="1568" w:type="dxa"/>
            <w:shd w:val="clear" w:color="auto" w:fill="auto"/>
            <w:vAlign w:val="center"/>
          </w:tcPr>
          <w:p w:rsidR="00662D48" w:rsidRPr="00436D38" w:rsidRDefault="001837A2">
            <w:pPr>
              <w:snapToGrid w:val="0"/>
              <w:spacing w:line="360" w:lineRule="auto"/>
              <w:jc w:val="center"/>
              <w:rPr>
                <w:rFonts w:ascii="仿宋" w:eastAsia="仿宋" w:hAnsi="仿宋"/>
                <w:b/>
                <w:color w:val="000000"/>
                <w:sz w:val="24"/>
              </w:rPr>
            </w:pPr>
            <w:r w:rsidRPr="00436D38">
              <w:rPr>
                <w:rFonts w:eastAsia="仿宋"/>
                <w:b/>
                <w:color w:val="000000"/>
                <w:sz w:val="24"/>
              </w:rPr>
              <w:t>实验</w:t>
            </w:r>
            <w:r w:rsidRPr="00436D38">
              <w:rPr>
                <w:rFonts w:eastAsia="仿宋" w:hint="eastAsia"/>
                <w:b/>
                <w:color w:val="000000"/>
                <w:sz w:val="24"/>
              </w:rPr>
              <w:t>操作</w:t>
            </w:r>
          </w:p>
        </w:tc>
        <w:tc>
          <w:tcPr>
            <w:tcW w:w="1134" w:type="dxa"/>
            <w:vAlign w:val="center"/>
          </w:tcPr>
          <w:p w:rsidR="00662D48" w:rsidRPr="00436D38" w:rsidRDefault="001837A2">
            <w:pPr>
              <w:snapToGrid w:val="0"/>
              <w:spacing w:line="360" w:lineRule="auto"/>
              <w:jc w:val="center"/>
              <w:rPr>
                <w:rFonts w:ascii="仿宋" w:eastAsia="仿宋" w:hAnsi="仿宋"/>
                <w:b/>
                <w:color w:val="000000"/>
                <w:sz w:val="24"/>
              </w:rPr>
            </w:pPr>
            <w:r w:rsidRPr="00436D38">
              <w:rPr>
                <w:rFonts w:ascii="仿宋" w:eastAsia="仿宋" w:hAnsi="仿宋" w:hint="eastAsia"/>
                <w:b/>
                <w:color w:val="000000"/>
                <w:sz w:val="24"/>
              </w:rPr>
              <w:t>3</w:t>
            </w:r>
          </w:p>
        </w:tc>
        <w:tc>
          <w:tcPr>
            <w:tcW w:w="1528" w:type="dxa"/>
            <w:shd w:val="clear" w:color="auto" w:fill="auto"/>
            <w:vAlign w:val="center"/>
          </w:tcPr>
          <w:p w:rsidR="00662D48" w:rsidRPr="00436D38" w:rsidRDefault="001837A2">
            <w:pPr>
              <w:snapToGrid w:val="0"/>
              <w:spacing w:line="360" w:lineRule="auto"/>
              <w:jc w:val="center"/>
              <w:rPr>
                <w:rFonts w:ascii="仿宋" w:eastAsia="仿宋" w:hAnsi="仿宋"/>
                <w:b/>
                <w:color w:val="000000"/>
                <w:sz w:val="24"/>
              </w:rPr>
            </w:pPr>
            <w:r w:rsidRPr="00436D38">
              <w:rPr>
                <w:rFonts w:ascii="仿宋" w:eastAsia="仿宋" w:hAnsi="仿宋" w:hint="eastAsia"/>
                <w:b/>
                <w:color w:val="000000"/>
                <w:sz w:val="24"/>
              </w:rPr>
              <w:t>0</w:t>
            </w:r>
          </w:p>
        </w:tc>
        <w:tc>
          <w:tcPr>
            <w:tcW w:w="1528" w:type="dxa"/>
            <w:vAlign w:val="center"/>
          </w:tcPr>
          <w:p w:rsidR="00662D48" w:rsidRPr="00436D38" w:rsidRDefault="001837A2">
            <w:pPr>
              <w:snapToGrid w:val="0"/>
              <w:spacing w:line="360" w:lineRule="auto"/>
              <w:jc w:val="center"/>
              <w:rPr>
                <w:rFonts w:ascii="仿宋" w:eastAsia="仿宋" w:hAnsi="仿宋"/>
                <w:b/>
                <w:color w:val="000000"/>
                <w:sz w:val="24"/>
              </w:rPr>
            </w:pPr>
            <w:r w:rsidRPr="00436D38">
              <w:rPr>
                <w:rFonts w:ascii="仿宋" w:eastAsia="仿宋" w:hAnsi="仿宋" w:hint="eastAsia"/>
                <w:b/>
                <w:color w:val="000000"/>
                <w:sz w:val="24"/>
              </w:rPr>
              <w:t>1</w:t>
            </w:r>
          </w:p>
        </w:tc>
        <w:tc>
          <w:tcPr>
            <w:tcW w:w="1530" w:type="dxa"/>
            <w:vAlign w:val="center"/>
          </w:tcPr>
          <w:p w:rsidR="00662D48" w:rsidRPr="00436D38" w:rsidRDefault="001837A2">
            <w:pPr>
              <w:snapToGrid w:val="0"/>
              <w:spacing w:line="360" w:lineRule="auto"/>
              <w:jc w:val="center"/>
              <w:rPr>
                <w:rFonts w:ascii="仿宋" w:eastAsia="仿宋" w:hAnsi="仿宋"/>
                <w:b/>
                <w:color w:val="000000"/>
                <w:sz w:val="24"/>
              </w:rPr>
            </w:pPr>
            <w:r w:rsidRPr="00436D38">
              <w:rPr>
                <w:rFonts w:ascii="仿宋" w:eastAsia="仿宋" w:hAnsi="仿宋" w:hint="eastAsia"/>
                <w:b/>
                <w:color w:val="000000"/>
                <w:sz w:val="24"/>
              </w:rPr>
              <w:t>2</w:t>
            </w:r>
          </w:p>
        </w:tc>
      </w:tr>
      <w:tr w:rsidR="00662D48">
        <w:tc>
          <w:tcPr>
            <w:tcW w:w="1234" w:type="dxa"/>
            <w:vMerge/>
            <w:shd w:val="clear" w:color="auto" w:fill="auto"/>
            <w:vAlign w:val="center"/>
          </w:tcPr>
          <w:p w:rsidR="00662D48" w:rsidRPr="00436D38" w:rsidRDefault="00662D48">
            <w:pPr>
              <w:snapToGrid w:val="0"/>
              <w:spacing w:line="360" w:lineRule="auto"/>
              <w:jc w:val="center"/>
              <w:rPr>
                <w:rFonts w:ascii="仿宋" w:eastAsia="仿宋" w:hAnsi="仿宋"/>
                <w:b/>
                <w:color w:val="000000"/>
                <w:sz w:val="24"/>
              </w:rPr>
            </w:pPr>
          </w:p>
        </w:tc>
        <w:tc>
          <w:tcPr>
            <w:tcW w:w="1568" w:type="dxa"/>
            <w:shd w:val="clear" w:color="auto" w:fill="auto"/>
            <w:vAlign w:val="center"/>
          </w:tcPr>
          <w:p w:rsidR="00662D48" w:rsidRPr="00436D38" w:rsidRDefault="001837A2">
            <w:pPr>
              <w:snapToGrid w:val="0"/>
              <w:spacing w:line="360" w:lineRule="auto"/>
              <w:jc w:val="center"/>
              <w:rPr>
                <w:rFonts w:ascii="仿宋" w:eastAsia="仿宋" w:hAnsi="仿宋"/>
                <w:b/>
                <w:color w:val="000000"/>
                <w:sz w:val="24"/>
              </w:rPr>
            </w:pPr>
            <w:r w:rsidRPr="00436D38">
              <w:rPr>
                <w:rFonts w:eastAsia="仿宋"/>
                <w:b/>
                <w:color w:val="000000"/>
                <w:sz w:val="24"/>
              </w:rPr>
              <w:t>实验报告</w:t>
            </w:r>
          </w:p>
        </w:tc>
        <w:tc>
          <w:tcPr>
            <w:tcW w:w="1134" w:type="dxa"/>
            <w:vAlign w:val="center"/>
          </w:tcPr>
          <w:p w:rsidR="00662D48" w:rsidRPr="00436D38" w:rsidRDefault="001837A2">
            <w:pPr>
              <w:snapToGrid w:val="0"/>
              <w:spacing w:line="360" w:lineRule="auto"/>
              <w:jc w:val="center"/>
              <w:rPr>
                <w:rFonts w:ascii="仿宋" w:eastAsia="仿宋" w:hAnsi="仿宋"/>
                <w:b/>
                <w:color w:val="000000"/>
                <w:sz w:val="24"/>
              </w:rPr>
            </w:pPr>
            <w:r w:rsidRPr="00436D38">
              <w:rPr>
                <w:rFonts w:ascii="仿宋" w:eastAsia="仿宋" w:hAnsi="仿宋" w:hint="eastAsia"/>
                <w:b/>
                <w:color w:val="000000"/>
                <w:sz w:val="24"/>
              </w:rPr>
              <w:t>7</w:t>
            </w:r>
          </w:p>
        </w:tc>
        <w:tc>
          <w:tcPr>
            <w:tcW w:w="1528" w:type="dxa"/>
            <w:shd w:val="clear" w:color="auto" w:fill="auto"/>
            <w:vAlign w:val="center"/>
          </w:tcPr>
          <w:p w:rsidR="00662D48" w:rsidRPr="00436D38" w:rsidRDefault="001837A2">
            <w:pPr>
              <w:snapToGrid w:val="0"/>
              <w:spacing w:line="360" w:lineRule="auto"/>
              <w:jc w:val="center"/>
              <w:rPr>
                <w:rFonts w:ascii="仿宋" w:eastAsia="仿宋" w:hAnsi="仿宋"/>
                <w:b/>
                <w:color w:val="000000"/>
                <w:sz w:val="24"/>
              </w:rPr>
            </w:pPr>
            <w:r w:rsidRPr="00436D38">
              <w:rPr>
                <w:rFonts w:ascii="仿宋" w:eastAsia="仿宋" w:hAnsi="仿宋" w:hint="eastAsia"/>
                <w:b/>
                <w:color w:val="000000"/>
                <w:sz w:val="24"/>
              </w:rPr>
              <w:t>0</w:t>
            </w:r>
          </w:p>
        </w:tc>
        <w:tc>
          <w:tcPr>
            <w:tcW w:w="1528" w:type="dxa"/>
            <w:vAlign w:val="center"/>
          </w:tcPr>
          <w:p w:rsidR="00662D48" w:rsidRPr="00436D38" w:rsidRDefault="001837A2">
            <w:pPr>
              <w:snapToGrid w:val="0"/>
              <w:spacing w:line="360" w:lineRule="auto"/>
              <w:jc w:val="center"/>
              <w:rPr>
                <w:rFonts w:ascii="仿宋" w:eastAsia="仿宋" w:hAnsi="仿宋"/>
                <w:b/>
                <w:color w:val="000000"/>
                <w:sz w:val="24"/>
              </w:rPr>
            </w:pPr>
            <w:r w:rsidRPr="00436D38">
              <w:rPr>
                <w:rFonts w:ascii="仿宋" w:eastAsia="仿宋" w:hAnsi="仿宋" w:hint="eastAsia"/>
                <w:b/>
                <w:color w:val="000000"/>
                <w:sz w:val="24"/>
              </w:rPr>
              <w:t>3</w:t>
            </w:r>
          </w:p>
        </w:tc>
        <w:tc>
          <w:tcPr>
            <w:tcW w:w="1530" w:type="dxa"/>
            <w:vAlign w:val="center"/>
          </w:tcPr>
          <w:p w:rsidR="00662D48" w:rsidRPr="00436D38" w:rsidRDefault="001837A2">
            <w:pPr>
              <w:snapToGrid w:val="0"/>
              <w:spacing w:line="360" w:lineRule="auto"/>
              <w:jc w:val="center"/>
              <w:rPr>
                <w:rFonts w:ascii="仿宋" w:eastAsia="仿宋" w:hAnsi="仿宋"/>
                <w:b/>
                <w:color w:val="000000"/>
                <w:sz w:val="24"/>
              </w:rPr>
            </w:pPr>
            <w:r w:rsidRPr="00436D38">
              <w:rPr>
                <w:rFonts w:ascii="仿宋" w:eastAsia="仿宋" w:hAnsi="仿宋" w:hint="eastAsia"/>
                <w:b/>
                <w:color w:val="000000"/>
                <w:sz w:val="24"/>
              </w:rPr>
              <w:t>4</w:t>
            </w:r>
          </w:p>
        </w:tc>
      </w:tr>
      <w:tr w:rsidR="00662D48">
        <w:tc>
          <w:tcPr>
            <w:tcW w:w="1234" w:type="dxa"/>
            <w:shd w:val="clear" w:color="auto" w:fill="auto"/>
            <w:vAlign w:val="center"/>
          </w:tcPr>
          <w:p w:rsidR="00662D48" w:rsidRDefault="001837A2">
            <w:pPr>
              <w:snapToGrid w:val="0"/>
              <w:spacing w:line="360" w:lineRule="auto"/>
              <w:jc w:val="center"/>
              <w:rPr>
                <w:rFonts w:ascii="仿宋" w:eastAsia="仿宋" w:hAnsi="仿宋"/>
                <w:b/>
                <w:color w:val="000000"/>
                <w:sz w:val="24"/>
              </w:rPr>
            </w:pPr>
            <w:r>
              <w:rPr>
                <w:rFonts w:ascii="仿宋" w:eastAsia="仿宋" w:hAnsi="仿宋" w:hint="eastAsia"/>
                <w:b/>
                <w:color w:val="000000"/>
                <w:sz w:val="24"/>
              </w:rPr>
              <w:lastRenderedPageBreak/>
              <w:t>结课考核</w:t>
            </w:r>
          </w:p>
        </w:tc>
        <w:tc>
          <w:tcPr>
            <w:tcW w:w="1568" w:type="dxa"/>
            <w:shd w:val="clear" w:color="auto" w:fill="auto"/>
            <w:vAlign w:val="center"/>
          </w:tcPr>
          <w:p w:rsidR="00662D48" w:rsidRDefault="001837A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结课考试</w:t>
            </w:r>
          </w:p>
        </w:tc>
        <w:tc>
          <w:tcPr>
            <w:tcW w:w="1134" w:type="dxa"/>
            <w:vAlign w:val="center"/>
          </w:tcPr>
          <w:p w:rsidR="00662D48" w:rsidRDefault="001837A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6</w:t>
            </w:r>
            <w:r>
              <w:rPr>
                <w:rFonts w:ascii="仿宋" w:eastAsia="仿宋" w:hAnsi="仿宋"/>
                <w:b/>
                <w:color w:val="000000"/>
                <w:sz w:val="24"/>
              </w:rPr>
              <w:t>0</w:t>
            </w:r>
          </w:p>
        </w:tc>
        <w:tc>
          <w:tcPr>
            <w:tcW w:w="1528" w:type="dxa"/>
            <w:shd w:val="clear" w:color="auto" w:fill="auto"/>
            <w:vAlign w:val="center"/>
          </w:tcPr>
          <w:p w:rsidR="00662D48" w:rsidRDefault="001837A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w:t>
            </w:r>
          </w:p>
        </w:tc>
        <w:tc>
          <w:tcPr>
            <w:tcW w:w="1528" w:type="dxa"/>
            <w:vAlign w:val="center"/>
          </w:tcPr>
          <w:p w:rsidR="00662D48" w:rsidRDefault="001837A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1530" w:type="dxa"/>
            <w:vAlign w:val="center"/>
          </w:tcPr>
          <w:p w:rsidR="00662D48" w:rsidRDefault="001837A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4</w:t>
            </w:r>
            <w:r>
              <w:rPr>
                <w:rFonts w:ascii="仿宋" w:eastAsia="仿宋" w:hAnsi="仿宋"/>
                <w:b/>
                <w:color w:val="000000"/>
                <w:sz w:val="24"/>
              </w:rPr>
              <w:t>5</w:t>
            </w:r>
          </w:p>
        </w:tc>
      </w:tr>
      <w:tr w:rsidR="00662D48">
        <w:tc>
          <w:tcPr>
            <w:tcW w:w="3936" w:type="dxa"/>
            <w:gridSpan w:val="3"/>
            <w:shd w:val="clear" w:color="auto" w:fill="auto"/>
            <w:vAlign w:val="center"/>
          </w:tcPr>
          <w:p w:rsidR="00662D48" w:rsidRDefault="001837A2">
            <w:pPr>
              <w:snapToGrid w:val="0"/>
              <w:spacing w:line="360" w:lineRule="auto"/>
              <w:jc w:val="center"/>
              <w:rPr>
                <w:rFonts w:ascii="仿宋" w:eastAsia="仿宋" w:hAnsi="仿宋"/>
                <w:sz w:val="24"/>
              </w:rPr>
            </w:pPr>
            <w:r>
              <w:rPr>
                <w:rFonts w:ascii="仿宋" w:eastAsia="仿宋" w:hAnsi="仿宋" w:hint="eastAsia"/>
                <w:b/>
                <w:color w:val="000000"/>
                <w:sz w:val="24"/>
              </w:rPr>
              <w:t>课程目标分值合计</w:t>
            </w:r>
          </w:p>
        </w:tc>
        <w:tc>
          <w:tcPr>
            <w:tcW w:w="1528" w:type="dxa"/>
            <w:shd w:val="clear" w:color="auto" w:fill="auto"/>
            <w:vAlign w:val="center"/>
          </w:tcPr>
          <w:p w:rsidR="00662D48" w:rsidRDefault="001837A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5</w:t>
            </w:r>
          </w:p>
        </w:tc>
        <w:tc>
          <w:tcPr>
            <w:tcW w:w="1528" w:type="dxa"/>
          </w:tcPr>
          <w:p w:rsidR="00662D48" w:rsidRDefault="001837A2">
            <w:pPr>
              <w:snapToGrid w:val="0"/>
              <w:spacing w:line="360" w:lineRule="auto"/>
              <w:jc w:val="center"/>
              <w:rPr>
                <w:rFonts w:ascii="仿宋" w:eastAsia="仿宋" w:hAnsi="仿宋"/>
                <w:b/>
                <w:sz w:val="24"/>
              </w:rPr>
            </w:pPr>
            <w:r>
              <w:rPr>
                <w:rFonts w:ascii="仿宋" w:eastAsia="仿宋" w:hAnsi="仿宋"/>
                <w:b/>
                <w:sz w:val="24"/>
              </w:rPr>
              <w:t>20</w:t>
            </w:r>
          </w:p>
        </w:tc>
        <w:tc>
          <w:tcPr>
            <w:tcW w:w="1530" w:type="dxa"/>
          </w:tcPr>
          <w:p w:rsidR="00662D48" w:rsidRDefault="001837A2">
            <w:pPr>
              <w:snapToGrid w:val="0"/>
              <w:spacing w:line="360" w:lineRule="auto"/>
              <w:jc w:val="center"/>
              <w:rPr>
                <w:rFonts w:ascii="仿宋" w:eastAsia="仿宋" w:hAnsi="仿宋"/>
                <w:sz w:val="24"/>
              </w:rPr>
            </w:pPr>
            <w:r>
              <w:rPr>
                <w:rFonts w:ascii="仿宋" w:eastAsia="仿宋" w:hAnsi="仿宋"/>
                <w:b/>
                <w:sz w:val="24"/>
              </w:rPr>
              <w:t>65</w:t>
            </w:r>
          </w:p>
        </w:tc>
      </w:tr>
    </w:tbl>
    <w:p w:rsidR="00662D48" w:rsidRDefault="00662D48">
      <w:pPr>
        <w:snapToGrid w:val="0"/>
        <w:spacing w:line="360" w:lineRule="auto"/>
        <w:rPr>
          <w:rFonts w:ascii="仿宋" w:eastAsia="仿宋" w:hAnsi="仿宋"/>
          <w:b/>
          <w:color w:val="000000"/>
          <w:sz w:val="24"/>
        </w:rPr>
      </w:pPr>
    </w:p>
    <w:p w:rsidR="00662D48" w:rsidRDefault="001837A2">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Pr>
          <w:rFonts w:eastAsia="黑体"/>
          <w:color w:val="000000"/>
          <w:sz w:val="28"/>
          <w:szCs w:val="28"/>
        </w:rPr>
        <w:t>、</w:t>
      </w:r>
      <w:r>
        <w:rPr>
          <w:rFonts w:eastAsia="黑体" w:hint="eastAsia"/>
          <w:color w:val="000000"/>
          <w:sz w:val="28"/>
          <w:szCs w:val="28"/>
        </w:rPr>
        <w:t>安全教育</w:t>
      </w:r>
    </w:p>
    <w:p w:rsidR="00662D48" w:rsidRPr="00436D38" w:rsidRDefault="001837A2">
      <w:pPr>
        <w:spacing w:line="360" w:lineRule="auto"/>
        <w:ind w:firstLineChars="200" w:firstLine="480"/>
        <w:rPr>
          <w:rFonts w:eastAsia="仿宋"/>
          <w:color w:val="000000"/>
          <w:sz w:val="24"/>
        </w:rPr>
      </w:pPr>
      <w:bookmarkStart w:id="1" w:name="_Hlk49024753"/>
      <w:r w:rsidRPr="00436D38">
        <w:rPr>
          <w:rFonts w:eastAsia="仿宋"/>
          <w:color w:val="000000"/>
          <w:sz w:val="24"/>
        </w:rPr>
        <w:t>本实验课程安全教育只要分为两部分，一个是与参与实验课程的学成签订实验室安全责任承诺书，二是讲解实验室安全管理的相关规定。</w:t>
      </w:r>
    </w:p>
    <w:p w:rsidR="00662D48" w:rsidRPr="00436D38" w:rsidRDefault="001837A2">
      <w:pPr>
        <w:spacing w:line="360" w:lineRule="auto"/>
        <w:ind w:firstLineChars="200" w:firstLine="480"/>
        <w:rPr>
          <w:rFonts w:eastAsia="仿宋"/>
          <w:color w:val="000000"/>
          <w:sz w:val="24"/>
        </w:rPr>
      </w:pPr>
      <w:r w:rsidRPr="00436D38">
        <w:rPr>
          <w:rFonts w:eastAsia="仿宋"/>
          <w:color w:val="000000"/>
          <w:sz w:val="24"/>
        </w:rPr>
        <w:t>1</w:t>
      </w:r>
      <w:r w:rsidRPr="00436D38">
        <w:rPr>
          <w:rFonts w:eastAsia="仿宋"/>
          <w:color w:val="000000"/>
          <w:sz w:val="24"/>
        </w:rPr>
        <w:t>、签订实验室安全责任承诺书，要求如下：</w:t>
      </w:r>
    </w:p>
    <w:p w:rsidR="00662D48" w:rsidRPr="00436D38" w:rsidRDefault="001837A2">
      <w:pPr>
        <w:spacing w:line="360" w:lineRule="auto"/>
        <w:ind w:firstLineChars="100" w:firstLine="240"/>
        <w:rPr>
          <w:rFonts w:eastAsia="仿宋"/>
          <w:color w:val="000000"/>
          <w:sz w:val="24"/>
        </w:rPr>
      </w:pPr>
      <w:r w:rsidRPr="00436D38">
        <w:rPr>
          <w:rFonts w:eastAsia="仿宋"/>
          <w:color w:val="000000"/>
          <w:sz w:val="24"/>
        </w:rPr>
        <w:t>（</w:t>
      </w:r>
      <w:r w:rsidRPr="00436D38">
        <w:rPr>
          <w:rFonts w:eastAsia="仿宋"/>
          <w:color w:val="000000"/>
          <w:sz w:val="24"/>
        </w:rPr>
        <w:t>1</w:t>
      </w:r>
      <w:r w:rsidRPr="00436D38">
        <w:rPr>
          <w:rFonts w:eastAsia="仿宋"/>
          <w:color w:val="000000"/>
          <w:sz w:val="24"/>
        </w:rPr>
        <w:t>）参加了学校或学院、实验室（实验中心）组织的安全教育和培训，熟悉实验室各项管理制度和要求。</w:t>
      </w:r>
    </w:p>
    <w:p w:rsidR="00662D48" w:rsidRPr="00436D38" w:rsidRDefault="001837A2">
      <w:pPr>
        <w:spacing w:line="360" w:lineRule="auto"/>
        <w:ind w:firstLineChars="100" w:firstLine="240"/>
        <w:rPr>
          <w:rFonts w:eastAsia="仿宋"/>
          <w:color w:val="000000"/>
          <w:sz w:val="24"/>
        </w:rPr>
      </w:pPr>
      <w:r w:rsidRPr="00436D38">
        <w:rPr>
          <w:rFonts w:eastAsia="仿宋"/>
          <w:color w:val="000000"/>
          <w:sz w:val="24"/>
        </w:rPr>
        <w:t>（</w:t>
      </w:r>
      <w:r w:rsidRPr="00436D38">
        <w:rPr>
          <w:rFonts w:eastAsia="仿宋"/>
          <w:color w:val="000000"/>
          <w:sz w:val="24"/>
        </w:rPr>
        <w:t>2</w:t>
      </w:r>
      <w:r w:rsidRPr="00436D38">
        <w:rPr>
          <w:rFonts w:eastAsia="仿宋"/>
          <w:color w:val="000000"/>
          <w:sz w:val="24"/>
        </w:rPr>
        <w:t>）本人承诺将严格遵守实验室各项安全制度和操作规程，并不断加强实验室安全知识的学习，掌握实验设备正确使用和规范操作的方法，了解实验室存在安全风险，在实验操作过程中采取适当安全防护措施。</w:t>
      </w:r>
    </w:p>
    <w:p w:rsidR="00662D48" w:rsidRPr="00436D38" w:rsidRDefault="001837A2">
      <w:pPr>
        <w:spacing w:line="360" w:lineRule="auto"/>
        <w:ind w:firstLineChars="100" w:firstLine="240"/>
        <w:rPr>
          <w:rFonts w:eastAsia="仿宋"/>
          <w:color w:val="000000"/>
          <w:sz w:val="24"/>
        </w:rPr>
      </w:pPr>
      <w:r w:rsidRPr="00436D38">
        <w:rPr>
          <w:rFonts w:eastAsia="仿宋"/>
          <w:color w:val="000000"/>
          <w:sz w:val="24"/>
        </w:rPr>
        <w:t>（</w:t>
      </w:r>
      <w:r w:rsidRPr="00436D38">
        <w:rPr>
          <w:rFonts w:eastAsia="仿宋"/>
          <w:color w:val="000000"/>
          <w:sz w:val="24"/>
        </w:rPr>
        <w:t>3</w:t>
      </w:r>
      <w:r w:rsidRPr="00436D38">
        <w:rPr>
          <w:rFonts w:eastAsia="仿宋"/>
          <w:color w:val="000000"/>
          <w:sz w:val="24"/>
        </w:rPr>
        <w:t>）对因自己违反相关规定发生安全事故，造成人身伤害和财产损失，我愿意承担相应责任。</w:t>
      </w:r>
    </w:p>
    <w:p w:rsidR="00662D48" w:rsidRPr="00436D38" w:rsidRDefault="001837A2">
      <w:pPr>
        <w:spacing w:line="360" w:lineRule="auto"/>
        <w:ind w:firstLineChars="200" w:firstLine="480"/>
        <w:rPr>
          <w:rFonts w:eastAsia="仿宋"/>
          <w:color w:val="000000"/>
          <w:sz w:val="24"/>
        </w:rPr>
      </w:pPr>
      <w:r w:rsidRPr="00436D38">
        <w:rPr>
          <w:rFonts w:eastAsia="仿宋"/>
          <w:color w:val="000000"/>
          <w:sz w:val="24"/>
        </w:rPr>
        <w:t>2</w:t>
      </w:r>
      <w:r w:rsidRPr="00436D38">
        <w:rPr>
          <w:rFonts w:eastAsia="仿宋"/>
          <w:color w:val="000000"/>
          <w:sz w:val="24"/>
        </w:rPr>
        <w:t>、实验室安全规定</w:t>
      </w:r>
    </w:p>
    <w:p w:rsidR="00662D48" w:rsidRPr="00436D38" w:rsidRDefault="001837A2">
      <w:pPr>
        <w:spacing w:line="360" w:lineRule="auto"/>
        <w:ind w:firstLineChars="100" w:firstLine="240"/>
        <w:rPr>
          <w:rFonts w:eastAsia="仿宋"/>
          <w:color w:val="000000"/>
          <w:sz w:val="24"/>
        </w:rPr>
      </w:pPr>
      <w:r w:rsidRPr="00436D38">
        <w:rPr>
          <w:rFonts w:eastAsia="仿宋"/>
          <w:color w:val="000000"/>
          <w:sz w:val="24"/>
        </w:rPr>
        <w:t>（</w:t>
      </w:r>
      <w:r w:rsidRPr="00436D38">
        <w:rPr>
          <w:rFonts w:eastAsia="仿宋"/>
          <w:color w:val="000000"/>
          <w:sz w:val="24"/>
        </w:rPr>
        <w:t>1</w:t>
      </w:r>
      <w:r w:rsidRPr="00436D38">
        <w:rPr>
          <w:rFonts w:eastAsia="仿宋"/>
          <w:color w:val="000000"/>
          <w:sz w:val="24"/>
        </w:rPr>
        <w:t>）进入实验室着装整齐，禁止穿拖鞋，女生整理好长发，实验时要求穿戴实验服，根据需要做好实验安全防护。</w:t>
      </w:r>
    </w:p>
    <w:p w:rsidR="00662D48" w:rsidRPr="00436D38" w:rsidRDefault="001837A2">
      <w:pPr>
        <w:spacing w:line="360" w:lineRule="auto"/>
        <w:ind w:firstLineChars="100" w:firstLine="240"/>
        <w:rPr>
          <w:rFonts w:eastAsia="仿宋"/>
          <w:color w:val="000000"/>
          <w:sz w:val="24"/>
        </w:rPr>
      </w:pPr>
      <w:r w:rsidRPr="00436D38">
        <w:rPr>
          <w:rFonts w:eastAsia="仿宋"/>
          <w:color w:val="000000"/>
          <w:sz w:val="24"/>
        </w:rPr>
        <w:t>（</w:t>
      </w:r>
      <w:r w:rsidRPr="00436D38">
        <w:rPr>
          <w:rFonts w:eastAsia="仿宋"/>
          <w:color w:val="000000"/>
          <w:sz w:val="24"/>
        </w:rPr>
        <w:t>2</w:t>
      </w:r>
      <w:r w:rsidRPr="00436D38">
        <w:rPr>
          <w:rFonts w:eastAsia="仿宋"/>
          <w:color w:val="000000"/>
          <w:sz w:val="24"/>
        </w:rPr>
        <w:t>）实验时听从指导老师安排，除实验老师外，禁止所有人私自开、关配电箱及设备电源闸。</w:t>
      </w:r>
    </w:p>
    <w:p w:rsidR="00662D48" w:rsidRPr="00436D38" w:rsidRDefault="001837A2">
      <w:pPr>
        <w:spacing w:line="360" w:lineRule="auto"/>
        <w:ind w:firstLineChars="100" w:firstLine="240"/>
        <w:rPr>
          <w:rFonts w:eastAsia="仿宋"/>
          <w:color w:val="000000"/>
          <w:sz w:val="24"/>
        </w:rPr>
      </w:pPr>
      <w:r w:rsidRPr="00436D38">
        <w:rPr>
          <w:rFonts w:eastAsia="仿宋"/>
          <w:color w:val="000000"/>
          <w:sz w:val="24"/>
        </w:rPr>
        <w:t>（</w:t>
      </w:r>
      <w:r w:rsidRPr="00436D38">
        <w:rPr>
          <w:rFonts w:eastAsia="仿宋"/>
          <w:color w:val="000000"/>
          <w:sz w:val="24"/>
        </w:rPr>
        <w:t>3</w:t>
      </w:r>
      <w:r w:rsidRPr="00436D38">
        <w:rPr>
          <w:rFonts w:eastAsia="仿宋"/>
          <w:color w:val="000000"/>
          <w:sz w:val="24"/>
        </w:rPr>
        <w:t>）每次实验前要做好实验预</w:t>
      </w:r>
      <w:r w:rsidRPr="00436D38">
        <w:rPr>
          <w:rFonts w:eastAsia="仿宋"/>
          <w:color w:val="000000"/>
          <w:sz w:val="24"/>
        </w:rPr>
        <w:t>习准备工作，未经许可不得乱动实验设备。</w:t>
      </w:r>
    </w:p>
    <w:p w:rsidR="00662D48" w:rsidRPr="00436D38" w:rsidRDefault="001837A2">
      <w:pPr>
        <w:spacing w:line="360" w:lineRule="auto"/>
        <w:ind w:firstLineChars="100" w:firstLine="240"/>
        <w:rPr>
          <w:rFonts w:eastAsia="仿宋"/>
          <w:color w:val="000000"/>
          <w:sz w:val="24"/>
        </w:rPr>
      </w:pPr>
      <w:r w:rsidRPr="00436D38">
        <w:rPr>
          <w:rFonts w:eastAsia="仿宋"/>
          <w:color w:val="000000"/>
          <w:sz w:val="24"/>
        </w:rPr>
        <w:t>（</w:t>
      </w:r>
      <w:r w:rsidRPr="00436D38">
        <w:rPr>
          <w:rFonts w:eastAsia="仿宋"/>
          <w:color w:val="000000"/>
          <w:sz w:val="24"/>
        </w:rPr>
        <w:t>4</w:t>
      </w:r>
      <w:r w:rsidRPr="00436D38">
        <w:rPr>
          <w:rFonts w:eastAsia="仿宋"/>
          <w:color w:val="000000"/>
          <w:sz w:val="24"/>
        </w:rPr>
        <w:t>）不准动与本实验无关的实验设备仪器，不要随意拆卸仪器设备部件（如温度计活塞等），不准将实验室仪器设备部件带出实验室，以免损坏影响其他实验。</w:t>
      </w:r>
    </w:p>
    <w:p w:rsidR="00662D48" w:rsidRPr="00436D38" w:rsidRDefault="001837A2">
      <w:pPr>
        <w:spacing w:line="360" w:lineRule="auto"/>
        <w:ind w:firstLineChars="100" w:firstLine="240"/>
        <w:rPr>
          <w:rFonts w:eastAsia="仿宋"/>
          <w:color w:val="000000"/>
          <w:sz w:val="24"/>
        </w:rPr>
      </w:pPr>
      <w:r w:rsidRPr="00436D38">
        <w:rPr>
          <w:rFonts w:eastAsia="仿宋"/>
          <w:color w:val="000000"/>
          <w:sz w:val="24"/>
        </w:rPr>
        <w:t>（</w:t>
      </w:r>
      <w:r w:rsidRPr="00436D38">
        <w:rPr>
          <w:rFonts w:eastAsia="仿宋"/>
          <w:color w:val="000000"/>
          <w:sz w:val="24"/>
        </w:rPr>
        <w:t>5</w:t>
      </w:r>
      <w:r w:rsidRPr="00436D38">
        <w:rPr>
          <w:rFonts w:eastAsia="仿宋"/>
          <w:color w:val="000000"/>
          <w:sz w:val="24"/>
        </w:rPr>
        <w:t>）实验室内不能带入食品和饮料，课堂不得随意进出，实验时保持安静，不要大声喧哗，不得随意乱窜、嬉戏打闹。</w:t>
      </w:r>
    </w:p>
    <w:p w:rsidR="00662D48" w:rsidRPr="00436D38" w:rsidRDefault="001837A2">
      <w:pPr>
        <w:tabs>
          <w:tab w:val="left" w:pos="-5670"/>
          <w:tab w:val="left" w:pos="-5245"/>
          <w:tab w:val="left" w:pos="1134"/>
        </w:tabs>
        <w:spacing w:beforeLines="50" w:before="156" w:afterLines="50" w:after="156" w:line="360" w:lineRule="auto"/>
        <w:ind w:firstLineChars="200" w:firstLine="480"/>
        <w:rPr>
          <w:rFonts w:eastAsia="仿宋"/>
          <w:color w:val="000000"/>
          <w:sz w:val="24"/>
        </w:rPr>
      </w:pPr>
      <w:r w:rsidRPr="00436D38">
        <w:rPr>
          <w:rFonts w:eastAsia="仿宋"/>
          <w:color w:val="000000"/>
          <w:sz w:val="24"/>
        </w:rPr>
        <w:t>（</w:t>
      </w:r>
      <w:r w:rsidRPr="00436D38">
        <w:rPr>
          <w:rFonts w:eastAsia="仿宋"/>
          <w:color w:val="000000"/>
          <w:sz w:val="24"/>
        </w:rPr>
        <w:t>6</w:t>
      </w:r>
      <w:r w:rsidRPr="00436D38">
        <w:rPr>
          <w:rFonts w:eastAsia="仿宋"/>
          <w:color w:val="000000"/>
          <w:sz w:val="24"/>
        </w:rPr>
        <w:t>）做完实验后要及时填写实验室设备使用记录本，将实验试样放入指定回收箱，禁止携带出实验室；整理实验仪器、工作台面；离开实验室前做好实验</w:t>
      </w:r>
      <w:r w:rsidRPr="00436D38">
        <w:rPr>
          <w:rFonts w:eastAsia="仿宋"/>
          <w:color w:val="000000"/>
          <w:sz w:val="24"/>
        </w:rPr>
        <w:lastRenderedPageBreak/>
        <w:t>室卫生，检查关闭相关所有实验设备以及水、电、门窗。</w:t>
      </w:r>
    </w:p>
    <w:p w:rsidR="00662D48" w:rsidRDefault="001837A2">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七</w:t>
      </w:r>
      <w:r>
        <w:rPr>
          <w:rFonts w:eastAsia="黑体"/>
          <w:color w:val="000000"/>
          <w:sz w:val="28"/>
          <w:szCs w:val="28"/>
        </w:rPr>
        <w:t>、课程</w:t>
      </w:r>
      <w:r>
        <w:rPr>
          <w:rFonts w:eastAsia="黑体" w:hint="eastAsia"/>
          <w:color w:val="000000"/>
          <w:sz w:val="28"/>
          <w:szCs w:val="28"/>
        </w:rPr>
        <w:t>目标达成度评价</w:t>
      </w:r>
    </w:p>
    <w:p w:rsidR="00662D48" w:rsidRDefault="001837A2">
      <w:pPr>
        <w:tabs>
          <w:tab w:val="left" w:pos="-5670"/>
          <w:tab w:val="left" w:pos="-5245"/>
          <w:tab w:val="left" w:pos="1134"/>
        </w:tabs>
        <w:spacing w:line="360" w:lineRule="auto"/>
        <w:ind w:firstLineChars="200" w:firstLine="480"/>
        <w:rPr>
          <w:rFonts w:ascii="仿宋" w:eastAsia="仿宋" w:hAnsi="仿宋"/>
          <w:color w:val="000000"/>
          <w:sz w:val="24"/>
        </w:rPr>
      </w:pPr>
      <w:r>
        <w:rPr>
          <w:rFonts w:ascii="仿宋" w:eastAsia="仿宋" w:hAnsi="仿宋" w:hint="eastAsia"/>
          <w:color w:val="000000"/>
          <w:sz w:val="24"/>
        </w:rPr>
        <w:t>课程目标达成度评价包括课程分目标达成度评价和课程总目标达成度评价，具体计算方法如下：</w:t>
      </w:r>
    </w:p>
    <w:p w:rsidR="00662D48" w:rsidRDefault="001837A2">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w:t>
      </w:r>
      <w:r>
        <w:rPr>
          <w:rFonts w:ascii="仿宋" w:eastAsia="仿宋" w:hAnsi="仿宋" w:hint="eastAsia"/>
          <w:color w:val="000000"/>
          <w:sz w:val="24"/>
        </w:rPr>
        <w:t>1</w:t>
      </w:r>
      <w:r>
        <w:rPr>
          <w:rFonts w:ascii="仿宋" w:eastAsia="仿宋" w:hAnsi="仿宋" w:hint="eastAsia"/>
          <w:color w:val="000000"/>
          <w:sz w:val="24"/>
        </w:rPr>
        <w:t>）课程分目标达成度</w:t>
      </w:r>
      <w:r>
        <w:rPr>
          <w:rFonts w:ascii="仿宋" w:eastAsia="仿宋" w:hAnsi="仿宋" w:hint="eastAsia"/>
          <w:color w:val="000000"/>
          <w:sz w:val="24"/>
        </w:rPr>
        <w:t>=</w:t>
      </w:r>
      <w:r>
        <w:rPr>
          <w:rFonts w:ascii="仿宋" w:eastAsia="仿宋" w:hAnsi="仿宋" w:hint="eastAsia"/>
          <w:color w:val="000000"/>
          <w:sz w:val="24"/>
        </w:rPr>
        <w:t>总评成绩中支撑该分目标相关考核环节按权重计算的总得分</w:t>
      </w:r>
      <w:r>
        <w:rPr>
          <w:rFonts w:ascii="仿宋" w:eastAsia="仿宋" w:hAnsi="仿宋" w:hint="eastAsia"/>
          <w:color w:val="000000"/>
          <w:sz w:val="24"/>
        </w:rPr>
        <w:t>/</w:t>
      </w:r>
      <w:r>
        <w:rPr>
          <w:rFonts w:ascii="仿宋" w:eastAsia="仿宋" w:hAnsi="仿宋" w:hint="eastAsia"/>
          <w:color w:val="000000"/>
          <w:sz w:val="24"/>
        </w:rPr>
        <w:t>总评成绩中支撑该分目标相关考核环节总分</w:t>
      </w:r>
    </w:p>
    <w:p w:rsidR="00662D48" w:rsidRDefault="001837A2">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w:t>
      </w:r>
      <w:r>
        <w:rPr>
          <w:rFonts w:ascii="仿宋" w:eastAsia="仿宋" w:hAnsi="仿宋" w:hint="eastAsia"/>
          <w:color w:val="000000"/>
          <w:sz w:val="24"/>
        </w:rPr>
        <w:t>2</w:t>
      </w:r>
      <w:r>
        <w:rPr>
          <w:rFonts w:ascii="仿宋" w:eastAsia="仿宋" w:hAnsi="仿宋" w:hint="eastAsia"/>
          <w:color w:val="000000"/>
          <w:sz w:val="24"/>
        </w:rPr>
        <w:t>）课程总目标达成度</w:t>
      </w:r>
      <w:r>
        <w:rPr>
          <w:rFonts w:ascii="仿宋" w:eastAsia="仿宋" w:hAnsi="仿宋" w:hint="eastAsia"/>
          <w:color w:val="000000"/>
          <w:sz w:val="24"/>
        </w:rPr>
        <w:t>=</w:t>
      </w:r>
      <w:r>
        <w:rPr>
          <w:rFonts w:ascii="仿宋" w:eastAsia="仿宋" w:hAnsi="仿宋" w:hint="eastAsia"/>
          <w:color w:val="000000"/>
          <w:sz w:val="24"/>
        </w:rPr>
        <w:t>该课程总评成绩平均分</w:t>
      </w:r>
      <w:r>
        <w:rPr>
          <w:rFonts w:ascii="仿宋" w:eastAsia="仿宋" w:hAnsi="仿宋" w:hint="eastAsia"/>
          <w:color w:val="000000"/>
          <w:sz w:val="24"/>
        </w:rPr>
        <w:t>/</w:t>
      </w:r>
      <w:r>
        <w:rPr>
          <w:rFonts w:ascii="仿宋" w:eastAsia="仿宋" w:hAnsi="仿宋"/>
          <w:color w:val="000000"/>
          <w:sz w:val="24"/>
        </w:rPr>
        <w:t>100</w:t>
      </w:r>
    </w:p>
    <w:p w:rsidR="00662D48" w:rsidRDefault="001837A2">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Pr>
          <w:rFonts w:eastAsia="黑体"/>
          <w:color w:val="000000"/>
          <w:sz w:val="28"/>
          <w:szCs w:val="28"/>
        </w:rPr>
        <w:t>、</w:t>
      </w:r>
      <w:r>
        <w:rPr>
          <w:rFonts w:eastAsia="黑体" w:hint="eastAsia"/>
          <w:color w:val="000000"/>
          <w:sz w:val="28"/>
          <w:szCs w:val="28"/>
        </w:rPr>
        <w:t>学习建议</w:t>
      </w:r>
    </w:p>
    <w:p w:rsidR="00662D48" w:rsidRDefault="001837A2">
      <w:pPr>
        <w:snapToGrid w:val="0"/>
        <w:spacing w:line="300" w:lineRule="auto"/>
        <w:ind w:firstLineChars="200" w:firstLine="480"/>
        <w:rPr>
          <w:rFonts w:ascii="仿宋" w:eastAsia="仿宋" w:hAnsi="仿宋"/>
          <w:sz w:val="24"/>
        </w:rPr>
      </w:pPr>
      <w:r>
        <w:rPr>
          <w:rFonts w:ascii="仿宋" w:eastAsia="仿宋" w:hAnsi="仿宋" w:hint="eastAsia"/>
          <w:sz w:val="24"/>
        </w:rPr>
        <w:t>从各个原理不同的仪表中体会仪表设计和进化的思路，需要对其基本原理进行了解，注重理论与实践的结合。学习过程中要养成及时复习和总结的习惯。每个阶段结束后，对所学知识进行梳理和回顾，确保自己能够熟练掌握。此外，还可以将学习心得和体会记录下来，以便日后查阅和参考。充分利用网络资源辅助学习。可以关注一些与油气储运仪表与过程控制相关的论坛、群组或在线课程，与同行交流学习经验，获取最新的行业动态和技术进展。同时，也可以利用这些资源进行课外拓展学习，提升自己的专业素养。</w:t>
      </w:r>
    </w:p>
    <w:bookmarkEnd w:id="1"/>
    <w:p w:rsidR="00662D48" w:rsidRDefault="001837A2">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Pr>
          <w:rFonts w:eastAsia="黑体"/>
          <w:color w:val="000000"/>
          <w:sz w:val="28"/>
          <w:szCs w:val="28"/>
        </w:rPr>
        <w:t>、</w:t>
      </w:r>
      <w:r>
        <w:rPr>
          <w:rFonts w:eastAsia="黑体" w:hint="eastAsia"/>
          <w:color w:val="000000"/>
          <w:sz w:val="28"/>
          <w:szCs w:val="28"/>
        </w:rPr>
        <w:t>教材及</w:t>
      </w:r>
      <w:r>
        <w:rPr>
          <w:rFonts w:eastAsia="黑体"/>
          <w:color w:val="000000"/>
          <w:sz w:val="28"/>
          <w:szCs w:val="28"/>
        </w:rPr>
        <w:t>参考</w:t>
      </w:r>
      <w:r>
        <w:rPr>
          <w:rFonts w:eastAsia="黑体" w:hint="eastAsia"/>
          <w:color w:val="000000"/>
          <w:sz w:val="28"/>
          <w:szCs w:val="28"/>
        </w:rPr>
        <w:t>资料</w:t>
      </w:r>
    </w:p>
    <w:bookmarkEnd w:id="0"/>
    <w:p w:rsidR="00662D48" w:rsidRDefault="001837A2">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4A0" w:firstRow="1" w:lastRow="0" w:firstColumn="1" w:lastColumn="0" w:noHBand="0" w:noVBand="1"/>
      </w:tblPr>
      <w:tblGrid>
        <w:gridCol w:w="1156"/>
        <w:gridCol w:w="1447"/>
        <w:gridCol w:w="1693"/>
        <w:gridCol w:w="541"/>
        <w:gridCol w:w="1155"/>
        <w:gridCol w:w="1516"/>
        <w:gridCol w:w="788"/>
      </w:tblGrid>
      <w:tr w:rsidR="00662D48">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62D48" w:rsidRDefault="001837A2">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62D48" w:rsidRDefault="001837A2">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62D48" w:rsidRDefault="001837A2">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62D48" w:rsidRDefault="001837A2">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62D48" w:rsidRDefault="001837A2">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62D48" w:rsidRDefault="001837A2">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书号（</w:t>
            </w:r>
            <w:r>
              <w:rPr>
                <w:rFonts w:ascii="宋体" w:hAnsi="宋体" w:cs="宋体" w:hint="eastAsia"/>
                <w:b/>
                <w:bCs/>
                <w:color w:val="000000"/>
                <w:kern w:val="0"/>
                <w:sz w:val="20"/>
                <w:szCs w:val="20"/>
                <w:lang w:bidi="ar"/>
              </w:rPr>
              <w:t>ISBN</w:t>
            </w:r>
            <w:r>
              <w:rPr>
                <w:rFonts w:ascii="宋体" w:hAnsi="宋体" w:cs="宋体" w:hint="eastAsia"/>
                <w:b/>
                <w:bCs/>
                <w:color w:val="000000"/>
                <w:kern w:val="0"/>
                <w:sz w:val="20"/>
                <w:szCs w:val="20"/>
                <w:lang w:bidi="ar"/>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62D48" w:rsidRDefault="001837A2">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662D48">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62D48" w:rsidRDefault="001837A2">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油气储运自动化</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62D48" w:rsidRDefault="001837A2">
            <w:pPr>
              <w:widowControl/>
              <w:jc w:val="center"/>
              <w:textAlignment w:val="center"/>
              <w:rPr>
                <w:rFonts w:ascii="宋体" w:hAnsi="宋体" w:cs="宋体"/>
                <w:color w:val="000000"/>
                <w:sz w:val="20"/>
                <w:szCs w:val="20"/>
              </w:rPr>
            </w:pPr>
            <w:r>
              <w:rPr>
                <w:rFonts w:ascii="宋体" w:hAnsi="宋体" w:cs="宋体"/>
                <w:color w:val="000000"/>
                <w:kern w:val="0"/>
                <w:sz w:val="20"/>
                <w:szCs w:val="20"/>
                <w:lang w:bidi="ar"/>
              </w:rPr>
              <w:t>2013</w:t>
            </w:r>
            <w:r>
              <w:rPr>
                <w:rFonts w:ascii="宋体" w:hAnsi="宋体" w:cs="宋体" w:hint="eastAsia"/>
                <w:color w:val="000000"/>
                <w:kern w:val="0"/>
                <w:sz w:val="20"/>
                <w:szCs w:val="20"/>
                <w:lang w:bidi="ar"/>
              </w:rPr>
              <w:t>年</w:t>
            </w:r>
            <w:r>
              <w:rPr>
                <w:rFonts w:ascii="宋体" w:hAnsi="宋体" w:cs="宋体" w:hint="eastAsia"/>
                <w:color w:val="000000"/>
                <w:kern w:val="0"/>
                <w:sz w:val="20"/>
                <w:szCs w:val="20"/>
                <w:lang w:bidi="ar"/>
              </w:rPr>
              <w:t>12</w:t>
            </w:r>
            <w:r>
              <w:rPr>
                <w:rFonts w:ascii="宋体" w:hAnsi="宋体" w:cs="宋体" w:hint="eastAsia"/>
                <w:color w:val="000000"/>
                <w:kern w:val="0"/>
                <w:sz w:val="20"/>
                <w:szCs w:val="20"/>
                <w:lang w:bidi="ar"/>
              </w:rPr>
              <w:t>月第</w:t>
            </w:r>
            <w:r>
              <w:rPr>
                <w:rFonts w:ascii="宋体" w:hAnsi="宋体" w:cs="宋体"/>
                <w:color w:val="000000"/>
                <w:kern w:val="0"/>
                <w:sz w:val="20"/>
                <w:szCs w:val="20"/>
                <w:lang w:bidi="ar"/>
              </w:rPr>
              <w:t>2</w:t>
            </w:r>
            <w:r>
              <w:rPr>
                <w:rFonts w:ascii="宋体" w:hAnsi="宋体" w:cs="宋体" w:hint="eastAsia"/>
                <w:color w:val="000000"/>
                <w:kern w:val="0"/>
                <w:sz w:val="20"/>
                <w:szCs w:val="20"/>
                <w:lang w:bidi="ar"/>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62D48" w:rsidRDefault="001837A2">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201</w:t>
            </w:r>
            <w:r>
              <w:rPr>
                <w:rFonts w:ascii="宋体" w:hAnsi="宋体" w:cs="宋体"/>
                <w:color w:val="000000"/>
                <w:kern w:val="0"/>
                <w:sz w:val="20"/>
                <w:szCs w:val="20"/>
                <w:lang w:bidi="ar"/>
              </w:rPr>
              <w:t>3</w:t>
            </w:r>
            <w:r>
              <w:rPr>
                <w:rFonts w:ascii="宋体" w:hAnsi="宋体" w:cs="宋体" w:hint="eastAsia"/>
                <w:color w:val="000000"/>
                <w:kern w:val="0"/>
                <w:sz w:val="20"/>
                <w:szCs w:val="20"/>
                <w:lang w:bidi="ar"/>
              </w:rPr>
              <w:t>年</w:t>
            </w:r>
            <w:r>
              <w:rPr>
                <w:rFonts w:ascii="宋体" w:hAnsi="宋体" w:cs="宋体" w:hint="eastAsia"/>
                <w:color w:val="000000"/>
                <w:kern w:val="0"/>
                <w:sz w:val="20"/>
                <w:szCs w:val="20"/>
                <w:lang w:bidi="ar"/>
              </w:rPr>
              <w:t>12</w:t>
            </w:r>
            <w:r>
              <w:rPr>
                <w:rFonts w:ascii="宋体" w:hAnsi="宋体" w:cs="宋体" w:hint="eastAsia"/>
                <w:color w:val="000000"/>
                <w:kern w:val="0"/>
                <w:sz w:val="20"/>
                <w:szCs w:val="20"/>
                <w:lang w:bidi="ar"/>
              </w:rPr>
              <w:t>月第</w:t>
            </w: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62D48" w:rsidRDefault="001837A2">
            <w:pPr>
              <w:widowControl/>
              <w:jc w:val="center"/>
              <w:textAlignment w:val="center"/>
              <w:rPr>
                <w:rFonts w:ascii="宋体" w:hAnsi="宋体" w:cs="宋体"/>
                <w:color w:val="000000"/>
                <w:sz w:val="20"/>
                <w:szCs w:val="20"/>
              </w:rPr>
            </w:pPr>
            <w:r>
              <w:rPr>
                <w:rFonts w:ascii="宋体" w:hAnsi="宋体" w:cs="宋体" w:hint="eastAsia"/>
                <w:color w:val="000000"/>
                <w:sz w:val="20"/>
                <w:szCs w:val="20"/>
              </w:rPr>
              <w:t>吴明</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62D48" w:rsidRDefault="001837A2">
            <w:pPr>
              <w:widowControl/>
              <w:jc w:val="center"/>
              <w:textAlignment w:val="center"/>
              <w:rPr>
                <w:rFonts w:ascii="宋体" w:hAnsi="宋体" w:cs="宋体"/>
                <w:color w:val="000000"/>
                <w:sz w:val="20"/>
                <w:szCs w:val="20"/>
              </w:rPr>
            </w:pPr>
            <w:r>
              <w:rPr>
                <w:rFonts w:ascii="宋体" w:hAnsi="宋体" w:cs="宋体" w:hint="eastAsia"/>
                <w:color w:val="000000"/>
                <w:sz w:val="20"/>
                <w:szCs w:val="20"/>
              </w:rPr>
              <w:t>化学工业出版社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62D48" w:rsidRDefault="001837A2">
            <w:pPr>
              <w:widowControl/>
              <w:jc w:val="center"/>
              <w:textAlignment w:val="center"/>
              <w:rPr>
                <w:rFonts w:ascii="宋体" w:hAnsi="宋体" w:cs="宋体"/>
                <w:color w:val="000000"/>
                <w:sz w:val="20"/>
                <w:szCs w:val="20"/>
              </w:rPr>
            </w:pPr>
            <w:r>
              <w:rPr>
                <w:rFonts w:ascii="宋体" w:hAnsi="宋体" w:cs="宋体"/>
                <w:color w:val="000000"/>
                <w:kern w:val="0"/>
                <w:sz w:val="20"/>
                <w:szCs w:val="20"/>
                <w:lang w:bidi="ar"/>
              </w:rPr>
              <w:t>9787122174000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62D48" w:rsidRDefault="001837A2">
            <w:pPr>
              <w:widowControl/>
              <w:jc w:val="center"/>
              <w:textAlignment w:val="center"/>
              <w:rPr>
                <w:rFonts w:ascii="宋体" w:hAnsi="宋体" w:cs="宋体"/>
                <w:color w:val="000000"/>
                <w:sz w:val="20"/>
                <w:szCs w:val="20"/>
              </w:rPr>
            </w:pPr>
            <w:r>
              <w:rPr>
                <w:rFonts w:ascii="宋体" w:hAnsi="宋体" w:cs="宋体" w:hint="eastAsia"/>
                <w:color w:val="000000"/>
                <w:sz w:val="20"/>
                <w:szCs w:val="20"/>
              </w:rPr>
              <w:t>无</w:t>
            </w:r>
          </w:p>
        </w:tc>
      </w:tr>
    </w:tbl>
    <w:p w:rsidR="00662D48" w:rsidRDefault="00662D48">
      <w:pPr>
        <w:spacing w:line="360" w:lineRule="auto"/>
        <w:ind w:firstLineChars="200" w:firstLine="482"/>
        <w:rPr>
          <w:rFonts w:eastAsia="仿宋"/>
          <w:b/>
          <w:color w:val="000000"/>
          <w:sz w:val="24"/>
        </w:rPr>
      </w:pPr>
    </w:p>
    <w:p w:rsidR="00662D48" w:rsidRDefault="001837A2">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4A0" w:firstRow="1" w:lastRow="0" w:firstColumn="1" w:lastColumn="0" w:noHBand="0" w:noVBand="1"/>
      </w:tblPr>
      <w:tblGrid>
        <w:gridCol w:w="417"/>
        <w:gridCol w:w="932"/>
        <w:gridCol w:w="933"/>
        <w:gridCol w:w="1026"/>
        <w:gridCol w:w="961"/>
        <w:gridCol w:w="604"/>
        <w:gridCol w:w="1581"/>
        <w:gridCol w:w="1842"/>
      </w:tblGrid>
      <w:tr w:rsidR="00662D48">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62D48" w:rsidRDefault="001837A2">
            <w:pPr>
              <w:widowControl/>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62D48" w:rsidRDefault="001837A2">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62D48" w:rsidRDefault="001837A2">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62D48" w:rsidRDefault="001837A2">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62D48" w:rsidRDefault="001837A2">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62D48" w:rsidRDefault="001837A2">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62D48" w:rsidRDefault="001837A2">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书号（</w:t>
            </w:r>
            <w:r>
              <w:rPr>
                <w:rFonts w:ascii="宋体" w:hAnsi="宋体" w:cs="宋体" w:hint="eastAsia"/>
                <w:b/>
                <w:bCs/>
                <w:color w:val="000000"/>
                <w:kern w:val="0"/>
                <w:sz w:val="20"/>
                <w:szCs w:val="20"/>
                <w:lang w:bidi="ar"/>
              </w:rPr>
              <w:t>ISBN</w:t>
            </w:r>
            <w:r>
              <w:rPr>
                <w:rFonts w:ascii="宋体" w:hAnsi="宋体" w:cs="宋体" w:hint="eastAsia"/>
                <w:b/>
                <w:bCs/>
                <w:color w:val="000000"/>
                <w:kern w:val="0"/>
                <w:sz w:val="20"/>
                <w:szCs w:val="20"/>
                <w:lang w:bidi="ar"/>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62D48" w:rsidRDefault="001837A2">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662D48">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62D48" w:rsidRDefault="001837A2">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2D48" w:rsidRDefault="001837A2">
            <w:pPr>
              <w:widowControl/>
              <w:jc w:val="center"/>
              <w:textAlignment w:val="center"/>
              <w:rPr>
                <w:rFonts w:ascii="宋体" w:hAnsi="宋体" w:cs="宋体"/>
                <w:color w:val="000000"/>
                <w:sz w:val="20"/>
                <w:szCs w:val="20"/>
              </w:rPr>
            </w:pPr>
            <w:r>
              <w:rPr>
                <w:rFonts w:ascii="宋体" w:hAnsi="宋体" w:cs="宋体" w:hint="eastAsia"/>
                <w:color w:val="000000"/>
                <w:sz w:val="20"/>
                <w:szCs w:val="20"/>
              </w:rPr>
              <w:t>控制工程基础</w:t>
            </w:r>
          </w:p>
        </w:tc>
        <w:tc>
          <w:tcPr>
            <w:tcW w:w="9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2D48" w:rsidRDefault="001837A2">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201</w:t>
            </w:r>
            <w:r>
              <w:rPr>
                <w:rFonts w:ascii="宋体" w:hAnsi="宋体" w:cs="宋体"/>
                <w:color w:val="000000"/>
                <w:kern w:val="0"/>
                <w:sz w:val="20"/>
                <w:szCs w:val="20"/>
                <w:lang w:bidi="ar"/>
              </w:rPr>
              <w:t>7</w:t>
            </w:r>
            <w:r>
              <w:rPr>
                <w:rFonts w:ascii="宋体" w:hAnsi="宋体" w:cs="宋体" w:hint="eastAsia"/>
                <w:color w:val="000000"/>
                <w:kern w:val="0"/>
                <w:sz w:val="20"/>
                <w:szCs w:val="20"/>
                <w:lang w:bidi="ar"/>
              </w:rPr>
              <w:t>年</w:t>
            </w:r>
            <w:r>
              <w:rPr>
                <w:rFonts w:ascii="宋体" w:hAnsi="宋体" w:cs="宋体" w:hint="eastAsia"/>
                <w:color w:val="000000"/>
                <w:kern w:val="0"/>
                <w:sz w:val="20"/>
                <w:szCs w:val="20"/>
                <w:lang w:bidi="ar"/>
              </w:rPr>
              <w:t>2</w:t>
            </w:r>
            <w:r>
              <w:rPr>
                <w:rFonts w:ascii="宋体" w:hAnsi="宋体" w:cs="宋体" w:hint="eastAsia"/>
                <w:color w:val="000000"/>
                <w:kern w:val="0"/>
                <w:sz w:val="20"/>
                <w:szCs w:val="20"/>
                <w:lang w:bidi="ar"/>
              </w:rPr>
              <w:t>月第</w:t>
            </w:r>
            <w:r>
              <w:rPr>
                <w:rFonts w:ascii="宋体" w:hAnsi="宋体" w:cs="宋体"/>
                <w:color w:val="000000"/>
                <w:kern w:val="0"/>
                <w:sz w:val="20"/>
                <w:szCs w:val="20"/>
                <w:lang w:bidi="ar"/>
              </w:rPr>
              <w:t>1</w:t>
            </w:r>
            <w:r>
              <w:rPr>
                <w:rFonts w:ascii="宋体" w:hAnsi="宋体" w:cs="宋体" w:hint="eastAsia"/>
                <w:color w:val="000000"/>
                <w:kern w:val="0"/>
                <w:sz w:val="20"/>
                <w:szCs w:val="20"/>
                <w:lang w:bidi="ar"/>
              </w:rPr>
              <w:t>版</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2D48" w:rsidRDefault="001837A2">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201</w:t>
            </w:r>
            <w:r>
              <w:rPr>
                <w:rFonts w:ascii="宋体" w:hAnsi="宋体" w:cs="宋体"/>
                <w:color w:val="000000"/>
                <w:kern w:val="0"/>
                <w:sz w:val="20"/>
                <w:szCs w:val="20"/>
                <w:lang w:bidi="ar"/>
              </w:rPr>
              <w:t>7</w:t>
            </w:r>
            <w:r>
              <w:rPr>
                <w:rFonts w:ascii="宋体" w:hAnsi="宋体" w:cs="宋体" w:hint="eastAsia"/>
                <w:color w:val="000000"/>
                <w:kern w:val="0"/>
                <w:sz w:val="20"/>
                <w:szCs w:val="20"/>
                <w:lang w:bidi="ar"/>
              </w:rPr>
              <w:t>年</w:t>
            </w:r>
            <w:r>
              <w:rPr>
                <w:rFonts w:ascii="宋体" w:hAnsi="宋体" w:cs="宋体" w:hint="eastAsia"/>
                <w:color w:val="000000"/>
                <w:kern w:val="0"/>
                <w:sz w:val="20"/>
                <w:szCs w:val="20"/>
                <w:lang w:bidi="ar"/>
              </w:rPr>
              <w:t>2</w:t>
            </w:r>
            <w:r>
              <w:rPr>
                <w:rFonts w:ascii="宋体" w:hAnsi="宋体" w:cs="宋体" w:hint="eastAsia"/>
                <w:color w:val="000000"/>
                <w:kern w:val="0"/>
                <w:sz w:val="20"/>
                <w:szCs w:val="20"/>
                <w:lang w:bidi="ar"/>
              </w:rPr>
              <w:t>月第</w:t>
            </w: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次印刷</w:t>
            </w:r>
          </w:p>
        </w:tc>
        <w:tc>
          <w:tcPr>
            <w:tcW w:w="10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2D48" w:rsidRDefault="001837A2">
            <w:pPr>
              <w:widowControl/>
              <w:jc w:val="center"/>
              <w:textAlignment w:val="center"/>
              <w:rPr>
                <w:rFonts w:ascii="宋体" w:hAnsi="宋体" w:cs="宋体"/>
                <w:color w:val="000000"/>
                <w:sz w:val="20"/>
                <w:szCs w:val="20"/>
              </w:rPr>
            </w:pPr>
            <w:r>
              <w:rPr>
                <w:rFonts w:ascii="宋体" w:hAnsi="宋体" w:cs="宋体" w:hint="eastAsia"/>
                <w:color w:val="000000"/>
                <w:sz w:val="20"/>
                <w:szCs w:val="20"/>
              </w:rPr>
              <w:t>董景新</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2D48" w:rsidRDefault="001837A2">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清华大学出</w:t>
            </w:r>
            <w:r>
              <w:rPr>
                <w:rFonts w:ascii="宋体" w:hAnsi="宋体" w:cs="宋体" w:hint="eastAsia"/>
                <w:color w:val="000000"/>
                <w:kern w:val="0"/>
                <w:sz w:val="20"/>
                <w:szCs w:val="20"/>
                <w:lang w:bidi="ar"/>
              </w:rPr>
              <w:lastRenderedPageBreak/>
              <w:t>版社</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2D48" w:rsidRDefault="001837A2">
            <w:pPr>
              <w:widowControl/>
              <w:jc w:val="center"/>
              <w:textAlignment w:val="center"/>
              <w:rPr>
                <w:rFonts w:ascii="宋体" w:hAnsi="宋体" w:cs="宋体"/>
                <w:color w:val="000000"/>
                <w:sz w:val="20"/>
                <w:szCs w:val="20"/>
              </w:rPr>
            </w:pPr>
            <w:r>
              <w:rPr>
                <w:rFonts w:ascii="仿宋" w:eastAsia="仿宋" w:hAnsi="仿宋" w:hint="eastAsia"/>
                <w:kern w:val="0"/>
                <w:szCs w:val="21"/>
              </w:rPr>
              <w:lastRenderedPageBreak/>
              <w:t>9787302387718</w:t>
            </w:r>
          </w:p>
        </w:tc>
        <w:tc>
          <w:tcPr>
            <w:tcW w:w="2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2D48" w:rsidRDefault="00662D48">
            <w:pPr>
              <w:widowControl/>
              <w:jc w:val="center"/>
              <w:textAlignment w:val="center"/>
              <w:rPr>
                <w:rFonts w:ascii="宋体" w:hAnsi="宋体" w:cs="宋体"/>
                <w:color w:val="000000"/>
                <w:sz w:val="20"/>
                <w:szCs w:val="20"/>
              </w:rPr>
            </w:pPr>
          </w:p>
        </w:tc>
      </w:tr>
      <w:tr w:rsidR="00662D48">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62D48" w:rsidRDefault="001837A2">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lastRenderedPageBreak/>
              <w:t>2</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2D48" w:rsidRDefault="001837A2">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石油化工自动化及仪表</w:t>
            </w:r>
          </w:p>
        </w:tc>
        <w:tc>
          <w:tcPr>
            <w:tcW w:w="9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2D48" w:rsidRDefault="001837A2">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20</w:t>
            </w:r>
            <w:r>
              <w:rPr>
                <w:rFonts w:ascii="宋体" w:hAnsi="宋体" w:cs="宋体"/>
                <w:color w:val="000000"/>
                <w:kern w:val="0"/>
                <w:sz w:val="20"/>
                <w:szCs w:val="20"/>
                <w:lang w:bidi="ar"/>
              </w:rPr>
              <w:t>19</w:t>
            </w:r>
            <w:r>
              <w:rPr>
                <w:rFonts w:ascii="宋体" w:hAnsi="宋体" w:cs="宋体" w:hint="eastAsia"/>
                <w:color w:val="000000"/>
                <w:kern w:val="0"/>
                <w:sz w:val="20"/>
                <w:szCs w:val="20"/>
                <w:lang w:bidi="ar"/>
              </w:rPr>
              <w:t>年</w:t>
            </w:r>
            <w:r>
              <w:rPr>
                <w:rFonts w:ascii="宋体" w:hAnsi="宋体" w:cs="宋体" w:hint="eastAsia"/>
                <w:color w:val="000000"/>
                <w:kern w:val="0"/>
                <w:sz w:val="20"/>
                <w:szCs w:val="20"/>
                <w:lang w:bidi="ar"/>
              </w:rPr>
              <w:t>11</w:t>
            </w:r>
            <w:r>
              <w:rPr>
                <w:rFonts w:ascii="宋体" w:hAnsi="宋体" w:cs="宋体" w:hint="eastAsia"/>
                <w:color w:val="000000"/>
                <w:kern w:val="0"/>
                <w:sz w:val="20"/>
                <w:szCs w:val="20"/>
                <w:lang w:bidi="ar"/>
              </w:rPr>
              <w:t>月第</w:t>
            </w: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版</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2D48" w:rsidRDefault="001837A2">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201</w:t>
            </w:r>
            <w:r>
              <w:rPr>
                <w:rFonts w:ascii="宋体" w:hAnsi="宋体" w:cs="宋体"/>
                <w:color w:val="000000"/>
                <w:kern w:val="0"/>
                <w:sz w:val="20"/>
                <w:szCs w:val="20"/>
                <w:lang w:bidi="ar"/>
              </w:rPr>
              <w:t>9</w:t>
            </w:r>
            <w:r>
              <w:rPr>
                <w:rFonts w:ascii="宋体" w:hAnsi="宋体" w:cs="宋体" w:hint="eastAsia"/>
                <w:color w:val="000000"/>
                <w:kern w:val="0"/>
                <w:sz w:val="20"/>
                <w:szCs w:val="20"/>
                <w:lang w:bidi="ar"/>
              </w:rPr>
              <w:t>年</w:t>
            </w:r>
            <w:r>
              <w:rPr>
                <w:rFonts w:ascii="宋体" w:hAnsi="宋体" w:cs="宋体" w:hint="eastAsia"/>
                <w:color w:val="000000"/>
                <w:kern w:val="0"/>
                <w:sz w:val="20"/>
                <w:szCs w:val="20"/>
                <w:lang w:bidi="ar"/>
              </w:rPr>
              <w:t>10</w:t>
            </w:r>
            <w:r>
              <w:rPr>
                <w:rFonts w:ascii="宋体" w:hAnsi="宋体" w:cs="宋体" w:hint="eastAsia"/>
                <w:color w:val="000000"/>
                <w:kern w:val="0"/>
                <w:sz w:val="20"/>
                <w:szCs w:val="20"/>
                <w:lang w:bidi="ar"/>
              </w:rPr>
              <w:t>月第</w:t>
            </w:r>
            <w:r>
              <w:rPr>
                <w:rFonts w:ascii="宋体" w:hAnsi="宋体" w:cs="宋体" w:hint="eastAsia"/>
                <w:color w:val="000000"/>
                <w:kern w:val="0"/>
                <w:sz w:val="20"/>
                <w:szCs w:val="20"/>
                <w:lang w:bidi="ar"/>
              </w:rPr>
              <w:t>2</w:t>
            </w:r>
            <w:r>
              <w:rPr>
                <w:rFonts w:ascii="宋体" w:hAnsi="宋体" w:cs="宋体" w:hint="eastAsia"/>
                <w:color w:val="000000"/>
                <w:kern w:val="0"/>
                <w:sz w:val="20"/>
                <w:szCs w:val="20"/>
                <w:lang w:bidi="ar"/>
              </w:rPr>
              <w:t>次印刷</w:t>
            </w:r>
          </w:p>
        </w:tc>
        <w:tc>
          <w:tcPr>
            <w:tcW w:w="10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2D48" w:rsidRDefault="001837A2">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许秀</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2D48" w:rsidRDefault="001837A2">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清华大学出版社</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2D48" w:rsidRDefault="001837A2">
            <w:pPr>
              <w:widowControl/>
              <w:jc w:val="center"/>
              <w:textAlignment w:val="center"/>
              <w:rPr>
                <w:rFonts w:ascii="宋体" w:hAnsi="宋体" w:cs="宋体"/>
                <w:color w:val="000000"/>
                <w:kern w:val="0"/>
                <w:sz w:val="20"/>
                <w:szCs w:val="20"/>
                <w:lang w:bidi="ar"/>
              </w:rPr>
            </w:pPr>
            <w:r>
              <w:rPr>
                <w:rFonts w:ascii="仿宋" w:eastAsia="仿宋" w:hAnsi="仿宋" w:hint="eastAsia"/>
                <w:kern w:val="0"/>
                <w:szCs w:val="21"/>
              </w:rPr>
              <w:t>9787302323495</w:t>
            </w:r>
          </w:p>
        </w:tc>
        <w:tc>
          <w:tcPr>
            <w:tcW w:w="2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2D48" w:rsidRDefault="00662D48">
            <w:pPr>
              <w:jc w:val="center"/>
              <w:rPr>
                <w:rFonts w:ascii="宋体" w:hAnsi="宋体" w:cs="宋体"/>
                <w:color w:val="000000"/>
                <w:kern w:val="0"/>
                <w:sz w:val="20"/>
                <w:szCs w:val="20"/>
                <w:lang w:bidi="ar"/>
              </w:rPr>
            </w:pPr>
          </w:p>
        </w:tc>
      </w:tr>
      <w:tr w:rsidR="00662D48">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62D48" w:rsidRDefault="001837A2">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3</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2D48" w:rsidRDefault="001837A2">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过程控制系统</w:t>
            </w:r>
          </w:p>
        </w:tc>
        <w:tc>
          <w:tcPr>
            <w:tcW w:w="9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2D48" w:rsidRDefault="001837A2">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201</w:t>
            </w:r>
            <w:r>
              <w:rPr>
                <w:rFonts w:ascii="宋体" w:hAnsi="宋体" w:cs="宋体"/>
                <w:color w:val="000000"/>
                <w:kern w:val="0"/>
                <w:sz w:val="20"/>
                <w:szCs w:val="20"/>
                <w:lang w:bidi="ar"/>
              </w:rPr>
              <w:t>2</w:t>
            </w:r>
            <w:r>
              <w:rPr>
                <w:rFonts w:ascii="宋体" w:hAnsi="宋体" w:cs="宋体" w:hint="eastAsia"/>
                <w:color w:val="000000"/>
                <w:kern w:val="0"/>
                <w:sz w:val="20"/>
                <w:szCs w:val="20"/>
                <w:lang w:bidi="ar"/>
              </w:rPr>
              <w:t>年</w:t>
            </w:r>
            <w:r>
              <w:rPr>
                <w:rFonts w:ascii="宋体" w:hAnsi="宋体" w:cs="宋体" w:hint="eastAsia"/>
                <w:color w:val="000000"/>
                <w:kern w:val="0"/>
                <w:sz w:val="20"/>
                <w:szCs w:val="20"/>
                <w:lang w:bidi="ar"/>
              </w:rPr>
              <w:t>7</w:t>
            </w:r>
            <w:r>
              <w:rPr>
                <w:rFonts w:ascii="宋体" w:hAnsi="宋体" w:cs="宋体" w:hint="eastAsia"/>
                <w:color w:val="000000"/>
                <w:kern w:val="0"/>
                <w:sz w:val="20"/>
                <w:szCs w:val="20"/>
                <w:lang w:bidi="ar"/>
              </w:rPr>
              <w:t>月第</w:t>
            </w:r>
            <w:r>
              <w:rPr>
                <w:rFonts w:ascii="宋体" w:hAnsi="宋体" w:cs="宋体" w:hint="eastAsia"/>
                <w:color w:val="000000"/>
                <w:kern w:val="0"/>
                <w:sz w:val="20"/>
                <w:szCs w:val="20"/>
                <w:lang w:bidi="ar"/>
              </w:rPr>
              <w:t>2</w:t>
            </w:r>
            <w:r>
              <w:rPr>
                <w:rFonts w:ascii="宋体" w:hAnsi="宋体" w:cs="宋体" w:hint="eastAsia"/>
                <w:color w:val="000000"/>
                <w:kern w:val="0"/>
                <w:sz w:val="20"/>
                <w:szCs w:val="20"/>
                <w:lang w:bidi="ar"/>
              </w:rPr>
              <w:t>版</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2D48" w:rsidRDefault="001837A2">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第</w:t>
            </w:r>
            <w:r>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次印刷</w:t>
            </w:r>
          </w:p>
        </w:tc>
        <w:tc>
          <w:tcPr>
            <w:tcW w:w="10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2D48" w:rsidRDefault="001837A2">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郑辑光</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2D48" w:rsidRDefault="001837A2">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清华大学出版社</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2D48" w:rsidRDefault="001837A2">
            <w:pPr>
              <w:widowControl/>
              <w:jc w:val="center"/>
              <w:textAlignment w:val="center"/>
              <w:rPr>
                <w:rFonts w:ascii="宋体" w:hAnsi="宋体" w:cs="宋体"/>
                <w:color w:val="000000"/>
                <w:kern w:val="0"/>
                <w:sz w:val="20"/>
                <w:szCs w:val="20"/>
                <w:lang w:bidi="ar"/>
              </w:rPr>
            </w:pPr>
            <w:r>
              <w:rPr>
                <w:rFonts w:ascii="仿宋" w:eastAsia="仿宋" w:hAnsi="仿宋" w:hint="eastAsia"/>
                <w:kern w:val="0"/>
                <w:szCs w:val="21"/>
              </w:rPr>
              <w:t>9787302300205</w:t>
            </w:r>
          </w:p>
        </w:tc>
        <w:tc>
          <w:tcPr>
            <w:tcW w:w="2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2D48" w:rsidRDefault="00662D48">
            <w:pPr>
              <w:widowControl/>
              <w:jc w:val="center"/>
              <w:textAlignment w:val="center"/>
              <w:rPr>
                <w:rFonts w:ascii="宋体" w:hAnsi="宋体" w:cs="宋体"/>
                <w:color w:val="000000"/>
                <w:kern w:val="0"/>
                <w:sz w:val="20"/>
                <w:szCs w:val="20"/>
                <w:lang w:bidi="ar"/>
              </w:rPr>
            </w:pPr>
          </w:p>
        </w:tc>
      </w:tr>
    </w:tbl>
    <w:p w:rsidR="00662D48" w:rsidRDefault="00662D48">
      <w:pPr>
        <w:spacing w:line="360" w:lineRule="auto"/>
        <w:ind w:firstLineChars="200" w:firstLine="480"/>
        <w:jc w:val="left"/>
        <w:rPr>
          <w:rFonts w:eastAsia="仿宋"/>
          <w:color w:val="000000"/>
          <w:sz w:val="24"/>
        </w:rPr>
      </w:pPr>
    </w:p>
    <w:p w:rsidR="00662D48" w:rsidRDefault="001837A2">
      <w:pPr>
        <w:spacing w:line="360" w:lineRule="auto"/>
        <w:ind w:firstLineChars="200" w:firstLine="482"/>
        <w:rPr>
          <w:rFonts w:eastAsia="仿宋"/>
          <w:color w:val="808080"/>
          <w:sz w:val="24"/>
        </w:rPr>
      </w:pPr>
      <w:r>
        <w:rPr>
          <w:rFonts w:eastAsia="仿宋"/>
          <w:b/>
          <w:sz w:val="24"/>
        </w:rPr>
        <w:t>3</w:t>
      </w:r>
      <w:r>
        <w:rPr>
          <w:rFonts w:eastAsia="仿宋"/>
          <w:b/>
          <w:sz w:val="24"/>
        </w:rPr>
        <w:t>．其他学习资源</w:t>
      </w:r>
    </w:p>
    <w:p w:rsidR="00662D48" w:rsidRDefault="001837A2">
      <w:pPr>
        <w:spacing w:line="360" w:lineRule="auto"/>
        <w:ind w:firstLineChars="200" w:firstLine="480"/>
        <w:jc w:val="left"/>
        <w:rPr>
          <w:rFonts w:eastAsia="仿宋"/>
          <w:color w:val="000000"/>
          <w:sz w:val="24"/>
        </w:rPr>
      </w:pPr>
      <w:r>
        <w:rPr>
          <w:rFonts w:eastAsia="仿宋"/>
          <w:color w:val="000000"/>
          <w:sz w:val="24"/>
        </w:rPr>
        <w:t>（</w:t>
      </w:r>
      <w:r>
        <w:rPr>
          <w:rFonts w:eastAsia="仿宋"/>
          <w:color w:val="000000"/>
          <w:sz w:val="24"/>
        </w:rPr>
        <w:t>1</w:t>
      </w:r>
      <w:r>
        <w:rPr>
          <w:rFonts w:eastAsia="仿宋"/>
          <w:color w:val="000000"/>
          <w:sz w:val="24"/>
        </w:rPr>
        <w:t>）</w:t>
      </w:r>
      <w:r>
        <w:rPr>
          <w:rFonts w:eastAsia="仿宋" w:hint="eastAsia"/>
          <w:color w:val="000000"/>
          <w:sz w:val="24"/>
        </w:rPr>
        <w:t>过程控制与自动化仪表</w:t>
      </w:r>
      <w:r>
        <w:rPr>
          <w:rFonts w:eastAsia="仿宋"/>
          <w:color w:val="000000"/>
          <w:sz w:val="24"/>
        </w:rPr>
        <w:t>，</w:t>
      </w:r>
      <w:r>
        <w:rPr>
          <w:rFonts w:eastAsia="仿宋" w:hint="eastAsia"/>
          <w:color w:val="000000"/>
          <w:sz w:val="24"/>
        </w:rPr>
        <w:t>高速第一刹手</w:t>
      </w:r>
      <w:r>
        <w:rPr>
          <w:rFonts w:eastAsia="仿宋"/>
          <w:color w:val="000000"/>
          <w:sz w:val="24"/>
        </w:rPr>
        <w:t>，</w:t>
      </w:r>
      <w:r w:rsidR="00436D38">
        <w:rPr>
          <w:rFonts w:eastAsia="仿宋" w:hint="eastAsia"/>
          <w:color w:val="000000"/>
          <w:sz w:val="24"/>
        </w:rPr>
        <w:t>www.bilibili.com</w:t>
      </w:r>
      <w:bookmarkStart w:id="2" w:name="_GoBack"/>
      <w:bookmarkEnd w:id="2"/>
    </w:p>
    <w:p w:rsidR="00662D48" w:rsidRDefault="00662D48">
      <w:pPr>
        <w:spacing w:line="360" w:lineRule="auto"/>
        <w:ind w:firstLineChars="200" w:firstLine="480"/>
        <w:jc w:val="left"/>
        <w:rPr>
          <w:rFonts w:eastAsia="仿宋"/>
          <w:color w:val="000000"/>
          <w:sz w:val="24"/>
        </w:rPr>
      </w:pPr>
    </w:p>
    <w:p w:rsidR="00662D48" w:rsidRDefault="00662D48">
      <w:pPr>
        <w:spacing w:line="360" w:lineRule="auto"/>
        <w:jc w:val="left"/>
        <w:rPr>
          <w:rFonts w:eastAsia="仿宋"/>
          <w:color w:val="000000"/>
          <w:sz w:val="24"/>
        </w:rPr>
      </w:pPr>
    </w:p>
    <w:p w:rsidR="00662D48" w:rsidRDefault="00662D48">
      <w:pPr>
        <w:spacing w:line="360" w:lineRule="auto"/>
        <w:jc w:val="left"/>
        <w:rPr>
          <w:rFonts w:eastAsia="仿宋"/>
          <w:color w:val="000000"/>
          <w:sz w:val="24"/>
        </w:rPr>
      </w:pPr>
    </w:p>
    <w:sectPr w:rsidR="00662D4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37A2" w:rsidRDefault="001837A2"/>
  </w:endnote>
  <w:endnote w:type="continuationSeparator" w:id="0">
    <w:p w:rsidR="001837A2" w:rsidRDefault="001837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37A2" w:rsidRDefault="001837A2"/>
  </w:footnote>
  <w:footnote w:type="continuationSeparator" w:id="0">
    <w:p w:rsidR="001837A2" w:rsidRDefault="001837A2"/>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C9E02AB"/>
    <w:multiLevelType w:val="multilevel"/>
    <w:tmpl w:val="7C9E02AB"/>
    <w:lvl w:ilvl="0">
      <w:start w:val="2"/>
      <w:numFmt w:val="bullet"/>
      <w:lvlText w:val="□"/>
      <w:lvlJc w:val="left"/>
      <w:pPr>
        <w:ind w:left="360" w:hanging="360"/>
      </w:pPr>
      <w:rPr>
        <w:rFonts w:ascii="仿宋" w:eastAsia="仿宋" w:hAnsi="仿宋"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A1YmFmMjFmYzViMzhiOGEzZmVlODU2MWMyMzQwZmMifQ=="/>
  </w:docVars>
  <w:rsids>
    <w:rsidRoot w:val="005844B9"/>
    <w:rsid w:val="000004C4"/>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1D76"/>
    <w:rsid w:val="000F2E28"/>
    <w:rsid w:val="000F2FF1"/>
    <w:rsid w:val="00104902"/>
    <w:rsid w:val="00110815"/>
    <w:rsid w:val="001114CB"/>
    <w:rsid w:val="00113CED"/>
    <w:rsid w:val="00121E0F"/>
    <w:rsid w:val="00123FE3"/>
    <w:rsid w:val="001256DE"/>
    <w:rsid w:val="00130312"/>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37A2"/>
    <w:rsid w:val="0018489A"/>
    <w:rsid w:val="00185535"/>
    <w:rsid w:val="001855E9"/>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1F5CA6"/>
    <w:rsid w:val="001F7BC2"/>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A41DB"/>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B42"/>
    <w:rsid w:val="002F4C2C"/>
    <w:rsid w:val="002F734B"/>
    <w:rsid w:val="0030553A"/>
    <w:rsid w:val="003061BC"/>
    <w:rsid w:val="003107F2"/>
    <w:rsid w:val="00314D1D"/>
    <w:rsid w:val="00321FC7"/>
    <w:rsid w:val="00323568"/>
    <w:rsid w:val="00333088"/>
    <w:rsid w:val="003402CF"/>
    <w:rsid w:val="003418ED"/>
    <w:rsid w:val="0034226B"/>
    <w:rsid w:val="00344D76"/>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B71C8"/>
    <w:rsid w:val="003C2AB6"/>
    <w:rsid w:val="003C2D44"/>
    <w:rsid w:val="003C5131"/>
    <w:rsid w:val="003C538D"/>
    <w:rsid w:val="003D0B37"/>
    <w:rsid w:val="003D52E3"/>
    <w:rsid w:val="003D5571"/>
    <w:rsid w:val="003E0069"/>
    <w:rsid w:val="003E1B3A"/>
    <w:rsid w:val="003E1F2F"/>
    <w:rsid w:val="003E34BD"/>
    <w:rsid w:val="003F516B"/>
    <w:rsid w:val="003F57B4"/>
    <w:rsid w:val="0040617E"/>
    <w:rsid w:val="00412A67"/>
    <w:rsid w:val="004136C2"/>
    <w:rsid w:val="0042133D"/>
    <w:rsid w:val="00424F7C"/>
    <w:rsid w:val="00433AE7"/>
    <w:rsid w:val="00436D38"/>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A1D5C"/>
    <w:rsid w:val="004A349E"/>
    <w:rsid w:val="004A74C3"/>
    <w:rsid w:val="004B2346"/>
    <w:rsid w:val="004B4A1B"/>
    <w:rsid w:val="004B5FAD"/>
    <w:rsid w:val="004B6078"/>
    <w:rsid w:val="004B6D58"/>
    <w:rsid w:val="004C30DA"/>
    <w:rsid w:val="004C3884"/>
    <w:rsid w:val="004C3ECE"/>
    <w:rsid w:val="004D1C10"/>
    <w:rsid w:val="004D3045"/>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8A4"/>
    <w:rsid w:val="00570F3F"/>
    <w:rsid w:val="00571DFD"/>
    <w:rsid w:val="0057618A"/>
    <w:rsid w:val="005767D1"/>
    <w:rsid w:val="005844B9"/>
    <w:rsid w:val="0058582C"/>
    <w:rsid w:val="00597DD4"/>
    <w:rsid w:val="005A03A8"/>
    <w:rsid w:val="005A0595"/>
    <w:rsid w:val="005A19B9"/>
    <w:rsid w:val="005A242E"/>
    <w:rsid w:val="005A54CC"/>
    <w:rsid w:val="005A59C7"/>
    <w:rsid w:val="005A617A"/>
    <w:rsid w:val="005A6773"/>
    <w:rsid w:val="005B25B5"/>
    <w:rsid w:val="005B2EF3"/>
    <w:rsid w:val="005B5196"/>
    <w:rsid w:val="005B61D7"/>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268F4"/>
    <w:rsid w:val="00635901"/>
    <w:rsid w:val="00637615"/>
    <w:rsid w:val="006413F8"/>
    <w:rsid w:val="00643AA6"/>
    <w:rsid w:val="0064672B"/>
    <w:rsid w:val="00652259"/>
    <w:rsid w:val="00656A53"/>
    <w:rsid w:val="00661B95"/>
    <w:rsid w:val="00662D48"/>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201C2"/>
    <w:rsid w:val="00737CC8"/>
    <w:rsid w:val="00744B9F"/>
    <w:rsid w:val="00745219"/>
    <w:rsid w:val="007478AA"/>
    <w:rsid w:val="007502F6"/>
    <w:rsid w:val="0075304A"/>
    <w:rsid w:val="007568CF"/>
    <w:rsid w:val="0076273E"/>
    <w:rsid w:val="00765D10"/>
    <w:rsid w:val="007777CF"/>
    <w:rsid w:val="00777EA4"/>
    <w:rsid w:val="00780236"/>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55D29"/>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3A95"/>
    <w:rsid w:val="009E63D5"/>
    <w:rsid w:val="009F3DB1"/>
    <w:rsid w:val="009F5AE8"/>
    <w:rsid w:val="009F6921"/>
    <w:rsid w:val="00A01F18"/>
    <w:rsid w:val="00A0563A"/>
    <w:rsid w:val="00A06C6B"/>
    <w:rsid w:val="00A10036"/>
    <w:rsid w:val="00A12B8C"/>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D2678"/>
    <w:rsid w:val="00AF1138"/>
    <w:rsid w:val="00AF57F2"/>
    <w:rsid w:val="00B0553E"/>
    <w:rsid w:val="00B134AE"/>
    <w:rsid w:val="00B206A5"/>
    <w:rsid w:val="00B21706"/>
    <w:rsid w:val="00B2565D"/>
    <w:rsid w:val="00B30B20"/>
    <w:rsid w:val="00B32F85"/>
    <w:rsid w:val="00B33152"/>
    <w:rsid w:val="00B363BA"/>
    <w:rsid w:val="00B36AE8"/>
    <w:rsid w:val="00B41A58"/>
    <w:rsid w:val="00B45C40"/>
    <w:rsid w:val="00B540BE"/>
    <w:rsid w:val="00B56026"/>
    <w:rsid w:val="00B61EA1"/>
    <w:rsid w:val="00B63617"/>
    <w:rsid w:val="00B7264B"/>
    <w:rsid w:val="00B743CC"/>
    <w:rsid w:val="00B82069"/>
    <w:rsid w:val="00B831CF"/>
    <w:rsid w:val="00B838BD"/>
    <w:rsid w:val="00B902F8"/>
    <w:rsid w:val="00BA04B1"/>
    <w:rsid w:val="00BA2913"/>
    <w:rsid w:val="00BB230A"/>
    <w:rsid w:val="00BB6E0A"/>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77FAB"/>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6BA1"/>
    <w:rsid w:val="00D17E73"/>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268"/>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566D"/>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6667"/>
    <w:rsid w:val="00FE2EE1"/>
    <w:rsid w:val="00FE753B"/>
    <w:rsid w:val="00FF0B26"/>
    <w:rsid w:val="00FF23FD"/>
    <w:rsid w:val="00FF7A9C"/>
    <w:rsid w:val="021D04ED"/>
    <w:rsid w:val="20FB77F4"/>
    <w:rsid w:val="68A0333F"/>
    <w:rsid w:val="6BF2569F"/>
    <w:rsid w:val="7AD435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F2FE78"/>
  <w15:docId w15:val="{22B8E6C5-FB57-4C06-BF43-9AD5976EE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hAnsi="Times New Roman"/>
      <w:kern w:val="2"/>
      <w:sz w:val="21"/>
      <w:szCs w:val="24"/>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3">
    <w:name w:val="heading 3"/>
    <w:basedOn w:val="a"/>
    <w:link w:val="30"/>
    <w:uiPriority w:val="9"/>
    <w:qFormat/>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unhideWhenUsed/>
    <w:qFormat/>
    <w:rPr>
      <w:rFonts w:ascii="宋体"/>
      <w:sz w:val="18"/>
      <w:szCs w:val="18"/>
    </w:rPr>
  </w:style>
  <w:style w:type="paragraph" w:styleId="a5">
    <w:name w:val="annotation text"/>
    <w:basedOn w:val="a"/>
    <w:link w:val="a6"/>
    <w:uiPriority w:val="99"/>
    <w:unhideWhenUsed/>
    <w:qFormat/>
    <w:pPr>
      <w:jc w:val="left"/>
    </w:pPr>
    <w:rPr>
      <w:kern w:val="0"/>
      <w:sz w:val="24"/>
    </w:rPr>
  </w:style>
  <w:style w:type="paragraph" w:styleId="a7">
    <w:name w:val="Balloon Text"/>
    <w:basedOn w:val="a"/>
    <w:link w:val="a8"/>
    <w:uiPriority w:val="99"/>
    <w:unhideWhenUsed/>
    <w:qFormat/>
    <w:rPr>
      <w:kern w:val="0"/>
      <w:sz w:val="18"/>
      <w:szCs w:val="18"/>
    </w:rPr>
  </w:style>
  <w:style w:type="paragraph" w:styleId="a9">
    <w:name w:val="footer"/>
    <w:basedOn w:val="a"/>
    <w:link w:val="aa"/>
    <w:uiPriority w:val="99"/>
    <w:unhideWhenUsed/>
    <w:pPr>
      <w:tabs>
        <w:tab w:val="center" w:pos="4153"/>
        <w:tab w:val="right" w:pos="8306"/>
      </w:tabs>
      <w:snapToGrid w:val="0"/>
      <w:jc w:val="left"/>
    </w:pPr>
    <w:rPr>
      <w:rFonts w:ascii="Calibri" w:hAnsi="Calibri"/>
      <w:kern w:val="0"/>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d">
    <w:name w:val="annotation subject"/>
    <w:basedOn w:val="a5"/>
    <w:next w:val="a5"/>
    <w:link w:val="ae"/>
    <w:uiPriority w:val="99"/>
    <w:unhideWhenUsed/>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unhideWhenUsed/>
    <w:qFormat/>
    <w:rPr>
      <w:rFonts w:cs="Times New Roman"/>
      <w:sz w:val="21"/>
      <w:szCs w:val="21"/>
    </w:rPr>
  </w:style>
  <w:style w:type="character" w:customStyle="1" w:styleId="a6">
    <w:name w:val="批注文字 字符"/>
    <w:link w:val="a5"/>
    <w:uiPriority w:val="99"/>
    <w:semiHidden/>
    <w:qFormat/>
    <w:locked/>
    <w:rPr>
      <w:rFonts w:ascii="Times New Roman" w:eastAsia="宋体" w:hAnsi="Times New Roman" w:cs="Times New Roman"/>
      <w:sz w:val="24"/>
      <w:szCs w:val="24"/>
    </w:rPr>
  </w:style>
  <w:style w:type="character" w:customStyle="1" w:styleId="a8">
    <w:name w:val="批注框文本 字符"/>
    <w:link w:val="a7"/>
    <w:uiPriority w:val="99"/>
    <w:semiHidden/>
    <w:qFormat/>
    <w:locked/>
    <w:rPr>
      <w:rFonts w:ascii="Times New Roman" w:eastAsia="宋体" w:hAnsi="Times New Roman" w:cs="Times New Roman"/>
      <w:sz w:val="18"/>
      <w:szCs w:val="18"/>
    </w:rPr>
  </w:style>
  <w:style w:type="character" w:customStyle="1" w:styleId="aa">
    <w:name w:val="页脚 字符"/>
    <w:link w:val="a9"/>
    <w:uiPriority w:val="99"/>
    <w:qFormat/>
    <w:locked/>
    <w:rPr>
      <w:rFonts w:cs="Times New Roman"/>
      <w:sz w:val="18"/>
      <w:szCs w:val="18"/>
    </w:rPr>
  </w:style>
  <w:style w:type="character" w:customStyle="1" w:styleId="a4">
    <w:name w:val="文档结构图 字符"/>
    <w:link w:val="a3"/>
    <w:uiPriority w:val="99"/>
    <w:semiHidden/>
    <w:qFormat/>
    <w:rPr>
      <w:rFonts w:ascii="宋体" w:hAnsi="Times New Roman"/>
      <w:kern w:val="2"/>
      <w:sz w:val="18"/>
      <w:szCs w:val="18"/>
    </w:rPr>
  </w:style>
  <w:style w:type="character" w:customStyle="1" w:styleId="ac">
    <w:name w:val="页眉 字符"/>
    <w:link w:val="ab"/>
    <w:uiPriority w:val="99"/>
    <w:qFormat/>
    <w:locked/>
    <w:rPr>
      <w:rFonts w:cs="Times New Roman"/>
      <w:sz w:val="18"/>
      <w:szCs w:val="18"/>
    </w:rPr>
  </w:style>
  <w:style w:type="character" w:customStyle="1" w:styleId="ae">
    <w:name w:val="批注主题 字符"/>
    <w:link w:val="ad"/>
    <w:uiPriority w:val="99"/>
    <w:semiHidden/>
    <w:qFormat/>
    <w:locked/>
    <w:rPr>
      <w:rFonts w:ascii="Times New Roman" w:eastAsia="宋体" w:hAnsi="Times New Roman" w:cs="Times New Roman"/>
      <w:b/>
      <w:bCs/>
      <w:sz w:val="24"/>
      <w:szCs w:val="24"/>
    </w:rPr>
  </w:style>
  <w:style w:type="paragraph" w:customStyle="1" w:styleId="11">
    <w:name w:val="列出段落1"/>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qFormat/>
    <w:pPr>
      <w:widowControl/>
      <w:spacing w:after="160" w:line="240" w:lineRule="exact"/>
      <w:jc w:val="left"/>
    </w:pPr>
    <w:rPr>
      <w:rFonts w:ascii="Arial" w:eastAsia="Times New Roman" w:hAnsi="Arial" w:cs="Verdana"/>
      <w:b/>
      <w:kern w:val="0"/>
      <w:sz w:val="24"/>
      <w:lang w:eastAsia="en-US"/>
    </w:rPr>
  </w:style>
  <w:style w:type="paragraph" w:customStyle="1" w:styleId="12">
    <w:name w:val="列表段落1"/>
    <w:basedOn w:val="a"/>
    <w:uiPriority w:val="34"/>
    <w:qFormat/>
    <w:pPr>
      <w:ind w:firstLineChars="200" w:firstLine="420"/>
    </w:pPr>
  </w:style>
  <w:style w:type="paragraph" w:customStyle="1" w:styleId="13">
    <w:name w:val="修订1"/>
    <w:hidden/>
    <w:uiPriority w:val="99"/>
    <w:unhideWhenUsed/>
    <w:qFormat/>
    <w:rPr>
      <w:rFonts w:ascii="Times New Roman" w:hAnsi="Times New Roman"/>
      <w:kern w:val="2"/>
      <w:sz w:val="21"/>
      <w:szCs w:val="24"/>
    </w:rPr>
  </w:style>
  <w:style w:type="character" w:customStyle="1" w:styleId="font31">
    <w:name w:val="font31"/>
    <w:qFormat/>
    <w:rPr>
      <w:rFonts w:ascii="宋体" w:eastAsia="宋体" w:hAnsi="宋体" w:cs="宋体" w:hint="eastAsia"/>
      <w:b/>
      <w:bCs/>
      <w:color w:val="000000"/>
      <w:sz w:val="20"/>
      <w:szCs w:val="20"/>
      <w:u w:val="none"/>
    </w:rPr>
  </w:style>
  <w:style w:type="character" w:customStyle="1" w:styleId="font41">
    <w:name w:val="font41"/>
    <w:qFormat/>
    <w:rPr>
      <w:rFonts w:ascii="宋体" w:eastAsia="宋体" w:hAnsi="宋体" w:cs="宋体" w:hint="eastAsia"/>
      <w:b/>
      <w:bCs/>
      <w:color w:val="FF0000"/>
      <w:sz w:val="20"/>
      <w:szCs w:val="20"/>
      <w:u w:val="none"/>
    </w:rPr>
  </w:style>
  <w:style w:type="character" w:customStyle="1" w:styleId="font11">
    <w:name w:val="font11"/>
    <w:qFormat/>
    <w:rPr>
      <w:rFonts w:ascii="宋体" w:eastAsia="宋体" w:hAnsi="宋体" w:cs="宋体" w:hint="eastAsia"/>
      <w:b/>
      <w:bCs/>
      <w:color w:val="000000"/>
      <w:sz w:val="20"/>
      <w:szCs w:val="20"/>
      <w:u w:val="none"/>
    </w:rPr>
  </w:style>
  <w:style w:type="character" w:customStyle="1" w:styleId="font51">
    <w:name w:val="font51"/>
    <w:qFormat/>
    <w:rPr>
      <w:rFonts w:ascii="宋体" w:eastAsia="宋体" w:hAnsi="宋体" w:cs="宋体" w:hint="eastAsia"/>
      <w:b/>
      <w:bCs/>
      <w:color w:val="FF0000"/>
      <w:sz w:val="20"/>
      <w:szCs w:val="20"/>
      <w:u w:val="none"/>
    </w:rPr>
  </w:style>
  <w:style w:type="character" w:customStyle="1" w:styleId="30">
    <w:name w:val="标题 3 字符"/>
    <w:basedOn w:val="a0"/>
    <w:link w:val="3"/>
    <w:uiPriority w:val="9"/>
    <w:qFormat/>
    <w:rPr>
      <w:rFonts w:ascii="宋体" w:hAnsi="宋体" w:cs="宋体"/>
      <w:b/>
      <w:bCs/>
      <w:sz w:val="27"/>
      <w:szCs w:val="27"/>
    </w:rPr>
  </w:style>
  <w:style w:type="character" w:customStyle="1" w:styleId="10">
    <w:name w:val="标题 1 字符"/>
    <w:basedOn w:val="a0"/>
    <w:link w:val="1"/>
    <w:uiPriority w:val="9"/>
    <w:qFormat/>
    <w:rPr>
      <w:rFonts w:ascii="Times New Roman" w:hAnsi="Times New Roman"/>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864</Words>
  <Characters>4927</Characters>
  <Application>Microsoft Office Word</Application>
  <DocSecurity>0</DocSecurity>
  <Lines>41</Lines>
  <Paragraphs>11</Paragraphs>
  <ScaleCrop>false</ScaleCrop>
  <Company>Microsoft</Company>
  <LinksUpToDate>false</LinksUpToDate>
  <CharactersWithSpaces>5780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creator>dell</dc:creator>
  <cp:lastModifiedBy>eng M</cp:lastModifiedBy>
  <cp:revision>2</cp:revision>
  <dcterms:created xsi:type="dcterms:W3CDTF">2024-09-02T04:00:00Z</dcterms:created>
  <dcterms:modified xsi:type="dcterms:W3CDTF">2024-09-02T04:00:00Z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061643A887084D95B8BE96F139D97B29_12</vt:lpwstr>
  </property>
</Properties>
</file>