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204392">
        <w:rPr>
          <w:rFonts w:eastAsia="黑体" w:hint="eastAsia"/>
          <w:color w:val="000000"/>
          <w:sz w:val="44"/>
        </w:rPr>
        <w:t>机械与电气安全工程</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204392">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204392" w:rsidP="000A7C74">
            <w:pPr>
              <w:spacing w:line="480" w:lineRule="auto"/>
              <w:jc w:val="center"/>
              <w:rPr>
                <w:color w:val="000000"/>
                <w:sz w:val="28"/>
              </w:rPr>
            </w:pPr>
            <w:r>
              <w:rPr>
                <w:rFonts w:hint="eastAsia"/>
                <w:color w:val="000000"/>
                <w:sz w:val="28"/>
              </w:rPr>
              <w:t>徐晓慧</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2A3B25" w:rsidP="000A7C74">
            <w:pPr>
              <w:spacing w:line="480" w:lineRule="auto"/>
              <w:jc w:val="center"/>
              <w:rPr>
                <w:color w:val="000000"/>
                <w:sz w:val="28"/>
              </w:rPr>
            </w:pP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B5272">
      <w:pPr>
        <w:jc w:val="center"/>
        <w:rPr>
          <w:rFonts w:ascii="仿宋" w:eastAsia="仿宋" w:hAnsi="仿宋"/>
          <w:color w:val="0070C0"/>
        </w:rPr>
      </w:pPr>
      <w:r w:rsidRPr="002B2744">
        <w:rPr>
          <w:rFonts w:ascii="仿宋" w:eastAsia="仿宋" w:hAnsi="仿宋"/>
          <w:color w:val="000000"/>
          <w:sz w:val="28"/>
          <w:u w:val="single"/>
        </w:rPr>
        <w:t>20</w:t>
      </w:r>
      <w:r w:rsidR="00204392">
        <w:rPr>
          <w:rFonts w:ascii="仿宋" w:eastAsia="仿宋" w:hAnsi="仿宋"/>
          <w:color w:val="000000"/>
          <w:sz w:val="28"/>
          <w:u w:val="single"/>
        </w:rPr>
        <w:t>24</w:t>
      </w:r>
      <w:r w:rsidRPr="002B2744">
        <w:rPr>
          <w:rFonts w:ascii="仿宋" w:eastAsia="仿宋" w:hAnsi="仿宋" w:hint="eastAsia"/>
          <w:color w:val="000000"/>
          <w:sz w:val="28"/>
          <w:u w:val="single"/>
        </w:rPr>
        <w:t>年</w:t>
      </w:r>
      <w:r w:rsidR="00204392">
        <w:rPr>
          <w:rFonts w:ascii="仿宋" w:eastAsia="仿宋" w:hAnsi="仿宋"/>
          <w:color w:val="000000"/>
          <w:sz w:val="28"/>
          <w:u w:val="single"/>
        </w:rPr>
        <w:t>08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204392"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60411</w:t>
            </w:r>
            <w:r>
              <w:rPr>
                <w:rFonts w:ascii="仿宋" w:eastAsia="仿宋" w:hAnsi="仿宋" w:hint="eastAsia"/>
                <w:color w:val="000000"/>
                <w:sz w:val="24"/>
              </w:rPr>
              <w:t>T013-</w:t>
            </w:r>
            <w:r>
              <w:rPr>
                <w:rFonts w:ascii="仿宋" w:eastAsia="仿宋" w:hAnsi="仿宋"/>
                <w:color w:val="000000"/>
                <w:sz w:val="24"/>
              </w:rPr>
              <w:t>01</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04392"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机械与电气安全工程</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863E56" w:rsidP="00376F7E">
            <w:pPr>
              <w:jc w:val="center"/>
              <w:rPr>
                <w:rFonts w:ascii="仿宋" w:eastAsia="仿宋" w:hAnsi="仿宋"/>
                <w:color w:val="000000"/>
                <w:sz w:val="24"/>
              </w:rPr>
            </w:pPr>
            <w:r w:rsidRPr="00A007F1">
              <w:rPr>
                <w:rFonts w:eastAsia="仿宋"/>
                <w:szCs w:val="21"/>
                <w:lang w:val="en-GB"/>
              </w:rPr>
              <w:t>Mechanical and Electrical Safety Engineering</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9348E0" w:rsidRDefault="003C5131" w:rsidP="003C5131">
            <w:pPr>
              <w:jc w:val="left"/>
              <w:rPr>
                <w:rFonts w:ascii="仿宋" w:eastAsia="仿宋" w:hAnsi="仿宋"/>
                <w:color w:val="FF0000"/>
                <w:sz w:val="24"/>
              </w:rPr>
            </w:pPr>
            <w:r w:rsidRPr="00D01A77">
              <w:rPr>
                <w:rFonts w:ascii="仿宋" w:eastAsia="仿宋" w:hAnsi="仿宋" w:hint="eastAsia"/>
                <w:color w:val="000000"/>
                <w:sz w:val="24"/>
              </w:rPr>
              <w:t>专业课：</w:t>
            </w:r>
            <w:r w:rsidR="00D01A77" w:rsidRPr="00D01A77">
              <w:rPr>
                <w:rFonts w:ascii="仿宋" w:eastAsia="仿宋" w:hAnsi="仿宋" w:hint="eastAsia"/>
                <w:color w:val="000000"/>
                <w:sz w:val="24"/>
              </w:rPr>
              <w:t>安全工程</w:t>
            </w:r>
            <w:r w:rsidRPr="00D01A77">
              <w:rPr>
                <w:rFonts w:ascii="仿宋" w:eastAsia="仿宋" w:hAnsi="仿宋" w:hint="eastAsia"/>
                <w:color w:val="000000"/>
                <w:sz w:val="24"/>
              </w:rPr>
              <w:t>专业选修课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D01A77" w:rsidP="00364883">
            <w:pPr>
              <w:jc w:val="left"/>
              <w:rPr>
                <w:rFonts w:ascii="仿宋" w:eastAsia="仿宋" w:hAnsi="仿宋"/>
                <w:color w:val="0070C0"/>
                <w:sz w:val="24"/>
              </w:rPr>
            </w:pPr>
            <w:r w:rsidRPr="008614F1">
              <w:rPr>
                <w:rFonts w:ascii="仿宋" w:eastAsia="仿宋" w:hAnsi="仿宋" w:hint="eastAsia"/>
                <w:color w:val="000000"/>
                <w:sz w:val="24"/>
              </w:rPr>
              <w:t>安全工程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学分</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r>
              <w:rPr>
                <w:rFonts w:ascii="仿宋" w:eastAsia="仿宋" w:hAnsi="仿宋" w:hint="eastAsia"/>
                <w:color w:val="000000"/>
                <w:sz w:val="24"/>
              </w:rPr>
              <w:t>学时</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r>
              <w:rPr>
                <w:rFonts w:ascii="仿宋" w:eastAsia="仿宋" w:hAnsi="仿宋" w:hint="eastAsia"/>
                <w:color w:val="000000"/>
                <w:sz w:val="24"/>
              </w:rPr>
              <w:t>学时</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0学时</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0学时</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D01A77" w:rsidP="00376F7E">
            <w:pPr>
              <w:jc w:val="center"/>
              <w:rPr>
                <w:rFonts w:ascii="仿宋" w:eastAsia="仿宋" w:hAnsi="仿宋"/>
                <w:color w:val="000000"/>
                <w:sz w:val="24"/>
              </w:rPr>
            </w:pPr>
            <w:r>
              <w:rPr>
                <w:rFonts w:ascii="仿宋" w:eastAsia="仿宋" w:hAnsi="仿宋" w:hint="eastAsia"/>
                <w:color w:val="000000"/>
                <w:sz w:val="24"/>
              </w:rPr>
              <w:t>0学时</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8614F1" w:rsidP="00376F7E">
            <w:pPr>
              <w:jc w:val="center"/>
              <w:rPr>
                <w:rFonts w:ascii="仿宋" w:eastAsia="仿宋" w:hAnsi="仿宋"/>
                <w:color w:val="000000"/>
                <w:sz w:val="24"/>
              </w:rPr>
            </w:pPr>
            <w:r>
              <w:rPr>
                <w:rFonts w:ascii="仿宋" w:eastAsia="仿宋" w:hAnsi="仿宋" w:hint="eastAsia"/>
                <w:color w:val="000000"/>
                <w:sz w:val="24"/>
              </w:rPr>
              <w:t>安全工程导论</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283F4F" w:rsidRPr="00565038" w:rsidRDefault="00283F4F" w:rsidP="00565038">
      <w:pPr>
        <w:spacing w:line="360" w:lineRule="auto"/>
        <w:ind w:firstLineChars="200" w:firstLine="480"/>
        <w:rPr>
          <w:rFonts w:ascii="仿宋" w:eastAsia="仿宋" w:hAnsi="仿宋"/>
          <w:sz w:val="24"/>
          <w:lang w:val="en-GB"/>
        </w:rPr>
      </w:pPr>
      <w:r w:rsidRPr="00565038">
        <w:rPr>
          <w:rFonts w:ascii="仿宋" w:eastAsia="仿宋" w:hAnsi="仿宋" w:hint="eastAsia"/>
          <w:sz w:val="24"/>
          <w:lang w:val="en-GB"/>
        </w:rPr>
        <w:t>本课程是安全工程专业的一门专业选修课，通过课程的学习使同学们熟悉和掌握机械与电气安全的危险有害因素以及主要伤害形式与机理，了解防止机械与电气事故的措施与方法；提高综合运用所学知识，分析机械和电气安全事故分类及原因以及给出预防措施的能力；培养良好的职业道德与规范，能够在机械与电气安全工程实践中，自觉准守职业道德和规范，履行安全责任，具有高度的社会责任感。为后续课程的学习及今后的工作奠定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EC335B" w:rsidRPr="00EC335B" w:rsidRDefault="006B4C8A" w:rsidP="00A46F73">
      <w:pPr>
        <w:pStyle w:val="af3"/>
        <w:numPr>
          <w:ilvl w:val="0"/>
          <w:numId w:val="8"/>
        </w:numPr>
        <w:spacing w:line="360" w:lineRule="auto"/>
        <w:ind w:firstLineChars="0"/>
        <w:rPr>
          <w:rFonts w:ascii="仿宋" w:eastAsia="仿宋" w:hAnsi="仿宋"/>
          <w:b/>
          <w:bCs/>
          <w:sz w:val="24"/>
        </w:rPr>
      </w:pPr>
      <w:r w:rsidRPr="00EC335B">
        <w:rPr>
          <w:rFonts w:ascii="仿宋" w:eastAsia="仿宋" w:hAnsi="仿宋" w:hint="eastAsia"/>
          <w:b/>
          <w:bCs/>
          <w:sz w:val="24"/>
        </w:rPr>
        <w:t>课程目标</w:t>
      </w:r>
    </w:p>
    <w:p w:rsidR="00EC335B" w:rsidRPr="00EC335B" w:rsidRDefault="00EC335B" w:rsidP="00A46F73">
      <w:pPr>
        <w:spacing w:line="360" w:lineRule="auto"/>
        <w:ind w:left="482" w:firstLineChars="200" w:firstLine="480"/>
        <w:rPr>
          <w:rFonts w:ascii="仿宋" w:eastAsia="仿宋" w:hAnsi="仿宋"/>
          <w:sz w:val="24"/>
          <w:lang w:val="en-GB"/>
        </w:rPr>
      </w:pPr>
      <w:r w:rsidRPr="00EC335B">
        <w:rPr>
          <w:rFonts w:ascii="仿宋" w:eastAsia="仿宋" w:hAnsi="仿宋" w:hint="eastAsia"/>
          <w:sz w:val="24"/>
          <w:lang w:val="en-GB"/>
        </w:rPr>
        <w:t>学生通过学习本课程在知识、能力、</w:t>
      </w:r>
      <w:r w:rsidRPr="00EC335B">
        <w:rPr>
          <w:rFonts w:ascii="仿宋" w:eastAsia="仿宋" w:hAnsi="仿宋"/>
          <w:sz w:val="24"/>
          <w:lang w:val="en-GB"/>
        </w:rPr>
        <w:t>素质</w:t>
      </w:r>
      <w:r w:rsidRPr="00EC335B">
        <w:rPr>
          <w:rFonts w:ascii="仿宋" w:eastAsia="仿宋" w:hAnsi="仿宋" w:hint="eastAsia"/>
          <w:sz w:val="24"/>
          <w:lang w:val="en-GB"/>
        </w:rPr>
        <w:t>等方面应达到如下目标：</w:t>
      </w:r>
    </w:p>
    <w:p w:rsidR="00610A69" w:rsidRDefault="006B4C8A" w:rsidP="00A46F73">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EC335B" w:rsidRPr="00A46F73" w:rsidRDefault="00EC335B" w:rsidP="00A46F73">
      <w:pPr>
        <w:spacing w:line="360" w:lineRule="auto"/>
        <w:ind w:left="482" w:firstLineChars="200" w:firstLine="480"/>
        <w:rPr>
          <w:rFonts w:ascii="仿宋" w:eastAsia="仿宋" w:hAnsi="仿宋"/>
          <w:sz w:val="24"/>
          <w:lang w:val="en-GB"/>
        </w:rPr>
      </w:pPr>
      <w:r w:rsidRPr="00A46F73">
        <w:rPr>
          <w:rFonts w:ascii="仿宋" w:eastAsia="仿宋" w:hAnsi="仿宋" w:hint="eastAsia"/>
          <w:sz w:val="24"/>
          <w:lang w:val="en-GB"/>
        </w:rPr>
        <w:t>培养良好的职业道德与规范，能够在机械与电气安全工程实践中，自觉准守职业道德和规范，履行安全责任，具有高度的社会责任感。</w:t>
      </w:r>
    </w:p>
    <w:p w:rsidR="00963DE6" w:rsidRDefault="006B4C8A" w:rsidP="00A46F73">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610A69" w:rsidRDefault="00EC335B" w:rsidP="00A46F73">
      <w:pPr>
        <w:spacing w:line="360" w:lineRule="auto"/>
        <w:ind w:leftChars="270" w:left="567" w:firstLineChars="163" w:firstLine="391"/>
        <w:rPr>
          <w:rFonts w:ascii="仿宋" w:eastAsia="仿宋" w:hAnsi="仿宋"/>
          <w:bCs/>
          <w:color w:val="0070C0"/>
          <w:sz w:val="24"/>
        </w:rPr>
      </w:pPr>
      <w:r w:rsidRPr="00A46F73">
        <w:rPr>
          <w:rFonts w:ascii="仿宋" w:eastAsia="仿宋" w:hAnsi="仿宋" w:hint="eastAsia"/>
          <w:sz w:val="24"/>
          <w:lang w:val="en-GB"/>
        </w:rPr>
        <w:t>提高综合运用所学知识，分析机械和电气安全事故分类及原因以及给出预防措施的能力</w:t>
      </w:r>
      <w:r w:rsidR="00A46F73">
        <w:rPr>
          <w:rFonts w:ascii="仿宋" w:eastAsia="仿宋" w:hAnsi="仿宋" w:hint="eastAsia"/>
          <w:sz w:val="24"/>
          <w:lang w:val="en-GB"/>
        </w:rPr>
        <w:t>。</w:t>
      </w:r>
    </w:p>
    <w:p w:rsidR="00963DE6" w:rsidRPr="00963DE6" w:rsidRDefault="00963DE6" w:rsidP="00A46F73">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3</w:t>
      </w:r>
      <w:r>
        <w:rPr>
          <w:rFonts w:ascii="仿宋" w:eastAsia="仿宋" w:hAnsi="仿宋" w:hint="eastAsia"/>
          <w:b/>
          <w:color w:val="000000"/>
          <w:sz w:val="24"/>
        </w:rPr>
        <w:t>：</w:t>
      </w:r>
    </w:p>
    <w:p w:rsidR="00A46F73" w:rsidRDefault="00EC335B" w:rsidP="00A46F73">
      <w:pPr>
        <w:snapToGrid w:val="0"/>
        <w:spacing w:line="360" w:lineRule="auto"/>
        <w:ind w:leftChars="270" w:left="567" w:firstLineChars="200" w:firstLine="480"/>
        <w:rPr>
          <w:rFonts w:ascii="仿宋" w:eastAsia="仿宋" w:hAnsi="仿宋"/>
          <w:sz w:val="24"/>
          <w:lang w:val="en-GB"/>
        </w:rPr>
      </w:pPr>
      <w:r w:rsidRPr="00A46F73">
        <w:rPr>
          <w:rFonts w:ascii="仿宋" w:eastAsia="仿宋" w:hAnsi="仿宋" w:hint="eastAsia"/>
          <w:sz w:val="24"/>
          <w:lang w:val="en-GB"/>
        </w:rPr>
        <w:t>熟悉和掌握机械与电气线路设计产生的危险有害因素和主要伤害形式及机理，了解防止机械和电气事故的措施和基本方法</w:t>
      </w:r>
      <w:r w:rsidR="00A46F73">
        <w:rPr>
          <w:rFonts w:ascii="仿宋" w:eastAsia="仿宋" w:hAnsi="仿宋" w:hint="eastAsia"/>
          <w:sz w:val="24"/>
          <w:lang w:val="en-GB"/>
        </w:rPr>
        <w:t>。</w:t>
      </w:r>
    </w:p>
    <w:p w:rsidR="00D50FC2" w:rsidRPr="00A96A5E" w:rsidRDefault="00A96A5E" w:rsidP="00A46F73">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4664" w:type="pct"/>
        <w:jc w:val="center"/>
        <w:tblLook w:val="0000" w:firstRow="0" w:lastRow="0" w:firstColumn="0" w:lastColumn="0" w:noHBand="0" w:noVBand="0"/>
      </w:tblPr>
      <w:tblGrid>
        <w:gridCol w:w="2556"/>
        <w:gridCol w:w="2410"/>
        <w:gridCol w:w="1347"/>
        <w:gridCol w:w="1426"/>
      </w:tblGrid>
      <w:tr w:rsidR="00A96A5E" w:rsidRPr="00A96A5E" w:rsidTr="00E57EE1">
        <w:trPr>
          <w:trHeight w:val="510"/>
          <w:jc w:val="center"/>
        </w:trPr>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557"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87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921"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99799B" w:rsidRPr="00A96A5E" w:rsidTr="00E57EE1">
        <w:trPr>
          <w:trHeight w:val="1425"/>
          <w:jc w:val="center"/>
        </w:trPr>
        <w:tc>
          <w:tcPr>
            <w:tcW w:w="1652" w:type="pct"/>
            <w:tcBorders>
              <w:top w:val="single" w:sz="4" w:space="0" w:color="auto"/>
              <w:left w:val="single" w:sz="4" w:space="0" w:color="auto"/>
              <w:bottom w:val="single" w:sz="4" w:space="0" w:color="auto"/>
              <w:right w:val="single" w:sz="4" w:space="0" w:color="auto"/>
            </w:tcBorders>
            <w:vAlign w:val="center"/>
          </w:tcPr>
          <w:p w:rsidR="0099799B" w:rsidRPr="00BA5EE1" w:rsidRDefault="0099799B" w:rsidP="0099799B">
            <w:pPr>
              <w:widowControl/>
              <w:spacing w:line="276" w:lineRule="auto"/>
              <w:jc w:val="center"/>
              <w:rPr>
                <w:rFonts w:ascii="仿宋" w:eastAsia="仿宋" w:hAnsi="仿宋"/>
                <w:bCs/>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6</w:t>
            </w:r>
            <w:r w:rsidRPr="00A96A5E">
              <w:rPr>
                <w:rFonts w:ascii="仿宋" w:eastAsia="仿宋" w:hAnsi="仿宋" w:hint="eastAsia"/>
                <w:b/>
                <w:bCs/>
                <w:color w:val="000000"/>
                <w:kern w:val="0"/>
                <w:sz w:val="24"/>
              </w:rPr>
              <w:t>：</w:t>
            </w:r>
            <w:r w:rsidRPr="00BA5EE1">
              <w:rPr>
                <w:rFonts w:ascii="仿宋" w:eastAsia="仿宋" w:hAnsi="仿宋" w:hint="eastAsia"/>
                <w:bCs/>
                <w:color w:val="000000"/>
                <w:kern w:val="0"/>
                <w:sz w:val="24"/>
              </w:rPr>
              <w:t>能够基于安全工程相关背景知识进行合理分析、评估安全工程实践和复杂安全工程问题解决方案对社会、健康、安全、法律、文</w:t>
            </w:r>
          </w:p>
          <w:p w:rsidR="0099799B" w:rsidRPr="00A96A5E" w:rsidRDefault="0099799B" w:rsidP="0099799B">
            <w:pPr>
              <w:widowControl/>
              <w:spacing w:line="276" w:lineRule="auto"/>
              <w:jc w:val="center"/>
              <w:rPr>
                <w:rFonts w:ascii="仿宋" w:eastAsia="仿宋" w:hAnsi="仿宋"/>
                <w:color w:val="000000"/>
                <w:kern w:val="0"/>
                <w:sz w:val="24"/>
              </w:rPr>
            </w:pPr>
            <w:r w:rsidRPr="00BA5EE1">
              <w:rPr>
                <w:rFonts w:ascii="仿宋" w:eastAsia="仿宋" w:hAnsi="仿宋" w:hint="eastAsia"/>
                <w:bCs/>
                <w:color w:val="000000"/>
                <w:kern w:val="0"/>
                <w:sz w:val="24"/>
              </w:rPr>
              <w:t>化以及环境的影响，并理解应承担的责任。</w:t>
            </w:r>
          </w:p>
        </w:tc>
        <w:tc>
          <w:tcPr>
            <w:tcW w:w="1557" w:type="pct"/>
            <w:tcBorders>
              <w:top w:val="single" w:sz="4" w:space="0" w:color="auto"/>
              <w:left w:val="nil"/>
              <w:bottom w:val="single" w:sz="4" w:space="0" w:color="auto"/>
              <w:right w:val="single" w:sz="4" w:space="0" w:color="auto"/>
            </w:tcBorders>
            <w:vAlign w:val="center"/>
          </w:tcPr>
          <w:p w:rsidR="0099799B" w:rsidRPr="00A96A5E" w:rsidRDefault="0099799B" w:rsidP="0099799B">
            <w:pPr>
              <w:spacing w:line="276" w:lineRule="auto"/>
              <w:rPr>
                <w:rFonts w:ascii="仿宋" w:eastAsia="仿宋" w:hAnsi="仿宋"/>
                <w:color w:val="000000"/>
                <w:sz w:val="24"/>
              </w:rPr>
            </w:pPr>
            <w:r>
              <w:rPr>
                <w:rFonts w:ascii="仿宋" w:eastAsia="仿宋" w:hAnsi="仿宋" w:hint="eastAsia"/>
                <w:b/>
                <w:bCs/>
                <w:color w:val="000000"/>
                <w:sz w:val="24"/>
              </w:rPr>
              <w:t>观测点</w:t>
            </w:r>
            <w:r>
              <w:rPr>
                <w:rFonts w:ascii="仿宋" w:eastAsia="仿宋" w:hAnsi="仿宋"/>
                <w:b/>
                <w:bCs/>
                <w:color w:val="000000"/>
                <w:sz w:val="24"/>
              </w:rPr>
              <w:t>6</w:t>
            </w:r>
            <w:r>
              <w:rPr>
                <w:rFonts w:ascii="仿宋" w:eastAsia="仿宋" w:hAnsi="仿宋" w:hint="eastAsia"/>
                <w:b/>
                <w:bCs/>
                <w:color w:val="000000"/>
                <w:sz w:val="24"/>
              </w:rPr>
              <w:t>-</w:t>
            </w:r>
            <w:r>
              <w:rPr>
                <w:rFonts w:ascii="仿宋" w:eastAsia="仿宋" w:hAnsi="仿宋"/>
                <w:b/>
                <w:bCs/>
                <w:color w:val="000000"/>
                <w:sz w:val="24"/>
              </w:rPr>
              <w:t>2</w:t>
            </w:r>
            <w:r w:rsidRPr="00A96A5E">
              <w:rPr>
                <w:rFonts w:ascii="仿宋" w:eastAsia="仿宋" w:hAnsi="仿宋" w:hint="eastAsia"/>
                <w:b/>
                <w:bCs/>
                <w:color w:val="000000"/>
                <w:sz w:val="24"/>
              </w:rPr>
              <w:t>：</w:t>
            </w:r>
            <w:r w:rsidRPr="00C541E9">
              <w:rPr>
                <w:rFonts w:ascii="仿宋" w:eastAsia="仿宋" w:hAnsi="仿宋" w:hint="eastAsia"/>
                <w:bCs/>
                <w:color w:val="000000"/>
                <w:sz w:val="24"/>
              </w:rPr>
              <w:t>能分析和评价专业工程实践对社会、健康、安全、法律、文化的影响，以及这些制约因素对项目实施的影响，并理解应承担的责任。</w:t>
            </w:r>
          </w:p>
        </w:tc>
        <w:tc>
          <w:tcPr>
            <w:tcW w:w="870" w:type="pct"/>
            <w:tcBorders>
              <w:top w:val="single" w:sz="4" w:space="0" w:color="auto"/>
              <w:left w:val="nil"/>
              <w:bottom w:val="single" w:sz="4" w:space="0" w:color="auto"/>
              <w:right w:val="single" w:sz="4" w:space="0" w:color="auto"/>
            </w:tcBorders>
            <w:vAlign w:val="center"/>
          </w:tcPr>
          <w:p w:rsidR="0099799B" w:rsidRPr="00962E59" w:rsidRDefault="0099799B" w:rsidP="0099799B">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tc>
        <w:tc>
          <w:tcPr>
            <w:tcW w:w="921" w:type="pct"/>
            <w:tcBorders>
              <w:top w:val="single" w:sz="4" w:space="0" w:color="auto"/>
              <w:left w:val="nil"/>
              <w:bottom w:val="single" w:sz="4" w:space="0" w:color="auto"/>
              <w:right w:val="single" w:sz="4" w:space="0" w:color="auto"/>
            </w:tcBorders>
            <w:vAlign w:val="center"/>
          </w:tcPr>
          <w:p w:rsidR="0099799B" w:rsidRPr="00A96A5E" w:rsidRDefault="0099799B" w:rsidP="0099799B">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99799B" w:rsidRPr="00A96A5E" w:rsidRDefault="0099799B" w:rsidP="0099799B">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99799B" w:rsidRPr="00CE740B" w:rsidRDefault="0099799B" w:rsidP="00CE740B">
            <w:pPr>
              <w:pStyle w:val="af3"/>
              <w:numPr>
                <w:ilvl w:val="0"/>
                <w:numId w:val="10"/>
              </w:numPr>
              <w:spacing w:line="276" w:lineRule="auto"/>
              <w:ind w:firstLineChars="0"/>
              <w:jc w:val="center"/>
              <w:rPr>
                <w:rFonts w:ascii="仿宋" w:eastAsia="仿宋" w:hAnsi="仿宋"/>
                <w:color w:val="000000"/>
                <w:sz w:val="24"/>
              </w:rPr>
            </w:pPr>
            <w:r w:rsidRPr="00CE740B">
              <w:rPr>
                <w:rFonts w:ascii="仿宋" w:eastAsia="仿宋" w:hAnsi="仿宋" w:hint="eastAsia"/>
                <w:color w:val="000000"/>
                <w:sz w:val="24"/>
              </w:rPr>
              <w:t>L</w:t>
            </w:r>
          </w:p>
        </w:tc>
      </w:tr>
      <w:tr w:rsidR="0099799B" w:rsidRPr="00A96A5E" w:rsidTr="00E57EE1">
        <w:trPr>
          <w:trHeight w:val="690"/>
          <w:jc w:val="center"/>
        </w:trPr>
        <w:tc>
          <w:tcPr>
            <w:tcW w:w="1652" w:type="pct"/>
            <w:tcBorders>
              <w:top w:val="single" w:sz="4" w:space="0" w:color="auto"/>
              <w:left w:val="single" w:sz="4" w:space="0" w:color="auto"/>
              <w:bottom w:val="single" w:sz="4" w:space="0" w:color="auto"/>
              <w:right w:val="single" w:sz="4" w:space="0" w:color="auto"/>
            </w:tcBorders>
            <w:vAlign w:val="center"/>
          </w:tcPr>
          <w:p w:rsidR="0099799B" w:rsidRPr="00A96A5E" w:rsidRDefault="0099799B" w:rsidP="0099799B">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3</w:t>
            </w:r>
            <w:r w:rsidRPr="00A96A5E">
              <w:rPr>
                <w:rFonts w:ascii="仿宋" w:eastAsia="仿宋" w:hAnsi="仿宋" w:hint="eastAsia"/>
                <w:b/>
                <w:bCs/>
                <w:color w:val="000000"/>
                <w:kern w:val="0"/>
                <w:sz w:val="24"/>
              </w:rPr>
              <w:t>：</w:t>
            </w:r>
            <w:r w:rsidRPr="00585C51">
              <w:rPr>
                <w:rFonts w:ascii="仿宋" w:eastAsia="仿宋" w:hAnsi="仿宋" w:hint="eastAsia"/>
                <w:color w:val="000000"/>
                <w:kern w:val="0"/>
                <w:sz w:val="24"/>
              </w:rPr>
              <w:t>结合化工及其它行业安全工程相关领域中的复杂工程问题需求，能够综合考虑社会、法律、经济、环境因素，独立或协同开展安全管理、风险辨识与监控、安全评价、事故调查、安全工程信息化和工程辅助设计方面工作，并能体现创新意识。</w:t>
            </w:r>
          </w:p>
        </w:tc>
        <w:tc>
          <w:tcPr>
            <w:tcW w:w="1557" w:type="pct"/>
            <w:tcBorders>
              <w:top w:val="single" w:sz="4" w:space="0" w:color="auto"/>
              <w:left w:val="nil"/>
              <w:bottom w:val="single" w:sz="4" w:space="0" w:color="auto"/>
              <w:right w:val="single" w:sz="4" w:space="0" w:color="auto"/>
            </w:tcBorders>
            <w:vAlign w:val="center"/>
          </w:tcPr>
          <w:p w:rsidR="0099799B" w:rsidRPr="00A96A5E" w:rsidRDefault="0099799B" w:rsidP="0099799B">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b/>
                <w:bCs/>
                <w:color w:val="000000"/>
                <w:sz w:val="24"/>
              </w:rPr>
              <w:t>3</w:t>
            </w:r>
            <w:r>
              <w:rPr>
                <w:rFonts w:ascii="仿宋" w:eastAsia="仿宋" w:hAnsi="仿宋" w:hint="eastAsia"/>
                <w:b/>
                <w:bCs/>
                <w:color w:val="000000"/>
                <w:sz w:val="24"/>
              </w:rPr>
              <w:t>-</w:t>
            </w:r>
            <w:r>
              <w:rPr>
                <w:rFonts w:ascii="仿宋" w:eastAsia="仿宋" w:hAnsi="仿宋"/>
                <w:b/>
                <w:bCs/>
                <w:color w:val="000000"/>
                <w:sz w:val="24"/>
              </w:rPr>
              <w:t>4</w:t>
            </w:r>
            <w:r w:rsidRPr="00A96A5E">
              <w:rPr>
                <w:rFonts w:ascii="仿宋" w:eastAsia="仿宋" w:hAnsi="仿宋" w:hint="eastAsia"/>
                <w:b/>
                <w:bCs/>
                <w:color w:val="000000"/>
                <w:sz w:val="24"/>
              </w:rPr>
              <w:t>：</w:t>
            </w:r>
            <w:r w:rsidRPr="00585C51">
              <w:rPr>
                <w:rFonts w:ascii="仿宋" w:eastAsia="仿宋" w:hAnsi="仿宋" w:hint="eastAsia"/>
                <w:color w:val="000000"/>
                <w:kern w:val="0"/>
                <w:sz w:val="24"/>
              </w:rPr>
              <w:t>在设计中能够考虑安全、健康、法律、文化及环境等制约因素。</w:t>
            </w:r>
          </w:p>
        </w:tc>
        <w:tc>
          <w:tcPr>
            <w:tcW w:w="870" w:type="pct"/>
            <w:tcBorders>
              <w:top w:val="single" w:sz="4" w:space="0" w:color="auto"/>
              <w:left w:val="nil"/>
              <w:bottom w:val="single" w:sz="4" w:space="0" w:color="auto"/>
              <w:right w:val="single" w:sz="4" w:space="0" w:color="auto"/>
            </w:tcBorders>
            <w:vAlign w:val="center"/>
          </w:tcPr>
          <w:p w:rsidR="0099799B" w:rsidRPr="00A96A5E" w:rsidRDefault="0099799B" w:rsidP="0099799B">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921" w:type="pct"/>
            <w:tcBorders>
              <w:top w:val="single" w:sz="4" w:space="0" w:color="auto"/>
              <w:left w:val="nil"/>
              <w:bottom w:val="single" w:sz="4" w:space="0" w:color="auto"/>
              <w:right w:val="single" w:sz="4" w:space="0" w:color="auto"/>
            </w:tcBorders>
          </w:tcPr>
          <w:p w:rsidR="0099799B" w:rsidRPr="00A96A5E" w:rsidRDefault="0099799B" w:rsidP="0099799B">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99799B" w:rsidRPr="00A96A5E" w:rsidRDefault="00474163" w:rsidP="00474163">
            <w:pPr>
              <w:spacing w:line="276" w:lineRule="auto"/>
              <w:ind w:left="425"/>
              <w:jc w:val="center"/>
              <w:rPr>
                <w:rFonts w:ascii="仿宋" w:eastAsia="仿宋" w:hAnsi="仿宋"/>
                <w:color w:val="000000"/>
                <w:sz w:val="24"/>
              </w:rPr>
            </w:pPr>
            <w:r>
              <w:rPr>
                <w:rFonts w:ascii="仿宋" w:eastAsia="仿宋" w:hAnsi="仿宋" w:hint="eastAsia"/>
                <w:color w:val="000000"/>
                <w:sz w:val="24"/>
                <w:highlight w:val="lightGray"/>
              </w:rPr>
              <w:t xml:space="preserve">■ </w:t>
            </w:r>
            <w:r w:rsidR="0099799B" w:rsidRPr="00A96A5E">
              <w:rPr>
                <w:rFonts w:ascii="仿宋" w:eastAsia="仿宋" w:hAnsi="仿宋" w:hint="eastAsia"/>
                <w:color w:val="000000"/>
                <w:sz w:val="24"/>
              </w:rPr>
              <w:t>M</w:t>
            </w:r>
          </w:p>
          <w:p w:rsidR="0099799B" w:rsidRPr="00474163" w:rsidRDefault="00474163" w:rsidP="00474163">
            <w:pPr>
              <w:spacing w:line="276" w:lineRule="auto"/>
              <w:ind w:left="425"/>
              <w:jc w:val="center"/>
              <w:rPr>
                <w:rFonts w:ascii="仿宋" w:eastAsia="仿宋" w:hAnsi="仿宋"/>
                <w:color w:val="000000"/>
                <w:sz w:val="24"/>
              </w:rPr>
            </w:pPr>
            <w:r>
              <w:rPr>
                <w:rFonts w:ascii="仿宋" w:eastAsia="仿宋" w:hAnsi="仿宋" w:hint="eastAsia"/>
                <w:color w:val="000000"/>
                <w:sz w:val="24"/>
                <w:highlight w:val="lightGray"/>
              </w:rPr>
              <w:t xml:space="preserve">□ </w:t>
            </w:r>
            <w:r w:rsidR="0099799B" w:rsidRPr="00474163">
              <w:rPr>
                <w:rFonts w:ascii="仿宋" w:eastAsia="仿宋" w:hAnsi="仿宋" w:hint="eastAsia"/>
                <w:color w:val="000000"/>
                <w:sz w:val="24"/>
              </w:rPr>
              <w:t>L</w:t>
            </w:r>
          </w:p>
        </w:tc>
      </w:tr>
      <w:tr w:rsidR="00AE339C" w:rsidRPr="00A96A5E" w:rsidTr="00E57EE1">
        <w:trPr>
          <w:trHeight w:val="690"/>
          <w:jc w:val="center"/>
        </w:trPr>
        <w:tc>
          <w:tcPr>
            <w:tcW w:w="1652" w:type="pct"/>
            <w:tcBorders>
              <w:top w:val="single" w:sz="4" w:space="0" w:color="auto"/>
              <w:left w:val="single" w:sz="4" w:space="0" w:color="auto"/>
              <w:bottom w:val="single" w:sz="4" w:space="0" w:color="auto"/>
              <w:right w:val="single" w:sz="4" w:space="0" w:color="auto"/>
            </w:tcBorders>
          </w:tcPr>
          <w:p w:rsidR="00AE339C" w:rsidRDefault="00AE339C" w:rsidP="00AE339C">
            <w:pPr>
              <w:widowControl/>
              <w:spacing w:line="276" w:lineRule="auto"/>
              <w:jc w:val="left"/>
              <w:rPr>
                <w:rFonts w:ascii="仿宋" w:eastAsia="仿宋" w:hAnsi="仿宋"/>
                <w:color w:val="000000"/>
                <w:kern w:val="0"/>
                <w:sz w:val="24"/>
              </w:rPr>
            </w:pPr>
            <w:r w:rsidRPr="00A96A5E">
              <w:rPr>
                <w:rFonts w:ascii="仿宋" w:eastAsia="仿宋" w:hAnsi="仿宋" w:hint="eastAsia"/>
                <w:b/>
                <w:bCs/>
                <w:sz w:val="24"/>
              </w:rPr>
              <w:t>毕业要求1：</w:t>
            </w:r>
            <w:r w:rsidRPr="00962E59">
              <w:rPr>
                <w:rFonts w:ascii="仿宋" w:eastAsia="仿宋" w:hAnsi="仿宋" w:hint="eastAsia"/>
                <w:color w:val="000000"/>
                <w:kern w:val="0"/>
                <w:sz w:val="24"/>
              </w:rPr>
              <w:t>具备一定的化工及其它行业的背景知识，能够将数学、自然科学、工程基础和专业知识用于解决复杂安全工程问题。</w:t>
            </w:r>
          </w:p>
          <w:p w:rsidR="00AE339C" w:rsidRPr="00A96A5E" w:rsidRDefault="00AE339C" w:rsidP="00AE339C">
            <w:pPr>
              <w:widowControl/>
              <w:spacing w:line="276" w:lineRule="auto"/>
              <w:jc w:val="left"/>
              <w:rPr>
                <w:rFonts w:ascii="仿宋" w:eastAsia="仿宋" w:hAnsi="仿宋"/>
                <w:color w:val="0070C0"/>
                <w:kern w:val="0"/>
                <w:sz w:val="24"/>
              </w:rPr>
            </w:pPr>
          </w:p>
        </w:tc>
        <w:tc>
          <w:tcPr>
            <w:tcW w:w="1557" w:type="pct"/>
            <w:tcBorders>
              <w:top w:val="single" w:sz="4" w:space="0" w:color="auto"/>
              <w:left w:val="nil"/>
              <w:bottom w:val="single" w:sz="4" w:space="0" w:color="auto"/>
              <w:right w:val="single" w:sz="4" w:space="0" w:color="auto"/>
            </w:tcBorders>
          </w:tcPr>
          <w:p w:rsidR="00AE339C" w:rsidRPr="00962E59" w:rsidRDefault="00AE339C" w:rsidP="00AE339C">
            <w:pPr>
              <w:spacing w:line="276" w:lineRule="auto"/>
              <w:rPr>
                <w:rFonts w:ascii="仿宋" w:eastAsia="仿宋" w:hAnsi="仿宋"/>
                <w:color w:val="000000"/>
                <w:kern w:val="0"/>
                <w:sz w:val="24"/>
              </w:rPr>
            </w:pPr>
            <w:r w:rsidRPr="00962E59">
              <w:rPr>
                <w:rFonts w:ascii="仿宋" w:eastAsia="仿宋" w:hAnsi="仿宋"/>
                <w:b/>
                <w:color w:val="000000"/>
                <w:kern w:val="0"/>
                <w:sz w:val="24"/>
              </w:rPr>
              <w:t>观测点</w:t>
            </w:r>
            <w:r w:rsidRPr="00962E59">
              <w:rPr>
                <w:rFonts w:ascii="仿宋" w:eastAsia="仿宋" w:hAnsi="仿宋" w:hint="eastAsia"/>
                <w:b/>
                <w:color w:val="000000"/>
                <w:kern w:val="0"/>
                <w:sz w:val="24"/>
              </w:rPr>
              <w:t>1.5</w:t>
            </w:r>
            <w:r w:rsidRPr="00962E59">
              <w:rPr>
                <w:rFonts w:ascii="仿宋" w:eastAsia="仿宋" w:hAnsi="仿宋" w:hint="eastAsia"/>
                <w:color w:val="000000"/>
                <w:kern w:val="0"/>
                <w:sz w:val="24"/>
              </w:rPr>
              <w:t xml:space="preserve"> 了解本专业领域法律法规及技术标准，了解化工及相关行业安全工程设计、研究、检测、风险评估、安全监察管理等政策、工程技术规范等技术规范标准体系及相关内容</w:t>
            </w:r>
          </w:p>
        </w:tc>
        <w:tc>
          <w:tcPr>
            <w:tcW w:w="870" w:type="pct"/>
            <w:tcBorders>
              <w:top w:val="single" w:sz="4" w:space="0" w:color="auto"/>
              <w:left w:val="nil"/>
              <w:bottom w:val="single" w:sz="4" w:space="0" w:color="auto"/>
              <w:right w:val="single" w:sz="4" w:space="0" w:color="auto"/>
            </w:tcBorders>
            <w:vAlign w:val="center"/>
          </w:tcPr>
          <w:p w:rsidR="00AE339C" w:rsidRPr="00A96A5E" w:rsidRDefault="00AE339C" w:rsidP="00AE339C">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921" w:type="pct"/>
            <w:tcBorders>
              <w:top w:val="single" w:sz="4" w:space="0" w:color="auto"/>
              <w:left w:val="nil"/>
              <w:bottom w:val="single" w:sz="4" w:space="0" w:color="auto"/>
              <w:right w:val="single" w:sz="4" w:space="0" w:color="auto"/>
            </w:tcBorders>
          </w:tcPr>
          <w:p w:rsidR="00AE339C" w:rsidRPr="006D7B09" w:rsidRDefault="00AE339C" w:rsidP="006D7B09">
            <w:pPr>
              <w:pStyle w:val="af3"/>
              <w:numPr>
                <w:ilvl w:val="0"/>
                <w:numId w:val="10"/>
              </w:numPr>
              <w:spacing w:line="276" w:lineRule="auto"/>
              <w:ind w:firstLineChars="0"/>
              <w:jc w:val="center"/>
              <w:rPr>
                <w:rFonts w:ascii="仿宋" w:eastAsia="仿宋" w:hAnsi="仿宋"/>
                <w:color w:val="000000"/>
                <w:sz w:val="24"/>
              </w:rPr>
            </w:pPr>
            <w:r w:rsidRPr="006D7B09">
              <w:rPr>
                <w:rFonts w:ascii="仿宋" w:eastAsia="仿宋" w:hAnsi="仿宋" w:hint="eastAsia"/>
                <w:color w:val="000000"/>
                <w:sz w:val="24"/>
              </w:rPr>
              <w:t>H</w:t>
            </w:r>
          </w:p>
          <w:p w:rsidR="00AE339C" w:rsidRPr="006D7B09" w:rsidRDefault="00AE339C" w:rsidP="006D7B09">
            <w:pPr>
              <w:pStyle w:val="af3"/>
              <w:numPr>
                <w:ilvl w:val="0"/>
                <w:numId w:val="6"/>
              </w:numPr>
              <w:spacing w:line="276" w:lineRule="auto"/>
              <w:ind w:firstLineChars="0"/>
              <w:jc w:val="center"/>
              <w:rPr>
                <w:rFonts w:ascii="仿宋" w:eastAsia="仿宋" w:hAnsi="仿宋"/>
                <w:color w:val="000000"/>
                <w:sz w:val="24"/>
              </w:rPr>
            </w:pPr>
            <w:r w:rsidRPr="006D7B09">
              <w:rPr>
                <w:rFonts w:ascii="仿宋" w:eastAsia="仿宋" w:hAnsi="仿宋" w:hint="eastAsia"/>
                <w:color w:val="000000"/>
                <w:sz w:val="24"/>
              </w:rPr>
              <w:t>M</w:t>
            </w:r>
          </w:p>
          <w:p w:rsidR="00AE339C" w:rsidRPr="00A96A5E" w:rsidRDefault="00AE339C" w:rsidP="00AE339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2C7C39" w:rsidRPr="003D574E" w:rsidTr="006D74D3">
        <w:trPr>
          <w:jc w:val="center"/>
        </w:trPr>
        <w:tc>
          <w:tcPr>
            <w:tcW w:w="3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7405AE" w:rsidRPr="003D574E" w:rsidTr="00CD2771">
        <w:trPr>
          <w:jc w:val="center"/>
        </w:trPr>
        <w:tc>
          <w:tcPr>
            <w:tcW w:w="303" w:type="pct"/>
            <w:shd w:val="clear" w:color="auto" w:fill="auto"/>
            <w:vAlign w:val="center"/>
          </w:tcPr>
          <w:p w:rsidR="007405AE" w:rsidRPr="00202F65" w:rsidRDefault="007405AE" w:rsidP="00063B7C">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vMerge w:val="restart"/>
            <w:shd w:val="clear" w:color="auto" w:fill="auto"/>
            <w:vAlign w:val="center"/>
          </w:tcPr>
          <w:p w:rsidR="007405AE" w:rsidRPr="00415D9E" w:rsidRDefault="007405AE" w:rsidP="00063B7C">
            <w:pPr>
              <w:adjustRightInd w:val="0"/>
              <w:snapToGrid w:val="0"/>
              <w:rPr>
                <w:rFonts w:ascii="仿宋" w:eastAsia="仿宋" w:hAnsi="仿宋"/>
                <w:sz w:val="18"/>
                <w:szCs w:val="18"/>
                <w:lang w:val="en-GB"/>
              </w:rPr>
            </w:pPr>
            <w:r w:rsidRPr="00415D9E">
              <w:rPr>
                <w:rFonts w:ascii="仿宋" w:eastAsia="仿宋" w:hAnsi="仿宋" w:hint="eastAsia"/>
                <w:sz w:val="18"/>
                <w:szCs w:val="18"/>
                <w:lang w:val="en-GB"/>
              </w:rPr>
              <w:t>绪论</w:t>
            </w:r>
          </w:p>
          <w:p w:rsidR="007405AE" w:rsidRPr="00415D9E" w:rsidRDefault="007405AE" w:rsidP="00063B7C">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w:t>
            </w:r>
            <w:r>
              <w:rPr>
                <w:rFonts w:ascii="仿宋" w:eastAsia="仿宋" w:hAnsi="仿宋" w:hint="eastAsia"/>
                <w:sz w:val="18"/>
                <w:szCs w:val="18"/>
                <w:lang w:val="x-none"/>
              </w:rPr>
              <w:t>一</w:t>
            </w:r>
            <w:r w:rsidRPr="00415D9E">
              <w:rPr>
                <w:rFonts w:ascii="仿宋" w:eastAsia="仿宋" w:hAnsi="仿宋" w:hint="eastAsia"/>
                <w:sz w:val="18"/>
                <w:szCs w:val="18"/>
                <w:lang w:val="x-none"/>
              </w:rPr>
              <w:t>章</w:t>
            </w:r>
            <w:r>
              <w:rPr>
                <w:rFonts w:ascii="仿宋" w:eastAsia="仿宋" w:hAnsi="仿宋" w:hint="eastAsia"/>
                <w:sz w:val="18"/>
                <w:szCs w:val="18"/>
                <w:lang w:val="x-none"/>
              </w:rPr>
              <w:t xml:space="preserve"> </w:t>
            </w:r>
            <w:r w:rsidRPr="00415D9E">
              <w:rPr>
                <w:rFonts w:ascii="仿宋" w:eastAsia="仿宋" w:hAnsi="仿宋" w:hint="eastAsia"/>
                <w:sz w:val="18"/>
                <w:szCs w:val="18"/>
                <w:lang w:val="x-none"/>
              </w:rPr>
              <w:t>机械安全基础</w:t>
            </w:r>
          </w:p>
        </w:tc>
        <w:tc>
          <w:tcPr>
            <w:tcW w:w="998" w:type="pct"/>
            <w:shd w:val="clear" w:color="auto" w:fill="auto"/>
            <w:vAlign w:val="center"/>
          </w:tcPr>
          <w:p w:rsidR="007405AE" w:rsidRPr="00415D9E" w:rsidRDefault="007405AE" w:rsidP="00063B7C">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第1节 机械产品概述</w:t>
            </w:r>
          </w:p>
          <w:p w:rsidR="007405AE" w:rsidRDefault="007405AE" w:rsidP="00063B7C">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w:t>
            </w:r>
            <w:r>
              <w:rPr>
                <w:rFonts w:ascii="仿宋" w:eastAsia="仿宋" w:hAnsi="仿宋"/>
                <w:sz w:val="18"/>
                <w:szCs w:val="18"/>
                <w:lang w:val="x-none"/>
              </w:rPr>
              <w:t>2</w:t>
            </w:r>
            <w:r w:rsidRPr="00415D9E">
              <w:rPr>
                <w:rFonts w:ascii="仿宋" w:eastAsia="仿宋" w:hAnsi="仿宋" w:hint="eastAsia"/>
                <w:sz w:val="18"/>
                <w:szCs w:val="18"/>
                <w:lang w:val="x-none"/>
              </w:rPr>
              <w:t>节 机械的组成与状态</w:t>
            </w:r>
          </w:p>
        </w:tc>
        <w:tc>
          <w:tcPr>
            <w:tcW w:w="303" w:type="pct"/>
            <w:vAlign w:val="center"/>
          </w:tcPr>
          <w:p w:rsidR="007405AE" w:rsidRPr="000B394A" w:rsidRDefault="007405AE" w:rsidP="00063B7C">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restart"/>
            <w:vAlign w:val="center"/>
          </w:tcPr>
          <w:p w:rsidR="007405AE" w:rsidRPr="00647D37" w:rsidRDefault="007405AE" w:rsidP="00063B7C">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647D37">
              <w:rPr>
                <w:rFonts w:ascii="仿宋" w:eastAsia="仿宋" w:hAnsi="仿宋" w:hint="eastAsia"/>
                <w:sz w:val="18"/>
                <w:szCs w:val="18"/>
                <w:lang w:val="x-none"/>
              </w:rPr>
              <w:t>重点阐述机械的危险因素以及机械伤害事</w:t>
            </w:r>
            <w:r w:rsidRPr="00647D37">
              <w:rPr>
                <w:rFonts w:ascii="仿宋" w:eastAsia="仿宋" w:hAnsi="仿宋"/>
                <w:sz w:val="18"/>
                <w:szCs w:val="18"/>
                <w:lang w:val="x-none"/>
              </w:rPr>
              <w:t xml:space="preserve"> 故的种类和产生原因，在此基础上提出机械本质安全设计、机械安全装置、机械伤害事故的防范措施及安全技术。</w:t>
            </w:r>
          </w:p>
        </w:tc>
        <w:tc>
          <w:tcPr>
            <w:tcW w:w="551" w:type="pct"/>
            <w:vAlign w:val="center"/>
          </w:tcPr>
          <w:p w:rsidR="007405AE" w:rsidRPr="004F04DA" w:rsidRDefault="007405AE" w:rsidP="004F04DA">
            <w:pPr>
              <w:suppressAutoHyphens/>
              <w:adjustRightInd w:val="0"/>
              <w:snapToGrid w:val="0"/>
              <w:jc w:val="center"/>
              <w:rPr>
                <w:rFonts w:ascii="仿宋" w:eastAsia="仿宋" w:hAnsi="仿宋"/>
                <w:sz w:val="18"/>
                <w:szCs w:val="18"/>
                <w:lang w:val="x-none"/>
              </w:rPr>
            </w:pPr>
            <w:r w:rsidRPr="004F04DA">
              <w:rPr>
                <w:rFonts w:ascii="仿宋" w:eastAsia="仿宋" w:hAnsi="仿宋" w:hint="eastAsia"/>
                <w:sz w:val="18"/>
                <w:szCs w:val="18"/>
                <w:lang w:val="x-none"/>
              </w:rPr>
              <w:t>案例</w:t>
            </w:r>
            <w:r>
              <w:rPr>
                <w:rFonts w:ascii="仿宋" w:eastAsia="仿宋" w:hAnsi="仿宋" w:hint="eastAsia"/>
                <w:sz w:val="18"/>
                <w:szCs w:val="18"/>
                <w:lang w:val="x-none"/>
              </w:rPr>
              <w:t>、</w:t>
            </w:r>
            <w:r w:rsidRPr="004F04DA">
              <w:rPr>
                <w:rFonts w:ascii="仿宋" w:eastAsia="仿宋" w:hAnsi="仿宋" w:hint="eastAsia"/>
                <w:sz w:val="18"/>
                <w:szCs w:val="18"/>
                <w:lang w:val="x-none"/>
              </w:rPr>
              <w:t>互动</w:t>
            </w:r>
            <w:r>
              <w:rPr>
                <w:rFonts w:ascii="仿宋" w:eastAsia="仿宋" w:hAnsi="仿宋" w:hint="eastAsia"/>
                <w:sz w:val="18"/>
                <w:szCs w:val="18"/>
                <w:lang w:val="x-none"/>
              </w:rPr>
              <w:t>、启发式、探究式教学法</w:t>
            </w:r>
          </w:p>
        </w:tc>
        <w:tc>
          <w:tcPr>
            <w:tcW w:w="551" w:type="pct"/>
            <w:vMerge w:val="restart"/>
            <w:vAlign w:val="center"/>
          </w:tcPr>
          <w:p w:rsidR="00426B9D" w:rsidRDefault="00426B9D" w:rsidP="00426B9D">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426B9D" w:rsidRDefault="00426B9D" w:rsidP="00426B9D">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7405AE" w:rsidRDefault="00426B9D" w:rsidP="0023364B">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Merge w:val="restart"/>
            <w:vAlign w:val="center"/>
          </w:tcPr>
          <w:p w:rsidR="007405AE" w:rsidRDefault="00CD2771" w:rsidP="00CD2771">
            <w:pPr>
              <w:suppressAutoHyphens/>
              <w:adjustRightInd w:val="0"/>
              <w:snapToGrid w:val="0"/>
              <w:spacing w:beforeLines="50" w:before="156" w:afterLines="50" w:after="156"/>
              <w:jc w:val="center"/>
              <w:rPr>
                <w:rFonts w:eastAsia="仿宋"/>
                <w:b/>
                <w:spacing w:val="-3"/>
                <w:sz w:val="24"/>
                <w:lang w:val="en-GB"/>
              </w:rPr>
            </w:pPr>
            <w:r w:rsidRPr="00CD2771">
              <w:rPr>
                <w:rFonts w:ascii="仿宋" w:eastAsia="仿宋" w:hAnsi="仿宋" w:hint="eastAsia"/>
                <w:sz w:val="18"/>
                <w:szCs w:val="18"/>
                <w:lang w:val="x-none"/>
              </w:rPr>
              <w:t>课程目标</w:t>
            </w:r>
            <w:r>
              <w:rPr>
                <w:rFonts w:ascii="仿宋" w:eastAsia="仿宋" w:hAnsi="仿宋" w:hint="eastAsia"/>
                <w:sz w:val="18"/>
                <w:szCs w:val="18"/>
                <w:lang w:val="x-none"/>
              </w:rPr>
              <w:t>1,</w:t>
            </w:r>
            <w:r>
              <w:rPr>
                <w:rFonts w:ascii="仿宋" w:eastAsia="仿宋" w:hAnsi="仿宋"/>
                <w:sz w:val="18"/>
                <w:szCs w:val="18"/>
                <w:lang w:val="x-none"/>
              </w:rPr>
              <w:t>2</w:t>
            </w:r>
            <w:r>
              <w:rPr>
                <w:rFonts w:ascii="仿宋" w:eastAsia="仿宋" w:hAnsi="仿宋" w:hint="eastAsia"/>
                <w:sz w:val="18"/>
                <w:szCs w:val="18"/>
                <w:lang w:val="x-none"/>
              </w:rPr>
              <w:t>,</w:t>
            </w:r>
            <w:r>
              <w:rPr>
                <w:rFonts w:ascii="仿宋" w:eastAsia="仿宋" w:hAnsi="仿宋"/>
                <w:sz w:val="18"/>
                <w:szCs w:val="18"/>
                <w:lang w:val="x-none"/>
              </w:rPr>
              <w:t>3</w:t>
            </w:r>
          </w:p>
        </w:tc>
      </w:tr>
      <w:tr w:rsidR="007405AE" w:rsidRPr="003D574E" w:rsidTr="00CD2771">
        <w:trPr>
          <w:jc w:val="center"/>
        </w:trPr>
        <w:tc>
          <w:tcPr>
            <w:tcW w:w="303" w:type="pct"/>
            <w:shd w:val="clear" w:color="auto" w:fill="auto"/>
            <w:vAlign w:val="center"/>
          </w:tcPr>
          <w:p w:rsidR="007405AE" w:rsidRPr="00202F65" w:rsidRDefault="007405AE" w:rsidP="000C1899">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vMerge/>
            <w:shd w:val="clear" w:color="auto" w:fill="auto"/>
            <w:vAlign w:val="center"/>
          </w:tcPr>
          <w:p w:rsidR="007405AE" w:rsidRDefault="007405AE" w:rsidP="000C1899">
            <w:pPr>
              <w:adjustRightInd w:val="0"/>
              <w:snapToGrid w:val="0"/>
              <w:rPr>
                <w:rFonts w:ascii="仿宋" w:eastAsia="仿宋" w:hAnsi="仿宋"/>
                <w:sz w:val="18"/>
                <w:szCs w:val="18"/>
                <w:lang w:val="x-none"/>
              </w:rPr>
            </w:pPr>
          </w:p>
        </w:tc>
        <w:tc>
          <w:tcPr>
            <w:tcW w:w="998" w:type="pct"/>
            <w:shd w:val="clear" w:color="auto" w:fill="auto"/>
            <w:vAlign w:val="center"/>
          </w:tcPr>
          <w:p w:rsidR="007405AE" w:rsidRPr="00415D9E" w:rsidRDefault="007405AE" w:rsidP="000C1899">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第3节 机械设备的危险部位及防护</w:t>
            </w:r>
          </w:p>
          <w:p w:rsidR="007405AE" w:rsidRPr="00415D9E" w:rsidRDefault="007405AE" w:rsidP="000C1899">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第4节 机械伤害</w:t>
            </w:r>
          </w:p>
          <w:p w:rsidR="007405AE" w:rsidRPr="00415D9E" w:rsidRDefault="007405AE" w:rsidP="000C1899">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第5节 机械安全设计及安全装置</w:t>
            </w:r>
          </w:p>
          <w:p w:rsidR="007405AE" w:rsidRDefault="007405AE" w:rsidP="000C1899">
            <w:pPr>
              <w:adjustRightInd w:val="0"/>
              <w:snapToGrid w:val="0"/>
              <w:rPr>
                <w:rFonts w:ascii="仿宋" w:eastAsia="仿宋" w:hAnsi="仿宋"/>
                <w:sz w:val="18"/>
                <w:szCs w:val="18"/>
                <w:lang w:val="x-none"/>
              </w:rPr>
            </w:pPr>
            <w:r w:rsidRPr="00415D9E">
              <w:rPr>
                <w:rFonts w:ascii="仿宋" w:eastAsia="仿宋" w:hAnsi="仿宋" w:hint="eastAsia"/>
                <w:sz w:val="18"/>
                <w:szCs w:val="18"/>
                <w:lang w:val="x-none"/>
              </w:rPr>
              <w:t>第6节 机械制造场所安全技术</w:t>
            </w:r>
          </w:p>
        </w:tc>
        <w:tc>
          <w:tcPr>
            <w:tcW w:w="303" w:type="pct"/>
            <w:vAlign w:val="center"/>
          </w:tcPr>
          <w:p w:rsidR="007405AE" w:rsidRPr="000B394A" w:rsidRDefault="007405AE" w:rsidP="000C1899">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ign w:val="center"/>
          </w:tcPr>
          <w:p w:rsidR="007405AE" w:rsidRPr="00CA7153" w:rsidRDefault="007405AE" w:rsidP="000C1899">
            <w:pPr>
              <w:adjustRightInd w:val="0"/>
              <w:snapToGrid w:val="0"/>
              <w:rPr>
                <w:rFonts w:ascii="仿宋" w:eastAsia="仿宋" w:hAnsi="仿宋"/>
                <w:sz w:val="18"/>
                <w:szCs w:val="18"/>
              </w:rPr>
            </w:pPr>
          </w:p>
        </w:tc>
        <w:tc>
          <w:tcPr>
            <w:tcW w:w="551" w:type="pct"/>
            <w:vAlign w:val="center"/>
          </w:tcPr>
          <w:p w:rsidR="007405AE" w:rsidRDefault="007405AE" w:rsidP="000C1899">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ign w:val="center"/>
          </w:tcPr>
          <w:p w:rsidR="007405AE" w:rsidRDefault="007405AE" w:rsidP="000C1899">
            <w:pPr>
              <w:suppressAutoHyphens/>
              <w:spacing w:beforeLines="50" w:before="156" w:afterLines="50" w:after="156" w:line="276" w:lineRule="auto"/>
              <w:jc w:val="center"/>
              <w:rPr>
                <w:rFonts w:eastAsia="仿宋"/>
                <w:b/>
                <w:spacing w:val="-3"/>
                <w:sz w:val="24"/>
                <w:lang w:val="en-GB"/>
              </w:rPr>
            </w:pPr>
          </w:p>
        </w:tc>
        <w:tc>
          <w:tcPr>
            <w:tcW w:w="551" w:type="pct"/>
            <w:vMerge/>
            <w:vAlign w:val="center"/>
          </w:tcPr>
          <w:p w:rsidR="007405AE" w:rsidRDefault="007405AE" w:rsidP="000C1899">
            <w:pPr>
              <w:suppressAutoHyphens/>
              <w:spacing w:beforeLines="50" w:before="156" w:afterLines="50" w:after="156" w:line="276" w:lineRule="auto"/>
              <w:jc w:val="center"/>
              <w:rPr>
                <w:rFonts w:eastAsia="仿宋"/>
                <w:b/>
                <w:spacing w:val="-3"/>
                <w:sz w:val="24"/>
                <w:lang w:val="en-GB"/>
              </w:rPr>
            </w:pP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vMerge w:val="restart"/>
            <w:shd w:val="clear" w:color="auto" w:fill="auto"/>
            <w:vAlign w:val="center"/>
          </w:tcPr>
          <w:p w:rsidR="00CD2771" w:rsidRPr="00303E0D" w:rsidRDefault="00CD2771" w:rsidP="00CD2771">
            <w:pPr>
              <w:adjustRightInd w:val="0"/>
              <w:snapToGrid w:val="0"/>
              <w:rPr>
                <w:rFonts w:ascii="仿宋" w:eastAsia="仿宋" w:hAnsi="仿宋"/>
                <w:sz w:val="18"/>
                <w:szCs w:val="18"/>
                <w:lang w:val="x-none"/>
              </w:rPr>
            </w:pPr>
            <w:r w:rsidRPr="00303E0D">
              <w:rPr>
                <w:rFonts w:ascii="仿宋" w:eastAsia="仿宋" w:hAnsi="仿宋" w:hint="eastAsia"/>
                <w:sz w:val="18"/>
                <w:szCs w:val="18"/>
              </w:rPr>
              <w:t>第</w:t>
            </w:r>
            <w:r>
              <w:rPr>
                <w:rFonts w:ascii="仿宋" w:eastAsia="仿宋" w:hAnsi="仿宋" w:hint="eastAsia"/>
                <w:sz w:val="18"/>
                <w:szCs w:val="18"/>
              </w:rPr>
              <w:t>二</w:t>
            </w:r>
            <w:r w:rsidRPr="00303E0D">
              <w:rPr>
                <w:rFonts w:ascii="仿宋" w:eastAsia="仿宋" w:hAnsi="仿宋" w:hint="eastAsia"/>
                <w:sz w:val="18"/>
                <w:szCs w:val="18"/>
              </w:rPr>
              <w:t>章 危险机械安全技术</w:t>
            </w:r>
          </w:p>
        </w:tc>
        <w:tc>
          <w:tcPr>
            <w:tcW w:w="998" w:type="pct"/>
            <w:shd w:val="clear" w:color="auto" w:fill="auto"/>
            <w:vAlign w:val="center"/>
          </w:tcPr>
          <w:p w:rsidR="00CD2771" w:rsidRPr="00303E0D" w:rsidRDefault="00CD2771" w:rsidP="00CD2771">
            <w:pPr>
              <w:adjustRightInd w:val="0"/>
              <w:snapToGrid w:val="0"/>
              <w:rPr>
                <w:rFonts w:ascii="仿宋" w:eastAsia="仿宋" w:hAnsi="仿宋"/>
                <w:sz w:val="18"/>
                <w:szCs w:val="18"/>
              </w:rPr>
            </w:pPr>
            <w:r w:rsidRPr="00303E0D">
              <w:rPr>
                <w:rFonts w:ascii="仿宋" w:eastAsia="仿宋" w:hAnsi="仿宋" w:hint="eastAsia"/>
                <w:sz w:val="18"/>
                <w:szCs w:val="18"/>
              </w:rPr>
              <w:t>第1节</w:t>
            </w:r>
            <w:r w:rsidRPr="00303E0D">
              <w:rPr>
                <w:rFonts w:ascii="仿宋" w:eastAsia="仿宋" w:hAnsi="仿宋" w:hint="eastAsia"/>
                <w:sz w:val="18"/>
                <w:szCs w:val="18"/>
              </w:rPr>
              <w:tab/>
              <w:t>金属切削机床安全</w:t>
            </w:r>
          </w:p>
          <w:p w:rsidR="00CD2771" w:rsidRPr="00303E0D" w:rsidRDefault="00CD2771" w:rsidP="00CD2771">
            <w:pPr>
              <w:adjustRightInd w:val="0"/>
              <w:snapToGrid w:val="0"/>
              <w:rPr>
                <w:rFonts w:ascii="仿宋" w:eastAsia="仿宋" w:hAnsi="仿宋"/>
                <w:sz w:val="18"/>
                <w:szCs w:val="18"/>
                <w:lang w:val="x-none"/>
              </w:rPr>
            </w:pPr>
            <w:r w:rsidRPr="00303E0D">
              <w:rPr>
                <w:rFonts w:ascii="仿宋" w:eastAsia="仿宋" w:hAnsi="仿宋" w:hint="eastAsia"/>
                <w:sz w:val="18"/>
                <w:szCs w:val="18"/>
              </w:rPr>
              <w:t>第2节</w:t>
            </w:r>
            <w:r w:rsidRPr="00303E0D">
              <w:rPr>
                <w:rFonts w:ascii="仿宋" w:eastAsia="仿宋" w:hAnsi="仿宋" w:hint="eastAsia"/>
                <w:sz w:val="18"/>
                <w:szCs w:val="18"/>
              </w:rPr>
              <w:tab/>
              <w:t>砂轮机安全</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restart"/>
            <w:vAlign w:val="center"/>
          </w:tcPr>
          <w:p w:rsidR="00CD2771"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CA7153">
              <w:rPr>
                <w:rFonts w:ascii="仿宋" w:eastAsia="仿宋" w:hAnsi="仿宋" w:hint="eastAsia"/>
                <w:sz w:val="18"/>
                <w:szCs w:val="18"/>
                <w:lang w:val="x-none"/>
              </w:rPr>
              <w:t>本章重点是金属切削机床、冲压设备、木工机械在生产使用过程中引起伤害事故的种类、事故的原因、安全技术与防护措施。</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restar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Merge w:val="restart"/>
            <w:vAlign w:val="center"/>
          </w:tcPr>
          <w:p w:rsidR="00CD2771" w:rsidRDefault="00CD2771" w:rsidP="00CD2771">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C75464">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vMerge/>
            <w:shd w:val="clear" w:color="auto" w:fill="auto"/>
            <w:vAlign w:val="center"/>
          </w:tcPr>
          <w:p w:rsidR="00CD2771" w:rsidRPr="00303E0D"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303E0D" w:rsidRDefault="00CD2771" w:rsidP="00CD2771">
            <w:pPr>
              <w:adjustRightInd w:val="0"/>
              <w:snapToGrid w:val="0"/>
              <w:rPr>
                <w:rFonts w:ascii="仿宋" w:eastAsia="仿宋" w:hAnsi="仿宋"/>
                <w:sz w:val="18"/>
                <w:szCs w:val="18"/>
              </w:rPr>
            </w:pPr>
            <w:r w:rsidRPr="00303E0D">
              <w:rPr>
                <w:rFonts w:ascii="仿宋" w:eastAsia="仿宋" w:hAnsi="仿宋" w:hint="eastAsia"/>
                <w:sz w:val="18"/>
                <w:szCs w:val="18"/>
              </w:rPr>
              <w:t>第3节</w:t>
            </w:r>
            <w:r w:rsidRPr="00303E0D">
              <w:rPr>
                <w:rFonts w:ascii="仿宋" w:eastAsia="仿宋" w:hAnsi="仿宋" w:hint="eastAsia"/>
                <w:sz w:val="18"/>
                <w:szCs w:val="18"/>
              </w:rPr>
              <w:tab/>
              <w:t>冲压机械安全</w:t>
            </w:r>
          </w:p>
          <w:p w:rsidR="00CD2771" w:rsidRPr="00303E0D" w:rsidRDefault="00CD2771" w:rsidP="00CD2771">
            <w:pPr>
              <w:adjustRightInd w:val="0"/>
              <w:snapToGrid w:val="0"/>
              <w:rPr>
                <w:rFonts w:ascii="仿宋" w:eastAsia="仿宋" w:hAnsi="仿宋"/>
                <w:sz w:val="18"/>
                <w:szCs w:val="18"/>
                <w:lang w:val="x-none"/>
              </w:rPr>
            </w:pPr>
            <w:r w:rsidRPr="00303E0D">
              <w:rPr>
                <w:rFonts w:ascii="仿宋" w:eastAsia="仿宋" w:hAnsi="仿宋" w:hint="eastAsia"/>
                <w:sz w:val="18"/>
                <w:szCs w:val="18"/>
              </w:rPr>
              <w:t>第4节</w:t>
            </w:r>
            <w:r w:rsidRPr="00303E0D">
              <w:rPr>
                <w:rFonts w:ascii="仿宋" w:eastAsia="仿宋" w:hAnsi="仿宋" w:hint="eastAsia"/>
                <w:sz w:val="18"/>
                <w:szCs w:val="18"/>
              </w:rPr>
              <w:tab/>
              <w:t>木工机械安全</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ign w:val="center"/>
          </w:tcPr>
          <w:p w:rsidR="00CD2771" w:rsidRDefault="00CD2771" w:rsidP="00CD2771">
            <w:pPr>
              <w:adjustRightInd w:val="0"/>
              <w:snapToGrid w:val="0"/>
              <w:rPr>
                <w:rFonts w:ascii="仿宋" w:eastAsia="仿宋" w:hAnsi="仿宋"/>
                <w:sz w:val="18"/>
                <w:szCs w:val="18"/>
                <w:lang w:val="x-none"/>
              </w:rPr>
            </w:pP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ign w:val="center"/>
          </w:tcPr>
          <w:p w:rsidR="00CD2771" w:rsidRDefault="00CD2771" w:rsidP="00CD2771">
            <w:pPr>
              <w:suppressAutoHyphens/>
              <w:spacing w:beforeLines="50" w:before="156" w:afterLines="50" w:after="156" w:line="276" w:lineRule="auto"/>
              <w:jc w:val="center"/>
              <w:rPr>
                <w:rFonts w:eastAsia="仿宋"/>
                <w:b/>
                <w:spacing w:val="-3"/>
                <w:sz w:val="24"/>
                <w:lang w:val="en-GB"/>
              </w:rPr>
            </w:pPr>
          </w:p>
        </w:tc>
        <w:tc>
          <w:tcPr>
            <w:tcW w:w="551" w:type="pct"/>
            <w:vMerge/>
          </w:tcPr>
          <w:p w:rsidR="00CD2771" w:rsidRDefault="00CD2771" w:rsidP="00CD2771">
            <w:pPr>
              <w:suppressAutoHyphens/>
              <w:spacing w:beforeLines="50" w:before="156" w:afterLines="50" w:after="156" w:line="276" w:lineRule="auto"/>
              <w:jc w:val="center"/>
              <w:rPr>
                <w:rFonts w:eastAsia="仿宋"/>
                <w:b/>
                <w:spacing w:val="-3"/>
                <w:sz w:val="24"/>
                <w:lang w:val="en-GB"/>
              </w:rPr>
            </w:pP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vMerge w:val="restart"/>
            <w:shd w:val="clear" w:color="auto" w:fill="auto"/>
            <w:vAlign w:val="center"/>
          </w:tcPr>
          <w:p w:rsidR="00CD2771" w:rsidRPr="00B8541A" w:rsidRDefault="00CD2771" w:rsidP="00CD2771">
            <w:pPr>
              <w:adjustRightInd w:val="0"/>
              <w:snapToGrid w:val="0"/>
              <w:rPr>
                <w:rFonts w:ascii="仿宋" w:eastAsia="仿宋" w:hAnsi="仿宋"/>
                <w:sz w:val="18"/>
                <w:szCs w:val="18"/>
              </w:rPr>
            </w:pPr>
            <w:r w:rsidRPr="00B8541A">
              <w:rPr>
                <w:rFonts w:ascii="仿宋" w:eastAsia="仿宋" w:hAnsi="仿宋" w:hint="eastAsia"/>
                <w:sz w:val="18"/>
                <w:szCs w:val="18"/>
              </w:rPr>
              <w:t>第</w:t>
            </w:r>
            <w:r>
              <w:rPr>
                <w:rFonts w:ascii="仿宋" w:eastAsia="仿宋" w:hAnsi="仿宋" w:hint="eastAsia"/>
                <w:sz w:val="18"/>
                <w:szCs w:val="18"/>
              </w:rPr>
              <w:t>三</w:t>
            </w:r>
            <w:r w:rsidRPr="00B8541A">
              <w:rPr>
                <w:rFonts w:ascii="仿宋" w:eastAsia="仿宋" w:hAnsi="仿宋" w:hint="eastAsia"/>
                <w:sz w:val="18"/>
                <w:szCs w:val="18"/>
              </w:rPr>
              <w:t>章 起重机械安全技术</w:t>
            </w:r>
          </w:p>
          <w:p w:rsidR="00CD2771" w:rsidRPr="00B8541A"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B8541A" w:rsidRDefault="00CD2771" w:rsidP="00CD2771">
            <w:pPr>
              <w:adjustRightInd w:val="0"/>
              <w:snapToGrid w:val="0"/>
              <w:rPr>
                <w:rFonts w:ascii="仿宋" w:eastAsia="仿宋" w:hAnsi="仿宋"/>
                <w:sz w:val="18"/>
                <w:szCs w:val="18"/>
              </w:rPr>
            </w:pPr>
            <w:r w:rsidRPr="00B8541A">
              <w:rPr>
                <w:rFonts w:ascii="仿宋" w:eastAsia="仿宋" w:hAnsi="仿宋" w:hint="eastAsia"/>
                <w:sz w:val="18"/>
                <w:szCs w:val="18"/>
              </w:rPr>
              <w:t>第1节 起重机械基本知识</w:t>
            </w:r>
          </w:p>
          <w:p w:rsidR="00CD2771" w:rsidRPr="00B8541A" w:rsidRDefault="00CD2771" w:rsidP="00CD2771">
            <w:pPr>
              <w:adjustRightInd w:val="0"/>
              <w:snapToGrid w:val="0"/>
              <w:rPr>
                <w:rFonts w:ascii="仿宋" w:eastAsia="仿宋" w:hAnsi="仿宋"/>
                <w:sz w:val="18"/>
                <w:szCs w:val="18"/>
              </w:rPr>
            </w:pPr>
            <w:r w:rsidRPr="00B8541A">
              <w:rPr>
                <w:rFonts w:ascii="仿宋" w:eastAsia="仿宋" w:hAnsi="仿宋" w:hint="eastAsia"/>
                <w:sz w:val="18"/>
                <w:szCs w:val="18"/>
              </w:rPr>
              <w:t>第2节 起重机安全防护装置</w:t>
            </w:r>
          </w:p>
          <w:p w:rsidR="00CD2771" w:rsidRPr="00B8541A" w:rsidRDefault="00CD2771" w:rsidP="00CD2771">
            <w:pPr>
              <w:adjustRightInd w:val="0"/>
              <w:snapToGrid w:val="0"/>
              <w:rPr>
                <w:rFonts w:ascii="仿宋" w:eastAsia="仿宋" w:hAnsi="仿宋"/>
                <w:sz w:val="18"/>
                <w:szCs w:val="18"/>
                <w:lang w:val="x-none"/>
              </w:rPr>
            </w:pPr>
            <w:r w:rsidRPr="00B8541A">
              <w:rPr>
                <w:rFonts w:ascii="仿宋" w:eastAsia="仿宋" w:hAnsi="仿宋" w:hint="eastAsia"/>
                <w:sz w:val="18"/>
                <w:szCs w:val="18"/>
              </w:rPr>
              <w:t>第3节 起重机械常见故障及重要零部件的报废标准</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restart"/>
            <w:vAlign w:val="center"/>
          </w:tcPr>
          <w:p w:rsidR="00CD2771"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401D2E">
              <w:rPr>
                <w:rFonts w:ascii="仿宋" w:eastAsia="仿宋" w:hAnsi="仿宋" w:hint="eastAsia"/>
                <w:sz w:val="18"/>
                <w:szCs w:val="18"/>
                <w:lang w:val="x-none"/>
              </w:rPr>
              <w:t>本章的重点是起重机的常见故障。</w:t>
            </w:r>
            <w:r>
              <w:rPr>
                <w:rFonts w:ascii="仿宋" w:eastAsia="仿宋" w:hAnsi="仿宋" w:hint="eastAsia"/>
                <w:sz w:val="18"/>
                <w:szCs w:val="18"/>
                <w:lang w:val="x-none"/>
              </w:rPr>
              <w:t>难点是起重机防护装置的设计。</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restar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Merge w:val="restart"/>
            <w:vAlign w:val="center"/>
          </w:tcPr>
          <w:p w:rsidR="00CD2771" w:rsidRDefault="00CD2771" w:rsidP="00CD2771">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C75464">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vMerge/>
            <w:shd w:val="clear" w:color="auto" w:fill="auto"/>
            <w:vAlign w:val="center"/>
          </w:tcPr>
          <w:p w:rsidR="00CD2771" w:rsidRPr="00B8541A"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B8541A" w:rsidRDefault="00CD2771" w:rsidP="00CD2771">
            <w:pPr>
              <w:adjustRightInd w:val="0"/>
              <w:snapToGrid w:val="0"/>
              <w:rPr>
                <w:rFonts w:ascii="仿宋" w:eastAsia="仿宋" w:hAnsi="仿宋"/>
                <w:sz w:val="18"/>
                <w:szCs w:val="18"/>
              </w:rPr>
            </w:pPr>
            <w:r w:rsidRPr="00B8541A">
              <w:rPr>
                <w:rFonts w:ascii="仿宋" w:eastAsia="仿宋" w:hAnsi="仿宋" w:hint="eastAsia"/>
                <w:sz w:val="18"/>
                <w:szCs w:val="18"/>
              </w:rPr>
              <w:t xml:space="preserve">第4节 起重机械安全作业管理及检验 </w:t>
            </w:r>
          </w:p>
          <w:p w:rsidR="00CD2771" w:rsidRPr="00B8541A" w:rsidRDefault="00CD2771" w:rsidP="00CD2771">
            <w:pPr>
              <w:adjustRightInd w:val="0"/>
              <w:snapToGrid w:val="0"/>
              <w:rPr>
                <w:rFonts w:ascii="仿宋" w:eastAsia="仿宋" w:hAnsi="仿宋"/>
                <w:sz w:val="18"/>
                <w:szCs w:val="18"/>
              </w:rPr>
            </w:pPr>
            <w:r w:rsidRPr="00B8541A">
              <w:rPr>
                <w:rFonts w:ascii="仿宋" w:eastAsia="仿宋" w:hAnsi="仿宋" w:hint="eastAsia"/>
                <w:sz w:val="18"/>
                <w:szCs w:val="18"/>
              </w:rPr>
              <w:t>第5节 起重机械安全操作技术与要求</w:t>
            </w:r>
          </w:p>
          <w:p w:rsidR="00CD2771" w:rsidRPr="00B8541A" w:rsidRDefault="00CD2771" w:rsidP="00CD2771">
            <w:pPr>
              <w:adjustRightInd w:val="0"/>
              <w:snapToGrid w:val="0"/>
              <w:rPr>
                <w:rFonts w:ascii="仿宋" w:eastAsia="仿宋" w:hAnsi="仿宋"/>
                <w:sz w:val="18"/>
                <w:szCs w:val="18"/>
                <w:lang w:val="x-none"/>
              </w:rPr>
            </w:pPr>
            <w:r w:rsidRPr="00B8541A">
              <w:rPr>
                <w:rFonts w:ascii="仿宋" w:eastAsia="仿宋" w:hAnsi="仿宋" w:hint="eastAsia"/>
                <w:sz w:val="18"/>
                <w:szCs w:val="18"/>
              </w:rPr>
              <w:t>第6节 起重机常见事故类型及防范</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ign w:val="center"/>
          </w:tcPr>
          <w:p w:rsidR="00CD2771" w:rsidRDefault="00CD2771" w:rsidP="00CD2771">
            <w:pPr>
              <w:adjustRightInd w:val="0"/>
              <w:snapToGrid w:val="0"/>
              <w:rPr>
                <w:rFonts w:ascii="仿宋" w:eastAsia="仿宋" w:hAnsi="仿宋"/>
                <w:sz w:val="18"/>
                <w:szCs w:val="18"/>
                <w:lang w:val="x-none"/>
              </w:rPr>
            </w:pP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ign w:val="center"/>
          </w:tcPr>
          <w:p w:rsidR="00CD2771" w:rsidRDefault="00CD2771" w:rsidP="00CD2771">
            <w:pPr>
              <w:suppressAutoHyphens/>
              <w:spacing w:beforeLines="50" w:before="156" w:afterLines="50" w:after="156" w:line="276" w:lineRule="auto"/>
              <w:jc w:val="center"/>
              <w:rPr>
                <w:rFonts w:eastAsia="仿宋"/>
                <w:b/>
                <w:spacing w:val="-3"/>
                <w:sz w:val="24"/>
                <w:lang w:val="en-GB"/>
              </w:rPr>
            </w:pPr>
          </w:p>
        </w:tc>
        <w:tc>
          <w:tcPr>
            <w:tcW w:w="551" w:type="pct"/>
            <w:vMerge/>
          </w:tcPr>
          <w:p w:rsidR="00CD2771" w:rsidRDefault="00CD2771" w:rsidP="00CD2771">
            <w:pPr>
              <w:suppressAutoHyphens/>
              <w:spacing w:beforeLines="50" w:before="156" w:afterLines="50" w:after="156" w:line="276" w:lineRule="auto"/>
              <w:jc w:val="center"/>
              <w:rPr>
                <w:rFonts w:eastAsia="仿宋"/>
                <w:b/>
                <w:spacing w:val="-3"/>
                <w:sz w:val="24"/>
                <w:lang w:val="en-GB"/>
              </w:rPr>
            </w:pP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4" w:type="pct"/>
            <w:shd w:val="clear" w:color="auto" w:fill="auto"/>
            <w:vAlign w:val="center"/>
          </w:tcPr>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w:t>
            </w:r>
            <w:r>
              <w:rPr>
                <w:rFonts w:ascii="仿宋" w:eastAsia="仿宋" w:hAnsi="仿宋" w:hint="eastAsia"/>
                <w:sz w:val="18"/>
                <w:szCs w:val="18"/>
              </w:rPr>
              <w:t>四</w:t>
            </w:r>
            <w:r w:rsidRPr="006965D4">
              <w:rPr>
                <w:rFonts w:ascii="仿宋" w:eastAsia="仿宋" w:hAnsi="仿宋" w:hint="eastAsia"/>
                <w:sz w:val="18"/>
                <w:szCs w:val="18"/>
              </w:rPr>
              <w:t>章 热加工安全技</w:t>
            </w:r>
            <w:r w:rsidRPr="006965D4">
              <w:rPr>
                <w:rFonts w:ascii="仿宋" w:eastAsia="仿宋" w:hAnsi="仿宋" w:hint="eastAsia"/>
                <w:sz w:val="18"/>
                <w:szCs w:val="18"/>
              </w:rPr>
              <w:lastRenderedPageBreak/>
              <w:t>术</w:t>
            </w:r>
          </w:p>
          <w:p w:rsidR="00CD2771"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lastRenderedPageBreak/>
              <w:t>第1节 铸造安全技术</w:t>
            </w:r>
          </w:p>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第2节 锻造安</w:t>
            </w:r>
            <w:r w:rsidRPr="006965D4">
              <w:rPr>
                <w:rFonts w:ascii="仿宋" w:eastAsia="仿宋" w:hAnsi="仿宋" w:hint="eastAsia"/>
                <w:sz w:val="18"/>
                <w:szCs w:val="18"/>
              </w:rPr>
              <w:lastRenderedPageBreak/>
              <w:t>全技术</w:t>
            </w:r>
          </w:p>
          <w:p w:rsidR="00CD2771" w:rsidRPr="006965D4" w:rsidRDefault="00CD2771" w:rsidP="00CD2771">
            <w:pPr>
              <w:adjustRightInd w:val="0"/>
              <w:snapToGrid w:val="0"/>
              <w:rPr>
                <w:rFonts w:ascii="仿宋" w:eastAsia="仿宋" w:hAnsi="仿宋"/>
                <w:sz w:val="18"/>
                <w:szCs w:val="18"/>
                <w:lang w:val="x-none"/>
              </w:rPr>
            </w:pPr>
            <w:r w:rsidRPr="006965D4">
              <w:rPr>
                <w:rFonts w:ascii="仿宋" w:eastAsia="仿宋" w:hAnsi="仿宋" w:hint="eastAsia"/>
                <w:sz w:val="18"/>
                <w:szCs w:val="18"/>
              </w:rPr>
              <w:t>第3节 热轧安全技术</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lastRenderedPageBreak/>
              <w:t>2</w:t>
            </w:r>
          </w:p>
        </w:tc>
        <w:tc>
          <w:tcPr>
            <w:tcW w:w="1198" w:type="pct"/>
            <w:vMerge w:val="restart"/>
            <w:vAlign w:val="center"/>
          </w:tcPr>
          <w:p w:rsidR="00CD2771"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本章重点是铸造、锻造、热处理和焊接生产过</w:t>
            </w:r>
            <w:r w:rsidRPr="00A658B3">
              <w:rPr>
                <w:rFonts w:ascii="仿宋" w:eastAsia="仿宋" w:hAnsi="仿宋" w:hint="eastAsia"/>
                <w:sz w:val="18"/>
                <w:szCs w:val="18"/>
                <w:lang w:val="x-none"/>
              </w:rPr>
              <w:lastRenderedPageBreak/>
              <w:t>程中伤害事故的种类、产生原因和安全技术措施。</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lastRenderedPageBreak/>
              <w:t>案例、互动、启发</w:t>
            </w:r>
            <w:r w:rsidRPr="00BB4ED9">
              <w:rPr>
                <w:rFonts w:ascii="仿宋" w:eastAsia="仿宋" w:hAnsi="仿宋" w:hint="eastAsia"/>
                <w:sz w:val="18"/>
                <w:szCs w:val="18"/>
                <w:lang w:val="x-none"/>
              </w:rPr>
              <w:lastRenderedPageBreak/>
              <w:t>式、探究式教学法</w:t>
            </w:r>
          </w:p>
        </w:tc>
        <w:tc>
          <w:tcPr>
            <w:tcW w:w="551" w:type="pc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lastRenderedPageBreak/>
              <w:t>考查：</w:t>
            </w:r>
            <w:r>
              <w:rPr>
                <w:rFonts w:ascii="仿宋" w:eastAsia="仿宋" w:hAnsi="仿宋" w:hint="eastAsia"/>
                <w:sz w:val="18"/>
                <w:szCs w:val="18"/>
                <w:lang w:val="x-none"/>
              </w:rPr>
              <w:t>书后自</w:t>
            </w:r>
            <w:r>
              <w:rPr>
                <w:rFonts w:ascii="仿宋" w:eastAsia="仿宋" w:hAnsi="仿宋" w:hint="eastAsia"/>
                <w:sz w:val="18"/>
                <w:szCs w:val="18"/>
                <w:lang w:val="x-none"/>
              </w:rPr>
              <w:lastRenderedPageBreak/>
              <w:t>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Align w:val="center"/>
          </w:tcPr>
          <w:p w:rsidR="00CD2771" w:rsidRDefault="00CD2771" w:rsidP="00CD2771">
            <w:r w:rsidRPr="00B378F4">
              <w:rPr>
                <w:rFonts w:ascii="仿宋" w:eastAsia="仿宋" w:hAnsi="仿宋" w:hint="eastAsia"/>
                <w:sz w:val="18"/>
                <w:szCs w:val="18"/>
                <w:lang w:val="x-none"/>
              </w:rPr>
              <w:lastRenderedPageBreak/>
              <w:t>课程目标</w:t>
            </w:r>
            <w:r w:rsidRPr="00B378F4">
              <w:rPr>
                <w:rFonts w:ascii="仿宋" w:eastAsia="仿宋" w:hAnsi="仿宋" w:hint="eastAsia"/>
                <w:sz w:val="18"/>
                <w:szCs w:val="18"/>
                <w:lang w:val="x-none"/>
              </w:rPr>
              <w:lastRenderedPageBreak/>
              <w:t>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8</w:t>
            </w:r>
          </w:p>
        </w:tc>
        <w:tc>
          <w:tcPr>
            <w:tcW w:w="544" w:type="pct"/>
            <w:vMerge w:val="restart"/>
            <w:shd w:val="clear" w:color="auto" w:fill="auto"/>
            <w:vAlign w:val="center"/>
          </w:tcPr>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w:t>
            </w:r>
            <w:r>
              <w:rPr>
                <w:rFonts w:ascii="仿宋" w:eastAsia="仿宋" w:hAnsi="仿宋" w:hint="eastAsia"/>
                <w:sz w:val="18"/>
                <w:szCs w:val="18"/>
              </w:rPr>
              <w:t>五</w:t>
            </w:r>
            <w:r w:rsidRPr="006965D4">
              <w:rPr>
                <w:rFonts w:ascii="仿宋" w:eastAsia="仿宋" w:hAnsi="仿宋" w:hint="eastAsia"/>
                <w:sz w:val="18"/>
                <w:szCs w:val="18"/>
              </w:rPr>
              <w:t>章 机械安全风险评价</w:t>
            </w:r>
          </w:p>
          <w:p w:rsidR="00CD2771"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第4节 热处理安全技术</w:t>
            </w:r>
          </w:p>
          <w:p w:rsidR="00CD2771" w:rsidRPr="00F246C0"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第5节 焊接安全技术</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Merge/>
            <w:vAlign w:val="center"/>
          </w:tcPr>
          <w:p w:rsidR="00CD2771" w:rsidRPr="00DF720F" w:rsidRDefault="00CD2771" w:rsidP="00CD2771">
            <w:pPr>
              <w:adjustRightInd w:val="0"/>
              <w:snapToGrid w:val="0"/>
              <w:rPr>
                <w:rFonts w:ascii="仿宋" w:eastAsia="仿宋" w:hAnsi="仿宋"/>
                <w:sz w:val="18"/>
                <w:szCs w:val="18"/>
                <w:lang w:val="x-none"/>
              </w:rPr>
            </w:pP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Merge w:val="restar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084583">
              <w:rPr>
                <w:rFonts w:ascii="仿宋" w:eastAsia="仿宋" w:hAnsi="仿宋" w:hint="eastAsia"/>
                <w:b/>
                <w:sz w:val="18"/>
                <w:szCs w:val="18"/>
                <w:lang w:val="x-none"/>
              </w:rPr>
              <w:t>论文1：</w:t>
            </w:r>
            <w:r>
              <w:rPr>
                <w:rFonts w:ascii="仿宋" w:eastAsia="仿宋" w:hAnsi="仿宋" w:hint="eastAsia"/>
                <w:sz w:val="18"/>
                <w:szCs w:val="18"/>
                <w:lang w:val="x-none"/>
              </w:rPr>
              <w:t>写一篇关于机械安全风险评估报告的小论文。</w:t>
            </w:r>
          </w:p>
          <w:p w:rsidR="00CD2771" w:rsidRDefault="00CD2771" w:rsidP="00CD2771">
            <w:pPr>
              <w:adjustRightInd w:val="0"/>
              <w:snapToGrid w:val="0"/>
              <w:spacing w:line="288" w:lineRule="auto"/>
              <w:jc w:val="left"/>
              <w:rPr>
                <w:rFonts w:eastAsia="仿宋"/>
                <w:b/>
                <w:spacing w:val="-3"/>
                <w:sz w:val="24"/>
                <w:lang w:val="en-GB"/>
              </w:rPr>
            </w:pPr>
            <w:r w:rsidRPr="0027549B">
              <w:rPr>
                <w:rFonts w:ascii="仿宋" w:eastAsia="仿宋" w:hAnsi="仿宋" w:hint="eastAsia"/>
                <w:b/>
                <w:sz w:val="18"/>
                <w:szCs w:val="18"/>
                <w:lang w:val="x-none"/>
              </w:rPr>
              <w:t>考勤.</w:t>
            </w:r>
          </w:p>
        </w:tc>
        <w:tc>
          <w:tcPr>
            <w:tcW w:w="551" w:type="pct"/>
            <w:vMerge w:val="restart"/>
            <w:vAlign w:val="center"/>
          </w:tcPr>
          <w:p w:rsidR="00CD2771" w:rsidRDefault="00CD2771" w:rsidP="00CD2771">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C75464">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4" w:type="pct"/>
            <w:vMerge/>
            <w:shd w:val="clear" w:color="auto" w:fill="auto"/>
            <w:vAlign w:val="center"/>
          </w:tcPr>
          <w:p w:rsidR="00CD2771" w:rsidRPr="006965D4" w:rsidRDefault="00CD2771" w:rsidP="00CD2771">
            <w:pPr>
              <w:adjustRightInd w:val="0"/>
              <w:snapToGrid w:val="0"/>
              <w:rPr>
                <w:rFonts w:ascii="仿宋" w:eastAsia="仿宋" w:hAnsi="仿宋"/>
                <w:sz w:val="18"/>
                <w:szCs w:val="18"/>
              </w:rPr>
            </w:pPr>
          </w:p>
        </w:tc>
        <w:tc>
          <w:tcPr>
            <w:tcW w:w="998" w:type="pct"/>
            <w:shd w:val="clear" w:color="auto" w:fill="auto"/>
            <w:vAlign w:val="center"/>
          </w:tcPr>
          <w:p w:rsidR="00CD2771" w:rsidRPr="00F246C0" w:rsidRDefault="00CD2771" w:rsidP="00CD2771">
            <w:pPr>
              <w:adjustRightInd w:val="0"/>
              <w:snapToGrid w:val="0"/>
              <w:rPr>
                <w:rFonts w:ascii="仿宋" w:eastAsia="仿宋" w:hAnsi="仿宋"/>
                <w:sz w:val="18"/>
                <w:szCs w:val="18"/>
              </w:rPr>
            </w:pPr>
            <w:r>
              <w:rPr>
                <w:rFonts w:ascii="仿宋" w:eastAsia="仿宋" w:hAnsi="仿宋" w:hint="eastAsia"/>
                <w:sz w:val="18"/>
                <w:szCs w:val="18"/>
              </w:rPr>
              <w:t xml:space="preserve">第1节 </w:t>
            </w:r>
            <w:r w:rsidRPr="00F246C0">
              <w:rPr>
                <w:rFonts w:ascii="仿宋" w:eastAsia="仿宋" w:hAnsi="仿宋" w:hint="eastAsia"/>
                <w:sz w:val="18"/>
                <w:szCs w:val="18"/>
              </w:rPr>
              <w:t>基本概念</w:t>
            </w:r>
          </w:p>
          <w:p w:rsidR="00CD2771" w:rsidRPr="00F246C0" w:rsidRDefault="00CD2771" w:rsidP="00CD2771">
            <w:pPr>
              <w:adjustRightInd w:val="0"/>
              <w:snapToGrid w:val="0"/>
              <w:rPr>
                <w:rFonts w:ascii="仿宋" w:eastAsia="仿宋" w:hAnsi="仿宋"/>
                <w:sz w:val="18"/>
                <w:szCs w:val="18"/>
              </w:rPr>
            </w:pPr>
            <w:r w:rsidRPr="00F246C0">
              <w:rPr>
                <w:rFonts w:ascii="仿宋" w:eastAsia="仿宋" w:hAnsi="仿宋" w:hint="eastAsia"/>
                <w:sz w:val="18"/>
                <w:szCs w:val="18"/>
              </w:rPr>
              <w:t>第2节 机械安全风险评价程序</w:t>
            </w:r>
          </w:p>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第3节 风险评价方法及工具</w:t>
            </w:r>
          </w:p>
          <w:p w:rsidR="00CD2771" w:rsidRPr="006965D4" w:rsidRDefault="00CD2771" w:rsidP="00CD2771">
            <w:pPr>
              <w:adjustRightInd w:val="0"/>
              <w:snapToGrid w:val="0"/>
              <w:rPr>
                <w:rFonts w:ascii="仿宋" w:eastAsia="仿宋" w:hAnsi="仿宋"/>
                <w:sz w:val="18"/>
                <w:szCs w:val="18"/>
              </w:rPr>
            </w:pPr>
            <w:r w:rsidRPr="006965D4">
              <w:rPr>
                <w:rFonts w:ascii="仿宋" w:eastAsia="仿宋" w:hAnsi="仿宋" w:hint="eastAsia"/>
                <w:sz w:val="18"/>
                <w:szCs w:val="18"/>
              </w:rPr>
              <w:t>第4节 风险减小</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Align w:val="center"/>
          </w:tcPr>
          <w:p w:rsidR="00CD2771"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w:t>
            </w:r>
            <w:r>
              <w:rPr>
                <w:rFonts w:ascii="仿宋" w:eastAsia="仿宋" w:hAnsi="仿宋" w:hint="eastAsia"/>
                <w:sz w:val="18"/>
                <w:szCs w:val="18"/>
                <w:lang w:val="x-none"/>
              </w:rPr>
              <w:t>重点</w:t>
            </w:r>
            <w:r w:rsidRPr="00A658B3">
              <w:rPr>
                <w:rFonts w:ascii="仿宋" w:eastAsia="仿宋" w:hAnsi="仿宋" w:hint="eastAsia"/>
                <w:sz w:val="18"/>
                <w:szCs w:val="18"/>
                <w:lang w:val="x-none"/>
              </w:rPr>
              <w:t>介绍机械安全风险评价的评价程序、评价方法和工具及风险减小措施。</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互动、探究式教学法</w:t>
            </w:r>
          </w:p>
        </w:tc>
        <w:tc>
          <w:tcPr>
            <w:tcW w:w="551" w:type="pct"/>
            <w:vMerge/>
            <w:vAlign w:val="center"/>
          </w:tcPr>
          <w:p w:rsidR="00CD2771" w:rsidRDefault="00CD2771" w:rsidP="00CD2771">
            <w:pPr>
              <w:suppressAutoHyphens/>
              <w:spacing w:beforeLines="50" w:before="156" w:afterLines="50" w:after="156" w:line="276" w:lineRule="auto"/>
              <w:jc w:val="center"/>
              <w:rPr>
                <w:rFonts w:eastAsia="仿宋"/>
                <w:b/>
                <w:spacing w:val="-3"/>
                <w:sz w:val="24"/>
                <w:lang w:val="en-GB"/>
              </w:rPr>
            </w:pPr>
          </w:p>
        </w:tc>
        <w:tc>
          <w:tcPr>
            <w:tcW w:w="551" w:type="pct"/>
            <w:vMerge/>
          </w:tcPr>
          <w:p w:rsidR="00CD2771" w:rsidRDefault="00CD2771" w:rsidP="00CD2771">
            <w:pPr>
              <w:suppressAutoHyphens/>
              <w:spacing w:beforeLines="50" w:before="156" w:afterLines="50" w:after="156" w:line="276" w:lineRule="auto"/>
              <w:jc w:val="center"/>
              <w:rPr>
                <w:rFonts w:eastAsia="仿宋"/>
                <w:b/>
                <w:spacing w:val="-3"/>
                <w:sz w:val="24"/>
                <w:lang w:val="en-GB"/>
              </w:rPr>
            </w:pP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544" w:type="pct"/>
            <w:shd w:val="clear" w:color="auto" w:fill="auto"/>
            <w:vAlign w:val="center"/>
          </w:tcPr>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w:t>
            </w:r>
            <w:r>
              <w:rPr>
                <w:rFonts w:ascii="仿宋" w:eastAsia="仿宋" w:hAnsi="仿宋" w:hint="eastAsia"/>
                <w:sz w:val="18"/>
                <w:szCs w:val="18"/>
              </w:rPr>
              <w:t>六</w:t>
            </w:r>
            <w:r w:rsidRPr="00EF69AA">
              <w:rPr>
                <w:rFonts w:ascii="仿宋" w:eastAsia="仿宋" w:hAnsi="仿宋" w:hint="eastAsia"/>
                <w:sz w:val="18"/>
                <w:szCs w:val="18"/>
              </w:rPr>
              <w:t>章 电气安全基础</w:t>
            </w:r>
          </w:p>
          <w:p w:rsidR="00CD2771"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第1节 电气事故</w:t>
            </w:r>
          </w:p>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第2节 电流对人体的作用</w:t>
            </w:r>
          </w:p>
          <w:p w:rsidR="00CD2771" w:rsidRPr="00EF69AA" w:rsidRDefault="00CD2771" w:rsidP="00CD2771">
            <w:pPr>
              <w:adjustRightInd w:val="0"/>
              <w:snapToGrid w:val="0"/>
              <w:rPr>
                <w:rFonts w:ascii="仿宋" w:eastAsia="仿宋" w:hAnsi="仿宋"/>
                <w:sz w:val="18"/>
                <w:szCs w:val="18"/>
                <w:lang w:val="x-none"/>
              </w:rPr>
            </w:pPr>
            <w:r w:rsidRPr="00EF69AA">
              <w:rPr>
                <w:rFonts w:ascii="仿宋" w:eastAsia="仿宋" w:hAnsi="仿宋" w:hint="eastAsia"/>
                <w:sz w:val="18"/>
                <w:szCs w:val="18"/>
              </w:rPr>
              <w:t>第3节 工业企业供配电</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Align w:val="center"/>
          </w:tcPr>
          <w:p w:rsidR="00CD2771" w:rsidRPr="006D5B48"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本章重点是电气事故的特点、触电事故的类型、电流对人体的作用、电力负荷分级与供电要求。难点是影响电流对人体的伤害程度的各种因素。</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Align w:val="center"/>
          </w:tcPr>
          <w:p w:rsidR="00CD2771" w:rsidRDefault="00CD2771" w:rsidP="00CD2771">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1</w:t>
            </w:r>
          </w:p>
        </w:tc>
        <w:tc>
          <w:tcPr>
            <w:tcW w:w="544" w:type="pct"/>
            <w:shd w:val="clear" w:color="auto" w:fill="auto"/>
            <w:vAlign w:val="center"/>
          </w:tcPr>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w:t>
            </w:r>
            <w:r>
              <w:rPr>
                <w:rFonts w:ascii="仿宋" w:eastAsia="仿宋" w:hAnsi="仿宋" w:hint="eastAsia"/>
                <w:sz w:val="18"/>
                <w:szCs w:val="18"/>
              </w:rPr>
              <w:t>七</w:t>
            </w:r>
            <w:r w:rsidRPr="00EF69AA">
              <w:rPr>
                <w:rFonts w:ascii="仿宋" w:eastAsia="仿宋" w:hAnsi="仿宋" w:hint="eastAsia"/>
                <w:sz w:val="18"/>
                <w:szCs w:val="18"/>
              </w:rPr>
              <w:t>章 电击防护技术</w:t>
            </w:r>
          </w:p>
          <w:p w:rsidR="00CD2771" w:rsidRDefault="00CD2771" w:rsidP="00CD2771">
            <w:pPr>
              <w:adjustRightInd w:val="0"/>
              <w:snapToGrid w:val="0"/>
              <w:rPr>
                <w:rFonts w:ascii="仿宋" w:eastAsia="仿宋" w:hAnsi="仿宋"/>
                <w:sz w:val="18"/>
                <w:szCs w:val="18"/>
                <w:lang w:val="x-none"/>
              </w:rPr>
            </w:pPr>
          </w:p>
        </w:tc>
        <w:tc>
          <w:tcPr>
            <w:tcW w:w="998" w:type="pct"/>
            <w:shd w:val="clear" w:color="auto" w:fill="auto"/>
            <w:vAlign w:val="center"/>
          </w:tcPr>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第1节 绝缘</w:t>
            </w:r>
          </w:p>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第2节 屏护</w:t>
            </w:r>
          </w:p>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第3节 间距</w:t>
            </w:r>
          </w:p>
          <w:p w:rsidR="00CD2771" w:rsidRPr="00EF69AA" w:rsidRDefault="00CD2771" w:rsidP="00CD2771">
            <w:pPr>
              <w:adjustRightInd w:val="0"/>
              <w:snapToGrid w:val="0"/>
              <w:rPr>
                <w:rFonts w:ascii="仿宋" w:eastAsia="仿宋" w:hAnsi="仿宋"/>
                <w:sz w:val="18"/>
                <w:szCs w:val="18"/>
              </w:rPr>
            </w:pPr>
            <w:r w:rsidRPr="00EF69AA">
              <w:rPr>
                <w:rFonts w:ascii="仿宋" w:eastAsia="仿宋" w:hAnsi="仿宋" w:hint="eastAsia"/>
                <w:sz w:val="18"/>
                <w:szCs w:val="18"/>
              </w:rPr>
              <w:t>第4节 保护接地</w:t>
            </w:r>
          </w:p>
          <w:p w:rsidR="00CD2771" w:rsidRPr="00EF69AA" w:rsidRDefault="00CD2771" w:rsidP="00CD2771">
            <w:pPr>
              <w:adjustRightInd w:val="0"/>
              <w:snapToGrid w:val="0"/>
              <w:rPr>
                <w:rFonts w:ascii="仿宋" w:eastAsia="仿宋" w:hAnsi="仿宋"/>
                <w:sz w:val="18"/>
                <w:szCs w:val="18"/>
                <w:lang w:val="x-none"/>
              </w:rPr>
            </w:pPr>
            <w:r w:rsidRPr="00EF69AA">
              <w:rPr>
                <w:rFonts w:ascii="仿宋" w:eastAsia="仿宋" w:hAnsi="仿宋" w:hint="eastAsia"/>
                <w:sz w:val="18"/>
                <w:szCs w:val="18"/>
              </w:rPr>
              <w:t>第5节 保护接零</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sidRPr="000B394A">
              <w:rPr>
                <w:rFonts w:ascii="仿宋" w:eastAsia="仿宋" w:hAnsi="仿宋" w:hint="eastAsia"/>
                <w:sz w:val="18"/>
                <w:szCs w:val="18"/>
                <w:lang w:val="x-none"/>
              </w:rPr>
              <w:t>2</w:t>
            </w:r>
          </w:p>
        </w:tc>
        <w:tc>
          <w:tcPr>
            <w:tcW w:w="1198" w:type="pct"/>
            <w:vAlign w:val="center"/>
          </w:tcPr>
          <w:p w:rsidR="00CD2771" w:rsidRDefault="00CD2771" w:rsidP="00CD2771">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sz w:val="18"/>
                <w:szCs w:val="18"/>
                <w:lang w:val="x-none"/>
              </w:rPr>
              <w:t>本章重点是各种防护措施的安全要求，本章难点是各种防护措施的原理。</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t>案例、互动、启发式、探究式教学法</w:t>
            </w:r>
          </w:p>
        </w:tc>
        <w:tc>
          <w:tcPr>
            <w:tcW w:w="551" w:type="pc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Align w:val="center"/>
          </w:tcPr>
          <w:p w:rsidR="00CD2771" w:rsidRDefault="00CD2771" w:rsidP="00CD2771">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CD2771" w:rsidRPr="003D574E" w:rsidTr="0046141E">
        <w:trPr>
          <w:jc w:val="center"/>
        </w:trPr>
        <w:tc>
          <w:tcPr>
            <w:tcW w:w="303" w:type="pct"/>
            <w:shd w:val="clear" w:color="auto" w:fill="auto"/>
            <w:vAlign w:val="center"/>
          </w:tcPr>
          <w:p w:rsidR="00CD2771" w:rsidRPr="00202F65" w:rsidRDefault="00CD2771" w:rsidP="00CD2771">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2</w:t>
            </w:r>
          </w:p>
        </w:tc>
        <w:tc>
          <w:tcPr>
            <w:tcW w:w="544" w:type="pct"/>
            <w:shd w:val="clear" w:color="auto" w:fill="auto"/>
            <w:vAlign w:val="center"/>
          </w:tcPr>
          <w:p w:rsidR="00CD2771" w:rsidRPr="00EF69AA" w:rsidRDefault="00CD2771" w:rsidP="00CD2771">
            <w:pPr>
              <w:adjustRightInd w:val="0"/>
              <w:snapToGrid w:val="0"/>
              <w:rPr>
                <w:rFonts w:ascii="仿宋" w:eastAsia="仿宋" w:hAnsi="仿宋"/>
                <w:sz w:val="18"/>
                <w:szCs w:val="18"/>
              </w:rPr>
            </w:pPr>
            <w:r>
              <w:rPr>
                <w:rFonts w:ascii="仿宋" w:eastAsia="仿宋" w:hAnsi="仿宋" w:hint="eastAsia"/>
                <w:sz w:val="18"/>
                <w:szCs w:val="18"/>
              </w:rPr>
              <w:t>第八章 电气线路与设备安全</w:t>
            </w:r>
          </w:p>
        </w:tc>
        <w:tc>
          <w:tcPr>
            <w:tcW w:w="998" w:type="pct"/>
            <w:shd w:val="clear" w:color="auto" w:fill="auto"/>
            <w:vAlign w:val="center"/>
          </w:tcPr>
          <w:p w:rsidR="00CD2771" w:rsidRPr="004B7AF9" w:rsidRDefault="00CD2771" w:rsidP="00DA4067">
            <w:pPr>
              <w:adjustRightInd w:val="0"/>
              <w:snapToGrid w:val="0"/>
              <w:rPr>
                <w:rFonts w:ascii="仿宋" w:eastAsia="仿宋" w:hAnsi="仿宋"/>
                <w:sz w:val="18"/>
                <w:szCs w:val="18"/>
              </w:rPr>
            </w:pPr>
            <w:r>
              <w:rPr>
                <w:rFonts w:ascii="仿宋" w:eastAsia="仿宋" w:hAnsi="仿宋" w:hint="eastAsia"/>
                <w:sz w:val="18"/>
                <w:szCs w:val="18"/>
              </w:rPr>
              <w:t xml:space="preserve">第1节 </w:t>
            </w:r>
            <w:r w:rsidRPr="004B7AF9">
              <w:rPr>
                <w:rFonts w:ascii="仿宋" w:eastAsia="仿宋" w:hAnsi="仿宋" w:hint="eastAsia"/>
                <w:sz w:val="18"/>
                <w:szCs w:val="18"/>
              </w:rPr>
              <w:t>电气线路的种类和特点</w:t>
            </w:r>
          </w:p>
          <w:p w:rsidR="00CD2771" w:rsidRPr="004B7AF9" w:rsidRDefault="00CD2771" w:rsidP="00DA4067">
            <w:pPr>
              <w:adjustRightInd w:val="0"/>
              <w:snapToGrid w:val="0"/>
              <w:rPr>
                <w:rFonts w:ascii="仿宋" w:eastAsia="仿宋" w:hAnsi="仿宋"/>
                <w:sz w:val="18"/>
                <w:szCs w:val="18"/>
              </w:rPr>
            </w:pPr>
            <w:r>
              <w:rPr>
                <w:rFonts w:ascii="仿宋" w:eastAsia="仿宋" w:hAnsi="仿宋" w:hint="eastAsia"/>
                <w:sz w:val="18"/>
                <w:szCs w:val="18"/>
              </w:rPr>
              <w:t>第2节</w:t>
            </w:r>
            <w:r w:rsidRPr="004B7AF9">
              <w:rPr>
                <w:rFonts w:ascii="仿宋" w:eastAsia="仿宋" w:hAnsi="仿宋" w:hint="eastAsia"/>
                <w:sz w:val="18"/>
                <w:szCs w:val="18"/>
              </w:rPr>
              <w:t>电气线路常见故障及防护</w:t>
            </w:r>
          </w:p>
          <w:p w:rsidR="00CD2771" w:rsidRPr="004B7AF9" w:rsidRDefault="00CD2771" w:rsidP="00DA4067">
            <w:pPr>
              <w:adjustRightInd w:val="0"/>
              <w:snapToGrid w:val="0"/>
              <w:rPr>
                <w:rFonts w:ascii="仿宋" w:eastAsia="仿宋" w:hAnsi="仿宋"/>
                <w:sz w:val="18"/>
                <w:szCs w:val="18"/>
              </w:rPr>
            </w:pPr>
            <w:r w:rsidRPr="004B7AF9">
              <w:rPr>
                <w:rFonts w:ascii="仿宋" w:eastAsia="仿宋" w:hAnsi="仿宋" w:hint="eastAsia"/>
                <w:sz w:val="18"/>
                <w:szCs w:val="18"/>
              </w:rPr>
              <w:t>电气线路安全要求</w:t>
            </w:r>
          </w:p>
          <w:p w:rsidR="00CD2771" w:rsidRPr="004B7AF9" w:rsidRDefault="00CD2771" w:rsidP="00DA4067">
            <w:pPr>
              <w:adjustRightInd w:val="0"/>
              <w:snapToGrid w:val="0"/>
              <w:rPr>
                <w:rFonts w:ascii="仿宋" w:eastAsia="仿宋" w:hAnsi="仿宋"/>
                <w:sz w:val="18"/>
                <w:szCs w:val="18"/>
              </w:rPr>
            </w:pPr>
            <w:r>
              <w:rPr>
                <w:rFonts w:ascii="仿宋" w:eastAsia="仿宋" w:hAnsi="仿宋" w:hint="eastAsia"/>
                <w:sz w:val="18"/>
                <w:szCs w:val="18"/>
              </w:rPr>
              <w:t xml:space="preserve">第3节 </w:t>
            </w:r>
            <w:r w:rsidRPr="004B7AF9">
              <w:rPr>
                <w:rFonts w:ascii="仿宋" w:eastAsia="仿宋" w:hAnsi="仿宋" w:hint="eastAsia"/>
                <w:sz w:val="18"/>
                <w:szCs w:val="18"/>
              </w:rPr>
              <w:t>低压用电设备安全</w:t>
            </w:r>
          </w:p>
          <w:p w:rsidR="00CD2771" w:rsidRPr="004B7AF9" w:rsidRDefault="00CD2771" w:rsidP="00DA4067">
            <w:pPr>
              <w:adjustRightInd w:val="0"/>
              <w:snapToGrid w:val="0"/>
              <w:rPr>
                <w:rFonts w:ascii="仿宋" w:eastAsia="仿宋" w:hAnsi="仿宋"/>
                <w:sz w:val="18"/>
                <w:szCs w:val="18"/>
              </w:rPr>
            </w:pPr>
            <w:r>
              <w:rPr>
                <w:rFonts w:ascii="仿宋" w:eastAsia="仿宋" w:hAnsi="仿宋" w:hint="eastAsia"/>
                <w:sz w:val="18"/>
                <w:szCs w:val="18"/>
              </w:rPr>
              <w:lastRenderedPageBreak/>
              <w:t xml:space="preserve">第4节 </w:t>
            </w:r>
            <w:r w:rsidRPr="004B7AF9">
              <w:rPr>
                <w:rFonts w:ascii="仿宋" w:eastAsia="仿宋" w:hAnsi="仿宋" w:hint="eastAsia"/>
                <w:sz w:val="18"/>
                <w:szCs w:val="18"/>
              </w:rPr>
              <w:t>低压电器</w:t>
            </w:r>
          </w:p>
          <w:p w:rsidR="00CD2771" w:rsidRPr="00DA4067" w:rsidRDefault="00CD2771" w:rsidP="00DA4067">
            <w:pPr>
              <w:adjustRightInd w:val="0"/>
              <w:snapToGrid w:val="0"/>
              <w:rPr>
                <w:rFonts w:ascii="仿宋" w:eastAsia="仿宋" w:hAnsi="仿宋"/>
                <w:sz w:val="18"/>
                <w:szCs w:val="18"/>
              </w:rPr>
            </w:pPr>
            <w:r>
              <w:rPr>
                <w:rFonts w:ascii="仿宋" w:eastAsia="仿宋" w:hAnsi="仿宋" w:hint="eastAsia"/>
                <w:sz w:val="18"/>
                <w:szCs w:val="18"/>
              </w:rPr>
              <w:t xml:space="preserve">第5节 </w:t>
            </w:r>
            <w:r w:rsidRPr="004B7AF9">
              <w:rPr>
                <w:rFonts w:ascii="仿宋" w:eastAsia="仿宋" w:hAnsi="仿宋" w:hint="eastAsia"/>
                <w:sz w:val="18"/>
                <w:szCs w:val="18"/>
              </w:rPr>
              <w:t>变配电站及设备</w:t>
            </w:r>
          </w:p>
        </w:tc>
        <w:tc>
          <w:tcPr>
            <w:tcW w:w="303" w:type="pct"/>
            <w:vAlign w:val="center"/>
          </w:tcPr>
          <w:p w:rsidR="00CD2771" w:rsidRPr="000B394A" w:rsidRDefault="00CD2771" w:rsidP="00CD2771">
            <w:pPr>
              <w:suppressAutoHyphens/>
              <w:spacing w:beforeLines="50" w:before="156" w:afterLines="50" w:after="156" w:line="276" w:lineRule="auto"/>
              <w:jc w:val="center"/>
              <w:rPr>
                <w:rFonts w:ascii="仿宋" w:eastAsia="仿宋" w:hAnsi="仿宋"/>
                <w:sz w:val="18"/>
                <w:szCs w:val="18"/>
                <w:lang w:val="x-none"/>
              </w:rPr>
            </w:pPr>
            <w:r>
              <w:rPr>
                <w:rFonts w:ascii="仿宋" w:eastAsia="仿宋" w:hAnsi="仿宋" w:hint="eastAsia"/>
                <w:sz w:val="18"/>
                <w:szCs w:val="18"/>
                <w:lang w:val="x-none"/>
              </w:rPr>
              <w:lastRenderedPageBreak/>
              <w:t>2</w:t>
            </w:r>
          </w:p>
        </w:tc>
        <w:tc>
          <w:tcPr>
            <w:tcW w:w="1198" w:type="pct"/>
            <w:vAlign w:val="center"/>
          </w:tcPr>
          <w:p w:rsidR="00CD2771" w:rsidRPr="00CA7153" w:rsidRDefault="00CD2771" w:rsidP="00CD2771">
            <w:pPr>
              <w:adjustRightInd w:val="0"/>
              <w:snapToGrid w:val="0"/>
              <w:rPr>
                <w:rFonts w:ascii="仿宋" w:eastAsia="仿宋" w:hAnsi="仿宋"/>
                <w:b/>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本章重点阐述架空线路、电缆线路、室内配电线路的安全基本要求、常见故障及其相关安全技术。通过学习用电设备的环境条件和外壳防护等级，</w:t>
            </w:r>
            <w:r w:rsidRPr="00A658B3">
              <w:rPr>
                <w:rFonts w:ascii="仿宋" w:eastAsia="仿宋" w:hAnsi="仿宋" w:hint="eastAsia"/>
                <w:sz w:val="18"/>
                <w:szCs w:val="18"/>
                <w:lang w:val="x-none"/>
              </w:rPr>
              <w:lastRenderedPageBreak/>
              <w:t>重点掌握电动机及单相电器设备、低压电器的安全运行条件。</w:t>
            </w:r>
          </w:p>
        </w:tc>
        <w:tc>
          <w:tcPr>
            <w:tcW w:w="551" w:type="pct"/>
            <w:vAlign w:val="center"/>
          </w:tcPr>
          <w:p w:rsidR="00CD2771" w:rsidRDefault="00CD2771" w:rsidP="00CD2771">
            <w:pPr>
              <w:adjustRightInd w:val="0"/>
              <w:snapToGrid w:val="0"/>
            </w:pPr>
            <w:r w:rsidRPr="00BB4ED9">
              <w:rPr>
                <w:rFonts w:ascii="仿宋" w:eastAsia="仿宋" w:hAnsi="仿宋" w:hint="eastAsia"/>
                <w:sz w:val="18"/>
                <w:szCs w:val="18"/>
                <w:lang w:val="x-none"/>
              </w:rPr>
              <w:lastRenderedPageBreak/>
              <w:t>案例、互动、启发式、探究式教学法</w:t>
            </w:r>
          </w:p>
        </w:tc>
        <w:tc>
          <w:tcPr>
            <w:tcW w:w="551" w:type="pct"/>
            <w:vAlign w:val="center"/>
          </w:tcPr>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CD2771" w:rsidRDefault="00CD2771" w:rsidP="00CD2771">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w:t>
            </w:r>
            <w:r>
              <w:rPr>
                <w:rFonts w:ascii="仿宋" w:eastAsia="仿宋" w:hAnsi="仿宋" w:hint="eastAsia"/>
                <w:sz w:val="18"/>
                <w:szCs w:val="18"/>
                <w:lang w:val="x-none"/>
              </w:rPr>
              <w:lastRenderedPageBreak/>
              <w:t>的实际案例分析报告。</w:t>
            </w:r>
          </w:p>
          <w:p w:rsidR="00CD2771" w:rsidRDefault="00CD2771" w:rsidP="00CD2771">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Align w:val="center"/>
          </w:tcPr>
          <w:p w:rsidR="00CD2771" w:rsidRDefault="00CD2771" w:rsidP="00CD2771">
            <w:r w:rsidRPr="00B378F4">
              <w:rPr>
                <w:rFonts w:ascii="仿宋" w:eastAsia="仿宋" w:hAnsi="仿宋" w:hint="eastAsia"/>
                <w:sz w:val="18"/>
                <w:szCs w:val="18"/>
                <w:lang w:val="x-none"/>
              </w:rPr>
              <w:lastRenderedPageBreak/>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DA4067" w:rsidRPr="003D574E" w:rsidTr="0046141E">
        <w:trPr>
          <w:jc w:val="center"/>
        </w:trPr>
        <w:tc>
          <w:tcPr>
            <w:tcW w:w="303" w:type="pct"/>
            <w:shd w:val="clear" w:color="auto" w:fill="auto"/>
            <w:vAlign w:val="center"/>
          </w:tcPr>
          <w:p w:rsidR="00DA4067" w:rsidRPr="00202F65" w:rsidRDefault="00DA4067" w:rsidP="00DA406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3</w:t>
            </w:r>
          </w:p>
        </w:tc>
        <w:tc>
          <w:tcPr>
            <w:tcW w:w="544" w:type="pct"/>
            <w:shd w:val="clear" w:color="auto" w:fill="auto"/>
            <w:vAlign w:val="center"/>
          </w:tcPr>
          <w:p w:rsidR="00DA4067" w:rsidRDefault="00DA4067" w:rsidP="00DA4067">
            <w:pPr>
              <w:adjustRightInd w:val="0"/>
              <w:snapToGrid w:val="0"/>
              <w:rPr>
                <w:rFonts w:ascii="仿宋" w:eastAsia="仿宋" w:hAnsi="仿宋"/>
                <w:sz w:val="18"/>
                <w:szCs w:val="18"/>
                <w:lang w:val="x-none"/>
              </w:rPr>
            </w:pPr>
            <w:r w:rsidRPr="00F5191A">
              <w:rPr>
                <w:rFonts w:ascii="仿宋" w:eastAsia="仿宋" w:hAnsi="仿宋" w:hint="eastAsia"/>
                <w:sz w:val="18"/>
                <w:szCs w:val="18"/>
              </w:rPr>
              <w:t>第</w:t>
            </w:r>
            <w:r>
              <w:rPr>
                <w:rFonts w:ascii="仿宋" w:eastAsia="仿宋" w:hAnsi="仿宋" w:hint="eastAsia"/>
                <w:sz w:val="18"/>
                <w:szCs w:val="18"/>
              </w:rPr>
              <w:t>九</w:t>
            </w:r>
            <w:r w:rsidRPr="00F5191A">
              <w:rPr>
                <w:rFonts w:ascii="仿宋" w:eastAsia="仿宋" w:hAnsi="仿宋" w:hint="eastAsia"/>
                <w:sz w:val="18"/>
                <w:szCs w:val="18"/>
              </w:rPr>
              <w:t>章 电气防火防爆</w:t>
            </w:r>
          </w:p>
        </w:tc>
        <w:tc>
          <w:tcPr>
            <w:tcW w:w="998" w:type="pct"/>
            <w:shd w:val="clear" w:color="auto" w:fill="auto"/>
            <w:vAlign w:val="center"/>
          </w:tcPr>
          <w:p w:rsidR="00DA4067" w:rsidRPr="00DA4067" w:rsidRDefault="00DA4067" w:rsidP="00DA4067">
            <w:pPr>
              <w:adjustRightInd w:val="0"/>
              <w:snapToGrid w:val="0"/>
              <w:rPr>
                <w:rFonts w:ascii="仿宋" w:eastAsia="仿宋" w:hAnsi="仿宋"/>
                <w:sz w:val="18"/>
                <w:szCs w:val="18"/>
              </w:rPr>
            </w:pPr>
            <w:r w:rsidRPr="00DA4067">
              <w:rPr>
                <w:rFonts w:ascii="仿宋" w:eastAsia="仿宋" w:hAnsi="仿宋" w:hint="eastAsia"/>
                <w:sz w:val="18"/>
                <w:szCs w:val="18"/>
              </w:rPr>
              <w:t>第</w:t>
            </w:r>
            <w:r w:rsidRPr="00DA4067">
              <w:rPr>
                <w:rFonts w:ascii="仿宋" w:eastAsia="仿宋" w:hAnsi="仿宋"/>
                <w:sz w:val="18"/>
                <w:szCs w:val="18"/>
              </w:rPr>
              <w:t>1</w:t>
            </w:r>
            <w:r w:rsidRPr="00DA4067">
              <w:rPr>
                <w:rFonts w:ascii="仿宋" w:eastAsia="仿宋" w:hAnsi="仿宋" w:hint="eastAsia"/>
                <w:sz w:val="18"/>
                <w:szCs w:val="18"/>
              </w:rPr>
              <w:t>节 电气火灾的原因</w:t>
            </w:r>
          </w:p>
          <w:p w:rsidR="00DA4067" w:rsidRPr="00DA4067" w:rsidRDefault="00DA4067" w:rsidP="00DA4067">
            <w:pPr>
              <w:adjustRightInd w:val="0"/>
              <w:snapToGrid w:val="0"/>
              <w:rPr>
                <w:rFonts w:ascii="仿宋" w:eastAsia="仿宋" w:hAnsi="仿宋"/>
                <w:sz w:val="18"/>
                <w:szCs w:val="18"/>
              </w:rPr>
            </w:pPr>
            <w:r w:rsidRPr="00DA4067">
              <w:rPr>
                <w:rFonts w:ascii="仿宋" w:eastAsia="仿宋" w:hAnsi="仿宋" w:hint="eastAsia"/>
                <w:sz w:val="18"/>
                <w:szCs w:val="18"/>
              </w:rPr>
              <w:t>第</w:t>
            </w:r>
            <w:r w:rsidRPr="00DA4067">
              <w:rPr>
                <w:rFonts w:ascii="仿宋" w:eastAsia="仿宋" w:hAnsi="仿宋"/>
                <w:sz w:val="18"/>
                <w:szCs w:val="18"/>
              </w:rPr>
              <w:t>2</w:t>
            </w:r>
            <w:r w:rsidRPr="00DA4067">
              <w:rPr>
                <w:rFonts w:ascii="仿宋" w:eastAsia="仿宋" w:hAnsi="仿宋" w:hint="eastAsia"/>
                <w:sz w:val="18"/>
                <w:szCs w:val="18"/>
              </w:rPr>
              <w:t>节 爆炸危险物质和危险环境</w:t>
            </w:r>
          </w:p>
          <w:p w:rsidR="00DA4067" w:rsidRPr="00DA4067" w:rsidRDefault="00DA4067" w:rsidP="00DA4067">
            <w:pPr>
              <w:adjustRightInd w:val="0"/>
              <w:snapToGrid w:val="0"/>
              <w:rPr>
                <w:rFonts w:ascii="仿宋" w:eastAsia="仿宋" w:hAnsi="仿宋" w:hint="eastAsia"/>
                <w:sz w:val="18"/>
                <w:szCs w:val="18"/>
              </w:rPr>
            </w:pPr>
            <w:bookmarkStart w:id="1" w:name="_GoBack"/>
            <w:bookmarkEnd w:id="1"/>
            <w:r w:rsidRPr="00DA4067">
              <w:rPr>
                <w:rFonts w:ascii="仿宋" w:eastAsia="仿宋" w:hAnsi="仿宋" w:hint="eastAsia"/>
                <w:sz w:val="18"/>
                <w:szCs w:val="18"/>
              </w:rPr>
              <w:t>第</w:t>
            </w:r>
            <w:r w:rsidRPr="00DA4067">
              <w:rPr>
                <w:rFonts w:ascii="仿宋" w:eastAsia="仿宋" w:hAnsi="仿宋"/>
                <w:sz w:val="18"/>
                <w:szCs w:val="18"/>
              </w:rPr>
              <w:t>3</w:t>
            </w:r>
            <w:r w:rsidRPr="00DA4067">
              <w:rPr>
                <w:rFonts w:ascii="仿宋" w:eastAsia="仿宋" w:hAnsi="仿宋" w:hint="eastAsia"/>
                <w:sz w:val="18"/>
                <w:szCs w:val="18"/>
              </w:rPr>
              <w:t>节 电气火灾和爆炸的防护技术</w:t>
            </w:r>
          </w:p>
        </w:tc>
        <w:tc>
          <w:tcPr>
            <w:tcW w:w="303" w:type="pct"/>
            <w:vAlign w:val="center"/>
          </w:tcPr>
          <w:p w:rsidR="00DA4067" w:rsidRPr="000B394A" w:rsidRDefault="00DA4067" w:rsidP="00DA4067">
            <w:pPr>
              <w:suppressAutoHyphens/>
              <w:spacing w:beforeLines="50" w:before="156" w:afterLines="50" w:after="156" w:line="276" w:lineRule="auto"/>
              <w:jc w:val="center"/>
              <w:rPr>
                <w:rFonts w:ascii="仿宋" w:eastAsia="仿宋" w:hAnsi="仿宋"/>
                <w:sz w:val="18"/>
                <w:szCs w:val="18"/>
                <w:lang w:val="x-none"/>
              </w:rPr>
            </w:pPr>
            <w:r>
              <w:rPr>
                <w:rFonts w:ascii="仿宋" w:eastAsia="仿宋" w:hAnsi="仿宋" w:hint="eastAsia"/>
                <w:sz w:val="18"/>
                <w:szCs w:val="18"/>
                <w:lang w:val="x-none"/>
              </w:rPr>
              <w:t>2</w:t>
            </w:r>
          </w:p>
        </w:tc>
        <w:tc>
          <w:tcPr>
            <w:tcW w:w="1198" w:type="pct"/>
            <w:vAlign w:val="center"/>
          </w:tcPr>
          <w:p w:rsidR="00DA4067" w:rsidRPr="00912A63" w:rsidRDefault="00DA4067" w:rsidP="00DA4067">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本章重点是危险物质和危险环境、防爆电气设备分类和标志、电气火灾和爆炸的防护技术。难点是如何合理选择防爆电气设备。</w:t>
            </w:r>
          </w:p>
        </w:tc>
        <w:tc>
          <w:tcPr>
            <w:tcW w:w="551" w:type="pct"/>
            <w:vAlign w:val="center"/>
          </w:tcPr>
          <w:p w:rsidR="00DA4067" w:rsidRDefault="00DA4067" w:rsidP="00DA4067">
            <w:pPr>
              <w:adjustRightInd w:val="0"/>
              <w:snapToGrid w:val="0"/>
            </w:pPr>
            <w:r w:rsidRPr="00BB4ED9">
              <w:rPr>
                <w:rFonts w:ascii="仿宋" w:eastAsia="仿宋" w:hAnsi="仿宋" w:hint="eastAsia"/>
                <w:sz w:val="18"/>
                <w:szCs w:val="18"/>
                <w:lang w:val="x-none"/>
              </w:rPr>
              <w:t>案例、互动、启发式、探究式教学法</w:t>
            </w:r>
          </w:p>
        </w:tc>
        <w:tc>
          <w:tcPr>
            <w:tcW w:w="551" w:type="pct"/>
            <w:vAlign w:val="center"/>
          </w:tcPr>
          <w:p w:rsidR="00DA4067" w:rsidRDefault="00DA4067" w:rsidP="00DA4067">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DA4067" w:rsidRDefault="00DA4067" w:rsidP="00DA4067">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报告：</w:t>
            </w:r>
            <w:r>
              <w:rPr>
                <w:rFonts w:ascii="仿宋" w:eastAsia="仿宋" w:hAnsi="仿宋" w:hint="eastAsia"/>
                <w:sz w:val="18"/>
                <w:szCs w:val="18"/>
                <w:lang w:val="x-none"/>
              </w:rPr>
              <w:t>相关安全事故的实际案例分析报告。</w:t>
            </w:r>
          </w:p>
          <w:p w:rsidR="00DA4067" w:rsidRDefault="00DA4067" w:rsidP="00DA4067">
            <w:pPr>
              <w:adjustRightInd w:val="0"/>
              <w:snapToGrid w:val="0"/>
              <w:spacing w:line="288" w:lineRule="auto"/>
              <w:jc w:val="left"/>
              <w:rPr>
                <w:rFonts w:eastAsia="仿宋"/>
                <w:b/>
                <w:spacing w:val="-3"/>
                <w:sz w:val="24"/>
                <w:lang w:val="en-GB"/>
              </w:rPr>
            </w:pPr>
            <w:r w:rsidRPr="008B4D12">
              <w:rPr>
                <w:rFonts w:ascii="仿宋" w:eastAsia="仿宋" w:hAnsi="仿宋" w:hint="eastAsia"/>
                <w:b/>
                <w:sz w:val="18"/>
                <w:szCs w:val="18"/>
                <w:lang w:val="x-none"/>
              </w:rPr>
              <w:t>考勤。</w:t>
            </w:r>
          </w:p>
        </w:tc>
        <w:tc>
          <w:tcPr>
            <w:tcW w:w="551" w:type="pct"/>
            <w:vAlign w:val="center"/>
          </w:tcPr>
          <w:p w:rsidR="00DA4067" w:rsidRDefault="00DA4067" w:rsidP="00DA4067">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DA4067" w:rsidRPr="003D574E" w:rsidTr="0046141E">
        <w:trPr>
          <w:jc w:val="center"/>
        </w:trPr>
        <w:tc>
          <w:tcPr>
            <w:tcW w:w="303" w:type="pct"/>
            <w:shd w:val="clear" w:color="auto" w:fill="auto"/>
            <w:vAlign w:val="center"/>
          </w:tcPr>
          <w:p w:rsidR="00DA4067" w:rsidRPr="00202F65" w:rsidRDefault="00DA4067" w:rsidP="00DA406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4</w:t>
            </w:r>
          </w:p>
        </w:tc>
        <w:tc>
          <w:tcPr>
            <w:tcW w:w="544" w:type="pct"/>
            <w:shd w:val="clear" w:color="auto" w:fill="auto"/>
            <w:vAlign w:val="center"/>
          </w:tcPr>
          <w:p w:rsidR="00DA4067" w:rsidRPr="00F5191A" w:rsidRDefault="00DA4067" w:rsidP="00DA4067">
            <w:pPr>
              <w:adjustRightInd w:val="0"/>
              <w:snapToGrid w:val="0"/>
              <w:rPr>
                <w:rFonts w:ascii="仿宋" w:eastAsia="仿宋" w:hAnsi="仿宋"/>
                <w:sz w:val="18"/>
                <w:szCs w:val="18"/>
              </w:rPr>
            </w:pPr>
            <w:r w:rsidRPr="00F5191A">
              <w:rPr>
                <w:rFonts w:ascii="仿宋" w:eastAsia="仿宋" w:hAnsi="仿宋" w:hint="eastAsia"/>
                <w:sz w:val="18"/>
                <w:szCs w:val="18"/>
              </w:rPr>
              <w:t>第</w:t>
            </w:r>
            <w:r>
              <w:rPr>
                <w:rFonts w:ascii="仿宋" w:eastAsia="仿宋" w:hAnsi="仿宋" w:hint="eastAsia"/>
                <w:sz w:val="18"/>
                <w:szCs w:val="18"/>
              </w:rPr>
              <w:t>十</w:t>
            </w:r>
            <w:r w:rsidRPr="00F5191A">
              <w:rPr>
                <w:rFonts w:ascii="仿宋" w:eastAsia="仿宋" w:hAnsi="仿宋" w:hint="eastAsia"/>
                <w:sz w:val="18"/>
                <w:szCs w:val="18"/>
              </w:rPr>
              <w:t>章 雷电和静电安全</w:t>
            </w:r>
          </w:p>
        </w:tc>
        <w:tc>
          <w:tcPr>
            <w:tcW w:w="998" w:type="pct"/>
            <w:shd w:val="clear" w:color="auto" w:fill="auto"/>
            <w:vAlign w:val="center"/>
          </w:tcPr>
          <w:p w:rsidR="00DA4067" w:rsidRPr="00DA4067" w:rsidRDefault="00DA4067" w:rsidP="00DA4067">
            <w:pPr>
              <w:adjustRightInd w:val="0"/>
              <w:snapToGrid w:val="0"/>
              <w:rPr>
                <w:rFonts w:ascii="仿宋" w:eastAsia="仿宋" w:hAnsi="仿宋"/>
                <w:sz w:val="18"/>
                <w:szCs w:val="18"/>
              </w:rPr>
            </w:pPr>
            <w:r w:rsidRPr="00DA4067">
              <w:rPr>
                <w:rFonts w:ascii="仿宋" w:eastAsia="仿宋" w:hAnsi="仿宋" w:hint="eastAsia"/>
                <w:sz w:val="18"/>
                <w:szCs w:val="18"/>
              </w:rPr>
              <w:t>第</w:t>
            </w:r>
            <w:r w:rsidRPr="00DA4067">
              <w:rPr>
                <w:rFonts w:ascii="仿宋" w:eastAsia="仿宋" w:hAnsi="仿宋"/>
                <w:sz w:val="18"/>
                <w:szCs w:val="18"/>
              </w:rPr>
              <w:t>1</w:t>
            </w:r>
            <w:r w:rsidRPr="00DA4067">
              <w:rPr>
                <w:rFonts w:ascii="仿宋" w:eastAsia="仿宋" w:hAnsi="仿宋" w:hint="eastAsia"/>
                <w:sz w:val="18"/>
                <w:szCs w:val="18"/>
              </w:rPr>
              <w:t>节 雷电安全技术</w:t>
            </w:r>
          </w:p>
          <w:p w:rsidR="00DA4067" w:rsidRPr="00DA4067" w:rsidRDefault="00DA4067" w:rsidP="00DA4067">
            <w:pPr>
              <w:adjustRightInd w:val="0"/>
              <w:snapToGrid w:val="0"/>
              <w:rPr>
                <w:rFonts w:ascii="仿宋" w:eastAsia="仿宋" w:hAnsi="仿宋" w:hint="eastAsia"/>
                <w:sz w:val="18"/>
                <w:szCs w:val="18"/>
              </w:rPr>
            </w:pPr>
            <w:r w:rsidRPr="00DA4067">
              <w:rPr>
                <w:rFonts w:ascii="仿宋" w:eastAsia="仿宋" w:hAnsi="仿宋" w:hint="eastAsia"/>
                <w:sz w:val="18"/>
                <w:szCs w:val="18"/>
              </w:rPr>
              <w:t>第</w:t>
            </w:r>
            <w:r w:rsidRPr="00DA4067">
              <w:rPr>
                <w:rFonts w:ascii="仿宋" w:eastAsia="仿宋" w:hAnsi="仿宋"/>
                <w:sz w:val="18"/>
                <w:szCs w:val="18"/>
              </w:rPr>
              <w:t>2</w:t>
            </w:r>
            <w:r w:rsidRPr="00DA4067">
              <w:rPr>
                <w:rFonts w:ascii="仿宋" w:eastAsia="仿宋" w:hAnsi="仿宋" w:hint="eastAsia"/>
                <w:sz w:val="18"/>
                <w:szCs w:val="18"/>
              </w:rPr>
              <w:t>节 静电安全技术</w:t>
            </w:r>
          </w:p>
        </w:tc>
        <w:tc>
          <w:tcPr>
            <w:tcW w:w="303" w:type="pct"/>
            <w:vAlign w:val="center"/>
          </w:tcPr>
          <w:p w:rsidR="00DA4067" w:rsidRPr="000B394A" w:rsidRDefault="00DA4067" w:rsidP="00DA4067">
            <w:pPr>
              <w:suppressAutoHyphens/>
              <w:spacing w:beforeLines="50" w:before="156" w:afterLines="50" w:after="156" w:line="276" w:lineRule="auto"/>
              <w:jc w:val="center"/>
              <w:rPr>
                <w:rFonts w:ascii="仿宋" w:eastAsia="仿宋" w:hAnsi="仿宋"/>
                <w:sz w:val="18"/>
                <w:szCs w:val="18"/>
                <w:lang w:val="x-none"/>
              </w:rPr>
            </w:pPr>
            <w:r>
              <w:rPr>
                <w:rFonts w:ascii="仿宋" w:eastAsia="仿宋" w:hAnsi="仿宋" w:hint="eastAsia"/>
                <w:sz w:val="18"/>
                <w:szCs w:val="18"/>
                <w:lang w:val="x-none"/>
              </w:rPr>
              <w:t>2</w:t>
            </w:r>
          </w:p>
        </w:tc>
        <w:tc>
          <w:tcPr>
            <w:tcW w:w="1198" w:type="pct"/>
            <w:vAlign w:val="center"/>
          </w:tcPr>
          <w:p w:rsidR="00DA4067" w:rsidRPr="009607ED" w:rsidRDefault="00DA4067" w:rsidP="00DA4067">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本章通过对雷电和静电的产生原因概述，重点阐述了雷电和静电危害，提出了相应的安全防护措施。雷电和静电防护技术是本章的难点。</w:t>
            </w:r>
          </w:p>
        </w:tc>
        <w:tc>
          <w:tcPr>
            <w:tcW w:w="551" w:type="pct"/>
            <w:vAlign w:val="center"/>
          </w:tcPr>
          <w:p w:rsidR="00DA4067" w:rsidRDefault="00DA4067" w:rsidP="00DA4067">
            <w:pPr>
              <w:adjustRightInd w:val="0"/>
              <w:snapToGrid w:val="0"/>
            </w:pPr>
            <w:r w:rsidRPr="00BB4ED9">
              <w:rPr>
                <w:rFonts w:ascii="仿宋" w:eastAsia="仿宋" w:hAnsi="仿宋" w:hint="eastAsia"/>
                <w:sz w:val="18"/>
                <w:szCs w:val="18"/>
                <w:lang w:val="x-none"/>
              </w:rPr>
              <w:t>案例、互动、启发式、探究式教学法</w:t>
            </w:r>
          </w:p>
        </w:tc>
        <w:tc>
          <w:tcPr>
            <w:tcW w:w="551" w:type="pct"/>
            <w:vAlign w:val="center"/>
          </w:tcPr>
          <w:p w:rsidR="00DA4067" w:rsidRDefault="00DA4067" w:rsidP="00DA4067">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考查：</w:t>
            </w:r>
            <w:r>
              <w:rPr>
                <w:rFonts w:ascii="仿宋" w:eastAsia="仿宋" w:hAnsi="仿宋" w:hint="eastAsia"/>
                <w:sz w:val="18"/>
                <w:szCs w:val="18"/>
                <w:lang w:val="x-none"/>
              </w:rPr>
              <w:t>书后自测题</w:t>
            </w:r>
          </w:p>
          <w:p w:rsidR="00DA4067" w:rsidRPr="0041752B" w:rsidRDefault="00DA4067" w:rsidP="00DA4067">
            <w:pPr>
              <w:adjustRightInd w:val="0"/>
              <w:snapToGrid w:val="0"/>
              <w:spacing w:line="288" w:lineRule="auto"/>
              <w:jc w:val="left"/>
              <w:rPr>
                <w:rFonts w:ascii="仿宋" w:eastAsia="仿宋" w:hAnsi="仿宋"/>
                <w:sz w:val="18"/>
                <w:szCs w:val="18"/>
                <w:lang w:val="x-none"/>
              </w:rPr>
            </w:pPr>
            <w:r w:rsidRPr="008B4D12">
              <w:rPr>
                <w:rFonts w:ascii="仿宋" w:eastAsia="仿宋" w:hAnsi="仿宋" w:hint="eastAsia"/>
                <w:b/>
                <w:sz w:val="18"/>
                <w:szCs w:val="18"/>
                <w:lang w:val="x-none"/>
              </w:rPr>
              <w:t>考勤。</w:t>
            </w:r>
          </w:p>
        </w:tc>
        <w:tc>
          <w:tcPr>
            <w:tcW w:w="551" w:type="pct"/>
            <w:vAlign w:val="center"/>
          </w:tcPr>
          <w:p w:rsidR="00DA4067" w:rsidRDefault="00DA4067" w:rsidP="00DA4067">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DA4067" w:rsidRPr="003D574E" w:rsidTr="0046141E">
        <w:trPr>
          <w:jc w:val="center"/>
        </w:trPr>
        <w:tc>
          <w:tcPr>
            <w:tcW w:w="303" w:type="pct"/>
            <w:shd w:val="clear" w:color="auto" w:fill="auto"/>
            <w:vAlign w:val="center"/>
          </w:tcPr>
          <w:p w:rsidR="00DA4067" w:rsidRPr="00202F65" w:rsidRDefault="00DA4067" w:rsidP="00DA406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5</w:t>
            </w:r>
          </w:p>
        </w:tc>
        <w:tc>
          <w:tcPr>
            <w:tcW w:w="544" w:type="pct"/>
            <w:shd w:val="clear" w:color="auto" w:fill="auto"/>
            <w:vAlign w:val="center"/>
          </w:tcPr>
          <w:p w:rsidR="00DA4067" w:rsidRDefault="00DA4067" w:rsidP="00DA4067">
            <w:pPr>
              <w:adjustRightInd w:val="0"/>
              <w:snapToGrid w:val="0"/>
              <w:rPr>
                <w:rFonts w:ascii="仿宋" w:eastAsia="仿宋" w:hAnsi="仿宋"/>
                <w:sz w:val="18"/>
                <w:szCs w:val="18"/>
                <w:lang w:val="x-none"/>
              </w:rPr>
            </w:pPr>
            <w:r w:rsidRPr="00F5191A">
              <w:rPr>
                <w:rFonts w:ascii="仿宋" w:eastAsia="仿宋" w:hAnsi="仿宋" w:hint="eastAsia"/>
                <w:sz w:val="18"/>
                <w:szCs w:val="18"/>
              </w:rPr>
              <w:t>第</w:t>
            </w:r>
            <w:r>
              <w:rPr>
                <w:rFonts w:ascii="仿宋" w:eastAsia="仿宋" w:hAnsi="仿宋" w:hint="eastAsia"/>
                <w:sz w:val="18"/>
                <w:szCs w:val="18"/>
              </w:rPr>
              <w:t>十一</w:t>
            </w:r>
            <w:r w:rsidRPr="00F5191A">
              <w:rPr>
                <w:rFonts w:ascii="仿宋" w:eastAsia="仿宋" w:hAnsi="仿宋" w:hint="eastAsia"/>
                <w:sz w:val="18"/>
                <w:szCs w:val="18"/>
              </w:rPr>
              <w:t>章 电气安全管理</w:t>
            </w:r>
          </w:p>
        </w:tc>
        <w:tc>
          <w:tcPr>
            <w:tcW w:w="998" w:type="pct"/>
            <w:shd w:val="clear" w:color="auto" w:fill="auto"/>
            <w:vAlign w:val="center"/>
          </w:tcPr>
          <w:p w:rsidR="00DA4067" w:rsidRPr="00DA4067" w:rsidRDefault="00DA4067" w:rsidP="00DA4067">
            <w:pPr>
              <w:adjustRightInd w:val="0"/>
              <w:snapToGrid w:val="0"/>
              <w:rPr>
                <w:rFonts w:ascii="仿宋" w:eastAsia="仿宋" w:hAnsi="仿宋"/>
                <w:sz w:val="18"/>
                <w:szCs w:val="18"/>
              </w:rPr>
            </w:pPr>
            <w:r w:rsidRPr="00DA4067">
              <w:rPr>
                <w:rFonts w:ascii="仿宋" w:eastAsia="仿宋" w:hAnsi="仿宋" w:hint="eastAsia"/>
                <w:sz w:val="18"/>
                <w:szCs w:val="18"/>
              </w:rPr>
              <w:t>第</w:t>
            </w:r>
            <w:r w:rsidRPr="00DA4067">
              <w:rPr>
                <w:rFonts w:ascii="仿宋" w:eastAsia="仿宋" w:hAnsi="仿宋"/>
                <w:sz w:val="18"/>
                <w:szCs w:val="18"/>
              </w:rPr>
              <w:t>1</w:t>
            </w:r>
            <w:r w:rsidRPr="00DA4067">
              <w:rPr>
                <w:rFonts w:ascii="仿宋" w:eastAsia="仿宋" w:hAnsi="仿宋" w:hint="eastAsia"/>
                <w:sz w:val="18"/>
                <w:szCs w:val="18"/>
              </w:rPr>
              <w:t>节 电气安全组织管理</w:t>
            </w:r>
          </w:p>
          <w:p w:rsidR="00DA4067" w:rsidRPr="00DA4067" w:rsidRDefault="00DA4067" w:rsidP="00DA4067">
            <w:pPr>
              <w:adjustRightInd w:val="0"/>
              <w:snapToGrid w:val="0"/>
              <w:rPr>
                <w:rFonts w:ascii="仿宋" w:eastAsia="仿宋" w:hAnsi="仿宋"/>
                <w:sz w:val="18"/>
                <w:szCs w:val="18"/>
              </w:rPr>
            </w:pPr>
            <w:r w:rsidRPr="00DA4067">
              <w:rPr>
                <w:rFonts w:ascii="仿宋" w:eastAsia="仿宋" w:hAnsi="仿宋" w:hint="eastAsia"/>
                <w:sz w:val="18"/>
                <w:szCs w:val="18"/>
              </w:rPr>
              <w:t>第</w:t>
            </w:r>
            <w:r w:rsidRPr="00DA4067">
              <w:rPr>
                <w:rFonts w:ascii="仿宋" w:eastAsia="仿宋" w:hAnsi="仿宋"/>
                <w:sz w:val="18"/>
                <w:szCs w:val="18"/>
              </w:rPr>
              <w:t>2</w:t>
            </w:r>
            <w:r w:rsidRPr="00DA4067">
              <w:rPr>
                <w:rFonts w:ascii="仿宋" w:eastAsia="仿宋" w:hAnsi="仿宋" w:hint="eastAsia"/>
                <w:sz w:val="18"/>
                <w:szCs w:val="18"/>
              </w:rPr>
              <w:t>节 电气安全用具</w:t>
            </w:r>
          </w:p>
          <w:p w:rsidR="00DA4067" w:rsidRPr="00DA4067" w:rsidRDefault="00DA4067" w:rsidP="00DA4067">
            <w:pPr>
              <w:adjustRightInd w:val="0"/>
              <w:snapToGrid w:val="0"/>
              <w:rPr>
                <w:rFonts w:ascii="仿宋" w:eastAsia="仿宋" w:hAnsi="仿宋" w:hint="eastAsia"/>
                <w:sz w:val="18"/>
                <w:szCs w:val="18"/>
              </w:rPr>
            </w:pPr>
            <w:r w:rsidRPr="00DA4067">
              <w:rPr>
                <w:rFonts w:ascii="仿宋" w:eastAsia="仿宋" w:hAnsi="仿宋" w:hint="eastAsia"/>
                <w:sz w:val="18"/>
                <w:szCs w:val="18"/>
              </w:rPr>
              <w:t>第</w:t>
            </w:r>
            <w:r w:rsidRPr="00DA4067">
              <w:rPr>
                <w:rFonts w:ascii="仿宋" w:eastAsia="仿宋" w:hAnsi="仿宋"/>
                <w:sz w:val="18"/>
                <w:szCs w:val="18"/>
              </w:rPr>
              <w:t>3</w:t>
            </w:r>
            <w:r w:rsidRPr="00DA4067">
              <w:rPr>
                <w:rFonts w:ascii="仿宋" w:eastAsia="仿宋" w:hAnsi="仿宋" w:hint="eastAsia"/>
                <w:sz w:val="18"/>
                <w:szCs w:val="18"/>
              </w:rPr>
              <w:t>节 电气操作与维修安全</w:t>
            </w:r>
          </w:p>
        </w:tc>
        <w:tc>
          <w:tcPr>
            <w:tcW w:w="303" w:type="pct"/>
            <w:vAlign w:val="center"/>
          </w:tcPr>
          <w:p w:rsidR="00DA4067" w:rsidRPr="000B394A" w:rsidRDefault="00DA4067" w:rsidP="00DA4067">
            <w:pPr>
              <w:suppressAutoHyphens/>
              <w:spacing w:beforeLines="50" w:before="156" w:afterLines="50" w:after="156" w:line="276" w:lineRule="auto"/>
              <w:jc w:val="center"/>
              <w:rPr>
                <w:rFonts w:ascii="仿宋" w:eastAsia="仿宋" w:hAnsi="仿宋"/>
                <w:sz w:val="18"/>
                <w:szCs w:val="18"/>
                <w:lang w:val="x-none"/>
              </w:rPr>
            </w:pPr>
            <w:r>
              <w:rPr>
                <w:rFonts w:ascii="仿宋" w:eastAsia="仿宋" w:hAnsi="仿宋" w:hint="eastAsia"/>
                <w:sz w:val="18"/>
                <w:szCs w:val="18"/>
                <w:lang w:val="x-none"/>
              </w:rPr>
              <w:t>2</w:t>
            </w:r>
          </w:p>
        </w:tc>
        <w:tc>
          <w:tcPr>
            <w:tcW w:w="1198" w:type="pct"/>
            <w:vAlign w:val="center"/>
          </w:tcPr>
          <w:p w:rsidR="00DA4067" w:rsidRPr="00BE1E37" w:rsidRDefault="00DA4067" w:rsidP="00DA4067">
            <w:pPr>
              <w:adjustRightInd w:val="0"/>
              <w:snapToGrid w:val="0"/>
              <w:rPr>
                <w:rFonts w:ascii="仿宋" w:eastAsia="仿宋" w:hAnsi="仿宋"/>
                <w:sz w:val="18"/>
                <w:szCs w:val="18"/>
                <w:lang w:val="x-none"/>
              </w:rPr>
            </w:pPr>
            <w:r w:rsidRPr="00CA7153">
              <w:rPr>
                <w:rFonts w:ascii="仿宋" w:eastAsia="仿宋" w:hAnsi="仿宋"/>
                <w:b/>
                <w:sz w:val="18"/>
                <w:szCs w:val="18"/>
                <w:lang w:val="x-none"/>
              </w:rPr>
              <w:t>重点及难点</w:t>
            </w:r>
            <w:r w:rsidRPr="00CA7153">
              <w:rPr>
                <w:rFonts w:ascii="仿宋" w:eastAsia="仿宋" w:hAnsi="仿宋" w:hint="eastAsia"/>
                <w:b/>
                <w:sz w:val="18"/>
                <w:szCs w:val="18"/>
                <w:lang w:val="x-none"/>
              </w:rPr>
              <w:t>：</w:t>
            </w:r>
            <w:r w:rsidRPr="00A658B3">
              <w:rPr>
                <w:rFonts w:ascii="仿宋" w:eastAsia="仿宋" w:hAnsi="仿宋" w:hint="eastAsia"/>
                <w:sz w:val="18"/>
                <w:szCs w:val="18"/>
                <w:lang w:val="x-none"/>
              </w:rPr>
              <w:t>本章重点阐述电气操作和维修的组织措施和技术措施，同时介绍常用电气安全用具的使用、保养及维护措施。</w:t>
            </w:r>
          </w:p>
        </w:tc>
        <w:tc>
          <w:tcPr>
            <w:tcW w:w="551" w:type="pct"/>
            <w:vAlign w:val="center"/>
          </w:tcPr>
          <w:p w:rsidR="00DA4067" w:rsidRDefault="00DA4067" w:rsidP="00DA4067">
            <w:pPr>
              <w:adjustRightInd w:val="0"/>
              <w:snapToGrid w:val="0"/>
            </w:pPr>
            <w:r w:rsidRPr="00BB4ED9">
              <w:rPr>
                <w:rFonts w:ascii="仿宋" w:eastAsia="仿宋" w:hAnsi="仿宋" w:hint="eastAsia"/>
                <w:sz w:val="18"/>
                <w:szCs w:val="18"/>
                <w:lang w:val="x-none"/>
              </w:rPr>
              <w:t>互动、探究式教学法</w:t>
            </w:r>
          </w:p>
        </w:tc>
        <w:tc>
          <w:tcPr>
            <w:tcW w:w="551" w:type="pct"/>
            <w:vAlign w:val="center"/>
          </w:tcPr>
          <w:p w:rsidR="00DA4067" w:rsidRDefault="00DA4067" w:rsidP="00DA4067">
            <w:pPr>
              <w:adjustRightInd w:val="0"/>
              <w:snapToGrid w:val="0"/>
              <w:spacing w:line="288" w:lineRule="auto"/>
              <w:jc w:val="left"/>
              <w:rPr>
                <w:rFonts w:ascii="仿宋" w:eastAsia="仿宋" w:hAnsi="仿宋"/>
                <w:sz w:val="18"/>
                <w:szCs w:val="18"/>
                <w:lang w:val="x-none"/>
              </w:rPr>
            </w:pPr>
            <w:r w:rsidRPr="00084583">
              <w:rPr>
                <w:rFonts w:ascii="仿宋" w:eastAsia="仿宋" w:hAnsi="仿宋" w:hint="eastAsia"/>
                <w:b/>
                <w:sz w:val="18"/>
                <w:szCs w:val="18"/>
                <w:lang w:val="x-none"/>
              </w:rPr>
              <w:t>论文</w:t>
            </w:r>
            <w:r>
              <w:rPr>
                <w:rFonts w:ascii="仿宋" w:eastAsia="仿宋" w:hAnsi="仿宋"/>
                <w:b/>
                <w:sz w:val="18"/>
                <w:szCs w:val="18"/>
                <w:lang w:val="x-none"/>
              </w:rPr>
              <w:t>2</w:t>
            </w:r>
            <w:r w:rsidRPr="00084583">
              <w:rPr>
                <w:rFonts w:ascii="仿宋" w:eastAsia="仿宋" w:hAnsi="仿宋" w:hint="eastAsia"/>
                <w:b/>
                <w:sz w:val="18"/>
                <w:szCs w:val="18"/>
                <w:lang w:val="x-none"/>
              </w:rPr>
              <w:t>：</w:t>
            </w:r>
            <w:r>
              <w:rPr>
                <w:rFonts w:ascii="仿宋" w:eastAsia="仿宋" w:hAnsi="仿宋" w:hint="eastAsia"/>
                <w:sz w:val="18"/>
                <w:szCs w:val="18"/>
                <w:lang w:val="x-none"/>
              </w:rPr>
              <w:t>写一篇关于如何做好电气安全管理的小论文。</w:t>
            </w:r>
          </w:p>
          <w:p w:rsidR="00DA4067" w:rsidRPr="0041752B" w:rsidRDefault="00DA4067" w:rsidP="00DA4067">
            <w:pPr>
              <w:adjustRightInd w:val="0"/>
              <w:snapToGrid w:val="0"/>
              <w:spacing w:line="288" w:lineRule="auto"/>
              <w:jc w:val="left"/>
              <w:rPr>
                <w:rFonts w:ascii="仿宋" w:eastAsia="仿宋" w:hAnsi="仿宋"/>
                <w:sz w:val="18"/>
                <w:szCs w:val="18"/>
                <w:lang w:val="x-none"/>
              </w:rPr>
            </w:pPr>
            <w:r w:rsidRPr="0027549B">
              <w:rPr>
                <w:rFonts w:ascii="仿宋" w:eastAsia="仿宋" w:hAnsi="仿宋" w:hint="eastAsia"/>
                <w:b/>
                <w:sz w:val="18"/>
                <w:szCs w:val="18"/>
                <w:lang w:val="x-none"/>
              </w:rPr>
              <w:t>考勤.</w:t>
            </w:r>
          </w:p>
        </w:tc>
        <w:tc>
          <w:tcPr>
            <w:tcW w:w="551" w:type="pct"/>
            <w:vAlign w:val="center"/>
          </w:tcPr>
          <w:p w:rsidR="00DA4067" w:rsidRDefault="00DA4067" w:rsidP="00DA4067">
            <w:r w:rsidRPr="00B378F4">
              <w:rPr>
                <w:rFonts w:ascii="仿宋" w:eastAsia="仿宋" w:hAnsi="仿宋" w:hint="eastAsia"/>
                <w:sz w:val="18"/>
                <w:szCs w:val="18"/>
                <w:lang w:val="x-none"/>
              </w:rPr>
              <w:t>课程目标1,</w:t>
            </w:r>
            <w:r w:rsidRPr="00B378F4">
              <w:rPr>
                <w:rFonts w:ascii="仿宋" w:eastAsia="仿宋" w:hAnsi="仿宋"/>
                <w:sz w:val="18"/>
                <w:szCs w:val="18"/>
                <w:lang w:val="x-none"/>
              </w:rPr>
              <w:t>2</w:t>
            </w:r>
            <w:r w:rsidRPr="00B378F4">
              <w:rPr>
                <w:rFonts w:ascii="仿宋" w:eastAsia="仿宋" w:hAnsi="仿宋" w:hint="eastAsia"/>
                <w:sz w:val="18"/>
                <w:szCs w:val="18"/>
                <w:lang w:val="x-none"/>
              </w:rPr>
              <w:t>,</w:t>
            </w:r>
            <w:r w:rsidRPr="00B378F4">
              <w:rPr>
                <w:rFonts w:ascii="仿宋" w:eastAsia="仿宋" w:hAnsi="仿宋"/>
                <w:sz w:val="18"/>
                <w:szCs w:val="18"/>
                <w:lang w:val="x-none"/>
              </w:rPr>
              <w:t>3</w:t>
            </w:r>
          </w:p>
        </w:tc>
      </w:tr>
      <w:tr w:rsidR="00800F46" w:rsidRPr="003D574E" w:rsidTr="006D74D3">
        <w:trPr>
          <w:jc w:val="center"/>
        </w:trPr>
        <w:tc>
          <w:tcPr>
            <w:tcW w:w="303" w:type="pct"/>
            <w:shd w:val="clear" w:color="auto" w:fill="auto"/>
            <w:vAlign w:val="center"/>
          </w:tcPr>
          <w:p w:rsidR="00800F46" w:rsidRPr="00202F65" w:rsidRDefault="00800F46" w:rsidP="00800F46">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6</w:t>
            </w:r>
          </w:p>
        </w:tc>
        <w:tc>
          <w:tcPr>
            <w:tcW w:w="544" w:type="pct"/>
            <w:shd w:val="clear" w:color="auto" w:fill="auto"/>
            <w:vAlign w:val="center"/>
          </w:tcPr>
          <w:p w:rsidR="00800F46" w:rsidRPr="00063B7C" w:rsidRDefault="00800F46" w:rsidP="00800F46">
            <w:pPr>
              <w:suppressAutoHyphens/>
              <w:spacing w:beforeLines="50" w:before="156" w:afterLines="50" w:after="156" w:line="276" w:lineRule="auto"/>
              <w:jc w:val="center"/>
              <w:rPr>
                <w:rFonts w:ascii="仿宋" w:eastAsia="仿宋" w:hAnsi="仿宋"/>
                <w:sz w:val="18"/>
                <w:szCs w:val="18"/>
              </w:rPr>
            </w:pPr>
            <w:r w:rsidRPr="00063B7C">
              <w:rPr>
                <w:rFonts w:ascii="仿宋" w:eastAsia="仿宋" w:hAnsi="仿宋" w:hint="eastAsia"/>
                <w:sz w:val="18"/>
                <w:szCs w:val="18"/>
              </w:rPr>
              <w:t>总复习</w:t>
            </w:r>
          </w:p>
        </w:tc>
        <w:tc>
          <w:tcPr>
            <w:tcW w:w="998" w:type="pct"/>
            <w:shd w:val="clear" w:color="auto" w:fill="auto"/>
            <w:vAlign w:val="center"/>
          </w:tcPr>
          <w:p w:rsidR="00800F46" w:rsidRPr="00063B7C" w:rsidRDefault="00800F46" w:rsidP="00800F46">
            <w:pPr>
              <w:suppressAutoHyphens/>
              <w:spacing w:beforeLines="50" w:before="156" w:afterLines="50" w:after="156" w:line="276" w:lineRule="auto"/>
              <w:jc w:val="center"/>
              <w:rPr>
                <w:rFonts w:ascii="仿宋" w:eastAsia="仿宋" w:hAnsi="仿宋"/>
                <w:sz w:val="18"/>
                <w:szCs w:val="18"/>
              </w:rPr>
            </w:pPr>
          </w:p>
        </w:tc>
        <w:tc>
          <w:tcPr>
            <w:tcW w:w="303" w:type="pct"/>
            <w:vAlign w:val="center"/>
          </w:tcPr>
          <w:p w:rsidR="00800F46" w:rsidRPr="00063B7C" w:rsidRDefault="00800F46" w:rsidP="00800F46">
            <w:pPr>
              <w:suppressAutoHyphens/>
              <w:spacing w:beforeLines="50" w:before="156" w:afterLines="50" w:after="156" w:line="276" w:lineRule="auto"/>
              <w:jc w:val="center"/>
              <w:rPr>
                <w:rFonts w:ascii="仿宋" w:eastAsia="仿宋" w:hAnsi="仿宋"/>
                <w:sz w:val="18"/>
                <w:szCs w:val="18"/>
              </w:rPr>
            </w:pPr>
            <w:r w:rsidRPr="00063B7C">
              <w:rPr>
                <w:rFonts w:ascii="仿宋" w:eastAsia="仿宋" w:hAnsi="仿宋" w:hint="eastAsia"/>
                <w:sz w:val="18"/>
                <w:szCs w:val="18"/>
              </w:rPr>
              <w:t>2</w:t>
            </w:r>
          </w:p>
        </w:tc>
        <w:tc>
          <w:tcPr>
            <w:tcW w:w="1198" w:type="pct"/>
            <w:vAlign w:val="center"/>
          </w:tcPr>
          <w:p w:rsidR="00800F46" w:rsidRDefault="00800F46" w:rsidP="00800F46">
            <w:pPr>
              <w:suppressAutoHyphens/>
              <w:spacing w:beforeLines="50" w:before="156" w:afterLines="50" w:after="156" w:line="276" w:lineRule="auto"/>
              <w:jc w:val="center"/>
              <w:rPr>
                <w:rFonts w:eastAsia="仿宋"/>
                <w:b/>
                <w:spacing w:val="-3"/>
                <w:sz w:val="24"/>
                <w:lang w:val="en-GB"/>
              </w:rPr>
            </w:pPr>
          </w:p>
        </w:tc>
        <w:tc>
          <w:tcPr>
            <w:tcW w:w="551" w:type="pct"/>
          </w:tcPr>
          <w:p w:rsidR="00800F46" w:rsidRDefault="00800F46" w:rsidP="00800F46">
            <w:pPr>
              <w:suppressAutoHyphens/>
              <w:spacing w:beforeLines="50" w:before="156" w:afterLines="50" w:after="156" w:line="276" w:lineRule="auto"/>
              <w:jc w:val="center"/>
              <w:rPr>
                <w:rFonts w:eastAsia="仿宋"/>
                <w:b/>
                <w:spacing w:val="-3"/>
                <w:sz w:val="24"/>
                <w:lang w:val="en-GB"/>
              </w:rPr>
            </w:pPr>
          </w:p>
        </w:tc>
        <w:tc>
          <w:tcPr>
            <w:tcW w:w="551" w:type="pct"/>
            <w:vAlign w:val="center"/>
          </w:tcPr>
          <w:p w:rsidR="00800F46" w:rsidRPr="004E1E5F" w:rsidRDefault="004E1E5F" w:rsidP="004E1E5F">
            <w:pPr>
              <w:adjustRightInd w:val="0"/>
              <w:snapToGrid w:val="0"/>
              <w:spacing w:line="288" w:lineRule="auto"/>
              <w:jc w:val="left"/>
              <w:rPr>
                <w:rFonts w:ascii="仿宋" w:eastAsia="仿宋" w:hAnsi="仿宋"/>
                <w:b/>
                <w:sz w:val="18"/>
                <w:szCs w:val="18"/>
                <w:lang w:val="x-none"/>
              </w:rPr>
            </w:pPr>
            <w:r w:rsidRPr="004E1E5F">
              <w:rPr>
                <w:rFonts w:ascii="仿宋" w:eastAsia="仿宋" w:hAnsi="仿宋" w:hint="eastAsia"/>
                <w:b/>
                <w:sz w:val="18"/>
                <w:szCs w:val="18"/>
                <w:lang w:val="x-none"/>
              </w:rPr>
              <w:t>考勤。</w:t>
            </w:r>
          </w:p>
        </w:tc>
        <w:tc>
          <w:tcPr>
            <w:tcW w:w="551" w:type="pct"/>
            <w:vAlign w:val="center"/>
          </w:tcPr>
          <w:p w:rsidR="00800F46" w:rsidRDefault="00800F46" w:rsidP="00800F46">
            <w:pPr>
              <w:suppressAutoHyphens/>
              <w:spacing w:beforeLines="50" w:before="156" w:afterLines="50" w:after="156" w:line="276" w:lineRule="auto"/>
              <w:jc w:val="center"/>
              <w:rPr>
                <w:rFonts w:eastAsia="仿宋"/>
                <w:b/>
                <w:spacing w:val="-3"/>
                <w:sz w:val="24"/>
                <w:lang w:val="en-GB"/>
              </w:rPr>
            </w:pPr>
          </w:p>
        </w:tc>
      </w:tr>
    </w:tbl>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6F18E1" w:rsidRDefault="006F1079" w:rsidP="006F1079">
      <w:pPr>
        <w:snapToGrid w:val="0"/>
        <w:spacing w:line="360" w:lineRule="auto"/>
        <w:ind w:firstLineChars="400" w:firstLine="960"/>
        <w:rPr>
          <w:rFonts w:ascii="仿宋" w:eastAsia="仿宋" w:hAnsi="仿宋"/>
          <w:b/>
          <w:color w:val="0070C0"/>
          <w:sz w:val="24"/>
        </w:rPr>
      </w:pPr>
      <w:r w:rsidRPr="006F1079">
        <w:rPr>
          <w:rFonts w:eastAsia="仿宋" w:hint="eastAsia"/>
          <w:sz w:val="24"/>
        </w:rPr>
        <w:t>成绩评定方式采用</w:t>
      </w:r>
      <w:r w:rsidR="006F18E1" w:rsidRPr="006F1079">
        <w:rPr>
          <w:rFonts w:eastAsia="仿宋" w:hint="eastAsia"/>
          <w:sz w:val="24"/>
        </w:rPr>
        <w:t>百分制</w:t>
      </w:r>
      <w:r>
        <w:rPr>
          <w:rFonts w:eastAsia="仿宋" w:hint="eastAsia"/>
          <w:sz w:val="24"/>
        </w:rPr>
        <w:t>。</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6F1079">
        <w:rPr>
          <w:rFonts w:eastAsia="仿宋"/>
          <w:sz w:val="24"/>
        </w:rPr>
        <w:t>60</w:t>
      </w:r>
      <w:r w:rsidR="001454DA">
        <w:rPr>
          <w:rFonts w:eastAsia="仿宋"/>
          <w:sz w:val="24"/>
        </w:rPr>
        <w:t>%</w:t>
      </w:r>
      <w:r w:rsidR="001454DA">
        <w:rPr>
          <w:rFonts w:eastAsia="仿宋" w:hint="eastAsia"/>
          <w:sz w:val="24"/>
        </w:rPr>
        <w:t>，结课考核成绩</w:t>
      </w:r>
      <w:r w:rsidR="006F1079">
        <w:rPr>
          <w:rFonts w:eastAsia="仿宋"/>
          <w:sz w:val="24"/>
        </w:rPr>
        <w:t>40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4707"/>
        <w:gridCol w:w="1276"/>
      </w:tblGrid>
      <w:tr w:rsidR="0096382D" w:rsidRPr="00835DE5" w:rsidTr="000875E3">
        <w:trPr>
          <w:jc w:val="center"/>
        </w:trPr>
        <w:tc>
          <w:tcPr>
            <w:tcW w:w="1578" w:type="dxa"/>
            <w:gridSpan w:val="2"/>
            <w:shd w:val="clear" w:color="auto" w:fill="auto"/>
            <w:vAlign w:val="center"/>
          </w:tcPr>
          <w:p w:rsidR="0096382D" w:rsidRPr="00835DE5" w:rsidRDefault="0096382D" w:rsidP="00E57EE1">
            <w:pPr>
              <w:snapToGrid w:val="0"/>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vAlign w:val="center"/>
          </w:tcPr>
          <w:p w:rsidR="0096382D" w:rsidRPr="00835DE5" w:rsidRDefault="0096382D" w:rsidP="00E57EE1">
            <w:pPr>
              <w:snapToGrid w:val="0"/>
              <w:jc w:val="center"/>
              <w:rPr>
                <w:rFonts w:ascii="仿宋" w:eastAsia="仿宋" w:hAnsi="仿宋"/>
                <w:b/>
                <w:color w:val="000000"/>
                <w:sz w:val="24"/>
              </w:rPr>
            </w:pPr>
            <w:r w:rsidRPr="00835DE5">
              <w:rPr>
                <w:rFonts w:ascii="仿宋" w:eastAsia="仿宋" w:hAnsi="仿宋" w:hint="eastAsia"/>
                <w:b/>
                <w:color w:val="000000"/>
                <w:sz w:val="24"/>
              </w:rPr>
              <w:t>分值</w:t>
            </w:r>
          </w:p>
        </w:tc>
        <w:tc>
          <w:tcPr>
            <w:tcW w:w="4707" w:type="dxa"/>
            <w:vAlign w:val="center"/>
          </w:tcPr>
          <w:p w:rsidR="0096382D" w:rsidRPr="00835DE5" w:rsidRDefault="0096382D" w:rsidP="00E57EE1">
            <w:pPr>
              <w:snapToGrid w:val="0"/>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76" w:type="dxa"/>
            <w:vAlign w:val="center"/>
          </w:tcPr>
          <w:p w:rsidR="0096382D" w:rsidRPr="00835DE5" w:rsidRDefault="0096382D" w:rsidP="00E57EE1">
            <w:pPr>
              <w:snapToGrid w:val="0"/>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0875E3">
        <w:trPr>
          <w:jc w:val="center"/>
        </w:trPr>
        <w:tc>
          <w:tcPr>
            <w:tcW w:w="817"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835DE5" w:rsidRDefault="00F45B27" w:rsidP="00ED1966">
            <w:pPr>
              <w:adjustRightInd w:val="0"/>
              <w:snapToGrid w:val="0"/>
              <w:jc w:val="center"/>
              <w:rPr>
                <w:rFonts w:ascii="仿宋" w:eastAsia="仿宋" w:hAnsi="仿宋"/>
                <w:b/>
                <w:color w:val="000000"/>
                <w:sz w:val="24"/>
              </w:rPr>
            </w:pPr>
            <w:r>
              <w:rPr>
                <w:rFonts w:ascii="仿宋" w:eastAsia="仿宋" w:hAnsi="仿宋" w:hint="eastAsia"/>
                <w:b/>
                <w:color w:val="000000"/>
                <w:sz w:val="24"/>
              </w:rPr>
              <w:t>报告</w:t>
            </w:r>
          </w:p>
        </w:tc>
        <w:tc>
          <w:tcPr>
            <w:tcW w:w="798" w:type="dxa"/>
            <w:vAlign w:val="center"/>
          </w:tcPr>
          <w:p w:rsidR="0096382D" w:rsidRPr="00835DE5" w:rsidRDefault="00861702" w:rsidP="00ED1966">
            <w:pPr>
              <w:adjustRightInd w:val="0"/>
              <w:snapToGrid w:val="0"/>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0</w:t>
            </w:r>
          </w:p>
        </w:tc>
        <w:tc>
          <w:tcPr>
            <w:tcW w:w="4707" w:type="dxa"/>
            <w:vAlign w:val="center"/>
          </w:tcPr>
          <w:p w:rsidR="0096382D" w:rsidRPr="00954F3E" w:rsidRDefault="000A56D3" w:rsidP="00954F3E">
            <w:pPr>
              <w:adjustRightInd w:val="0"/>
              <w:snapToGrid w:val="0"/>
              <w:spacing w:line="288" w:lineRule="auto"/>
              <w:jc w:val="left"/>
              <w:rPr>
                <w:rFonts w:ascii="仿宋" w:eastAsia="仿宋" w:hAnsi="仿宋"/>
                <w:b/>
                <w:color w:val="000000"/>
                <w:szCs w:val="21"/>
                <w:lang w:val="x-none"/>
              </w:rPr>
            </w:pPr>
            <w:r w:rsidRPr="00954F3E">
              <w:rPr>
                <w:rFonts w:ascii="仿宋" w:eastAsia="仿宋" w:hAnsi="仿宋" w:hint="eastAsia"/>
                <w:szCs w:val="21"/>
                <w:lang w:val="x-none"/>
              </w:rPr>
              <w:t>相关安全事故的实际案例分析报告。案案例分析</w:t>
            </w:r>
            <w:r w:rsidRPr="00954F3E">
              <w:rPr>
                <w:rFonts w:ascii="仿宋" w:eastAsia="仿宋" w:hAnsi="仿宋" w:hint="eastAsia"/>
                <w:szCs w:val="21"/>
                <w:lang w:val="x-none"/>
              </w:rPr>
              <w:lastRenderedPageBreak/>
              <w:t>报告要求：案例选取得当，事情经过简明清晰，原因分析准确全面，整改措施得当。</w:t>
            </w:r>
            <w:r w:rsidR="00954F3E" w:rsidRPr="00954F3E">
              <w:rPr>
                <w:rFonts w:ascii="仿宋" w:eastAsia="仿宋" w:hAnsi="仿宋" w:hint="eastAsia"/>
                <w:szCs w:val="21"/>
                <w:lang w:val="x-none"/>
              </w:rPr>
              <w:t>评价细则：案例分析报告评分依据：案例选取得当满分1分，案例描述简介清楚满分1分，原因分析准确全面满分4分，整改措施得当满分4分。每个报告按1</w:t>
            </w:r>
            <w:r w:rsidR="00954F3E" w:rsidRPr="00954F3E">
              <w:rPr>
                <w:rFonts w:ascii="仿宋" w:eastAsia="仿宋" w:hAnsi="仿宋"/>
                <w:szCs w:val="21"/>
                <w:lang w:val="x-none"/>
              </w:rPr>
              <w:t>0</w:t>
            </w:r>
            <w:r w:rsidR="00954F3E" w:rsidRPr="00954F3E">
              <w:rPr>
                <w:rFonts w:ascii="仿宋" w:eastAsia="仿宋" w:hAnsi="仿宋" w:hint="eastAsia"/>
                <w:szCs w:val="21"/>
                <w:lang w:val="x-none"/>
              </w:rPr>
              <w:t>分计。每项不全的按所缺失内容的比例乘以该项满分的分值即为该项的实际得分。最后再折算成相应分值。</w:t>
            </w:r>
          </w:p>
        </w:tc>
        <w:tc>
          <w:tcPr>
            <w:tcW w:w="1276" w:type="dxa"/>
            <w:vAlign w:val="center"/>
          </w:tcPr>
          <w:p w:rsidR="0096382D" w:rsidRPr="00835DE5" w:rsidRDefault="00AE47EB" w:rsidP="00ED1966">
            <w:pPr>
              <w:adjustRightInd w:val="0"/>
              <w:snapToGrid w:val="0"/>
              <w:jc w:val="center"/>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hint="eastAsia"/>
                <w:b/>
                <w:color w:val="000000"/>
                <w:sz w:val="24"/>
              </w:rPr>
              <w:lastRenderedPageBreak/>
              <w:t>1,</w:t>
            </w:r>
            <w:r>
              <w:rPr>
                <w:rFonts w:ascii="仿宋" w:eastAsia="仿宋" w:hAnsi="仿宋"/>
                <w:b/>
                <w:color w:val="000000"/>
                <w:sz w:val="24"/>
              </w:rPr>
              <w:t>2</w:t>
            </w:r>
            <w:r>
              <w:rPr>
                <w:rFonts w:ascii="仿宋" w:eastAsia="仿宋" w:hAnsi="仿宋" w:hint="eastAsia"/>
                <w:b/>
                <w:color w:val="000000"/>
                <w:sz w:val="24"/>
              </w:rPr>
              <w:t>，3</w:t>
            </w:r>
          </w:p>
        </w:tc>
      </w:tr>
      <w:tr w:rsidR="00AE47EB" w:rsidRPr="00835DE5" w:rsidTr="000875E3">
        <w:trPr>
          <w:jc w:val="center"/>
        </w:trPr>
        <w:tc>
          <w:tcPr>
            <w:tcW w:w="817" w:type="dxa"/>
            <w:vMerge/>
            <w:shd w:val="clear" w:color="auto" w:fill="auto"/>
            <w:vAlign w:val="center"/>
          </w:tcPr>
          <w:p w:rsidR="00AE47EB" w:rsidRPr="00835DE5" w:rsidRDefault="00AE47EB" w:rsidP="00AE47EB">
            <w:pPr>
              <w:snapToGrid w:val="0"/>
              <w:spacing w:line="360" w:lineRule="auto"/>
              <w:jc w:val="center"/>
              <w:rPr>
                <w:rFonts w:ascii="仿宋" w:eastAsia="仿宋" w:hAnsi="仿宋"/>
                <w:b/>
                <w:color w:val="000000"/>
                <w:sz w:val="24"/>
              </w:rPr>
            </w:pPr>
          </w:p>
        </w:tc>
        <w:tc>
          <w:tcPr>
            <w:tcW w:w="761" w:type="dxa"/>
            <w:shd w:val="clear" w:color="auto" w:fill="auto"/>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考查</w:t>
            </w:r>
          </w:p>
        </w:tc>
        <w:tc>
          <w:tcPr>
            <w:tcW w:w="798"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8</w:t>
            </w:r>
          </w:p>
        </w:tc>
        <w:tc>
          <w:tcPr>
            <w:tcW w:w="4707" w:type="dxa"/>
            <w:vAlign w:val="center"/>
          </w:tcPr>
          <w:p w:rsidR="00AE47EB" w:rsidRPr="00954F3E" w:rsidRDefault="00141053" w:rsidP="00BE2ED6">
            <w:pPr>
              <w:adjustRightInd w:val="0"/>
              <w:snapToGrid w:val="0"/>
              <w:spacing w:line="288" w:lineRule="auto"/>
              <w:jc w:val="left"/>
              <w:rPr>
                <w:rFonts w:ascii="仿宋" w:eastAsia="仿宋" w:hAnsi="仿宋"/>
                <w:szCs w:val="21"/>
                <w:lang w:val="x-none"/>
              </w:rPr>
            </w:pPr>
            <w:r w:rsidRPr="00954F3E">
              <w:rPr>
                <w:rFonts w:ascii="仿宋" w:eastAsia="仿宋" w:hAnsi="仿宋" w:hint="eastAsia"/>
                <w:szCs w:val="21"/>
                <w:lang w:val="x-none"/>
              </w:rPr>
              <w:t>考核内容以书后的</w:t>
            </w:r>
            <w:r w:rsidR="00BE2ED6" w:rsidRPr="00954F3E">
              <w:rPr>
                <w:rFonts w:ascii="仿宋" w:eastAsia="仿宋" w:hAnsi="仿宋" w:hint="eastAsia"/>
                <w:szCs w:val="21"/>
                <w:lang w:val="x-none"/>
              </w:rPr>
              <w:t>自测题</w:t>
            </w:r>
            <w:r w:rsidRPr="00954F3E">
              <w:rPr>
                <w:rFonts w:ascii="仿宋" w:eastAsia="仿宋" w:hAnsi="仿宋" w:hint="eastAsia"/>
                <w:szCs w:val="21"/>
                <w:lang w:val="x-none"/>
              </w:rPr>
              <w:t>为主。评价细则：</w:t>
            </w:r>
            <w:r w:rsidR="00BE2ED6" w:rsidRPr="00954F3E">
              <w:rPr>
                <w:rFonts w:ascii="仿宋" w:eastAsia="仿宋" w:hAnsi="仿宋" w:hint="eastAsia"/>
                <w:szCs w:val="21"/>
                <w:lang w:val="x-none"/>
              </w:rPr>
              <w:t>按要求答案正确为满分，错误为0分，每次总分按1</w:t>
            </w:r>
            <w:r w:rsidR="00BE2ED6" w:rsidRPr="00954F3E">
              <w:rPr>
                <w:rFonts w:ascii="仿宋" w:eastAsia="仿宋" w:hAnsi="仿宋"/>
                <w:szCs w:val="21"/>
                <w:lang w:val="x-none"/>
              </w:rPr>
              <w:t>0</w:t>
            </w:r>
            <w:r w:rsidR="00BE2ED6" w:rsidRPr="00954F3E">
              <w:rPr>
                <w:rFonts w:ascii="仿宋" w:eastAsia="仿宋" w:hAnsi="仿宋" w:hint="eastAsia"/>
                <w:szCs w:val="21"/>
                <w:lang w:val="x-none"/>
              </w:rPr>
              <w:t>分计。</w:t>
            </w:r>
          </w:p>
        </w:tc>
        <w:tc>
          <w:tcPr>
            <w:tcW w:w="1276"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课程目标1,</w:t>
            </w:r>
            <w:r>
              <w:rPr>
                <w:rFonts w:ascii="仿宋" w:eastAsia="仿宋" w:hAnsi="仿宋"/>
                <w:b/>
                <w:color w:val="000000"/>
                <w:sz w:val="24"/>
              </w:rPr>
              <w:t>2</w:t>
            </w:r>
            <w:r>
              <w:rPr>
                <w:rFonts w:ascii="仿宋" w:eastAsia="仿宋" w:hAnsi="仿宋" w:hint="eastAsia"/>
                <w:b/>
                <w:color w:val="000000"/>
                <w:sz w:val="24"/>
              </w:rPr>
              <w:t>，3</w:t>
            </w:r>
          </w:p>
        </w:tc>
      </w:tr>
      <w:tr w:rsidR="00AE47EB" w:rsidRPr="00835DE5" w:rsidTr="000875E3">
        <w:trPr>
          <w:jc w:val="center"/>
        </w:trPr>
        <w:tc>
          <w:tcPr>
            <w:tcW w:w="817" w:type="dxa"/>
            <w:vMerge/>
            <w:shd w:val="clear" w:color="auto" w:fill="auto"/>
            <w:vAlign w:val="center"/>
          </w:tcPr>
          <w:p w:rsidR="00AE47EB" w:rsidRPr="00835DE5" w:rsidRDefault="00AE47EB" w:rsidP="00AE47EB">
            <w:pPr>
              <w:snapToGrid w:val="0"/>
              <w:spacing w:line="360" w:lineRule="auto"/>
              <w:jc w:val="center"/>
              <w:rPr>
                <w:rFonts w:ascii="仿宋" w:eastAsia="仿宋" w:hAnsi="仿宋"/>
                <w:b/>
                <w:color w:val="000000"/>
                <w:sz w:val="24"/>
              </w:rPr>
            </w:pPr>
          </w:p>
        </w:tc>
        <w:tc>
          <w:tcPr>
            <w:tcW w:w="761" w:type="dxa"/>
            <w:shd w:val="clear" w:color="auto" w:fill="auto"/>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论文</w:t>
            </w:r>
          </w:p>
        </w:tc>
        <w:tc>
          <w:tcPr>
            <w:tcW w:w="798"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6</w:t>
            </w:r>
          </w:p>
        </w:tc>
        <w:tc>
          <w:tcPr>
            <w:tcW w:w="4707" w:type="dxa"/>
            <w:vAlign w:val="center"/>
          </w:tcPr>
          <w:p w:rsidR="00AE47EB" w:rsidRPr="00954F3E" w:rsidRDefault="00141053" w:rsidP="00141053">
            <w:pPr>
              <w:adjustRightInd w:val="0"/>
              <w:snapToGrid w:val="0"/>
              <w:spacing w:line="288" w:lineRule="auto"/>
              <w:jc w:val="left"/>
              <w:rPr>
                <w:rFonts w:ascii="仿宋" w:eastAsia="仿宋" w:hAnsi="仿宋"/>
                <w:szCs w:val="21"/>
                <w:lang w:val="x-none"/>
              </w:rPr>
            </w:pPr>
            <w:r w:rsidRPr="00954F3E">
              <w:rPr>
                <w:rFonts w:ascii="仿宋" w:eastAsia="仿宋" w:hAnsi="仿宋" w:hint="eastAsia"/>
                <w:szCs w:val="21"/>
                <w:lang w:val="x-none"/>
              </w:rPr>
              <w:t>论文一共写两篇，每篇的满分1</w:t>
            </w:r>
            <w:r w:rsidRPr="00954F3E">
              <w:rPr>
                <w:rFonts w:ascii="仿宋" w:eastAsia="仿宋" w:hAnsi="仿宋"/>
                <w:szCs w:val="21"/>
                <w:lang w:val="x-none"/>
              </w:rPr>
              <w:t>0</w:t>
            </w:r>
            <w:r w:rsidRPr="00954F3E">
              <w:rPr>
                <w:rFonts w:ascii="仿宋" w:eastAsia="仿宋" w:hAnsi="仿宋" w:hint="eastAsia"/>
                <w:szCs w:val="21"/>
                <w:lang w:val="x-none"/>
              </w:rPr>
              <w:t>分，之后再按照论文的总体分值折算。评分依据，至少包含的两项内容每项满分5分，按照论文中罗列的内容的完整性，酌情按照比例给分。</w:t>
            </w:r>
          </w:p>
        </w:tc>
        <w:tc>
          <w:tcPr>
            <w:tcW w:w="1276"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课程目标1,</w:t>
            </w:r>
            <w:r>
              <w:rPr>
                <w:rFonts w:ascii="仿宋" w:eastAsia="仿宋" w:hAnsi="仿宋"/>
                <w:b/>
                <w:color w:val="000000"/>
                <w:sz w:val="24"/>
              </w:rPr>
              <w:t>2</w:t>
            </w:r>
            <w:r>
              <w:rPr>
                <w:rFonts w:ascii="仿宋" w:eastAsia="仿宋" w:hAnsi="仿宋" w:hint="eastAsia"/>
                <w:b/>
                <w:color w:val="000000"/>
                <w:sz w:val="24"/>
              </w:rPr>
              <w:t>，3</w:t>
            </w:r>
          </w:p>
        </w:tc>
      </w:tr>
      <w:tr w:rsidR="00AE47EB" w:rsidRPr="00835DE5" w:rsidTr="000875E3">
        <w:trPr>
          <w:jc w:val="center"/>
        </w:trPr>
        <w:tc>
          <w:tcPr>
            <w:tcW w:w="817" w:type="dxa"/>
            <w:vMerge/>
            <w:shd w:val="clear" w:color="auto" w:fill="auto"/>
            <w:vAlign w:val="center"/>
          </w:tcPr>
          <w:p w:rsidR="00AE47EB" w:rsidRPr="00835DE5" w:rsidRDefault="00AE47EB" w:rsidP="00AE47EB">
            <w:pPr>
              <w:snapToGrid w:val="0"/>
              <w:spacing w:line="360" w:lineRule="auto"/>
              <w:jc w:val="center"/>
              <w:rPr>
                <w:rFonts w:ascii="仿宋" w:eastAsia="仿宋" w:hAnsi="仿宋"/>
                <w:b/>
                <w:color w:val="000000"/>
                <w:sz w:val="24"/>
              </w:rPr>
            </w:pPr>
          </w:p>
        </w:tc>
        <w:tc>
          <w:tcPr>
            <w:tcW w:w="761" w:type="dxa"/>
            <w:shd w:val="clear" w:color="auto" w:fill="auto"/>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6</w:t>
            </w:r>
          </w:p>
        </w:tc>
        <w:tc>
          <w:tcPr>
            <w:tcW w:w="4707" w:type="dxa"/>
            <w:vAlign w:val="center"/>
          </w:tcPr>
          <w:p w:rsidR="00AE47EB" w:rsidRPr="00954F3E" w:rsidRDefault="003345F0" w:rsidP="003345F0">
            <w:pPr>
              <w:adjustRightInd w:val="0"/>
              <w:snapToGrid w:val="0"/>
              <w:jc w:val="left"/>
              <w:rPr>
                <w:rFonts w:ascii="仿宋" w:eastAsia="仿宋" w:hAnsi="仿宋"/>
                <w:szCs w:val="21"/>
                <w:lang w:val="x-none"/>
              </w:rPr>
            </w:pPr>
            <w:r w:rsidRPr="00954F3E">
              <w:rPr>
                <w:rFonts w:ascii="仿宋" w:eastAsia="仿宋" w:hAnsi="仿宋" w:hint="eastAsia"/>
                <w:szCs w:val="21"/>
                <w:lang w:val="x-none"/>
              </w:rPr>
              <w:t>考勤一共1</w:t>
            </w:r>
            <w:r w:rsidRPr="00954F3E">
              <w:rPr>
                <w:rFonts w:ascii="仿宋" w:eastAsia="仿宋" w:hAnsi="仿宋"/>
                <w:szCs w:val="21"/>
                <w:lang w:val="x-none"/>
              </w:rPr>
              <w:t>6</w:t>
            </w:r>
            <w:r w:rsidR="00141053" w:rsidRPr="00954F3E">
              <w:rPr>
                <w:rFonts w:ascii="仿宋" w:eastAsia="仿宋" w:hAnsi="仿宋" w:hint="eastAsia"/>
                <w:szCs w:val="21"/>
                <w:lang w:val="x-none"/>
              </w:rPr>
              <w:t>分，</w:t>
            </w:r>
            <w:r w:rsidRPr="00954F3E">
              <w:rPr>
                <w:rFonts w:ascii="仿宋" w:eastAsia="仿宋" w:hAnsi="仿宋" w:hint="eastAsia"/>
                <w:szCs w:val="21"/>
                <w:lang w:val="x-none"/>
              </w:rPr>
              <w:t>每次1分，</w:t>
            </w:r>
            <w:r w:rsidR="00141053" w:rsidRPr="00954F3E">
              <w:rPr>
                <w:rFonts w:ascii="仿宋" w:eastAsia="仿宋" w:hAnsi="仿宋" w:hint="eastAsia"/>
                <w:szCs w:val="21"/>
                <w:lang w:val="x-none"/>
              </w:rPr>
              <w:t>迟到0</w:t>
            </w:r>
            <w:r w:rsidR="00141053" w:rsidRPr="00954F3E">
              <w:rPr>
                <w:rFonts w:ascii="仿宋" w:eastAsia="仿宋" w:hAnsi="仿宋"/>
                <w:szCs w:val="21"/>
                <w:lang w:val="x-none"/>
              </w:rPr>
              <w:t>.5</w:t>
            </w:r>
            <w:r w:rsidR="00141053" w:rsidRPr="00954F3E">
              <w:rPr>
                <w:rFonts w:ascii="仿宋" w:eastAsia="仿宋" w:hAnsi="仿宋" w:hint="eastAsia"/>
                <w:szCs w:val="21"/>
                <w:lang w:val="x-none"/>
              </w:rPr>
              <w:t>分，旷课0分。</w:t>
            </w:r>
            <w:r w:rsidRPr="00954F3E">
              <w:rPr>
                <w:rFonts w:ascii="仿宋" w:eastAsia="仿宋" w:hAnsi="仿宋" w:hint="eastAsia"/>
                <w:szCs w:val="21"/>
                <w:lang w:val="x-none"/>
              </w:rPr>
              <w:t>最后再折合成满分6分。</w:t>
            </w:r>
          </w:p>
        </w:tc>
        <w:tc>
          <w:tcPr>
            <w:tcW w:w="1276"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课程目标1</w:t>
            </w:r>
          </w:p>
        </w:tc>
      </w:tr>
      <w:tr w:rsidR="00AE47EB" w:rsidRPr="00835DE5" w:rsidTr="000875E3">
        <w:trPr>
          <w:jc w:val="center"/>
        </w:trPr>
        <w:tc>
          <w:tcPr>
            <w:tcW w:w="817" w:type="dxa"/>
            <w:shd w:val="clear" w:color="auto" w:fill="auto"/>
            <w:vAlign w:val="center"/>
          </w:tcPr>
          <w:p w:rsidR="00AE47EB" w:rsidRPr="00835DE5" w:rsidRDefault="00AE47EB" w:rsidP="00AE47E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AE47EB" w:rsidRPr="00835DE5" w:rsidRDefault="00AE47EB" w:rsidP="00AE47EB">
            <w:pPr>
              <w:adjustRightInd w:val="0"/>
              <w:snapToGrid w:val="0"/>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4707" w:type="dxa"/>
            <w:vAlign w:val="center"/>
          </w:tcPr>
          <w:p w:rsidR="00AE47EB" w:rsidRPr="00353DCA" w:rsidRDefault="00AE47EB" w:rsidP="00954F3E">
            <w:pPr>
              <w:adjustRightInd w:val="0"/>
              <w:snapToGrid w:val="0"/>
              <w:spacing w:line="288" w:lineRule="auto"/>
              <w:jc w:val="left"/>
              <w:rPr>
                <w:rFonts w:ascii="仿宋" w:eastAsia="仿宋" w:hAnsi="仿宋"/>
                <w:sz w:val="18"/>
                <w:szCs w:val="18"/>
              </w:rPr>
            </w:pPr>
            <w:r w:rsidRPr="00954F3E">
              <w:rPr>
                <w:rFonts w:ascii="仿宋" w:eastAsia="仿宋" w:hAnsi="仿宋" w:hint="eastAsia"/>
                <w:szCs w:val="21"/>
                <w:lang w:val="x-none"/>
              </w:rPr>
              <w:t>考核形式为笔试开卷，题型分为简答题和</w:t>
            </w:r>
            <w:r w:rsidR="00450E98" w:rsidRPr="00954F3E">
              <w:rPr>
                <w:rFonts w:ascii="仿宋" w:eastAsia="仿宋" w:hAnsi="仿宋" w:hint="eastAsia"/>
                <w:szCs w:val="21"/>
                <w:lang w:val="x-none"/>
              </w:rPr>
              <w:t>论述题，其中简答题主要考核学生对基本概念、规则条文等知识掌握的程度，分值1</w:t>
            </w:r>
            <w:r w:rsidR="00353DCA" w:rsidRPr="00954F3E">
              <w:rPr>
                <w:rFonts w:ascii="仿宋" w:eastAsia="仿宋" w:hAnsi="仿宋"/>
                <w:szCs w:val="21"/>
                <w:lang w:val="x-none"/>
              </w:rPr>
              <w:t>0</w:t>
            </w:r>
            <w:r w:rsidR="00450E98" w:rsidRPr="00954F3E">
              <w:rPr>
                <w:rFonts w:ascii="仿宋" w:eastAsia="仿宋" w:hAnsi="仿宋" w:hint="eastAsia"/>
                <w:szCs w:val="21"/>
                <w:lang w:val="x-none"/>
              </w:rPr>
              <w:t>分。论述题，计划出3道大题，主要考核学生们综合运用所学知识，对具体问题的</w:t>
            </w:r>
            <w:r w:rsidR="00353DCA" w:rsidRPr="00954F3E">
              <w:rPr>
                <w:rFonts w:ascii="仿宋" w:eastAsia="仿宋" w:hAnsi="仿宋" w:hint="eastAsia"/>
                <w:szCs w:val="21"/>
                <w:lang w:val="x-none"/>
              </w:rPr>
              <w:t>分析和处理能力。计划每道题分值1</w:t>
            </w:r>
            <w:r w:rsidR="00353DCA" w:rsidRPr="00954F3E">
              <w:rPr>
                <w:rFonts w:ascii="仿宋" w:eastAsia="仿宋" w:hAnsi="仿宋"/>
                <w:szCs w:val="21"/>
                <w:lang w:val="x-none"/>
              </w:rPr>
              <w:t>0</w:t>
            </w:r>
            <w:r w:rsidR="00353DCA" w:rsidRPr="00954F3E">
              <w:rPr>
                <w:rFonts w:ascii="仿宋" w:eastAsia="仿宋" w:hAnsi="仿宋" w:hint="eastAsia"/>
                <w:szCs w:val="21"/>
                <w:lang w:val="x-none"/>
              </w:rPr>
              <w:t>分。</w:t>
            </w:r>
          </w:p>
        </w:tc>
        <w:tc>
          <w:tcPr>
            <w:tcW w:w="1276" w:type="dxa"/>
            <w:vAlign w:val="center"/>
          </w:tcPr>
          <w:p w:rsidR="00AE47EB" w:rsidRPr="00835DE5" w:rsidRDefault="00AE47EB" w:rsidP="00AE47EB">
            <w:pPr>
              <w:adjustRightInd w:val="0"/>
              <w:snapToGrid w:val="0"/>
              <w:jc w:val="center"/>
              <w:rPr>
                <w:rFonts w:ascii="仿宋" w:eastAsia="仿宋" w:hAnsi="仿宋"/>
                <w:b/>
                <w:color w:val="000000"/>
                <w:sz w:val="24"/>
              </w:rPr>
            </w:pPr>
            <w:r>
              <w:rPr>
                <w:rFonts w:ascii="仿宋" w:eastAsia="仿宋" w:hAnsi="仿宋" w:hint="eastAsia"/>
                <w:b/>
                <w:color w:val="000000"/>
                <w:sz w:val="24"/>
              </w:rPr>
              <w:t>课程目标1,</w:t>
            </w:r>
            <w:r>
              <w:rPr>
                <w:rFonts w:ascii="仿宋" w:eastAsia="仿宋" w:hAnsi="仿宋"/>
                <w:b/>
                <w:color w:val="000000"/>
                <w:sz w:val="24"/>
              </w:rPr>
              <w:t>2</w:t>
            </w:r>
            <w:r>
              <w:rPr>
                <w:rFonts w:ascii="仿宋" w:eastAsia="仿宋" w:hAnsi="仿宋" w:hint="eastAsia"/>
                <w:b/>
                <w:color w:val="000000"/>
                <w:sz w:val="24"/>
              </w:rPr>
              <w:t>，3</w:t>
            </w:r>
          </w:p>
        </w:tc>
      </w:tr>
    </w:tbl>
    <w:p w:rsidR="006B038D" w:rsidRDefault="006B038D"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850"/>
        <w:gridCol w:w="1560"/>
        <w:gridCol w:w="1417"/>
        <w:gridCol w:w="1418"/>
      </w:tblGrid>
      <w:tr w:rsidR="000103ED" w:rsidRPr="00835DE5" w:rsidTr="000875E3">
        <w:trPr>
          <w:trHeight w:val="457"/>
        </w:trPr>
        <w:tc>
          <w:tcPr>
            <w:tcW w:w="3119" w:type="dxa"/>
            <w:gridSpan w:val="2"/>
            <w:vMerge w:val="restart"/>
            <w:shd w:val="clear" w:color="auto" w:fill="auto"/>
            <w:vAlign w:val="center"/>
          </w:tcPr>
          <w:p w:rsidR="000103ED" w:rsidRPr="00835DE5" w:rsidRDefault="000103ED" w:rsidP="002F3AA6">
            <w:pPr>
              <w:snapToGrid w:val="0"/>
              <w:jc w:val="center"/>
              <w:rPr>
                <w:rFonts w:ascii="仿宋" w:eastAsia="仿宋" w:hAnsi="仿宋"/>
                <w:b/>
                <w:color w:val="000000"/>
                <w:sz w:val="24"/>
              </w:rPr>
            </w:pPr>
            <w:r>
              <w:rPr>
                <w:rFonts w:ascii="仿宋" w:eastAsia="仿宋" w:hAnsi="仿宋" w:hint="eastAsia"/>
                <w:b/>
                <w:color w:val="000000"/>
                <w:sz w:val="24"/>
              </w:rPr>
              <w:t>考核环节</w:t>
            </w:r>
          </w:p>
        </w:tc>
        <w:tc>
          <w:tcPr>
            <w:tcW w:w="850" w:type="dxa"/>
            <w:vMerge w:val="restart"/>
            <w:vAlign w:val="center"/>
          </w:tcPr>
          <w:p w:rsidR="000103ED" w:rsidRPr="00835DE5" w:rsidRDefault="000103ED" w:rsidP="002F3AA6">
            <w:pPr>
              <w:snapToGrid w:val="0"/>
              <w:jc w:val="center"/>
              <w:rPr>
                <w:rFonts w:ascii="仿宋" w:eastAsia="仿宋" w:hAnsi="仿宋"/>
                <w:b/>
                <w:color w:val="000000"/>
                <w:sz w:val="24"/>
              </w:rPr>
            </w:pPr>
            <w:r>
              <w:rPr>
                <w:rFonts w:ascii="仿宋" w:eastAsia="仿宋" w:hAnsi="仿宋" w:hint="eastAsia"/>
                <w:b/>
                <w:color w:val="000000"/>
                <w:sz w:val="24"/>
              </w:rPr>
              <w:t>分值</w:t>
            </w:r>
          </w:p>
        </w:tc>
        <w:tc>
          <w:tcPr>
            <w:tcW w:w="4395" w:type="dxa"/>
            <w:gridSpan w:val="3"/>
            <w:shd w:val="clear" w:color="auto" w:fill="auto"/>
            <w:vAlign w:val="center"/>
          </w:tcPr>
          <w:p w:rsidR="000103ED" w:rsidRPr="00835DE5" w:rsidRDefault="000103ED" w:rsidP="002F3AA6">
            <w:pPr>
              <w:snapToGrid w:val="0"/>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1A6E81" w:rsidRPr="00835DE5" w:rsidTr="000875E3">
        <w:trPr>
          <w:trHeight w:val="407"/>
        </w:trPr>
        <w:tc>
          <w:tcPr>
            <w:tcW w:w="3119" w:type="dxa"/>
            <w:gridSpan w:val="2"/>
            <w:vMerge/>
            <w:shd w:val="clear" w:color="auto" w:fill="auto"/>
            <w:vAlign w:val="center"/>
          </w:tcPr>
          <w:p w:rsidR="001A6E81" w:rsidRPr="00835DE5" w:rsidRDefault="001A6E81" w:rsidP="002F3AA6">
            <w:pPr>
              <w:snapToGrid w:val="0"/>
              <w:jc w:val="center"/>
              <w:rPr>
                <w:rFonts w:ascii="仿宋" w:eastAsia="仿宋" w:hAnsi="仿宋"/>
                <w:b/>
                <w:color w:val="000000"/>
                <w:sz w:val="24"/>
              </w:rPr>
            </w:pPr>
          </w:p>
        </w:tc>
        <w:tc>
          <w:tcPr>
            <w:tcW w:w="850" w:type="dxa"/>
            <w:vMerge/>
            <w:vAlign w:val="center"/>
          </w:tcPr>
          <w:p w:rsidR="001A6E81" w:rsidRPr="00835DE5" w:rsidRDefault="001A6E81" w:rsidP="002F3AA6">
            <w:pPr>
              <w:snapToGrid w:val="0"/>
              <w:jc w:val="center"/>
              <w:rPr>
                <w:rFonts w:ascii="仿宋" w:eastAsia="仿宋" w:hAnsi="仿宋"/>
                <w:b/>
                <w:color w:val="000000"/>
                <w:sz w:val="24"/>
              </w:rPr>
            </w:pPr>
          </w:p>
        </w:tc>
        <w:tc>
          <w:tcPr>
            <w:tcW w:w="1560" w:type="dxa"/>
            <w:shd w:val="clear" w:color="auto" w:fill="auto"/>
            <w:vAlign w:val="center"/>
          </w:tcPr>
          <w:p w:rsidR="001A6E81" w:rsidRPr="000103ED" w:rsidRDefault="001A6E81" w:rsidP="002F3AA6">
            <w:pPr>
              <w:snapToGrid w:val="0"/>
              <w:jc w:val="center"/>
              <w:rPr>
                <w:rFonts w:ascii="仿宋" w:eastAsia="仿宋" w:hAnsi="仿宋"/>
                <w:b/>
                <w:color w:val="000000"/>
                <w:sz w:val="24"/>
              </w:rPr>
            </w:pPr>
            <w:r>
              <w:rPr>
                <w:rFonts w:ascii="仿宋" w:eastAsia="仿宋" w:hAnsi="仿宋" w:hint="eastAsia"/>
                <w:b/>
                <w:color w:val="000000"/>
                <w:sz w:val="24"/>
              </w:rPr>
              <w:t>课程目标1</w:t>
            </w:r>
          </w:p>
        </w:tc>
        <w:tc>
          <w:tcPr>
            <w:tcW w:w="1417" w:type="dxa"/>
            <w:vAlign w:val="center"/>
          </w:tcPr>
          <w:p w:rsidR="001A6E81" w:rsidRPr="00835DE5" w:rsidRDefault="001A6E81" w:rsidP="002F3AA6">
            <w:pPr>
              <w:snapToGrid w:val="0"/>
              <w:jc w:val="center"/>
              <w:rPr>
                <w:rFonts w:ascii="仿宋" w:eastAsia="仿宋" w:hAnsi="仿宋"/>
                <w:b/>
                <w:color w:val="000000"/>
                <w:sz w:val="24"/>
              </w:rPr>
            </w:pPr>
            <w:r>
              <w:rPr>
                <w:rFonts w:ascii="仿宋" w:eastAsia="仿宋" w:hAnsi="仿宋" w:hint="eastAsia"/>
                <w:b/>
                <w:color w:val="000000"/>
                <w:sz w:val="24"/>
              </w:rPr>
              <w:t>课程目标2</w:t>
            </w:r>
          </w:p>
        </w:tc>
        <w:tc>
          <w:tcPr>
            <w:tcW w:w="1418" w:type="dxa"/>
            <w:vAlign w:val="center"/>
          </w:tcPr>
          <w:p w:rsidR="001A6E81" w:rsidRPr="00835DE5" w:rsidRDefault="001A6E81" w:rsidP="002F3AA6">
            <w:pPr>
              <w:snapToGrid w:val="0"/>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1A6E81" w:rsidRPr="00835DE5" w:rsidTr="000875E3">
        <w:tc>
          <w:tcPr>
            <w:tcW w:w="1418" w:type="dxa"/>
            <w:vMerge w:val="restart"/>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701"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Pr>
                <w:rFonts w:ascii="仿宋" w:eastAsia="仿宋" w:hAnsi="仿宋" w:hint="eastAsia"/>
                <w:b/>
                <w:color w:val="000000"/>
                <w:sz w:val="24"/>
              </w:rPr>
              <w:t>报告</w:t>
            </w:r>
          </w:p>
        </w:tc>
        <w:tc>
          <w:tcPr>
            <w:tcW w:w="850"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3</w:t>
            </w:r>
            <w:r w:rsidRPr="004D254D">
              <w:rPr>
                <w:rFonts w:ascii="仿宋" w:eastAsia="仿宋" w:hAnsi="仿宋"/>
                <w:sz w:val="24"/>
              </w:rPr>
              <w:t>0</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p>
        </w:tc>
        <w:tc>
          <w:tcPr>
            <w:tcW w:w="1417"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9</w:t>
            </w:r>
          </w:p>
        </w:tc>
        <w:tc>
          <w:tcPr>
            <w:tcW w:w="1418" w:type="dxa"/>
            <w:vAlign w:val="center"/>
          </w:tcPr>
          <w:p w:rsidR="001A6E81" w:rsidRPr="00835DE5" w:rsidRDefault="001A6E81" w:rsidP="002F3AA6">
            <w:pPr>
              <w:adjustRightInd w:val="0"/>
              <w:snapToGrid w:val="0"/>
              <w:jc w:val="center"/>
              <w:rPr>
                <w:rFonts w:ascii="仿宋" w:eastAsia="仿宋" w:hAnsi="仿宋"/>
                <w:b/>
                <w:color w:val="000000"/>
                <w:sz w:val="24"/>
              </w:rPr>
            </w:pPr>
            <w:r w:rsidRPr="004D254D">
              <w:rPr>
                <w:rFonts w:ascii="仿宋" w:eastAsia="仿宋" w:hAnsi="仿宋" w:hint="eastAsia"/>
                <w:sz w:val="24"/>
              </w:rPr>
              <w:t>2</w:t>
            </w:r>
            <w:r w:rsidRPr="004D254D">
              <w:rPr>
                <w:rFonts w:ascii="仿宋" w:eastAsia="仿宋" w:hAnsi="仿宋"/>
                <w:sz w:val="24"/>
              </w:rPr>
              <w:t>0</w:t>
            </w:r>
          </w:p>
        </w:tc>
      </w:tr>
      <w:tr w:rsidR="001A6E81" w:rsidRPr="00835DE5" w:rsidTr="000875E3">
        <w:tc>
          <w:tcPr>
            <w:tcW w:w="1418" w:type="dxa"/>
            <w:vMerge/>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p>
        </w:tc>
        <w:tc>
          <w:tcPr>
            <w:tcW w:w="1701"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Pr>
                <w:rFonts w:ascii="仿宋" w:eastAsia="仿宋" w:hAnsi="仿宋" w:hint="eastAsia"/>
                <w:b/>
                <w:color w:val="000000"/>
                <w:sz w:val="24"/>
              </w:rPr>
              <w:t>考查</w:t>
            </w:r>
          </w:p>
        </w:tc>
        <w:tc>
          <w:tcPr>
            <w:tcW w:w="850"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r w:rsidRPr="004D254D">
              <w:rPr>
                <w:rFonts w:ascii="仿宋" w:eastAsia="仿宋" w:hAnsi="仿宋"/>
                <w:sz w:val="24"/>
              </w:rPr>
              <w:t>8</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p>
        </w:tc>
        <w:tc>
          <w:tcPr>
            <w:tcW w:w="1417"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r w:rsidRPr="004D254D">
              <w:rPr>
                <w:rFonts w:ascii="仿宋" w:eastAsia="仿宋" w:hAnsi="仿宋"/>
                <w:sz w:val="24"/>
              </w:rPr>
              <w:t>5</w:t>
            </w:r>
          </w:p>
        </w:tc>
        <w:tc>
          <w:tcPr>
            <w:tcW w:w="1418" w:type="dxa"/>
            <w:vAlign w:val="center"/>
          </w:tcPr>
          <w:p w:rsidR="001A6E81" w:rsidRPr="00835DE5" w:rsidRDefault="001A6E81" w:rsidP="002F3AA6">
            <w:pPr>
              <w:adjustRightInd w:val="0"/>
              <w:snapToGrid w:val="0"/>
              <w:jc w:val="center"/>
              <w:rPr>
                <w:rFonts w:ascii="仿宋" w:eastAsia="仿宋" w:hAnsi="仿宋"/>
                <w:b/>
                <w:color w:val="000000"/>
                <w:sz w:val="24"/>
              </w:rPr>
            </w:pPr>
            <w:r w:rsidRPr="004D254D">
              <w:rPr>
                <w:rFonts w:ascii="仿宋" w:eastAsia="仿宋" w:hAnsi="仿宋" w:hint="eastAsia"/>
                <w:sz w:val="24"/>
              </w:rPr>
              <w:t>2</w:t>
            </w:r>
          </w:p>
        </w:tc>
      </w:tr>
      <w:tr w:rsidR="001A6E81" w:rsidRPr="00835DE5" w:rsidTr="000875E3">
        <w:tc>
          <w:tcPr>
            <w:tcW w:w="1418" w:type="dxa"/>
            <w:vMerge/>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p>
        </w:tc>
        <w:tc>
          <w:tcPr>
            <w:tcW w:w="1701"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Pr>
                <w:rFonts w:ascii="仿宋" w:eastAsia="仿宋" w:hAnsi="仿宋" w:hint="eastAsia"/>
                <w:b/>
                <w:color w:val="000000"/>
                <w:sz w:val="24"/>
              </w:rPr>
              <w:t>论文</w:t>
            </w:r>
          </w:p>
        </w:tc>
        <w:tc>
          <w:tcPr>
            <w:tcW w:w="850"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6</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p>
        </w:tc>
        <w:tc>
          <w:tcPr>
            <w:tcW w:w="1417"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p>
        </w:tc>
        <w:tc>
          <w:tcPr>
            <w:tcW w:w="1418" w:type="dxa"/>
            <w:vAlign w:val="center"/>
          </w:tcPr>
          <w:p w:rsidR="001A6E81" w:rsidRPr="00835DE5" w:rsidRDefault="001A6E81" w:rsidP="002F3AA6">
            <w:pPr>
              <w:adjustRightInd w:val="0"/>
              <w:snapToGrid w:val="0"/>
              <w:jc w:val="center"/>
              <w:rPr>
                <w:rFonts w:ascii="仿宋" w:eastAsia="仿宋" w:hAnsi="仿宋"/>
                <w:b/>
                <w:color w:val="000000"/>
                <w:sz w:val="24"/>
              </w:rPr>
            </w:pPr>
            <w:r w:rsidRPr="004D254D">
              <w:rPr>
                <w:rFonts w:ascii="仿宋" w:eastAsia="仿宋" w:hAnsi="仿宋" w:hint="eastAsia"/>
                <w:sz w:val="24"/>
              </w:rPr>
              <w:t>4</w:t>
            </w:r>
          </w:p>
        </w:tc>
      </w:tr>
      <w:tr w:rsidR="001A6E81" w:rsidRPr="00835DE5" w:rsidTr="000875E3">
        <w:tc>
          <w:tcPr>
            <w:tcW w:w="1418" w:type="dxa"/>
            <w:vMerge/>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p>
        </w:tc>
        <w:tc>
          <w:tcPr>
            <w:tcW w:w="1701"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Pr>
                <w:rFonts w:ascii="仿宋" w:eastAsia="仿宋" w:hAnsi="仿宋" w:hint="eastAsia"/>
                <w:b/>
                <w:color w:val="000000"/>
                <w:sz w:val="24"/>
              </w:rPr>
              <w:t>考勤</w:t>
            </w:r>
          </w:p>
        </w:tc>
        <w:tc>
          <w:tcPr>
            <w:tcW w:w="850"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6</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6</w:t>
            </w:r>
          </w:p>
        </w:tc>
        <w:tc>
          <w:tcPr>
            <w:tcW w:w="1417"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0</w:t>
            </w:r>
          </w:p>
        </w:tc>
        <w:tc>
          <w:tcPr>
            <w:tcW w:w="1418" w:type="dxa"/>
            <w:vAlign w:val="center"/>
          </w:tcPr>
          <w:p w:rsidR="001A6E81" w:rsidRPr="00835DE5" w:rsidRDefault="001A6E81" w:rsidP="002F3AA6">
            <w:pPr>
              <w:adjustRightInd w:val="0"/>
              <w:snapToGrid w:val="0"/>
              <w:jc w:val="center"/>
              <w:rPr>
                <w:rFonts w:ascii="仿宋" w:eastAsia="仿宋" w:hAnsi="仿宋"/>
                <w:b/>
                <w:color w:val="000000"/>
                <w:sz w:val="24"/>
              </w:rPr>
            </w:pPr>
            <w:r w:rsidRPr="004D254D">
              <w:rPr>
                <w:rFonts w:ascii="仿宋" w:eastAsia="仿宋" w:hAnsi="仿宋" w:hint="eastAsia"/>
                <w:sz w:val="24"/>
              </w:rPr>
              <w:t>0</w:t>
            </w:r>
          </w:p>
        </w:tc>
      </w:tr>
      <w:tr w:rsidR="001A6E81" w:rsidRPr="00835DE5" w:rsidTr="000875E3">
        <w:tc>
          <w:tcPr>
            <w:tcW w:w="1418"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701" w:type="dxa"/>
            <w:shd w:val="clear" w:color="auto" w:fill="auto"/>
            <w:vAlign w:val="center"/>
          </w:tcPr>
          <w:p w:rsidR="001A6E81" w:rsidRPr="00835DE5" w:rsidRDefault="001A6E81" w:rsidP="002F3AA6">
            <w:pPr>
              <w:adjustRightInd w:val="0"/>
              <w:snapToGrid w:val="0"/>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50"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4</w:t>
            </w:r>
            <w:r w:rsidRPr="004D254D">
              <w:rPr>
                <w:rFonts w:ascii="仿宋" w:eastAsia="仿宋" w:hAnsi="仿宋"/>
                <w:sz w:val="24"/>
              </w:rPr>
              <w:t>0</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5</w:t>
            </w:r>
          </w:p>
        </w:tc>
        <w:tc>
          <w:tcPr>
            <w:tcW w:w="1417" w:type="dxa"/>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2</w:t>
            </w:r>
            <w:r w:rsidRPr="004D254D">
              <w:rPr>
                <w:rFonts w:ascii="仿宋" w:eastAsia="仿宋" w:hAnsi="仿宋"/>
                <w:sz w:val="24"/>
              </w:rPr>
              <w:t>5</w:t>
            </w:r>
          </w:p>
        </w:tc>
        <w:tc>
          <w:tcPr>
            <w:tcW w:w="1418" w:type="dxa"/>
            <w:vAlign w:val="center"/>
          </w:tcPr>
          <w:p w:rsidR="001A6E81" w:rsidRPr="00835DE5" w:rsidRDefault="001A6E81" w:rsidP="002F3AA6">
            <w:pPr>
              <w:adjustRightInd w:val="0"/>
              <w:snapToGrid w:val="0"/>
              <w:jc w:val="center"/>
              <w:rPr>
                <w:rFonts w:ascii="仿宋" w:eastAsia="仿宋" w:hAnsi="仿宋"/>
                <w:b/>
                <w:color w:val="000000"/>
                <w:sz w:val="24"/>
              </w:rPr>
            </w:pPr>
            <w:r w:rsidRPr="004D254D">
              <w:rPr>
                <w:rFonts w:ascii="仿宋" w:eastAsia="仿宋" w:hAnsi="仿宋" w:hint="eastAsia"/>
                <w:sz w:val="24"/>
              </w:rPr>
              <w:t>1</w:t>
            </w:r>
            <w:r w:rsidRPr="004D254D">
              <w:rPr>
                <w:rFonts w:ascii="仿宋" w:eastAsia="仿宋" w:hAnsi="仿宋"/>
                <w:sz w:val="24"/>
              </w:rPr>
              <w:t>0</w:t>
            </w:r>
          </w:p>
        </w:tc>
      </w:tr>
      <w:tr w:rsidR="001A6E81" w:rsidRPr="00835DE5" w:rsidTr="000875E3">
        <w:trPr>
          <w:trHeight w:val="433"/>
        </w:trPr>
        <w:tc>
          <w:tcPr>
            <w:tcW w:w="3119" w:type="dxa"/>
            <w:gridSpan w:val="2"/>
            <w:shd w:val="clear" w:color="auto" w:fill="auto"/>
            <w:vAlign w:val="center"/>
          </w:tcPr>
          <w:p w:rsidR="001A6E81" w:rsidRPr="00835DE5" w:rsidRDefault="001A6E81" w:rsidP="002F3AA6">
            <w:pPr>
              <w:adjustRightInd w:val="0"/>
              <w:snapToGrid w:val="0"/>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rsidR="001A6E81" w:rsidRPr="00835DE5" w:rsidRDefault="001A6E81" w:rsidP="002F3AA6">
            <w:pPr>
              <w:adjustRightInd w:val="0"/>
              <w:snapToGrid w:val="0"/>
              <w:jc w:val="center"/>
              <w:rPr>
                <w:rFonts w:ascii="仿宋" w:eastAsia="仿宋" w:hAnsi="仿宋"/>
                <w:sz w:val="24"/>
              </w:rPr>
            </w:pPr>
            <w:r>
              <w:rPr>
                <w:rFonts w:ascii="仿宋" w:eastAsia="仿宋" w:hAnsi="仿宋" w:hint="eastAsia"/>
                <w:sz w:val="24"/>
              </w:rPr>
              <w:t>1</w:t>
            </w:r>
            <w:r>
              <w:rPr>
                <w:rFonts w:ascii="仿宋" w:eastAsia="仿宋" w:hAnsi="仿宋"/>
                <w:sz w:val="24"/>
              </w:rPr>
              <w:t>00</w:t>
            </w:r>
          </w:p>
        </w:tc>
        <w:tc>
          <w:tcPr>
            <w:tcW w:w="1560" w:type="dxa"/>
            <w:shd w:val="clear" w:color="auto" w:fill="auto"/>
            <w:vAlign w:val="center"/>
          </w:tcPr>
          <w:p w:rsidR="001A6E81" w:rsidRPr="004D254D" w:rsidRDefault="001A6E81" w:rsidP="002F3AA6">
            <w:pPr>
              <w:adjustRightInd w:val="0"/>
              <w:snapToGrid w:val="0"/>
              <w:jc w:val="center"/>
              <w:rPr>
                <w:rFonts w:ascii="仿宋" w:eastAsia="仿宋" w:hAnsi="仿宋"/>
                <w:sz w:val="24"/>
              </w:rPr>
            </w:pPr>
            <w:r w:rsidRPr="004D254D">
              <w:rPr>
                <w:rFonts w:ascii="仿宋" w:eastAsia="仿宋" w:hAnsi="仿宋" w:hint="eastAsia"/>
                <w:sz w:val="24"/>
              </w:rPr>
              <w:t>1</w:t>
            </w:r>
            <w:r w:rsidRPr="004D254D">
              <w:rPr>
                <w:rFonts w:ascii="仿宋" w:eastAsia="仿宋" w:hAnsi="仿宋"/>
                <w:sz w:val="24"/>
              </w:rPr>
              <w:t>4</w:t>
            </w:r>
          </w:p>
        </w:tc>
        <w:tc>
          <w:tcPr>
            <w:tcW w:w="1417" w:type="dxa"/>
            <w:vAlign w:val="center"/>
          </w:tcPr>
          <w:p w:rsidR="001A6E81" w:rsidRPr="00835DE5" w:rsidRDefault="001A6E81" w:rsidP="002F3AA6">
            <w:pPr>
              <w:adjustRightInd w:val="0"/>
              <w:snapToGrid w:val="0"/>
              <w:jc w:val="center"/>
              <w:rPr>
                <w:rFonts w:ascii="仿宋" w:eastAsia="仿宋" w:hAnsi="仿宋"/>
                <w:sz w:val="24"/>
              </w:rPr>
            </w:pPr>
            <w:r>
              <w:rPr>
                <w:rFonts w:ascii="仿宋" w:eastAsia="仿宋" w:hAnsi="仿宋" w:hint="eastAsia"/>
                <w:sz w:val="24"/>
              </w:rPr>
              <w:t>3</w:t>
            </w:r>
            <w:r>
              <w:rPr>
                <w:rFonts w:ascii="仿宋" w:eastAsia="仿宋" w:hAnsi="仿宋"/>
                <w:sz w:val="24"/>
              </w:rPr>
              <w:t>6</w:t>
            </w:r>
          </w:p>
        </w:tc>
        <w:tc>
          <w:tcPr>
            <w:tcW w:w="1418" w:type="dxa"/>
            <w:vAlign w:val="center"/>
          </w:tcPr>
          <w:p w:rsidR="001A6E81" w:rsidRPr="00835DE5" w:rsidRDefault="001A6E81" w:rsidP="002F3AA6">
            <w:pPr>
              <w:adjustRightInd w:val="0"/>
              <w:snapToGrid w:val="0"/>
              <w:jc w:val="center"/>
              <w:rPr>
                <w:rFonts w:ascii="仿宋" w:eastAsia="仿宋" w:hAnsi="仿宋"/>
                <w:sz w:val="24"/>
              </w:rPr>
            </w:pPr>
            <w:r>
              <w:rPr>
                <w:rFonts w:ascii="仿宋" w:eastAsia="仿宋" w:hAnsi="仿宋" w:hint="eastAsia"/>
                <w:sz w:val="24"/>
              </w:rPr>
              <w:t>5</w:t>
            </w:r>
            <w:r>
              <w:rPr>
                <w:rFonts w:ascii="仿宋" w:eastAsia="仿宋" w:hAnsi="仿宋"/>
                <w:sz w:val="24"/>
              </w:rPr>
              <w:t>0</w:t>
            </w:r>
          </w:p>
        </w:tc>
      </w:tr>
    </w:tbl>
    <w:p w:rsidR="00886798" w:rsidRDefault="00B3112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B31129"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rsidR="00E14249" w:rsidRPr="00366DE9" w:rsidRDefault="003141D7" w:rsidP="00E14249">
      <w:pPr>
        <w:snapToGrid w:val="0"/>
        <w:spacing w:line="300" w:lineRule="auto"/>
        <w:ind w:firstLineChars="200" w:firstLine="480"/>
        <w:rPr>
          <w:rFonts w:ascii="仿宋" w:eastAsia="仿宋" w:hAnsi="仿宋"/>
          <w:color w:val="000000"/>
          <w:sz w:val="24"/>
        </w:rPr>
      </w:pPr>
      <w:r w:rsidRPr="00366DE9">
        <w:rPr>
          <w:rFonts w:ascii="仿宋" w:eastAsia="仿宋" w:hAnsi="仿宋" w:hint="eastAsia"/>
          <w:color w:val="000000"/>
          <w:sz w:val="24"/>
        </w:rPr>
        <w:t>根据课程特点，该课程的学习</w:t>
      </w:r>
      <w:r w:rsidR="00731665" w:rsidRPr="00366DE9">
        <w:rPr>
          <w:rFonts w:ascii="仿宋" w:eastAsia="仿宋" w:hAnsi="仿宋" w:hint="eastAsia"/>
          <w:color w:val="000000"/>
          <w:sz w:val="24"/>
        </w:rPr>
        <w:t>不能死记硬背，要注意理论联系实际，上课认真听、勤于思考、勇于回答问题，积极参与小组讨论，平时注意搜集相关案例，</w:t>
      </w:r>
      <w:r w:rsidR="00366DE9" w:rsidRPr="00366DE9">
        <w:rPr>
          <w:rFonts w:ascii="仿宋" w:eastAsia="仿宋" w:hAnsi="仿宋" w:hint="eastAsia"/>
          <w:color w:val="000000"/>
          <w:sz w:val="24"/>
        </w:rPr>
        <w:t>逐渐培养自己的安全意识和</w:t>
      </w:r>
      <w:r w:rsidR="00366DE9">
        <w:rPr>
          <w:rFonts w:ascii="仿宋" w:eastAsia="仿宋" w:hAnsi="仿宋" w:hint="eastAsia"/>
          <w:color w:val="000000"/>
          <w:sz w:val="24"/>
        </w:rPr>
        <w:t>社会</w:t>
      </w:r>
      <w:r w:rsidR="00366DE9" w:rsidRPr="00366DE9">
        <w:rPr>
          <w:rFonts w:ascii="仿宋" w:eastAsia="仿宋" w:hAnsi="仿宋" w:hint="eastAsia"/>
          <w:color w:val="000000"/>
          <w:sz w:val="24"/>
        </w:rPr>
        <w:t>责任</w:t>
      </w:r>
      <w:r w:rsidR="00366DE9">
        <w:rPr>
          <w:rFonts w:ascii="仿宋" w:eastAsia="仿宋" w:hAnsi="仿宋" w:hint="eastAsia"/>
          <w:color w:val="000000"/>
          <w:sz w:val="24"/>
        </w:rPr>
        <w:t>感</w:t>
      </w:r>
      <w:r w:rsidR="00366DE9" w:rsidRPr="00366DE9">
        <w:rPr>
          <w:rFonts w:ascii="仿宋" w:eastAsia="仿宋" w:hAnsi="仿宋" w:hint="eastAsia"/>
          <w:color w:val="000000"/>
          <w:sz w:val="24"/>
        </w:rPr>
        <w:t>，提高自己分析问题和解决问题的能力</w:t>
      </w:r>
      <w:r w:rsidR="003B5272">
        <w:rPr>
          <w:rFonts w:ascii="仿宋" w:eastAsia="仿宋" w:hAnsi="仿宋" w:hint="eastAsia"/>
          <w:color w:val="000000"/>
          <w:sz w:val="24"/>
        </w:rPr>
        <w:t>，为确保安全生产贡献自己的力量。</w:t>
      </w:r>
    </w:p>
    <w:bookmarkEnd w:id="2"/>
    <w:p w:rsidR="00E614CA" w:rsidRPr="00142FC7" w:rsidRDefault="00B31129" w:rsidP="00142FC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38"/>
        <w:gridCol w:w="1055"/>
        <w:gridCol w:w="1196"/>
        <w:gridCol w:w="1113"/>
        <w:gridCol w:w="838"/>
        <w:gridCol w:w="1516"/>
        <w:gridCol w:w="1740"/>
      </w:tblGrid>
      <w:tr w:rsidR="00F55BCD"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3D5BE3">
              <w:rPr>
                <w:b/>
                <w:bCs/>
                <w:kern w:val="0"/>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F55BCD"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F55BCD" w:rsidRDefault="00F55BCD" w:rsidP="00034940">
            <w:pPr>
              <w:widowControl/>
              <w:jc w:val="center"/>
              <w:textAlignment w:val="center"/>
              <w:rPr>
                <w:rFonts w:ascii="宋体" w:hAnsi="宋体" w:cs="宋体"/>
                <w:color w:val="000000"/>
                <w:kern w:val="0"/>
                <w:sz w:val="20"/>
                <w:szCs w:val="20"/>
                <w:lang w:bidi="ar"/>
              </w:rPr>
            </w:pPr>
            <w:r w:rsidRPr="00F55BCD">
              <w:rPr>
                <w:rFonts w:ascii="宋体" w:hAnsi="宋体" w:cs="宋体"/>
                <w:color w:val="000000"/>
                <w:kern w:val="0"/>
                <w:sz w:val="20"/>
                <w:szCs w:val="20"/>
                <w:lang w:bidi="ar"/>
              </w:rPr>
              <w:t>机械与电气安全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F55BCD" w:rsidRDefault="002B2744" w:rsidP="00034940">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20</w:t>
            </w:r>
            <w:r w:rsidR="00F55BCD">
              <w:rPr>
                <w:rFonts w:ascii="宋体" w:hAnsi="宋体" w:cs="宋体"/>
                <w:color w:val="000000"/>
                <w:kern w:val="0"/>
                <w:sz w:val="20"/>
                <w:szCs w:val="20"/>
                <w:lang w:bidi="ar"/>
              </w:rPr>
              <w:t>19</w:t>
            </w:r>
            <w:r w:rsidRPr="00034940">
              <w:rPr>
                <w:rFonts w:ascii="宋体" w:hAnsi="宋体" w:cs="宋体" w:hint="eastAsia"/>
                <w:color w:val="000000"/>
                <w:kern w:val="0"/>
                <w:sz w:val="20"/>
                <w:szCs w:val="20"/>
                <w:lang w:bidi="ar"/>
              </w:rPr>
              <w:t>年</w:t>
            </w:r>
            <w:r w:rsidR="00F55BCD">
              <w:rPr>
                <w:rFonts w:ascii="宋体" w:hAnsi="宋体" w:cs="宋体"/>
                <w:color w:val="000000"/>
                <w:kern w:val="0"/>
                <w:sz w:val="20"/>
                <w:szCs w:val="20"/>
                <w:lang w:bidi="ar"/>
              </w:rPr>
              <w:t>4</w:t>
            </w:r>
            <w:r w:rsidRPr="00034940">
              <w:rPr>
                <w:rFonts w:ascii="宋体" w:hAnsi="宋体" w:cs="宋体" w:hint="eastAsia"/>
                <w:color w:val="000000"/>
                <w:kern w:val="0"/>
                <w:sz w:val="20"/>
                <w:szCs w:val="20"/>
                <w:lang w:bidi="ar"/>
              </w:rPr>
              <w:t>月第</w:t>
            </w:r>
            <w:r w:rsidR="00F55BCD">
              <w:rPr>
                <w:rFonts w:ascii="宋体" w:hAnsi="宋体" w:cs="宋体"/>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2B2744" w:rsidP="00034940">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201</w:t>
            </w:r>
            <w:r w:rsidR="00F55BCD">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年</w:t>
            </w:r>
            <w:r w:rsidR="00F55BCD">
              <w:rPr>
                <w:rFonts w:ascii="宋体" w:hAnsi="宋体" w:cs="宋体"/>
                <w:color w:val="000000"/>
                <w:kern w:val="0"/>
                <w:sz w:val="20"/>
                <w:szCs w:val="20"/>
                <w:lang w:bidi="ar"/>
              </w:rPr>
              <w:t>4</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F55BCD" w:rsidP="00034940">
            <w:pPr>
              <w:widowControl/>
              <w:jc w:val="center"/>
              <w:textAlignment w:val="center"/>
              <w:rPr>
                <w:rFonts w:ascii="宋体" w:hAnsi="宋体" w:cs="宋体"/>
                <w:color w:val="000000"/>
                <w:kern w:val="0"/>
                <w:sz w:val="20"/>
                <w:szCs w:val="20"/>
                <w:lang w:bidi="ar"/>
              </w:rPr>
            </w:pPr>
            <w:r w:rsidRPr="00AD3B5F">
              <w:rPr>
                <w:rFonts w:ascii="宋体" w:hAnsi="宋体" w:cs="宋体"/>
                <w:color w:val="000000"/>
                <w:kern w:val="0"/>
                <w:sz w:val="20"/>
                <w:szCs w:val="20"/>
                <w:lang w:bidi="ar"/>
              </w:rPr>
              <w:t>吕建国,刘小刚,苏贺涛</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F55BCD" w:rsidP="00034940">
            <w:pPr>
              <w:widowControl/>
              <w:jc w:val="center"/>
              <w:textAlignment w:val="center"/>
              <w:rPr>
                <w:rFonts w:ascii="宋体" w:hAnsi="宋体" w:cs="宋体"/>
                <w:color w:val="000000"/>
                <w:kern w:val="0"/>
                <w:sz w:val="20"/>
                <w:szCs w:val="20"/>
                <w:lang w:bidi="ar"/>
              </w:rPr>
            </w:pPr>
            <w:r w:rsidRPr="00AD3B5F">
              <w:rPr>
                <w:rFonts w:ascii="宋体" w:hAnsi="宋体" w:cs="宋体"/>
                <w:color w:val="000000"/>
                <w:kern w:val="0"/>
                <w:sz w:val="20"/>
                <w:szCs w:val="20"/>
                <w:lang w:bidi="ar"/>
              </w:rPr>
              <w:t>冶金工业出版社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F55BCD" w:rsidP="00034940">
            <w:pPr>
              <w:widowControl/>
              <w:jc w:val="center"/>
              <w:textAlignment w:val="center"/>
              <w:rPr>
                <w:rFonts w:ascii="宋体" w:hAnsi="宋体" w:cs="宋体"/>
                <w:color w:val="000000"/>
                <w:kern w:val="0"/>
                <w:sz w:val="20"/>
                <w:szCs w:val="20"/>
                <w:lang w:bidi="ar"/>
              </w:rPr>
            </w:pPr>
            <w:r w:rsidRPr="00AD3B5F">
              <w:rPr>
                <w:rFonts w:ascii="宋体" w:hAnsi="宋体" w:cs="宋体"/>
                <w:color w:val="000000"/>
                <w:kern w:val="0"/>
                <w:sz w:val="20"/>
                <w:szCs w:val="20"/>
                <w:lang w:bidi="ar"/>
              </w:rPr>
              <w:t>9787502480462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2B2744" w:rsidP="00034940">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普通高等教育“十</w:t>
            </w:r>
            <w:r w:rsidR="00F55BCD">
              <w:rPr>
                <w:rFonts w:ascii="宋体" w:hAnsi="宋体" w:cs="宋体" w:hint="eastAsia"/>
                <w:color w:val="000000"/>
                <w:kern w:val="0"/>
                <w:sz w:val="20"/>
                <w:szCs w:val="20"/>
                <w:lang w:bidi="ar"/>
              </w:rPr>
              <w:t>三</w:t>
            </w:r>
            <w:r w:rsidRPr="00034940">
              <w:rPr>
                <w:rFonts w:ascii="宋体" w:hAnsi="宋体" w:cs="宋体" w:hint="eastAsia"/>
                <w:color w:val="000000"/>
                <w:kern w:val="0"/>
                <w:sz w:val="20"/>
                <w:szCs w:val="20"/>
                <w:lang w:bidi="ar"/>
              </w:rPr>
              <w:t>五”国家级规划教材</w:t>
            </w:r>
          </w:p>
        </w:tc>
      </w:tr>
    </w:tbl>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17"/>
        <w:gridCol w:w="922"/>
        <w:gridCol w:w="1012"/>
        <w:gridCol w:w="950"/>
        <w:gridCol w:w="866"/>
        <w:gridCol w:w="1581"/>
        <w:gridCol w:w="1631"/>
      </w:tblGrid>
      <w:tr w:rsidR="002B2744" w:rsidTr="006562B5">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6562B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AD3B5F" w:rsidP="00034940">
            <w:pPr>
              <w:widowControl/>
              <w:jc w:val="center"/>
              <w:textAlignment w:val="center"/>
              <w:rPr>
                <w:rFonts w:ascii="宋体" w:hAnsi="宋体" w:cs="宋体"/>
                <w:color w:val="000000"/>
                <w:kern w:val="0"/>
                <w:sz w:val="20"/>
                <w:szCs w:val="20"/>
                <w:lang w:bidi="ar"/>
              </w:rPr>
            </w:pPr>
            <w:r w:rsidRPr="00AD3B5F">
              <w:rPr>
                <w:rFonts w:ascii="宋体" w:hAnsi="宋体" w:cs="宋体" w:hint="eastAsia"/>
                <w:color w:val="000000"/>
                <w:kern w:val="0"/>
                <w:sz w:val="20"/>
                <w:szCs w:val="20"/>
                <w:lang w:bidi="ar"/>
              </w:rPr>
              <w:t>机械安全与电气安全</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AD3B5F">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AD3B5F">
              <w:rPr>
                <w:rFonts w:ascii="宋体" w:hAnsi="宋体" w:cs="宋体" w:hint="eastAsia"/>
                <w:color w:val="000000"/>
                <w:kern w:val="0"/>
                <w:sz w:val="20"/>
                <w:szCs w:val="20"/>
                <w:lang w:bidi="ar"/>
              </w:rPr>
              <w:t>1</w:t>
            </w:r>
            <w:r w:rsidR="00AD3B5F">
              <w:rPr>
                <w:rFonts w:ascii="宋体" w:hAnsi="宋体" w:cs="宋体"/>
                <w:color w:val="000000"/>
                <w:kern w:val="0"/>
                <w:sz w:val="20"/>
                <w:szCs w:val="20"/>
                <w:lang w:bidi="ar"/>
              </w:rPr>
              <w:t>2</w:t>
            </w:r>
            <w:r>
              <w:rPr>
                <w:rFonts w:ascii="宋体" w:hAnsi="宋体" w:cs="宋体" w:hint="eastAsia"/>
                <w:color w:val="000000"/>
                <w:kern w:val="0"/>
                <w:sz w:val="20"/>
                <w:szCs w:val="20"/>
                <w:lang w:bidi="ar"/>
              </w:rPr>
              <w:t>月第</w:t>
            </w:r>
            <w:r w:rsidR="00AD3B5F">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AD3B5F">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AD3B5F">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2月第1次印刷</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AD3B5F" w:rsidRDefault="00AD3B5F" w:rsidP="00034940">
            <w:pPr>
              <w:widowControl/>
              <w:jc w:val="center"/>
              <w:textAlignment w:val="center"/>
              <w:rPr>
                <w:rFonts w:ascii="宋体" w:hAnsi="宋体" w:cs="宋体"/>
                <w:color w:val="000000"/>
                <w:kern w:val="0"/>
                <w:sz w:val="20"/>
                <w:szCs w:val="20"/>
                <w:lang w:bidi="ar"/>
              </w:rPr>
            </w:pPr>
            <w:r w:rsidRPr="00AD3B5F">
              <w:rPr>
                <w:rFonts w:ascii="宋体" w:hAnsi="宋体" w:cs="宋体" w:hint="eastAsia"/>
                <w:color w:val="000000"/>
                <w:kern w:val="0"/>
                <w:sz w:val="20"/>
                <w:szCs w:val="20"/>
                <w:lang w:bidi="ar"/>
              </w:rPr>
              <w:t>魏春荣、刘赫男</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AD3B5F">
              <w:rPr>
                <w:rFonts w:ascii="宋体" w:hAnsi="宋体" w:cs="宋体" w:hint="eastAsia"/>
                <w:color w:val="000000"/>
                <w:kern w:val="0"/>
                <w:sz w:val="20"/>
                <w:szCs w:val="20"/>
                <w:lang w:bidi="ar"/>
              </w:rPr>
              <w:t>矿业</w:t>
            </w:r>
            <w:r>
              <w:rPr>
                <w:rFonts w:ascii="宋体" w:hAnsi="宋体" w:cs="宋体" w:hint="eastAsia"/>
                <w:color w:val="000000"/>
                <w:kern w:val="0"/>
                <w:sz w:val="20"/>
                <w:szCs w:val="20"/>
                <w:lang w:bidi="ar"/>
              </w:rPr>
              <w:t>大学出版社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D3B5F" w:rsidP="00034940">
            <w:pPr>
              <w:widowControl/>
              <w:jc w:val="center"/>
              <w:textAlignment w:val="center"/>
              <w:rPr>
                <w:rFonts w:ascii="宋体" w:hAnsi="宋体" w:cs="宋体"/>
                <w:color w:val="000000"/>
                <w:sz w:val="20"/>
                <w:szCs w:val="20"/>
              </w:rPr>
            </w:pPr>
            <w:r w:rsidRPr="001464E8">
              <w:rPr>
                <w:rFonts w:ascii="仿宋" w:eastAsia="仿宋" w:hAnsi="仿宋"/>
                <w:szCs w:val="21"/>
              </w:rPr>
              <w:t>9787564640262</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D3B5F"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Pr>
                <w:rFonts w:ascii="宋体" w:hAnsi="宋体" w:cs="宋体" w:hint="eastAsia"/>
                <w:color w:val="000000"/>
                <w:kern w:val="0"/>
                <w:sz w:val="20"/>
                <w:szCs w:val="20"/>
                <w:lang w:bidi="ar"/>
              </w:rPr>
              <w:t>三</w:t>
            </w:r>
            <w:r w:rsidRPr="00034940">
              <w:rPr>
                <w:rFonts w:ascii="宋体" w:hAnsi="宋体" w:cs="宋体" w:hint="eastAsia"/>
                <w:color w:val="000000"/>
                <w:kern w:val="0"/>
                <w:sz w:val="20"/>
                <w:szCs w:val="20"/>
                <w:lang w:bidi="ar"/>
              </w:rPr>
              <w:t>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D214A5">
        <w:rPr>
          <w:rFonts w:eastAsia="仿宋" w:hint="eastAsia"/>
          <w:color w:val="000000"/>
          <w:sz w:val="24"/>
        </w:rPr>
        <w:t>课程配套</w:t>
      </w:r>
      <w:r w:rsidR="00D214A5">
        <w:rPr>
          <w:rFonts w:eastAsia="仿宋" w:hint="eastAsia"/>
          <w:color w:val="000000"/>
          <w:sz w:val="24"/>
        </w:rPr>
        <w:t>PPT</w:t>
      </w:r>
      <w:r w:rsidR="00D214A5">
        <w:rPr>
          <w:rFonts w:eastAsia="仿宋" w:hint="eastAsia"/>
          <w:color w:val="000000"/>
          <w:sz w:val="24"/>
        </w:rPr>
        <w:t>；</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004E454C">
        <w:rPr>
          <w:rFonts w:eastAsia="仿宋" w:hint="eastAsia"/>
          <w:color w:val="000000"/>
          <w:sz w:val="24"/>
        </w:rPr>
        <w:t>安全事故案例。</w:t>
      </w:r>
    </w:p>
    <w:sectPr w:rsid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D8F" w:rsidRDefault="001A1D8F" w:rsidP="00CC7FC3">
      <w:r>
        <w:separator/>
      </w:r>
    </w:p>
  </w:endnote>
  <w:endnote w:type="continuationSeparator" w:id="0">
    <w:p w:rsidR="001A1D8F" w:rsidRDefault="001A1D8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D8F" w:rsidRDefault="001A1D8F" w:rsidP="00CC7FC3">
      <w:r>
        <w:separator/>
      </w:r>
    </w:p>
  </w:footnote>
  <w:footnote w:type="continuationSeparator" w:id="0">
    <w:p w:rsidR="001A1D8F" w:rsidRDefault="001A1D8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B244E5"/>
    <w:multiLevelType w:val="hybridMultilevel"/>
    <w:tmpl w:val="EAA42BFC"/>
    <w:lvl w:ilvl="0" w:tplc="71B0D37C">
      <w:start w:val="1"/>
      <w:numFmt w:val="japaneseCounting"/>
      <w:lvlText w:val="第%1节"/>
      <w:lvlJc w:val="left"/>
      <w:pPr>
        <w:ind w:left="1480" w:hanging="740"/>
      </w:pPr>
      <w:rPr>
        <w:rFonts w:hint="default"/>
      </w:rPr>
    </w:lvl>
    <w:lvl w:ilvl="1" w:tplc="04090019" w:tentative="1">
      <w:start w:val="1"/>
      <w:numFmt w:val="low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low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lowerLetter"/>
      <w:lvlText w:val="%8)"/>
      <w:lvlJc w:val="left"/>
      <w:pPr>
        <w:ind w:left="4260" w:hanging="440"/>
      </w:pPr>
    </w:lvl>
    <w:lvl w:ilvl="8" w:tplc="0409001B" w:tentative="1">
      <w:start w:val="1"/>
      <w:numFmt w:val="lowerRoman"/>
      <w:lvlText w:val="%9."/>
      <w:lvlJc w:val="right"/>
      <w:pPr>
        <w:ind w:left="4700" w:hanging="440"/>
      </w:p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534BD2"/>
    <w:multiLevelType w:val="hybridMultilevel"/>
    <w:tmpl w:val="A986257C"/>
    <w:lvl w:ilvl="0" w:tplc="FEA239C6">
      <w:start w:val="1"/>
      <w:numFmt w:val="bullet"/>
      <w:lvlText w:val="■"/>
      <w:lvlJc w:val="left"/>
      <w:pPr>
        <w:ind w:left="785" w:hanging="360"/>
      </w:pPr>
      <w:rPr>
        <w:rFonts w:ascii="仿宋" w:eastAsia="仿宋" w:hAnsi="仿宋"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B506896"/>
    <w:multiLevelType w:val="hybridMultilevel"/>
    <w:tmpl w:val="C5A01BB8"/>
    <w:lvl w:ilvl="0" w:tplc="30FA49C0">
      <w:start w:val="1"/>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3266AF"/>
    <w:multiLevelType w:val="hybridMultilevel"/>
    <w:tmpl w:val="77F21830"/>
    <w:lvl w:ilvl="0" w:tplc="CB645DBC">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C9E02AB"/>
    <w:multiLevelType w:val="hybridMultilevel"/>
    <w:tmpl w:val="C59A5028"/>
    <w:lvl w:ilvl="0" w:tplc="D30AC472">
      <w:start w:val="2"/>
      <w:numFmt w:val="bullet"/>
      <w:lvlText w:val="□"/>
      <w:lvlJc w:val="left"/>
      <w:pPr>
        <w:ind w:left="785"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0"/>
  </w:num>
  <w:num w:numId="4">
    <w:abstractNumId w:val="8"/>
  </w:num>
  <w:num w:numId="5">
    <w:abstractNumId w:val="6"/>
  </w:num>
  <w:num w:numId="6">
    <w:abstractNumId w:val="10"/>
  </w:num>
  <w:num w:numId="7">
    <w:abstractNumId w:val="9"/>
  </w:num>
  <w:num w:numId="8">
    <w:abstractNumId w:val="7"/>
  </w:num>
  <w:num w:numId="9">
    <w:abstractNumId w:val="4"/>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17E5"/>
    <w:rsid w:val="0006216B"/>
    <w:rsid w:val="00063B7C"/>
    <w:rsid w:val="0006513E"/>
    <w:rsid w:val="00066DEA"/>
    <w:rsid w:val="000670EF"/>
    <w:rsid w:val="00073F42"/>
    <w:rsid w:val="0008066A"/>
    <w:rsid w:val="00081108"/>
    <w:rsid w:val="0008602A"/>
    <w:rsid w:val="000871BB"/>
    <w:rsid w:val="000875E3"/>
    <w:rsid w:val="000A2BE4"/>
    <w:rsid w:val="000A3403"/>
    <w:rsid w:val="000A43EA"/>
    <w:rsid w:val="000A56D3"/>
    <w:rsid w:val="000A7BD5"/>
    <w:rsid w:val="000A7C74"/>
    <w:rsid w:val="000B1E1E"/>
    <w:rsid w:val="000B394A"/>
    <w:rsid w:val="000B3A17"/>
    <w:rsid w:val="000B5912"/>
    <w:rsid w:val="000C0DDF"/>
    <w:rsid w:val="000C1899"/>
    <w:rsid w:val="000C284B"/>
    <w:rsid w:val="000C295E"/>
    <w:rsid w:val="000C29C2"/>
    <w:rsid w:val="000C79E7"/>
    <w:rsid w:val="000E1351"/>
    <w:rsid w:val="000E414A"/>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1053"/>
    <w:rsid w:val="00142FC7"/>
    <w:rsid w:val="00144A46"/>
    <w:rsid w:val="001454DA"/>
    <w:rsid w:val="00155E7D"/>
    <w:rsid w:val="00155EC2"/>
    <w:rsid w:val="001611E8"/>
    <w:rsid w:val="00162084"/>
    <w:rsid w:val="001645BA"/>
    <w:rsid w:val="00171D2D"/>
    <w:rsid w:val="001726DD"/>
    <w:rsid w:val="00175B4D"/>
    <w:rsid w:val="00180603"/>
    <w:rsid w:val="00181CE9"/>
    <w:rsid w:val="00182988"/>
    <w:rsid w:val="0018489A"/>
    <w:rsid w:val="00185535"/>
    <w:rsid w:val="00185AD1"/>
    <w:rsid w:val="001910EC"/>
    <w:rsid w:val="00193EF8"/>
    <w:rsid w:val="00196827"/>
    <w:rsid w:val="001A1D8F"/>
    <w:rsid w:val="001A479D"/>
    <w:rsid w:val="001A6B4F"/>
    <w:rsid w:val="001A6E81"/>
    <w:rsid w:val="001B0976"/>
    <w:rsid w:val="001B42B0"/>
    <w:rsid w:val="001B60BD"/>
    <w:rsid w:val="001B75DA"/>
    <w:rsid w:val="001B7F23"/>
    <w:rsid w:val="001C5C5B"/>
    <w:rsid w:val="001C6FC5"/>
    <w:rsid w:val="001C7C29"/>
    <w:rsid w:val="001C7EC8"/>
    <w:rsid w:val="001D6CD8"/>
    <w:rsid w:val="001E007F"/>
    <w:rsid w:val="001E0152"/>
    <w:rsid w:val="001E74EE"/>
    <w:rsid w:val="001E7BA6"/>
    <w:rsid w:val="001F19E1"/>
    <w:rsid w:val="001F1AEC"/>
    <w:rsid w:val="001F4186"/>
    <w:rsid w:val="001F49BB"/>
    <w:rsid w:val="00202F65"/>
    <w:rsid w:val="002042D8"/>
    <w:rsid w:val="00204392"/>
    <w:rsid w:val="00204B1C"/>
    <w:rsid w:val="002052A2"/>
    <w:rsid w:val="00207355"/>
    <w:rsid w:val="00211ED8"/>
    <w:rsid w:val="0021339B"/>
    <w:rsid w:val="0021473A"/>
    <w:rsid w:val="00215146"/>
    <w:rsid w:val="00217C00"/>
    <w:rsid w:val="002259A4"/>
    <w:rsid w:val="00226E63"/>
    <w:rsid w:val="0023267F"/>
    <w:rsid w:val="00232EC3"/>
    <w:rsid w:val="0023364B"/>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3F4F"/>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3AA6"/>
    <w:rsid w:val="002F4C2C"/>
    <w:rsid w:val="002F734B"/>
    <w:rsid w:val="0030553A"/>
    <w:rsid w:val="003061BC"/>
    <w:rsid w:val="003061FC"/>
    <w:rsid w:val="003107F2"/>
    <w:rsid w:val="003141D7"/>
    <w:rsid w:val="00314D1D"/>
    <w:rsid w:val="00321FC7"/>
    <w:rsid w:val="0032315C"/>
    <w:rsid w:val="00323568"/>
    <w:rsid w:val="00333088"/>
    <w:rsid w:val="003345F0"/>
    <w:rsid w:val="003402CF"/>
    <w:rsid w:val="003418ED"/>
    <w:rsid w:val="0034226B"/>
    <w:rsid w:val="00344D76"/>
    <w:rsid w:val="003503D3"/>
    <w:rsid w:val="00353DCA"/>
    <w:rsid w:val="00355C93"/>
    <w:rsid w:val="00361D51"/>
    <w:rsid w:val="00364883"/>
    <w:rsid w:val="00366DE9"/>
    <w:rsid w:val="0037694E"/>
    <w:rsid w:val="00376F7E"/>
    <w:rsid w:val="003823D1"/>
    <w:rsid w:val="0038501D"/>
    <w:rsid w:val="003870FC"/>
    <w:rsid w:val="003873C2"/>
    <w:rsid w:val="00391BC2"/>
    <w:rsid w:val="00394CEF"/>
    <w:rsid w:val="003A15D6"/>
    <w:rsid w:val="003A51D1"/>
    <w:rsid w:val="003A5606"/>
    <w:rsid w:val="003B5272"/>
    <w:rsid w:val="003B71C8"/>
    <w:rsid w:val="003C2D44"/>
    <w:rsid w:val="003C5131"/>
    <w:rsid w:val="003C538D"/>
    <w:rsid w:val="003D0B37"/>
    <w:rsid w:val="003D1D9E"/>
    <w:rsid w:val="003D52E3"/>
    <w:rsid w:val="003D5571"/>
    <w:rsid w:val="003D5BE3"/>
    <w:rsid w:val="003E0069"/>
    <w:rsid w:val="003E1B3A"/>
    <w:rsid w:val="003E1F2F"/>
    <w:rsid w:val="003E34BD"/>
    <w:rsid w:val="003F3252"/>
    <w:rsid w:val="003F516B"/>
    <w:rsid w:val="003F57B4"/>
    <w:rsid w:val="0040617E"/>
    <w:rsid w:val="00412A67"/>
    <w:rsid w:val="004136C2"/>
    <w:rsid w:val="0042133D"/>
    <w:rsid w:val="00424F7C"/>
    <w:rsid w:val="00426B9D"/>
    <w:rsid w:val="00433AE7"/>
    <w:rsid w:val="00441C82"/>
    <w:rsid w:val="004503C5"/>
    <w:rsid w:val="00450E98"/>
    <w:rsid w:val="00453E76"/>
    <w:rsid w:val="00455A67"/>
    <w:rsid w:val="00456E79"/>
    <w:rsid w:val="004571B2"/>
    <w:rsid w:val="0046141E"/>
    <w:rsid w:val="00464ADF"/>
    <w:rsid w:val="00467986"/>
    <w:rsid w:val="00470B5A"/>
    <w:rsid w:val="004713D4"/>
    <w:rsid w:val="0047364A"/>
    <w:rsid w:val="00474163"/>
    <w:rsid w:val="00481156"/>
    <w:rsid w:val="004816C3"/>
    <w:rsid w:val="00481A0E"/>
    <w:rsid w:val="004964C3"/>
    <w:rsid w:val="004A1D5C"/>
    <w:rsid w:val="004A349E"/>
    <w:rsid w:val="004A74C3"/>
    <w:rsid w:val="004B2346"/>
    <w:rsid w:val="004B4A1B"/>
    <w:rsid w:val="004B5FAD"/>
    <w:rsid w:val="004B6078"/>
    <w:rsid w:val="004B6D58"/>
    <w:rsid w:val="004B7AF9"/>
    <w:rsid w:val="004C3884"/>
    <w:rsid w:val="004C3ECE"/>
    <w:rsid w:val="004C43AB"/>
    <w:rsid w:val="004D1C10"/>
    <w:rsid w:val="004D254D"/>
    <w:rsid w:val="004D7FDC"/>
    <w:rsid w:val="004E0D6B"/>
    <w:rsid w:val="004E1E5F"/>
    <w:rsid w:val="004E454C"/>
    <w:rsid w:val="004E718A"/>
    <w:rsid w:val="004E7DDF"/>
    <w:rsid w:val="004F04D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1339"/>
    <w:rsid w:val="00536A8F"/>
    <w:rsid w:val="0053749D"/>
    <w:rsid w:val="00540C72"/>
    <w:rsid w:val="00543C46"/>
    <w:rsid w:val="00545515"/>
    <w:rsid w:val="00546A9B"/>
    <w:rsid w:val="00550B7C"/>
    <w:rsid w:val="00551B14"/>
    <w:rsid w:val="00553E4C"/>
    <w:rsid w:val="005556D0"/>
    <w:rsid w:val="0056444B"/>
    <w:rsid w:val="00565038"/>
    <w:rsid w:val="00567D47"/>
    <w:rsid w:val="00567F7C"/>
    <w:rsid w:val="00570F3F"/>
    <w:rsid w:val="00571DFD"/>
    <w:rsid w:val="0057618A"/>
    <w:rsid w:val="005767D1"/>
    <w:rsid w:val="005844B9"/>
    <w:rsid w:val="0058582C"/>
    <w:rsid w:val="00585C51"/>
    <w:rsid w:val="00597DD4"/>
    <w:rsid w:val="005A0595"/>
    <w:rsid w:val="005A19B9"/>
    <w:rsid w:val="005A242E"/>
    <w:rsid w:val="005A54CC"/>
    <w:rsid w:val="005A59C7"/>
    <w:rsid w:val="005A617A"/>
    <w:rsid w:val="005A6773"/>
    <w:rsid w:val="005B25B5"/>
    <w:rsid w:val="005B2EF3"/>
    <w:rsid w:val="005B7CF2"/>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726"/>
    <w:rsid w:val="00615CDF"/>
    <w:rsid w:val="0061621B"/>
    <w:rsid w:val="00616560"/>
    <w:rsid w:val="00616992"/>
    <w:rsid w:val="00623B46"/>
    <w:rsid w:val="00635901"/>
    <w:rsid w:val="00637615"/>
    <w:rsid w:val="006413F8"/>
    <w:rsid w:val="00643AA6"/>
    <w:rsid w:val="0064672B"/>
    <w:rsid w:val="00652259"/>
    <w:rsid w:val="006562B5"/>
    <w:rsid w:val="00656A53"/>
    <w:rsid w:val="00661B95"/>
    <w:rsid w:val="00667B68"/>
    <w:rsid w:val="0067285F"/>
    <w:rsid w:val="00677486"/>
    <w:rsid w:val="0068216D"/>
    <w:rsid w:val="00683C1B"/>
    <w:rsid w:val="006850AB"/>
    <w:rsid w:val="00693945"/>
    <w:rsid w:val="006942D5"/>
    <w:rsid w:val="00696C8A"/>
    <w:rsid w:val="00697835"/>
    <w:rsid w:val="006A3059"/>
    <w:rsid w:val="006B038D"/>
    <w:rsid w:val="006B4C8A"/>
    <w:rsid w:val="006B6E22"/>
    <w:rsid w:val="006C2FBD"/>
    <w:rsid w:val="006C462B"/>
    <w:rsid w:val="006C4821"/>
    <w:rsid w:val="006C772E"/>
    <w:rsid w:val="006D74D3"/>
    <w:rsid w:val="006D79FE"/>
    <w:rsid w:val="006D7B09"/>
    <w:rsid w:val="006E0F27"/>
    <w:rsid w:val="006E0FAB"/>
    <w:rsid w:val="006E1729"/>
    <w:rsid w:val="006E7B71"/>
    <w:rsid w:val="006F03A6"/>
    <w:rsid w:val="006F1079"/>
    <w:rsid w:val="006F18E1"/>
    <w:rsid w:val="006F417D"/>
    <w:rsid w:val="006F6010"/>
    <w:rsid w:val="006F6039"/>
    <w:rsid w:val="006F6CE2"/>
    <w:rsid w:val="0070245D"/>
    <w:rsid w:val="007032CF"/>
    <w:rsid w:val="00707E47"/>
    <w:rsid w:val="00710459"/>
    <w:rsid w:val="00710F6B"/>
    <w:rsid w:val="00712B3E"/>
    <w:rsid w:val="00715734"/>
    <w:rsid w:val="007166BB"/>
    <w:rsid w:val="00731665"/>
    <w:rsid w:val="00737CC8"/>
    <w:rsid w:val="007405AE"/>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875C6"/>
    <w:rsid w:val="00790407"/>
    <w:rsid w:val="00792380"/>
    <w:rsid w:val="00796E32"/>
    <w:rsid w:val="0079711B"/>
    <w:rsid w:val="007A338F"/>
    <w:rsid w:val="007B056D"/>
    <w:rsid w:val="007B2755"/>
    <w:rsid w:val="007C27B1"/>
    <w:rsid w:val="007C5424"/>
    <w:rsid w:val="007D36A6"/>
    <w:rsid w:val="007E09AC"/>
    <w:rsid w:val="007E27E4"/>
    <w:rsid w:val="007E50AC"/>
    <w:rsid w:val="007E72DE"/>
    <w:rsid w:val="007F3198"/>
    <w:rsid w:val="007F6A3B"/>
    <w:rsid w:val="0080071B"/>
    <w:rsid w:val="00800F46"/>
    <w:rsid w:val="00802A71"/>
    <w:rsid w:val="00813562"/>
    <w:rsid w:val="00815C78"/>
    <w:rsid w:val="00816A54"/>
    <w:rsid w:val="00822044"/>
    <w:rsid w:val="00832F4D"/>
    <w:rsid w:val="00835C1F"/>
    <w:rsid w:val="00835DE5"/>
    <w:rsid w:val="00841AFD"/>
    <w:rsid w:val="00844D01"/>
    <w:rsid w:val="008464A8"/>
    <w:rsid w:val="00847531"/>
    <w:rsid w:val="00852192"/>
    <w:rsid w:val="00857C52"/>
    <w:rsid w:val="008602B0"/>
    <w:rsid w:val="008614F1"/>
    <w:rsid w:val="00861702"/>
    <w:rsid w:val="00863E56"/>
    <w:rsid w:val="00865C06"/>
    <w:rsid w:val="008662B6"/>
    <w:rsid w:val="008715C3"/>
    <w:rsid w:val="00874A70"/>
    <w:rsid w:val="0087669B"/>
    <w:rsid w:val="00877CB2"/>
    <w:rsid w:val="00880682"/>
    <w:rsid w:val="00882C42"/>
    <w:rsid w:val="00884B7E"/>
    <w:rsid w:val="00886798"/>
    <w:rsid w:val="00893713"/>
    <w:rsid w:val="008A1280"/>
    <w:rsid w:val="008A381D"/>
    <w:rsid w:val="008B02D2"/>
    <w:rsid w:val="008B1F4F"/>
    <w:rsid w:val="008B1F8C"/>
    <w:rsid w:val="008B4DA7"/>
    <w:rsid w:val="008C24F4"/>
    <w:rsid w:val="008C64AF"/>
    <w:rsid w:val="008D26F2"/>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4F3E"/>
    <w:rsid w:val="0096193B"/>
    <w:rsid w:val="00962E59"/>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799B"/>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9F78CA"/>
    <w:rsid w:val="00A00B9F"/>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46F73"/>
    <w:rsid w:val="00A50A9C"/>
    <w:rsid w:val="00A50FB9"/>
    <w:rsid w:val="00A55F37"/>
    <w:rsid w:val="00A57696"/>
    <w:rsid w:val="00A60126"/>
    <w:rsid w:val="00A6224A"/>
    <w:rsid w:val="00A6425E"/>
    <w:rsid w:val="00A649EB"/>
    <w:rsid w:val="00A65E30"/>
    <w:rsid w:val="00A669C5"/>
    <w:rsid w:val="00A672FB"/>
    <w:rsid w:val="00A67CE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5459"/>
    <w:rsid w:val="00AD2678"/>
    <w:rsid w:val="00AD3B5F"/>
    <w:rsid w:val="00AE339C"/>
    <w:rsid w:val="00AE47EB"/>
    <w:rsid w:val="00AF1138"/>
    <w:rsid w:val="00AF57F2"/>
    <w:rsid w:val="00B0553E"/>
    <w:rsid w:val="00B134AE"/>
    <w:rsid w:val="00B206A5"/>
    <w:rsid w:val="00B21706"/>
    <w:rsid w:val="00B2565D"/>
    <w:rsid w:val="00B30B20"/>
    <w:rsid w:val="00B31129"/>
    <w:rsid w:val="00B32F85"/>
    <w:rsid w:val="00B363BA"/>
    <w:rsid w:val="00B36AE8"/>
    <w:rsid w:val="00B41A58"/>
    <w:rsid w:val="00B45C40"/>
    <w:rsid w:val="00B52C2B"/>
    <w:rsid w:val="00B540BE"/>
    <w:rsid w:val="00B56026"/>
    <w:rsid w:val="00B61EA1"/>
    <w:rsid w:val="00B63617"/>
    <w:rsid w:val="00B743CC"/>
    <w:rsid w:val="00B82069"/>
    <w:rsid w:val="00B831CF"/>
    <w:rsid w:val="00B838BD"/>
    <w:rsid w:val="00B902F8"/>
    <w:rsid w:val="00BA04B1"/>
    <w:rsid w:val="00BA2913"/>
    <w:rsid w:val="00BA5EE1"/>
    <w:rsid w:val="00BB230A"/>
    <w:rsid w:val="00BB6E0A"/>
    <w:rsid w:val="00BC32AC"/>
    <w:rsid w:val="00BC3943"/>
    <w:rsid w:val="00BD1726"/>
    <w:rsid w:val="00BD3131"/>
    <w:rsid w:val="00BD5005"/>
    <w:rsid w:val="00BD6AAC"/>
    <w:rsid w:val="00BE027C"/>
    <w:rsid w:val="00BE2ED6"/>
    <w:rsid w:val="00BE44E3"/>
    <w:rsid w:val="00BF1168"/>
    <w:rsid w:val="00BF4713"/>
    <w:rsid w:val="00C01C28"/>
    <w:rsid w:val="00C11A63"/>
    <w:rsid w:val="00C21219"/>
    <w:rsid w:val="00C228B8"/>
    <w:rsid w:val="00C236E6"/>
    <w:rsid w:val="00C2449C"/>
    <w:rsid w:val="00C24BAE"/>
    <w:rsid w:val="00C27655"/>
    <w:rsid w:val="00C30F10"/>
    <w:rsid w:val="00C33707"/>
    <w:rsid w:val="00C352B6"/>
    <w:rsid w:val="00C362CE"/>
    <w:rsid w:val="00C513EA"/>
    <w:rsid w:val="00C53025"/>
    <w:rsid w:val="00C541E9"/>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2771"/>
    <w:rsid w:val="00CD35DA"/>
    <w:rsid w:val="00CE740B"/>
    <w:rsid w:val="00CF2653"/>
    <w:rsid w:val="00CF3018"/>
    <w:rsid w:val="00CF3827"/>
    <w:rsid w:val="00CF6BD6"/>
    <w:rsid w:val="00D01A77"/>
    <w:rsid w:val="00D0482D"/>
    <w:rsid w:val="00D04ADD"/>
    <w:rsid w:val="00D050DF"/>
    <w:rsid w:val="00D16BA1"/>
    <w:rsid w:val="00D214A5"/>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4067"/>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87B"/>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57EE1"/>
    <w:rsid w:val="00E614CA"/>
    <w:rsid w:val="00E65391"/>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0D8C"/>
    <w:rsid w:val="00EB22B1"/>
    <w:rsid w:val="00EB41AB"/>
    <w:rsid w:val="00EB696B"/>
    <w:rsid w:val="00EB749E"/>
    <w:rsid w:val="00EC0CE7"/>
    <w:rsid w:val="00EC335B"/>
    <w:rsid w:val="00EC5631"/>
    <w:rsid w:val="00EC71EB"/>
    <w:rsid w:val="00ED0785"/>
    <w:rsid w:val="00ED1966"/>
    <w:rsid w:val="00ED1C0C"/>
    <w:rsid w:val="00ED5B07"/>
    <w:rsid w:val="00ED5B1D"/>
    <w:rsid w:val="00EE6F43"/>
    <w:rsid w:val="00EF010C"/>
    <w:rsid w:val="00EF03B0"/>
    <w:rsid w:val="00EF5910"/>
    <w:rsid w:val="00EF7326"/>
    <w:rsid w:val="00EF74ED"/>
    <w:rsid w:val="00F000C4"/>
    <w:rsid w:val="00F10A4F"/>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5B27"/>
    <w:rsid w:val="00F47CA5"/>
    <w:rsid w:val="00F52FCB"/>
    <w:rsid w:val="00F550CE"/>
    <w:rsid w:val="00F55A24"/>
    <w:rsid w:val="00F55BCD"/>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4331"/>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B8785"/>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EC33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9411E-F66E-4CB9-B147-12C8639E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8</Pages>
  <Words>726</Words>
  <Characters>4143</Characters>
  <Application>Microsoft Office Word</Application>
  <DocSecurity>0</DocSecurity>
  <Lines>34</Lines>
  <Paragraphs>9</Paragraphs>
  <ScaleCrop>false</ScaleCrop>
  <Company>Microsoft</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1</cp:lastModifiedBy>
  <cp:revision>30</cp:revision>
  <dcterms:created xsi:type="dcterms:W3CDTF">2024-03-08T10:47:00Z</dcterms:created>
  <dcterms:modified xsi:type="dcterms:W3CDTF">2024-09-04T03:49:00Z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