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E8F" w:rsidRDefault="00066DEA" w:rsidP="007F2B2C">
      <w:pPr>
        <w:spacing w:beforeLines="50" w:before="156" w:afterLines="50" w:after="156" w:line="360" w:lineRule="auto"/>
        <w:jc w:val="left"/>
      </w:pPr>
      <w:r>
        <w:rPr>
          <w:noProof/>
        </w:rPr>
        <w:drawing>
          <wp:inline distT="0" distB="0" distL="0" distR="0">
            <wp:extent cx="2392680" cy="358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92680" cy="358140"/>
                    </a:xfrm>
                    <a:prstGeom prst="rect">
                      <a:avLst/>
                    </a:prstGeom>
                    <a:noFill/>
                    <a:ln>
                      <a:noFill/>
                    </a:ln>
                  </pic:spPr>
                </pic:pic>
              </a:graphicData>
            </a:graphic>
          </wp:inline>
        </w:drawing>
      </w:r>
    </w:p>
    <w:p w:rsidR="00E77E8F" w:rsidRPr="00E77E8F" w:rsidRDefault="00E77E8F" w:rsidP="00E77E8F">
      <w:pPr>
        <w:spacing w:line="480" w:lineRule="auto"/>
        <w:rPr>
          <w:rFonts w:ascii="宋体" w:hAnsi="宋体"/>
          <w:color w:val="000000"/>
          <w:sz w:val="44"/>
          <w:szCs w:val="20"/>
        </w:rPr>
      </w:pPr>
    </w:p>
    <w:p w:rsidR="00E77E8F" w:rsidRPr="00E77E8F" w:rsidRDefault="00E77E8F" w:rsidP="00E77E8F">
      <w:pPr>
        <w:tabs>
          <w:tab w:val="left" w:pos="880"/>
        </w:tabs>
        <w:spacing w:line="480" w:lineRule="auto"/>
        <w:rPr>
          <w:rFonts w:ascii="宋体" w:hAnsi="宋体"/>
          <w:color w:val="000000"/>
          <w:sz w:val="44"/>
          <w:szCs w:val="20"/>
        </w:rPr>
      </w:pPr>
      <w:r w:rsidRPr="00E77E8F">
        <w:rPr>
          <w:rFonts w:ascii="宋体" w:hAnsi="宋体"/>
          <w:color w:val="000000"/>
          <w:sz w:val="44"/>
          <w:szCs w:val="20"/>
        </w:rPr>
        <w:tab/>
      </w:r>
    </w:p>
    <w:p w:rsidR="00E77E8F" w:rsidRPr="00E77E8F" w:rsidRDefault="00E77E8F" w:rsidP="00E77E8F">
      <w:pPr>
        <w:spacing w:line="480" w:lineRule="auto"/>
        <w:rPr>
          <w:rFonts w:ascii="宋体" w:hAnsi="宋体"/>
          <w:color w:val="000000"/>
          <w:sz w:val="44"/>
          <w:szCs w:val="20"/>
        </w:rPr>
      </w:pPr>
    </w:p>
    <w:p w:rsidR="00E77E8F" w:rsidRDefault="00E77E8F" w:rsidP="002B2744">
      <w:pPr>
        <w:spacing w:line="480" w:lineRule="auto"/>
        <w:jc w:val="center"/>
        <w:rPr>
          <w:rFonts w:eastAsia="黑体"/>
          <w:color w:val="000000"/>
          <w:sz w:val="44"/>
        </w:rPr>
      </w:pPr>
      <w:r w:rsidRPr="00E77E8F">
        <w:rPr>
          <w:rFonts w:eastAsia="黑体" w:hint="eastAsia"/>
          <w:color w:val="000000"/>
          <w:sz w:val="44"/>
        </w:rPr>
        <w:t>《</w:t>
      </w:r>
      <w:r w:rsidR="00FB68BB" w:rsidRPr="00FB68BB">
        <w:rPr>
          <w:rFonts w:eastAsia="黑体"/>
          <w:color w:val="000000"/>
          <w:sz w:val="44"/>
        </w:rPr>
        <w:t>自动控制原理</w:t>
      </w:r>
      <w:r w:rsidR="00FB68BB" w:rsidRPr="00FB68BB">
        <w:rPr>
          <w:rFonts w:eastAsia="黑体"/>
          <w:color w:val="000000"/>
          <w:sz w:val="44"/>
        </w:rPr>
        <w:t>II</w:t>
      </w:r>
      <w:r w:rsidRPr="00E77E8F">
        <w:rPr>
          <w:rFonts w:eastAsia="黑体" w:hint="eastAsia"/>
          <w:color w:val="000000"/>
          <w:sz w:val="44"/>
        </w:rPr>
        <w:t>》教学大纲</w:t>
      </w:r>
    </w:p>
    <w:p w:rsidR="002B2744" w:rsidRPr="002B2744" w:rsidRDefault="002B2744" w:rsidP="002B2744">
      <w:pPr>
        <w:spacing w:line="480" w:lineRule="auto"/>
        <w:jc w:val="center"/>
        <w:rPr>
          <w:rFonts w:ascii="仿宋" w:eastAsia="仿宋" w:hAnsi="仿宋"/>
          <w:color w:val="000000"/>
          <w:sz w:val="28"/>
          <w:u w:val="single"/>
        </w:rPr>
      </w:pPr>
      <w:r w:rsidRPr="002B2744">
        <w:rPr>
          <w:rFonts w:ascii="仿宋" w:eastAsia="仿宋" w:hAnsi="仿宋" w:hint="eastAsia"/>
          <w:color w:val="000000"/>
          <w:sz w:val="28"/>
          <w:u w:val="single"/>
        </w:rPr>
        <w:t>（第</w:t>
      </w:r>
      <w:r w:rsidR="00922A83">
        <w:rPr>
          <w:rFonts w:ascii="仿宋" w:eastAsia="仿宋" w:hAnsi="仿宋" w:hint="eastAsia"/>
          <w:color w:val="000000"/>
          <w:sz w:val="28"/>
          <w:u w:val="single"/>
        </w:rPr>
        <w:t>2</w:t>
      </w:r>
      <w:r w:rsidRPr="002B2744">
        <w:rPr>
          <w:rFonts w:ascii="仿宋" w:eastAsia="仿宋" w:hAnsi="仿宋" w:hint="eastAsia"/>
          <w:color w:val="000000"/>
          <w:sz w:val="28"/>
          <w:u w:val="single"/>
        </w:rPr>
        <w:t>版）</w:t>
      </w: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Default="00E77E8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Default="008C64AF" w:rsidP="00E77E8F">
      <w:pPr>
        <w:spacing w:line="480" w:lineRule="auto"/>
        <w:rPr>
          <w:color w:val="000000"/>
          <w:sz w:val="32"/>
          <w:szCs w:val="20"/>
        </w:rPr>
      </w:pPr>
    </w:p>
    <w:p w:rsidR="008C64AF" w:rsidRPr="00E77E8F" w:rsidRDefault="008C64AF" w:rsidP="00E77E8F">
      <w:pPr>
        <w:spacing w:line="480" w:lineRule="auto"/>
        <w:rPr>
          <w:color w:val="000000"/>
          <w:sz w:val="32"/>
          <w:szCs w:val="20"/>
        </w:rPr>
      </w:pPr>
    </w:p>
    <w:p w:rsidR="00E77E8F" w:rsidRPr="00E77E8F" w:rsidRDefault="00E77E8F" w:rsidP="00E77E8F">
      <w:pPr>
        <w:spacing w:line="480" w:lineRule="auto"/>
        <w:rPr>
          <w:color w:val="000000"/>
          <w:sz w:val="32"/>
          <w:szCs w:val="20"/>
        </w:rPr>
      </w:pPr>
    </w:p>
    <w:p w:rsidR="00E77E8F" w:rsidRPr="00E77E8F" w:rsidRDefault="00E77E8F" w:rsidP="00E77E8F">
      <w:pPr>
        <w:spacing w:line="480" w:lineRule="auto"/>
        <w:rPr>
          <w:color w:val="000000"/>
          <w:sz w:val="28"/>
          <w:u w:val="single"/>
        </w:rPr>
      </w:pPr>
    </w:p>
    <w:tbl>
      <w:tblPr>
        <w:tblW w:w="0" w:type="auto"/>
        <w:jc w:val="center"/>
        <w:tblLook w:val="04A0" w:firstRow="1" w:lastRow="0" w:firstColumn="1" w:lastColumn="0" w:noHBand="0" w:noVBand="1"/>
      </w:tblPr>
      <w:tblGrid>
        <w:gridCol w:w="2376"/>
        <w:gridCol w:w="3969"/>
      </w:tblGrid>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执笔人：</w:t>
            </w:r>
          </w:p>
        </w:tc>
        <w:tc>
          <w:tcPr>
            <w:tcW w:w="3969" w:type="dxa"/>
            <w:tcBorders>
              <w:left w:val="nil"/>
              <w:bottom w:val="single" w:sz="4" w:space="0" w:color="auto"/>
            </w:tcBorders>
            <w:shd w:val="clear" w:color="auto" w:fill="auto"/>
            <w:vAlign w:val="center"/>
          </w:tcPr>
          <w:p w:rsidR="002A3B25" w:rsidRPr="000A7C74" w:rsidRDefault="00FB68BB" w:rsidP="000A7C74">
            <w:pPr>
              <w:spacing w:line="480" w:lineRule="auto"/>
              <w:jc w:val="center"/>
              <w:rPr>
                <w:color w:val="000000"/>
                <w:sz w:val="28"/>
              </w:rPr>
            </w:pPr>
            <w:r>
              <w:rPr>
                <w:rFonts w:hint="eastAsia"/>
                <w:color w:val="000000"/>
                <w:sz w:val="28"/>
              </w:rPr>
              <w:t>徐炳吉</w:t>
            </w:r>
          </w:p>
        </w:tc>
      </w:tr>
      <w:tr w:rsidR="002A3B25" w:rsidRPr="000A7C74" w:rsidTr="000A7C74">
        <w:trPr>
          <w:jc w:val="center"/>
        </w:trPr>
        <w:tc>
          <w:tcPr>
            <w:tcW w:w="2376" w:type="dxa"/>
            <w:shd w:val="clear" w:color="auto" w:fill="auto"/>
            <w:vAlign w:val="bottom"/>
          </w:tcPr>
          <w:p w:rsidR="002A3B25" w:rsidRPr="000A7C74" w:rsidRDefault="002A3B25" w:rsidP="000A7C74">
            <w:pPr>
              <w:spacing w:line="480" w:lineRule="auto"/>
              <w:jc w:val="right"/>
              <w:rPr>
                <w:rFonts w:ascii="仿宋" w:eastAsia="仿宋" w:hAnsi="仿宋"/>
                <w:b/>
                <w:bCs/>
                <w:color w:val="000000"/>
                <w:sz w:val="28"/>
              </w:rPr>
            </w:pPr>
            <w:r w:rsidRPr="000A7C74">
              <w:rPr>
                <w:rFonts w:ascii="仿宋" w:eastAsia="仿宋" w:hAnsi="仿宋" w:hint="eastAsia"/>
                <w:b/>
                <w:bCs/>
                <w:color w:val="000000"/>
                <w:sz w:val="28"/>
              </w:rPr>
              <w:t>审核人：</w:t>
            </w:r>
          </w:p>
        </w:tc>
        <w:tc>
          <w:tcPr>
            <w:tcW w:w="3969" w:type="dxa"/>
            <w:tcBorders>
              <w:top w:val="single" w:sz="4" w:space="0" w:color="auto"/>
              <w:left w:val="nil"/>
              <w:bottom w:val="single" w:sz="4" w:space="0" w:color="auto"/>
            </w:tcBorders>
            <w:shd w:val="clear" w:color="auto" w:fill="auto"/>
            <w:vAlign w:val="center"/>
          </w:tcPr>
          <w:p w:rsidR="002A3B25" w:rsidRPr="000A7C74" w:rsidRDefault="00FB68BB" w:rsidP="000A7C74">
            <w:pPr>
              <w:spacing w:line="480" w:lineRule="auto"/>
              <w:jc w:val="center"/>
              <w:rPr>
                <w:color w:val="000000"/>
                <w:sz w:val="28"/>
              </w:rPr>
            </w:pPr>
            <w:r>
              <w:rPr>
                <w:rFonts w:hint="eastAsia"/>
                <w:color w:val="000000"/>
                <w:sz w:val="28"/>
              </w:rPr>
              <w:t>闫景富</w:t>
            </w:r>
          </w:p>
        </w:tc>
      </w:tr>
    </w:tbl>
    <w:p w:rsidR="0057618A" w:rsidRDefault="0057618A" w:rsidP="0057618A">
      <w:pPr>
        <w:jc w:val="center"/>
        <w:rPr>
          <w:rFonts w:ascii="仿宋" w:eastAsia="仿宋" w:hAnsi="仿宋"/>
          <w:color w:val="000000"/>
          <w:sz w:val="28"/>
          <w:u w:val="single"/>
        </w:rPr>
      </w:pPr>
    </w:p>
    <w:p w:rsidR="0057618A" w:rsidRDefault="0057618A" w:rsidP="0057618A">
      <w:pPr>
        <w:jc w:val="center"/>
        <w:rPr>
          <w:rFonts w:ascii="仿宋" w:eastAsia="仿宋" w:hAnsi="仿宋"/>
          <w:color w:val="000000"/>
          <w:sz w:val="28"/>
          <w:u w:val="single"/>
        </w:rPr>
      </w:pPr>
    </w:p>
    <w:p w:rsidR="00CF6BD6" w:rsidRPr="00005B6C" w:rsidRDefault="0057618A" w:rsidP="003405FB">
      <w:pPr>
        <w:jc w:val="center"/>
        <w:rPr>
          <w:rFonts w:ascii="仿宋" w:eastAsia="仿宋" w:hAnsi="仿宋"/>
          <w:color w:val="0070C0"/>
        </w:rPr>
      </w:pPr>
      <w:r w:rsidRPr="002B2744">
        <w:rPr>
          <w:rFonts w:ascii="仿宋" w:eastAsia="仿宋" w:hAnsi="仿宋"/>
          <w:color w:val="000000"/>
          <w:sz w:val="28"/>
          <w:u w:val="single"/>
        </w:rPr>
        <w:t>20</w:t>
      </w:r>
      <w:r w:rsidR="00FB68BB">
        <w:rPr>
          <w:rFonts w:ascii="仿宋" w:eastAsia="仿宋" w:hAnsi="仿宋" w:hint="eastAsia"/>
          <w:color w:val="000000"/>
          <w:sz w:val="28"/>
          <w:u w:val="single"/>
        </w:rPr>
        <w:t>24</w:t>
      </w:r>
      <w:r w:rsidRPr="002B2744">
        <w:rPr>
          <w:rFonts w:ascii="仿宋" w:eastAsia="仿宋" w:hAnsi="仿宋" w:hint="eastAsia"/>
          <w:color w:val="000000"/>
          <w:sz w:val="28"/>
          <w:u w:val="single"/>
        </w:rPr>
        <w:t>年</w:t>
      </w:r>
      <w:r w:rsidR="00FB68BB">
        <w:rPr>
          <w:rFonts w:ascii="仿宋" w:eastAsia="仿宋" w:hAnsi="仿宋" w:hint="eastAsia"/>
          <w:color w:val="000000"/>
          <w:sz w:val="28"/>
          <w:u w:val="single"/>
        </w:rPr>
        <w:t>6</w:t>
      </w:r>
      <w:r>
        <w:rPr>
          <w:rFonts w:ascii="仿宋" w:eastAsia="仿宋" w:hAnsi="仿宋" w:hint="eastAsia"/>
          <w:color w:val="000000"/>
          <w:sz w:val="28"/>
          <w:u w:val="single"/>
        </w:rPr>
        <w:t>月</w:t>
      </w:r>
      <w:r w:rsidRPr="002B2744">
        <w:rPr>
          <w:rFonts w:ascii="仿宋" w:eastAsia="仿宋" w:hAnsi="仿宋" w:hint="eastAsia"/>
          <w:color w:val="000000"/>
          <w:sz w:val="28"/>
          <w:u w:val="single"/>
        </w:rPr>
        <w:t>制定</w:t>
      </w:r>
      <w:r w:rsidR="00E77E8F">
        <w:rPr>
          <w:rFonts w:ascii="仿宋_GB2312" w:eastAsia="仿宋_GB2312"/>
          <w:b/>
          <w:bCs/>
          <w:color w:val="000000"/>
          <w:sz w:val="28"/>
          <w:szCs w:val="28"/>
        </w:rPr>
        <w:br w:type="page"/>
      </w:r>
      <w:bookmarkStart w:id="0" w:name="_Toc231228604"/>
    </w:p>
    <w:p w:rsidR="00A9736E" w:rsidRPr="0076273E" w:rsidRDefault="00F601DA" w:rsidP="007F2B2C">
      <w:pPr>
        <w:spacing w:beforeLines="50" w:before="156" w:afterLines="50" w:after="156" w:line="360" w:lineRule="auto"/>
        <w:ind w:firstLineChars="200" w:firstLine="560"/>
        <w:jc w:val="left"/>
        <w:rPr>
          <w:rFonts w:eastAsia="黑体"/>
          <w:color w:val="000000"/>
          <w:sz w:val="28"/>
          <w:szCs w:val="28"/>
        </w:rPr>
      </w:pPr>
      <w:r>
        <w:rPr>
          <w:rFonts w:eastAsia="黑体" w:hint="eastAsia"/>
          <w:color w:val="000000"/>
          <w:sz w:val="28"/>
          <w:szCs w:val="28"/>
        </w:rPr>
        <w:lastRenderedPageBreak/>
        <w:t>一、</w:t>
      </w:r>
      <w:r w:rsidR="00A9736E" w:rsidRPr="0076273E">
        <w:rPr>
          <w:rFonts w:eastAsia="黑体"/>
          <w:color w:val="000000"/>
          <w:sz w:val="28"/>
          <w:szCs w:val="28"/>
        </w:rPr>
        <w:t>课程基本信息</w:t>
      </w:r>
    </w:p>
    <w:tbl>
      <w:tblPr>
        <w:tblW w:w="8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2592"/>
        <w:gridCol w:w="1446"/>
        <w:gridCol w:w="247"/>
        <w:gridCol w:w="2067"/>
      </w:tblGrid>
      <w:tr w:rsidR="00376F7E" w:rsidRPr="0076273E" w:rsidTr="00376F7E">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课程</w:t>
            </w:r>
            <w:r w:rsidR="002A3B25" w:rsidRPr="00CF6BD6">
              <w:rPr>
                <w:rFonts w:ascii="仿宋" w:eastAsia="仿宋" w:hAnsi="仿宋" w:hint="eastAsia"/>
                <w:b/>
                <w:color w:val="000000"/>
                <w:sz w:val="24"/>
              </w:rPr>
              <w:t>代码</w:t>
            </w:r>
          </w:p>
        </w:tc>
        <w:tc>
          <w:tcPr>
            <w:tcW w:w="2592" w:type="dxa"/>
            <w:vAlign w:val="center"/>
          </w:tcPr>
          <w:p w:rsidR="00BA04B1" w:rsidRPr="00EF63DA" w:rsidRDefault="00FB68BB" w:rsidP="00376F7E">
            <w:pPr>
              <w:jc w:val="center"/>
              <w:rPr>
                <w:rFonts w:eastAsia="仿宋"/>
                <w:color w:val="000000"/>
                <w:sz w:val="24"/>
              </w:rPr>
            </w:pPr>
            <w:r w:rsidRPr="00EF63DA">
              <w:rPr>
                <w:rFonts w:eastAsia="微软雅黑"/>
                <w:color w:val="000000"/>
                <w:sz w:val="24"/>
              </w:rPr>
              <w:t>160512C003</w:t>
            </w:r>
          </w:p>
        </w:tc>
        <w:tc>
          <w:tcPr>
            <w:tcW w:w="1446"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开课</w:t>
            </w:r>
            <w:r w:rsidR="002B2744">
              <w:rPr>
                <w:rFonts w:ascii="仿宋" w:eastAsia="仿宋" w:hAnsi="仿宋" w:hint="eastAsia"/>
                <w:b/>
                <w:color w:val="000000"/>
                <w:sz w:val="24"/>
              </w:rPr>
              <w:t>单位</w:t>
            </w:r>
          </w:p>
        </w:tc>
        <w:tc>
          <w:tcPr>
            <w:tcW w:w="2314" w:type="dxa"/>
            <w:gridSpan w:val="2"/>
            <w:vAlign w:val="center"/>
          </w:tcPr>
          <w:p w:rsidR="00BA04B1" w:rsidRPr="00CF6BD6" w:rsidRDefault="00FB68BB" w:rsidP="00376F7E">
            <w:pPr>
              <w:jc w:val="center"/>
              <w:rPr>
                <w:rFonts w:ascii="仿宋" w:eastAsia="仿宋" w:hAnsi="仿宋"/>
                <w:color w:val="000000"/>
                <w:sz w:val="24"/>
              </w:rPr>
            </w:pPr>
            <w:r>
              <w:rPr>
                <w:rFonts w:ascii="仿宋" w:eastAsia="仿宋" w:hAnsi="仿宋" w:hint="eastAsia"/>
                <w:color w:val="000000"/>
                <w:sz w:val="24"/>
              </w:rPr>
              <w:t>工学院</w:t>
            </w:r>
          </w:p>
        </w:tc>
      </w:tr>
      <w:tr w:rsidR="00FB68BB" w:rsidRPr="0076273E" w:rsidTr="00376F7E">
        <w:trPr>
          <w:trHeight w:val="454"/>
          <w:jc w:val="center"/>
        </w:trPr>
        <w:tc>
          <w:tcPr>
            <w:tcW w:w="1951" w:type="dxa"/>
            <w:vAlign w:val="center"/>
          </w:tcPr>
          <w:p w:rsidR="00FB68BB" w:rsidRPr="00CF6BD6" w:rsidRDefault="00FB68BB" w:rsidP="00376F7E">
            <w:pPr>
              <w:jc w:val="center"/>
              <w:rPr>
                <w:rFonts w:ascii="仿宋" w:eastAsia="仿宋" w:hAnsi="仿宋"/>
                <w:b/>
                <w:color w:val="000000"/>
                <w:sz w:val="24"/>
              </w:rPr>
            </w:pPr>
            <w:r w:rsidRPr="00CF6BD6">
              <w:rPr>
                <w:rFonts w:ascii="仿宋" w:eastAsia="仿宋" w:hAnsi="仿宋"/>
                <w:b/>
                <w:color w:val="000000"/>
                <w:sz w:val="24"/>
              </w:rPr>
              <w:t>课程名称（中文）</w:t>
            </w:r>
          </w:p>
        </w:tc>
        <w:tc>
          <w:tcPr>
            <w:tcW w:w="6352" w:type="dxa"/>
            <w:gridSpan w:val="4"/>
            <w:vAlign w:val="center"/>
          </w:tcPr>
          <w:p w:rsidR="00FB68BB" w:rsidRPr="00EF63DA" w:rsidRDefault="00FB68BB" w:rsidP="00D83BA1">
            <w:pPr>
              <w:jc w:val="center"/>
              <w:rPr>
                <w:rFonts w:eastAsia="仿宋"/>
                <w:color w:val="000000"/>
                <w:sz w:val="24"/>
              </w:rPr>
            </w:pPr>
            <w:r w:rsidRPr="00EF63DA">
              <w:rPr>
                <w:rFonts w:eastAsia="仿宋"/>
                <w:color w:val="000000"/>
                <w:sz w:val="24"/>
              </w:rPr>
              <w:t>自动控制原理</w:t>
            </w:r>
            <w:r w:rsidRPr="00EF63DA">
              <w:rPr>
                <w:rFonts w:eastAsia="仿宋"/>
                <w:color w:val="000000"/>
                <w:sz w:val="24"/>
              </w:rPr>
              <w:t>II</w:t>
            </w:r>
          </w:p>
        </w:tc>
      </w:tr>
      <w:tr w:rsidR="00FB68BB" w:rsidRPr="0076273E" w:rsidTr="00376F7E">
        <w:trPr>
          <w:trHeight w:val="454"/>
          <w:jc w:val="center"/>
        </w:trPr>
        <w:tc>
          <w:tcPr>
            <w:tcW w:w="1951" w:type="dxa"/>
            <w:vAlign w:val="center"/>
          </w:tcPr>
          <w:p w:rsidR="00FB68BB" w:rsidRPr="00CF6BD6" w:rsidRDefault="00FB68BB" w:rsidP="00376F7E">
            <w:pPr>
              <w:jc w:val="center"/>
              <w:rPr>
                <w:rFonts w:ascii="仿宋" w:eastAsia="仿宋" w:hAnsi="仿宋"/>
                <w:b/>
                <w:color w:val="000000"/>
                <w:sz w:val="24"/>
              </w:rPr>
            </w:pPr>
            <w:r w:rsidRPr="00CF6BD6">
              <w:rPr>
                <w:rFonts w:ascii="仿宋" w:eastAsia="仿宋" w:hAnsi="仿宋"/>
                <w:b/>
                <w:color w:val="000000"/>
                <w:sz w:val="24"/>
              </w:rPr>
              <w:t>课程名称（英文）</w:t>
            </w:r>
          </w:p>
        </w:tc>
        <w:tc>
          <w:tcPr>
            <w:tcW w:w="6352" w:type="dxa"/>
            <w:gridSpan w:val="4"/>
            <w:vAlign w:val="center"/>
          </w:tcPr>
          <w:p w:rsidR="00FB68BB" w:rsidRPr="00EF63DA" w:rsidRDefault="00FB68BB" w:rsidP="00D83BA1">
            <w:pPr>
              <w:jc w:val="center"/>
              <w:rPr>
                <w:rFonts w:eastAsia="仿宋"/>
                <w:color w:val="000000"/>
                <w:sz w:val="24"/>
              </w:rPr>
            </w:pPr>
            <w:r w:rsidRPr="00EF63DA">
              <w:rPr>
                <w:sz w:val="24"/>
              </w:rPr>
              <w:t>Principles of Automatic Control II</w:t>
            </w:r>
          </w:p>
        </w:tc>
      </w:tr>
      <w:tr w:rsidR="00F601DA" w:rsidRPr="0076273E" w:rsidTr="00376F7E">
        <w:trPr>
          <w:trHeight w:val="454"/>
          <w:jc w:val="center"/>
        </w:trPr>
        <w:tc>
          <w:tcPr>
            <w:tcW w:w="1951" w:type="dxa"/>
            <w:vAlign w:val="center"/>
          </w:tcPr>
          <w:p w:rsidR="00F601DA" w:rsidRPr="00CF6BD6" w:rsidRDefault="00F601DA" w:rsidP="00376F7E">
            <w:pPr>
              <w:jc w:val="center"/>
              <w:rPr>
                <w:rFonts w:ascii="仿宋" w:eastAsia="仿宋" w:hAnsi="仿宋"/>
                <w:b/>
                <w:color w:val="000000"/>
                <w:sz w:val="24"/>
              </w:rPr>
            </w:pPr>
            <w:r w:rsidRPr="00CF6BD6">
              <w:rPr>
                <w:rFonts w:ascii="仿宋" w:eastAsia="仿宋" w:hAnsi="仿宋" w:hint="eastAsia"/>
                <w:b/>
                <w:color w:val="000000"/>
                <w:sz w:val="24"/>
              </w:rPr>
              <w:t>课程</w:t>
            </w:r>
            <w:r w:rsidR="002B2744">
              <w:rPr>
                <w:rFonts w:ascii="仿宋" w:eastAsia="仿宋" w:hAnsi="仿宋" w:hint="eastAsia"/>
                <w:b/>
                <w:color w:val="000000"/>
                <w:sz w:val="24"/>
              </w:rPr>
              <w:t>类别</w:t>
            </w:r>
          </w:p>
        </w:tc>
        <w:tc>
          <w:tcPr>
            <w:tcW w:w="6352" w:type="dxa"/>
            <w:gridSpan w:val="4"/>
            <w:vAlign w:val="center"/>
          </w:tcPr>
          <w:p w:rsidR="003C5131" w:rsidRPr="00EF63DA" w:rsidRDefault="00EF63DA" w:rsidP="00EF63DA">
            <w:pPr>
              <w:jc w:val="center"/>
              <w:rPr>
                <w:rFonts w:eastAsia="仿宋"/>
                <w:color w:val="FF0000"/>
                <w:sz w:val="24"/>
              </w:rPr>
            </w:pPr>
            <w:r w:rsidRPr="00EF63DA">
              <w:rPr>
                <w:rFonts w:eastAsia="仿宋"/>
                <w:color w:val="000000"/>
                <w:sz w:val="24"/>
              </w:rPr>
              <w:t>自动化</w:t>
            </w:r>
            <w:r w:rsidR="003C5131" w:rsidRPr="00EF63DA">
              <w:rPr>
                <w:rFonts w:eastAsia="仿宋"/>
                <w:color w:val="000000"/>
                <w:sz w:val="24"/>
              </w:rPr>
              <w:t>专业必修课</w:t>
            </w:r>
          </w:p>
        </w:tc>
      </w:tr>
      <w:tr w:rsidR="00376F7E" w:rsidRPr="0076273E" w:rsidTr="00376F7E">
        <w:trPr>
          <w:trHeight w:val="454"/>
          <w:jc w:val="center"/>
        </w:trPr>
        <w:tc>
          <w:tcPr>
            <w:tcW w:w="1951" w:type="dxa"/>
            <w:vAlign w:val="center"/>
          </w:tcPr>
          <w:p w:rsidR="00BA04B1" w:rsidRPr="00CF6BD6" w:rsidRDefault="00CF6BD6" w:rsidP="00376F7E">
            <w:pPr>
              <w:jc w:val="center"/>
              <w:rPr>
                <w:rFonts w:ascii="仿宋" w:eastAsia="仿宋" w:hAnsi="仿宋"/>
                <w:b/>
                <w:color w:val="000000"/>
                <w:sz w:val="24"/>
              </w:rPr>
            </w:pPr>
            <w:r w:rsidRPr="00CF6BD6">
              <w:rPr>
                <w:rFonts w:ascii="仿宋" w:eastAsia="仿宋" w:hAnsi="仿宋" w:hint="eastAsia"/>
                <w:b/>
                <w:color w:val="000000"/>
                <w:sz w:val="24"/>
              </w:rPr>
              <w:t>适用</w:t>
            </w:r>
            <w:r w:rsidR="00BA04B1" w:rsidRPr="00CF6BD6">
              <w:rPr>
                <w:rFonts w:ascii="仿宋" w:eastAsia="仿宋" w:hAnsi="仿宋"/>
                <w:b/>
                <w:color w:val="000000"/>
                <w:sz w:val="24"/>
              </w:rPr>
              <w:t>专业</w:t>
            </w:r>
          </w:p>
        </w:tc>
        <w:tc>
          <w:tcPr>
            <w:tcW w:w="6352" w:type="dxa"/>
            <w:gridSpan w:val="4"/>
            <w:vAlign w:val="center"/>
          </w:tcPr>
          <w:p w:rsidR="00BA04B1" w:rsidRPr="00364883" w:rsidRDefault="00EF63DA" w:rsidP="00EF63DA">
            <w:pPr>
              <w:jc w:val="center"/>
              <w:rPr>
                <w:rFonts w:ascii="仿宋" w:eastAsia="仿宋" w:hAnsi="仿宋"/>
                <w:color w:val="0070C0"/>
                <w:sz w:val="24"/>
              </w:rPr>
            </w:pPr>
            <w:r w:rsidRPr="00EF63DA">
              <w:rPr>
                <w:rFonts w:eastAsia="仿宋" w:hint="eastAsia"/>
                <w:color w:val="000000"/>
                <w:sz w:val="24"/>
              </w:rPr>
              <w:t>自动化</w:t>
            </w:r>
          </w:p>
        </w:tc>
      </w:tr>
      <w:tr w:rsidR="00376F7E" w:rsidRPr="0076273E" w:rsidTr="004136C2">
        <w:trPr>
          <w:trHeight w:val="454"/>
          <w:jc w:val="center"/>
        </w:trPr>
        <w:tc>
          <w:tcPr>
            <w:tcW w:w="1951" w:type="dxa"/>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学分</w:t>
            </w:r>
          </w:p>
        </w:tc>
        <w:tc>
          <w:tcPr>
            <w:tcW w:w="2592" w:type="dxa"/>
            <w:vAlign w:val="center"/>
          </w:tcPr>
          <w:p w:rsidR="00BA04B1" w:rsidRPr="00CF6BD6" w:rsidRDefault="00EF63DA" w:rsidP="00376F7E">
            <w:pPr>
              <w:jc w:val="center"/>
              <w:rPr>
                <w:rFonts w:ascii="仿宋" w:eastAsia="仿宋" w:hAnsi="仿宋"/>
                <w:color w:val="000000"/>
                <w:sz w:val="24"/>
              </w:rPr>
            </w:pPr>
            <w:r>
              <w:rPr>
                <w:rFonts w:ascii="仿宋" w:eastAsia="仿宋" w:hAnsi="仿宋" w:hint="eastAsia"/>
                <w:color w:val="000000"/>
                <w:sz w:val="24"/>
              </w:rPr>
              <w:t>3</w:t>
            </w:r>
          </w:p>
        </w:tc>
        <w:tc>
          <w:tcPr>
            <w:tcW w:w="1693" w:type="dxa"/>
            <w:gridSpan w:val="2"/>
            <w:vAlign w:val="center"/>
          </w:tcPr>
          <w:p w:rsidR="00BA04B1" w:rsidRPr="00CF6BD6" w:rsidRDefault="0061621B" w:rsidP="00376F7E">
            <w:pPr>
              <w:jc w:val="center"/>
              <w:rPr>
                <w:rFonts w:ascii="仿宋" w:eastAsia="仿宋" w:hAnsi="仿宋"/>
                <w:b/>
                <w:color w:val="000000"/>
                <w:sz w:val="24"/>
              </w:rPr>
            </w:pPr>
            <w:r w:rsidRPr="00CF6BD6">
              <w:rPr>
                <w:rFonts w:ascii="仿宋" w:eastAsia="仿宋" w:hAnsi="仿宋" w:hint="eastAsia"/>
                <w:b/>
                <w:color w:val="000000"/>
                <w:sz w:val="24"/>
              </w:rPr>
              <w:t>总</w:t>
            </w:r>
            <w:r w:rsidR="00BA04B1" w:rsidRPr="00CF6BD6">
              <w:rPr>
                <w:rFonts w:ascii="仿宋" w:eastAsia="仿宋" w:hAnsi="仿宋"/>
                <w:b/>
                <w:color w:val="000000"/>
                <w:sz w:val="24"/>
              </w:rPr>
              <w:t>学时</w:t>
            </w:r>
          </w:p>
        </w:tc>
        <w:tc>
          <w:tcPr>
            <w:tcW w:w="2067" w:type="dxa"/>
            <w:vAlign w:val="center"/>
          </w:tcPr>
          <w:p w:rsidR="00BA04B1" w:rsidRPr="00CF6BD6" w:rsidRDefault="00EF63DA" w:rsidP="00376F7E">
            <w:pPr>
              <w:jc w:val="center"/>
              <w:rPr>
                <w:rFonts w:ascii="仿宋" w:eastAsia="仿宋" w:hAnsi="仿宋"/>
                <w:color w:val="000000"/>
                <w:sz w:val="24"/>
              </w:rPr>
            </w:pPr>
            <w:r>
              <w:rPr>
                <w:rFonts w:ascii="仿宋" w:eastAsia="仿宋" w:hAnsi="仿宋" w:hint="eastAsia"/>
                <w:color w:val="000000"/>
                <w:sz w:val="24"/>
              </w:rPr>
              <w:t>48</w:t>
            </w:r>
          </w:p>
        </w:tc>
      </w:tr>
      <w:tr w:rsidR="00376F7E" w:rsidRPr="0076273E" w:rsidTr="004136C2">
        <w:trPr>
          <w:trHeight w:val="454"/>
          <w:jc w:val="center"/>
        </w:trPr>
        <w:tc>
          <w:tcPr>
            <w:tcW w:w="1951" w:type="dxa"/>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理论学时</w:t>
            </w:r>
          </w:p>
        </w:tc>
        <w:tc>
          <w:tcPr>
            <w:tcW w:w="2592" w:type="dxa"/>
            <w:vAlign w:val="center"/>
          </w:tcPr>
          <w:p w:rsidR="00BA04B1" w:rsidRPr="00CF6BD6" w:rsidRDefault="00EF63DA" w:rsidP="00376F7E">
            <w:pPr>
              <w:jc w:val="center"/>
              <w:rPr>
                <w:rFonts w:ascii="仿宋" w:eastAsia="仿宋" w:hAnsi="仿宋"/>
                <w:color w:val="000000"/>
                <w:sz w:val="24"/>
              </w:rPr>
            </w:pPr>
            <w:r>
              <w:rPr>
                <w:rFonts w:ascii="仿宋" w:eastAsia="仿宋" w:hAnsi="仿宋" w:hint="eastAsia"/>
                <w:color w:val="000000"/>
                <w:sz w:val="24"/>
              </w:rPr>
              <w:t>42</w:t>
            </w:r>
          </w:p>
        </w:tc>
        <w:tc>
          <w:tcPr>
            <w:tcW w:w="1693" w:type="dxa"/>
            <w:gridSpan w:val="2"/>
            <w:vAlign w:val="center"/>
          </w:tcPr>
          <w:p w:rsidR="00BA04B1" w:rsidRPr="00CF6BD6" w:rsidRDefault="00BA04B1" w:rsidP="00376F7E">
            <w:pPr>
              <w:jc w:val="center"/>
              <w:rPr>
                <w:rFonts w:ascii="仿宋" w:eastAsia="仿宋" w:hAnsi="仿宋"/>
                <w:b/>
                <w:color w:val="000000"/>
                <w:sz w:val="24"/>
              </w:rPr>
            </w:pPr>
            <w:r w:rsidRPr="00CF6BD6">
              <w:rPr>
                <w:rFonts w:ascii="仿宋" w:eastAsia="仿宋" w:hAnsi="仿宋"/>
                <w:b/>
                <w:color w:val="000000"/>
                <w:sz w:val="24"/>
              </w:rPr>
              <w:t>实验学时</w:t>
            </w:r>
          </w:p>
        </w:tc>
        <w:tc>
          <w:tcPr>
            <w:tcW w:w="2067" w:type="dxa"/>
            <w:vAlign w:val="center"/>
          </w:tcPr>
          <w:p w:rsidR="00BA04B1" w:rsidRPr="00CF6BD6" w:rsidRDefault="00EF63DA"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4136C2">
        <w:trPr>
          <w:trHeight w:val="454"/>
          <w:jc w:val="center"/>
        </w:trPr>
        <w:tc>
          <w:tcPr>
            <w:tcW w:w="1951" w:type="dxa"/>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上机学时</w:t>
            </w:r>
          </w:p>
        </w:tc>
        <w:tc>
          <w:tcPr>
            <w:tcW w:w="2592" w:type="dxa"/>
            <w:vAlign w:val="center"/>
          </w:tcPr>
          <w:p w:rsidR="00BA04B1" w:rsidRPr="00CF6BD6" w:rsidRDefault="00EF63DA" w:rsidP="00376F7E">
            <w:pPr>
              <w:jc w:val="center"/>
              <w:rPr>
                <w:rFonts w:ascii="仿宋" w:eastAsia="仿宋" w:hAnsi="仿宋"/>
                <w:color w:val="000000"/>
                <w:sz w:val="24"/>
              </w:rPr>
            </w:pPr>
            <w:r>
              <w:rPr>
                <w:rFonts w:ascii="仿宋" w:eastAsia="仿宋" w:hAnsi="仿宋" w:hint="eastAsia"/>
                <w:color w:val="000000"/>
                <w:sz w:val="24"/>
              </w:rPr>
              <w:t>6</w:t>
            </w:r>
          </w:p>
        </w:tc>
        <w:tc>
          <w:tcPr>
            <w:tcW w:w="1693" w:type="dxa"/>
            <w:gridSpan w:val="2"/>
            <w:vAlign w:val="center"/>
          </w:tcPr>
          <w:p w:rsidR="00BA04B1" w:rsidRPr="00CF6BD6" w:rsidRDefault="00FF0B26" w:rsidP="00376F7E">
            <w:pPr>
              <w:jc w:val="center"/>
              <w:rPr>
                <w:rFonts w:ascii="仿宋" w:eastAsia="仿宋" w:hAnsi="仿宋"/>
                <w:b/>
                <w:color w:val="000000"/>
                <w:sz w:val="24"/>
              </w:rPr>
            </w:pPr>
            <w:r w:rsidRPr="00CF6BD6">
              <w:rPr>
                <w:rFonts w:ascii="仿宋" w:eastAsia="仿宋" w:hAnsi="仿宋" w:hint="eastAsia"/>
                <w:b/>
                <w:color w:val="000000"/>
                <w:sz w:val="24"/>
              </w:rPr>
              <w:t>其他实践</w:t>
            </w:r>
            <w:r w:rsidR="004136C2">
              <w:rPr>
                <w:rFonts w:ascii="仿宋" w:eastAsia="仿宋" w:hAnsi="仿宋" w:hint="eastAsia"/>
                <w:b/>
                <w:color w:val="000000"/>
                <w:sz w:val="24"/>
              </w:rPr>
              <w:t>学时</w:t>
            </w:r>
          </w:p>
        </w:tc>
        <w:tc>
          <w:tcPr>
            <w:tcW w:w="2067" w:type="dxa"/>
            <w:vAlign w:val="center"/>
          </w:tcPr>
          <w:p w:rsidR="00BA04B1" w:rsidRPr="00CF6BD6" w:rsidRDefault="00EF63DA" w:rsidP="00376F7E">
            <w:pPr>
              <w:jc w:val="center"/>
              <w:rPr>
                <w:rFonts w:ascii="仿宋" w:eastAsia="仿宋" w:hAnsi="仿宋"/>
                <w:color w:val="000000"/>
                <w:sz w:val="24"/>
              </w:rPr>
            </w:pPr>
            <w:r>
              <w:rPr>
                <w:rFonts w:ascii="仿宋" w:eastAsia="仿宋" w:hAnsi="仿宋" w:hint="eastAsia"/>
                <w:color w:val="000000"/>
                <w:sz w:val="24"/>
              </w:rPr>
              <w:t>0</w:t>
            </w:r>
          </w:p>
        </w:tc>
      </w:tr>
      <w:tr w:rsidR="00376F7E" w:rsidRPr="0076273E" w:rsidTr="00376F7E">
        <w:trPr>
          <w:trHeight w:val="454"/>
          <w:jc w:val="center"/>
        </w:trPr>
        <w:tc>
          <w:tcPr>
            <w:tcW w:w="1951" w:type="dxa"/>
            <w:vAlign w:val="center"/>
          </w:tcPr>
          <w:p w:rsidR="008715C3" w:rsidRPr="00CF6BD6" w:rsidRDefault="008715C3" w:rsidP="00376F7E">
            <w:pPr>
              <w:jc w:val="center"/>
              <w:rPr>
                <w:rFonts w:ascii="仿宋" w:eastAsia="仿宋" w:hAnsi="仿宋"/>
                <w:b/>
                <w:color w:val="000000"/>
                <w:sz w:val="24"/>
              </w:rPr>
            </w:pPr>
            <w:r w:rsidRPr="00CF6BD6">
              <w:rPr>
                <w:rFonts w:ascii="仿宋" w:eastAsia="仿宋" w:hAnsi="仿宋"/>
                <w:b/>
                <w:color w:val="000000"/>
                <w:sz w:val="24"/>
              </w:rPr>
              <w:t>先修课程</w:t>
            </w:r>
          </w:p>
        </w:tc>
        <w:tc>
          <w:tcPr>
            <w:tcW w:w="6352" w:type="dxa"/>
            <w:gridSpan w:val="4"/>
            <w:vAlign w:val="center"/>
          </w:tcPr>
          <w:p w:rsidR="008715C3" w:rsidRPr="00CF6BD6" w:rsidRDefault="00252002" w:rsidP="00376F7E">
            <w:pPr>
              <w:jc w:val="center"/>
              <w:rPr>
                <w:rFonts w:ascii="仿宋" w:eastAsia="仿宋" w:hAnsi="仿宋"/>
                <w:color w:val="000000"/>
                <w:sz w:val="24"/>
              </w:rPr>
            </w:pPr>
            <w:r>
              <w:rPr>
                <w:rFonts w:eastAsia="仿宋" w:hint="eastAsia"/>
                <w:color w:val="000000"/>
                <w:sz w:val="24"/>
              </w:rPr>
              <w:t>线性代数、</w:t>
            </w:r>
            <w:r w:rsidR="00EF63DA" w:rsidRPr="00EF63DA">
              <w:rPr>
                <w:rFonts w:eastAsia="仿宋" w:hint="eastAsia"/>
                <w:color w:val="000000"/>
                <w:sz w:val="24"/>
              </w:rPr>
              <w:t>自动控制原理</w:t>
            </w:r>
            <w:r w:rsidR="00EF63DA" w:rsidRPr="00EF63DA">
              <w:rPr>
                <w:rFonts w:eastAsia="仿宋" w:hint="eastAsia"/>
                <w:color w:val="000000"/>
                <w:sz w:val="24"/>
              </w:rPr>
              <w:t>I</w:t>
            </w:r>
          </w:p>
        </w:tc>
      </w:tr>
    </w:tbl>
    <w:p w:rsidR="00525090" w:rsidRPr="0076273E" w:rsidRDefault="00B30B20" w:rsidP="007F2B2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二、</w:t>
      </w:r>
      <w:r w:rsidR="00525090" w:rsidRPr="0076273E">
        <w:rPr>
          <w:rFonts w:eastAsia="黑体"/>
          <w:color w:val="000000"/>
          <w:sz w:val="28"/>
          <w:szCs w:val="28"/>
        </w:rPr>
        <w:t>课程简介</w:t>
      </w:r>
    </w:p>
    <w:p w:rsidR="00B30B20" w:rsidRPr="00005B6C" w:rsidRDefault="00EF63DA" w:rsidP="00CF6BD6">
      <w:pPr>
        <w:snapToGrid w:val="0"/>
        <w:spacing w:line="360" w:lineRule="auto"/>
        <w:ind w:firstLineChars="200" w:firstLine="480"/>
        <w:rPr>
          <w:rFonts w:ascii="仿宋" w:eastAsia="仿宋" w:hAnsi="仿宋"/>
          <w:color w:val="0070C0"/>
          <w:sz w:val="24"/>
        </w:rPr>
      </w:pPr>
      <w:r>
        <w:rPr>
          <w:rFonts w:ascii="仿宋" w:eastAsia="仿宋" w:hAnsi="仿宋" w:hint="eastAsia"/>
          <w:sz w:val="24"/>
        </w:rPr>
        <w:t>《自动控制原理II》是自动化专业重要的专业基础课，是《自动控制原理I》的后续课程，其主要内容为线性离散控制系统的分析与校正、非线性控制系统的分析和线性系统的状态空间分析与综合。教学任务是使学生掌握线性离散系统、典型非线性系统和多变量线性系统的描述、分析与设计方法，并能运用</w:t>
      </w:r>
      <w:proofErr w:type="spellStart"/>
      <w:r>
        <w:rPr>
          <w:rFonts w:ascii="仿宋" w:eastAsia="仿宋" w:hAnsi="仿宋" w:hint="eastAsia"/>
          <w:sz w:val="24"/>
        </w:rPr>
        <w:t>Matlab</w:t>
      </w:r>
      <w:proofErr w:type="spellEnd"/>
      <w:r>
        <w:rPr>
          <w:rFonts w:ascii="仿宋" w:eastAsia="仿宋" w:hAnsi="仿宋" w:hint="eastAsia"/>
          <w:sz w:val="24"/>
        </w:rPr>
        <w:t>/Simulink进行控制系统辅助分析和设计，为后续课程（过程控制、毕业设计等）的学习提供系统分析设计的基本理论和基本方法，掌握必要的基本技能，为进一步深造打下必要的理论基础。</w:t>
      </w:r>
    </w:p>
    <w:p w:rsidR="00A9736E" w:rsidRDefault="00B30B20" w:rsidP="007F2B2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三、</w:t>
      </w:r>
      <w:r w:rsidR="00A9736E" w:rsidRPr="0076273E">
        <w:rPr>
          <w:rFonts w:eastAsia="黑体"/>
          <w:color w:val="000000"/>
          <w:sz w:val="28"/>
          <w:szCs w:val="28"/>
        </w:rPr>
        <w:t>课程目标</w:t>
      </w:r>
      <w:r w:rsidR="00D524C5">
        <w:rPr>
          <w:rFonts w:eastAsia="黑体" w:hint="eastAsia"/>
          <w:color w:val="000000"/>
          <w:sz w:val="28"/>
          <w:szCs w:val="28"/>
        </w:rPr>
        <w:t>及对毕业要求的支撑</w:t>
      </w:r>
    </w:p>
    <w:p w:rsidR="000C0DDF" w:rsidRPr="006B4C8A" w:rsidRDefault="006B4C8A" w:rsidP="000C0DDF">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（一）课程目标</w:t>
      </w:r>
    </w:p>
    <w:p w:rsidR="00B5041B" w:rsidRDefault="006B4C8A">
      <w:pPr>
        <w:adjustRightInd w:val="0"/>
        <w:snapToGrid w:val="0"/>
        <w:spacing w:line="360" w:lineRule="auto"/>
        <w:ind w:firstLine="420"/>
        <w:jc w:val="left"/>
        <w:rPr>
          <w:rFonts w:ascii="仿宋" w:eastAsia="仿宋" w:hAnsi="仿宋"/>
          <w:color w:val="000000"/>
          <w:sz w:val="24"/>
        </w:rPr>
      </w:pPr>
      <w:r>
        <w:rPr>
          <w:rFonts w:ascii="仿宋" w:eastAsia="仿宋" w:hAnsi="仿宋" w:hint="eastAsia"/>
          <w:b/>
          <w:color w:val="000000"/>
          <w:sz w:val="24"/>
        </w:rPr>
        <w:t>课程目标</w:t>
      </w:r>
      <w:r w:rsidR="00610A69">
        <w:rPr>
          <w:rFonts w:ascii="仿宋" w:eastAsia="仿宋" w:hAnsi="仿宋"/>
          <w:b/>
          <w:color w:val="000000"/>
          <w:sz w:val="24"/>
        </w:rPr>
        <w:t>1</w:t>
      </w:r>
      <w:r w:rsidR="00963DE6">
        <w:rPr>
          <w:rFonts w:ascii="仿宋" w:eastAsia="仿宋" w:hAnsi="仿宋"/>
          <w:b/>
          <w:color w:val="000000"/>
          <w:sz w:val="24"/>
        </w:rPr>
        <w:t xml:space="preserve"> </w:t>
      </w:r>
      <w:r w:rsidR="00963DE6">
        <w:rPr>
          <w:rFonts w:ascii="仿宋" w:eastAsia="仿宋" w:hAnsi="仿宋" w:hint="eastAsia"/>
          <w:b/>
          <w:color w:val="000000"/>
          <w:sz w:val="24"/>
        </w:rPr>
        <w:t>：</w:t>
      </w:r>
      <w:r w:rsidR="007D7DE1" w:rsidRPr="007D7DE1">
        <w:rPr>
          <w:rFonts w:ascii="仿宋" w:eastAsia="仿宋" w:hAnsi="仿宋" w:hint="eastAsia"/>
          <w:color w:val="000000"/>
          <w:sz w:val="24"/>
        </w:rPr>
        <w:t>理解离散系统的基本概念、原理和方法，信号的采样与保持、Z变换与反变换和离散系统的数学描述。能够针对复杂对象，运用Z变换理论对工程问题进行数学描述。掌握离散系统的稳态误差、动态特性分析、根轨迹分析和系统的数字校正与控制系统设计。</w:t>
      </w:r>
    </w:p>
    <w:p w:rsidR="00610A69" w:rsidRDefault="006B4C8A" w:rsidP="003E324B">
      <w:pPr>
        <w:spacing w:line="360" w:lineRule="auto"/>
        <w:ind w:firstLineChars="200" w:firstLine="482"/>
        <w:rPr>
          <w:rFonts w:ascii="仿宋" w:eastAsia="仿宋" w:hAnsi="仿宋"/>
          <w:bCs/>
          <w:color w:val="0070C0"/>
          <w:sz w:val="24"/>
        </w:rPr>
      </w:pPr>
      <w:r>
        <w:rPr>
          <w:rFonts w:ascii="仿宋" w:eastAsia="仿宋" w:hAnsi="仿宋" w:hint="eastAsia"/>
          <w:b/>
          <w:color w:val="000000"/>
          <w:sz w:val="24"/>
        </w:rPr>
        <w:t>课程目标</w:t>
      </w:r>
      <w:r w:rsidR="00610A69">
        <w:rPr>
          <w:rFonts w:ascii="仿宋" w:eastAsia="仿宋" w:hAnsi="仿宋" w:hint="eastAsia"/>
          <w:b/>
          <w:color w:val="000000"/>
          <w:sz w:val="24"/>
        </w:rPr>
        <w:t>2</w:t>
      </w:r>
      <w:r w:rsidR="00963DE6">
        <w:rPr>
          <w:rFonts w:ascii="仿宋" w:eastAsia="仿宋" w:hAnsi="仿宋" w:hint="eastAsia"/>
          <w:b/>
          <w:color w:val="000000"/>
          <w:sz w:val="24"/>
        </w:rPr>
        <w:t>：</w:t>
      </w:r>
      <w:r w:rsidR="003E324B">
        <w:rPr>
          <w:rFonts w:eastAsia="仿宋"/>
          <w:sz w:val="24"/>
        </w:rPr>
        <w:t>理解非线性系统概念。掌握</w:t>
      </w:r>
      <w:bookmarkStart w:id="1" w:name="_GoBack"/>
      <w:bookmarkEnd w:id="1"/>
      <w:r w:rsidR="003E324B">
        <w:rPr>
          <w:rFonts w:eastAsia="仿宋"/>
          <w:sz w:val="24"/>
        </w:rPr>
        <w:t>相平面与相轨迹和线性系统相轨迹绘制方法。理解非线性系统的相平面分析法、描述函数法及其稳定性分析和非线性控制系统的设计。</w:t>
      </w:r>
    </w:p>
    <w:p w:rsidR="00610A69" w:rsidRPr="00963DE6" w:rsidRDefault="00963DE6" w:rsidP="00931593">
      <w:pPr>
        <w:spacing w:line="360" w:lineRule="auto"/>
        <w:ind w:firstLineChars="200" w:firstLine="482"/>
        <w:rPr>
          <w:rFonts w:ascii="仿宋" w:eastAsia="仿宋" w:hAnsi="仿宋"/>
          <w:color w:val="0070C0"/>
          <w:sz w:val="24"/>
        </w:rPr>
      </w:pPr>
      <w:r>
        <w:rPr>
          <w:rFonts w:ascii="仿宋" w:eastAsia="仿宋" w:hAnsi="仿宋" w:hint="eastAsia"/>
          <w:b/>
          <w:color w:val="000000"/>
          <w:sz w:val="24"/>
        </w:rPr>
        <w:lastRenderedPageBreak/>
        <w:t>课程目标</w:t>
      </w:r>
      <w:r>
        <w:rPr>
          <w:rFonts w:ascii="仿宋" w:eastAsia="仿宋" w:hAnsi="仿宋"/>
          <w:b/>
          <w:color w:val="000000"/>
          <w:sz w:val="24"/>
        </w:rPr>
        <w:t>3</w:t>
      </w:r>
      <w:r>
        <w:rPr>
          <w:rFonts w:ascii="仿宋" w:eastAsia="仿宋" w:hAnsi="仿宋" w:hint="eastAsia"/>
          <w:b/>
          <w:color w:val="000000"/>
          <w:sz w:val="24"/>
        </w:rPr>
        <w:t>：</w:t>
      </w:r>
      <w:r w:rsidR="00931593">
        <w:rPr>
          <w:rFonts w:eastAsia="仿宋"/>
          <w:sz w:val="24"/>
          <w:lang w:val="en-GB"/>
        </w:rPr>
        <w:t>掌握状态空间基本概念、状态空间模型的建立方法、状态空间的非唯一性与线性变换。掌握线性系统的状态变量的可控性、可观性。</w:t>
      </w:r>
    </w:p>
    <w:p w:rsidR="00963DE6" w:rsidRDefault="00963DE6"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4</w:t>
      </w:r>
      <w:r>
        <w:rPr>
          <w:rFonts w:ascii="仿宋" w:eastAsia="仿宋" w:hAnsi="仿宋" w:hint="eastAsia"/>
          <w:b/>
          <w:color w:val="000000"/>
          <w:sz w:val="24"/>
        </w:rPr>
        <w:t>：</w:t>
      </w:r>
      <w:r w:rsidR="00931593">
        <w:rPr>
          <w:rFonts w:eastAsia="仿宋"/>
          <w:sz w:val="24"/>
          <w:lang w:val="en-GB"/>
        </w:rPr>
        <w:t>掌握</w:t>
      </w:r>
      <w:proofErr w:type="gramStart"/>
      <w:r w:rsidR="00931593">
        <w:rPr>
          <w:rFonts w:eastAsia="仿宋"/>
          <w:sz w:val="24"/>
          <w:lang w:val="en-GB"/>
        </w:rPr>
        <w:t>线性定常连续系统</w:t>
      </w:r>
      <w:proofErr w:type="gramEnd"/>
      <w:r w:rsidR="00931593">
        <w:rPr>
          <w:rFonts w:eastAsia="仿宋"/>
          <w:sz w:val="24"/>
          <w:lang w:val="en-GB"/>
        </w:rPr>
        <w:t>状态方程的解、</w:t>
      </w:r>
      <w:proofErr w:type="gramStart"/>
      <w:r w:rsidR="00931593">
        <w:rPr>
          <w:rFonts w:eastAsia="仿宋"/>
          <w:sz w:val="24"/>
          <w:lang w:val="en-GB"/>
        </w:rPr>
        <w:t>线性定常离散系统模型</w:t>
      </w:r>
      <w:proofErr w:type="gramEnd"/>
      <w:r w:rsidR="00931593">
        <w:rPr>
          <w:rFonts w:eastAsia="仿宋"/>
          <w:sz w:val="24"/>
          <w:lang w:val="en-GB"/>
        </w:rPr>
        <w:t>及求解方法。能够针对具体问题进行系统结构分解和状态反馈控制设计</w:t>
      </w:r>
      <w:r w:rsidR="00931593">
        <w:rPr>
          <w:rFonts w:eastAsia="仿宋"/>
          <w:kern w:val="0"/>
          <w:sz w:val="24"/>
        </w:rPr>
        <w:t>。</w:t>
      </w:r>
    </w:p>
    <w:p w:rsidR="00963DE6" w:rsidRPr="00963DE6" w:rsidRDefault="00931593" w:rsidP="00963DE6">
      <w:pPr>
        <w:spacing w:line="360" w:lineRule="auto"/>
        <w:ind w:firstLineChars="200" w:firstLine="482"/>
        <w:rPr>
          <w:rFonts w:ascii="仿宋" w:eastAsia="仿宋" w:hAnsi="仿宋"/>
          <w:b/>
          <w:color w:val="000000"/>
          <w:sz w:val="24"/>
        </w:rPr>
      </w:pPr>
      <w:r>
        <w:rPr>
          <w:rFonts w:ascii="仿宋" w:eastAsia="仿宋" w:hAnsi="仿宋" w:hint="eastAsia"/>
          <w:b/>
          <w:color w:val="000000"/>
          <w:sz w:val="24"/>
        </w:rPr>
        <w:t>课程目标5：</w:t>
      </w:r>
      <w:r>
        <w:rPr>
          <w:rFonts w:ascii="仿宋" w:eastAsia="仿宋" w:hAnsi="仿宋" w:hint="eastAsia"/>
          <w:sz w:val="24"/>
        </w:rPr>
        <w:t>能够</w:t>
      </w:r>
      <w:r>
        <w:rPr>
          <w:rFonts w:eastAsia="仿宋"/>
          <w:sz w:val="24"/>
        </w:rPr>
        <w:t>应用</w:t>
      </w:r>
      <w:r>
        <w:rPr>
          <w:rFonts w:eastAsia="仿宋" w:hint="eastAsia"/>
          <w:sz w:val="24"/>
        </w:rPr>
        <w:t>MATLAB</w:t>
      </w:r>
      <w:r>
        <w:rPr>
          <w:rFonts w:eastAsia="仿宋"/>
          <w:sz w:val="24"/>
        </w:rPr>
        <w:t>仿真软件对非线性系统、离散系统和状态空间进行</w:t>
      </w:r>
      <w:r>
        <w:rPr>
          <w:rFonts w:eastAsia="仿宋" w:hint="eastAsia"/>
          <w:sz w:val="24"/>
        </w:rPr>
        <w:t>仿真</w:t>
      </w:r>
      <w:r>
        <w:rPr>
          <w:rFonts w:eastAsia="仿宋"/>
          <w:sz w:val="24"/>
        </w:rPr>
        <w:t>分析</w:t>
      </w:r>
      <w:r>
        <w:rPr>
          <w:rFonts w:eastAsia="仿宋" w:hint="eastAsia"/>
          <w:sz w:val="24"/>
        </w:rPr>
        <w:t>与设计</w:t>
      </w:r>
      <w:r>
        <w:rPr>
          <w:rFonts w:eastAsia="仿宋"/>
          <w:sz w:val="24"/>
        </w:rPr>
        <w:t>。</w:t>
      </w:r>
    </w:p>
    <w:p w:rsidR="00D50FC2" w:rsidRPr="00A96A5E" w:rsidRDefault="00A96A5E" w:rsidP="00A96A5E">
      <w:pPr>
        <w:snapToGrid w:val="0"/>
        <w:spacing w:line="360" w:lineRule="auto"/>
        <w:ind w:firstLineChars="200" w:firstLine="482"/>
        <w:rPr>
          <w:rFonts w:ascii="仿宋" w:eastAsia="仿宋" w:hAnsi="仿宋"/>
          <w:b/>
          <w:bCs/>
          <w:sz w:val="24"/>
        </w:rPr>
      </w:pPr>
      <w:r w:rsidRPr="006B4C8A">
        <w:rPr>
          <w:rFonts w:ascii="仿宋" w:eastAsia="仿宋" w:hAnsi="仿宋" w:hint="eastAsia"/>
          <w:b/>
          <w:bCs/>
          <w:sz w:val="24"/>
        </w:rPr>
        <w:t>（</w:t>
      </w:r>
      <w:r>
        <w:rPr>
          <w:rFonts w:ascii="仿宋" w:eastAsia="仿宋" w:hAnsi="仿宋" w:hint="eastAsia"/>
          <w:b/>
          <w:bCs/>
          <w:sz w:val="24"/>
        </w:rPr>
        <w:t>二</w:t>
      </w:r>
      <w:r w:rsidRPr="006B4C8A">
        <w:rPr>
          <w:rFonts w:ascii="仿宋" w:eastAsia="仿宋" w:hAnsi="仿宋" w:hint="eastAsia"/>
          <w:b/>
          <w:bCs/>
          <w:sz w:val="24"/>
        </w:rPr>
        <w:t>）课程</w:t>
      </w:r>
      <w:r w:rsidR="007777CF">
        <w:rPr>
          <w:rFonts w:ascii="仿宋" w:eastAsia="仿宋" w:hAnsi="仿宋" w:hint="eastAsia"/>
          <w:b/>
          <w:bCs/>
          <w:sz w:val="24"/>
        </w:rPr>
        <w:t>目标</w:t>
      </w:r>
      <w:r>
        <w:rPr>
          <w:rFonts w:ascii="仿宋" w:eastAsia="仿宋" w:hAnsi="仿宋" w:hint="eastAsia"/>
          <w:b/>
          <w:bCs/>
          <w:sz w:val="24"/>
        </w:rPr>
        <w:t>对毕业要求的支撑</w:t>
      </w:r>
    </w:p>
    <w:tbl>
      <w:tblPr>
        <w:tblW w:w="5000" w:type="pct"/>
        <w:jc w:val="center"/>
        <w:tblLook w:val="0000" w:firstRow="0" w:lastRow="0" w:firstColumn="0" w:lastColumn="0" w:noHBand="0" w:noVBand="0"/>
      </w:tblPr>
      <w:tblGrid>
        <w:gridCol w:w="2518"/>
        <w:gridCol w:w="2409"/>
        <w:gridCol w:w="2129"/>
        <w:gridCol w:w="1466"/>
      </w:tblGrid>
      <w:tr w:rsidR="00A96A5E" w:rsidRPr="00A96A5E" w:rsidTr="00A96A5E">
        <w:trPr>
          <w:trHeight w:val="510"/>
          <w:jc w:val="center"/>
        </w:trPr>
        <w:tc>
          <w:tcPr>
            <w:tcW w:w="1477" w:type="pct"/>
            <w:tcBorders>
              <w:top w:val="single" w:sz="4" w:space="0" w:color="auto"/>
              <w:left w:val="single" w:sz="4" w:space="0" w:color="auto"/>
              <w:bottom w:val="single" w:sz="4" w:space="0" w:color="auto"/>
              <w:right w:val="single" w:sz="4" w:space="0" w:color="auto"/>
            </w:tcBorders>
            <w:shd w:val="clear" w:color="auto" w:fill="auto"/>
            <w:vAlign w:val="center"/>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毕业要求</w:t>
            </w:r>
          </w:p>
        </w:tc>
        <w:tc>
          <w:tcPr>
            <w:tcW w:w="1413" w:type="pct"/>
            <w:tcBorders>
              <w:top w:val="single" w:sz="4" w:space="0" w:color="auto"/>
              <w:left w:val="nil"/>
              <w:bottom w:val="single" w:sz="4" w:space="0" w:color="auto"/>
              <w:right w:val="single" w:sz="4" w:space="0" w:color="auto"/>
            </w:tcBorders>
            <w:shd w:val="clear" w:color="auto" w:fill="auto"/>
            <w:vAlign w:val="center"/>
          </w:tcPr>
          <w:p w:rsidR="00D524C5" w:rsidRPr="00A96A5E" w:rsidRDefault="0096382D">
            <w:pPr>
              <w:widowControl/>
              <w:spacing w:line="276" w:lineRule="auto"/>
              <w:jc w:val="center"/>
              <w:rPr>
                <w:rFonts w:ascii="仿宋" w:eastAsia="仿宋" w:hAnsi="仿宋"/>
                <w:b/>
                <w:color w:val="000000"/>
                <w:kern w:val="0"/>
                <w:sz w:val="24"/>
              </w:rPr>
            </w:pPr>
            <w:r>
              <w:rPr>
                <w:rFonts w:ascii="仿宋" w:eastAsia="仿宋" w:hAnsi="仿宋" w:hint="eastAsia"/>
                <w:b/>
                <w:color w:val="000000"/>
                <w:kern w:val="0"/>
                <w:sz w:val="24"/>
              </w:rPr>
              <w:t>观测点</w:t>
            </w:r>
          </w:p>
        </w:tc>
        <w:tc>
          <w:tcPr>
            <w:tcW w:w="1249"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课程目标</w:t>
            </w:r>
          </w:p>
        </w:tc>
        <w:tc>
          <w:tcPr>
            <w:tcW w:w="860" w:type="pct"/>
            <w:tcBorders>
              <w:top w:val="single" w:sz="4" w:space="0" w:color="auto"/>
              <w:left w:val="nil"/>
              <w:bottom w:val="single" w:sz="4" w:space="0" w:color="auto"/>
              <w:right w:val="single" w:sz="4" w:space="0" w:color="auto"/>
            </w:tcBorders>
          </w:tcPr>
          <w:p w:rsidR="00D524C5" w:rsidRPr="00A96A5E" w:rsidRDefault="00A96A5E">
            <w:pPr>
              <w:widowControl/>
              <w:spacing w:line="276" w:lineRule="auto"/>
              <w:jc w:val="center"/>
              <w:rPr>
                <w:rFonts w:ascii="仿宋" w:eastAsia="仿宋" w:hAnsi="仿宋"/>
                <w:b/>
                <w:color w:val="000000"/>
                <w:kern w:val="0"/>
                <w:sz w:val="24"/>
              </w:rPr>
            </w:pPr>
            <w:r w:rsidRPr="00A96A5E">
              <w:rPr>
                <w:rFonts w:ascii="仿宋" w:eastAsia="仿宋" w:hAnsi="仿宋" w:hint="eastAsia"/>
                <w:b/>
                <w:color w:val="000000"/>
                <w:kern w:val="0"/>
                <w:sz w:val="24"/>
              </w:rPr>
              <w:t>支撑强度</w:t>
            </w:r>
          </w:p>
        </w:tc>
      </w:tr>
      <w:tr w:rsidR="00A96A5E" w:rsidRPr="00A96A5E" w:rsidTr="00A96A5E">
        <w:trPr>
          <w:trHeight w:val="1425"/>
          <w:jc w:val="center"/>
        </w:trPr>
        <w:tc>
          <w:tcPr>
            <w:tcW w:w="1477" w:type="pct"/>
            <w:tcBorders>
              <w:top w:val="single" w:sz="4" w:space="0" w:color="auto"/>
              <w:left w:val="single" w:sz="4" w:space="0" w:color="auto"/>
              <w:bottom w:val="single" w:sz="4" w:space="0" w:color="auto"/>
              <w:right w:val="single" w:sz="4" w:space="0" w:color="auto"/>
            </w:tcBorders>
          </w:tcPr>
          <w:p w:rsidR="00A96A5E" w:rsidRPr="00A96A5E" w:rsidRDefault="00A96A5E" w:rsidP="00A96A5E">
            <w:pPr>
              <w:widowControl/>
              <w:spacing w:line="276" w:lineRule="auto"/>
              <w:jc w:val="left"/>
              <w:rPr>
                <w:rFonts w:ascii="仿宋" w:eastAsia="仿宋" w:hAnsi="仿宋"/>
                <w:color w:val="0070C0"/>
                <w:kern w:val="0"/>
                <w:sz w:val="24"/>
              </w:rPr>
            </w:pPr>
            <w:r w:rsidRPr="00A96A5E">
              <w:rPr>
                <w:rFonts w:ascii="仿宋" w:eastAsia="仿宋" w:hAnsi="仿宋" w:hint="eastAsia"/>
                <w:b/>
                <w:bCs/>
                <w:sz w:val="24"/>
              </w:rPr>
              <w:t>毕业要求1：</w:t>
            </w:r>
            <w:r w:rsidR="00931593" w:rsidRPr="00295BA8">
              <w:rPr>
                <w:rFonts w:ascii="仿宋" w:eastAsia="仿宋" w:hAnsi="仿宋" w:hint="eastAsia"/>
                <w:szCs w:val="21"/>
              </w:rPr>
              <w:t>能够运用所学的数学、自然科学、工程基础和专业知识等解决自动化工程领域的复杂工程问题。</w:t>
            </w:r>
          </w:p>
        </w:tc>
        <w:tc>
          <w:tcPr>
            <w:tcW w:w="1413" w:type="pct"/>
            <w:tcBorders>
              <w:top w:val="single" w:sz="4" w:space="0" w:color="auto"/>
              <w:left w:val="nil"/>
              <w:bottom w:val="single" w:sz="4" w:space="0" w:color="auto"/>
              <w:right w:val="single" w:sz="4" w:space="0" w:color="auto"/>
            </w:tcBorders>
          </w:tcPr>
          <w:p w:rsidR="00A96A5E" w:rsidRPr="00A96A5E" w:rsidRDefault="0096382D" w:rsidP="00A96A5E">
            <w:pPr>
              <w:spacing w:line="276" w:lineRule="auto"/>
              <w:rPr>
                <w:rFonts w:ascii="仿宋" w:eastAsia="仿宋" w:hAnsi="仿宋"/>
                <w:color w:val="0070C0"/>
                <w:sz w:val="24"/>
              </w:rPr>
            </w:pPr>
            <w:r>
              <w:rPr>
                <w:rFonts w:ascii="仿宋" w:eastAsia="仿宋" w:hAnsi="仿宋"/>
                <w:b/>
                <w:bCs/>
                <w:sz w:val="24"/>
              </w:rPr>
              <w:t>观测点</w:t>
            </w:r>
            <w:r w:rsidR="00931593" w:rsidRPr="00295BA8">
              <w:rPr>
                <w:rFonts w:ascii="仿宋" w:eastAsia="仿宋" w:hAnsi="仿宋"/>
                <w:szCs w:val="21"/>
              </w:rPr>
              <w:t>1.4</w:t>
            </w:r>
            <w:r w:rsidR="00931593" w:rsidRPr="00295BA8">
              <w:rPr>
                <w:rFonts w:ascii="仿宋" w:eastAsia="仿宋" w:hAnsi="仿宋" w:hint="eastAsia"/>
                <w:szCs w:val="21"/>
              </w:rPr>
              <w:t>针对石油化工等领域中的复杂工程问题，能运用数学、自然科学、工程基础和自动化专业知识抽象、归纳工程问题的本质，并理解其局限性。</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课程目标1</w:t>
            </w:r>
          </w:p>
        </w:tc>
        <w:tc>
          <w:tcPr>
            <w:tcW w:w="860" w:type="pct"/>
            <w:tcBorders>
              <w:top w:val="single" w:sz="4" w:space="0" w:color="auto"/>
              <w:left w:val="nil"/>
              <w:bottom w:val="single" w:sz="4" w:space="0" w:color="auto"/>
              <w:right w:val="single" w:sz="4" w:space="0" w:color="auto"/>
            </w:tcBorders>
            <w:vAlign w:val="center"/>
          </w:tcPr>
          <w:p w:rsidR="00A96A5E" w:rsidRPr="00A96A5E" w:rsidRDefault="007F2B2C" w:rsidP="007F2B2C">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hint="eastAsia"/>
                <w:sz w:val="24"/>
              </w:rPr>
              <w:t xml:space="preserve"> </w:t>
            </w:r>
            <w:r w:rsidR="00A96A5E" w:rsidRPr="00A96A5E">
              <w:rPr>
                <w:rFonts w:ascii="仿宋" w:eastAsia="仿宋" w:hAnsi="仿宋" w:hint="eastAsia"/>
                <w:color w:val="000000"/>
                <w:sz w:val="24"/>
              </w:rPr>
              <w:t>H</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A96A5E">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7F2B2C">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931593">
            <w:pPr>
              <w:widowControl/>
              <w:spacing w:line="276" w:lineRule="auto"/>
              <w:jc w:val="left"/>
              <w:rPr>
                <w:rFonts w:ascii="仿宋" w:eastAsia="仿宋" w:hAnsi="仿宋"/>
                <w:b/>
                <w:bCs/>
                <w:color w:val="000000"/>
                <w:kern w:val="0"/>
                <w:sz w:val="24"/>
              </w:rPr>
            </w:pPr>
            <w:r w:rsidRPr="00A96A5E">
              <w:rPr>
                <w:rFonts w:ascii="仿宋" w:eastAsia="仿宋" w:hAnsi="仿宋" w:hint="eastAsia"/>
                <w:b/>
                <w:bCs/>
                <w:color w:val="000000"/>
                <w:kern w:val="0"/>
                <w:sz w:val="24"/>
              </w:rPr>
              <w:t>毕业要求2：</w:t>
            </w:r>
            <w:r w:rsidR="00931593" w:rsidRPr="00295BA8">
              <w:rPr>
                <w:rFonts w:ascii="仿宋" w:eastAsia="仿宋" w:hAnsi="仿宋" w:hint="eastAsia"/>
                <w:szCs w:val="21"/>
              </w:rPr>
              <w:t>系统掌握自动化领域的基本理论和基本知识，能够应用数学、自然科学和工程科学的基本原理，结合文献研究分析自动化工程领域的复杂工程问题，以获得有效结论。</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931593">
            <w:pPr>
              <w:spacing w:line="276" w:lineRule="auto"/>
              <w:rPr>
                <w:rFonts w:ascii="仿宋" w:eastAsia="仿宋" w:hAnsi="仿宋"/>
                <w:b/>
                <w:bCs/>
                <w:color w:val="000000"/>
                <w:sz w:val="24"/>
              </w:rPr>
            </w:pPr>
            <w:r>
              <w:rPr>
                <w:rFonts w:ascii="仿宋" w:eastAsia="仿宋" w:hAnsi="仿宋" w:hint="eastAsia"/>
                <w:b/>
                <w:bCs/>
                <w:color w:val="000000"/>
                <w:sz w:val="24"/>
              </w:rPr>
              <w:t>观测点</w:t>
            </w:r>
            <w:r w:rsidR="00931593" w:rsidRPr="00295BA8">
              <w:rPr>
                <w:rFonts w:ascii="仿宋" w:eastAsia="仿宋" w:hAnsi="仿宋"/>
                <w:szCs w:val="21"/>
              </w:rPr>
              <w:t>2.4</w:t>
            </w:r>
            <w:r w:rsidR="00931593" w:rsidRPr="00A96A5E">
              <w:rPr>
                <w:rFonts w:ascii="仿宋" w:eastAsia="仿宋" w:hAnsi="仿宋" w:hint="eastAsia"/>
                <w:b/>
                <w:bCs/>
                <w:color w:val="000000"/>
                <w:sz w:val="24"/>
              </w:rPr>
              <w:t>：</w:t>
            </w:r>
            <w:r w:rsidR="00931593" w:rsidRPr="00295BA8">
              <w:rPr>
                <w:rFonts w:ascii="仿宋" w:eastAsia="仿宋" w:hAnsi="仿宋" w:hint="eastAsia"/>
                <w:szCs w:val="21"/>
              </w:rPr>
              <w:t>能正确表达一个工程问题的解决方案。</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2</w:t>
            </w:r>
          </w:p>
        </w:tc>
        <w:tc>
          <w:tcPr>
            <w:tcW w:w="860" w:type="pct"/>
            <w:tcBorders>
              <w:top w:val="single" w:sz="4" w:space="0" w:color="auto"/>
              <w:left w:val="nil"/>
              <w:bottom w:val="single" w:sz="4" w:space="0" w:color="auto"/>
              <w:right w:val="single" w:sz="4" w:space="0" w:color="auto"/>
            </w:tcBorders>
            <w:vAlign w:val="center"/>
          </w:tcPr>
          <w:p w:rsidR="00A96A5E" w:rsidRPr="00A96A5E" w:rsidRDefault="00A96A5E"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H</w:t>
            </w:r>
          </w:p>
          <w:p w:rsidR="00A96A5E" w:rsidRPr="00A96A5E" w:rsidRDefault="007F2B2C" w:rsidP="007F2B2C">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hint="eastAsia"/>
                <w:sz w:val="24"/>
              </w:rPr>
              <w:t xml:space="preserve"> </w:t>
            </w:r>
            <w:r w:rsidR="00A96A5E" w:rsidRPr="00A96A5E">
              <w:rPr>
                <w:rFonts w:ascii="仿宋" w:eastAsia="仿宋" w:hAnsi="仿宋" w:hint="eastAsia"/>
                <w:color w:val="000000"/>
                <w:sz w:val="24"/>
              </w:rPr>
              <w:t>M</w:t>
            </w:r>
          </w:p>
          <w:p w:rsidR="00A96A5E" w:rsidRPr="00A96A5E" w:rsidRDefault="00A96A5E"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7F2B2C">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A96A5E" w:rsidP="00931593">
            <w:pPr>
              <w:widowControl/>
              <w:spacing w:line="276" w:lineRule="auto"/>
              <w:jc w:val="center"/>
              <w:rPr>
                <w:rFonts w:ascii="仿宋" w:eastAsia="仿宋" w:hAnsi="仿宋"/>
                <w:color w:val="000000"/>
                <w:kern w:val="0"/>
                <w:sz w:val="24"/>
              </w:rPr>
            </w:pPr>
            <w:r w:rsidRPr="00A96A5E">
              <w:rPr>
                <w:rFonts w:ascii="仿宋" w:eastAsia="仿宋" w:hAnsi="仿宋" w:hint="eastAsia"/>
                <w:b/>
                <w:bCs/>
                <w:color w:val="000000"/>
                <w:kern w:val="0"/>
                <w:sz w:val="24"/>
              </w:rPr>
              <w:t>毕业要求</w:t>
            </w:r>
            <w:r w:rsidRPr="00A96A5E">
              <w:rPr>
                <w:rFonts w:ascii="仿宋" w:eastAsia="仿宋" w:hAnsi="仿宋"/>
                <w:b/>
                <w:bCs/>
                <w:color w:val="000000"/>
                <w:kern w:val="0"/>
                <w:sz w:val="24"/>
              </w:rPr>
              <w:t>3</w:t>
            </w:r>
            <w:r w:rsidRPr="00A96A5E">
              <w:rPr>
                <w:rFonts w:ascii="仿宋" w:eastAsia="仿宋" w:hAnsi="仿宋" w:hint="eastAsia"/>
                <w:b/>
                <w:bCs/>
                <w:color w:val="000000"/>
                <w:kern w:val="0"/>
                <w:sz w:val="24"/>
              </w:rPr>
              <w:t>：</w:t>
            </w:r>
            <w:r w:rsidR="00931593" w:rsidRPr="00295BA8">
              <w:rPr>
                <w:rFonts w:ascii="仿宋" w:eastAsia="仿宋" w:hAnsi="仿宋" w:hint="eastAsia"/>
                <w:szCs w:val="21"/>
              </w:rPr>
              <w:t>能够设计针对自动化工程领域的复杂工程问题的解决方案，具有自动化仪表与设备、计算机测控系统等自动化相关领域的工程设计能力，并能够在设计环节中体现创新意识，既满足工艺需求，又考虑社会、健康、安全、法律、文化以及环境等因素。</w:t>
            </w:r>
          </w:p>
        </w:tc>
        <w:tc>
          <w:tcPr>
            <w:tcW w:w="1413" w:type="pct"/>
            <w:tcBorders>
              <w:top w:val="single" w:sz="4" w:space="0" w:color="auto"/>
              <w:left w:val="nil"/>
              <w:bottom w:val="single" w:sz="4" w:space="0" w:color="auto"/>
              <w:right w:val="single" w:sz="4" w:space="0" w:color="auto"/>
            </w:tcBorders>
            <w:vAlign w:val="center"/>
          </w:tcPr>
          <w:p w:rsidR="00A96A5E" w:rsidRPr="00A96A5E" w:rsidRDefault="0096382D" w:rsidP="00931593">
            <w:pPr>
              <w:spacing w:line="276" w:lineRule="auto"/>
              <w:rPr>
                <w:rFonts w:ascii="仿宋" w:eastAsia="仿宋" w:hAnsi="仿宋"/>
                <w:color w:val="000000"/>
                <w:sz w:val="24"/>
              </w:rPr>
            </w:pPr>
            <w:r>
              <w:rPr>
                <w:rFonts w:ascii="仿宋" w:eastAsia="仿宋" w:hAnsi="仿宋" w:hint="eastAsia"/>
                <w:b/>
                <w:bCs/>
                <w:color w:val="000000"/>
                <w:sz w:val="24"/>
              </w:rPr>
              <w:t>观测点</w:t>
            </w:r>
            <w:r w:rsidR="00931593" w:rsidRPr="00295BA8">
              <w:rPr>
                <w:rFonts w:ascii="仿宋" w:eastAsia="仿宋" w:hAnsi="仿宋"/>
                <w:szCs w:val="21"/>
              </w:rPr>
              <w:t>3.2</w:t>
            </w:r>
            <w:r w:rsidR="00A96A5E" w:rsidRPr="00A96A5E">
              <w:rPr>
                <w:rFonts w:ascii="仿宋" w:eastAsia="仿宋" w:hAnsi="仿宋" w:hint="eastAsia"/>
                <w:b/>
                <w:bCs/>
                <w:color w:val="000000"/>
                <w:sz w:val="24"/>
              </w:rPr>
              <w:t>：</w:t>
            </w:r>
            <w:r w:rsidR="00931593" w:rsidRPr="00295BA8">
              <w:rPr>
                <w:rFonts w:ascii="仿宋" w:eastAsia="仿宋" w:hAnsi="仿宋" w:hint="eastAsia"/>
                <w:szCs w:val="21"/>
              </w:rPr>
              <w:t>针对复杂工程问题，能够设计</w:t>
            </w:r>
            <w:r w:rsidR="00931593" w:rsidRPr="00295BA8">
              <w:rPr>
                <w:rFonts w:ascii="仿宋" w:eastAsia="仿宋" w:hAnsi="仿宋"/>
                <w:szCs w:val="21"/>
              </w:rPr>
              <w:t>/</w:t>
            </w:r>
            <w:r w:rsidR="00931593" w:rsidRPr="00295BA8">
              <w:rPr>
                <w:rFonts w:ascii="仿宋" w:eastAsia="仿宋" w:hAnsi="仿宋" w:hint="eastAsia"/>
                <w:szCs w:val="21"/>
              </w:rPr>
              <w:t>开发满足特定工艺需求自动化装置或自动化系统，优选测控方案、控制算法，并体现一定的创新意识。</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A96A5E"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sidRPr="00A96A5E">
              <w:rPr>
                <w:rFonts w:ascii="仿宋" w:eastAsia="仿宋" w:hAnsi="仿宋"/>
                <w:color w:val="000000"/>
                <w:kern w:val="0"/>
                <w:sz w:val="24"/>
              </w:rPr>
              <w:t>3</w:t>
            </w:r>
          </w:p>
        </w:tc>
        <w:tc>
          <w:tcPr>
            <w:tcW w:w="860" w:type="pct"/>
            <w:tcBorders>
              <w:top w:val="single" w:sz="4" w:space="0" w:color="auto"/>
              <w:left w:val="nil"/>
              <w:bottom w:val="single" w:sz="4" w:space="0" w:color="auto"/>
              <w:right w:val="single" w:sz="4" w:space="0" w:color="auto"/>
            </w:tcBorders>
            <w:vAlign w:val="center"/>
          </w:tcPr>
          <w:p w:rsidR="00A96A5E" w:rsidRPr="00A96A5E" w:rsidRDefault="007F2B2C" w:rsidP="007F2B2C">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hint="eastAsia"/>
                <w:sz w:val="24"/>
              </w:rPr>
              <w:t xml:space="preserve"> </w:t>
            </w:r>
            <w:r w:rsidR="00A96A5E" w:rsidRPr="00A96A5E">
              <w:rPr>
                <w:rFonts w:ascii="仿宋" w:eastAsia="仿宋" w:hAnsi="仿宋" w:hint="eastAsia"/>
                <w:color w:val="000000"/>
                <w:sz w:val="24"/>
              </w:rPr>
              <w:t>H</w:t>
            </w:r>
          </w:p>
          <w:p w:rsidR="00A96A5E" w:rsidRPr="00A96A5E" w:rsidRDefault="00A96A5E"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r w:rsidR="00A96A5E" w:rsidRPr="00A96A5E" w:rsidTr="007F2B2C">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A96A5E" w:rsidRPr="00A96A5E" w:rsidRDefault="00931593" w:rsidP="00931593">
            <w:pPr>
              <w:widowControl/>
              <w:spacing w:line="276" w:lineRule="auto"/>
              <w:jc w:val="left"/>
              <w:rPr>
                <w:rFonts w:ascii="仿宋" w:eastAsia="仿宋" w:hAnsi="仿宋"/>
                <w:color w:val="000000"/>
                <w:kern w:val="0"/>
                <w:sz w:val="24"/>
              </w:rPr>
            </w:pPr>
            <w:r w:rsidRPr="00A96A5E">
              <w:rPr>
                <w:rFonts w:ascii="仿宋" w:eastAsia="仿宋" w:hAnsi="仿宋" w:hint="eastAsia"/>
                <w:b/>
                <w:bCs/>
                <w:color w:val="000000"/>
                <w:kern w:val="0"/>
                <w:sz w:val="24"/>
              </w:rPr>
              <w:t>毕业要求</w:t>
            </w:r>
            <w:r>
              <w:rPr>
                <w:rFonts w:ascii="仿宋" w:eastAsia="仿宋" w:hAnsi="仿宋" w:hint="eastAsia"/>
                <w:b/>
                <w:bCs/>
                <w:color w:val="000000"/>
                <w:kern w:val="0"/>
                <w:sz w:val="24"/>
              </w:rPr>
              <w:t>4</w:t>
            </w:r>
            <w:r w:rsidRPr="00A96A5E">
              <w:rPr>
                <w:rFonts w:ascii="仿宋" w:eastAsia="仿宋" w:hAnsi="仿宋" w:hint="eastAsia"/>
                <w:b/>
                <w:bCs/>
                <w:color w:val="000000"/>
                <w:kern w:val="0"/>
                <w:sz w:val="24"/>
              </w:rPr>
              <w:t>：</w:t>
            </w:r>
            <w:r w:rsidRPr="00295BA8">
              <w:rPr>
                <w:rFonts w:ascii="仿宋" w:eastAsia="仿宋" w:hAnsi="仿宋" w:hint="eastAsia"/>
                <w:szCs w:val="21"/>
              </w:rPr>
              <w:t>具备初步的科学研究能力，能够基</w:t>
            </w:r>
            <w:r w:rsidRPr="00295BA8">
              <w:rPr>
                <w:rFonts w:ascii="仿宋" w:eastAsia="仿宋" w:hAnsi="仿宋" w:hint="eastAsia"/>
                <w:szCs w:val="21"/>
              </w:rPr>
              <w:lastRenderedPageBreak/>
              <w:t>于科学原理并采用科学方法对自动化工程领域的复杂工程问题进行研究，包括设计实验、分析与解释数据、并通过信息综合得到合理有效的结论。</w:t>
            </w:r>
          </w:p>
        </w:tc>
        <w:tc>
          <w:tcPr>
            <w:tcW w:w="1413" w:type="pct"/>
            <w:tcBorders>
              <w:top w:val="single" w:sz="4" w:space="0" w:color="auto"/>
              <w:left w:val="nil"/>
              <w:bottom w:val="single" w:sz="4" w:space="0" w:color="auto"/>
              <w:right w:val="single" w:sz="4" w:space="0" w:color="auto"/>
            </w:tcBorders>
            <w:vAlign w:val="center"/>
          </w:tcPr>
          <w:p w:rsidR="00A96A5E" w:rsidRDefault="0065769B" w:rsidP="00A96A5E">
            <w:pPr>
              <w:spacing w:line="276" w:lineRule="auto"/>
              <w:rPr>
                <w:rFonts w:ascii="仿宋" w:eastAsia="仿宋" w:hAnsi="仿宋"/>
                <w:szCs w:val="21"/>
              </w:rPr>
            </w:pPr>
            <w:r w:rsidRPr="00295BA8">
              <w:rPr>
                <w:rFonts w:ascii="仿宋" w:eastAsia="仿宋" w:hAnsi="仿宋"/>
                <w:szCs w:val="21"/>
              </w:rPr>
              <w:lastRenderedPageBreak/>
              <w:t>4.1</w:t>
            </w:r>
            <w:r w:rsidRPr="00295BA8">
              <w:rPr>
                <w:rFonts w:ascii="仿宋" w:eastAsia="仿宋" w:hAnsi="仿宋" w:hint="eastAsia"/>
                <w:szCs w:val="21"/>
              </w:rPr>
              <w:t>针对自动化专业领域的复杂工程问题，能</w:t>
            </w:r>
            <w:r w:rsidRPr="00295BA8">
              <w:rPr>
                <w:rFonts w:ascii="仿宋" w:eastAsia="仿宋" w:hAnsi="仿宋" w:hint="eastAsia"/>
                <w:szCs w:val="21"/>
              </w:rPr>
              <w:lastRenderedPageBreak/>
              <w:t>够基于专业理论，根据被测</w:t>
            </w:r>
            <w:r w:rsidRPr="00295BA8">
              <w:rPr>
                <w:rFonts w:ascii="仿宋" w:eastAsia="仿宋" w:hAnsi="仿宋"/>
                <w:szCs w:val="21"/>
              </w:rPr>
              <w:t>/</w:t>
            </w:r>
            <w:proofErr w:type="gramStart"/>
            <w:r w:rsidRPr="00295BA8">
              <w:rPr>
                <w:rFonts w:ascii="仿宋" w:eastAsia="仿宋" w:hAnsi="仿宋" w:hint="eastAsia"/>
                <w:szCs w:val="21"/>
              </w:rPr>
              <w:t>控对象</w:t>
            </w:r>
            <w:proofErr w:type="gramEnd"/>
            <w:r w:rsidRPr="00295BA8">
              <w:rPr>
                <w:rFonts w:ascii="仿宋" w:eastAsia="仿宋" w:hAnsi="仿宋" w:hint="eastAsia"/>
                <w:szCs w:val="21"/>
              </w:rPr>
              <w:t>特征，设计可行的实验方案。</w:t>
            </w:r>
          </w:p>
          <w:p w:rsidR="0065769B" w:rsidRPr="00A96A5E" w:rsidRDefault="0065769B" w:rsidP="00A96A5E">
            <w:pPr>
              <w:spacing w:line="276" w:lineRule="auto"/>
              <w:rPr>
                <w:rFonts w:ascii="仿宋" w:eastAsia="仿宋" w:hAnsi="仿宋"/>
                <w:color w:val="000000"/>
                <w:sz w:val="24"/>
              </w:rPr>
            </w:pPr>
            <w:r w:rsidRPr="00295BA8">
              <w:rPr>
                <w:rFonts w:ascii="仿宋" w:eastAsia="仿宋" w:hAnsi="仿宋"/>
                <w:szCs w:val="21"/>
              </w:rPr>
              <w:t>4.3</w:t>
            </w:r>
            <w:r w:rsidRPr="00295BA8">
              <w:rPr>
                <w:rFonts w:ascii="仿宋" w:eastAsia="仿宋" w:hAnsi="仿宋" w:hint="eastAsia"/>
                <w:szCs w:val="21"/>
              </w:rPr>
              <w:t>能够正确采集、处理实验数据，对实验结果进行建模、分析和解释，并通过信息综合得到合理有效的结论。</w:t>
            </w:r>
          </w:p>
        </w:tc>
        <w:tc>
          <w:tcPr>
            <w:tcW w:w="1249" w:type="pct"/>
            <w:tcBorders>
              <w:top w:val="single" w:sz="4" w:space="0" w:color="auto"/>
              <w:left w:val="nil"/>
              <w:bottom w:val="single" w:sz="4" w:space="0" w:color="auto"/>
              <w:right w:val="single" w:sz="4" w:space="0" w:color="auto"/>
            </w:tcBorders>
            <w:vAlign w:val="center"/>
          </w:tcPr>
          <w:p w:rsidR="00A96A5E" w:rsidRPr="00A96A5E" w:rsidRDefault="0065769B"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lastRenderedPageBreak/>
              <w:t>课程目标</w:t>
            </w:r>
            <w:r>
              <w:rPr>
                <w:rFonts w:ascii="仿宋" w:eastAsia="仿宋" w:hAnsi="仿宋" w:hint="eastAsia"/>
                <w:color w:val="000000"/>
                <w:kern w:val="0"/>
                <w:sz w:val="24"/>
              </w:rPr>
              <w:t>4</w:t>
            </w:r>
          </w:p>
        </w:tc>
        <w:tc>
          <w:tcPr>
            <w:tcW w:w="860" w:type="pct"/>
            <w:tcBorders>
              <w:top w:val="single" w:sz="4" w:space="0" w:color="auto"/>
              <w:left w:val="nil"/>
              <w:bottom w:val="single" w:sz="4" w:space="0" w:color="auto"/>
              <w:right w:val="single" w:sz="4" w:space="0" w:color="auto"/>
            </w:tcBorders>
            <w:vAlign w:val="center"/>
          </w:tcPr>
          <w:p w:rsidR="00A96A5E" w:rsidRPr="00A96A5E" w:rsidRDefault="007F2B2C" w:rsidP="007F2B2C">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hint="eastAsia"/>
                <w:sz w:val="24"/>
              </w:rPr>
              <w:t xml:space="preserve"> </w:t>
            </w:r>
            <w:r w:rsidR="00A96A5E" w:rsidRPr="00A96A5E">
              <w:rPr>
                <w:rFonts w:ascii="仿宋" w:eastAsia="仿宋" w:hAnsi="仿宋" w:hint="eastAsia"/>
                <w:color w:val="000000"/>
                <w:sz w:val="24"/>
              </w:rPr>
              <w:t>H</w:t>
            </w:r>
          </w:p>
          <w:p w:rsidR="00A96A5E" w:rsidRPr="00A96A5E" w:rsidRDefault="00A96A5E"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A96A5E" w:rsidRPr="00A96A5E" w:rsidRDefault="00A96A5E"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lastRenderedPageBreak/>
              <w:t>L</w:t>
            </w:r>
          </w:p>
        </w:tc>
      </w:tr>
      <w:tr w:rsidR="00931593" w:rsidRPr="00A96A5E" w:rsidTr="007F2B2C">
        <w:trPr>
          <w:trHeight w:val="690"/>
          <w:jc w:val="center"/>
        </w:trPr>
        <w:tc>
          <w:tcPr>
            <w:tcW w:w="1477" w:type="pct"/>
            <w:tcBorders>
              <w:top w:val="single" w:sz="4" w:space="0" w:color="auto"/>
              <w:left w:val="single" w:sz="4" w:space="0" w:color="auto"/>
              <w:bottom w:val="single" w:sz="4" w:space="0" w:color="auto"/>
              <w:right w:val="single" w:sz="4" w:space="0" w:color="auto"/>
            </w:tcBorders>
            <w:vAlign w:val="center"/>
          </w:tcPr>
          <w:p w:rsidR="00931593" w:rsidRPr="00295BA8" w:rsidRDefault="00931593" w:rsidP="00931593">
            <w:pPr>
              <w:widowControl/>
              <w:spacing w:line="276" w:lineRule="auto"/>
              <w:jc w:val="left"/>
              <w:rPr>
                <w:rFonts w:ascii="仿宋" w:eastAsia="仿宋" w:hAnsi="仿宋"/>
                <w:szCs w:val="21"/>
              </w:rPr>
            </w:pPr>
            <w:r w:rsidRPr="00A96A5E">
              <w:rPr>
                <w:rFonts w:ascii="仿宋" w:eastAsia="仿宋" w:hAnsi="仿宋" w:hint="eastAsia"/>
                <w:b/>
                <w:bCs/>
                <w:color w:val="000000"/>
                <w:kern w:val="0"/>
                <w:sz w:val="24"/>
              </w:rPr>
              <w:lastRenderedPageBreak/>
              <w:t>毕业要求</w:t>
            </w:r>
            <w:r>
              <w:rPr>
                <w:rFonts w:ascii="仿宋" w:eastAsia="仿宋" w:hAnsi="仿宋" w:hint="eastAsia"/>
                <w:b/>
                <w:bCs/>
                <w:color w:val="000000"/>
                <w:kern w:val="0"/>
                <w:sz w:val="24"/>
              </w:rPr>
              <w:t>5</w:t>
            </w:r>
            <w:r w:rsidRPr="00A96A5E">
              <w:rPr>
                <w:rFonts w:ascii="仿宋" w:eastAsia="仿宋" w:hAnsi="仿宋" w:hint="eastAsia"/>
                <w:b/>
                <w:bCs/>
                <w:color w:val="000000"/>
                <w:kern w:val="0"/>
                <w:sz w:val="24"/>
              </w:rPr>
              <w:t>：</w:t>
            </w:r>
            <w:r w:rsidRPr="00295BA8">
              <w:rPr>
                <w:rFonts w:ascii="仿宋" w:eastAsia="仿宋" w:hAnsi="仿宋" w:hint="eastAsia"/>
                <w:szCs w:val="21"/>
              </w:rPr>
              <w:t>能够针对自动化工程领域的复杂工程问题，开发、选择与使用恰当的技术、资源、现代工程工具和信息技术工具，包括对自动化工程领域的复杂工程问题的预测与模拟，并能够理解其局限性。</w:t>
            </w:r>
          </w:p>
        </w:tc>
        <w:tc>
          <w:tcPr>
            <w:tcW w:w="1413" w:type="pct"/>
            <w:tcBorders>
              <w:top w:val="single" w:sz="4" w:space="0" w:color="auto"/>
              <w:left w:val="nil"/>
              <w:bottom w:val="single" w:sz="4" w:space="0" w:color="auto"/>
              <w:right w:val="single" w:sz="4" w:space="0" w:color="auto"/>
            </w:tcBorders>
            <w:vAlign w:val="center"/>
          </w:tcPr>
          <w:p w:rsidR="00931593" w:rsidRPr="00A96A5E" w:rsidRDefault="0065769B" w:rsidP="00A96A5E">
            <w:pPr>
              <w:spacing w:line="276" w:lineRule="auto"/>
              <w:rPr>
                <w:rFonts w:ascii="仿宋" w:eastAsia="仿宋" w:hAnsi="仿宋"/>
                <w:color w:val="000000"/>
                <w:kern w:val="0"/>
                <w:sz w:val="24"/>
              </w:rPr>
            </w:pPr>
            <w:r w:rsidRPr="00295BA8">
              <w:rPr>
                <w:rFonts w:ascii="仿宋" w:eastAsia="仿宋" w:hAnsi="仿宋"/>
                <w:szCs w:val="21"/>
              </w:rPr>
              <w:t>5.4</w:t>
            </w:r>
            <w:r w:rsidRPr="00295BA8">
              <w:rPr>
                <w:rFonts w:ascii="仿宋" w:eastAsia="仿宋" w:hAnsi="仿宋" w:hint="eastAsia"/>
                <w:szCs w:val="21"/>
              </w:rPr>
              <w:t>针对石油石化等领域中的复杂工程问题，能够开发或选用恰当的仿真工具，预测与模拟复杂问题。</w:t>
            </w:r>
          </w:p>
        </w:tc>
        <w:tc>
          <w:tcPr>
            <w:tcW w:w="1249" w:type="pct"/>
            <w:tcBorders>
              <w:top w:val="single" w:sz="4" w:space="0" w:color="auto"/>
              <w:left w:val="nil"/>
              <w:bottom w:val="single" w:sz="4" w:space="0" w:color="auto"/>
              <w:right w:val="single" w:sz="4" w:space="0" w:color="auto"/>
            </w:tcBorders>
            <w:vAlign w:val="center"/>
          </w:tcPr>
          <w:p w:rsidR="00931593" w:rsidRPr="00A96A5E" w:rsidRDefault="0065769B" w:rsidP="00A96A5E">
            <w:pPr>
              <w:spacing w:line="276" w:lineRule="auto"/>
              <w:rPr>
                <w:rFonts w:ascii="仿宋" w:eastAsia="仿宋" w:hAnsi="仿宋"/>
                <w:color w:val="000000"/>
                <w:kern w:val="0"/>
                <w:sz w:val="24"/>
              </w:rPr>
            </w:pPr>
            <w:r w:rsidRPr="00A96A5E">
              <w:rPr>
                <w:rFonts w:ascii="仿宋" w:eastAsia="仿宋" w:hAnsi="仿宋" w:hint="eastAsia"/>
                <w:color w:val="000000"/>
                <w:kern w:val="0"/>
                <w:sz w:val="24"/>
              </w:rPr>
              <w:t>课程目标</w:t>
            </w:r>
            <w:r>
              <w:rPr>
                <w:rFonts w:ascii="仿宋" w:eastAsia="仿宋" w:hAnsi="仿宋" w:hint="eastAsia"/>
                <w:color w:val="000000"/>
                <w:kern w:val="0"/>
                <w:sz w:val="24"/>
              </w:rPr>
              <w:t>5</w:t>
            </w:r>
          </w:p>
        </w:tc>
        <w:tc>
          <w:tcPr>
            <w:tcW w:w="860" w:type="pct"/>
            <w:tcBorders>
              <w:top w:val="single" w:sz="4" w:space="0" w:color="auto"/>
              <w:left w:val="nil"/>
              <w:bottom w:val="single" w:sz="4" w:space="0" w:color="auto"/>
              <w:right w:val="single" w:sz="4" w:space="0" w:color="auto"/>
            </w:tcBorders>
            <w:vAlign w:val="center"/>
          </w:tcPr>
          <w:p w:rsidR="00931593" w:rsidRPr="00A96A5E" w:rsidRDefault="007F2B2C" w:rsidP="007F2B2C">
            <w:pPr>
              <w:spacing w:line="276" w:lineRule="auto"/>
              <w:jc w:val="center"/>
              <w:rPr>
                <w:rFonts w:ascii="仿宋" w:eastAsia="仿宋" w:hAnsi="仿宋"/>
                <w:color w:val="000000"/>
                <w:sz w:val="24"/>
              </w:rPr>
            </w:pPr>
            <w:r w:rsidRPr="00F96172">
              <w:rPr>
                <w:rFonts w:ascii="仿宋" w:eastAsia="仿宋" w:hAnsi="仿宋" w:hint="eastAsia"/>
                <w:sz w:val="24"/>
              </w:rPr>
              <w:sym w:font="Wingdings 2" w:char="F052"/>
            </w:r>
            <w:r>
              <w:rPr>
                <w:rFonts w:ascii="仿宋" w:eastAsia="仿宋" w:hAnsi="仿宋" w:hint="eastAsia"/>
                <w:sz w:val="24"/>
              </w:rPr>
              <w:t xml:space="preserve"> </w:t>
            </w:r>
            <w:r w:rsidR="00931593" w:rsidRPr="00A96A5E">
              <w:rPr>
                <w:rFonts w:ascii="仿宋" w:eastAsia="仿宋" w:hAnsi="仿宋" w:hint="eastAsia"/>
                <w:color w:val="000000"/>
                <w:sz w:val="24"/>
              </w:rPr>
              <w:t>H</w:t>
            </w:r>
          </w:p>
          <w:p w:rsidR="00931593" w:rsidRPr="00A96A5E" w:rsidRDefault="00931593"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M</w:t>
            </w:r>
          </w:p>
          <w:p w:rsidR="00931593" w:rsidRPr="00A96A5E" w:rsidRDefault="00931593" w:rsidP="007F2B2C">
            <w:pPr>
              <w:numPr>
                <w:ilvl w:val="0"/>
                <w:numId w:val="6"/>
              </w:numPr>
              <w:spacing w:line="276" w:lineRule="auto"/>
              <w:jc w:val="center"/>
              <w:rPr>
                <w:rFonts w:ascii="仿宋" w:eastAsia="仿宋" w:hAnsi="仿宋"/>
                <w:color w:val="000000"/>
                <w:sz w:val="24"/>
              </w:rPr>
            </w:pPr>
            <w:r w:rsidRPr="00A96A5E">
              <w:rPr>
                <w:rFonts w:ascii="仿宋" w:eastAsia="仿宋" w:hAnsi="仿宋" w:hint="eastAsia"/>
                <w:color w:val="000000"/>
                <w:sz w:val="24"/>
              </w:rPr>
              <w:t>L</w:t>
            </w:r>
          </w:p>
        </w:tc>
      </w:tr>
    </w:tbl>
    <w:p w:rsidR="00C5499E" w:rsidRPr="00364883" w:rsidRDefault="00C5499E" w:rsidP="007F2B2C">
      <w:pPr>
        <w:spacing w:afterLines="50" w:after="156" w:line="400" w:lineRule="exact"/>
        <w:ind w:firstLineChars="200" w:firstLine="480"/>
        <w:rPr>
          <w:rFonts w:eastAsia="仿宋"/>
          <w:color w:val="0070C0"/>
          <w:sz w:val="24"/>
        </w:rPr>
      </w:pPr>
    </w:p>
    <w:p w:rsidR="00054DE2" w:rsidRDefault="00A96A5E" w:rsidP="007F2B2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四</w:t>
      </w:r>
      <w:r w:rsidR="00054DE2" w:rsidRPr="00054DE2">
        <w:rPr>
          <w:rFonts w:eastAsia="黑体"/>
          <w:color w:val="000000"/>
          <w:sz w:val="28"/>
          <w:szCs w:val="28"/>
        </w:rPr>
        <w:t>、</w:t>
      </w:r>
      <w:r w:rsidR="00054DE2" w:rsidRPr="00054DE2">
        <w:rPr>
          <w:rFonts w:eastAsia="黑体" w:hint="eastAsia"/>
          <w:color w:val="000000"/>
          <w:sz w:val="28"/>
          <w:szCs w:val="28"/>
        </w:rPr>
        <w:t>课程</w:t>
      </w:r>
      <w:r>
        <w:rPr>
          <w:rFonts w:eastAsia="黑体" w:hint="eastAsia"/>
          <w:color w:val="000000"/>
          <w:sz w:val="28"/>
          <w:szCs w:val="28"/>
        </w:rPr>
        <w:t>教学内容及对课程目标的支撑</w:t>
      </w:r>
    </w:p>
    <w:tbl>
      <w:tblPr>
        <w:tblW w:w="44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837"/>
        <w:gridCol w:w="1528"/>
        <w:gridCol w:w="452"/>
        <w:gridCol w:w="1832"/>
        <w:gridCol w:w="844"/>
        <w:gridCol w:w="844"/>
        <w:gridCol w:w="843"/>
      </w:tblGrid>
      <w:tr w:rsidR="00DA6499" w:rsidRPr="003D574E" w:rsidTr="00282367">
        <w:trPr>
          <w:jc w:val="center"/>
        </w:trPr>
        <w:tc>
          <w:tcPr>
            <w:tcW w:w="297" w:type="pct"/>
            <w:shd w:val="clear" w:color="auto" w:fill="auto"/>
            <w:vAlign w:val="center"/>
          </w:tcPr>
          <w:p w:rsidR="002C7C39" w:rsidRPr="003D574E"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序号</w:t>
            </w:r>
          </w:p>
        </w:tc>
        <w:tc>
          <w:tcPr>
            <w:tcW w:w="548" w:type="pct"/>
            <w:shd w:val="clear" w:color="auto" w:fill="auto"/>
            <w:vAlign w:val="center"/>
          </w:tcPr>
          <w:p w:rsidR="002C7C39" w:rsidRPr="003D574E"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章节</w:t>
            </w:r>
            <w:r>
              <w:rPr>
                <w:rFonts w:eastAsia="仿宋" w:hint="eastAsia"/>
                <w:b/>
                <w:spacing w:val="-3"/>
                <w:sz w:val="24"/>
                <w:lang w:val="en-GB"/>
              </w:rPr>
              <w:t>/</w:t>
            </w:r>
            <w:r>
              <w:rPr>
                <w:rFonts w:eastAsia="仿宋" w:hint="eastAsia"/>
                <w:b/>
                <w:spacing w:val="-3"/>
                <w:sz w:val="24"/>
                <w:lang w:val="en-GB"/>
              </w:rPr>
              <w:t>教学单元</w:t>
            </w:r>
          </w:p>
        </w:tc>
        <w:tc>
          <w:tcPr>
            <w:tcW w:w="1001" w:type="pct"/>
            <w:shd w:val="clear" w:color="auto" w:fill="auto"/>
            <w:vAlign w:val="center"/>
          </w:tcPr>
          <w:p w:rsidR="002C7C39" w:rsidRPr="003D574E"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教学内容</w:t>
            </w:r>
          </w:p>
        </w:tc>
        <w:tc>
          <w:tcPr>
            <w:tcW w:w="296" w:type="pct"/>
            <w:vAlign w:val="center"/>
          </w:tcPr>
          <w:p w:rsidR="002C7C39"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学时</w:t>
            </w:r>
          </w:p>
        </w:tc>
        <w:tc>
          <w:tcPr>
            <w:tcW w:w="1200" w:type="pct"/>
            <w:vAlign w:val="center"/>
          </w:tcPr>
          <w:p w:rsidR="002C7C39"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授课要点</w:t>
            </w:r>
          </w:p>
          <w:p w:rsidR="002C7C39" w:rsidRDefault="002C7C39" w:rsidP="007F2B2C">
            <w:pPr>
              <w:suppressAutoHyphens/>
              <w:spacing w:beforeLines="50" w:before="156" w:afterLines="50" w:after="156" w:line="276" w:lineRule="auto"/>
              <w:jc w:val="center"/>
              <w:rPr>
                <w:rFonts w:eastAsia="仿宋"/>
                <w:b/>
                <w:spacing w:val="-3"/>
                <w:sz w:val="24"/>
                <w:lang w:val="en-GB"/>
              </w:rPr>
            </w:pPr>
            <w:r w:rsidRPr="00202F65">
              <w:rPr>
                <w:rFonts w:eastAsia="仿宋" w:hint="eastAsia"/>
                <w:b/>
                <w:spacing w:val="-3"/>
                <w:sz w:val="13"/>
                <w:szCs w:val="13"/>
                <w:lang w:val="en-GB"/>
              </w:rPr>
              <w:t>（重点、难点、</w:t>
            </w:r>
            <w:proofErr w:type="gramStart"/>
            <w:r w:rsidRPr="00202F65">
              <w:rPr>
                <w:rFonts w:eastAsia="仿宋" w:hint="eastAsia"/>
                <w:b/>
                <w:spacing w:val="-3"/>
                <w:sz w:val="13"/>
                <w:szCs w:val="13"/>
                <w:lang w:val="en-GB"/>
              </w:rPr>
              <w:t>课程思政元素</w:t>
            </w:r>
            <w:proofErr w:type="gramEnd"/>
            <w:r w:rsidRPr="00202F65">
              <w:rPr>
                <w:rFonts w:eastAsia="仿宋" w:hint="eastAsia"/>
                <w:b/>
                <w:spacing w:val="-3"/>
                <w:sz w:val="13"/>
                <w:szCs w:val="13"/>
                <w:lang w:val="en-GB"/>
              </w:rPr>
              <w:t>等）</w:t>
            </w:r>
          </w:p>
        </w:tc>
        <w:tc>
          <w:tcPr>
            <w:tcW w:w="553" w:type="pct"/>
            <w:vAlign w:val="center"/>
          </w:tcPr>
          <w:p w:rsidR="002C7C39"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教学方法</w:t>
            </w:r>
          </w:p>
        </w:tc>
        <w:tc>
          <w:tcPr>
            <w:tcW w:w="553" w:type="pct"/>
            <w:vAlign w:val="center"/>
          </w:tcPr>
          <w:p w:rsidR="002C7C39" w:rsidRPr="00202F65"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考核形式</w:t>
            </w:r>
          </w:p>
        </w:tc>
        <w:tc>
          <w:tcPr>
            <w:tcW w:w="552" w:type="pct"/>
            <w:vAlign w:val="center"/>
          </w:tcPr>
          <w:p w:rsidR="002C7C39" w:rsidRDefault="002C7C39" w:rsidP="007F2B2C">
            <w:pPr>
              <w:suppressAutoHyphens/>
              <w:spacing w:beforeLines="50" w:before="156" w:afterLines="50" w:after="156" w:line="276" w:lineRule="auto"/>
              <w:jc w:val="center"/>
              <w:rPr>
                <w:rFonts w:eastAsia="仿宋"/>
                <w:b/>
                <w:spacing w:val="-3"/>
                <w:sz w:val="24"/>
                <w:lang w:val="en-GB"/>
              </w:rPr>
            </w:pPr>
            <w:r>
              <w:rPr>
                <w:rFonts w:eastAsia="仿宋" w:hint="eastAsia"/>
                <w:b/>
                <w:spacing w:val="-3"/>
                <w:sz w:val="24"/>
                <w:lang w:val="en-GB"/>
              </w:rPr>
              <w:t>课程目标</w:t>
            </w: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1</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第七章 线性离散系统的分析与校正</w:t>
            </w:r>
          </w:p>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7.1</w:t>
            </w:r>
            <w:r w:rsidRPr="002A7E7D">
              <w:rPr>
                <w:rFonts w:ascii="仿宋" w:eastAsia="仿宋" w:hAnsi="仿宋"/>
                <w:szCs w:val="21"/>
                <w:shd w:val="clear" w:color="auto" w:fill="FFFFFF"/>
              </w:rPr>
              <w:t>离散系统的基本概念</w:t>
            </w:r>
          </w:p>
        </w:tc>
        <w:tc>
          <w:tcPr>
            <w:tcW w:w="1001" w:type="pct"/>
            <w:shd w:val="clear" w:color="auto" w:fill="auto"/>
            <w:vAlign w:val="center"/>
          </w:tcPr>
          <w:p w:rsidR="007F1501" w:rsidRPr="002A7E7D" w:rsidRDefault="00B01FA3" w:rsidP="007F2B2C">
            <w:pPr>
              <w:suppressAutoHyphens/>
              <w:spacing w:beforeLines="50" w:before="156" w:afterLines="50" w:after="156" w:line="276" w:lineRule="auto"/>
              <w:jc w:val="left"/>
              <w:rPr>
                <w:rFonts w:ascii="仿宋" w:eastAsia="仿宋" w:hAnsi="仿宋"/>
                <w:spacing w:val="-3"/>
                <w:szCs w:val="21"/>
                <w:lang w:val="en-GB"/>
              </w:rPr>
            </w:pPr>
            <w:r w:rsidRPr="002A7E7D">
              <w:rPr>
                <w:rFonts w:ascii="仿宋" w:eastAsia="仿宋" w:hAnsi="仿宋"/>
                <w:spacing w:val="-3"/>
                <w:szCs w:val="21"/>
                <w:lang w:val="en-GB"/>
              </w:rPr>
              <w:t>采样控制系统，数字控制系统，离散控制系统的特点，离散系统的研究方法</w:t>
            </w:r>
          </w:p>
        </w:tc>
        <w:tc>
          <w:tcPr>
            <w:tcW w:w="296" w:type="pct"/>
            <w:vAlign w:val="center"/>
          </w:tcPr>
          <w:p w:rsidR="007F1501" w:rsidRPr="002A7E7D" w:rsidRDefault="00313606"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9C583C" w:rsidP="007F2B2C">
            <w:pPr>
              <w:suppressAutoHyphens/>
              <w:spacing w:beforeLines="50" w:before="156" w:afterLines="50" w:after="156" w:line="276" w:lineRule="auto"/>
              <w:jc w:val="center"/>
              <w:rPr>
                <w:rFonts w:ascii="仿宋" w:eastAsia="仿宋" w:hAnsi="仿宋"/>
                <w:spacing w:val="-3"/>
                <w:szCs w:val="21"/>
              </w:rPr>
            </w:pPr>
            <w:proofErr w:type="gramStart"/>
            <w:r w:rsidRPr="002A7E7D">
              <w:rPr>
                <w:rFonts w:ascii="仿宋" w:eastAsia="仿宋" w:hAnsi="仿宋"/>
                <w:spacing w:val="-3"/>
                <w:szCs w:val="21"/>
              </w:rPr>
              <w:t>思政设计</w:t>
            </w:r>
            <w:proofErr w:type="gramEnd"/>
            <w:r w:rsidRPr="002A7E7D">
              <w:rPr>
                <w:rFonts w:ascii="仿宋" w:eastAsia="仿宋" w:hAnsi="仿宋"/>
                <w:spacing w:val="-3"/>
                <w:szCs w:val="21"/>
              </w:rPr>
              <w:t>：</w:t>
            </w:r>
            <w:r w:rsidR="00583F7F" w:rsidRPr="002A7E7D">
              <w:rPr>
                <w:rFonts w:ascii="仿宋" w:eastAsia="仿宋" w:hAnsi="仿宋"/>
                <w:bCs/>
                <w:spacing w:val="-3"/>
                <w:szCs w:val="21"/>
              </w:rPr>
              <w:t>拉普拉斯变换，傅里叶变换，z变换的关系。</w:t>
            </w:r>
          </w:p>
          <w:p w:rsidR="007F1501" w:rsidRPr="002A7E7D" w:rsidRDefault="00583F7F" w:rsidP="007F2B2C">
            <w:pPr>
              <w:suppressAutoHyphens/>
              <w:spacing w:beforeLines="50" w:before="156" w:afterLines="50" w:after="156" w:line="276" w:lineRule="auto"/>
              <w:jc w:val="center"/>
              <w:rPr>
                <w:rFonts w:ascii="仿宋" w:eastAsia="仿宋" w:hAnsi="仿宋"/>
                <w:szCs w:val="21"/>
              </w:rPr>
            </w:pPr>
            <w:r w:rsidRPr="002A7E7D">
              <w:rPr>
                <w:rFonts w:ascii="仿宋" w:eastAsia="仿宋" w:hAnsi="仿宋"/>
                <w:szCs w:val="21"/>
              </w:rPr>
              <w:t>用</w:t>
            </w:r>
            <w:proofErr w:type="gramStart"/>
            <w:r w:rsidRPr="002A7E7D">
              <w:rPr>
                <w:rFonts w:ascii="仿宋" w:eastAsia="仿宋" w:hAnsi="仿宋"/>
                <w:szCs w:val="21"/>
              </w:rPr>
              <w:t>辨证法</w:t>
            </w:r>
            <w:proofErr w:type="gramEnd"/>
            <w:r w:rsidRPr="002A7E7D">
              <w:rPr>
                <w:rFonts w:ascii="仿宋" w:eastAsia="仿宋" w:hAnsi="仿宋"/>
                <w:szCs w:val="21"/>
              </w:rPr>
              <w:t>的原理加深理解，起到融会贯通的作用，在</w:t>
            </w:r>
            <w:r w:rsidR="00114975" w:rsidRPr="002A7E7D">
              <w:rPr>
                <w:rFonts w:ascii="仿宋" w:eastAsia="仿宋" w:hAnsi="仿宋"/>
                <w:szCs w:val="21"/>
              </w:rPr>
              <w:t>学习中自觉运用马克思主义哲学原理思考问题、</w:t>
            </w:r>
            <w:r w:rsidRPr="002A7E7D">
              <w:rPr>
                <w:rFonts w:ascii="仿宋" w:eastAsia="仿宋" w:hAnsi="仿宋"/>
                <w:szCs w:val="21"/>
              </w:rPr>
              <w:t>解决问题</w:t>
            </w:r>
            <w:r w:rsidR="00114975" w:rsidRPr="002A7E7D">
              <w:rPr>
                <w:rFonts w:ascii="仿宋" w:eastAsia="仿宋" w:hAnsi="仿宋"/>
                <w:szCs w:val="21"/>
              </w:rPr>
              <w:t>，准确把握问题的本质</w:t>
            </w:r>
            <w:r w:rsidR="00995CA7" w:rsidRPr="002A7E7D">
              <w:rPr>
                <w:rFonts w:ascii="仿宋" w:eastAsia="仿宋" w:hAnsi="仿宋"/>
                <w:szCs w:val="21"/>
              </w:rPr>
              <w:t>神。</w:t>
            </w:r>
          </w:p>
          <w:p w:rsidR="007F1501" w:rsidRPr="002A7E7D" w:rsidRDefault="00B01FA3"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zCs w:val="21"/>
              </w:rPr>
              <w:t>重点：</w:t>
            </w:r>
            <w:r w:rsidRPr="002A7E7D">
              <w:rPr>
                <w:rFonts w:ascii="仿宋" w:eastAsia="仿宋" w:hAnsi="仿宋"/>
                <w:spacing w:val="-3"/>
                <w:szCs w:val="21"/>
                <w:lang w:val="en-GB"/>
              </w:rPr>
              <w:t>离散控制系</w:t>
            </w:r>
            <w:r w:rsidRPr="002A7E7D">
              <w:rPr>
                <w:rFonts w:ascii="仿宋" w:eastAsia="仿宋" w:hAnsi="仿宋"/>
                <w:spacing w:val="-3"/>
                <w:szCs w:val="21"/>
                <w:lang w:val="en-GB"/>
              </w:rPr>
              <w:lastRenderedPageBreak/>
              <w:t>统的基本概念及特点</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lastRenderedPageBreak/>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A8779B" w:rsidRPr="002A7E7D" w:rsidRDefault="00A8779B"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restart"/>
            <w:vAlign w:val="center"/>
          </w:tcPr>
          <w:p w:rsidR="00A8779B" w:rsidRPr="003405FB" w:rsidRDefault="00A8779B" w:rsidP="007F2B2C">
            <w:pPr>
              <w:suppressAutoHyphens/>
              <w:spacing w:beforeLines="50" w:before="156" w:afterLines="50" w:after="156" w:line="276" w:lineRule="auto"/>
              <w:jc w:val="center"/>
              <w:rPr>
                <w:rFonts w:eastAsia="仿宋"/>
                <w:b/>
                <w:spacing w:val="-3"/>
                <w:sz w:val="24"/>
                <w:lang w:val="en-GB"/>
              </w:rPr>
            </w:pPr>
            <w:r w:rsidRPr="003405FB">
              <w:rPr>
                <w:rFonts w:eastAsia="仿宋"/>
                <w:b/>
                <w:spacing w:val="-3"/>
                <w:sz w:val="24"/>
                <w:lang w:val="en-GB"/>
              </w:rPr>
              <w:t>1</w:t>
            </w:r>
            <w:r w:rsidRPr="003405FB">
              <w:rPr>
                <w:rFonts w:eastAsia="仿宋"/>
                <w:b/>
                <w:spacing w:val="-3"/>
                <w:sz w:val="24"/>
                <w:lang w:val="en-GB"/>
              </w:rPr>
              <w:t>、</w:t>
            </w:r>
            <w:r w:rsidRPr="003405FB">
              <w:rPr>
                <w:rFonts w:eastAsia="仿宋"/>
                <w:b/>
                <w:spacing w:val="-3"/>
                <w:sz w:val="24"/>
                <w:lang w:val="en-GB"/>
              </w:rPr>
              <w:t>5</w:t>
            </w: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lastRenderedPageBreak/>
              <w:t>2</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7.2</w:t>
            </w:r>
            <w:r w:rsidRPr="002A7E7D">
              <w:rPr>
                <w:rFonts w:ascii="仿宋" w:eastAsia="仿宋" w:hAnsi="仿宋"/>
                <w:szCs w:val="21"/>
                <w:shd w:val="clear" w:color="auto" w:fill="FFFFFF"/>
              </w:rPr>
              <w:t>信号的采样与保持</w:t>
            </w:r>
          </w:p>
        </w:tc>
        <w:tc>
          <w:tcPr>
            <w:tcW w:w="1001" w:type="pct"/>
            <w:shd w:val="clear" w:color="auto" w:fill="auto"/>
            <w:vAlign w:val="center"/>
          </w:tcPr>
          <w:p w:rsidR="007F1501" w:rsidRPr="002A7E7D" w:rsidRDefault="00B01FA3"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采样过程，采样过程的数学描述，香农采样定理，采样周期的选取，信号保持，</w:t>
            </w:r>
          </w:p>
        </w:tc>
        <w:tc>
          <w:tcPr>
            <w:tcW w:w="296" w:type="pct"/>
            <w:vAlign w:val="center"/>
          </w:tcPr>
          <w:p w:rsidR="007F1501" w:rsidRPr="002A7E7D" w:rsidRDefault="00313606"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756C22"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zCs w:val="21"/>
              </w:rPr>
              <w:t>重点：</w:t>
            </w:r>
            <w:r w:rsidRPr="002A7E7D">
              <w:rPr>
                <w:rFonts w:ascii="仿宋" w:eastAsia="仿宋" w:hAnsi="仿宋"/>
                <w:spacing w:val="-3"/>
                <w:szCs w:val="21"/>
                <w:lang w:val="en-GB"/>
              </w:rPr>
              <w:t>采样过程，香农采样定理及信号</w:t>
            </w:r>
            <w:proofErr w:type="gramStart"/>
            <w:r w:rsidRPr="002A7E7D">
              <w:rPr>
                <w:rFonts w:ascii="仿宋" w:eastAsia="仿宋" w:hAnsi="仿宋"/>
                <w:spacing w:val="-3"/>
                <w:szCs w:val="21"/>
                <w:lang w:val="en-GB"/>
              </w:rPr>
              <w:t>保持器</w:t>
            </w:r>
            <w:proofErr w:type="gramEnd"/>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3</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7.3</w:t>
            </w:r>
            <w:r w:rsidRPr="002A7E7D">
              <w:rPr>
                <w:rFonts w:ascii="仿宋" w:eastAsia="仿宋" w:hAnsi="仿宋"/>
                <w:szCs w:val="21"/>
                <w:shd w:val="clear" w:color="auto" w:fill="FFFFFF"/>
              </w:rPr>
              <w:t xml:space="preserve"> </w:t>
            </w:r>
            <w:r w:rsidRPr="002A7E7D">
              <w:rPr>
                <w:rFonts w:eastAsia="仿宋"/>
                <w:szCs w:val="21"/>
                <w:shd w:val="clear" w:color="auto" w:fill="FFFFFF"/>
              </w:rPr>
              <w:t> </w:t>
            </w:r>
            <w:r w:rsidRPr="002A7E7D">
              <w:rPr>
                <w:rFonts w:ascii="仿宋" w:eastAsia="仿宋" w:hAnsi="仿宋"/>
                <w:szCs w:val="21"/>
                <w:shd w:val="clear" w:color="auto" w:fill="FFFFFF"/>
              </w:rPr>
              <w:t>z 变换理论</w:t>
            </w:r>
          </w:p>
        </w:tc>
        <w:tc>
          <w:tcPr>
            <w:tcW w:w="1001" w:type="pct"/>
            <w:shd w:val="clear" w:color="auto" w:fill="auto"/>
            <w:vAlign w:val="center"/>
          </w:tcPr>
          <w:p w:rsidR="007F1501" w:rsidRPr="002A7E7D" w:rsidRDefault="00756C22"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eastAsia="仿宋"/>
                <w:szCs w:val="21"/>
                <w:shd w:val="clear" w:color="auto" w:fill="FFFFFF"/>
              </w:rPr>
              <w:t> </w:t>
            </w:r>
            <w:r w:rsidRPr="002A7E7D">
              <w:rPr>
                <w:rFonts w:ascii="仿宋" w:eastAsia="仿宋" w:hAnsi="仿宋"/>
                <w:szCs w:val="21"/>
                <w:shd w:val="clear" w:color="auto" w:fill="FFFFFF"/>
              </w:rPr>
              <w:t>z 变换定义，z 变换方法，z 变换性质，z 反变换</w:t>
            </w:r>
          </w:p>
        </w:tc>
        <w:tc>
          <w:tcPr>
            <w:tcW w:w="296" w:type="pct"/>
            <w:vAlign w:val="center"/>
          </w:tcPr>
          <w:p w:rsidR="007F1501" w:rsidRPr="002A7E7D" w:rsidRDefault="00313606"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2046E0"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重点，难点：</w:t>
            </w:r>
            <w:r w:rsidRPr="002A7E7D">
              <w:rPr>
                <w:rFonts w:ascii="仿宋" w:eastAsia="仿宋" w:hAnsi="仿宋"/>
                <w:szCs w:val="21"/>
                <w:shd w:val="clear" w:color="auto" w:fill="FFFFFF"/>
              </w:rPr>
              <w:t>z 变换及z 反变换的方法与性质</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4</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7.4</w:t>
            </w:r>
            <w:r w:rsidRPr="002A7E7D">
              <w:rPr>
                <w:rFonts w:ascii="仿宋" w:eastAsia="仿宋" w:hAnsi="仿宋"/>
                <w:szCs w:val="21"/>
                <w:shd w:val="clear" w:color="auto" w:fill="FFFFFF"/>
              </w:rPr>
              <w:t>离散系统的数学模型</w:t>
            </w:r>
          </w:p>
        </w:tc>
        <w:tc>
          <w:tcPr>
            <w:tcW w:w="1001" w:type="pct"/>
            <w:shd w:val="clear" w:color="auto" w:fill="auto"/>
            <w:vAlign w:val="center"/>
          </w:tcPr>
          <w:p w:rsidR="007F1501" w:rsidRPr="002A7E7D" w:rsidRDefault="002046E0"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shd w:val="clear" w:color="auto" w:fill="FFFFFF"/>
              </w:rPr>
              <w:t>离散系统的数学定义，线性常系数差分方程及其解法，</w:t>
            </w:r>
            <w:r w:rsidRPr="002A7E7D">
              <w:rPr>
                <w:rFonts w:ascii="仿宋" w:eastAsia="仿宋" w:hAnsi="仿宋"/>
                <w:szCs w:val="21"/>
              </w:rPr>
              <w:t>脉冲传递函数，开环系统脉冲传递函数</w:t>
            </w:r>
            <w:r w:rsidR="007B2F3A" w:rsidRPr="002A7E7D">
              <w:rPr>
                <w:rFonts w:ascii="仿宋" w:eastAsia="仿宋" w:hAnsi="仿宋"/>
                <w:szCs w:val="21"/>
              </w:rPr>
              <w:t>，闭环系统脉冲传递函数</w:t>
            </w:r>
            <w:r w:rsidR="003D4FCD" w:rsidRPr="002A7E7D">
              <w:rPr>
                <w:rFonts w:ascii="仿宋" w:eastAsia="仿宋" w:hAnsi="仿宋"/>
                <w:szCs w:val="21"/>
              </w:rPr>
              <w:t>，z变换的局限性</w:t>
            </w:r>
          </w:p>
        </w:tc>
        <w:tc>
          <w:tcPr>
            <w:tcW w:w="296" w:type="pct"/>
            <w:vAlign w:val="center"/>
          </w:tcPr>
          <w:p w:rsidR="007F1501" w:rsidRPr="002A7E7D" w:rsidRDefault="00E5390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982F03"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重点、难点：脉冲传递函数的概念与求法</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5</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7.5</w:t>
            </w:r>
            <w:r w:rsidRPr="002A7E7D">
              <w:rPr>
                <w:rFonts w:ascii="仿宋" w:eastAsia="仿宋" w:hAnsi="仿宋"/>
                <w:szCs w:val="21"/>
                <w:shd w:val="clear" w:color="auto" w:fill="FFFFFF"/>
              </w:rPr>
              <w:t>离散系统的稳定性与稳态误差</w:t>
            </w:r>
          </w:p>
        </w:tc>
        <w:tc>
          <w:tcPr>
            <w:tcW w:w="1001" w:type="pct"/>
            <w:shd w:val="clear" w:color="auto" w:fill="auto"/>
            <w:vAlign w:val="center"/>
          </w:tcPr>
          <w:p w:rsidR="007F1501" w:rsidRPr="002A7E7D" w:rsidRDefault="00982F03"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shd w:val="clear" w:color="auto" w:fill="FFFFFF"/>
              </w:rPr>
              <w:t>离散系统稳定性的充分条件，</w:t>
            </w:r>
            <w:proofErr w:type="gramStart"/>
            <w:r w:rsidRPr="002A7E7D">
              <w:rPr>
                <w:rFonts w:ascii="仿宋" w:eastAsia="仿宋" w:hAnsi="仿宋"/>
                <w:szCs w:val="21"/>
                <w:shd w:val="clear" w:color="auto" w:fill="FFFFFF"/>
              </w:rPr>
              <w:t>散系统</w:t>
            </w:r>
            <w:proofErr w:type="gramEnd"/>
            <w:r w:rsidRPr="002A7E7D">
              <w:rPr>
                <w:rFonts w:ascii="仿宋" w:eastAsia="仿宋" w:hAnsi="仿宋"/>
                <w:szCs w:val="21"/>
                <w:shd w:val="clear" w:color="auto" w:fill="FFFFFF"/>
              </w:rPr>
              <w:t>的稳定性判据，采样周期与开环增益对稳定性的影响，离散系统的稳态误差</w:t>
            </w:r>
          </w:p>
        </w:tc>
        <w:tc>
          <w:tcPr>
            <w:tcW w:w="296" w:type="pct"/>
            <w:vAlign w:val="center"/>
          </w:tcPr>
          <w:p w:rsidR="007F1501" w:rsidRPr="002A7E7D" w:rsidRDefault="00313606"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3</w:t>
            </w:r>
          </w:p>
        </w:tc>
        <w:tc>
          <w:tcPr>
            <w:tcW w:w="1200" w:type="pct"/>
            <w:vAlign w:val="center"/>
          </w:tcPr>
          <w:p w:rsidR="007F1501" w:rsidRPr="002A7E7D" w:rsidRDefault="00982F03"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重点、难点：双线性变换和劳斯判据、稳态误差的计算</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6</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7.6</w:t>
            </w:r>
            <w:r w:rsidRPr="002A7E7D">
              <w:rPr>
                <w:rFonts w:ascii="仿宋" w:eastAsia="仿宋" w:hAnsi="仿宋"/>
                <w:szCs w:val="21"/>
                <w:shd w:val="clear" w:color="auto" w:fill="FFFFFF"/>
              </w:rPr>
              <w:t>离散系</w:t>
            </w:r>
            <w:r w:rsidRPr="002A7E7D">
              <w:rPr>
                <w:rFonts w:ascii="仿宋" w:eastAsia="仿宋" w:hAnsi="仿宋"/>
                <w:szCs w:val="21"/>
                <w:shd w:val="clear" w:color="auto" w:fill="FFFFFF"/>
              </w:rPr>
              <w:lastRenderedPageBreak/>
              <w:t>统的动态性能分析</w:t>
            </w:r>
          </w:p>
        </w:tc>
        <w:tc>
          <w:tcPr>
            <w:tcW w:w="1001" w:type="pct"/>
            <w:shd w:val="clear" w:color="auto" w:fill="auto"/>
            <w:vAlign w:val="center"/>
          </w:tcPr>
          <w:p w:rsidR="007F1501" w:rsidRPr="002A7E7D" w:rsidRDefault="00982F03"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shd w:val="clear" w:color="auto" w:fill="FFFFFF"/>
              </w:rPr>
              <w:lastRenderedPageBreak/>
              <w:t>离散系统的时间响应，采样</w:t>
            </w:r>
            <w:r w:rsidRPr="002A7E7D">
              <w:rPr>
                <w:rFonts w:ascii="仿宋" w:eastAsia="仿宋" w:hAnsi="仿宋"/>
                <w:szCs w:val="21"/>
                <w:shd w:val="clear" w:color="auto" w:fill="FFFFFF"/>
              </w:rPr>
              <w:lastRenderedPageBreak/>
              <w:t>器和</w:t>
            </w:r>
            <w:proofErr w:type="gramStart"/>
            <w:r w:rsidRPr="002A7E7D">
              <w:rPr>
                <w:rFonts w:ascii="仿宋" w:eastAsia="仿宋" w:hAnsi="仿宋"/>
                <w:szCs w:val="21"/>
                <w:shd w:val="clear" w:color="auto" w:fill="FFFFFF"/>
              </w:rPr>
              <w:t>保持器</w:t>
            </w:r>
            <w:proofErr w:type="gramEnd"/>
            <w:r w:rsidRPr="002A7E7D">
              <w:rPr>
                <w:rFonts w:ascii="仿宋" w:eastAsia="仿宋" w:hAnsi="仿宋"/>
                <w:szCs w:val="21"/>
                <w:shd w:val="clear" w:color="auto" w:fill="FFFFFF"/>
              </w:rPr>
              <w:t>对系统性能的影响</w:t>
            </w:r>
          </w:p>
        </w:tc>
        <w:tc>
          <w:tcPr>
            <w:tcW w:w="296" w:type="pct"/>
            <w:vAlign w:val="center"/>
          </w:tcPr>
          <w:p w:rsidR="007F1501" w:rsidRPr="002A7E7D" w:rsidRDefault="00313606"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lastRenderedPageBreak/>
              <w:t>1</w:t>
            </w:r>
          </w:p>
        </w:tc>
        <w:tc>
          <w:tcPr>
            <w:tcW w:w="1200" w:type="pct"/>
            <w:vAlign w:val="center"/>
          </w:tcPr>
          <w:p w:rsidR="007F1501" w:rsidRPr="002A7E7D" w:rsidRDefault="003D4FCD"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重点、难点：</w:t>
            </w:r>
            <w:r w:rsidRPr="002A7E7D">
              <w:rPr>
                <w:rFonts w:ascii="仿宋" w:eastAsia="仿宋" w:hAnsi="仿宋"/>
                <w:szCs w:val="21"/>
                <w:shd w:val="clear" w:color="auto" w:fill="FFFFFF"/>
              </w:rPr>
              <w:t>采样器和</w:t>
            </w:r>
            <w:proofErr w:type="gramStart"/>
            <w:r w:rsidRPr="002A7E7D">
              <w:rPr>
                <w:rFonts w:ascii="仿宋" w:eastAsia="仿宋" w:hAnsi="仿宋"/>
                <w:szCs w:val="21"/>
                <w:shd w:val="clear" w:color="auto" w:fill="FFFFFF"/>
              </w:rPr>
              <w:t>保持器</w:t>
            </w:r>
            <w:proofErr w:type="gramEnd"/>
            <w:r w:rsidRPr="002A7E7D">
              <w:rPr>
                <w:rFonts w:ascii="仿宋" w:eastAsia="仿宋" w:hAnsi="仿宋"/>
                <w:szCs w:val="21"/>
                <w:shd w:val="clear" w:color="auto" w:fill="FFFFFF"/>
              </w:rPr>
              <w:t>对系</w:t>
            </w:r>
            <w:r w:rsidRPr="002A7E7D">
              <w:rPr>
                <w:rFonts w:ascii="仿宋" w:eastAsia="仿宋" w:hAnsi="仿宋"/>
                <w:szCs w:val="21"/>
                <w:shd w:val="clear" w:color="auto" w:fill="FFFFFF"/>
              </w:rPr>
              <w:lastRenderedPageBreak/>
              <w:t>统性能的影响</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lastRenderedPageBreak/>
              <w:t>讲授</w:t>
            </w:r>
            <w:r w:rsidRPr="002A7E7D">
              <w:rPr>
                <w:rFonts w:ascii="仿宋" w:eastAsia="仿宋" w:hAnsi="仿宋"/>
                <w:kern w:val="0"/>
                <w:szCs w:val="21"/>
              </w:rPr>
              <w:t>、</w:t>
            </w:r>
            <w:r w:rsidRPr="002A7E7D">
              <w:rPr>
                <w:rFonts w:ascii="仿宋" w:eastAsia="仿宋" w:hAnsi="仿宋"/>
                <w:spacing w:val="-3"/>
                <w:szCs w:val="21"/>
              </w:rPr>
              <w:t>课堂研</w:t>
            </w:r>
            <w:r w:rsidRPr="002A7E7D">
              <w:rPr>
                <w:rFonts w:ascii="仿宋" w:eastAsia="仿宋" w:hAnsi="仿宋"/>
                <w:spacing w:val="-3"/>
                <w:szCs w:val="21"/>
              </w:rPr>
              <w:lastRenderedPageBreak/>
              <w:t>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lastRenderedPageBreak/>
              <w:t>7</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7.7</w:t>
            </w:r>
            <w:r w:rsidRPr="002A7E7D">
              <w:rPr>
                <w:rFonts w:ascii="仿宋" w:eastAsia="仿宋" w:hAnsi="仿宋"/>
                <w:szCs w:val="21"/>
                <w:shd w:val="clear" w:color="auto" w:fill="FFFFFF"/>
              </w:rPr>
              <w:t>离散系统的数字校正</w:t>
            </w:r>
          </w:p>
        </w:tc>
        <w:tc>
          <w:tcPr>
            <w:tcW w:w="1001" w:type="pct"/>
            <w:shd w:val="clear" w:color="auto" w:fill="auto"/>
            <w:vAlign w:val="center"/>
          </w:tcPr>
          <w:p w:rsidR="007F1501" w:rsidRPr="002A7E7D" w:rsidRDefault="003D4FCD" w:rsidP="007F2B2C">
            <w:pPr>
              <w:suppressAutoHyphens/>
              <w:spacing w:beforeLines="50" w:before="156" w:afterLines="50" w:after="156" w:line="276" w:lineRule="auto"/>
              <w:jc w:val="left"/>
              <w:rPr>
                <w:rFonts w:ascii="仿宋" w:eastAsia="仿宋" w:hAnsi="仿宋"/>
                <w:b/>
                <w:spacing w:val="-3"/>
                <w:szCs w:val="21"/>
                <w:lang w:val="en-GB"/>
              </w:rPr>
            </w:pPr>
            <w:r w:rsidRPr="002A7E7D">
              <w:rPr>
                <w:rFonts w:ascii="仿宋" w:eastAsia="仿宋" w:hAnsi="仿宋"/>
                <w:szCs w:val="21"/>
                <w:shd w:val="clear" w:color="auto" w:fill="FFFFFF"/>
              </w:rPr>
              <w:t>数字控制器的脉冲传递函数，</w:t>
            </w:r>
            <w:proofErr w:type="gramStart"/>
            <w:r w:rsidRPr="002A7E7D">
              <w:rPr>
                <w:rFonts w:ascii="仿宋" w:eastAsia="仿宋" w:hAnsi="仿宋"/>
                <w:szCs w:val="21"/>
                <w:shd w:val="clear" w:color="auto" w:fill="FFFFFF"/>
              </w:rPr>
              <w:t>最小拍</w:t>
            </w:r>
            <w:proofErr w:type="gramEnd"/>
            <w:r w:rsidRPr="002A7E7D">
              <w:rPr>
                <w:rFonts w:ascii="仿宋" w:eastAsia="仿宋" w:hAnsi="仿宋"/>
                <w:szCs w:val="21"/>
                <w:shd w:val="clear" w:color="auto" w:fill="FFFFFF"/>
              </w:rPr>
              <w:t>系统设计</w:t>
            </w:r>
            <w:r w:rsidR="00590978" w:rsidRPr="002A7E7D">
              <w:rPr>
                <w:rFonts w:ascii="仿宋" w:eastAsia="仿宋" w:hAnsi="仿宋"/>
                <w:szCs w:val="21"/>
                <w:shd w:val="clear" w:color="auto" w:fill="FFFFFF"/>
              </w:rPr>
              <w:t>，无波纹</w:t>
            </w:r>
            <w:proofErr w:type="gramStart"/>
            <w:r w:rsidR="00590978" w:rsidRPr="002A7E7D">
              <w:rPr>
                <w:rFonts w:ascii="仿宋" w:eastAsia="仿宋" w:hAnsi="仿宋"/>
                <w:szCs w:val="21"/>
                <w:shd w:val="clear" w:color="auto" w:fill="FFFFFF"/>
              </w:rPr>
              <w:t>最小拍</w:t>
            </w:r>
            <w:proofErr w:type="gramEnd"/>
            <w:r w:rsidR="00590978" w:rsidRPr="002A7E7D">
              <w:rPr>
                <w:rFonts w:ascii="仿宋" w:eastAsia="仿宋" w:hAnsi="仿宋"/>
                <w:szCs w:val="21"/>
                <w:shd w:val="clear" w:color="auto" w:fill="FFFFFF"/>
              </w:rPr>
              <w:t>系统设计</w:t>
            </w:r>
            <w:r w:rsidR="00CD3D1A" w:rsidRPr="002A7E7D">
              <w:rPr>
                <w:rFonts w:ascii="仿宋" w:eastAsia="仿宋" w:hAnsi="仿宋"/>
                <w:szCs w:val="21"/>
                <w:shd w:val="clear" w:color="auto" w:fill="FFFFFF"/>
              </w:rPr>
              <w:t>，PID数字控制器的实现</w:t>
            </w:r>
          </w:p>
        </w:tc>
        <w:tc>
          <w:tcPr>
            <w:tcW w:w="296" w:type="pct"/>
            <w:vAlign w:val="center"/>
          </w:tcPr>
          <w:p w:rsidR="007F1501" w:rsidRPr="002A7E7D" w:rsidRDefault="00313606"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590978"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重点、难点：</w:t>
            </w:r>
            <w:proofErr w:type="gramStart"/>
            <w:r w:rsidR="00CD3D1A" w:rsidRPr="002A7E7D">
              <w:rPr>
                <w:rFonts w:ascii="仿宋" w:eastAsia="仿宋" w:hAnsi="仿宋"/>
                <w:szCs w:val="21"/>
              </w:rPr>
              <w:t>最小拍</w:t>
            </w:r>
            <w:proofErr w:type="gramEnd"/>
            <w:r w:rsidR="00CD3D1A" w:rsidRPr="002A7E7D">
              <w:rPr>
                <w:rFonts w:ascii="仿宋" w:eastAsia="仿宋" w:hAnsi="仿宋"/>
                <w:szCs w:val="21"/>
              </w:rPr>
              <w:t>采样系统设计</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阶段考试</w:t>
            </w: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8</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第八章 非线性控制系统分析8.1非线性控制系统概述</w:t>
            </w:r>
          </w:p>
        </w:tc>
        <w:tc>
          <w:tcPr>
            <w:tcW w:w="1001" w:type="pct"/>
            <w:shd w:val="clear" w:color="auto" w:fill="auto"/>
            <w:vAlign w:val="center"/>
          </w:tcPr>
          <w:p w:rsidR="007F1501" w:rsidRPr="002A7E7D" w:rsidRDefault="00FC0F39"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研究非线性控制理论的意义，</w:t>
            </w:r>
            <w:r w:rsidR="00BC6A6B" w:rsidRPr="002A7E7D">
              <w:rPr>
                <w:rFonts w:ascii="仿宋" w:eastAsia="仿宋" w:hAnsi="仿宋"/>
                <w:spacing w:val="-3"/>
                <w:szCs w:val="21"/>
                <w:lang w:val="en-GB"/>
              </w:rPr>
              <w:t>非线性系统的特征，非线性系统的分析与设计方法</w:t>
            </w:r>
          </w:p>
        </w:tc>
        <w:tc>
          <w:tcPr>
            <w:tcW w:w="296" w:type="pct"/>
            <w:vAlign w:val="center"/>
          </w:tcPr>
          <w:p w:rsidR="007F1501" w:rsidRPr="002A7E7D" w:rsidRDefault="00DE1B0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1</w:t>
            </w:r>
          </w:p>
        </w:tc>
        <w:tc>
          <w:tcPr>
            <w:tcW w:w="1200" w:type="pct"/>
            <w:vAlign w:val="center"/>
          </w:tcPr>
          <w:p w:rsidR="007F1501" w:rsidRPr="002A7E7D" w:rsidRDefault="00A52C02" w:rsidP="007F2B2C">
            <w:pPr>
              <w:suppressAutoHyphens/>
              <w:spacing w:beforeLines="50" w:before="156" w:afterLines="50" w:after="156" w:line="276" w:lineRule="auto"/>
              <w:jc w:val="center"/>
              <w:rPr>
                <w:rFonts w:ascii="仿宋" w:eastAsia="仿宋" w:hAnsi="仿宋"/>
                <w:szCs w:val="21"/>
              </w:rPr>
            </w:pPr>
            <w:proofErr w:type="gramStart"/>
            <w:r w:rsidRPr="002A7E7D">
              <w:rPr>
                <w:rFonts w:ascii="仿宋" w:eastAsia="仿宋" w:hAnsi="仿宋"/>
                <w:spacing w:val="-3"/>
                <w:szCs w:val="21"/>
              </w:rPr>
              <w:t>思政设计</w:t>
            </w:r>
            <w:proofErr w:type="gramEnd"/>
            <w:r w:rsidRPr="002A7E7D">
              <w:rPr>
                <w:rFonts w:ascii="仿宋" w:eastAsia="仿宋" w:hAnsi="仿宋"/>
                <w:spacing w:val="-3"/>
                <w:szCs w:val="21"/>
              </w:rPr>
              <w:t>：</w:t>
            </w:r>
            <w:r w:rsidRPr="002A7E7D">
              <w:rPr>
                <w:rFonts w:ascii="仿宋" w:eastAsia="仿宋" w:hAnsi="仿宋"/>
                <w:bCs/>
                <w:spacing w:val="-3"/>
                <w:szCs w:val="21"/>
              </w:rPr>
              <w:t>控制工程领域伟大科学家钱学森的事迹。</w:t>
            </w:r>
            <w:r w:rsidRPr="002A7E7D">
              <w:rPr>
                <w:rFonts w:ascii="仿宋" w:eastAsia="仿宋" w:hAnsi="仿宋"/>
                <w:szCs w:val="21"/>
              </w:rPr>
              <w:t>通过具体事例的讲解，培养学生严谨的科学态度、求真务实的治学作风、</w:t>
            </w:r>
            <w:proofErr w:type="gramStart"/>
            <w:r w:rsidRPr="002A7E7D">
              <w:rPr>
                <w:rFonts w:ascii="仿宋" w:eastAsia="仿宋" w:hAnsi="仿宋"/>
                <w:szCs w:val="21"/>
              </w:rPr>
              <w:t>坚韧不拔</w:t>
            </w:r>
            <w:proofErr w:type="gramEnd"/>
            <w:r w:rsidRPr="002A7E7D">
              <w:rPr>
                <w:rFonts w:ascii="仿宋" w:eastAsia="仿宋" w:hAnsi="仿宋"/>
                <w:szCs w:val="21"/>
              </w:rPr>
              <w:t>的工匠精神和精忠报国的爱国精神</w:t>
            </w:r>
            <w:r w:rsidRPr="002A7E7D">
              <w:rPr>
                <w:rFonts w:ascii="仿宋" w:eastAsia="仿宋" w:hAnsi="仿宋"/>
                <w:spacing w:val="-3"/>
                <w:szCs w:val="21"/>
              </w:rPr>
              <w:t>。</w:t>
            </w:r>
          </w:p>
          <w:p w:rsidR="007F1501" w:rsidRPr="002A7E7D" w:rsidRDefault="00FC0F39"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zCs w:val="21"/>
              </w:rPr>
              <w:t>重点：</w:t>
            </w:r>
            <w:r w:rsidRPr="002A7E7D">
              <w:rPr>
                <w:rFonts w:ascii="仿宋" w:eastAsia="仿宋" w:hAnsi="仿宋"/>
                <w:spacing w:val="-3"/>
                <w:szCs w:val="21"/>
                <w:lang w:val="en-GB"/>
              </w:rPr>
              <w:t>非线性</w:t>
            </w:r>
            <w:r w:rsidR="00BC6A6B" w:rsidRPr="002A7E7D">
              <w:rPr>
                <w:rFonts w:ascii="仿宋" w:eastAsia="仿宋" w:hAnsi="仿宋"/>
                <w:spacing w:val="-3"/>
                <w:szCs w:val="21"/>
                <w:lang w:val="en-GB"/>
              </w:rPr>
              <w:t>系统</w:t>
            </w:r>
            <w:r w:rsidRPr="002A7E7D">
              <w:rPr>
                <w:rFonts w:ascii="仿宋" w:eastAsia="仿宋" w:hAnsi="仿宋"/>
                <w:spacing w:val="-3"/>
                <w:szCs w:val="21"/>
                <w:lang w:val="en-GB"/>
              </w:rPr>
              <w:t>的</w:t>
            </w:r>
            <w:r w:rsidR="00BC6A6B" w:rsidRPr="002A7E7D">
              <w:rPr>
                <w:rFonts w:ascii="仿宋" w:eastAsia="仿宋" w:hAnsi="仿宋"/>
                <w:spacing w:val="-3"/>
                <w:szCs w:val="21"/>
                <w:lang w:val="en-GB"/>
              </w:rPr>
              <w:t>特征</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restart"/>
            <w:vAlign w:val="center"/>
          </w:tcPr>
          <w:p w:rsidR="007F1501" w:rsidRDefault="00A8779B" w:rsidP="007F2B2C">
            <w:pPr>
              <w:suppressAutoHyphens/>
              <w:spacing w:beforeLines="50" w:before="156" w:afterLines="50" w:after="156" w:line="276" w:lineRule="auto"/>
              <w:jc w:val="center"/>
              <w:rPr>
                <w:rFonts w:eastAsia="仿宋"/>
                <w:b/>
                <w:spacing w:val="-3"/>
                <w:sz w:val="24"/>
                <w:lang w:val="en-GB"/>
              </w:rPr>
            </w:pPr>
            <w:r w:rsidRPr="003405FB">
              <w:rPr>
                <w:rFonts w:eastAsia="仿宋"/>
                <w:b/>
                <w:spacing w:val="-3"/>
                <w:sz w:val="24"/>
                <w:lang w:val="en-GB"/>
              </w:rPr>
              <w:t>1</w:t>
            </w:r>
            <w:r w:rsidRPr="003405FB">
              <w:rPr>
                <w:rFonts w:eastAsia="仿宋"/>
                <w:b/>
                <w:spacing w:val="-3"/>
                <w:sz w:val="24"/>
                <w:lang w:val="en-GB"/>
              </w:rPr>
              <w:t>、</w:t>
            </w:r>
            <w:r w:rsidRPr="003405FB">
              <w:rPr>
                <w:rFonts w:eastAsia="仿宋"/>
                <w:b/>
                <w:spacing w:val="-3"/>
                <w:sz w:val="24"/>
                <w:lang w:val="en-GB"/>
              </w:rPr>
              <w:t>2</w:t>
            </w:r>
            <w:r w:rsidRPr="003405FB">
              <w:rPr>
                <w:rFonts w:eastAsia="仿宋"/>
                <w:b/>
                <w:spacing w:val="-3"/>
                <w:sz w:val="24"/>
                <w:lang w:val="en-GB"/>
              </w:rPr>
              <w:t>、</w:t>
            </w:r>
            <w:r w:rsidRPr="003405FB">
              <w:rPr>
                <w:rFonts w:eastAsia="仿宋"/>
                <w:b/>
                <w:spacing w:val="-3"/>
                <w:sz w:val="24"/>
                <w:lang w:val="en-GB"/>
              </w:rPr>
              <w:t>5</w:t>
            </w: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9</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8.2</w:t>
            </w:r>
            <w:r w:rsidRPr="002A7E7D">
              <w:rPr>
                <w:rFonts w:ascii="仿宋" w:eastAsia="仿宋" w:hAnsi="仿宋"/>
                <w:szCs w:val="21"/>
                <w:shd w:val="clear" w:color="auto" w:fill="FFFFFF"/>
              </w:rPr>
              <w:t>常见非线性特性及其对系统运动的影响</w:t>
            </w:r>
          </w:p>
        </w:tc>
        <w:tc>
          <w:tcPr>
            <w:tcW w:w="1001" w:type="pct"/>
            <w:shd w:val="clear" w:color="auto" w:fill="auto"/>
            <w:vAlign w:val="center"/>
          </w:tcPr>
          <w:p w:rsidR="007F1501" w:rsidRPr="002A7E7D" w:rsidRDefault="00DE1B0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非线性特性的等效增益，常见非线性因素对系统运动的影响</w:t>
            </w:r>
          </w:p>
        </w:tc>
        <w:tc>
          <w:tcPr>
            <w:tcW w:w="296" w:type="pct"/>
            <w:vAlign w:val="center"/>
          </w:tcPr>
          <w:p w:rsidR="007F1501" w:rsidRPr="002A7E7D" w:rsidRDefault="00DE1B0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1</w:t>
            </w:r>
          </w:p>
        </w:tc>
        <w:tc>
          <w:tcPr>
            <w:tcW w:w="1200" w:type="pct"/>
            <w:vAlign w:val="center"/>
          </w:tcPr>
          <w:p w:rsidR="007F1501" w:rsidRPr="002A7E7D" w:rsidRDefault="00B461F5"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zCs w:val="21"/>
              </w:rPr>
              <w:t>重点、难点：典型非线性特性及其影响</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10</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8.3相</w:t>
            </w:r>
            <w:r w:rsidRPr="002A7E7D">
              <w:rPr>
                <w:rFonts w:ascii="仿宋" w:eastAsia="仿宋" w:hAnsi="仿宋"/>
                <w:spacing w:val="-3"/>
                <w:szCs w:val="21"/>
                <w:lang w:val="en-GB"/>
              </w:rPr>
              <w:lastRenderedPageBreak/>
              <w:t>平面法</w:t>
            </w:r>
          </w:p>
        </w:tc>
        <w:tc>
          <w:tcPr>
            <w:tcW w:w="1001" w:type="pct"/>
            <w:shd w:val="clear" w:color="auto" w:fill="auto"/>
            <w:vAlign w:val="center"/>
          </w:tcPr>
          <w:p w:rsidR="007F1501" w:rsidRPr="002A7E7D" w:rsidRDefault="00DA6499"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lastRenderedPageBreak/>
              <w:t>相平面的基本</w:t>
            </w:r>
            <w:r w:rsidRPr="002A7E7D">
              <w:rPr>
                <w:rFonts w:ascii="仿宋" w:eastAsia="仿宋" w:hAnsi="仿宋"/>
                <w:spacing w:val="-3"/>
                <w:szCs w:val="21"/>
                <w:lang w:val="en-GB"/>
              </w:rPr>
              <w:lastRenderedPageBreak/>
              <w:t>概念，相轨迹绘制的等倾线法，线性系统的相轨迹，奇点和奇线，非线性系统的相平面分析</w:t>
            </w:r>
          </w:p>
        </w:tc>
        <w:tc>
          <w:tcPr>
            <w:tcW w:w="296" w:type="pct"/>
            <w:vAlign w:val="center"/>
          </w:tcPr>
          <w:p w:rsidR="007F1501" w:rsidRPr="002A7E7D" w:rsidRDefault="00DE1B0B"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lastRenderedPageBreak/>
              <w:t>4</w:t>
            </w:r>
          </w:p>
        </w:tc>
        <w:tc>
          <w:tcPr>
            <w:tcW w:w="1200" w:type="pct"/>
            <w:vAlign w:val="center"/>
          </w:tcPr>
          <w:p w:rsidR="007F1501" w:rsidRPr="002A7E7D" w:rsidRDefault="00B461F5"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zCs w:val="21"/>
              </w:rPr>
              <w:t>重点、难点：相轨</w:t>
            </w:r>
            <w:r w:rsidRPr="002A7E7D">
              <w:rPr>
                <w:rFonts w:ascii="仿宋" w:eastAsia="仿宋" w:hAnsi="仿宋"/>
                <w:szCs w:val="21"/>
              </w:rPr>
              <w:lastRenderedPageBreak/>
              <w:t>迹的一般特点及绘制方法，线性系统的相轨迹，非线性系统的相轨迹绘制及分析</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rPr>
              <w:lastRenderedPageBreak/>
              <w:t>讲授</w:t>
            </w:r>
            <w:r w:rsidRPr="002A7E7D">
              <w:rPr>
                <w:rFonts w:ascii="仿宋" w:eastAsia="仿宋" w:hAnsi="仿宋"/>
                <w:kern w:val="0"/>
                <w:szCs w:val="21"/>
              </w:rPr>
              <w:t>、</w:t>
            </w:r>
            <w:r w:rsidRPr="002A7E7D">
              <w:rPr>
                <w:rFonts w:ascii="仿宋" w:eastAsia="仿宋" w:hAnsi="仿宋"/>
                <w:spacing w:val="-3"/>
                <w:szCs w:val="21"/>
              </w:rPr>
              <w:lastRenderedPageBreak/>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lastRenderedPageBreak/>
              <w:t>11</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8-4描述函数法</w:t>
            </w:r>
          </w:p>
        </w:tc>
        <w:tc>
          <w:tcPr>
            <w:tcW w:w="1001" w:type="pct"/>
            <w:shd w:val="clear" w:color="auto" w:fill="auto"/>
            <w:vAlign w:val="center"/>
          </w:tcPr>
          <w:p w:rsidR="007F1501" w:rsidRPr="002A7E7D" w:rsidRDefault="00B461F5"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描述函数的基本概念，典型非线性特性的描述函数，非线性简化，非线性系统稳定性分析的描述函数法</w:t>
            </w:r>
          </w:p>
        </w:tc>
        <w:tc>
          <w:tcPr>
            <w:tcW w:w="296" w:type="pct"/>
            <w:vAlign w:val="center"/>
          </w:tcPr>
          <w:p w:rsidR="007F1501" w:rsidRPr="002A7E7D" w:rsidRDefault="00DA6499"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3</w:t>
            </w:r>
          </w:p>
        </w:tc>
        <w:tc>
          <w:tcPr>
            <w:tcW w:w="1200" w:type="pct"/>
            <w:vAlign w:val="center"/>
          </w:tcPr>
          <w:p w:rsidR="007F1501" w:rsidRPr="002A7E7D" w:rsidRDefault="009F1DD0" w:rsidP="007F2B2C">
            <w:pPr>
              <w:suppressAutoHyphens/>
              <w:spacing w:beforeLines="50" w:before="156" w:afterLines="50" w:after="156" w:line="276" w:lineRule="auto"/>
              <w:jc w:val="left"/>
              <w:rPr>
                <w:rFonts w:ascii="仿宋" w:eastAsia="仿宋" w:hAnsi="仿宋"/>
                <w:spacing w:val="-3"/>
                <w:szCs w:val="21"/>
                <w:lang w:val="en-GB"/>
              </w:rPr>
            </w:pPr>
            <w:r w:rsidRPr="002A7E7D">
              <w:rPr>
                <w:rFonts w:ascii="仿宋" w:eastAsia="仿宋" w:hAnsi="仿宋"/>
                <w:spacing w:val="-3"/>
                <w:szCs w:val="21"/>
                <w:lang w:val="en-GB"/>
              </w:rPr>
              <w:t>重点、难点：典型描述函数的特点，用描述函数法分析非线性控制系统的稳定性和自振、计算自振参数的方法</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A8779B" w:rsidRPr="003405FB" w:rsidRDefault="00A8779B"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12</w:t>
            </w:r>
          </w:p>
        </w:tc>
        <w:tc>
          <w:tcPr>
            <w:tcW w:w="548" w:type="pct"/>
            <w:shd w:val="clear" w:color="auto" w:fill="auto"/>
            <w:vAlign w:val="center"/>
          </w:tcPr>
          <w:p w:rsidR="007F1501" w:rsidRPr="002A7E7D" w:rsidRDefault="00A8779B"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8-5非线性控制的逆系统方法</w:t>
            </w:r>
          </w:p>
        </w:tc>
        <w:tc>
          <w:tcPr>
            <w:tcW w:w="1001" w:type="pct"/>
            <w:shd w:val="clear" w:color="auto" w:fill="auto"/>
            <w:vAlign w:val="center"/>
          </w:tcPr>
          <w:p w:rsidR="007F1501" w:rsidRPr="002A7E7D" w:rsidRDefault="00D83BA1" w:rsidP="007F2B2C">
            <w:pPr>
              <w:suppressAutoHyphens/>
              <w:spacing w:beforeLines="50" w:before="156" w:afterLines="50" w:after="156" w:line="276" w:lineRule="auto"/>
              <w:jc w:val="left"/>
              <w:rPr>
                <w:rFonts w:ascii="仿宋" w:eastAsia="仿宋" w:hAnsi="仿宋"/>
                <w:spacing w:val="-3"/>
                <w:szCs w:val="21"/>
                <w:lang w:val="en-GB"/>
              </w:rPr>
            </w:pPr>
            <w:r w:rsidRPr="002A7E7D">
              <w:rPr>
                <w:rFonts w:ascii="仿宋" w:eastAsia="仿宋" w:hAnsi="仿宋"/>
                <w:spacing w:val="-3"/>
                <w:szCs w:val="21"/>
                <w:lang w:val="en-GB"/>
              </w:rPr>
              <w:t>非线性系统的反馈线性化，逆系统方法的基本思想，伪线性系统，非线性控制的逆系统设计方法</w:t>
            </w:r>
          </w:p>
        </w:tc>
        <w:tc>
          <w:tcPr>
            <w:tcW w:w="296" w:type="pct"/>
            <w:vAlign w:val="center"/>
          </w:tcPr>
          <w:p w:rsidR="007F1501" w:rsidRPr="002A7E7D" w:rsidRDefault="00DA6499"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1</w:t>
            </w:r>
          </w:p>
        </w:tc>
        <w:tc>
          <w:tcPr>
            <w:tcW w:w="1200" w:type="pct"/>
            <w:vAlign w:val="center"/>
          </w:tcPr>
          <w:p w:rsidR="007F1501" w:rsidRPr="002A7E7D" w:rsidRDefault="00AB11CE"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重点、难点：线性控制的逆系统设计方法</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阶段考试</w:t>
            </w: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B2074C" w:rsidRPr="003405FB" w:rsidRDefault="00B2074C"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13</w:t>
            </w:r>
          </w:p>
        </w:tc>
        <w:tc>
          <w:tcPr>
            <w:tcW w:w="548" w:type="pct"/>
            <w:shd w:val="clear" w:color="auto" w:fill="auto"/>
            <w:vAlign w:val="center"/>
          </w:tcPr>
          <w:p w:rsidR="007F1501" w:rsidRPr="002A7E7D" w:rsidRDefault="004802C7"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第九章 线性系统的状态空间分析与综合</w:t>
            </w:r>
            <w:r w:rsidR="00B2074C" w:rsidRPr="002A7E7D">
              <w:rPr>
                <w:rFonts w:ascii="仿宋" w:eastAsia="仿宋" w:hAnsi="仿宋"/>
                <w:spacing w:val="-3"/>
                <w:szCs w:val="21"/>
                <w:lang w:val="en-GB"/>
              </w:rPr>
              <w:t>9.1</w:t>
            </w:r>
            <w:r w:rsidRPr="002A7E7D">
              <w:rPr>
                <w:rFonts w:ascii="仿宋" w:eastAsia="仿宋" w:hAnsi="仿宋"/>
                <w:spacing w:val="-3"/>
                <w:szCs w:val="21"/>
                <w:lang w:val="en-GB"/>
              </w:rPr>
              <w:t>线性系统的状态空间描述</w:t>
            </w:r>
          </w:p>
        </w:tc>
        <w:tc>
          <w:tcPr>
            <w:tcW w:w="1001" w:type="pct"/>
            <w:shd w:val="clear" w:color="auto" w:fill="auto"/>
            <w:vAlign w:val="center"/>
          </w:tcPr>
          <w:p w:rsidR="007F1501" w:rsidRPr="002A7E7D" w:rsidRDefault="003C0983"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系统数学描述的两种基本类型，系统状态空间描述常用的基本概念，</w:t>
            </w:r>
            <w:proofErr w:type="gramStart"/>
            <w:r w:rsidRPr="002A7E7D">
              <w:rPr>
                <w:rFonts w:ascii="仿宋" w:eastAsia="仿宋" w:hAnsi="仿宋"/>
                <w:spacing w:val="-3"/>
                <w:szCs w:val="21"/>
                <w:lang w:val="en-GB"/>
              </w:rPr>
              <w:t>线性定常</w:t>
            </w:r>
            <w:r w:rsidR="0073645A" w:rsidRPr="002A7E7D">
              <w:rPr>
                <w:rFonts w:ascii="仿宋" w:eastAsia="仿宋" w:hAnsi="仿宋"/>
                <w:spacing w:val="-3"/>
                <w:szCs w:val="21"/>
                <w:lang w:val="en-GB"/>
              </w:rPr>
              <w:t>连续</w:t>
            </w:r>
            <w:r w:rsidRPr="002A7E7D">
              <w:rPr>
                <w:rFonts w:ascii="仿宋" w:eastAsia="仿宋" w:hAnsi="仿宋"/>
                <w:spacing w:val="-3"/>
                <w:szCs w:val="21"/>
                <w:lang w:val="en-GB"/>
              </w:rPr>
              <w:t>系统</w:t>
            </w:r>
            <w:proofErr w:type="gramEnd"/>
            <w:r w:rsidRPr="002A7E7D">
              <w:rPr>
                <w:rFonts w:ascii="仿宋" w:eastAsia="仿宋" w:hAnsi="仿宋"/>
                <w:spacing w:val="-3"/>
                <w:szCs w:val="21"/>
                <w:lang w:val="en-GB"/>
              </w:rPr>
              <w:t>状态空间表达式的建立，</w:t>
            </w:r>
            <w:proofErr w:type="gramStart"/>
            <w:r w:rsidRPr="002A7E7D">
              <w:rPr>
                <w:rFonts w:ascii="仿宋" w:eastAsia="仿宋" w:hAnsi="仿宋"/>
                <w:spacing w:val="-3"/>
                <w:szCs w:val="21"/>
                <w:lang w:val="en-GB"/>
              </w:rPr>
              <w:t>线性定常连续系统</w:t>
            </w:r>
            <w:proofErr w:type="gramEnd"/>
            <w:r w:rsidRPr="002A7E7D">
              <w:rPr>
                <w:rFonts w:ascii="仿宋" w:eastAsia="仿宋" w:hAnsi="仿宋"/>
                <w:spacing w:val="-3"/>
                <w:szCs w:val="21"/>
                <w:lang w:val="en-GB"/>
              </w:rPr>
              <w:t>状态方程的解，系统的传递函数</w:t>
            </w:r>
            <w:r w:rsidR="0073645A" w:rsidRPr="002A7E7D">
              <w:rPr>
                <w:rFonts w:ascii="仿宋" w:eastAsia="仿宋" w:hAnsi="仿宋"/>
                <w:spacing w:val="-3"/>
                <w:szCs w:val="21"/>
                <w:lang w:val="en-GB"/>
              </w:rPr>
              <w:t>矩</w:t>
            </w:r>
            <w:r w:rsidRPr="002A7E7D">
              <w:rPr>
                <w:rFonts w:ascii="仿宋" w:eastAsia="仿宋" w:hAnsi="仿宋"/>
                <w:spacing w:val="-3"/>
                <w:szCs w:val="21"/>
                <w:lang w:val="en-GB"/>
              </w:rPr>
              <w:t>阵，线性离散系统状态空</w:t>
            </w:r>
            <w:r w:rsidRPr="002A7E7D">
              <w:rPr>
                <w:rFonts w:ascii="仿宋" w:eastAsia="仿宋" w:hAnsi="仿宋"/>
                <w:spacing w:val="-3"/>
                <w:szCs w:val="21"/>
                <w:lang w:val="en-GB"/>
              </w:rPr>
              <w:lastRenderedPageBreak/>
              <w:t>间表达式的建立</w:t>
            </w:r>
            <w:r w:rsidR="00E9015B" w:rsidRPr="002A7E7D">
              <w:rPr>
                <w:rFonts w:ascii="仿宋" w:eastAsia="仿宋" w:hAnsi="仿宋"/>
                <w:spacing w:val="-3"/>
                <w:szCs w:val="21"/>
                <w:lang w:val="en-GB"/>
              </w:rPr>
              <w:t>及其解</w:t>
            </w:r>
          </w:p>
        </w:tc>
        <w:tc>
          <w:tcPr>
            <w:tcW w:w="296" w:type="pct"/>
            <w:vAlign w:val="center"/>
          </w:tcPr>
          <w:p w:rsidR="007F1501" w:rsidRPr="002A7E7D" w:rsidRDefault="00DE35C8"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lastRenderedPageBreak/>
              <w:t>6</w:t>
            </w:r>
          </w:p>
        </w:tc>
        <w:tc>
          <w:tcPr>
            <w:tcW w:w="1200" w:type="pct"/>
            <w:vAlign w:val="center"/>
          </w:tcPr>
          <w:p w:rsidR="00463192" w:rsidRPr="002A7E7D" w:rsidRDefault="0073645A" w:rsidP="00463192">
            <w:pPr>
              <w:rPr>
                <w:rFonts w:ascii="仿宋" w:eastAsia="仿宋" w:hAnsi="仿宋"/>
                <w:spacing w:val="-3"/>
                <w:szCs w:val="21"/>
                <w:lang w:val="en-GB"/>
              </w:rPr>
            </w:pPr>
            <w:r w:rsidRPr="002A7E7D">
              <w:rPr>
                <w:rFonts w:ascii="仿宋" w:eastAsia="仿宋" w:hAnsi="仿宋"/>
                <w:spacing w:val="-3"/>
                <w:szCs w:val="21"/>
                <w:lang w:val="en-GB"/>
              </w:rPr>
              <w:t>重点、难点：状态转移矩阵性质和计算，线性定常系统</w:t>
            </w:r>
            <w:proofErr w:type="gramStart"/>
            <w:r w:rsidRPr="002A7E7D">
              <w:rPr>
                <w:rFonts w:ascii="仿宋" w:eastAsia="仿宋" w:hAnsi="仿宋"/>
                <w:spacing w:val="-3"/>
                <w:szCs w:val="21"/>
                <w:lang w:val="en-GB"/>
              </w:rPr>
              <w:t>非齐次状态方程</w:t>
            </w:r>
            <w:proofErr w:type="gramEnd"/>
            <w:r w:rsidRPr="002A7E7D">
              <w:rPr>
                <w:rFonts w:ascii="仿宋" w:eastAsia="仿宋" w:hAnsi="仿宋"/>
                <w:spacing w:val="-3"/>
                <w:szCs w:val="21"/>
                <w:lang w:val="en-GB"/>
              </w:rPr>
              <w:t>的解，传递函数矩阵</w:t>
            </w:r>
          </w:p>
          <w:p w:rsidR="00B25D3C" w:rsidRPr="002A7E7D" w:rsidRDefault="00B25D3C" w:rsidP="00463192">
            <w:pPr>
              <w:rPr>
                <w:rFonts w:ascii="仿宋" w:eastAsia="仿宋" w:hAnsi="仿宋"/>
                <w:spacing w:val="-3"/>
                <w:szCs w:val="21"/>
                <w:lang w:val="en-GB"/>
              </w:rPr>
            </w:pPr>
            <w:proofErr w:type="gramStart"/>
            <w:r w:rsidRPr="002A7E7D">
              <w:rPr>
                <w:rFonts w:ascii="仿宋" w:eastAsia="仿宋" w:hAnsi="仿宋"/>
                <w:spacing w:val="-3"/>
                <w:szCs w:val="21"/>
                <w:lang w:val="en-GB"/>
              </w:rPr>
              <w:t>思政设计</w:t>
            </w:r>
            <w:proofErr w:type="gramEnd"/>
            <w:r w:rsidRPr="002A7E7D">
              <w:rPr>
                <w:rFonts w:ascii="仿宋" w:eastAsia="仿宋" w:hAnsi="仿宋"/>
                <w:spacing w:val="-3"/>
                <w:szCs w:val="21"/>
                <w:lang w:val="en-GB"/>
              </w:rPr>
              <w:t>：</w:t>
            </w:r>
          </w:p>
          <w:p w:rsidR="00B25D3C" w:rsidRPr="002A7E7D" w:rsidRDefault="00B25D3C" w:rsidP="00463192">
            <w:pPr>
              <w:rPr>
                <w:rFonts w:ascii="仿宋" w:eastAsia="仿宋" w:hAnsi="仿宋"/>
                <w:spacing w:val="-3"/>
                <w:szCs w:val="21"/>
                <w:lang w:val="en-GB"/>
              </w:rPr>
            </w:pPr>
            <w:r w:rsidRPr="002A7E7D">
              <w:rPr>
                <w:rFonts w:ascii="仿宋" w:eastAsia="仿宋" w:hAnsi="仿宋"/>
                <w:spacing w:val="-3"/>
                <w:szCs w:val="21"/>
                <w:lang w:val="en-GB"/>
              </w:rPr>
              <w:t>现代控制理论发展史。学习经现代</w:t>
            </w:r>
            <w:proofErr w:type="gramStart"/>
            <w:r w:rsidRPr="002A7E7D">
              <w:rPr>
                <w:rFonts w:ascii="仿宋" w:eastAsia="仿宋" w:hAnsi="仿宋"/>
                <w:spacing w:val="-3"/>
                <w:szCs w:val="21"/>
                <w:lang w:val="en-GB"/>
              </w:rPr>
              <w:t>制理论</w:t>
            </w:r>
            <w:proofErr w:type="gramEnd"/>
            <w:r w:rsidRPr="002A7E7D">
              <w:rPr>
                <w:rFonts w:ascii="仿宋" w:eastAsia="仿宋" w:hAnsi="仿宋"/>
                <w:spacing w:val="-3"/>
                <w:szCs w:val="21"/>
                <w:lang w:val="en-GB"/>
              </w:rPr>
              <w:t>的发展阶段，感受在社会需求的驱动之下，控制理论与社会实践的相辅相成。</w:t>
            </w:r>
          </w:p>
          <w:p w:rsidR="0073645A" w:rsidRPr="002A7E7D" w:rsidRDefault="0073645A" w:rsidP="00DE6F13">
            <w:pPr>
              <w:rPr>
                <w:rFonts w:ascii="仿宋" w:eastAsia="仿宋" w:hAnsi="仿宋"/>
                <w:spacing w:val="-3"/>
                <w:szCs w:val="21"/>
                <w:lang w:val="en-GB"/>
              </w:rPr>
            </w:pPr>
          </w:p>
        </w:tc>
        <w:tc>
          <w:tcPr>
            <w:tcW w:w="553" w:type="pct"/>
          </w:tcPr>
          <w:p w:rsidR="00B2074C"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restart"/>
            <w:vAlign w:val="center"/>
          </w:tcPr>
          <w:p w:rsidR="007F1501" w:rsidRDefault="00B2074C" w:rsidP="007F2B2C">
            <w:pPr>
              <w:suppressAutoHyphens/>
              <w:spacing w:beforeLines="50" w:before="156" w:afterLines="50" w:after="156" w:line="276" w:lineRule="auto"/>
              <w:jc w:val="center"/>
              <w:rPr>
                <w:rFonts w:eastAsia="仿宋"/>
                <w:b/>
                <w:spacing w:val="-3"/>
                <w:sz w:val="24"/>
                <w:lang w:val="en-GB"/>
              </w:rPr>
            </w:pPr>
            <w:r w:rsidRPr="003405FB">
              <w:rPr>
                <w:rFonts w:eastAsia="仿宋"/>
                <w:b/>
                <w:spacing w:val="-3"/>
                <w:sz w:val="24"/>
                <w:lang w:val="en-GB"/>
              </w:rPr>
              <w:t>1</w:t>
            </w:r>
            <w:r w:rsidRPr="003405FB">
              <w:rPr>
                <w:rFonts w:eastAsia="仿宋"/>
                <w:b/>
                <w:spacing w:val="-3"/>
                <w:sz w:val="24"/>
                <w:lang w:val="en-GB"/>
              </w:rPr>
              <w:t>、</w:t>
            </w:r>
            <w:r w:rsidRPr="003405FB">
              <w:rPr>
                <w:rFonts w:eastAsia="仿宋"/>
                <w:b/>
                <w:spacing w:val="-3"/>
                <w:sz w:val="24"/>
                <w:lang w:val="en-GB"/>
              </w:rPr>
              <w:t>3</w:t>
            </w:r>
            <w:r w:rsidRPr="003405FB">
              <w:rPr>
                <w:rFonts w:eastAsia="仿宋"/>
                <w:b/>
                <w:spacing w:val="-3"/>
                <w:sz w:val="24"/>
                <w:lang w:val="en-GB"/>
              </w:rPr>
              <w:t>、</w:t>
            </w:r>
            <w:r w:rsidRPr="003405FB">
              <w:rPr>
                <w:rFonts w:eastAsia="仿宋"/>
                <w:b/>
                <w:spacing w:val="-3"/>
                <w:sz w:val="24"/>
                <w:lang w:val="en-GB"/>
              </w:rPr>
              <w:t>4</w:t>
            </w:r>
            <w:r w:rsidRPr="003405FB">
              <w:rPr>
                <w:rFonts w:eastAsia="仿宋"/>
                <w:b/>
                <w:spacing w:val="-3"/>
                <w:sz w:val="24"/>
                <w:lang w:val="en-GB"/>
              </w:rPr>
              <w:t>、</w:t>
            </w:r>
            <w:r w:rsidRPr="003405FB">
              <w:rPr>
                <w:rFonts w:eastAsia="仿宋"/>
                <w:b/>
                <w:spacing w:val="-3"/>
                <w:sz w:val="24"/>
                <w:lang w:val="en-GB"/>
              </w:rPr>
              <w:t>5</w:t>
            </w:r>
          </w:p>
        </w:tc>
      </w:tr>
      <w:tr w:rsidR="00DA6499" w:rsidRPr="003405FB" w:rsidTr="00282367">
        <w:trPr>
          <w:jc w:val="center"/>
        </w:trPr>
        <w:tc>
          <w:tcPr>
            <w:tcW w:w="297" w:type="pct"/>
            <w:shd w:val="clear" w:color="auto" w:fill="auto"/>
            <w:vAlign w:val="center"/>
          </w:tcPr>
          <w:p w:rsidR="00B2074C" w:rsidRPr="003405FB" w:rsidRDefault="00B2074C"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lastRenderedPageBreak/>
              <w:t>14</w:t>
            </w:r>
          </w:p>
        </w:tc>
        <w:tc>
          <w:tcPr>
            <w:tcW w:w="548" w:type="pct"/>
            <w:shd w:val="clear" w:color="auto" w:fill="auto"/>
            <w:vAlign w:val="center"/>
          </w:tcPr>
          <w:p w:rsidR="007F1501" w:rsidRPr="002A7E7D" w:rsidRDefault="00B2074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9.2</w:t>
            </w:r>
            <w:r w:rsidR="004802C7" w:rsidRPr="002A7E7D">
              <w:rPr>
                <w:rFonts w:ascii="仿宋" w:eastAsia="仿宋" w:hAnsi="仿宋"/>
                <w:spacing w:val="-3"/>
                <w:szCs w:val="21"/>
                <w:lang w:val="en-GB"/>
              </w:rPr>
              <w:t>线性系统的可控性与可观测性</w:t>
            </w:r>
          </w:p>
        </w:tc>
        <w:tc>
          <w:tcPr>
            <w:tcW w:w="1001" w:type="pct"/>
            <w:shd w:val="clear" w:color="auto" w:fill="auto"/>
            <w:vAlign w:val="center"/>
          </w:tcPr>
          <w:p w:rsidR="007F1501" w:rsidRPr="002A7E7D" w:rsidRDefault="003B6A3F"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可控性，可观测性，</w:t>
            </w:r>
            <w:proofErr w:type="gramStart"/>
            <w:r w:rsidRPr="002A7E7D">
              <w:rPr>
                <w:rFonts w:ascii="仿宋" w:eastAsia="仿宋" w:hAnsi="仿宋"/>
                <w:spacing w:val="-3"/>
                <w:szCs w:val="21"/>
                <w:lang w:val="en-GB"/>
              </w:rPr>
              <w:t>线性定常连续系统</w:t>
            </w:r>
            <w:proofErr w:type="gramEnd"/>
            <w:r w:rsidRPr="002A7E7D">
              <w:rPr>
                <w:rFonts w:ascii="仿宋" w:eastAsia="仿宋" w:hAnsi="仿宋"/>
                <w:spacing w:val="-3"/>
                <w:szCs w:val="21"/>
                <w:lang w:val="en-GB"/>
              </w:rPr>
              <w:t>的可控性判据，输出可控性，</w:t>
            </w:r>
            <w:proofErr w:type="gramStart"/>
            <w:r w:rsidRPr="002A7E7D">
              <w:rPr>
                <w:rFonts w:ascii="仿宋" w:eastAsia="仿宋" w:hAnsi="仿宋"/>
                <w:spacing w:val="-3"/>
                <w:szCs w:val="21"/>
                <w:lang w:val="en-GB"/>
              </w:rPr>
              <w:t>线性定常连续系统</w:t>
            </w:r>
            <w:proofErr w:type="gramEnd"/>
            <w:r w:rsidRPr="002A7E7D">
              <w:rPr>
                <w:rFonts w:ascii="仿宋" w:eastAsia="仿宋" w:hAnsi="仿宋"/>
                <w:spacing w:val="-3"/>
                <w:szCs w:val="21"/>
                <w:lang w:val="en-GB"/>
              </w:rPr>
              <w:t>的可观测性判据，线性离散时间系统的可控性和可观测性，线性定常系统的线性变换</w:t>
            </w:r>
          </w:p>
        </w:tc>
        <w:tc>
          <w:tcPr>
            <w:tcW w:w="296" w:type="pct"/>
            <w:vAlign w:val="center"/>
          </w:tcPr>
          <w:p w:rsidR="007F1501" w:rsidRPr="002A7E7D" w:rsidRDefault="00DE35C8"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7</w:t>
            </w:r>
          </w:p>
        </w:tc>
        <w:tc>
          <w:tcPr>
            <w:tcW w:w="1200" w:type="pct"/>
            <w:vAlign w:val="center"/>
          </w:tcPr>
          <w:p w:rsidR="007F1501" w:rsidRPr="002A7E7D" w:rsidRDefault="005F256E"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重点、难点：系统</w:t>
            </w:r>
            <w:r w:rsidR="000F0BF7" w:rsidRPr="002A7E7D">
              <w:rPr>
                <w:rFonts w:ascii="仿宋" w:eastAsia="仿宋" w:hAnsi="仿宋"/>
                <w:spacing w:val="-3"/>
                <w:szCs w:val="21"/>
                <w:lang w:val="en-GB"/>
              </w:rPr>
              <w:t>可</w:t>
            </w:r>
            <w:r w:rsidRPr="002A7E7D">
              <w:rPr>
                <w:rFonts w:ascii="仿宋" w:eastAsia="仿宋" w:hAnsi="仿宋"/>
                <w:spacing w:val="-3"/>
                <w:szCs w:val="21"/>
                <w:lang w:val="en-GB"/>
              </w:rPr>
              <w:t>控性与</w:t>
            </w:r>
            <w:r w:rsidR="000F0BF7" w:rsidRPr="002A7E7D">
              <w:rPr>
                <w:rFonts w:ascii="仿宋" w:eastAsia="仿宋" w:hAnsi="仿宋"/>
                <w:spacing w:val="-3"/>
                <w:szCs w:val="21"/>
                <w:lang w:val="en-GB"/>
              </w:rPr>
              <w:t>可观测性的判据，</w:t>
            </w:r>
            <w:r w:rsidR="009B0E04" w:rsidRPr="002A7E7D">
              <w:rPr>
                <w:rFonts w:ascii="仿宋" w:eastAsia="仿宋" w:hAnsi="仿宋"/>
                <w:spacing w:val="-3"/>
                <w:szCs w:val="21"/>
                <w:lang w:val="en-GB"/>
              </w:rPr>
              <w:t>系统的能</w:t>
            </w:r>
            <w:proofErr w:type="gramStart"/>
            <w:r w:rsidR="009B0E04" w:rsidRPr="002A7E7D">
              <w:rPr>
                <w:rFonts w:ascii="仿宋" w:eastAsia="仿宋" w:hAnsi="仿宋"/>
                <w:spacing w:val="-3"/>
                <w:szCs w:val="21"/>
                <w:lang w:val="en-GB"/>
              </w:rPr>
              <w:t>控标准</w:t>
            </w:r>
            <w:proofErr w:type="gramEnd"/>
            <w:r w:rsidR="009B0E04" w:rsidRPr="002A7E7D">
              <w:rPr>
                <w:rFonts w:ascii="仿宋" w:eastAsia="仿宋" w:hAnsi="仿宋"/>
                <w:spacing w:val="-3"/>
                <w:szCs w:val="21"/>
                <w:lang w:val="en-GB"/>
              </w:rPr>
              <w:t>型与能</w:t>
            </w:r>
            <w:proofErr w:type="gramStart"/>
            <w:r w:rsidR="009B0E04" w:rsidRPr="002A7E7D">
              <w:rPr>
                <w:rFonts w:ascii="仿宋" w:eastAsia="仿宋" w:hAnsi="仿宋"/>
                <w:spacing w:val="-3"/>
                <w:szCs w:val="21"/>
                <w:lang w:val="en-GB"/>
              </w:rPr>
              <w:t>观标准</w:t>
            </w:r>
            <w:proofErr w:type="gramEnd"/>
            <w:r w:rsidR="009B0E04" w:rsidRPr="002A7E7D">
              <w:rPr>
                <w:rFonts w:ascii="仿宋" w:eastAsia="仿宋" w:hAnsi="仿宋"/>
                <w:spacing w:val="-3"/>
                <w:szCs w:val="21"/>
                <w:lang w:val="en-GB"/>
              </w:rPr>
              <w:t>型，系统的结构分解</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pacing w:val="-3"/>
                <w:szCs w:val="21"/>
              </w:rPr>
              <w:t>讲授</w:t>
            </w:r>
            <w:r w:rsidRPr="002A7E7D">
              <w:rPr>
                <w:rFonts w:ascii="仿宋" w:eastAsia="仿宋" w:hAnsi="仿宋"/>
                <w:kern w:val="0"/>
                <w:szCs w:val="21"/>
              </w:rPr>
              <w:t>、</w:t>
            </w:r>
            <w:r w:rsidRPr="002A7E7D">
              <w:rPr>
                <w:rFonts w:ascii="仿宋" w:eastAsia="仿宋" w:hAnsi="仿宋"/>
                <w:spacing w:val="-3"/>
                <w:szCs w:val="21"/>
              </w:rPr>
              <w:t>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B2074C" w:rsidRPr="003405FB" w:rsidRDefault="00B2074C"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15</w:t>
            </w:r>
          </w:p>
        </w:tc>
        <w:tc>
          <w:tcPr>
            <w:tcW w:w="548" w:type="pct"/>
            <w:shd w:val="clear" w:color="auto" w:fill="auto"/>
            <w:vAlign w:val="center"/>
          </w:tcPr>
          <w:p w:rsidR="007F1501" w:rsidRPr="002A7E7D" w:rsidRDefault="00B2074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9.3</w:t>
            </w:r>
            <w:r w:rsidR="004802C7" w:rsidRPr="002A7E7D">
              <w:rPr>
                <w:rFonts w:ascii="仿宋" w:eastAsia="仿宋" w:hAnsi="仿宋"/>
                <w:spacing w:val="-3"/>
                <w:szCs w:val="21"/>
                <w:lang w:val="en-GB"/>
              </w:rPr>
              <w:t>李雅普诺夫稳定性分析</w:t>
            </w:r>
          </w:p>
        </w:tc>
        <w:tc>
          <w:tcPr>
            <w:tcW w:w="1001" w:type="pct"/>
            <w:shd w:val="clear" w:color="auto" w:fill="auto"/>
            <w:vAlign w:val="center"/>
          </w:tcPr>
          <w:p w:rsidR="007F1501" w:rsidRPr="002A7E7D" w:rsidRDefault="00BF72DE"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李</w:t>
            </w:r>
            <w:proofErr w:type="gramStart"/>
            <w:r w:rsidRPr="002A7E7D">
              <w:rPr>
                <w:rFonts w:ascii="仿宋" w:eastAsia="仿宋" w:hAnsi="仿宋"/>
                <w:spacing w:val="-3"/>
                <w:szCs w:val="21"/>
                <w:lang w:val="en-GB"/>
              </w:rPr>
              <w:t>雅谱诺夫意义</w:t>
            </w:r>
            <w:proofErr w:type="gramEnd"/>
            <w:r w:rsidRPr="002A7E7D">
              <w:rPr>
                <w:rFonts w:ascii="仿宋" w:eastAsia="仿宋" w:hAnsi="仿宋"/>
                <w:spacing w:val="-3"/>
                <w:szCs w:val="21"/>
                <w:lang w:val="en-GB"/>
              </w:rPr>
              <w:t>下的稳定性，李</w:t>
            </w:r>
            <w:proofErr w:type="gramStart"/>
            <w:r w:rsidRPr="002A7E7D">
              <w:rPr>
                <w:rFonts w:ascii="仿宋" w:eastAsia="仿宋" w:hAnsi="仿宋"/>
                <w:spacing w:val="-3"/>
                <w:szCs w:val="21"/>
                <w:lang w:val="en-GB"/>
              </w:rPr>
              <w:t>雅谱诺</w:t>
            </w:r>
            <w:proofErr w:type="gramEnd"/>
            <w:r w:rsidRPr="002A7E7D">
              <w:rPr>
                <w:rFonts w:ascii="仿宋" w:eastAsia="仿宋" w:hAnsi="仿宋"/>
                <w:spacing w:val="-3"/>
                <w:szCs w:val="21"/>
                <w:lang w:val="en-GB"/>
              </w:rPr>
              <w:t>夫第一法，李</w:t>
            </w:r>
            <w:proofErr w:type="gramStart"/>
            <w:r w:rsidRPr="002A7E7D">
              <w:rPr>
                <w:rFonts w:ascii="仿宋" w:eastAsia="仿宋" w:hAnsi="仿宋"/>
                <w:spacing w:val="-3"/>
                <w:szCs w:val="21"/>
                <w:lang w:val="en-GB"/>
              </w:rPr>
              <w:t>雅谱诺</w:t>
            </w:r>
            <w:proofErr w:type="gramEnd"/>
            <w:r w:rsidRPr="002A7E7D">
              <w:rPr>
                <w:rFonts w:ascii="仿宋" w:eastAsia="仿宋" w:hAnsi="仿宋"/>
                <w:spacing w:val="-3"/>
                <w:szCs w:val="21"/>
                <w:lang w:val="en-GB"/>
              </w:rPr>
              <w:t>夫第二法，线性定常系统的李雅谱诺夫稳定性分析</w:t>
            </w:r>
          </w:p>
        </w:tc>
        <w:tc>
          <w:tcPr>
            <w:tcW w:w="296" w:type="pct"/>
            <w:vAlign w:val="center"/>
          </w:tcPr>
          <w:p w:rsidR="007F1501" w:rsidRPr="002A7E7D" w:rsidRDefault="00DE35C8"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BF72DE" w:rsidRPr="002A7E7D" w:rsidRDefault="00F32F83" w:rsidP="00F32F83">
            <w:pPr>
              <w:pStyle w:val="ad"/>
              <w:rPr>
                <w:rFonts w:ascii="仿宋" w:eastAsia="仿宋" w:hAnsi="仿宋"/>
                <w:spacing w:val="-3"/>
                <w:kern w:val="2"/>
                <w:lang w:val="en-GB"/>
              </w:rPr>
            </w:pPr>
            <w:r w:rsidRPr="002A7E7D">
              <w:rPr>
                <w:rFonts w:ascii="仿宋" w:eastAsia="仿宋" w:hAnsi="仿宋"/>
                <w:spacing w:val="-3"/>
                <w:kern w:val="2"/>
                <w:lang w:val="en-GB"/>
              </w:rPr>
              <w:t>重点、难点：</w:t>
            </w:r>
            <w:r w:rsidR="00BF72DE" w:rsidRPr="002A7E7D">
              <w:rPr>
                <w:rFonts w:ascii="仿宋" w:eastAsia="仿宋" w:hAnsi="仿宋"/>
                <w:spacing w:val="-3"/>
                <w:kern w:val="2"/>
                <w:lang w:val="en-GB"/>
              </w:rPr>
              <w:t>李雅普诺夫意义下线性系统的稳定判据，李雅普诺夫第二方法分析系统的稳定性</w:t>
            </w:r>
          </w:p>
        </w:tc>
        <w:tc>
          <w:tcPr>
            <w:tcW w:w="553" w:type="pct"/>
          </w:tcPr>
          <w:p w:rsidR="00B2074C" w:rsidRPr="002A7E7D" w:rsidRDefault="008674E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讲授、课堂研讨</w:t>
            </w:r>
          </w:p>
        </w:tc>
        <w:tc>
          <w:tcPr>
            <w:tcW w:w="553" w:type="pct"/>
            <w:vAlign w:val="center"/>
          </w:tcPr>
          <w:p w:rsidR="007F1501" w:rsidRPr="002A7E7D" w:rsidRDefault="007F1501" w:rsidP="007F2B2C">
            <w:pPr>
              <w:suppressAutoHyphens/>
              <w:spacing w:beforeLines="50" w:before="156" w:afterLines="50" w:after="156" w:line="276" w:lineRule="auto"/>
              <w:jc w:val="center"/>
              <w:rPr>
                <w:rFonts w:ascii="仿宋" w:eastAsia="仿宋" w:hAnsi="仿宋"/>
                <w:b/>
                <w:spacing w:val="-3"/>
                <w:szCs w:val="21"/>
                <w:lang w:val="en-GB"/>
              </w:rPr>
            </w:pP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DA6499" w:rsidRPr="003405FB" w:rsidTr="00282367">
        <w:trPr>
          <w:jc w:val="center"/>
        </w:trPr>
        <w:tc>
          <w:tcPr>
            <w:tcW w:w="297" w:type="pct"/>
            <w:shd w:val="clear" w:color="auto" w:fill="auto"/>
            <w:vAlign w:val="center"/>
          </w:tcPr>
          <w:p w:rsidR="007F1501" w:rsidRDefault="00B2074C"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16</w:t>
            </w:r>
          </w:p>
        </w:tc>
        <w:tc>
          <w:tcPr>
            <w:tcW w:w="548" w:type="pct"/>
            <w:shd w:val="clear" w:color="auto" w:fill="auto"/>
            <w:vAlign w:val="center"/>
          </w:tcPr>
          <w:p w:rsidR="007F1501" w:rsidRPr="002A7E7D" w:rsidRDefault="00B2074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9.4</w:t>
            </w:r>
            <w:r w:rsidR="004802C7" w:rsidRPr="002A7E7D">
              <w:rPr>
                <w:rFonts w:ascii="仿宋" w:eastAsia="仿宋" w:hAnsi="仿宋"/>
                <w:spacing w:val="-3"/>
                <w:szCs w:val="21"/>
                <w:lang w:val="en-GB"/>
              </w:rPr>
              <w:t>线性定常系统的反馈结构及状态观测器</w:t>
            </w:r>
          </w:p>
        </w:tc>
        <w:tc>
          <w:tcPr>
            <w:tcW w:w="1001" w:type="pct"/>
            <w:shd w:val="clear" w:color="auto" w:fill="auto"/>
            <w:vAlign w:val="center"/>
          </w:tcPr>
          <w:p w:rsidR="007F1501" w:rsidRPr="002A7E7D" w:rsidRDefault="00DE35C8"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线性定常系统常用反馈结构及其对系统特性的影响，系统的极点配置，</w:t>
            </w:r>
            <w:r w:rsidR="00C97F6B" w:rsidRPr="002A7E7D">
              <w:rPr>
                <w:rFonts w:ascii="仿宋" w:eastAsia="仿宋" w:hAnsi="仿宋"/>
                <w:spacing w:val="-3"/>
                <w:szCs w:val="21"/>
                <w:lang w:val="en-GB"/>
              </w:rPr>
              <w:t>全维状态观测器及其设计</w:t>
            </w:r>
            <w:r w:rsidR="00D15122" w:rsidRPr="002A7E7D">
              <w:rPr>
                <w:rFonts w:ascii="仿宋" w:eastAsia="仿宋" w:hAnsi="仿宋"/>
                <w:spacing w:val="-3"/>
                <w:szCs w:val="21"/>
                <w:lang w:val="en-GB"/>
              </w:rPr>
              <w:t>，分离特性</w:t>
            </w:r>
          </w:p>
        </w:tc>
        <w:tc>
          <w:tcPr>
            <w:tcW w:w="296" w:type="pct"/>
            <w:vAlign w:val="center"/>
          </w:tcPr>
          <w:p w:rsidR="007F1501" w:rsidRPr="002A7E7D" w:rsidRDefault="00DE35C8"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3</w:t>
            </w:r>
          </w:p>
        </w:tc>
        <w:tc>
          <w:tcPr>
            <w:tcW w:w="1200" w:type="pct"/>
            <w:vAlign w:val="center"/>
          </w:tcPr>
          <w:p w:rsidR="007F1501" w:rsidRPr="002A7E7D" w:rsidRDefault="00D15122"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利用常用反馈所构成闭环系统的特性，极点配置算法，全维观测器的设计</w:t>
            </w:r>
          </w:p>
        </w:tc>
        <w:tc>
          <w:tcPr>
            <w:tcW w:w="553" w:type="pct"/>
          </w:tcPr>
          <w:p w:rsidR="007F1501" w:rsidRPr="002A7E7D" w:rsidRDefault="008674E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讲授、课堂研讨</w:t>
            </w:r>
          </w:p>
        </w:tc>
        <w:tc>
          <w:tcPr>
            <w:tcW w:w="553" w:type="pct"/>
            <w:vAlign w:val="center"/>
          </w:tcPr>
          <w:p w:rsidR="007F1501" w:rsidRPr="002A7E7D" w:rsidRDefault="008674EC" w:rsidP="007F2B2C">
            <w:pPr>
              <w:suppressAutoHyphens/>
              <w:spacing w:beforeLines="50" w:before="156" w:afterLines="50" w:after="156" w:line="276" w:lineRule="auto"/>
              <w:jc w:val="center"/>
              <w:rPr>
                <w:rFonts w:ascii="仿宋" w:eastAsia="仿宋" w:hAnsi="仿宋"/>
                <w:spacing w:val="-3"/>
                <w:szCs w:val="21"/>
                <w:lang w:val="en-GB"/>
              </w:rPr>
            </w:pPr>
            <w:r w:rsidRPr="002A7E7D">
              <w:rPr>
                <w:rFonts w:ascii="仿宋" w:eastAsia="仿宋" w:hAnsi="仿宋"/>
                <w:spacing w:val="-3"/>
                <w:szCs w:val="21"/>
                <w:lang w:val="en-GB"/>
              </w:rPr>
              <w:t>阶段考试</w:t>
            </w: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912E2D" w:rsidRPr="003405FB" w:rsidTr="00282367">
        <w:trPr>
          <w:jc w:val="center"/>
        </w:trPr>
        <w:tc>
          <w:tcPr>
            <w:tcW w:w="297" w:type="pct"/>
            <w:shd w:val="clear" w:color="auto" w:fill="auto"/>
            <w:vAlign w:val="center"/>
          </w:tcPr>
          <w:p w:rsidR="007F1501" w:rsidRDefault="00912E2D"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17</w:t>
            </w:r>
          </w:p>
        </w:tc>
        <w:tc>
          <w:tcPr>
            <w:tcW w:w="548" w:type="pct"/>
            <w:shd w:val="clear" w:color="auto" w:fill="auto"/>
            <w:vAlign w:val="center"/>
          </w:tcPr>
          <w:p w:rsidR="00912E2D" w:rsidRPr="002A7E7D" w:rsidRDefault="00912E2D" w:rsidP="00D83BA1">
            <w:pPr>
              <w:snapToGrid w:val="0"/>
              <w:spacing w:line="264" w:lineRule="auto"/>
              <w:jc w:val="center"/>
              <w:rPr>
                <w:rFonts w:ascii="仿宋" w:eastAsia="仿宋" w:hAnsi="仿宋"/>
                <w:szCs w:val="21"/>
              </w:rPr>
            </w:pPr>
            <w:r w:rsidRPr="002A7E7D">
              <w:rPr>
                <w:rFonts w:ascii="仿宋" w:eastAsia="仿宋" w:hAnsi="仿宋"/>
                <w:spacing w:val="-3"/>
                <w:szCs w:val="21"/>
              </w:rPr>
              <w:t>实验</w:t>
            </w:r>
            <w:proofErr w:type="gramStart"/>
            <w:r w:rsidRPr="002A7E7D">
              <w:rPr>
                <w:rFonts w:ascii="仿宋" w:eastAsia="仿宋" w:hAnsi="仿宋"/>
                <w:spacing w:val="-3"/>
                <w:szCs w:val="21"/>
              </w:rPr>
              <w:t>一</w:t>
            </w:r>
            <w:proofErr w:type="gramEnd"/>
            <w:r w:rsidRPr="002A7E7D">
              <w:rPr>
                <w:rFonts w:ascii="仿宋" w:eastAsia="仿宋" w:hAnsi="仿宋"/>
                <w:spacing w:val="-3"/>
                <w:szCs w:val="21"/>
              </w:rPr>
              <w:t>：</w:t>
            </w:r>
            <w:r w:rsidRPr="002A7E7D">
              <w:rPr>
                <w:rFonts w:ascii="仿宋" w:eastAsia="仿宋" w:hAnsi="仿宋"/>
                <w:spacing w:val="-3"/>
                <w:szCs w:val="21"/>
                <w:lang w:val="en-GB"/>
              </w:rPr>
              <w:t>运动分析</w:t>
            </w:r>
          </w:p>
        </w:tc>
        <w:tc>
          <w:tcPr>
            <w:tcW w:w="1001" w:type="pct"/>
            <w:shd w:val="clear" w:color="auto" w:fill="auto"/>
            <w:vAlign w:val="center"/>
          </w:tcPr>
          <w:p w:rsidR="00912E2D" w:rsidRPr="002A7E7D" w:rsidRDefault="00912E2D" w:rsidP="00D83BA1">
            <w:pPr>
              <w:snapToGrid w:val="0"/>
              <w:spacing w:line="264" w:lineRule="auto"/>
              <w:jc w:val="center"/>
              <w:rPr>
                <w:rFonts w:ascii="仿宋" w:eastAsia="仿宋" w:hAnsi="仿宋"/>
                <w:szCs w:val="21"/>
              </w:rPr>
            </w:pPr>
            <w:r w:rsidRPr="002A7E7D">
              <w:rPr>
                <w:rFonts w:ascii="仿宋" w:eastAsia="仿宋" w:hAnsi="仿宋"/>
                <w:szCs w:val="21"/>
              </w:rPr>
              <w:t>用MATLAB分析状态空间模型和求解系统的状态方程</w:t>
            </w:r>
          </w:p>
        </w:tc>
        <w:tc>
          <w:tcPr>
            <w:tcW w:w="296" w:type="pct"/>
            <w:vAlign w:val="center"/>
          </w:tcPr>
          <w:p w:rsidR="007F1501" w:rsidRPr="002A7E7D" w:rsidRDefault="00912E2D"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912E2D" w:rsidP="007F2B2C">
            <w:pPr>
              <w:pStyle w:val="aa"/>
              <w:numPr>
                <w:ilvl w:val="0"/>
                <w:numId w:val="9"/>
              </w:numPr>
              <w:suppressAutoHyphens/>
              <w:spacing w:beforeLines="50" w:before="156" w:afterLines="50" w:after="156" w:line="276" w:lineRule="auto"/>
              <w:ind w:firstLineChars="0"/>
              <w:jc w:val="center"/>
              <w:rPr>
                <w:rFonts w:ascii="仿宋" w:eastAsia="仿宋" w:hAnsi="仿宋"/>
                <w:spacing w:val="-3"/>
                <w:szCs w:val="21"/>
                <w:lang w:val="en-GB"/>
              </w:rPr>
            </w:pPr>
            <w:r w:rsidRPr="002A7E7D">
              <w:rPr>
                <w:rFonts w:ascii="仿宋" w:eastAsia="仿宋" w:hAnsi="仿宋"/>
                <w:spacing w:val="-3"/>
                <w:szCs w:val="21"/>
                <w:lang w:val="en-GB"/>
              </w:rPr>
              <w:t>分析状态空间模型</w:t>
            </w:r>
          </w:p>
          <w:p w:rsidR="007F1501" w:rsidRPr="002A7E7D" w:rsidRDefault="00912E2D" w:rsidP="007F2B2C">
            <w:pPr>
              <w:pStyle w:val="aa"/>
              <w:numPr>
                <w:ilvl w:val="0"/>
                <w:numId w:val="9"/>
              </w:numPr>
              <w:suppressAutoHyphens/>
              <w:spacing w:beforeLines="50" w:before="156" w:afterLines="50" w:after="156" w:line="276" w:lineRule="auto"/>
              <w:ind w:firstLineChars="0"/>
              <w:jc w:val="center"/>
              <w:rPr>
                <w:rFonts w:ascii="仿宋" w:eastAsia="仿宋" w:hAnsi="仿宋"/>
                <w:b/>
                <w:spacing w:val="-3"/>
                <w:szCs w:val="21"/>
                <w:lang w:val="en-GB"/>
              </w:rPr>
            </w:pPr>
            <w:r w:rsidRPr="002A7E7D">
              <w:rPr>
                <w:rFonts w:ascii="仿宋" w:eastAsia="仿宋" w:hAnsi="仿宋"/>
                <w:spacing w:val="-3"/>
                <w:szCs w:val="21"/>
                <w:lang w:val="en-GB"/>
              </w:rPr>
              <w:lastRenderedPageBreak/>
              <w:t>求系统状态方程的解</w:t>
            </w:r>
          </w:p>
        </w:tc>
        <w:tc>
          <w:tcPr>
            <w:tcW w:w="553" w:type="pct"/>
          </w:tcPr>
          <w:p w:rsidR="00912E2D" w:rsidRPr="002A7E7D" w:rsidRDefault="00912E2D" w:rsidP="00844A33">
            <w:pPr>
              <w:suppressAutoHyphens/>
              <w:contextualSpacing/>
              <w:rPr>
                <w:rFonts w:ascii="仿宋" w:eastAsia="仿宋" w:hAnsi="仿宋"/>
                <w:b/>
                <w:spacing w:val="-3"/>
                <w:szCs w:val="21"/>
                <w:lang w:val="en-GB"/>
              </w:rPr>
            </w:pPr>
            <w:r w:rsidRPr="002A7E7D">
              <w:rPr>
                <w:rFonts w:ascii="仿宋" w:eastAsia="仿宋" w:hAnsi="仿宋"/>
                <w:szCs w:val="21"/>
              </w:rPr>
              <w:lastRenderedPageBreak/>
              <w:t>根据学生在仿真实</w:t>
            </w:r>
            <w:r w:rsidRPr="002A7E7D">
              <w:rPr>
                <w:rFonts w:ascii="仿宋" w:eastAsia="仿宋" w:hAnsi="仿宋"/>
                <w:szCs w:val="21"/>
              </w:rPr>
              <w:lastRenderedPageBreak/>
              <w:t>验过程中遇到的问题进行指导</w:t>
            </w:r>
          </w:p>
        </w:tc>
        <w:tc>
          <w:tcPr>
            <w:tcW w:w="553" w:type="pct"/>
            <w:vAlign w:val="center"/>
          </w:tcPr>
          <w:p w:rsidR="007F1501" w:rsidRPr="002A7E7D" w:rsidRDefault="00912E2D"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lastRenderedPageBreak/>
              <w:t>学生提交实验</w:t>
            </w:r>
            <w:r w:rsidRPr="002A7E7D">
              <w:rPr>
                <w:rFonts w:ascii="仿宋" w:eastAsia="仿宋" w:hAnsi="仿宋"/>
                <w:szCs w:val="21"/>
              </w:rPr>
              <w:lastRenderedPageBreak/>
              <w:t>报告</w:t>
            </w:r>
          </w:p>
        </w:tc>
        <w:tc>
          <w:tcPr>
            <w:tcW w:w="552" w:type="pct"/>
            <w:vMerge w:val="restart"/>
            <w:vAlign w:val="center"/>
          </w:tcPr>
          <w:p w:rsidR="007F1501" w:rsidRDefault="00912E2D" w:rsidP="007F2B2C">
            <w:pPr>
              <w:suppressAutoHyphens/>
              <w:spacing w:beforeLines="50" w:before="156" w:afterLines="50" w:after="156" w:line="276" w:lineRule="auto"/>
              <w:jc w:val="center"/>
              <w:rPr>
                <w:rFonts w:eastAsia="仿宋"/>
                <w:b/>
                <w:spacing w:val="-3"/>
                <w:sz w:val="24"/>
                <w:lang w:val="en-GB"/>
              </w:rPr>
            </w:pPr>
            <w:r w:rsidRPr="003405FB">
              <w:rPr>
                <w:rFonts w:eastAsia="仿宋"/>
                <w:b/>
                <w:spacing w:val="-3"/>
                <w:sz w:val="24"/>
                <w:lang w:val="en-GB"/>
              </w:rPr>
              <w:lastRenderedPageBreak/>
              <w:t>5</w:t>
            </w:r>
          </w:p>
        </w:tc>
      </w:tr>
      <w:tr w:rsidR="00912E2D" w:rsidRPr="003405FB" w:rsidTr="00282367">
        <w:trPr>
          <w:jc w:val="center"/>
        </w:trPr>
        <w:tc>
          <w:tcPr>
            <w:tcW w:w="297" w:type="pct"/>
            <w:shd w:val="clear" w:color="auto" w:fill="auto"/>
            <w:vAlign w:val="center"/>
          </w:tcPr>
          <w:p w:rsidR="007F1501" w:rsidRDefault="00912E2D"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lastRenderedPageBreak/>
              <w:t>19</w:t>
            </w:r>
          </w:p>
        </w:tc>
        <w:tc>
          <w:tcPr>
            <w:tcW w:w="548" w:type="pct"/>
            <w:shd w:val="clear" w:color="auto" w:fill="auto"/>
            <w:vAlign w:val="center"/>
          </w:tcPr>
          <w:p w:rsidR="00912E2D" w:rsidRPr="002A7E7D" w:rsidRDefault="00912E2D" w:rsidP="00D83BA1">
            <w:pPr>
              <w:snapToGrid w:val="0"/>
              <w:spacing w:line="264" w:lineRule="auto"/>
              <w:jc w:val="center"/>
              <w:rPr>
                <w:rFonts w:ascii="仿宋" w:eastAsia="仿宋" w:hAnsi="仿宋"/>
                <w:szCs w:val="21"/>
              </w:rPr>
            </w:pPr>
            <w:r w:rsidRPr="002A7E7D">
              <w:rPr>
                <w:rFonts w:ascii="仿宋" w:eastAsia="仿宋" w:hAnsi="仿宋"/>
                <w:spacing w:val="-3"/>
                <w:szCs w:val="21"/>
              </w:rPr>
              <w:t>实验二：</w:t>
            </w:r>
            <w:r w:rsidRPr="002A7E7D">
              <w:rPr>
                <w:rFonts w:ascii="仿宋" w:eastAsia="仿宋" w:hAnsi="仿宋"/>
                <w:spacing w:val="-3"/>
                <w:szCs w:val="21"/>
                <w:lang w:val="en-GB"/>
              </w:rPr>
              <w:t>性能分析</w:t>
            </w:r>
          </w:p>
        </w:tc>
        <w:tc>
          <w:tcPr>
            <w:tcW w:w="1001" w:type="pct"/>
            <w:shd w:val="clear" w:color="auto" w:fill="auto"/>
            <w:vAlign w:val="center"/>
          </w:tcPr>
          <w:p w:rsidR="00912E2D" w:rsidRPr="002A7E7D" w:rsidRDefault="00912E2D" w:rsidP="00D83BA1">
            <w:pPr>
              <w:snapToGrid w:val="0"/>
              <w:spacing w:line="264" w:lineRule="auto"/>
              <w:jc w:val="center"/>
              <w:rPr>
                <w:rFonts w:ascii="仿宋" w:eastAsia="仿宋" w:hAnsi="仿宋"/>
                <w:szCs w:val="21"/>
              </w:rPr>
            </w:pPr>
            <w:r w:rsidRPr="002A7E7D">
              <w:rPr>
                <w:rFonts w:ascii="仿宋" w:eastAsia="仿宋" w:hAnsi="仿宋"/>
                <w:szCs w:val="21"/>
              </w:rPr>
              <w:t>利用MATLAB判定系统能控性、能观测性和稳定性分析</w:t>
            </w:r>
          </w:p>
        </w:tc>
        <w:tc>
          <w:tcPr>
            <w:tcW w:w="296" w:type="pct"/>
            <w:vAlign w:val="center"/>
          </w:tcPr>
          <w:p w:rsidR="007F1501" w:rsidRPr="002A7E7D" w:rsidRDefault="00912E2D"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912E2D" w:rsidP="007F2B2C">
            <w:pPr>
              <w:pStyle w:val="aa"/>
              <w:numPr>
                <w:ilvl w:val="0"/>
                <w:numId w:val="10"/>
              </w:numPr>
              <w:suppressAutoHyphens/>
              <w:spacing w:beforeLines="50" w:before="156" w:afterLines="50" w:after="156" w:line="276" w:lineRule="auto"/>
              <w:ind w:firstLineChars="0"/>
              <w:jc w:val="center"/>
              <w:rPr>
                <w:rFonts w:ascii="仿宋" w:eastAsia="仿宋" w:hAnsi="仿宋"/>
                <w:spacing w:val="-3"/>
                <w:szCs w:val="21"/>
                <w:lang w:val="en-GB"/>
              </w:rPr>
            </w:pPr>
            <w:proofErr w:type="gramStart"/>
            <w:r w:rsidRPr="002A7E7D">
              <w:rPr>
                <w:rFonts w:ascii="仿宋" w:eastAsia="仿宋" w:hAnsi="仿宋"/>
                <w:spacing w:val="-3"/>
                <w:szCs w:val="21"/>
                <w:lang w:val="en-GB"/>
              </w:rPr>
              <w:t>能控性判定</w:t>
            </w:r>
            <w:proofErr w:type="gramEnd"/>
          </w:p>
          <w:p w:rsidR="007F1501" w:rsidRPr="002A7E7D" w:rsidRDefault="00912E2D" w:rsidP="007F2B2C">
            <w:pPr>
              <w:pStyle w:val="aa"/>
              <w:numPr>
                <w:ilvl w:val="0"/>
                <w:numId w:val="10"/>
              </w:numPr>
              <w:suppressAutoHyphens/>
              <w:spacing w:beforeLines="50" w:before="156" w:afterLines="50" w:after="156" w:line="276" w:lineRule="auto"/>
              <w:ind w:firstLineChars="0"/>
              <w:jc w:val="center"/>
              <w:rPr>
                <w:rFonts w:ascii="仿宋" w:eastAsia="仿宋" w:hAnsi="仿宋"/>
                <w:spacing w:val="-3"/>
                <w:szCs w:val="21"/>
                <w:lang w:val="en-GB"/>
              </w:rPr>
            </w:pPr>
            <w:r w:rsidRPr="002A7E7D">
              <w:rPr>
                <w:rFonts w:ascii="仿宋" w:eastAsia="仿宋" w:hAnsi="仿宋"/>
                <w:spacing w:val="-3"/>
                <w:szCs w:val="21"/>
                <w:lang w:val="en-GB"/>
              </w:rPr>
              <w:t>能观测性判定</w:t>
            </w:r>
          </w:p>
          <w:p w:rsidR="007F1501" w:rsidRPr="002A7E7D" w:rsidRDefault="00912E2D" w:rsidP="007F2B2C">
            <w:pPr>
              <w:pStyle w:val="aa"/>
              <w:numPr>
                <w:ilvl w:val="0"/>
                <w:numId w:val="10"/>
              </w:numPr>
              <w:suppressAutoHyphens/>
              <w:spacing w:beforeLines="50" w:before="156" w:afterLines="50" w:after="156" w:line="276" w:lineRule="auto"/>
              <w:ind w:firstLineChars="0"/>
              <w:jc w:val="center"/>
              <w:rPr>
                <w:rFonts w:ascii="仿宋" w:eastAsia="仿宋" w:hAnsi="仿宋"/>
                <w:spacing w:val="-3"/>
                <w:szCs w:val="21"/>
                <w:lang w:val="en-GB"/>
              </w:rPr>
            </w:pPr>
            <w:r w:rsidRPr="002A7E7D">
              <w:rPr>
                <w:rFonts w:ascii="仿宋" w:eastAsia="仿宋" w:hAnsi="仿宋"/>
                <w:spacing w:val="-3"/>
                <w:szCs w:val="21"/>
                <w:lang w:val="en-GB"/>
              </w:rPr>
              <w:t>稳定性分析</w:t>
            </w:r>
          </w:p>
        </w:tc>
        <w:tc>
          <w:tcPr>
            <w:tcW w:w="553" w:type="pct"/>
          </w:tcPr>
          <w:p w:rsidR="00912E2D" w:rsidRPr="002A7E7D" w:rsidRDefault="00912E2D" w:rsidP="00844A33">
            <w:pPr>
              <w:suppressAutoHyphens/>
              <w:contextualSpacing/>
              <w:rPr>
                <w:rFonts w:ascii="仿宋" w:eastAsia="仿宋" w:hAnsi="仿宋"/>
                <w:b/>
                <w:spacing w:val="-3"/>
                <w:szCs w:val="21"/>
                <w:lang w:val="en-GB"/>
              </w:rPr>
            </w:pPr>
            <w:r w:rsidRPr="002A7E7D">
              <w:rPr>
                <w:rFonts w:ascii="仿宋" w:eastAsia="仿宋" w:hAnsi="仿宋"/>
                <w:szCs w:val="21"/>
              </w:rPr>
              <w:t>根据学生在仿真实验过程中遇到的问题进行指导</w:t>
            </w:r>
          </w:p>
        </w:tc>
        <w:tc>
          <w:tcPr>
            <w:tcW w:w="553" w:type="pct"/>
            <w:vAlign w:val="center"/>
          </w:tcPr>
          <w:p w:rsidR="007F1501" w:rsidRPr="002A7E7D" w:rsidRDefault="00912E2D"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学生提交实验报告</w:t>
            </w: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r w:rsidR="00912E2D" w:rsidRPr="003405FB" w:rsidTr="00282367">
        <w:trPr>
          <w:jc w:val="center"/>
        </w:trPr>
        <w:tc>
          <w:tcPr>
            <w:tcW w:w="297" w:type="pct"/>
            <w:shd w:val="clear" w:color="auto" w:fill="auto"/>
            <w:vAlign w:val="center"/>
          </w:tcPr>
          <w:p w:rsidR="007F1501" w:rsidRDefault="00912E2D" w:rsidP="007F2B2C">
            <w:pPr>
              <w:suppressAutoHyphens/>
              <w:spacing w:beforeLines="50" w:before="156" w:afterLines="50" w:after="156" w:line="276" w:lineRule="auto"/>
              <w:jc w:val="center"/>
              <w:rPr>
                <w:rFonts w:eastAsia="仿宋"/>
                <w:bCs/>
                <w:spacing w:val="-3"/>
                <w:sz w:val="24"/>
                <w:lang w:val="en-GB"/>
              </w:rPr>
            </w:pPr>
            <w:r w:rsidRPr="003405FB">
              <w:rPr>
                <w:rFonts w:eastAsia="仿宋"/>
                <w:bCs/>
                <w:spacing w:val="-3"/>
                <w:sz w:val="24"/>
                <w:lang w:val="en-GB"/>
              </w:rPr>
              <w:t>20</w:t>
            </w:r>
          </w:p>
        </w:tc>
        <w:tc>
          <w:tcPr>
            <w:tcW w:w="548" w:type="pct"/>
            <w:shd w:val="clear" w:color="auto" w:fill="auto"/>
            <w:vAlign w:val="center"/>
          </w:tcPr>
          <w:p w:rsidR="00912E2D" w:rsidRPr="002A7E7D" w:rsidRDefault="00912E2D" w:rsidP="00D83BA1">
            <w:pPr>
              <w:snapToGrid w:val="0"/>
              <w:spacing w:line="264" w:lineRule="auto"/>
              <w:jc w:val="center"/>
              <w:rPr>
                <w:rFonts w:ascii="仿宋" w:eastAsia="仿宋" w:hAnsi="仿宋"/>
                <w:szCs w:val="21"/>
              </w:rPr>
            </w:pPr>
            <w:r w:rsidRPr="002A7E7D">
              <w:rPr>
                <w:rFonts w:ascii="仿宋" w:eastAsia="仿宋" w:hAnsi="仿宋"/>
                <w:spacing w:val="-3"/>
                <w:szCs w:val="21"/>
              </w:rPr>
              <w:t>实验三：</w:t>
            </w:r>
            <w:r w:rsidRPr="002A7E7D">
              <w:rPr>
                <w:rFonts w:ascii="仿宋" w:eastAsia="仿宋" w:hAnsi="仿宋"/>
                <w:spacing w:val="-3"/>
                <w:szCs w:val="21"/>
                <w:lang w:val="en-GB"/>
              </w:rPr>
              <w:t>系统设计</w:t>
            </w:r>
          </w:p>
        </w:tc>
        <w:tc>
          <w:tcPr>
            <w:tcW w:w="1001" w:type="pct"/>
            <w:shd w:val="clear" w:color="auto" w:fill="auto"/>
            <w:vAlign w:val="center"/>
          </w:tcPr>
          <w:p w:rsidR="00912E2D" w:rsidRPr="002A7E7D" w:rsidRDefault="00912E2D" w:rsidP="00D83BA1">
            <w:pPr>
              <w:snapToGrid w:val="0"/>
              <w:spacing w:line="264" w:lineRule="auto"/>
              <w:jc w:val="center"/>
              <w:rPr>
                <w:rFonts w:ascii="仿宋" w:eastAsia="仿宋" w:hAnsi="仿宋"/>
                <w:szCs w:val="21"/>
              </w:rPr>
            </w:pPr>
            <w:r w:rsidRPr="002A7E7D">
              <w:rPr>
                <w:rFonts w:ascii="仿宋" w:eastAsia="仿宋" w:hAnsi="仿宋"/>
                <w:szCs w:val="21"/>
              </w:rPr>
              <w:t>利用MATLAB实现极点配置、设计状态观测器和状态反馈控制律</w:t>
            </w:r>
          </w:p>
        </w:tc>
        <w:tc>
          <w:tcPr>
            <w:tcW w:w="296" w:type="pct"/>
            <w:vAlign w:val="center"/>
          </w:tcPr>
          <w:p w:rsidR="007F1501" w:rsidRPr="002A7E7D" w:rsidRDefault="00912E2D"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b/>
                <w:spacing w:val="-3"/>
                <w:szCs w:val="21"/>
                <w:lang w:val="en-GB"/>
              </w:rPr>
              <w:t>2</w:t>
            </w:r>
          </w:p>
        </w:tc>
        <w:tc>
          <w:tcPr>
            <w:tcW w:w="1200" w:type="pct"/>
            <w:vAlign w:val="center"/>
          </w:tcPr>
          <w:p w:rsidR="007F1501" w:rsidRPr="002A7E7D" w:rsidRDefault="00912E2D" w:rsidP="007F2B2C">
            <w:pPr>
              <w:pStyle w:val="aa"/>
              <w:numPr>
                <w:ilvl w:val="0"/>
                <w:numId w:val="11"/>
              </w:numPr>
              <w:suppressAutoHyphens/>
              <w:spacing w:beforeLines="50" w:before="156" w:afterLines="50" w:after="156" w:line="276" w:lineRule="auto"/>
              <w:ind w:firstLineChars="0"/>
              <w:rPr>
                <w:rFonts w:ascii="仿宋" w:eastAsia="仿宋" w:hAnsi="仿宋"/>
                <w:spacing w:val="-3"/>
                <w:szCs w:val="21"/>
                <w:lang w:val="en-GB"/>
              </w:rPr>
            </w:pPr>
            <w:r w:rsidRPr="002A7E7D">
              <w:rPr>
                <w:rFonts w:ascii="仿宋" w:eastAsia="仿宋" w:hAnsi="仿宋"/>
                <w:spacing w:val="-3"/>
                <w:szCs w:val="21"/>
                <w:lang w:val="en-GB"/>
              </w:rPr>
              <w:t>极点配置</w:t>
            </w:r>
          </w:p>
          <w:p w:rsidR="007F1501" w:rsidRPr="002A7E7D" w:rsidRDefault="00912E2D" w:rsidP="007F2B2C">
            <w:pPr>
              <w:pStyle w:val="aa"/>
              <w:numPr>
                <w:ilvl w:val="0"/>
                <w:numId w:val="11"/>
              </w:numPr>
              <w:suppressAutoHyphens/>
              <w:spacing w:beforeLines="50" w:before="156" w:afterLines="50" w:after="156" w:line="276" w:lineRule="auto"/>
              <w:ind w:firstLineChars="0"/>
              <w:jc w:val="center"/>
              <w:rPr>
                <w:rFonts w:ascii="仿宋" w:eastAsia="仿宋" w:hAnsi="仿宋"/>
                <w:spacing w:val="-3"/>
                <w:szCs w:val="21"/>
                <w:lang w:val="en-GB"/>
              </w:rPr>
            </w:pPr>
            <w:r w:rsidRPr="002A7E7D">
              <w:rPr>
                <w:rFonts w:ascii="仿宋" w:eastAsia="仿宋" w:hAnsi="仿宋"/>
                <w:spacing w:val="-3"/>
                <w:szCs w:val="21"/>
                <w:lang w:val="en-GB"/>
              </w:rPr>
              <w:t>状态观测器设计</w:t>
            </w:r>
          </w:p>
          <w:p w:rsidR="007F1501" w:rsidRPr="002A7E7D" w:rsidRDefault="00912E2D" w:rsidP="007F2B2C">
            <w:pPr>
              <w:pStyle w:val="aa"/>
              <w:numPr>
                <w:ilvl w:val="0"/>
                <w:numId w:val="11"/>
              </w:numPr>
              <w:suppressAutoHyphens/>
              <w:spacing w:beforeLines="50" w:before="156" w:afterLines="50" w:after="156" w:line="276" w:lineRule="auto"/>
              <w:ind w:firstLineChars="0"/>
              <w:jc w:val="center"/>
              <w:rPr>
                <w:rFonts w:ascii="仿宋" w:eastAsia="仿宋" w:hAnsi="仿宋"/>
                <w:spacing w:val="-3"/>
                <w:szCs w:val="21"/>
                <w:lang w:val="en-GB"/>
              </w:rPr>
            </w:pPr>
            <w:r w:rsidRPr="002A7E7D">
              <w:rPr>
                <w:rFonts w:ascii="仿宋" w:eastAsia="仿宋" w:hAnsi="仿宋"/>
                <w:spacing w:val="-3"/>
                <w:szCs w:val="21"/>
                <w:lang w:val="en-GB"/>
              </w:rPr>
              <w:t>状态反馈控制律设计</w:t>
            </w:r>
          </w:p>
        </w:tc>
        <w:tc>
          <w:tcPr>
            <w:tcW w:w="553" w:type="pct"/>
          </w:tcPr>
          <w:p w:rsidR="00912E2D" w:rsidRPr="002A7E7D" w:rsidRDefault="00912E2D" w:rsidP="00844A33">
            <w:pPr>
              <w:suppressAutoHyphens/>
              <w:contextualSpacing/>
              <w:rPr>
                <w:rFonts w:ascii="仿宋" w:eastAsia="仿宋" w:hAnsi="仿宋"/>
                <w:b/>
                <w:spacing w:val="-3"/>
                <w:szCs w:val="21"/>
                <w:lang w:val="en-GB"/>
              </w:rPr>
            </w:pPr>
            <w:r w:rsidRPr="002A7E7D">
              <w:rPr>
                <w:rFonts w:ascii="仿宋" w:eastAsia="仿宋" w:hAnsi="仿宋"/>
                <w:szCs w:val="21"/>
              </w:rPr>
              <w:t>根据学生在仿真实验过程中遇到的问题进行指导</w:t>
            </w:r>
          </w:p>
        </w:tc>
        <w:tc>
          <w:tcPr>
            <w:tcW w:w="553" w:type="pct"/>
            <w:vAlign w:val="center"/>
          </w:tcPr>
          <w:p w:rsidR="00912E2D" w:rsidRPr="002A7E7D" w:rsidRDefault="00912E2D" w:rsidP="007F2B2C">
            <w:pPr>
              <w:suppressAutoHyphens/>
              <w:spacing w:beforeLines="50" w:before="156" w:afterLines="50" w:after="156" w:line="276" w:lineRule="auto"/>
              <w:jc w:val="center"/>
              <w:rPr>
                <w:rFonts w:ascii="仿宋" w:eastAsia="仿宋" w:hAnsi="仿宋"/>
                <w:b/>
                <w:spacing w:val="-3"/>
                <w:szCs w:val="21"/>
                <w:lang w:val="en-GB"/>
              </w:rPr>
            </w:pPr>
            <w:r w:rsidRPr="002A7E7D">
              <w:rPr>
                <w:rFonts w:ascii="仿宋" w:eastAsia="仿宋" w:hAnsi="仿宋"/>
                <w:szCs w:val="21"/>
              </w:rPr>
              <w:t>学生提交实验报告</w:t>
            </w:r>
          </w:p>
        </w:tc>
        <w:tc>
          <w:tcPr>
            <w:tcW w:w="552" w:type="pct"/>
            <w:vMerge/>
            <w:vAlign w:val="center"/>
          </w:tcPr>
          <w:p w:rsidR="007F1501" w:rsidRDefault="007F1501" w:rsidP="007F2B2C">
            <w:pPr>
              <w:suppressAutoHyphens/>
              <w:spacing w:beforeLines="50" w:before="156" w:afterLines="50" w:after="156" w:line="276" w:lineRule="auto"/>
              <w:jc w:val="center"/>
              <w:rPr>
                <w:rFonts w:eastAsia="仿宋"/>
                <w:b/>
                <w:spacing w:val="-3"/>
                <w:sz w:val="24"/>
                <w:lang w:val="en-GB"/>
              </w:rPr>
            </w:pPr>
          </w:p>
        </w:tc>
      </w:tr>
    </w:tbl>
    <w:p w:rsidR="009302EC" w:rsidRPr="003405FB" w:rsidRDefault="009302EC" w:rsidP="007F2B2C">
      <w:pPr>
        <w:spacing w:afterLines="50" w:after="156" w:line="400" w:lineRule="exact"/>
        <w:rPr>
          <w:rFonts w:eastAsia="仿宋"/>
          <w:color w:val="000000"/>
          <w:sz w:val="24"/>
        </w:rPr>
      </w:pPr>
    </w:p>
    <w:p w:rsidR="007F1501" w:rsidRDefault="0024324B" w:rsidP="007F2B2C">
      <w:pPr>
        <w:tabs>
          <w:tab w:val="left" w:pos="-5670"/>
          <w:tab w:val="left" w:pos="-5245"/>
          <w:tab w:val="left" w:pos="1134"/>
        </w:tabs>
        <w:spacing w:beforeLines="50" w:before="156" w:afterLines="50" w:after="156" w:line="360" w:lineRule="auto"/>
        <w:ind w:firstLineChars="200" w:firstLine="480"/>
        <w:rPr>
          <w:rFonts w:eastAsia="仿宋"/>
          <w:color w:val="000000"/>
          <w:sz w:val="24"/>
        </w:rPr>
      </w:pPr>
      <w:r w:rsidRPr="003405FB">
        <w:rPr>
          <w:rFonts w:eastAsia="仿宋"/>
          <w:color w:val="000000"/>
          <w:sz w:val="24"/>
        </w:rPr>
        <w:t>五</w:t>
      </w:r>
      <w:r w:rsidR="0051442F" w:rsidRPr="003405FB">
        <w:rPr>
          <w:rFonts w:eastAsia="仿宋"/>
          <w:color w:val="000000"/>
          <w:sz w:val="24"/>
        </w:rPr>
        <w:t>、</w:t>
      </w:r>
      <w:r w:rsidR="006F18E1" w:rsidRPr="003405FB">
        <w:rPr>
          <w:rFonts w:eastAsia="仿宋"/>
          <w:color w:val="000000"/>
          <w:sz w:val="24"/>
        </w:rPr>
        <w:t>考核方式</w:t>
      </w:r>
    </w:p>
    <w:p w:rsidR="00EB038D" w:rsidRPr="003405FB" w:rsidRDefault="00EB038D" w:rsidP="00EA737D">
      <w:pPr>
        <w:snapToGrid w:val="0"/>
        <w:spacing w:line="360" w:lineRule="auto"/>
        <w:ind w:firstLineChars="200" w:firstLine="482"/>
        <w:rPr>
          <w:rFonts w:eastAsia="仿宋"/>
          <w:color w:val="FF0000"/>
          <w:sz w:val="24"/>
        </w:rPr>
      </w:pPr>
      <w:r w:rsidRPr="003405FB">
        <w:rPr>
          <w:rFonts w:eastAsia="仿宋"/>
          <w:b/>
          <w:color w:val="000000"/>
          <w:sz w:val="24"/>
        </w:rPr>
        <w:t>（一）</w:t>
      </w:r>
      <w:r w:rsidR="006F18E1" w:rsidRPr="003405FB">
        <w:rPr>
          <w:rFonts w:eastAsia="仿宋"/>
          <w:b/>
          <w:color w:val="000000"/>
          <w:sz w:val="24"/>
        </w:rPr>
        <w:t>成绩评定方式</w:t>
      </w:r>
      <w:r w:rsidRPr="003405FB">
        <w:rPr>
          <w:rFonts w:eastAsia="仿宋"/>
          <w:b/>
          <w:color w:val="000000"/>
          <w:sz w:val="24"/>
        </w:rPr>
        <w:t>：</w:t>
      </w:r>
      <w:r w:rsidR="006F18E1" w:rsidRPr="003405FB">
        <w:rPr>
          <w:rFonts w:eastAsia="仿宋"/>
          <w:color w:val="FF0000"/>
          <w:sz w:val="24"/>
        </w:rPr>
        <w:t xml:space="preserve"> </w:t>
      </w:r>
    </w:p>
    <w:p w:rsidR="00EB038D" w:rsidRPr="003405FB" w:rsidRDefault="006F18E1" w:rsidP="00E92D42">
      <w:pPr>
        <w:snapToGrid w:val="0"/>
        <w:spacing w:line="360" w:lineRule="auto"/>
        <w:ind w:firstLineChars="500" w:firstLine="1200"/>
        <w:rPr>
          <w:rFonts w:eastAsia="仿宋"/>
          <w:sz w:val="24"/>
        </w:rPr>
      </w:pPr>
      <w:r w:rsidRPr="003405FB">
        <w:rPr>
          <w:rFonts w:eastAsia="仿宋"/>
          <w:sz w:val="24"/>
        </w:rPr>
        <w:t>百分制</w:t>
      </w:r>
    </w:p>
    <w:p w:rsidR="001454DA" w:rsidRPr="003405FB" w:rsidRDefault="00EB038D" w:rsidP="001454DA">
      <w:pPr>
        <w:snapToGrid w:val="0"/>
        <w:spacing w:line="360" w:lineRule="auto"/>
        <w:ind w:firstLineChars="200" w:firstLine="482"/>
        <w:rPr>
          <w:rFonts w:eastAsia="仿宋"/>
          <w:sz w:val="24"/>
        </w:rPr>
      </w:pPr>
      <w:r w:rsidRPr="003405FB">
        <w:rPr>
          <w:rFonts w:eastAsia="仿宋"/>
          <w:b/>
          <w:color w:val="000000"/>
          <w:sz w:val="24"/>
        </w:rPr>
        <w:t>（二）</w:t>
      </w:r>
      <w:r w:rsidR="006F18E1" w:rsidRPr="003405FB">
        <w:rPr>
          <w:rFonts w:eastAsia="仿宋"/>
          <w:b/>
          <w:color w:val="000000"/>
          <w:sz w:val="24"/>
        </w:rPr>
        <w:t>成绩构成：</w:t>
      </w:r>
      <w:r w:rsidR="00E92D42" w:rsidRPr="003405FB">
        <w:rPr>
          <w:rFonts w:eastAsia="仿宋"/>
          <w:sz w:val="24"/>
        </w:rPr>
        <w:t>过程成绩</w:t>
      </w:r>
      <w:r w:rsidR="00E92D42" w:rsidRPr="003405FB">
        <w:rPr>
          <w:rFonts w:eastAsia="仿宋"/>
          <w:sz w:val="24"/>
        </w:rPr>
        <w:t>40%</w:t>
      </w:r>
      <w:r w:rsidR="00E92D42" w:rsidRPr="003405FB">
        <w:rPr>
          <w:rFonts w:eastAsia="仿宋"/>
          <w:sz w:val="24"/>
        </w:rPr>
        <w:t>，实验成绩</w:t>
      </w:r>
      <w:r w:rsidR="00E92D42" w:rsidRPr="003405FB">
        <w:rPr>
          <w:rFonts w:eastAsia="仿宋"/>
          <w:sz w:val="24"/>
        </w:rPr>
        <w:t>10%</w:t>
      </w:r>
      <w:r w:rsidR="00E92D42" w:rsidRPr="003405FB">
        <w:rPr>
          <w:rFonts w:eastAsia="仿宋"/>
          <w:sz w:val="24"/>
        </w:rPr>
        <w:t>，</w:t>
      </w:r>
      <w:proofErr w:type="gramStart"/>
      <w:r w:rsidR="00E92D42" w:rsidRPr="003405FB">
        <w:rPr>
          <w:rFonts w:eastAsia="仿宋"/>
          <w:sz w:val="24"/>
        </w:rPr>
        <w:t>结课考核</w:t>
      </w:r>
      <w:proofErr w:type="gramEnd"/>
      <w:r w:rsidR="00E92D42" w:rsidRPr="003405FB">
        <w:rPr>
          <w:rFonts w:eastAsia="仿宋"/>
          <w:sz w:val="24"/>
        </w:rPr>
        <w:t>成绩</w:t>
      </w:r>
      <w:r w:rsidR="00E92D42" w:rsidRPr="003405FB">
        <w:rPr>
          <w:rFonts w:eastAsia="仿宋"/>
          <w:sz w:val="24"/>
        </w:rPr>
        <w:t>50%</w:t>
      </w:r>
    </w:p>
    <w:p w:rsidR="0096382D" w:rsidRPr="001454DA" w:rsidRDefault="001454DA" w:rsidP="001454DA">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（三）</w:t>
      </w:r>
      <w:r w:rsidR="000103ED">
        <w:rPr>
          <w:rFonts w:ascii="仿宋" w:eastAsia="仿宋" w:hAnsi="仿宋" w:hint="eastAsia"/>
          <w:b/>
          <w:color w:val="000000"/>
          <w:sz w:val="24"/>
        </w:rPr>
        <w:t>考核环节</w:t>
      </w:r>
      <w:r>
        <w:rPr>
          <w:rFonts w:ascii="仿宋" w:eastAsia="仿宋" w:hAnsi="仿宋" w:hint="eastAsia"/>
          <w:b/>
          <w:color w:val="000000"/>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61"/>
        <w:gridCol w:w="798"/>
        <w:gridCol w:w="2410"/>
        <w:gridCol w:w="2035"/>
      </w:tblGrid>
      <w:tr w:rsidR="00E92D42" w:rsidRPr="00835DE5" w:rsidTr="00844A33">
        <w:trPr>
          <w:jc w:val="center"/>
        </w:trPr>
        <w:tc>
          <w:tcPr>
            <w:tcW w:w="1578" w:type="dxa"/>
            <w:gridSpan w:val="2"/>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w:t>
            </w:r>
            <w:r>
              <w:rPr>
                <w:rFonts w:ascii="仿宋" w:eastAsia="仿宋" w:hAnsi="仿宋" w:hint="eastAsia"/>
                <w:b/>
                <w:color w:val="000000"/>
                <w:sz w:val="24"/>
              </w:rPr>
              <w:t>环节</w:t>
            </w:r>
          </w:p>
        </w:tc>
        <w:tc>
          <w:tcPr>
            <w:tcW w:w="798" w:type="dxa"/>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分值</w:t>
            </w:r>
          </w:p>
        </w:tc>
        <w:tc>
          <w:tcPr>
            <w:tcW w:w="2410" w:type="dxa"/>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考核/评价细则</w:t>
            </w:r>
          </w:p>
        </w:tc>
        <w:tc>
          <w:tcPr>
            <w:tcW w:w="2035" w:type="dxa"/>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对应的课程目标</w:t>
            </w:r>
          </w:p>
        </w:tc>
      </w:tr>
      <w:tr w:rsidR="00E92D42" w:rsidRPr="00835DE5" w:rsidTr="00844A33">
        <w:trPr>
          <w:jc w:val="center"/>
        </w:trPr>
        <w:tc>
          <w:tcPr>
            <w:tcW w:w="817" w:type="dxa"/>
            <w:vMerge w:val="restart"/>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761" w:type="dxa"/>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798"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10</w:t>
            </w:r>
          </w:p>
        </w:tc>
        <w:tc>
          <w:tcPr>
            <w:tcW w:w="2410" w:type="dxa"/>
          </w:tcPr>
          <w:p w:rsidR="00E92D42" w:rsidRPr="008D4E04" w:rsidRDefault="00E92D42" w:rsidP="00844A33">
            <w:pPr>
              <w:snapToGrid w:val="0"/>
              <w:spacing w:line="360" w:lineRule="auto"/>
              <w:jc w:val="left"/>
              <w:rPr>
                <w:rFonts w:eastAsia="仿宋"/>
                <w:color w:val="000000"/>
                <w:sz w:val="24"/>
              </w:rPr>
            </w:pPr>
            <w:r w:rsidRPr="008D4E04">
              <w:rPr>
                <w:rFonts w:eastAsia="仿宋"/>
                <w:color w:val="000000"/>
                <w:sz w:val="24"/>
              </w:rPr>
              <w:t>独立性、按时性，解题思路、步骤、格式、</w:t>
            </w:r>
            <w:r w:rsidRPr="008D4E04">
              <w:rPr>
                <w:rFonts w:eastAsia="仿宋"/>
                <w:color w:val="000000"/>
                <w:sz w:val="24"/>
              </w:rPr>
              <w:lastRenderedPageBreak/>
              <w:t>答案。</w:t>
            </w:r>
          </w:p>
        </w:tc>
        <w:tc>
          <w:tcPr>
            <w:tcW w:w="2035"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lastRenderedPageBreak/>
              <w:t>1</w:t>
            </w:r>
            <w:r w:rsidRPr="008D4E04">
              <w:rPr>
                <w:rFonts w:eastAsia="仿宋"/>
                <w:color w:val="000000"/>
                <w:sz w:val="24"/>
              </w:rPr>
              <w:t>、</w:t>
            </w:r>
            <w:r w:rsidRPr="008D4E04">
              <w:rPr>
                <w:rFonts w:eastAsia="仿宋"/>
                <w:color w:val="000000"/>
                <w:sz w:val="24"/>
              </w:rPr>
              <w:t>2</w:t>
            </w:r>
            <w:r w:rsidRPr="008D4E04">
              <w:rPr>
                <w:rFonts w:eastAsia="仿宋"/>
                <w:color w:val="000000"/>
                <w:sz w:val="24"/>
              </w:rPr>
              <w:t>、</w:t>
            </w:r>
            <w:r w:rsidRPr="008D4E04">
              <w:rPr>
                <w:rFonts w:eastAsia="仿宋"/>
                <w:color w:val="000000"/>
                <w:sz w:val="24"/>
              </w:rPr>
              <w:t>3</w:t>
            </w:r>
            <w:r w:rsidRPr="008D4E04">
              <w:rPr>
                <w:rFonts w:eastAsia="仿宋"/>
                <w:color w:val="000000"/>
                <w:sz w:val="24"/>
              </w:rPr>
              <w:t>、</w:t>
            </w:r>
            <w:r w:rsidRPr="008D4E04">
              <w:rPr>
                <w:rFonts w:eastAsia="仿宋"/>
                <w:color w:val="000000"/>
                <w:sz w:val="24"/>
              </w:rPr>
              <w:t>4</w:t>
            </w:r>
          </w:p>
        </w:tc>
      </w:tr>
      <w:tr w:rsidR="00E92D42" w:rsidRPr="00835DE5" w:rsidTr="00844A33">
        <w:trPr>
          <w:jc w:val="center"/>
        </w:trPr>
        <w:tc>
          <w:tcPr>
            <w:tcW w:w="817" w:type="dxa"/>
            <w:vMerge/>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p>
        </w:tc>
        <w:tc>
          <w:tcPr>
            <w:tcW w:w="761" w:type="dxa"/>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798"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10</w:t>
            </w:r>
          </w:p>
        </w:tc>
        <w:tc>
          <w:tcPr>
            <w:tcW w:w="2410" w:type="dxa"/>
          </w:tcPr>
          <w:p w:rsidR="00E92D42" w:rsidRPr="008D4E04" w:rsidRDefault="00E92D42" w:rsidP="00844A33">
            <w:pPr>
              <w:snapToGrid w:val="0"/>
              <w:spacing w:line="360" w:lineRule="auto"/>
              <w:jc w:val="left"/>
              <w:rPr>
                <w:rFonts w:eastAsia="仿宋"/>
                <w:color w:val="000000"/>
                <w:sz w:val="24"/>
              </w:rPr>
            </w:pPr>
            <w:r w:rsidRPr="008D4E04">
              <w:rPr>
                <w:rFonts w:eastAsia="仿宋"/>
                <w:color w:val="000000"/>
                <w:sz w:val="24"/>
              </w:rPr>
              <w:t>解题思路、步骤、格式、答案。</w:t>
            </w:r>
          </w:p>
        </w:tc>
        <w:tc>
          <w:tcPr>
            <w:tcW w:w="2035"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w:t>
            </w:r>
            <w:r w:rsidRPr="008D4E04">
              <w:rPr>
                <w:rFonts w:eastAsia="仿宋"/>
                <w:color w:val="000000"/>
                <w:sz w:val="24"/>
              </w:rPr>
              <w:t>、</w:t>
            </w:r>
            <w:r w:rsidRPr="008D4E04">
              <w:rPr>
                <w:rFonts w:eastAsia="仿宋"/>
                <w:color w:val="000000"/>
                <w:sz w:val="24"/>
              </w:rPr>
              <w:t>2</w:t>
            </w:r>
            <w:r w:rsidRPr="008D4E04">
              <w:rPr>
                <w:rFonts w:eastAsia="仿宋"/>
                <w:color w:val="000000"/>
                <w:sz w:val="24"/>
              </w:rPr>
              <w:t>、</w:t>
            </w:r>
            <w:r w:rsidRPr="008D4E04">
              <w:rPr>
                <w:rFonts w:eastAsia="仿宋"/>
                <w:color w:val="000000"/>
                <w:sz w:val="24"/>
              </w:rPr>
              <w:t>3</w:t>
            </w:r>
          </w:p>
        </w:tc>
      </w:tr>
      <w:tr w:rsidR="00E92D42" w:rsidRPr="00835DE5" w:rsidTr="00844A33">
        <w:trPr>
          <w:jc w:val="center"/>
        </w:trPr>
        <w:tc>
          <w:tcPr>
            <w:tcW w:w="817" w:type="dxa"/>
            <w:vMerge/>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p>
        </w:tc>
        <w:tc>
          <w:tcPr>
            <w:tcW w:w="761" w:type="dxa"/>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798"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10</w:t>
            </w:r>
          </w:p>
        </w:tc>
        <w:tc>
          <w:tcPr>
            <w:tcW w:w="2410" w:type="dxa"/>
          </w:tcPr>
          <w:p w:rsidR="00E92D42" w:rsidRPr="008D4E04" w:rsidRDefault="00E92D42" w:rsidP="00844A33">
            <w:pPr>
              <w:snapToGrid w:val="0"/>
              <w:spacing w:line="360" w:lineRule="auto"/>
              <w:jc w:val="left"/>
              <w:rPr>
                <w:rFonts w:eastAsia="仿宋"/>
                <w:color w:val="000000"/>
                <w:sz w:val="24"/>
              </w:rPr>
            </w:pPr>
            <w:r w:rsidRPr="008D4E04">
              <w:rPr>
                <w:rFonts w:eastAsia="仿宋"/>
                <w:color w:val="000000"/>
                <w:sz w:val="24"/>
              </w:rPr>
              <w:t>解题思路、步骤、格式、答案。</w:t>
            </w:r>
          </w:p>
        </w:tc>
        <w:tc>
          <w:tcPr>
            <w:tcW w:w="2035"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w:t>
            </w:r>
            <w:r w:rsidRPr="008D4E04">
              <w:rPr>
                <w:rFonts w:eastAsia="仿宋"/>
                <w:color w:val="000000"/>
                <w:sz w:val="24"/>
              </w:rPr>
              <w:t>、</w:t>
            </w:r>
            <w:r w:rsidRPr="008D4E04">
              <w:rPr>
                <w:rFonts w:eastAsia="仿宋"/>
                <w:color w:val="000000"/>
                <w:sz w:val="24"/>
              </w:rPr>
              <w:t>2</w:t>
            </w:r>
            <w:r w:rsidRPr="008D4E04">
              <w:rPr>
                <w:rFonts w:eastAsia="仿宋"/>
                <w:color w:val="000000"/>
                <w:sz w:val="24"/>
              </w:rPr>
              <w:t>、</w:t>
            </w:r>
            <w:r w:rsidRPr="008D4E04">
              <w:rPr>
                <w:rFonts w:eastAsia="仿宋"/>
                <w:color w:val="000000"/>
                <w:sz w:val="24"/>
              </w:rPr>
              <w:t>3</w:t>
            </w:r>
            <w:r w:rsidRPr="008D4E04">
              <w:rPr>
                <w:rFonts w:eastAsia="仿宋"/>
                <w:color w:val="000000"/>
                <w:sz w:val="24"/>
              </w:rPr>
              <w:t>、</w:t>
            </w:r>
            <w:r w:rsidRPr="008D4E04">
              <w:rPr>
                <w:rFonts w:eastAsia="仿宋"/>
                <w:color w:val="000000"/>
                <w:sz w:val="24"/>
              </w:rPr>
              <w:t>4</w:t>
            </w:r>
          </w:p>
        </w:tc>
      </w:tr>
      <w:tr w:rsidR="00E92D42" w:rsidRPr="00835DE5" w:rsidTr="00844A33">
        <w:trPr>
          <w:jc w:val="center"/>
        </w:trPr>
        <w:tc>
          <w:tcPr>
            <w:tcW w:w="817" w:type="dxa"/>
            <w:vMerge/>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p>
        </w:tc>
        <w:tc>
          <w:tcPr>
            <w:tcW w:w="761" w:type="dxa"/>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w:t>
            </w:r>
          </w:p>
        </w:tc>
        <w:tc>
          <w:tcPr>
            <w:tcW w:w="798"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10</w:t>
            </w:r>
          </w:p>
        </w:tc>
        <w:tc>
          <w:tcPr>
            <w:tcW w:w="2410"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考勤，精神状态，回答问题态度，答案。</w:t>
            </w:r>
          </w:p>
        </w:tc>
        <w:tc>
          <w:tcPr>
            <w:tcW w:w="2035"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w:t>
            </w:r>
            <w:r w:rsidRPr="008D4E04">
              <w:rPr>
                <w:rFonts w:eastAsia="仿宋"/>
                <w:color w:val="000000"/>
                <w:sz w:val="24"/>
              </w:rPr>
              <w:t>、</w:t>
            </w:r>
            <w:r w:rsidRPr="008D4E04">
              <w:rPr>
                <w:rFonts w:eastAsia="仿宋"/>
                <w:color w:val="000000"/>
                <w:sz w:val="24"/>
              </w:rPr>
              <w:t>2</w:t>
            </w:r>
            <w:r w:rsidRPr="008D4E04">
              <w:rPr>
                <w:rFonts w:eastAsia="仿宋"/>
                <w:color w:val="000000"/>
                <w:sz w:val="24"/>
              </w:rPr>
              <w:t>、</w:t>
            </w:r>
            <w:r w:rsidRPr="008D4E04">
              <w:rPr>
                <w:rFonts w:eastAsia="仿宋"/>
                <w:color w:val="000000"/>
                <w:sz w:val="24"/>
              </w:rPr>
              <w:t>3</w:t>
            </w:r>
            <w:r w:rsidRPr="008D4E04">
              <w:rPr>
                <w:rFonts w:eastAsia="仿宋"/>
                <w:color w:val="000000"/>
                <w:sz w:val="24"/>
              </w:rPr>
              <w:t>、</w:t>
            </w:r>
            <w:r w:rsidRPr="008D4E04">
              <w:rPr>
                <w:rFonts w:eastAsia="仿宋"/>
                <w:color w:val="000000"/>
                <w:sz w:val="24"/>
              </w:rPr>
              <w:t>4</w:t>
            </w:r>
            <w:r w:rsidRPr="008D4E04">
              <w:rPr>
                <w:rFonts w:eastAsia="仿宋"/>
                <w:color w:val="000000"/>
                <w:sz w:val="24"/>
              </w:rPr>
              <w:t>、</w:t>
            </w:r>
            <w:r w:rsidRPr="008D4E04">
              <w:rPr>
                <w:rFonts w:eastAsia="仿宋"/>
                <w:color w:val="000000"/>
                <w:sz w:val="24"/>
              </w:rPr>
              <w:t>5</w:t>
            </w:r>
          </w:p>
        </w:tc>
      </w:tr>
      <w:tr w:rsidR="00E92D42" w:rsidRPr="00835DE5" w:rsidTr="00844A33">
        <w:trPr>
          <w:jc w:val="center"/>
        </w:trPr>
        <w:tc>
          <w:tcPr>
            <w:tcW w:w="817" w:type="dxa"/>
            <w:vMerge/>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p>
        </w:tc>
        <w:tc>
          <w:tcPr>
            <w:tcW w:w="761" w:type="dxa"/>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798"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10</w:t>
            </w:r>
          </w:p>
        </w:tc>
        <w:tc>
          <w:tcPr>
            <w:tcW w:w="2410"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考勤，独立性、按时性，实验报告思路、步骤、格式、结论。</w:t>
            </w:r>
          </w:p>
        </w:tc>
        <w:tc>
          <w:tcPr>
            <w:tcW w:w="2035"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5</w:t>
            </w:r>
          </w:p>
        </w:tc>
      </w:tr>
      <w:tr w:rsidR="00E92D42" w:rsidRPr="00835DE5" w:rsidTr="00844A33">
        <w:trPr>
          <w:jc w:val="center"/>
        </w:trPr>
        <w:tc>
          <w:tcPr>
            <w:tcW w:w="817" w:type="dxa"/>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761" w:type="dxa"/>
            <w:shd w:val="clear" w:color="auto" w:fill="auto"/>
            <w:vAlign w:val="center"/>
          </w:tcPr>
          <w:p w:rsidR="00E92D42" w:rsidRPr="00835DE5" w:rsidRDefault="00E92D42" w:rsidP="00844A33">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798"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50</w:t>
            </w:r>
          </w:p>
        </w:tc>
        <w:tc>
          <w:tcPr>
            <w:tcW w:w="2410" w:type="dxa"/>
          </w:tcPr>
          <w:p w:rsidR="00E92D42" w:rsidRPr="008D4E04" w:rsidRDefault="00E92D42" w:rsidP="00844A33">
            <w:pPr>
              <w:snapToGrid w:val="0"/>
              <w:spacing w:line="360" w:lineRule="auto"/>
              <w:jc w:val="left"/>
              <w:rPr>
                <w:rFonts w:eastAsia="仿宋"/>
                <w:color w:val="000000"/>
                <w:sz w:val="24"/>
              </w:rPr>
            </w:pPr>
            <w:r w:rsidRPr="008D4E04">
              <w:rPr>
                <w:rFonts w:eastAsia="仿宋"/>
                <w:color w:val="000000"/>
                <w:sz w:val="24"/>
              </w:rPr>
              <w:t>解题思路、步骤、格式、答案。</w:t>
            </w:r>
          </w:p>
        </w:tc>
        <w:tc>
          <w:tcPr>
            <w:tcW w:w="2035" w:type="dxa"/>
          </w:tcPr>
          <w:p w:rsidR="00E92D42" w:rsidRPr="008D4E04" w:rsidRDefault="00E92D42" w:rsidP="00844A33">
            <w:pPr>
              <w:snapToGrid w:val="0"/>
              <w:spacing w:line="360" w:lineRule="auto"/>
              <w:jc w:val="center"/>
              <w:rPr>
                <w:rFonts w:eastAsia="仿宋"/>
                <w:color w:val="000000"/>
                <w:sz w:val="24"/>
              </w:rPr>
            </w:pPr>
            <w:r w:rsidRPr="008D4E04">
              <w:rPr>
                <w:rFonts w:eastAsia="仿宋"/>
                <w:color w:val="000000"/>
                <w:sz w:val="24"/>
              </w:rPr>
              <w:t>1</w:t>
            </w:r>
            <w:r w:rsidRPr="008D4E04">
              <w:rPr>
                <w:rFonts w:eastAsia="仿宋"/>
                <w:color w:val="000000"/>
                <w:sz w:val="24"/>
              </w:rPr>
              <w:t>、</w:t>
            </w:r>
            <w:r w:rsidRPr="008D4E04">
              <w:rPr>
                <w:rFonts w:eastAsia="仿宋"/>
                <w:color w:val="000000"/>
                <w:sz w:val="24"/>
              </w:rPr>
              <w:t>2</w:t>
            </w:r>
            <w:r w:rsidRPr="008D4E04">
              <w:rPr>
                <w:rFonts w:eastAsia="仿宋"/>
                <w:color w:val="000000"/>
                <w:sz w:val="24"/>
              </w:rPr>
              <w:t>、</w:t>
            </w:r>
            <w:r w:rsidRPr="008D4E04">
              <w:rPr>
                <w:rFonts w:eastAsia="仿宋"/>
                <w:color w:val="000000"/>
                <w:sz w:val="24"/>
              </w:rPr>
              <w:t>3</w:t>
            </w:r>
            <w:r w:rsidRPr="008D4E04">
              <w:rPr>
                <w:rFonts w:eastAsia="仿宋"/>
                <w:color w:val="000000"/>
                <w:sz w:val="24"/>
              </w:rPr>
              <w:t>、</w:t>
            </w:r>
            <w:r w:rsidRPr="008D4E04">
              <w:rPr>
                <w:rFonts w:eastAsia="仿宋"/>
                <w:color w:val="000000"/>
                <w:sz w:val="24"/>
              </w:rPr>
              <w:t>4</w:t>
            </w:r>
          </w:p>
        </w:tc>
      </w:tr>
    </w:tbl>
    <w:p w:rsidR="00835DE5" w:rsidRPr="009E63D5" w:rsidRDefault="00835DE5" w:rsidP="00835DE5">
      <w:pPr>
        <w:snapToGrid w:val="0"/>
        <w:spacing w:line="360" w:lineRule="auto"/>
        <w:ind w:firstLineChars="200" w:firstLine="480"/>
        <w:rPr>
          <w:rFonts w:ascii="仿宋" w:eastAsia="仿宋" w:hAnsi="仿宋"/>
          <w:bCs/>
          <w:color w:val="0070C0"/>
          <w:sz w:val="24"/>
        </w:rPr>
      </w:pPr>
    </w:p>
    <w:p w:rsidR="00835DE5" w:rsidRDefault="00835DE5" w:rsidP="00835DE5">
      <w:pPr>
        <w:snapToGrid w:val="0"/>
        <w:spacing w:line="360" w:lineRule="auto"/>
        <w:ind w:firstLineChars="200" w:firstLine="482"/>
        <w:rPr>
          <w:rFonts w:ascii="仿宋" w:eastAsia="仿宋" w:hAnsi="仿宋"/>
          <w:b/>
          <w:color w:val="000000"/>
          <w:sz w:val="24"/>
        </w:rPr>
      </w:pPr>
      <w:r>
        <w:rPr>
          <w:rFonts w:ascii="仿宋" w:eastAsia="仿宋" w:hAnsi="仿宋" w:hint="eastAsia"/>
          <w:b/>
          <w:color w:val="000000"/>
          <w:sz w:val="24"/>
        </w:rPr>
        <w:t>（四）课程考核环节与课程目标的对应关系：</w:t>
      </w: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2108"/>
        <w:gridCol w:w="1134"/>
        <w:gridCol w:w="850"/>
        <w:gridCol w:w="851"/>
        <w:gridCol w:w="908"/>
        <w:gridCol w:w="908"/>
        <w:gridCol w:w="877"/>
      </w:tblGrid>
      <w:tr w:rsidR="00C362F3" w:rsidRPr="00835DE5" w:rsidTr="00844A33">
        <w:tc>
          <w:tcPr>
            <w:tcW w:w="2802" w:type="dxa"/>
            <w:gridSpan w:val="2"/>
            <w:vMerge w:val="restart"/>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考核环节</w:t>
            </w:r>
          </w:p>
        </w:tc>
        <w:tc>
          <w:tcPr>
            <w:tcW w:w="1134" w:type="dxa"/>
            <w:vMerge w:val="restart"/>
            <w:vAlign w:val="center"/>
          </w:tcPr>
          <w:p w:rsidR="00C362F3" w:rsidRPr="00835DE5"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分值</w:t>
            </w:r>
          </w:p>
        </w:tc>
        <w:tc>
          <w:tcPr>
            <w:tcW w:w="4394" w:type="dxa"/>
            <w:gridSpan w:val="5"/>
          </w:tcPr>
          <w:p w:rsidR="00C362F3" w:rsidRPr="00835DE5"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各考核项目对应课程目标的分值</w:t>
            </w:r>
          </w:p>
        </w:tc>
      </w:tr>
      <w:tr w:rsidR="00C362F3" w:rsidRPr="00835DE5" w:rsidTr="00844A33">
        <w:tc>
          <w:tcPr>
            <w:tcW w:w="2802" w:type="dxa"/>
            <w:gridSpan w:val="2"/>
            <w:vMerge/>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p>
        </w:tc>
        <w:tc>
          <w:tcPr>
            <w:tcW w:w="1134" w:type="dxa"/>
            <w:vMerge/>
          </w:tcPr>
          <w:p w:rsidR="00C362F3" w:rsidRPr="00835DE5" w:rsidRDefault="00C362F3" w:rsidP="00844A33">
            <w:pPr>
              <w:snapToGrid w:val="0"/>
              <w:spacing w:line="360" w:lineRule="auto"/>
              <w:jc w:val="center"/>
              <w:rPr>
                <w:rFonts w:ascii="仿宋" w:eastAsia="仿宋" w:hAnsi="仿宋"/>
                <w:b/>
                <w:color w:val="000000"/>
                <w:sz w:val="24"/>
              </w:rPr>
            </w:pPr>
          </w:p>
        </w:tc>
        <w:tc>
          <w:tcPr>
            <w:tcW w:w="850" w:type="dxa"/>
            <w:shd w:val="clear" w:color="auto" w:fill="auto"/>
            <w:vAlign w:val="center"/>
          </w:tcPr>
          <w:p w:rsidR="00C362F3" w:rsidRPr="000103ED"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课程目标1</w:t>
            </w:r>
          </w:p>
        </w:tc>
        <w:tc>
          <w:tcPr>
            <w:tcW w:w="851" w:type="dxa"/>
          </w:tcPr>
          <w:p w:rsidR="00C362F3" w:rsidRPr="00835DE5"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课程目标2</w:t>
            </w:r>
          </w:p>
        </w:tc>
        <w:tc>
          <w:tcPr>
            <w:tcW w:w="908" w:type="dxa"/>
          </w:tcPr>
          <w:p w:rsidR="00C362F3"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w:t>
            </w:r>
            <w:r>
              <w:rPr>
                <w:rFonts w:ascii="仿宋" w:eastAsia="仿宋" w:hAnsi="仿宋"/>
                <w:b/>
                <w:color w:val="000000"/>
                <w:sz w:val="24"/>
              </w:rPr>
              <w:t>3</w:t>
            </w:r>
          </w:p>
        </w:tc>
        <w:tc>
          <w:tcPr>
            <w:tcW w:w="908" w:type="dxa"/>
          </w:tcPr>
          <w:p w:rsidR="00C362F3" w:rsidRPr="00835DE5"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课程目标4</w:t>
            </w:r>
          </w:p>
        </w:tc>
        <w:tc>
          <w:tcPr>
            <w:tcW w:w="877" w:type="dxa"/>
          </w:tcPr>
          <w:p w:rsidR="00C362F3" w:rsidRPr="00835DE5"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课程目标5</w:t>
            </w:r>
          </w:p>
        </w:tc>
      </w:tr>
      <w:tr w:rsidR="00C362F3" w:rsidRPr="00835DE5" w:rsidTr="00844A33">
        <w:tc>
          <w:tcPr>
            <w:tcW w:w="694" w:type="dxa"/>
            <w:vMerge w:val="restart"/>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过程考核</w:t>
            </w:r>
          </w:p>
        </w:tc>
        <w:tc>
          <w:tcPr>
            <w:tcW w:w="2108" w:type="dxa"/>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作业</w:t>
            </w:r>
          </w:p>
        </w:tc>
        <w:tc>
          <w:tcPr>
            <w:tcW w:w="1134"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10</w:t>
            </w:r>
          </w:p>
        </w:tc>
        <w:tc>
          <w:tcPr>
            <w:tcW w:w="850" w:type="dxa"/>
            <w:shd w:val="clear" w:color="auto" w:fill="auto"/>
            <w:vAlign w:val="center"/>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3</w:t>
            </w:r>
          </w:p>
        </w:tc>
        <w:tc>
          <w:tcPr>
            <w:tcW w:w="851"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3</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877"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0</w:t>
            </w:r>
          </w:p>
        </w:tc>
      </w:tr>
      <w:tr w:rsidR="00C362F3" w:rsidRPr="00835DE5" w:rsidTr="00844A33">
        <w:tc>
          <w:tcPr>
            <w:tcW w:w="694" w:type="dxa"/>
            <w:vMerge/>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p>
        </w:tc>
        <w:tc>
          <w:tcPr>
            <w:tcW w:w="2108" w:type="dxa"/>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期中考试</w:t>
            </w:r>
          </w:p>
        </w:tc>
        <w:tc>
          <w:tcPr>
            <w:tcW w:w="1134"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10</w:t>
            </w:r>
          </w:p>
        </w:tc>
        <w:tc>
          <w:tcPr>
            <w:tcW w:w="850" w:type="dxa"/>
            <w:shd w:val="clear" w:color="auto" w:fill="auto"/>
            <w:vAlign w:val="center"/>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4</w:t>
            </w:r>
          </w:p>
        </w:tc>
        <w:tc>
          <w:tcPr>
            <w:tcW w:w="851"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4</w:t>
            </w:r>
          </w:p>
        </w:tc>
        <w:tc>
          <w:tcPr>
            <w:tcW w:w="908" w:type="dxa"/>
          </w:tcPr>
          <w:p w:rsidR="00C362F3" w:rsidRPr="00046E07" w:rsidRDefault="00C23F1F" w:rsidP="00844A33">
            <w:pPr>
              <w:snapToGrid w:val="0"/>
              <w:spacing w:line="360" w:lineRule="auto"/>
              <w:jc w:val="center"/>
              <w:rPr>
                <w:rFonts w:eastAsia="仿宋"/>
                <w:b/>
                <w:color w:val="000000"/>
                <w:sz w:val="24"/>
              </w:rPr>
            </w:pPr>
            <w:r>
              <w:rPr>
                <w:rFonts w:eastAsia="仿宋" w:hint="eastAsia"/>
                <w:b/>
                <w:color w:val="000000"/>
                <w:sz w:val="24"/>
              </w:rPr>
              <w:t>2</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0</w:t>
            </w:r>
          </w:p>
        </w:tc>
        <w:tc>
          <w:tcPr>
            <w:tcW w:w="877"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0</w:t>
            </w:r>
          </w:p>
        </w:tc>
      </w:tr>
      <w:tr w:rsidR="00C362F3" w:rsidRPr="00835DE5" w:rsidTr="00844A33">
        <w:tc>
          <w:tcPr>
            <w:tcW w:w="694" w:type="dxa"/>
            <w:vMerge/>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p>
        </w:tc>
        <w:tc>
          <w:tcPr>
            <w:tcW w:w="2108" w:type="dxa"/>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测验</w:t>
            </w:r>
          </w:p>
        </w:tc>
        <w:tc>
          <w:tcPr>
            <w:tcW w:w="1134"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10</w:t>
            </w:r>
          </w:p>
        </w:tc>
        <w:tc>
          <w:tcPr>
            <w:tcW w:w="850" w:type="dxa"/>
            <w:shd w:val="clear" w:color="auto" w:fill="auto"/>
            <w:vAlign w:val="center"/>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3</w:t>
            </w:r>
          </w:p>
        </w:tc>
        <w:tc>
          <w:tcPr>
            <w:tcW w:w="851"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3</w:t>
            </w:r>
          </w:p>
        </w:tc>
        <w:tc>
          <w:tcPr>
            <w:tcW w:w="877"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0</w:t>
            </w:r>
          </w:p>
        </w:tc>
      </w:tr>
      <w:tr w:rsidR="00C362F3" w:rsidRPr="00835DE5" w:rsidTr="00844A33">
        <w:tc>
          <w:tcPr>
            <w:tcW w:w="694" w:type="dxa"/>
            <w:vMerge/>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p>
        </w:tc>
        <w:tc>
          <w:tcPr>
            <w:tcW w:w="2108" w:type="dxa"/>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r>
              <w:rPr>
                <w:rFonts w:ascii="仿宋" w:eastAsia="仿宋" w:hAnsi="仿宋" w:hint="eastAsia"/>
                <w:b/>
                <w:color w:val="000000"/>
                <w:sz w:val="24"/>
              </w:rPr>
              <w:t>课堂</w:t>
            </w:r>
          </w:p>
        </w:tc>
        <w:tc>
          <w:tcPr>
            <w:tcW w:w="1134"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10</w:t>
            </w:r>
          </w:p>
        </w:tc>
        <w:tc>
          <w:tcPr>
            <w:tcW w:w="850" w:type="dxa"/>
            <w:shd w:val="clear" w:color="auto" w:fill="auto"/>
            <w:vAlign w:val="center"/>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851"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877"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r>
      <w:tr w:rsidR="00C362F3" w:rsidRPr="00835DE5" w:rsidTr="00844A33">
        <w:trPr>
          <w:trHeight w:val="579"/>
        </w:trPr>
        <w:tc>
          <w:tcPr>
            <w:tcW w:w="694" w:type="dxa"/>
            <w:vMerge/>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p>
        </w:tc>
        <w:tc>
          <w:tcPr>
            <w:tcW w:w="2108" w:type="dxa"/>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r w:rsidRPr="00835DE5">
              <w:rPr>
                <w:rFonts w:ascii="仿宋" w:eastAsia="仿宋" w:hAnsi="仿宋" w:hint="eastAsia"/>
                <w:b/>
                <w:color w:val="000000"/>
                <w:sz w:val="24"/>
              </w:rPr>
              <w:t>实验报告</w:t>
            </w:r>
          </w:p>
        </w:tc>
        <w:tc>
          <w:tcPr>
            <w:tcW w:w="1134"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10</w:t>
            </w:r>
          </w:p>
        </w:tc>
        <w:tc>
          <w:tcPr>
            <w:tcW w:w="850" w:type="dxa"/>
            <w:shd w:val="clear" w:color="auto" w:fill="auto"/>
            <w:vAlign w:val="center"/>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0</w:t>
            </w:r>
          </w:p>
        </w:tc>
        <w:tc>
          <w:tcPr>
            <w:tcW w:w="851"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1</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908"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2</w:t>
            </w:r>
          </w:p>
        </w:tc>
        <w:tc>
          <w:tcPr>
            <w:tcW w:w="877" w:type="dxa"/>
          </w:tcPr>
          <w:p w:rsidR="00C362F3" w:rsidRPr="00046E07" w:rsidRDefault="00C362F3" w:rsidP="00844A33">
            <w:pPr>
              <w:snapToGrid w:val="0"/>
              <w:spacing w:line="360" w:lineRule="auto"/>
              <w:jc w:val="center"/>
              <w:rPr>
                <w:rFonts w:eastAsia="仿宋"/>
                <w:b/>
                <w:color w:val="000000"/>
                <w:sz w:val="24"/>
              </w:rPr>
            </w:pPr>
            <w:r w:rsidRPr="00046E07">
              <w:rPr>
                <w:rFonts w:eastAsia="仿宋"/>
                <w:b/>
                <w:color w:val="000000"/>
                <w:sz w:val="24"/>
              </w:rPr>
              <w:t>5</w:t>
            </w:r>
          </w:p>
        </w:tc>
      </w:tr>
      <w:tr w:rsidR="00C362F3" w:rsidRPr="00835DE5" w:rsidTr="00C23F1F">
        <w:tc>
          <w:tcPr>
            <w:tcW w:w="694" w:type="dxa"/>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proofErr w:type="gramStart"/>
            <w:r>
              <w:rPr>
                <w:rFonts w:ascii="仿宋" w:eastAsia="仿宋" w:hAnsi="仿宋" w:hint="eastAsia"/>
                <w:b/>
                <w:color w:val="000000"/>
                <w:sz w:val="24"/>
              </w:rPr>
              <w:t>结课</w:t>
            </w:r>
            <w:r w:rsidRPr="00835DE5">
              <w:rPr>
                <w:rFonts w:ascii="仿宋" w:eastAsia="仿宋" w:hAnsi="仿宋" w:hint="eastAsia"/>
                <w:b/>
                <w:color w:val="000000"/>
                <w:sz w:val="24"/>
              </w:rPr>
              <w:t>考核</w:t>
            </w:r>
            <w:proofErr w:type="gramEnd"/>
          </w:p>
        </w:tc>
        <w:tc>
          <w:tcPr>
            <w:tcW w:w="2108" w:type="dxa"/>
            <w:shd w:val="clear" w:color="auto" w:fill="auto"/>
            <w:vAlign w:val="center"/>
          </w:tcPr>
          <w:p w:rsidR="00C362F3" w:rsidRPr="00835DE5" w:rsidRDefault="00C362F3" w:rsidP="00844A33">
            <w:pPr>
              <w:snapToGrid w:val="0"/>
              <w:spacing w:line="360" w:lineRule="auto"/>
              <w:jc w:val="center"/>
              <w:rPr>
                <w:rFonts w:ascii="仿宋" w:eastAsia="仿宋" w:hAnsi="仿宋"/>
                <w:b/>
                <w:color w:val="000000"/>
                <w:sz w:val="24"/>
              </w:rPr>
            </w:pPr>
            <w:proofErr w:type="gramStart"/>
            <w:r w:rsidRPr="00835DE5">
              <w:rPr>
                <w:rFonts w:ascii="仿宋" w:eastAsia="仿宋" w:hAnsi="仿宋" w:hint="eastAsia"/>
                <w:b/>
                <w:color w:val="000000"/>
                <w:sz w:val="24"/>
              </w:rPr>
              <w:t>结课考试</w:t>
            </w:r>
            <w:proofErr w:type="gramEnd"/>
          </w:p>
        </w:tc>
        <w:tc>
          <w:tcPr>
            <w:tcW w:w="1134" w:type="dxa"/>
            <w:vAlign w:val="center"/>
          </w:tcPr>
          <w:p w:rsidR="00C362F3" w:rsidRPr="00046E07" w:rsidRDefault="00C362F3" w:rsidP="00C23F1F">
            <w:pPr>
              <w:snapToGrid w:val="0"/>
              <w:spacing w:line="360" w:lineRule="auto"/>
              <w:jc w:val="center"/>
              <w:rPr>
                <w:rFonts w:eastAsia="仿宋"/>
                <w:b/>
                <w:color w:val="000000"/>
                <w:sz w:val="24"/>
              </w:rPr>
            </w:pPr>
            <w:r w:rsidRPr="00046E07">
              <w:rPr>
                <w:rFonts w:eastAsia="仿宋"/>
                <w:b/>
                <w:color w:val="000000"/>
                <w:sz w:val="24"/>
              </w:rPr>
              <w:t>50</w:t>
            </w:r>
          </w:p>
        </w:tc>
        <w:tc>
          <w:tcPr>
            <w:tcW w:w="850" w:type="dxa"/>
            <w:shd w:val="clear" w:color="auto" w:fill="auto"/>
            <w:vAlign w:val="center"/>
          </w:tcPr>
          <w:p w:rsidR="00C362F3" w:rsidRPr="00046E07" w:rsidRDefault="00C23F1F" w:rsidP="00C23F1F">
            <w:pPr>
              <w:snapToGrid w:val="0"/>
              <w:spacing w:line="360" w:lineRule="auto"/>
              <w:jc w:val="center"/>
              <w:rPr>
                <w:rFonts w:eastAsia="仿宋"/>
                <w:b/>
                <w:color w:val="000000"/>
                <w:sz w:val="24"/>
              </w:rPr>
            </w:pPr>
            <w:r>
              <w:rPr>
                <w:rFonts w:eastAsia="仿宋" w:hint="eastAsia"/>
                <w:b/>
                <w:color w:val="000000"/>
                <w:sz w:val="24"/>
              </w:rPr>
              <w:t>15</w:t>
            </w:r>
          </w:p>
        </w:tc>
        <w:tc>
          <w:tcPr>
            <w:tcW w:w="851" w:type="dxa"/>
            <w:vAlign w:val="center"/>
          </w:tcPr>
          <w:p w:rsidR="00C362F3" w:rsidRPr="00046E07" w:rsidRDefault="00C23F1F" w:rsidP="00C23F1F">
            <w:pPr>
              <w:snapToGrid w:val="0"/>
              <w:spacing w:line="360" w:lineRule="auto"/>
              <w:jc w:val="center"/>
              <w:rPr>
                <w:rFonts w:eastAsia="仿宋"/>
                <w:b/>
                <w:color w:val="000000"/>
                <w:sz w:val="24"/>
              </w:rPr>
            </w:pPr>
            <w:r>
              <w:rPr>
                <w:rFonts w:eastAsia="仿宋" w:hint="eastAsia"/>
                <w:b/>
                <w:color w:val="000000"/>
                <w:sz w:val="24"/>
              </w:rPr>
              <w:t>15</w:t>
            </w:r>
          </w:p>
        </w:tc>
        <w:tc>
          <w:tcPr>
            <w:tcW w:w="908" w:type="dxa"/>
            <w:vAlign w:val="center"/>
          </w:tcPr>
          <w:p w:rsidR="00C362F3" w:rsidRPr="00046E07" w:rsidRDefault="00C23F1F" w:rsidP="00C23F1F">
            <w:pPr>
              <w:snapToGrid w:val="0"/>
              <w:spacing w:line="360" w:lineRule="auto"/>
              <w:jc w:val="center"/>
              <w:rPr>
                <w:rFonts w:eastAsia="仿宋"/>
                <w:b/>
                <w:color w:val="000000"/>
                <w:sz w:val="24"/>
              </w:rPr>
            </w:pPr>
            <w:r>
              <w:rPr>
                <w:rFonts w:eastAsia="仿宋" w:hint="eastAsia"/>
                <w:b/>
                <w:color w:val="000000"/>
                <w:sz w:val="24"/>
              </w:rPr>
              <w:t>10</w:t>
            </w:r>
          </w:p>
        </w:tc>
        <w:tc>
          <w:tcPr>
            <w:tcW w:w="908" w:type="dxa"/>
            <w:vAlign w:val="center"/>
          </w:tcPr>
          <w:p w:rsidR="00C362F3" w:rsidRPr="00046E07" w:rsidRDefault="00C23F1F" w:rsidP="00C23F1F">
            <w:pPr>
              <w:snapToGrid w:val="0"/>
              <w:spacing w:line="360" w:lineRule="auto"/>
              <w:jc w:val="center"/>
              <w:rPr>
                <w:rFonts w:eastAsia="仿宋"/>
                <w:b/>
                <w:color w:val="000000"/>
                <w:sz w:val="24"/>
              </w:rPr>
            </w:pPr>
            <w:r>
              <w:rPr>
                <w:rFonts w:eastAsia="仿宋" w:hint="eastAsia"/>
                <w:b/>
                <w:color w:val="000000"/>
                <w:sz w:val="24"/>
              </w:rPr>
              <w:t>7</w:t>
            </w:r>
          </w:p>
        </w:tc>
        <w:tc>
          <w:tcPr>
            <w:tcW w:w="877" w:type="dxa"/>
            <w:vAlign w:val="center"/>
          </w:tcPr>
          <w:p w:rsidR="00C362F3" w:rsidRPr="00046E07" w:rsidRDefault="00C23F1F" w:rsidP="00C23F1F">
            <w:pPr>
              <w:snapToGrid w:val="0"/>
              <w:spacing w:line="360" w:lineRule="auto"/>
              <w:jc w:val="center"/>
              <w:rPr>
                <w:rFonts w:eastAsia="仿宋"/>
                <w:b/>
                <w:color w:val="000000"/>
                <w:sz w:val="24"/>
              </w:rPr>
            </w:pPr>
            <w:r>
              <w:rPr>
                <w:rFonts w:eastAsia="仿宋" w:hint="eastAsia"/>
                <w:b/>
                <w:color w:val="000000"/>
                <w:sz w:val="24"/>
              </w:rPr>
              <w:t>3</w:t>
            </w:r>
          </w:p>
        </w:tc>
      </w:tr>
      <w:tr w:rsidR="00C362F3" w:rsidRPr="00C23F1F" w:rsidTr="00844A33">
        <w:tc>
          <w:tcPr>
            <w:tcW w:w="3936" w:type="dxa"/>
            <w:gridSpan w:val="3"/>
            <w:shd w:val="clear" w:color="auto" w:fill="auto"/>
            <w:vAlign w:val="center"/>
          </w:tcPr>
          <w:p w:rsidR="00C362F3" w:rsidRPr="00835DE5" w:rsidRDefault="00C362F3" w:rsidP="00844A33">
            <w:pPr>
              <w:snapToGrid w:val="0"/>
              <w:spacing w:line="360" w:lineRule="auto"/>
              <w:jc w:val="center"/>
              <w:rPr>
                <w:rFonts w:ascii="仿宋" w:eastAsia="仿宋" w:hAnsi="仿宋"/>
                <w:sz w:val="24"/>
              </w:rPr>
            </w:pPr>
            <w:r>
              <w:rPr>
                <w:rFonts w:ascii="仿宋" w:eastAsia="仿宋" w:hAnsi="仿宋" w:hint="eastAsia"/>
                <w:b/>
                <w:color w:val="000000"/>
                <w:sz w:val="24"/>
              </w:rPr>
              <w:t>课程目标分值合计100</w:t>
            </w:r>
          </w:p>
        </w:tc>
        <w:tc>
          <w:tcPr>
            <w:tcW w:w="850" w:type="dxa"/>
            <w:shd w:val="clear" w:color="auto" w:fill="auto"/>
            <w:vAlign w:val="center"/>
          </w:tcPr>
          <w:p w:rsidR="00C362F3" w:rsidRPr="00C23F1F" w:rsidRDefault="00C23F1F" w:rsidP="00844A33">
            <w:pPr>
              <w:snapToGrid w:val="0"/>
              <w:spacing w:line="360" w:lineRule="auto"/>
              <w:jc w:val="center"/>
              <w:rPr>
                <w:rFonts w:ascii="仿宋" w:eastAsia="仿宋" w:hAnsi="仿宋"/>
                <w:b/>
                <w:color w:val="000000"/>
                <w:sz w:val="24"/>
              </w:rPr>
            </w:pPr>
            <w:r w:rsidRPr="00C23F1F">
              <w:rPr>
                <w:rFonts w:ascii="仿宋" w:eastAsia="仿宋" w:hAnsi="仿宋" w:hint="eastAsia"/>
                <w:b/>
                <w:color w:val="000000"/>
                <w:sz w:val="24"/>
              </w:rPr>
              <w:t>27</w:t>
            </w:r>
          </w:p>
        </w:tc>
        <w:tc>
          <w:tcPr>
            <w:tcW w:w="851" w:type="dxa"/>
          </w:tcPr>
          <w:p w:rsidR="00C362F3" w:rsidRPr="00C23F1F" w:rsidRDefault="00C23F1F" w:rsidP="00844A33">
            <w:pPr>
              <w:snapToGrid w:val="0"/>
              <w:spacing w:line="360" w:lineRule="auto"/>
              <w:jc w:val="center"/>
              <w:rPr>
                <w:rFonts w:ascii="仿宋" w:eastAsia="仿宋" w:hAnsi="仿宋"/>
                <w:b/>
                <w:sz w:val="24"/>
              </w:rPr>
            </w:pPr>
            <w:r w:rsidRPr="00C23F1F">
              <w:rPr>
                <w:rFonts w:ascii="仿宋" w:eastAsia="仿宋" w:hAnsi="仿宋" w:hint="eastAsia"/>
                <w:b/>
                <w:sz w:val="24"/>
              </w:rPr>
              <w:t>27</w:t>
            </w:r>
          </w:p>
        </w:tc>
        <w:tc>
          <w:tcPr>
            <w:tcW w:w="908" w:type="dxa"/>
          </w:tcPr>
          <w:p w:rsidR="00C362F3" w:rsidRPr="00C23F1F" w:rsidRDefault="00C23F1F" w:rsidP="00C23F1F">
            <w:pPr>
              <w:snapToGrid w:val="0"/>
              <w:spacing w:line="360" w:lineRule="auto"/>
              <w:jc w:val="center"/>
              <w:rPr>
                <w:rFonts w:ascii="仿宋" w:eastAsia="仿宋" w:hAnsi="仿宋"/>
                <w:b/>
                <w:sz w:val="24"/>
              </w:rPr>
            </w:pPr>
            <w:r w:rsidRPr="00C23F1F">
              <w:rPr>
                <w:rFonts w:ascii="仿宋" w:eastAsia="仿宋" w:hAnsi="仿宋" w:hint="eastAsia"/>
                <w:b/>
                <w:sz w:val="24"/>
              </w:rPr>
              <w:t>20</w:t>
            </w:r>
          </w:p>
        </w:tc>
        <w:tc>
          <w:tcPr>
            <w:tcW w:w="908" w:type="dxa"/>
          </w:tcPr>
          <w:p w:rsidR="00C362F3" w:rsidRPr="00C23F1F" w:rsidRDefault="00C23F1F" w:rsidP="00844A33">
            <w:pPr>
              <w:snapToGrid w:val="0"/>
              <w:spacing w:line="360" w:lineRule="auto"/>
              <w:jc w:val="center"/>
              <w:rPr>
                <w:rFonts w:ascii="仿宋" w:eastAsia="仿宋" w:hAnsi="仿宋"/>
                <w:b/>
                <w:sz w:val="24"/>
              </w:rPr>
            </w:pPr>
            <w:r w:rsidRPr="00C23F1F">
              <w:rPr>
                <w:rFonts w:ascii="仿宋" w:eastAsia="仿宋" w:hAnsi="仿宋" w:hint="eastAsia"/>
                <w:b/>
                <w:sz w:val="24"/>
              </w:rPr>
              <w:t>16</w:t>
            </w:r>
          </w:p>
        </w:tc>
        <w:tc>
          <w:tcPr>
            <w:tcW w:w="877" w:type="dxa"/>
          </w:tcPr>
          <w:p w:rsidR="00C362F3" w:rsidRPr="00C23F1F" w:rsidRDefault="00C23F1F" w:rsidP="00844A33">
            <w:pPr>
              <w:snapToGrid w:val="0"/>
              <w:spacing w:line="360" w:lineRule="auto"/>
              <w:jc w:val="center"/>
              <w:rPr>
                <w:rFonts w:ascii="仿宋" w:eastAsia="仿宋" w:hAnsi="仿宋"/>
                <w:b/>
                <w:sz w:val="24"/>
              </w:rPr>
            </w:pPr>
            <w:r w:rsidRPr="00C23F1F">
              <w:rPr>
                <w:rFonts w:ascii="仿宋" w:eastAsia="仿宋" w:hAnsi="仿宋" w:hint="eastAsia"/>
                <w:b/>
                <w:sz w:val="24"/>
              </w:rPr>
              <w:t>10</w:t>
            </w:r>
          </w:p>
        </w:tc>
      </w:tr>
    </w:tbl>
    <w:p w:rsidR="00886798" w:rsidRDefault="00C23F1F" w:rsidP="007F2B2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bookmarkStart w:id="2" w:name="_Hlk49024753"/>
      <w:r>
        <w:rPr>
          <w:rFonts w:eastAsia="黑体" w:hint="eastAsia"/>
          <w:color w:val="000000"/>
          <w:sz w:val="28"/>
          <w:szCs w:val="28"/>
        </w:rPr>
        <w:t>六</w:t>
      </w:r>
      <w:r w:rsidR="00886798" w:rsidRPr="00886798">
        <w:rPr>
          <w:rFonts w:eastAsia="黑体"/>
          <w:color w:val="000000"/>
          <w:sz w:val="28"/>
          <w:szCs w:val="28"/>
        </w:rPr>
        <w:t>、课程</w:t>
      </w:r>
      <w:r w:rsidR="000103ED">
        <w:rPr>
          <w:rFonts w:eastAsia="黑体" w:hint="eastAsia"/>
          <w:color w:val="000000"/>
          <w:sz w:val="28"/>
          <w:szCs w:val="28"/>
        </w:rPr>
        <w:t>目标达成度评价</w:t>
      </w:r>
    </w:p>
    <w:p w:rsidR="000103ED" w:rsidRDefault="000103ED" w:rsidP="00EA0A95">
      <w:pPr>
        <w:tabs>
          <w:tab w:val="left" w:pos="-5670"/>
          <w:tab w:val="left" w:pos="-5245"/>
          <w:tab w:val="left" w:pos="1134"/>
        </w:tabs>
        <w:spacing w:line="360" w:lineRule="auto"/>
        <w:ind w:firstLineChars="200" w:firstLine="480"/>
        <w:rPr>
          <w:rFonts w:ascii="仿宋" w:eastAsia="仿宋" w:hAnsi="仿宋"/>
          <w:color w:val="000000"/>
          <w:sz w:val="24"/>
        </w:rPr>
      </w:pPr>
      <w:r w:rsidRPr="000103ED">
        <w:rPr>
          <w:rFonts w:ascii="仿宋" w:eastAsia="仿宋" w:hAnsi="仿宋" w:hint="eastAsia"/>
          <w:color w:val="000000"/>
          <w:sz w:val="24"/>
        </w:rPr>
        <w:lastRenderedPageBreak/>
        <w:t>课程目标达成度评价包括课程分目标达成度评价和课程总目标达成度评价，</w:t>
      </w:r>
      <w:r w:rsidR="00EA0A95">
        <w:rPr>
          <w:rFonts w:ascii="仿宋" w:eastAsia="仿宋" w:hAnsi="仿宋" w:hint="eastAsia"/>
          <w:color w:val="000000"/>
          <w:sz w:val="24"/>
        </w:rPr>
        <w:t>具体计算方法如下：</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（1）课程分目标达成度=总评成绩中支撑该分目标相关考核环节按权重计算的总得分/总评成绩中支撑该分目标相关考核环节总分</w:t>
      </w:r>
    </w:p>
    <w:p w:rsidR="00EA0A95" w:rsidRDefault="00EA0A95" w:rsidP="00EA0A95">
      <w:pPr>
        <w:tabs>
          <w:tab w:val="left" w:pos="-5670"/>
          <w:tab w:val="left" w:pos="-5245"/>
          <w:tab w:val="left" w:pos="1134"/>
        </w:tabs>
        <w:spacing w:line="360" w:lineRule="auto"/>
        <w:ind w:firstLine="480"/>
        <w:rPr>
          <w:rFonts w:ascii="仿宋" w:eastAsia="仿宋" w:hAnsi="仿宋"/>
          <w:color w:val="000000"/>
          <w:sz w:val="24"/>
        </w:rPr>
      </w:pPr>
      <w:r>
        <w:rPr>
          <w:rFonts w:ascii="仿宋" w:eastAsia="仿宋" w:hAnsi="仿宋" w:hint="eastAsia"/>
          <w:color w:val="000000"/>
          <w:sz w:val="24"/>
        </w:rPr>
        <w:t>（2）课程总目标达成度=该课程总评成绩平均分/</w:t>
      </w:r>
      <w:r>
        <w:rPr>
          <w:rFonts w:ascii="仿宋" w:eastAsia="仿宋" w:hAnsi="仿宋"/>
          <w:color w:val="000000"/>
          <w:sz w:val="24"/>
        </w:rPr>
        <w:t>100</w:t>
      </w:r>
    </w:p>
    <w:bookmarkEnd w:id="2"/>
    <w:p w:rsidR="00E614CA" w:rsidRPr="00E614CA" w:rsidRDefault="00C23F1F" w:rsidP="007F2B2C">
      <w:pPr>
        <w:tabs>
          <w:tab w:val="left" w:pos="-5670"/>
          <w:tab w:val="left" w:pos="-5245"/>
          <w:tab w:val="left" w:pos="1134"/>
        </w:tabs>
        <w:spacing w:beforeLines="50" w:before="156" w:afterLines="50" w:after="156" w:line="360" w:lineRule="auto"/>
        <w:ind w:firstLineChars="200" w:firstLine="560"/>
        <w:rPr>
          <w:rFonts w:eastAsia="黑体"/>
          <w:color w:val="000000"/>
          <w:sz w:val="28"/>
          <w:szCs w:val="28"/>
        </w:rPr>
      </w:pPr>
      <w:r>
        <w:rPr>
          <w:rFonts w:eastAsia="黑体" w:hint="eastAsia"/>
          <w:color w:val="000000"/>
          <w:sz w:val="28"/>
          <w:szCs w:val="28"/>
        </w:rPr>
        <w:t>七</w:t>
      </w:r>
      <w:r w:rsidR="00E614CA" w:rsidRPr="00E614CA">
        <w:rPr>
          <w:rFonts w:eastAsia="黑体"/>
          <w:color w:val="000000"/>
          <w:sz w:val="28"/>
          <w:szCs w:val="28"/>
        </w:rPr>
        <w:t>、</w:t>
      </w:r>
      <w:r w:rsidR="00E614CA" w:rsidRPr="00E614CA">
        <w:rPr>
          <w:rFonts w:eastAsia="黑体" w:hint="eastAsia"/>
          <w:color w:val="000000"/>
          <w:sz w:val="28"/>
          <w:szCs w:val="28"/>
        </w:rPr>
        <w:t>教材及</w:t>
      </w:r>
      <w:r w:rsidR="00E614CA" w:rsidRPr="00E614CA">
        <w:rPr>
          <w:rFonts w:eastAsia="黑体"/>
          <w:color w:val="000000"/>
          <w:sz w:val="28"/>
          <w:szCs w:val="28"/>
        </w:rPr>
        <w:t>参考</w:t>
      </w:r>
      <w:r w:rsidR="00E614CA" w:rsidRPr="00E614CA">
        <w:rPr>
          <w:rFonts w:eastAsia="黑体" w:hint="eastAsia"/>
          <w:color w:val="000000"/>
          <w:sz w:val="28"/>
          <w:szCs w:val="28"/>
        </w:rPr>
        <w:t>资料</w:t>
      </w:r>
    </w:p>
    <w:bookmarkEnd w:id="0"/>
    <w:p w:rsidR="00A4006D" w:rsidRPr="002B2744" w:rsidRDefault="00A4006D" w:rsidP="00A4006D">
      <w:pPr>
        <w:spacing w:line="360" w:lineRule="auto"/>
        <w:ind w:firstLineChars="200" w:firstLine="482"/>
        <w:rPr>
          <w:rFonts w:eastAsia="仿宋"/>
          <w:b/>
          <w:color w:val="000000"/>
          <w:sz w:val="24"/>
        </w:rPr>
      </w:pPr>
      <w:r>
        <w:rPr>
          <w:rFonts w:eastAsia="仿宋"/>
          <w:b/>
          <w:color w:val="000000"/>
          <w:sz w:val="24"/>
        </w:rPr>
        <w:t>1</w:t>
      </w:r>
      <w:r>
        <w:rPr>
          <w:rFonts w:eastAsia="仿宋"/>
          <w:b/>
          <w:color w:val="000000"/>
          <w:sz w:val="24"/>
        </w:rPr>
        <w:t>．教材</w:t>
      </w:r>
    </w:p>
    <w:tbl>
      <w:tblPr>
        <w:tblW w:w="0" w:type="auto"/>
        <w:tblLook w:val="0000" w:firstRow="0" w:lastRow="0" w:firstColumn="0" w:lastColumn="0" w:noHBand="0" w:noVBand="0"/>
      </w:tblPr>
      <w:tblGrid>
        <w:gridCol w:w="809"/>
        <w:gridCol w:w="1072"/>
        <w:gridCol w:w="1290"/>
        <w:gridCol w:w="1199"/>
        <w:gridCol w:w="708"/>
        <w:gridCol w:w="1516"/>
        <w:gridCol w:w="1928"/>
      </w:tblGrid>
      <w:tr w:rsidR="00A4006D" w:rsidRPr="00034940" w:rsidTr="00D83BA1">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b/>
                <w:bCs/>
                <w:color w:val="000000"/>
                <w:sz w:val="20"/>
                <w:szCs w:val="20"/>
              </w:rPr>
            </w:pPr>
            <w:r w:rsidRPr="00034940">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b/>
                <w:bCs/>
                <w:color w:val="000000"/>
                <w:sz w:val="20"/>
                <w:szCs w:val="20"/>
              </w:rPr>
            </w:pPr>
            <w:r>
              <w:rPr>
                <w:rStyle w:val="font11"/>
                <w:rFonts w:hint="default"/>
              </w:rPr>
              <w:t>教材级别</w:t>
            </w:r>
          </w:p>
        </w:tc>
      </w:tr>
      <w:tr w:rsidR="00A4006D" w:rsidRPr="00034940" w:rsidTr="00D83BA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color w:val="000000"/>
                <w:sz w:val="20"/>
                <w:szCs w:val="20"/>
              </w:rPr>
            </w:pPr>
            <w:r>
              <w:rPr>
                <w:rFonts w:eastAsia="仿宋" w:hint="eastAsia"/>
                <w:szCs w:val="21"/>
              </w:rPr>
              <w:t>自动控制原理</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rPr>
              <w:t>20</w:t>
            </w:r>
            <w:r>
              <w:rPr>
                <w:rFonts w:ascii="宋体" w:hAnsi="宋体" w:cs="宋体" w:hint="eastAsia"/>
                <w:color w:val="000000"/>
                <w:kern w:val="0"/>
                <w:sz w:val="20"/>
                <w:szCs w:val="20"/>
              </w:rPr>
              <w:t>23</w:t>
            </w:r>
            <w:r w:rsidRPr="00034940">
              <w:rPr>
                <w:rFonts w:ascii="宋体" w:hAnsi="宋体" w:cs="宋体" w:hint="eastAsia"/>
                <w:color w:val="000000"/>
                <w:kern w:val="0"/>
                <w:sz w:val="20"/>
                <w:szCs w:val="20"/>
              </w:rPr>
              <w:t>年</w:t>
            </w:r>
            <w:r>
              <w:rPr>
                <w:rFonts w:ascii="宋体" w:hAnsi="宋体" w:cs="宋体" w:hint="eastAsia"/>
                <w:color w:val="000000"/>
                <w:kern w:val="0"/>
                <w:sz w:val="20"/>
                <w:szCs w:val="20"/>
              </w:rPr>
              <w:t>8</w:t>
            </w:r>
            <w:r w:rsidRPr="00034940">
              <w:rPr>
                <w:rFonts w:ascii="宋体" w:hAnsi="宋体" w:cs="宋体" w:hint="eastAsia"/>
                <w:color w:val="000000"/>
                <w:kern w:val="0"/>
                <w:sz w:val="20"/>
                <w:szCs w:val="20"/>
              </w:rPr>
              <w:t>月第</w:t>
            </w:r>
            <w:r>
              <w:rPr>
                <w:rFonts w:ascii="宋体" w:hAnsi="宋体" w:cs="宋体" w:hint="eastAsia"/>
                <w:color w:val="000000"/>
                <w:kern w:val="0"/>
                <w:sz w:val="20"/>
                <w:szCs w:val="20"/>
              </w:rPr>
              <w:t>8</w:t>
            </w:r>
            <w:r w:rsidRPr="00034940">
              <w:rPr>
                <w:rFonts w:ascii="宋体" w:hAnsi="宋体" w:cs="宋体" w:hint="eastAsia"/>
                <w:color w:val="000000"/>
                <w:kern w:val="0"/>
                <w:sz w:val="20"/>
                <w:szCs w:val="20"/>
              </w:rPr>
              <w:t>版</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rPr>
              <w:t>20</w:t>
            </w:r>
            <w:r>
              <w:rPr>
                <w:rFonts w:ascii="宋体" w:hAnsi="宋体" w:cs="宋体" w:hint="eastAsia"/>
                <w:color w:val="000000"/>
                <w:kern w:val="0"/>
                <w:sz w:val="20"/>
                <w:szCs w:val="20"/>
              </w:rPr>
              <w:t>23</w:t>
            </w:r>
            <w:r w:rsidRPr="00034940">
              <w:rPr>
                <w:rFonts w:ascii="宋体" w:hAnsi="宋体" w:cs="宋体" w:hint="eastAsia"/>
                <w:color w:val="000000"/>
                <w:kern w:val="0"/>
                <w:sz w:val="20"/>
                <w:szCs w:val="20"/>
              </w:rPr>
              <w:t>年1</w:t>
            </w:r>
            <w:r>
              <w:rPr>
                <w:rFonts w:ascii="宋体" w:hAnsi="宋体" w:cs="宋体" w:hint="eastAsia"/>
                <w:color w:val="000000"/>
                <w:kern w:val="0"/>
                <w:sz w:val="20"/>
                <w:szCs w:val="20"/>
              </w:rPr>
              <w:t>1</w:t>
            </w:r>
            <w:r w:rsidRPr="00034940">
              <w:rPr>
                <w:rFonts w:ascii="宋体" w:hAnsi="宋体" w:cs="宋体" w:hint="eastAsia"/>
                <w:color w:val="000000"/>
                <w:kern w:val="0"/>
                <w:sz w:val="20"/>
                <w:szCs w:val="20"/>
              </w:rPr>
              <w:t>月第</w:t>
            </w:r>
            <w:r>
              <w:rPr>
                <w:rFonts w:ascii="宋体" w:hAnsi="宋体" w:cs="宋体" w:hint="eastAsia"/>
                <w:color w:val="000000"/>
                <w:kern w:val="0"/>
                <w:sz w:val="20"/>
                <w:szCs w:val="20"/>
              </w:rPr>
              <w:t>79</w:t>
            </w:r>
            <w:r w:rsidRPr="00034940">
              <w:rPr>
                <w:rFonts w:ascii="宋体" w:hAnsi="宋体" w:cs="宋体" w:hint="eastAsia"/>
                <w:color w:val="000000"/>
                <w:kern w:val="0"/>
                <w:sz w:val="20"/>
                <w:szCs w:val="20"/>
              </w:rPr>
              <w:t>次印刷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color w:val="000000"/>
                <w:sz w:val="20"/>
                <w:szCs w:val="20"/>
              </w:rPr>
            </w:pPr>
            <w:proofErr w:type="gramStart"/>
            <w:r>
              <w:rPr>
                <w:rFonts w:ascii="宋体" w:hAnsi="宋体" w:cs="宋体" w:hint="eastAsia"/>
                <w:color w:val="000000"/>
                <w:kern w:val="0"/>
                <w:sz w:val="20"/>
                <w:szCs w:val="20"/>
              </w:rPr>
              <w:t>胡寿松</w:t>
            </w:r>
            <w:proofErr w:type="gramEnd"/>
            <w:r w:rsidRPr="00034940">
              <w:rPr>
                <w:rFonts w:ascii="宋体" w:hAnsi="宋体" w:cs="宋体" w:hint="eastAsia"/>
                <w:color w:val="000000"/>
                <w:kern w:val="0"/>
                <w:sz w:val="20"/>
                <w:szCs w:val="20"/>
              </w:rPr>
              <w:t>、</w:t>
            </w:r>
            <w:r>
              <w:rPr>
                <w:rFonts w:ascii="宋体" w:hAnsi="宋体" w:cs="宋体" w:hint="eastAsia"/>
                <w:color w:val="000000"/>
                <w:kern w:val="0"/>
                <w:sz w:val="20"/>
                <w:szCs w:val="20"/>
              </w:rPr>
              <w:t>姜斌</w:t>
            </w:r>
            <w:r w:rsidRPr="00034940">
              <w:rPr>
                <w:rFonts w:ascii="宋体" w:hAnsi="宋体" w:cs="宋体" w:hint="eastAsia"/>
                <w:color w:val="000000"/>
                <w:kern w:val="0"/>
                <w:sz w:val="20"/>
                <w:szCs w:val="20"/>
              </w:rPr>
              <w:t>、</w:t>
            </w:r>
            <w:r>
              <w:rPr>
                <w:rFonts w:ascii="宋体" w:hAnsi="宋体" w:cs="宋体" w:hint="eastAsia"/>
                <w:color w:val="000000"/>
                <w:kern w:val="0"/>
                <w:sz w:val="20"/>
                <w:szCs w:val="20"/>
              </w:rPr>
              <w:t>张邵杰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rPr>
              <w:t>科学出版社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9787030761736</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34940" w:rsidRDefault="00A4006D" w:rsidP="00D83BA1">
            <w:pPr>
              <w:widowControl/>
              <w:jc w:val="center"/>
              <w:textAlignment w:val="center"/>
              <w:rPr>
                <w:rFonts w:ascii="宋体" w:hAnsi="宋体" w:cs="宋体"/>
                <w:color w:val="000000"/>
                <w:sz w:val="20"/>
                <w:szCs w:val="20"/>
              </w:rPr>
            </w:pPr>
            <w:r w:rsidRPr="00034940">
              <w:rPr>
                <w:rFonts w:ascii="宋体" w:hAnsi="宋体" w:cs="宋体" w:hint="eastAsia"/>
                <w:color w:val="000000"/>
                <w:kern w:val="0"/>
                <w:sz w:val="20"/>
                <w:szCs w:val="20"/>
              </w:rPr>
              <w:t>“十</w:t>
            </w:r>
            <w:r>
              <w:rPr>
                <w:rFonts w:ascii="宋体" w:hAnsi="宋体" w:cs="宋体" w:hint="eastAsia"/>
                <w:color w:val="000000"/>
                <w:kern w:val="0"/>
                <w:sz w:val="20"/>
                <w:szCs w:val="20"/>
              </w:rPr>
              <w:t>二</w:t>
            </w:r>
            <w:r w:rsidRPr="00034940">
              <w:rPr>
                <w:rFonts w:ascii="宋体" w:hAnsi="宋体" w:cs="宋体" w:hint="eastAsia"/>
                <w:color w:val="000000"/>
                <w:kern w:val="0"/>
                <w:sz w:val="20"/>
                <w:szCs w:val="20"/>
              </w:rPr>
              <w:t>五”普通高等教育</w:t>
            </w:r>
            <w:r>
              <w:rPr>
                <w:rFonts w:ascii="宋体" w:hAnsi="宋体" w:cs="宋体" w:hint="eastAsia"/>
                <w:color w:val="000000"/>
                <w:kern w:val="0"/>
                <w:sz w:val="20"/>
                <w:szCs w:val="20"/>
              </w:rPr>
              <w:t>本科</w:t>
            </w:r>
            <w:r w:rsidRPr="00034940">
              <w:rPr>
                <w:rFonts w:ascii="宋体" w:hAnsi="宋体" w:cs="宋体" w:hint="eastAsia"/>
                <w:color w:val="000000"/>
                <w:kern w:val="0"/>
                <w:sz w:val="20"/>
                <w:szCs w:val="20"/>
              </w:rPr>
              <w:t>国家级规划教材</w:t>
            </w:r>
          </w:p>
        </w:tc>
      </w:tr>
    </w:tbl>
    <w:p w:rsidR="00A4006D" w:rsidRDefault="00A4006D" w:rsidP="00A4006D">
      <w:pPr>
        <w:spacing w:line="360" w:lineRule="auto"/>
        <w:ind w:firstLineChars="200" w:firstLine="482"/>
        <w:rPr>
          <w:rFonts w:eastAsia="仿宋"/>
          <w:b/>
          <w:color w:val="000000"/>
          <w:sz w:val="24"/>
        </w:rPr>
      </w:pPr>
    </w:p>
    <w:p w:rsidR="00A4006D" w:rsidRPr="002B2744" w:rsidRDefault="00A4006D" w:rsidP="00A4006D">
      <w:pPr>
        <w:spacing w:line="360" w:lineRule="auto"/>
        <w:ind w:firstLineChars="200" w:firstLine="482"/>
        <w:rPr>
          <w:rFonts w:eastAsia="仿宋"/>
          <w:b/>
          <w:color w:val="000000"/>
          <w:sz w:val="24"/>
        </w:rPr>
      </w:pPr>
      <w:r>
        <w:rPr>
          <w:rFonts w:eastAsia="仿宋"/>
          <w:b/>
          <w:color w:val="000000"/>
          <w:sz w:val="24"/>
        </w:rPr>
        <w:t>2</w:t>
      </w:r>
      <w:r>
        <w:rPr>
          <w:rFonts w:eastAsia="仿宋"/>
          <w:b/>
          <w:color w:val="000000"/>
          <w:sz w:val="24"/>
        </w:rPr>
        <w:t>．主要参考</w:t>
      </w:r>
      <w:r>
        <w:rPr>
          <w:rFonts w:eastAsia="仿宋" w:hint="eastAsia"/>
          <w:b/>
          <w:color w:val="000000"/>
          <w:sz w:val="24"/>
        </w:rPr>
        <w:t>书目</w:t>
      </w:r>
    </w:p>
    <w:tbl>
      <w:tblPr>
        <w:tblW w:w="0" w:type="auto"/>
        <w:tblLook w:val="0000" w:firstRow="0" w:lastRow="0" w:firstColumn="0" w:lastColumn="0" w:noHBand="0" w:noVBand="0"/>
      </w:tblPr>
      <w:tblGrid>
        <w:gridCol w:w="417"/>
        <w:gridCol w:w="985"/>
        <w:gridCol w:w="930"/>
        <w:gridCol w:w="1012"/>
        <w:gridCol w:w="988"/>
        <w:gridCol w:w="881"/>
        <w:gridCol w:w="1581"/>
        <w:gridCol w:w="1728"/>
      </w:tblGrid>
      <w:tr w:rsidR="00A4006D" w:rsidTr="00D83BA1">
        <w:trPr>
          <w:trHeight w:val="55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kern w:val="0"/>
                <w:sz w:val="20"/>
                <w:szCs w:val="20"/>
              </w:rPr>
            </w:pPr>
            <w:r>
              <w:rPr>
                <w:rFonts w:ascii="宋体" w:hAnsi="宋体" w:cs="宋体" w:hint="eastAsia"/>
                <w:b/>
                <w:bCs/>
                <w:color w:val="000000"/>
                <w:kern w:val="0"/>
                <w:sz w:val="20"/>
                <w:szCs w:val="20"/>
              </w:rPr>
              <w:t>序号</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教材名称</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sz w:val="20"/>
                <w:szCs w:val="20"/>
              </w:rPr>
            </w:pPr>
            <w:r>
              <w:rPr>
                <w:rStyle w:val="font31"/>
                <w:rFonts w:hint="default"/>
              </w:rPr>
              <w:t>版次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sz w:val="20"/>
                <w:szCs w:val="20"/>
              </w:rPr>
            </w:pPr>
            <w:r>
              <w:rPr>
                <w:rStyle w:val="font11"/>
                <w:rFonts w:hint="default"/>
              </w:rPr>
              <w:t>印次</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作者</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出版社</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sz w:val="20"/>
                <w:szCs w:val="20"/>
              </w:rPr>
            </w:pPr>
            <w:r>
              <w:rPr>
                <w:rFonts w:ascii="宋体" w:hAnsi="宋体" w:cs="宋体" w:hint="eastAsia"/>
                <w:b/>
                <w:bCs/>
                <w:color w:val="000000"/>
                <w:kern w:val="0"/>
                <w:sz w:val="20"/>
                <w:szCs w:val="20"/>
              </w:rPr>
              <w:t>书号（ISBN）</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b/>
                <w:bCs/>
                <w:color w:val="000000"/>
                <w:sz w:val="20"/>
                <w:szCs w:val="20"/>
              </w:rPr>
            </w:pPr>
            <w:r>
              <w:rPr>
                <w:rStyle w:val="font11"/>
                <w:rFonts w:hint="default"/>
              </w:rPr>
              <w:t>教材级别</w:t>
            </w:r>
          </w:p>
        </w:tc>
      </w:tr>
      <w:tr w:rsidR="00A4006D" w:rsidTr="00D83BA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1</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sz w:val="20"/>
                <w:szCs w:val="20"/>
              </w:rPr>
            </w:pPr>
            <w:r w:rsidRPr="00000735">
              <w:rPr>
                <w:rFonts w:eastAsia="仿宋"/>
                <w:szCs w:val="21"/>
              </w:rPr>
              <w:t>自动控制原理</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sz w:val="20"/>
                <w:szCs w:val="20"/>
              </w:rPr>
            </w:pPr>
            <w:r w:rsidRPr="00000735">
              <w:rPr>
                <w:color w:val="000000"/>
                <w:kern w:val="0"/>
                <w:sz w:val="20"/>
                <w:szCs w:val="20"/>
              </w:rPr>
              <w:t>2006</w:t>
            </w:r>
            <w:r w:rsidRPr="00000735">
              <w:rPr>
                <w:color w:val="000000"/>
                <w:kern w:val="0"/>
                <w:sz w:val="20"/>
                <w:szCs w:val="20"/>
              </w:rPr>
              <w:t>年</w:t>
            </w:r>
            <w:r w:rsidRPr="00000735">
              <w:rPr>
                <w:color w:val="000000"/>
                <w:kern w:val="0"/>
                <w:sz w:val="20"/>
                <w:szCs w:val="20"/>
              </w:rPr>
              <w:t>8</w:t>
            </w:r>
            <w:r w:rsidRPr="00000735">
              <w:rPr>
                <w:color w:val="000000"/>
                <w:kern w:val="0"/>
                <w:sz w:val="20"/>
                <w:szCs w:val="20"/>
              </w:rPr>
              <w:t>月第</w:t>
            </w:r>
            <w:r w:rsidRPr="00000735">
              <w:rPr>
                <w:color w:val="000000"/>
                <w:kern w:val="0"/>
                <w:sz w:val="20"/>
                <w:szCs w:val="20"/>
              </w:rPr>
              <w:t>2</w:t>
            </w:r>
            <w:r w:rsidRPr="00000735">
              <w:rPr>
                <w:color w:val="000000"/>
                <w:kern w:val="0"/>
                <w:sz w:val="20"/>
                <w:szCs w:val="20"/>
              </w:rPr>
              <w:t>版</w:t>
            </w: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sz w:val="20"/>
                <w:szCs w:val="20"/>
              </w:rPr>
            </w:pPr>
            <w:r w:rsidRPr="00000735">
              <w:rPr>
                <w:color w:val="000000"/>
                <w:kern w:val="0"/>
                <w:sz w:val="20"/>
                <w:szCs w:val="20"/>
              </w:rPr>
              <w:t>2006</w:t>
            </w:r>
            <w:r w:rsidRPr="00000735">
              <w:rPr>
                <w:color w:val="000000"/>
                <w:kern w:val="0"/>
                <w:sz w:val="20"/>
                <w:szCs w:val="20"/>
              </w:rPr>
              <w:t>年</w:t>
            </w:r>
            <w:r w:rsidRPr="00000735">
              <w:rPr>
                <w:color w:val="000000"/>
                <w:kern w:val="0"/>
                <w:sz w:val="20"/>
                <w:szCs w:val="20"/>
              </w:rPr>
              <w:t>8</w:t>
            </w:r>
            <w:r w:rsidRPr="00000735">
              <w:rPr>
                <w:color w:val="000000"/>
                <w:kern w:val="0"/>
                <w:sz w:val="20"/>
                <w:szCs w:val="20"/>
              </w:rPr>
              <w:t>月第</w:t>
            </w:r>
            <w:r w:rsidRPr="00000735">
              <w:rPr>
                <w:color w:val="000000"/>
                <w:kern w:val="0"/>
                <w:sz w:val="20"/>
                <w:szCs w:val="20"/>
              </w:rPr>
              <w:t>1</w:t>
            </w:r>
            <w:r w:rsidRPr="00000735">
              <w:rPr>
                <w:color w:val="000000"/>
                <w:kern w:val="0"/>
                <w:sz w:val="20"/>
                <w:szCs w:val="20"/>
              </w:rPr>
              <w:t>次印刷</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sz w:val="20"/>
                <w:szCs w:val="20"/>
              </w:rPr>
            </w:pPr>
            <w:r w:rsidRPr="00000735">
              <w:rPr>
                <w:rFonts w:eastAsia="仿宋"/>
                <w:szCs w:val="21"/>
              </w:rPr>
              <w:t>吴麒、王诗</w:t>
            </w:r>
            <w:proofErr w:type="gramStart"/>
            <w:r w:rsidRPr="00000735">
              <w:rPr>
                <w:rFonts w:eastAsia="仿宋"/>
                <w:szCs w:val="21"/>
              </w:rPr>
              <w:t>宓</w:t>
            </w:r>
            <w:proofErr w:type="gramEnd"/>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sz w:val="20"/>
                <w:szCs w:val="20"/>
              </w:rPr>
            </w:pPr>
            <w:r w:rsidRPr="00000735">
              <w:rPr>
                <w:rFonts w:eastAsia="仿宋"/>
                <w:szCs w:val="21"/>
              </w:rPr>
              <w:t>清华</w:t>
            </w:r>
            <w:r w:rsidRPr="00000735">
              <w:rPr>
                <w:color w:val="000000"/>
                <w:kern w:val="0"/>
                <w:sz w:val="20"/>
                <w:szCs w:val="20"/>
              </w:rPr>
              <w:t>大学出版社</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kern w:val="0"/>
                <w:sz w:val="20"/>
                <w:szCs w:val="20"/>
              </w:rPr>
            </w:pPr>
            <w:r w:rsidRPr="00000735">
              <w:rPr>
                <w:color w:val="000000"/>
                <w:kern w:val="0"/>
                <w:sz w:val="20"/>
                <w:szCs w:val="20"/>
              </w:rPr>
              <w:t>9787302129691</w:t>
            </w:r>
          </w:p>
          <w:p w:rsidR="00A4006D" w:rsidRPr="00000735" w:rsidRDefault="00A4006D" w:rsidP="00D83BA1">
            <w:pPr>
              <w:widowControl/>
              <w:jc w:val="center"/>
              <w:textAlignment w:val="center"/>
              <w:rPr>
                <w:color w:val="000000"/>
                <w:kern w:val="0"/>
                <w:sz w:val="20"/>
                <w:szCs w:val="20"/>
              </w:rPr>
            </w:pP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sz w:val="20"/>
                <w:szCs w:val="20"/>
              </w:rPr>
            </w:pPr>
            <w:r w:rsidRPr="00000735">
              <w:rPr>
                <w:color w:val="000000"/>
                <w:kern w:val="0"/>
                <w:sz w:val="20"/>
                <w:szCs w:val="20"/>
              </w:rPr>
              <w:t>普通高等教育</w:t>
            </w:r>
            <w:r w:rsidRPr="00000735">
              <w:rPr>
                <w:color w:val="000000"/>
                <w:kern w:val="0"/>
                <w:sz w:val="20"/>
                <w:szCs w:val="20"/>
              </w:rPr>
              <w:t>“</w:t>
            </w:r>
            <w:r w:rsidRPr="00000735">
              <w:rPr>
                <w:color w:val="000000"/>
                <w:kern w:val="0"/>
                <w:sz w:val="20"/>
                <w:szCs w:val="20"/>
              </w:rPr>
              <w:t>十一五</w:t>
            </w:r>
            <w:r w:rsidRPr="00000735">
              <w:rPr>
                <w:color w:val="000000"/>
                <w:kern w:val="0"/>
                <w:sz w:val="20"/>
                <w:szCs w:val="20"/>
              </w:rPr>
              <w:t>”</w:t>
            </w:r>
            <w:r w:rsidRPr="00000735">
              <w:rPr>
                <w:color w:val="000000"/>
                <w:kern w:val="0"/>
                <w:sz w:val="20"/>
                <w:szCs w:val="20"/>
              </w:rPr>
              <w:t>国家级规划教材</w:t>
            </w:r>
          </w:p>
        </w:tc>
      </w:tr>
      <w:tr w:rsidR="00A4006D" w:rsidTr="00D83BA1">
        <w:trPr>
          <w:trHeight w:val="495"/>
        </w:trPr>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Default="00A4006D" w:rsidP="00D83BA1">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rPr>
              <w:t>2</w:t>
            </w:r>
          </w:p>
        </w:tc>
        <w:tc>
          <w:tcPr>
            <w:tcW w:w="10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kern w:val="0"/>
                <w:sz w:val="20"/>
                <w:szCs w:val="20"/>
              </w:rPr>
            </w:pPr>
            <w:r w:rsidRPr="00000735">
              <w:rPr>
                <w:rFonts w:eastAsia="仿宋"/>
                <w:szCs w:val="21"/>
              </w:rPr>
              <w:t>Modern Control System</w:t>
            </w:r>
          </w:p>
        </w:tc>
        <w:tc>
          <w:tcPr>
            <w:tcW w:w="9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kern w:val="0"/>
                <w:sz w:val="20"/>
                <w:szCs w:val="20"/>
              </w:rPr>
            </w:pPr>
            <w:r w:rsidRPr="00000735">
              <w:rPr>
                <w:color w:val="000000"/>
                <w:kern w:val="0"/>
                <w:sz w:val="20"/>
                <w:szCs w:val="20"/>
              </w:rPr>
              <w:t>2010</w:t>
            </w:r>
          </w:p>
          <w:p w:rsidR="00A4006D" w:rsidRPr="00000735" w:rsidRDefault="00A4006D" w:rsidP="00D83BA1">
            <w:pPr>
              <w:widowControl/>
              <w:jc w:val="center"/>
              <w:textAlignment w:val="center"/>
              <w:rPr>
                <w:color w:val="000000"/>
                <w:kern w:val="0"/>
                <w:sz w:val="20"/>
                <w:szCs w:val="20"/>
              </w:rPr>
            </w:pPr>
            <w:r w:rsidRPr="00000735">
              <w:rPr>
                <w:rFonts w:eastAsia="仿宋"/>
                <w:szCs w:val="21"/>
              </w:rPr>
              <w:t>14</w:t>
            </w:r>
            <w:r w:rsidRPr="00000735">
              <w:rPr>
                <w:rFonts w:eastAsia="仿宋"/>
                <w:szCs w:val="21"/>
                <w:vertAlign w:val="superscript"/>
              </w:rPr>
              <w:t>th</w:t>
            </w:r>
            <w:r w:rsidRPr="00000735">
              <w:rPr>
                <w:rFonts w:eastAsia="仿宋"/>
                <w:szCs w:val="21"/>
              </w:rPr>
              <w:t xml:space="preserve"> Edition</w:t>
            </w:r>
          </w:p>
        </w:tc>
        <w:tc>
          <w:tcPr>
            <w:tcW w:w="10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kern w:val="0"/>
                <w:sz w:val="20"/>
                <w:szCs w:val="20"/>
              </w:rPr>
            </w:pPr>
            <w:r w:rsidRPr="00000735">
              <w:rPr>
                <w:color w:val="000000"/>
                <w:kern w:val="0"/>
                <w:sz w:val="20"/>
                <w:szCs w:val="20"/>
              </w:rPr>
              <w:t>2010</w:t>
            </w:r>
          </w:p>
          <w:p w:rsidR="00A4006D" w:rsidRPr="00000735" w:rsidRDefault="00A4006D" w:rsidP="00D83BA1">
            <w:pPr>
              <w:widowControl/>
              <w:jc w:val="center"/>
              <w:textAlignment w:val="center"/>
              <w:rPr>
                <w:color w:val="000000"/>
                <w:kern w:val="0"/>
                <w:sz w:val="20"/>
                <w:szCs w:val="20"/>
              </w:rPr>
            </w:pPr>
            <w:r w:rsidRPr="00000735">
              <w:rPr>
                <w:rFonts w:eastAsia="仿宋"/>
                <w:szCs w:val="21"/>
              </w:rPr>
              <w:t>14</w:t>
            </w:r>
            <w:r w:rsidRPr="00000735">
              <w:rPr>
                <w:rFonts w:eastAsia="仿宋"/>
                <w:szCs w:val="21"/>
                <w:vertAlign w:val="superscript"/>
              </w:rPr>
              <w:t>th</w:t>
            </w:r>
            <w:r w:rsidRPr="00000735">
              <w:rPr>
                <w:rFonts w:eastAsia="仿宋"/>
                <w:szCs w:val="21"/>
              </w:rPr>
              <w:t xml:space="preserve"> Edition</w:t>
            </w:r>
          </w:p>
        </w:tc>
        <w:tc>
          <w:tcPr>
            <w:tcW w:w="10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kern w:val="0"/>
                <w:sz w:val="20"/>
                <w:szCs w:val="20"/>
              </w:rPr>
            </w:pPr>
            <w:r w:rsidRPr="00000735">
              <w:rPr>
                <w:rFonts w:eastAsia="仿宋"/>
                <w:szCs w:val="21"/>
              </w:rPr>
              <w:t>Richard C. Dorf</w:t>
            </w:r>
            <w:r w:rsidRPr="00000735">
              <w:rPr>
                <w:rFonts w:eastAsia="仿宋"/>
                <w:szCs w:val="21"/>
              </w:rPr>
              <w:t>，</w:t>
            </w:r>
            <w:r w:rsidRPr="00000735">
              <w:rPr>
                <w:rFonts w:eastAsia="仿宋"/>
                <w:szCs w:val="21"/>
              </w:rPr>
              <w:t>Robert H. Bishop</w:t>
            </w:r>
          </w:p>
        </w:tc>
        <w:tc>
          <w:tcPr>
            <w:tcW w:w="6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kern w:val="0"/>
                <w:sz w:val="20"/>
                <w:szCs w:val="20"/>
              </w:rPr>
            </w:pPr>
            <w:r w:rsidRPr="00000735">
              <w:rPr>
                <w:rFonts w:eastAsia="仿宋"/>
                <w:szCs w:val="21"/>
              </w:rPr>
              <w:t>Pearson Edition</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widowControl/>
              <w:jc w:val="center"/>
              <w:textAlignment w:val="center"/>
              <w:rPr>
                <w:color w:val="000000"/>
                <w:kern w:val="0"/>
                <w:sz w:val="20"/>
                <w:szCs w:val="20"/>
              </w:rPr>
            </w:pPr>
            <w:r w:rsidRPr="00000735">
              <w:rPr>
                <w:rFonts w:eastAsia="仿宋"/>
                <w:szCs w:val="21"/>
              </w:rPr>
              <w:t>9780137307258</w:t>
            </w:r>
          </w:p>
        </w:tc>
        <w:tc>
          <w:tcPr>
            <w:tcW w:w="1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006D" w:rsidRPr="00000735" w:rsidRDefault="00A4006D" w:rsidP="00D83BA1">
            <w:pPr>
              <w:jc w:val="center"/>
              <w:rPr>
                <w:color w:val="000000"/>
                <w:kern w:val="0"/>
                <w:sz w:val="20"/>
                <w:szCs w:val="20"/>
              </w:rPr>
            </w:pPr>
          </w:p>
        </w:tc>
      </w:tr>
    </w:tbl>
    <w:p w:rsidR="00D47762" w:rsidRPr="002B2744" w:rsidRDefault="00D47762" w:rsidP="002C79FF">
      <w:pPr>
        <w:spacing w:line="360" w:lineRule="auto"/>
        <w:jc w:val="left"/>
        <w:rPr>
          <w:rFonts w:eastAsia="仿宋"/>
          <w:color w:val="000000"/>
          <w:sz w:val="24"/>
        </w:rPr>
      </w:pPr>
    </w:p>
    <w:sectPr w:rsidR="00D47762" w:rsidRPr="002B2744" w:rsidSect="00527D1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55D" w:rsidRDefault="0028655D" w:rsidP="00CC7FC3">
      <w:r>
        <w:separator/>
      </w:r>
    </w:p>
  </w:endnote>
  <w:endnote w:type="continuationSeparator" w:id="0">
    <w:p w:rsidR="0028655D" w:rsidRDefault="0028655D" w:rsidP="00CC7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55D" w:rsidRDefault="0028655D" w:rsidP="00CC7FC3">
      <w:r>
        <w:separator/>
      </w:r>
    </w:p>
  </w:footnote>
  <w:footnote w:type="continuationSeparator" w:id="0">
    <w:p w:rsidR="0028655D" w:rsidRDefault="0028655D" w:rsidP="00CC7F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972A0"/>
    <w:multiLevelType w:val="hybridMultilevel"/>
    <w:tmpl w:val="14A68D80"/>
    <w:lvl w:ilvl="0" w:tplc="2B5827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810791"/>
    <w:multiLevelType w:val="hybridMultilevel"/>
    <w:tmpl w:val="304055B6"/>
    <w:lvl w:ilvl="0" w:tplc="353C96F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652877"/>
    <w:multiLevelType w:val="hybridMultilevel"/>
    <w:tmpl w:val="1902C02E"/>
    <w:lvl w:ilvl="0" w:tplc="66B460E2">
      <w:start w:val="1"/>
      <w:numFmt w:val="chineseCountingThousand"/>
      <w:lvlText w:val="%1、"/>
      <w:lvlJc w:val="left"/>
      <w:pPr>
        <w:ind w:left="2405" w:hanging="420"/>
      </w:pPr>
      <w:rPr>
        <w:rFonts w:eastAsia="黑体" w:hint="eastAsia"/>
        <w:b w:val="0"/>
        <w:i w:val="0"/>
        <w:color w:val="000000"/>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156462E"/>
    <w:multiLevelType w:val="hybridMultilevel"/>
    <w:tmpl w:val="66040790"/>
    <w:lvl w:ilvl="0" w:tplc="5292FF6C">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D3176F"/>
    <w:multiLevelType w:val="hybridMultilevel"/>
    <w:tmpl w:val="0FB04D2E"/>
    <w:lvl w:ilvl="0" w:tplc="F698D27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04164C3"/>
    <w:multiLevelType w:val="hybridMultilevel"/>
    <w:tmpl w:val="D8281E00"/>
    <w:lvl w:ilvl="0" w:tplc="3506978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770D69"/>
    <w:multiLevelType w:val="hybridMultilevel"/>
    <w:tmpl w:val="5C8A9C18"/>
    <w:lvl w:ilvl="0" w:tplc="401E39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1602DF2"/>
    <w:multiLevelType w:val="hybridMultilevel"/>
    <w:tmpl w:val="C34E0766"/>
    <w:lvl w:ilvl="0" w:tplc="452041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22958A6"/>
    <w:multiLevelType w:val="hybridMultilevel"/>
    <w:tmpl w:val="CB18F784"/>
    <w:lvl w:ilvl="0" w:tplc="BAFCCC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755484A"/>
    <w:multiLevelType w:val="hybridMultilevel"/>
    <w:tmpl w:val="F67CBA70"/>
    <w:lvl w:ilvl="0" w:tplc="CF8CA748">
      <w:start w:val="1"/>
      <w:numFmt w:val="decimal"/>
      <w:lvlText w:val="%1."/>
      <w:lvlJc w:val="left"/>
      <w:pPr>
        <w:ind w:left="840" w:hanging="36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nsid w:val="7C9E02AB"/>
    <w:multiLevelType w:val="hybridMultilevel"/>
    <w:tmpl w:val="C59A5028"/>
    <w:lvl w:ilvl="0" w:tplc="D30AC472">
      <w:start w:val="2"/>
      <w:numFmt w:val="bullet"/>
      <w:lvlText w:val="□"/>
      <w:lvlJc w:val="left"/>
      <w:pPr>
        <w:ind w:left="360" w:hanging="360"/>
      </w:pPr>
      <w:rPr>
        <w:rFonts w:ascii="仿宋" w:eastAsia="仿宋" w:hAnsi="仿宋"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7"/>
  </w:num>
  <w:num w:numId="5">
    <w:abstractNumId w:val="6"/>
  </w:num>
  <w:num w:numId="6">
    <w:abstractNumId w:val="10"/>
  </w:num>
  <w:num w:numId="7">
    <w:abstractNumId w:val="9"/>
  </w:num>
  <w:num w:numId="8">
    <w:abstractNumId w:val="1"/>
  </w:num>
  <w:num w:numId="9">
    <w:abstractNumId w:val="8"/>
  </w:num>
  <w:num w:numId="10">
    <w:abstractNumId w:val="3"/>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5844B9"/>
    <w:rsid w:val="00004364"/>
    <w:rsid w:val="00005B6C"/>
    <w:rsid w:val="000067BE"/>
    <w:rsid w:val="000103ED"/>
    <w:rsid w:val="00012188"/>
    <w:rsid w:val="00014F13"/>
    <w:rsid w:val="000163D1"/>
    <w:rsid w:val="00022E52"/>
    <w:rsid w:val="00023FDF"/>
    <w:rsid w:val="000314AA"/>
    <w:rsid w:val="00034940"/>
    <w:rsid w:val="0003520D"/>
    <w:rsid w:val="000361BB"/>
    <w:rsid w:val="00040A17"/>
    <w:rsid w:val="00040DCF"/>
    <w:rsid w:val="0004104C"/>
    <w:rsid w:val="00044398"/>
    <w:rsid w:val="000446BA"/>
    <w:rsid w:val="00046E07"/>
    <w:rsid w:val="00051201"/>
    <w:rsid w:val="00054DE2"/>
    <w:rsid w:val="0006216B"/>
    <w:rsid w:val="0006513E"/>
    <w:rsid w:val="00066DEA"/>
    <w:rsid w:val="000670EF"/>
    <w:rsid w:val="00073F42"/>
    <w:rsid w:val="0008066A"/>
    <w:rsid w:val="00081108"/>
    <w:rsid w:val="0008602A"/>
    <w:rsid w:val="000871BB"/>
    <w:rsid w:val="000A2BE4"/>
    <w:rsid w:val="000A3403"/>
    <w:rsid w:val="000A43EA"/>
    <w:rsid w:val="000A7BD5"/>
    <w:rsid w:val="000A7C74"/>
    <w:rsid w:val="000B1E1E"/>
    <w:rsid w:val="000B3A17"/>
    <w:rsid w:val="000B5912"/>
    <w:rsid w:val="000C0DDF"/>
    <w:rsid w:val="000C284B"/>
    <w:rsid w:val="000C295E"/>
    <w:rsid w:val="000C29C2"/>
    <w:rsid w:val="000C79E7"/>
    <w:rsid w:val="000E1351"/>
    <w:rsid w:val="000E436E"/>
    <w:rsid w:val="000E576B"/>
    <w:rsid w:val="000F0BF7"/>
    <w:rsid w:val="000F2E28"/>
    <w:rsid w:val="000F2FF1"/>
    <w:rsid w:val="00100A98"/>
    <w:rsid w:val="00104902"/>
    <w:rsid w:val="00110815"/>
    <w:rsid w:val="001114CB"/>
    <w:rsid w:val="00113CED"/>
    <w:rsid w:val="00114975"/>
    <w:rsid w:val="00121E0F"/>
    <w:rsid w:val="00123FE3"/>
    <w:rsid w:val="00124B32"/>
    <w:rsid w:val="00130312"/>
    <w:rsid w:val="00134BA8"/>
    <w:rsid w:val="00135F58"/>
    <w:rsid w:val="00136608"/>
    <w:rsid w:val="00144A46"/>
    <w:rsid w:val="001454DA"/>
    <w:rsid w:val="00155E7D"/>
    <w:rsid w:val="00155EC2"/>
    <w:rsid w:val="001611E8"/>
    <w:rsid w:val="00162084"/>
    <w:rsid w:val="001645BA"/>
    <w:rsid w:val="00171D2D"/>
    <w:rsid w:val="001726DD"/>
    <w:rsid w:val="00175B4D"/>
    <w:rsid w:val="00180603"/>
    <w:rsid w:val="00182988"/>
    <w:rsid w:val="0018489A"/>
    <w:rsid w:val="00185535"/>
    <w:rsid w:val="00185AD1"/>
    <w:rsid w:val="001910EC"/>
    <w:rsid w:val="00193EF8"/>
    <w:rsid w:val="00196827"/>
    <w:rsid w:val="001A479D"/>
    <w:rsid w:val="001A6B4F"/>
    <w:rsid w:val="001B0976"/>
    <w:rsid w:val="001B42B0"/>
    <w:rsid w:val="001B60BD"/>
    <w:rsid w:val="001B75DA"/>
    <w:rsid w:val="001B7F23"/>
    <w:rsid w:val="001C6FC5"/>
    <w:rsid w:val="001C7C29"/>
    <w:rsid w:val="001C7EC8"/>
    <w:rsid w:val="001E007F"/>
    <w:rsid w:val="001E0152"/>
    <w:rsid w:val="001E74EE"/>
    <w:rsid w:val="001E7BA6"/>
    <w:rsid w:val="001F19E1"/>
    <w:rsid w:val="001F1AEC"/>
    <w:rsid w:val="001F4186"/>
    <w:rsid w:val="001F49BB"/>
    <w:rsid w:val="00202F65"/>
    <w:rsid w:val="002046E0"/>
    <w:rsid w:val="00204B1C"/>
    <w:rsid w:val="002052A2"/>
    <w:rsid w:val="00211ED8"/>
    <w:rsid w:val="0021339B"/>
    <w:rsid w:val="0021473A"/>
    <w:rsid w:val="00215146"/>
    <w:rsid w:val="00217C00"/>
    <w:rsid w:val="002259A4"/>
    <w:rsid w:val="00226E63"/>
    <w:rsid w:val="0023267F"/>
    <w:rsid w:val="00232EC3"/>
    <w:rsid w:val="00233A99"/>
    <w:rsid w:val="002359DD"/>
    <w:rsid w:val="00237854"/>
    <w:rsid w:val="00237BFC"/>
    <w:rsid w:val="00240E70"/>
    <w:rsid w:val="0024324B"/>
    <w:rsid w:val="00250195"/>
    <w:rsid w:val="00252002"/>
    <w:rsid w:val="0025447F"/>
    <w:rsid w:val="002574CF"/>
    <w:rsid w:val="002626E8"/>
    <w:rsid w:val="00264DB6"/>
    <w:rsid w:val="00267C31"/>
    <w:rsid w:val="00267F68"/>
    <w:rsid w:val="00274324"/>
    <w:rsid w:val="0027455F"/>
    <w:rsid w:val="002778A8"/>
    <w:rsid w:val="00282367"/>
    <w:rsid w:val="00282ED1"/>
    <w:rsid w:val="002861EF"/>
    <w:rsid w:val="0028655D"/>
    <w:rsid w:val="002A0FDB"/>
    <w:rsid w:val="002A129F"/>
    <w:rsid w:val="002A12D2"/>
    <w:rsid w:val="002A3182"/>
    <w:rsid w:val="002A3B25"/>
    <w:rsid w:val="002A7E7D"/>
    <w:rsid w:val="002B2744"/>
    <w:rsid w:val="002B2E1C"/>
    <w:rsid w:val="002B6CC3"/>
    <w:rsid w:val="002B76E0"/>
    <w:rsid w:val="002B79EE"/>
    <w:rsid w:val="002C2BB5"/>
    <w:rsid w:val="002C4E19"/>
    <w:rsid w:val="002C79FF"/>
    <w:rsid w:val="002C7C39"/>
    <w:rsid w:val="002D48F8"/>
    <w:rsid w:val="002D52FD"/>
    <w:rsid w:val="002E02C2"/>
    <w:rsid w:val="002E23A8"/>
    <w:rsid w:val="002E3230"/>
    <w:rsid w:val="002F1988"/>
    <w:rsid w:val="002F4C2C"/>
    <w:rsid w:val="002F734B"/>
    <w:rsid w:val="0030553A"/>
    <w:rsid w:val="003061BC"/>
    <w:rsid w:val="003107F2"/>
    <w:rsid w:val="00313606"/>
    <w:rsid w:val="00314D1D"/>
    <w:rsid w:val="00321FC7"/>
    <w:rsid w:val="00323568"/>
    <w:rsid w:val="00323EF2"/>
    <w:rsid w:val="00333088"/>
    <w:rsid w:val="003402CF"/>
    <w:rsid w:val="003405FB"/>
    <w:rsid w:val="003418ED"/>
    <w:rsid w:val="0034226B"/>
    <w:rsid w:val="00344D76"/>
    <w:rsid w:val="003455E6"/>
    <w:rsid w:val="00355C93"/>
    <w:rsid w:val="00361D51"/>
    <w:rsid w:val="00364883"/>
    <w:rsid w:val="0037694E"/>
    <w:rsid w:val="00376F7E"/>
    <w:rsid w:val="003823D1"/>
    <w:rsid w:val="0038501D"/>
    <w:rsid w:val="003870FC"/>
    <w:rsid w:val="003873C2"/>
    <w:rsid w:val="00391BC2"/>
    <w:rsid w:val="00394CEF"/>
    <w:rsid w:val="003A15D6"/>
    <w:rsid w:val="003A51D1"/>
    <w:rsid w:val="003A5606"/>
    <w:rsid w:val="003B6A3F"/>
    <w:rsid w:val="003B71C8"/>
    <w:rsid w:val="003C0983"/>
    <w:rsid w:val="003C2D44"/>
    <w:rsid w:val="003C5131"/>
    <w:rsid w:val="003C538D"/>
    <w:rsid w:val="003D0B37"/>
    <w:rsid w:val="003D4FCD"/>
    <w:rsid w:val="003D52E3"/>
    <w:rsid w:val="003D5571"/>
    <w:rsid w:val="003E0069"/>
    <w:rsid w:val="003E1B3A"/>
    <w:rsid w:val="003E1F2F"/>
    <w:rsid w:val="003E324B"/>
    <w:rsid w:val="003E34BD"/>
    <w:rsid w:val="003E54E8"/>
    <w:rsid w:val="003F516B"/>
    <w:rsid w:val="003F57B4"/>
    <w:rsid w:val="0040617E"/>
    <w:rsid w:val="00412A67"/>
    <w:rsid w:val="004136C2"/>
    <w:rsid w:val="0042133D"/>
    <w:rsid w:val="00424F7C"/>
    <w:rsid w:val="00433AE7"/>
    <w:rsid w:val="00441C82"/>
    <w:rsid w:val="004503C5"/>
    <w:rsid w:val="00453E76"/>
    <w:rsid w:val="00455A67"/>
    <w:rsid w:val="00456E79"/>
    <w:rsid w:val="004571B2"/>
    <w:rsid w:val="00463192"/>
    <w:rsid w:val="00464ADF"/>
    <w:rsid w:val="00467986"/>
    <w:rsid w:val="00470B5A"/>
    <w:rsid w:val="004713D4"/>
    <w:rsid w:val="0047364A"/>
    <w:rsid w:val="004802C7"/>
    <w:rsid w:val="00481156"/>
    <w:rsid w:val="004816C3"/>
    <w:rsid w:val="00481A0E"/>
    <w:rsid w:val="004964C3"/>
    <w:rsid w:val="004A1D5C"/>
    <w:rsid w:val="004A349E"/>
    <w:rsid w:val="004A74C3"/>
    <w:rsid w:val="004B2346"/>
    <w:rsid w:val="004B2360"/>
    <w:rsid w:val="004B4A1B"/>
    <w:rsid w:val="004B5FAD"/>
    <w:rsid w:val="004B6078"/>
    <w:rsid w:val="004B6D58"/>
    <w:rsid w:val="004C3884"/>
    <w:rsid w:val="004C3ECE"/>
    <w:rsid w:val="004D1C10"/>
    <w:rsid w:val="004D7FDC"/>
    <w:rsid w:val="004E0D6B"/>
    <w:rsid w:val="004E718A"/>
    <w:rsid w:val="004F18A9"/>
    <w:rsid w:val="004F1B2F"/>
    <w:rsid w:val="004F29B4"/>
    <w:rsid w:val="004F3790"/>
    <w:rsid w:val="004F451F"/>
    <w:rsid w:val="004F58AB"/>
    <w:rsid w:val="004F5FEF"/>
    <w:rsid w:val="005004F3"/>
    <w:rsid w:val="00503D76"/>
    <w:rsid w:val="00510D83"/>
    <w:rsid w:val="0051442F"/>
    <w:rsid w:val="0052088B"/>
    <w:rsid w:val="00522F73"/>
    <w:rsid w:val="00523F32"/>
    <w:rsid w:val="00525090"/>
    <w:rsid w:val="00525EA2"/>
    <w:rsid w:val="00525EDB"/>
    <w:rsid w:val="00526A46"/>
    <w:rsid w:val="00527D19"/>
    <w:rsid w:val="0053120E"/>
    <w:rsid w:val="00536A8F"/>
    <w:rsid w:val="0053749D"/>
    <w:rsid w:val="00540C72"/>
    <w:rsid w:val="00542E89"/>
    <w:rsid w:val="00543C46"/>
    <w:rsid w:val="00545515"/>
    <w:rsid w:val="00550B7C"/>
    <w:rsid w:val="00551B14"/>
    <w:rsid w:val="00553E4C"/>
    <w:rsid w:val="005556D0"/>
    <w:rsid w:val="0056444B"/>
    <w:rsid w:val="00567D47"/>
    <w:rsid w:val="00567F7C"/>
    <w:rsid w:val="00570F3F"/>
    <w:rsid w:val="00571DFD"/>
    <w:rsid w:val="0057618A"/>
    <w:rsid w:val="005767D1"/>
    <w:rsid w:val="00583F7F"/>
    <w:rsid w:val="005844B9"/>
    <w:rsid w:val="0058582C"/>
    <w:rsid w:val="00590978"/>
    <w:rsid w:val="00592683"/>
    <w:rsid w:val="00597DD4"/>
    <w:rsid w:val="005A0595"/>
    <w:rsid w:val="005A19B9"/>
    <w:rsid w:val="005A242E"/>
    <w:rsid w:val="005A54CC"/>
    <w:rsid w:val="005A59C7"/>
    <w:rsid w:val="005A617A"/>
    <w:rsid w:val="005A6773"/>
    <w:rsid w:val="005B25B5"/>
    <w:rsid w:val="005B2EF3"/>
    <w:rsid w:val="005C0931"/>
    <w:rsid w:val="005C142D"/>
    <w:rsid w:val="005C46F2"/>
    <w:rsid w:val="005C5566"/>
    <w:rsid w:val="005D1AEF"/>
    <w:rsid w:val="005D2958"/>
    <w:rsid w:val="005D48A4"/>
    <w:rsid w:val="005D77CF"/>
    <w:rsid w:val="005E00C3"/>
    <w:rsid w:val="005E5170"/>
    <w:rsid w:val="005F256E"/>
    <w:rsid w:val="005F4048"/>
    <w:rsid w:val="005F570E"/>
    <w:rsid w:val="0060122E"/>
    <w:rsid w:val="00602E3C"/>
    <w:rsid w:val="00610A69"/>
    <w:rsid w:val="00611E78"/>
    <w:rsid w:val="00614522"/>
    <w:rsid w:val="00615CDF"/>
    <w:rsid w:val="0061621B"/>
    <w:rsid w:val="00616560"/>
    <w:rsid w:val="00616992"/>
    <w:rsid w:val="00623B46"/>
    <w:rsid w:val="00635901"/>
    <w:rsid w:val="00637615"/>
    <w:rsid w:val="006413F8"/>
    <w:rsid w:val="00643AA6"/>
    <w:rsid w:val="0064672B"/>
    <w:rsid w:val="00652259"/>
    <w:rsid w:val="00656A53"/>
    <w:rsid w:val="0065769B"/>
    <w:rsid w:val="00661B95"/>
    <w:rsid w:val="00664BD2"/>
    <w:rsid w:val="00667B68"/>
    <w:rsid w:val="00672065"/>
    <w:rsid w:val="0067285F"/>
    <w:rsid w:val="00677486"/>
    <w:rsid w:val="0068216D"/>
    <w:rsid w:val="00683C1B"/>
    <w:rsid w:val="006850AB"/>
    <w:rsid w:val="00693945"/>
    <w:rsid w:val="006942D5"/>
    <w:rsid w:val="00696C8A"/>
    <w:rsid w:val="00697835"/>
    <w:rsid w:val="006A3059"/>
    <w:rsid w:val="006B4C8A"/>
    <w:rsid w:val="006B6E22"/>
    <w:rsid w:val="006C2FBD"/>
    <w:rsid w:val="006C462B"/>
    <w:rsid w:val="006C4821"/>
    <w:rsid w:val="006C772E"/>
    <w:rsid w:val="006D79FE"/>
    <w:rsid w:val="006E0F27"/>
    <w:rsid w:val="006E1729"/>
    <w:rsid w:val="006E7B71"/>
    <w:rsid w:val="006F03A6"/>
    <w:rsid w:val="006F18E1"/>
    <w:rsid w:val="006F417D"/>
    <w:rsid w:val="006F6010"/>
    <w:rsid w:val="006F6039"/>
    <w:rsid w:val="006F6CE2"/>
    <w:rsid w:val="0070245D"/>
    <w:rsid w:val="00707E47"/>
    <w:rsid w:val="00710459"/>
    <w:rsid w:val="00710F6B"/>
    <w:rsid w:val="00712B3E"/>
    <w:rsid w:val="00715734"/>
    <w:rsid w:val="007166BB"/>
    <w:rsid w:val="0073645A"/>
    <w:rsid w:val="00737CC8"/>
    <w:rsid w:val="00744B9F"/>
    <w:rsid w:val="00745219"/>
    <w:rsid w:val="007478AA"/>
    <w:rsid w:val="007502F6"/>
    <w:rsid w:val="0075304A"/>
    <w:rsid w:val="007568CF"/>
    <w:rsid w:val="00756C22"/>
    <w:rsid w:val="0076273E"/>
    <w:rsid w:val="00765D10"/>
    <w:rsid w:val="007777CF"/>
    <w:rsid w:val="00777EA4"/>
    <w:rsid w:val="00782E96"/>
    <w:rsid w:val="00783FF0"/>
    <w:rsid w:val="00784AEC"/>
    <w:rsid w:val="007867CD"/>
    <w:rsid w:val="00790407"/>
    <w:rsid w:val="00792380"/>
    <w:rsid w:val="00796E32"/>
    <w:rsid w:val="0079711B"/>
    <w:rsid w:val="007A338F"/>
    <w:rsid w:val="007B056D"/>
    <w:rsid w:val="007B2755"/>
    <w:rsid w:val="007B2F3A"/>
    <w:rsid w:val="007C27B1"/>
    <w:rsid w:val="007C5424"/>
    <w:rsid w:val="007D36A6"/>
    <w:rsid w:val="007D7DE1"/>
    <w:rsid w:val="007E09AC"/>
    <w:rsid w:val="007E0E4C"/>
    <w:rsid w:val="007E27E4"/>
    <w:rsid w:val="007E50AC"/>
    <w:rsid w:val="007F1501"/>
    <w:rsid w:val="007F2B2C"/>
    <w:rsid w:val="007F3198"/>
    <w:rsid w:val="007F6A3B"/>
    <w:rsid w:val="0080071B"/>
    <w:rsid w:val="00802A71"/>
    <w:rsid w:val="00813562"/>
    <w:rsid w:val="00815C78"/>
    <w:rsid w:val="00816A54"/>
    <w:rsid w:val="00822044"/>
    <w:rsid w:val="00835C1F"/>
    <w:rsid w:val="00835DE5"/>
    <w:rsid w:val="00844D01"/>
    <w:rsid w:val="008464A8"/>
    <w:rsid w:val="00847531"/>
    <w:rsid w:val="00852192"/>
    <w:rsid w:val="00857C52"/>
    <w:rsid w:val="008602B0"/>
    <w:rsid w:val="00865C06"/>
    <w:rsid w:val="008662B6"/>
    <w:rsid w:val="008674EC"/>
    <w:rsid w:val="008715C3"/>
    <w:rsid w:val="00874A70"/>
    <w:rsid w:val="0087669B"/>
    <w:rsid w:val="00877CB2"/>
    <w:rsid w:val="00880682"/>
    <w:rsid w:val="00882C42"/>
    <w:rsid w:val="00884B7E"/>
    <w:rsid w:val="00886798"/>
    <w:rsid w:val="00893713"/>
    <w:rsid w:val="008A1280"/>
    <w:rsid w:val="008B02D2"/>
    <w:rsid w:val="008B1F4F"/>
    <w:rsid w:val="008B1F8C"/>
    <w:rsid w:val="008B4DA7"/>
    <w:rsid w:val="008C24F4"/>
    <w:rsid w:val="008C64AF"/>
    <w:rsid w:val="008D3A58"/>
    <w:rsid w:val="008D4E04"/>
    <w:rsid w:val="008D7540"/>
    <w:rsid w:val="008E0850"/>
    <w:rsid w:val="008F6743"/>
    <w:rsid w:val="00912E2D"/>
    <w:rsid w:val="00917EBB"/>
    <w:rsid w:val="00921BFC"/>
    <w:rsid w:val="00922A83"/>
    <w:rsid w:val="009262FC"/>
    <w:rsid w:val="009269CA"/>
    <w:rsid w:val="00927709"/>
    <w:rsid w:val="00927FE7"/>
    <w:rsid w:val="009302EC"/>
    <w:rsid w:val="00931593"/>
    <w:rsid w:val="009325FE"/>
    <w:rsid w:val="009348E0"/>
    <w:rsid w:val="00935E08"/>
    <w:rsid w:val="0093710D"/>
    <w:rsid w:val="009401AA"/>
    <w:rsid w:val="00940579"/>
    <w:rsid w:val="009432D3"/>
    <w:rsid w:val="0094446C"/>
    <w:rsid w:val="00946EC7"/>
    <w:rsid w:val="00953BD3"/>
    <w:rsid w:val="0096193B"/>
    <w:rsid w:val="0096382D"/>
    <w:rsid w:val="00963DE6"/>
    <w:rsid w:val="00965302"/>
    <w:rsid w:val="00965FAE"/>
    <w:rsid w:val="00970A7D"/>
    <w:rsid w:val="00971D73"/>
    <w:rsid w:val="0097735F"/>
    <w:rsid w:val="00980B65"/>
    <w:rsid w:val="00981BCE"/>
    <w:rsid w:val="00982F03"/>
    <w:rsid w:val="009841F6"/>
    <w:rsid w:val="0098455F"/>
    <w:rsid w:val="0099010E"/>
    <w:rsid w:val="009904B4"/>
    <w:rsid w:val="009905A8"/>
    <w:rsid w:val="0099302E"/>
    <w:rsid w:val="00995CA7"/>
    <w:rsid w:val="009A5DA6"/>
    <w:rsid w:val="009A687C"/>
    <w:rsid w:val="009B00A4"/>
    <w:rsid w:val="009B0E04"/>
    <w:rsid w:val="009B15C5"/>
    <w:rsid w:val="009B278E"/>
    <w:rsid w:val="009B46DE"/>
    <w:rsid w:val="009B4C52"/>
    <w:rsid w:val="009C126B"/>
    <w:rsid w:val="009C145F"/>
    <w:rsid w:val="009C583C"/>
    <w:rsid w:val="009D1D80"/>
    <w:rsid w:val="009D5FEB"/>
    <w:rsid w:val="009E3A95"/>
    <w:rsid w:val="009E63D5"/>
    <w:rsid w:val="009F1DD0"/>
    <w:rsid w:val="009F3DB1"/>
    <w:rsid w:val="009F5AE8"/>
    <w:rsid w:val="009F6921"/>
    <w:rsid w:val="00A01F18"/>
    <w:rsid w:val="00A0563A"/>
    <w:rsid w:val="00A06C6B"/>
    <w:rsid w:val="00A12B8C"/>
    <w:rsid w:val="00A14D42"/>
    <w:rsid w:val="00A168D1"/>
    <w:rsid w:val="00A17A5B"/>
    <w:rsid w:val="00A2072C"/>
    <w:rsid w:val="00A2565E"/>
    <w:rsid w:val="00A26CFC"/>
    <w:rsid w:val="00A4006D"/>
    <w:rsid w:val="00A4057A"/>
    <w:rsid w:val="00A421D7"/>
    <w:rsid w:val="00A44EB2"/>
    <w:rsid w:val="00A44FB9"/>
    <w:rsid w:val="00A4609C"/>
    <w:rsid w:val="00A50A9C"/>
    <w:rsid w:val="00A50FB9"/>
    <w:rsid w:val="00A52C02"/>
    <w:rsid w:val="00A55F37"/>
    <w:rsid w:val="00A57696"/>
    <w:rsid w:val="00A60126"/>
    <w:rsid w:val="00A6224A"/>
    <w:rsid w:val="00A6425E"/>
    <w:rsid w:val="00A649EB"/>
    <w:rsid w:val="00A65E30"/>
    <w:rsid w:val="00A669C5"/>
    <w:rsid w:val="00A672FB"/>
    <w:rsid w:val="00A75885"/>
    <w:rsid w:val="00A75954"/>
    <w:rsid w:val="00A76D67"/>
    <w:rsid w:val="00A7754D"/>
    <w:rsid w:val="00A77F50"/>
    <w:rsid w:val="00A808A4"/>
    <w:rsid w:val="00A82142"/>
    <w:rsid w:val="00A8355F"/>
    <w:rsid w:val="00A837F5"/>
    <w:rsid w:val="00A846EC"/>
    <w:rsid w:val="00A86003"/>
    <w:rsid w:val="00A8779B"/>
    <w:rsid w:val="00A921F2"/>
    <w:rsid w:val="00A941C1"/>
    <w:rsid w:val="00A96A5E"/>
    <w:rsid w:val="00A9736E"/>
    <w:rsid w:val="00AA3772"/>
    <w:rsid w:val="00AB11CE"/>
    <w:rsid w:val="00AB28FE"/>
    <w:rsid w:val="00AD2678"/>
    <w:rsid w:val="00AF1138"/>
    <w:rsid w:val="00AF57F2"/>
    <w:rsid w:val="00B01FA3"/>
    <w:rsid w:val="00B0553E"/>
    <w:rsid w:val="00B057B2"/>
    <w:rsid w:val="00B134AE"/>
    <w:rsid w:val="00B206A5"/>
    <w:rsid w:val="00B2074C"/>
    <w:rsid w:val="00B21706"/>
    <w:rsid w:val="00B2565D"/>
    <w:rsid w:val="00B25D3C"/>
    <w:rsid w:val="00B30B20"/>
    <w:rsid w:val="00B32F85"/>
    <w:rsid w:val="00B363BA"/>
    <w:rsid w:val="00B36AE8"/>
    <w:rsid w:val="00B41A58"/>
    <w:rsid w:val="00B45C40"/>
    <w:rsid w:val="00B461F5"/>
    <w:rsid w:val="00B5041B"/>
    <w:rsid w:val="00B540BE"/>
    <w:rsid w:val="00B56026"/>
    <w:rsid w:val="00B61EA1"/>
    <w:rsid w:val="00B63617"/>
    <w:rsid w:val="00B743CC"/>
    <w:rsid w:val="00B82069"/>
    <w:rsid w:val="00B831CF"/>
    <w:rsid w:val="00B838BD"/>
    <w:rsid w:val="00B902F8"/>
    <w:rsid w:val="00B95292"/>
    <w:rsid w:val="00BA04B1"/>
    <w:rsid w:val="00BA2913"/>
    <w:rsid w:val="00BB230A"/>
    <w:rsid w:val="00BB6E0A"/>
    <w:rsid w:val="00BC32AC"/>
    <w:rsid w:val="00BC3943"/>
    <w:rsid w:val="00BC6A6B"/>
    <w:rsid w:val="00BD1726"/>
    <w:rsid w:val="00BD3131"/>
    <w:rsid w:val="00BD5005"/>
    <w:rsid w:val="00BD6AAC"/>
    <w:rsid w:val="00BE027C"/>
    <w:rsid w:val="00BE22D6"/>
    <w:rsid w:val="00BE44E3"/>
    <w:rsid w:val="00BF1168"/>
    <w:rsid w:val="00BF4713"/>
    <w:rsid w:val="00BF72DE"/>
    <w:rsid w:val="00C01C28"/>
    <w:rsid w:val="00C11A63"/>
    <w:rsid w:val="00C21219"/>
    <w:rsid w:val="00C228B8"/>
    <w:rsid w:val="00C236E6"/>
    <w:rsid w:val="00C23F1F"/>
    <w:rsid w:val="00C2449C"/>
    <w:rsid w:val="00C24BAE"/>
    <w:rsid w:val="00C27655"/>
    <w:rsid w:val="00C33707"/>
    <w:rsid w:val="00C352B6"/>
    <w:rsid w:val="00C362CE"/>
    <w:rsid w:val="00C362F3"/>
    <w:rsid w:val="00C513EA"/>
    <w:rsid w:val="00C53025"/>
    <w:rsid w:val="00C5499E"/>
    <w:rsid w:val="00C54A26"/>
    <w:rsid w:val="00C667F1"/>
    <w:rsid w:val="00C66E7D"/>
    <w:rsid w:val="00C801F6"/>
    <w:rsid w:val="00C8125F"/>
    <w:rsid w:val="00C85BC4"/>
    <w:rsid w:val="00C87FFE"/>
    <w:rsid w:val="00C925EF"/>
    <w:rsid w:val="00C955CA"/>
    <w:rsid w:val="00C96848"/>
    <w:rsid w:val="00C96CD7"/>
    <w:rsid w:val="00C9715C"/>
    <w:rsid w:val="00C97F6B"/>
    <w:rsid w:val="00CA1114"/>
    <w:rsid w:val="00CA5EDB"/>
    <w:rsid w:val="00CA7732"/>
    <w:rsid w:val="00CB07BA"/>
    <w:rsid w:val="00CB1012"/>
    <w:rsid w:val="00CB4DC2"/>
    <w:rsid w:val="00CB7A7B"/>
    <w:rsid w:val="00CB7B31"/>
    <w:rsid w:val="00CC0A69"/>
    <w:rsid w:val="00CC2037"/>
    <w:rsid w:val="00CC3005"/>
    <w:rsid w:val="00CC3D30"/>
    <w:rsid w:val="00CC4D2F"/>
    <w:rsid w:val="00CC7FC3"/>
    <w:rsid w:val="00CD034F"/>
    <w:rsid w:val="00CD35DA"/>
    <w:rsid w:val="00CD3D1A"/>
    <w:rsid w:val="00CF2653"/>
    <w:rsid w:val="00CF3018"/>
    <w:rsid w:val="00CF3827"/>
    <w:rsid w:val="00CF6BD6"/>
    <w:rsid w:val="00D0482D"/>
    <w:rsid w:val="00D04ADD"/>
    <w:rsid w:val="00D050DF"/>
    <w:rsid w:val="00D15122"/>
    <w:rsid w:val="00D16BA1"/>
    <w:rsid w:val="00D3581C"/>
    <w:rsid w:val="00D437E7"/>
    <w:rsid w:val="00D4556A"/>
    <w:rsid w:val="00D47762"/>
    <w:rsid w:val="00D50FC2"/>
    <w:rsid w:val="00D52456"/>
    <w:rsid w:val="00D524C5"/>
    <w:rsid w:val="00D53508"/>
    <w:rsid w:val="00D57772"/>
    <w:rsid w:val="00D61878"/>
    <w:rsid w:val="00D64ADA"/>
    <w:rsid w:val="00D64B82"/>
    <w:rsid w:val="00D661C9"/>
    <w:rsid w:val="00D71619"/>
    <w:rsid w:val="00D736E5"/>
    <w:rsid w:val="00D8065E"/>
    <w:rsid w:val="00D83BA1"/>
    <w:rsid w:val="00D862C8"/>
    <w:rsid w:val="00D87D83"/>
    <w:rsid w:val="00D93C6E"/>
    <w:rsid w:val="00D93FCD"/>
    <w:rsid w:val="00D975E2"/>
    <w:rsid w:val="00DA0A0F"/>
    <w:rsid w:val="00DA0FE5"/>
    <w:rsid w:val="00DA233F"/>
    <w:rsid w:val="00DA2BD0"/>
    <w:rsid w:val="00DA3D7D"/>
    <w:rsid w:val="00DA542D"/>
    <w:rsid w:val="00DA6499"/>
    <w:rsid w:val="00DA6D78"/>
    <w:rsid w:val="00DB16BE"/>
    <w:rsid w:val="00DB7C6D"/>
    <w:rsid w:val="00DC0414"/>
    <w:rsid w:val="00DC7833"/>
    <w:rsid w:val="00DD289E"/>
    <w:rsid w:val="00DD3072"/>
    <w:rsid w:val="00DD3A8F"/>
    <w:rsid w:val="00DD3E9C"/>
    <w:rsid w:val="00DD5BCE"/>
    <w:rsid w:val="00DE0F93"/>
    <w:rsid w:val="00DE1B0B"/>
    <w:rsid w:val="00DE2143"/>
    <w:rsid w:val="00DE35C8"/>
    <w:rsid w:val="00DE6768"/>
    <w:rsid w:val="00DE6F13"/>
    <w:rsid w:val="00DF38BF"/>
    <w:rsid w:val="00DF42EA"/>
    <w:rsid w:val="00E028AF"/>
    <w:rsid w:val="00E05617"/>
    <w:rsid w:val="00E05B3E"/>
    <w:rsid w:val="00E0671E"/>
    <w:rsid w:val="00E1292A"/>
    <w:rsid w:val="00E14249"/>
    <w:rsid w:val="00E14726"/>
    <w:rsid w:val="00E147B1"/>
    <w:rsid w:val="00E16226"/>
    <w:rsid w:val="00E22117"/>
    <w:rsid w:val="00E304F8"/>
    <w:rsid w:val="00E35D03"/>
    <w:rsid w:val="00E36244"/>
    <w:rsid w:val="00E375AD"/>
    <w:rsid w:val="00E37B94"/>
    <w:rsid w:val="00E42B1D"/>
    <w:rsid w:val="00E44073"/>
    <w:rsid w:val="00E444FE"/>
    <w:rsid w:val="00E44867"/>
    <w:rsid w:val="00E45C15"/>
    <w:rsid w:val="00E47797"/>
    <w:rsid w:val="00E5390B"/>
    <w:rsid w:val="00E57197"/>
    <w:rsid w:val="00E614CA"/>
    <w:rsid w:val="00E6790E"/>
    <w:rsid w:val="00E67993"/>
    <w:rsid w:val="00E67B81"/>
    <w:rsid w:val="00E77E8F"/>
    <w:rsid w:val="00E800BC"/>
    <w:rsid w:val="00E82659"/>
    <w:rsid w:val="00E84258"/>
    <w:rsid w:val="00E86896"/>
    <w:rsid w:val="00E87C5C"/>
    <w:rsid w:val="00E9015B"/>
    <w:rsid w:val="00E92D42"/>
    <w:rsid w:val="00E94995"/>
    <w:rsid w:val="00EA026D"/>
    <w:rsid w:val="00EA0A95"/>
    <w:rsid w:val="00EA4A83"/>
    <w:rsid w:val="00EA6354"/>
    <w:rsid w:val="00EA6F50"/>
    <w:rsid w:val="00EA737D"/>
    <w:rsid w:val="00EB038D"/>
    <w:rsid w:val="00EB22B1"/>
    <w:rsid w:val="00EB41AB"/>
    <w:rsid w:val="00EB696B"/>
    <w:rsid w:val="00EB749E"/>
    <w:rsid w:val="00EC0CE7"/>
    <w:rsid w:val="00EC5631"/>
    <w:rsid w:val="00EC71EB"/>
    <w:rsid w:val="00ED0785"/>
    <w:rsid w:val="00ED1C0C"/>
    <w:rsid w:val="00ED5B07"/>
    <w:rsid w:val="00ED5B1D"/>
    <w:rsid w:val="00EE6F43"/>
    <w:rsid w:val="00EF03B0"/>
    <w:rsid w:val="00EF5910"/>
    <w:rsid w:val="00EF63DA"/>
    <w:rsid w:val="00EF74ED"/>
    <w:rsid w:val="00F000C4"/>
    <w:rsid w:val="00F0220A"/>
    <w:rsid w:val="00F1148A"/>
    <w:rsid w:val="00F1193E"/>
    <w:rsid w:val="00F154BD"/>
    <w:rsid w:val="00F17233"/>
    <w:rsid w:val="00F20BFC"/>
    <w:rsid w:val="00F218E3"/>
    <w:rsid w:val="00F24757"/>
    <w:rsid w:val="00F24EA9"/>
    <w:rsid w:val="00F2644C"/>
    <w:rsid w:val="00F30949"/>
    <w:rsid w:val="00F3237B"/>
    <w:rsid w:val="00F32F83"/>
    <w:rsid w:val="00F366C2"/>
    <w:rsid w:val="00F41D1E"/>
    <w:rsid w:val="00F43025"/>
    <w:rsid w:val="00F47CA5"/>
    <w:rsid w:val="00F550CE"/>
    <w:rsid w:val="00F55A24"/>
    <w:rsid w:val="00F56849"/>
    <w:rsid w:val="00F56855"/>
    <w:rsid w:val="00F601DA"/>
    <w:rsid w:val="00F61498"/>
    <w:rsid w:val="00F6301A"/>
    <w:rsid w:val="00F7209D"/>
    <w:rsid w:val="00F755D5"/>
    <w:rsid w:val="00F80A8C"/>
    <w:rsid w:val="00F84A7F"/>
    <w:rsid w:val="00F851A9"/>
    <w:rsid w:val="00F85AD4"/>
    <w:rsid w:val="00F866F1"/>
    <w:rsid w:val="00F87300"/>
    <w:rsid w:val="00F91AAC"/>
    <w:rsid w:val="00F93095"/>
    <w:rsid w:val="00F939FF"/>
    <w:rsid w:val="00F976EE"/>
    <w:rsid w:val="00FA06DD"/>
    <w:rsid w:val="00FA563F"/>
    <w:rsid w:val="00FB078A"/>
    <w:rsid w:val="00FB5DB2"/>
    <w:rsid w:val="00FB68BB"/>
    <w:rsid w:val="00FC0F39"/>
    <w:rsid w:val="00FC14D9"/>
    <w:rsid w:val="00FC15F2"/>
    <w:rsid w:val="00FC4060"/>
    <w:rsid w:val="00FD6667"/>
    <w:rsid w:val="00FE2EE1"/>
    <w:rsid w:val="00FE753B"/>
    <w:rsid w:val="00FF0018"/>
    <w:rsid w:val="00FF0B26"/>
    <w:rsid w:val="00FF23FD"/>
    <w:rsid w:val="00FF7A9C"/>
    <w:rsid w:val="6BF256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Normal Table" w:qFormat="1"/>
    <w:lsdException w:name="Table Grid" w:semiHidden="0" w:uiPriority="0" w:unhideWhenUsed="0" w:qFormat="1"/>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A95"/>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文字 Char"/>
    <w:link w:val="a3"/>
    <w:uiPriority w:val="99"/>
    <w:semiHidden/>
    <w:locked/>
    <w:rsid w:val="00527D19"/>
    <w:rPr>
      <w:rFonts w:ascii="Times New Roman" w:eastAsia="宋体" w:hAnsi="Times New Roman" w:cs="Times New Roman"/>
      <w:sz w:val="24"/>
      <w:szCs w:val="24"/>
    </w:rPr>
  </w:style>
  <w:style w:type="character" w:customStyle="1" w:styleId="Char0">
    <w:name w:val="批注框文本 Char"/>
    <w:link w:val="a4"/>
    <w:uiPriority w:val="99"/>
    <w:semiHidden/>
    <w:locked/>
    <w:rsid w:val="00527D19"/>
    <w:rPr>
      <w:rFonts w:ascii="Times New Roman" w:eastAsia="宋体" w:hAnsi="Times New Roman" w:cs="Times New Roman"/>
      <w:sz w:val="18"/>
      <w:szCs w:val="18"/>
    </w:rPr>
  </w:style>
  <w:style w:type="character" w:customStyle="1" w:styleId="Char1">
    <w:name w:val="页脚 Char"/>
    <w:link w:val="a5"/>
    <w:uiPriority w:val="99"/>
    <w:locked/>
    <w:rsid w:val="00527D19"/>
    <w:rPr>
      <w:rFonts w:cs="Times New Roman"/>
      <w:sz w:val="18"/>
      <w:szCs w:val="18"/>
    </w:rPr>
  </w:style>
  <w:style w:type="character" w:styleId="a6">
    <w:name w:val="annotation reference"/>
    <w:uiPriority w:val="99"/>
    <w:unhideWhenUsed/>
    <w:rsid w:val="00527D19"/>
    <w:rPr>
      <w:rFonts w:cs="Times New Roman"/>
      <w:sz w:val="21"/>
      <w:szCs w:val="21"/>
    </w:rPr>
  </w:style>
  <w:style w:type="character" w:customStyle="1" w:styleId="Char2">
    <w:name w:val="文档结构图 Char"/>
    <w:link w:val="a7"/>
    <w:uiPriority w:val="99"/>
    <w:semiHidden/>
    <w:rsid w:val="00527D19"/>
    <w:rPr>
      <w:rFonts w:ascii="宋体" w:hAnsi="Times New Roman"/>
      <w:kern w:val="2"/>
      <w:sz w:val="18"/>
      <w:szCs w:val="18"/>
    </w:rPr>
  </w:style>
  <w:style w:type="character" w:customStyle="1" w:styleId="Char3">
    <w:name w:val="页眉 Char"/>
    <w:link w:val="a8"/>
    <w:uiPriority w:val="99"/>
    <w:locked/>
    <w:rsid w:val="00527D19"/>
    <w:rPr>
      <w:rFonts w:cs="Times New Roman"/>
      <w:sz w:val="18"/>
      <w:szCs w:val="18"/>
    </w:rPr>
  </w:style>
  <w:style w:type="character" w:customStyle="1" w:styleId="Char4">
    <w:name w:val="批注主题 Char"/>
    <w:link w:val="a9"/>
    <w:uiPriority w:val="99"/>
    <w:semiHidden/>
    <w:locked/>
    <w:rsid w:val="00527D19"/>
    <w:rPr>
      <w:rFonts w:ascii="Times New Roman" w:eastAsia="宋体" w:hAnsi="Times New Roman" w:cs="Times New Roman"/>
      <w:b/>
      <w:bCs/>
      <w:sz w:val="24"/>
      <w:szCs w:val="24"/>
    </w:rPr>
  </w:style>
  <w:style w:type="paragraph" w:styleId="a9">
    <w:name w:val="annotation subject"/>
    <w:basedOn w:val="a3"/>
    <w:next w:val="a3"/>
    <w:link w:val="Char4"/>
    <w:uiPriority w:val="99"/>
    <w:unhideWhenUsed/>
    <w:rsid w:val="00527D19"/>
    <w:rPr>
      <w:b/>
      <w:bCs/>
    </w:rPr>
  </w:style>
  <w:style w:type="paragraph" w:styleId="a4">
    <w:name w:val="Balloon Text"/>
    <w:basedOn w:val="a"/>
    <w:link w:val="Char0"/>
    <w:uiPriority w:val="99"/>
    <w:unhideWhenUsed/>
    <w:rsid w:val="00527D19"/>
    <w:rPr>
      <w:kern w:val="0"/>
      <w:sz w:val="18"/>
      <w:szCs w:val="18"/>
    </w:rPr>
  </w:style>
  <w:style w:type="paragraph" w:styleId="a8">
    <w:name w:val="header"/>
    <w:basedOn w:val="a"/>
    <w:link w:val="Char3"/>
    <w:uiPriority w:val="99"/>
    <w:unhideWhenUsed/>
    <w:rsid w:val="00527D19"/>
    <w:pPr>
      <w:pBdr>
        <w:bottom w:val="single" w:sz="6" w:space="1" w:color="auto"/>
      </w:pBdr>
      <w:tabs>
        <w:tab w:val="center" w:pos="4153"/>
        <w:tab w:val="right" w:pos="8306"/>
      </w:tabs>
      <w:snapToGrid w:val="0"/>
      <w:jc w:val="center"/>
    </w:pPr>
    <w:rPr>
      <w:rFonts w:ascii="Calibri" w:hAnsi="Calibri"/>
      <w:kern w:val="0"/>
      <w:sz w:val="18"/>
      <w:szCs w:val="18"/>
    </w:rPr>
  </w:style>
  <w:style w:type="paragraph" w:styleId="a5">
    <w:name w:val="footer"/>
    <w:basedOn w:val="a"/>
    <w:link w:val="Char1"/>
    <w:uiPriority w:val="99"/>
    <w:unhideWhenUsed/>
    <w:rsid w:val="00527D19"/>
    <w:pPr>
      <w:tabs>
        <w:tab w:val="center" w:pos="4153"/>
        <w:tab w:val="right" w:pos="8306"/>
      </w:tabs>
      <w:snapToGrid w:val="0"/>
      <w:jc w:val="left"/>
    </w:pPr>
    <w:rPr>
      <w:rFonts w:ascii="Calibri" w:hAnsi="Calibri"/>
      <w:kern w:val="0"/>
      <w:sz w:val="18"/>
      <w:szCs w:val="18"/>
    </w:rPr>
  </w:style>
  <w:style w:type="paragraph" w:styleId="aa">
    <w:name w:val="List Paragraph"/>
    <w:basedOn w:val="a"/>
    <w:uiPriority w:val="34"/>
    <w:qFormat/>
    <w:rsid w:val="00527D19"/>
    <w:pPr>
      <w:ind w:firstLineChars="200" w:firstLine="420"/>
    </w:pPr>
    <w:rPr>
      <w:rFonts w:ascii="Calibri" w:hAnsi="Calibri"/>
      <w:szCs w:val="22"/>
    </w:rPr>
  </w:style>
  <w:style w:type="paragraph" w:customStyle="1" w:styleId="CharChar5CharCharCharChar">
    <w:name w:val="Char Char5 Char Char Char Char"/>
    <w:basedOn w:val="a"/>
    <w:rsid w:val="00527D19"/>
    <w:pPr>
      <w:widowControl/>
      <w:spacing w:after="160" w:line="240" w:lineRule="exact"/>
      <w:jc w:val="left"/>
    </w:pPr>
    <w:rPr>
      <w:rFonts w:ascii="Arial" w:eastAsia="Times New Roman" w:hAnsi="Arial" w:cs="Verdana"/>
      <w:b/>
      <w:kern w:val="0"/>
      <w:sz w:val="24"/>
      <w:lang w:eastAsia="en-US"/>
    </w:rPr>
  </w:style>
  <w:style w:type="paragraph" w:styleId="a3">
    <w:name w:val="annotation text"/>
    <w:basedOn w:val="a"/>
    <w:link w:val="Char"/>
    <w:uiPriority w:val="99"/>
    <w:unhideWhenUsed/>
    <w:rsid w:val="00527D19"/>
    <w:pPr>
      <w:jc w:val="left"/>
    </w:pPr>
    <w:rPr>
      <w:kern w:val="0"/>
      <w:sz w:val="24"/>
    </w:rPr>
  </w:style>
  <w:style w:type="paragraph" w:customStyle="1" w:styleId="1">
    <w:name w:val="列出段落1"/>
    <w:basedOn w:val="a"/>
    <w:uiPriority w:val="34"/>
    <w:qFormat/>
    <w:rsid w:val="00527D19"/>
    <w:pPr>
      <w:ind w:firstLineChars="200" w:firstLine="420"/>
    </w:pPr>
  </w:style>
  <w:style w:type="paragraph" w:styleId="a7">
    <w:name w:val="Document Map"/>
    <w:basedOn w:val="a"/>
    <w:link w:val="Char2"/>
    <w:uiPriority w:val="99"/>
    <w:unhideWhenUsed/>
    <w:rsid w:val="00527D19"/>
    <w:rPr>
      <w:rFonts w:ascii="宋体"/>
      <w:sz w:val="18"/>
      <w:szCs w:val="18"/>
    </w:rPr>
  </w:style>
  <w:style w:type="table" w:styleId="ab">
    <w:name w:val="Table Grid"/>
    <w:basedOn w:val="a1"/>
    <w:qFormat/>
    <w:rsid w:val="00527D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unhideWhenUsed/>
    <w:rsid w:val="00F601DA"/>
    <w:rPr>
      <w:rFonts w:ascii="Times New Roman" w:hAnsi="Times New Roman"/>
      <w:kern w:val="2"/>
      <w:sz w:val="21"/>
      <w:szCs w:val="24"/>
    </w:rPr>
  </w:style>
  <w:style w:type="character" w:customStyle="1" w:styleId="font31">
    <w:name w:val="font31"/>
    <w:rsid w:val="002B2744"/>
    <w:rPr>
      <w:rFonts w:ascii="宋体" w:eastAsia="宋体" w:hAnsi="宋体" w:cs="宋体" w:hint="eastAsia"/>
      <w:b/>
      <w:bCs/>
      <w:i w:val="0"/>
      <w:iCs w:val="0"/>
      <w:color w:val="000000"/>
      <w:sz w:val="20"/>
      <w:szCs w:val="20"/>
      <w:u w:val="none"/>
    </w:rPr>
  </w:style>
  <w:style w:type="character" w:customStyle="1" w:styleId="font41">
    <w:name w:val="font41"/>
    <w:rsid w:val="002B2744"/>
    <w:rPr>
      <w:rFonts w:ascii="宋体" w:eastAsia="宋体" w:hAnsi="宋体" w:cs="宋体" w:hint="eastAsia"/>
      <w:b/>
      <w:bCs/>
      <w:i w:val="0"/>
      <w:iCs w:val="0"/>
      <w:color w:val="FF0000"/>
      <w:sz w:val="20"/>
      <w:szCs w:val="20"/>
      <w:u w:val="none"/>
    </w:rPr>
  </w:style>
  <w:style w:type="character" w:customStyle="1" w:styleId="font11">
    <w:name w:val="font11"/>
    <w:rsid w:val="002B2744"/>
    <w:rPr>
      <w:rFonts w:ascii="宋体" w:eastAsia="宋体" w:hAnsi="宋体" w:cs="宋体" w:hint="eastAsia"/>
      <w:b/>
      <w:bCs/>
      <w:i w:val="0"/>
      <w:iCs w:val="0"/>
      <w:color w:val="000000"/>
      <w:sz w:val="20"/>
      <w:szCs w:val="20"/>
      <w:u w:val="none"/>
    </w:rPr>
  </w:style>
  <w:style w:type="character" w:customStyle="1" w:styleId="font51">
    <w:name w:val="font51"/>
    <w:rsid w:val="002B2744"/>
    <w:rPr>
      <w:rFonts w:ascii="宋体" w:eastAsia="宋体" w:hAnsi="宋体" w:cs="宋体" w:hint="eastAsia"/>
      <w:b/>
      <w:bCs/>
      <w:i w:val="0"/>
      <w:iCs w:val="0"/>
      <w:color w:val="FF0000"/>
      <w:sz w:val="20"/>
      <w:szCs w:val="20"/>
      <w:u w:val="none"/>
    </w:rPr>
  </w:style>
  <w:style w:type="paragraph" w:styleId="ad">
    <w:name w:val="Date"/>
    <w:basedOn w:val="a"/>
    <w:link w:val="Char5"/>
    <w:rsid w:val="00BF72DE"/>
    <w:pPr>
      <w:widowControl/>
    </w:pPr>
    <w:rPr>
      <w:rFonts w:eastAsia="Arial Unicode MS"/>
      <w:kern w:val="0"/>
      <w:szCs w:val="21"/>
    </w:rPr>
  </w:style>
  <w:style w:type="character" w:customStyle="1" w:styleId="Char5">
    <w:name w:val="日期 Char"/>
    <w:basedOn w:val="a0"/>
    <w:link w:val="ad"/>
    <w:rsid w:val="00BF72DE"/>
    <w:rPr>
      <w:rFonts w:ascii="Times New Roman" w:eastAsia="Arial Unicode MS" w:hAnsi="Times New Roman"/>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0D0632-9F67-41C3-9FA3-86AD453E7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11</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《工程结构抗震设计原理》课程教学大纲</vt:lpstr>
    </vt:vector>
  </TitlesOfParts>
  <Company>Microsoft</Company>
  <LinksUpToDate>false</LinksUpToDate>
  <CharactersWithSpaces>5128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《工程结构抗震设计原理》课程教学大纲</dc:title>
  <dc:subject/>
  <dc:creator>dell</dc:creator>
  <cp:keywords/>
  <cp:lastModifiedBy>xu</cp:lastModifiedBy>
  <cp:revision>47</cp:revision>
  <dcterms:created xsi:type="dcterms:W3CDTF">2024-03-08T10:47:00Z</dcterms:created>
  <dcterms:modified xsi:type="dcterms:W3CDTF">2024-09-06T07:09:00Z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