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08D92B" w14:textId="77777777" w:rsidR="00C71013" w:rsidRDefault="00000000">
      <w:pPr>
        <w:spacing w:beforeLines="50" w:before="156" w:afterLines="50" w:after="156" w:line="360" w:lineRule="auto"/>
        <w:jc w:val="left"/>
      </w:pPr>
      <w:r>
        <w:rPr>
          <w:noProof/>
        </w:rPr>
        <w:drawing>
          <wp:inline distT="0" distB="0" distL="0" distR="0" wp14:anchorId="79519F39" wp14:editId="4B563E79">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6D7FEF3B" w14:textId="77777777" w:rsidR="00C71013" w:rsidRDefault="00C71013">
      <w:pPr>
        <w:spacing w:line="480" w:lineRule="auto"/>
        <w:rPr>
          <w:rFonts w:ascii="宋体" w:hAnsi="宋体" w:hint="eastAsia"/>
          <w:sz w:val="44"/>
          <w:szCs w:val="20"/>
        </w:rPr>
      </w:pPr>
    </w:p>
    <w:p w14:paraId="60099581" w14:textId="77777777" w:rsidR="00C71013" w:rsidRDefault="00C71013">
      <w:pPr>
        <w:spacing w:line="480" w:lineRule="auto"/>
        <w:rPr>
          <w:rFonts w:ascii="宋体" w:hAnsi="宋体" w:hint="eastAsia"/>
          <w:sz w:val="44"/>
          <w:szCs w:val="20"/>
        </w:rPr>
      </w:pPr>
    </w:p>
    <w:p w14:paraId="6AB9656E" w14:textId="77777777" w:rsidR="00C71013" w:rsidRDefault="00C71013">
      <w:pPr>
        <w:spacing w:line="480" w:lineRule="auto"/>
        <w:rPr>
          <w:rFonts w:ascii="宋体" w:hAnsi="宋体" w:hint="eastAsia"/>
          <w:sz w:val="44"/>
          <w:szCs w:val="20"/>
        </w:rPr>
      </w:pPr>
    </w:p>
    <w:p w14:paraId="6575188E" w14:textId="77777777" w:rsidR="00C71013" w:rsidRDefault="00000000">
      <w:pPr>
        <w:spacing w:line="480" w:lineRule="auto"/>
        <w:jc w:val="center"/>
        <w:rPr>
          <w:rFonts w:eastAsia="黑体"/>
          <w:sz w:val="44"/>
        </w:rPr>
      </w:pPr>
      <w:r>
        <w:rPr>
          <w:rFonts w:eastAsia="黑体" w:hint="eastAsia"/>
          <w:sz w:val="44"/>
        </w:rPr>
        <w:t>《宏观经济学》教学大纲</w:t>
      </w:r>
    </w:p>
    <w:p w14:paraId="583BF97E" w14:textId="77777777" w:rsidR="00C71013" w:rsidRDefault="00000000">
      <w:pPr>
        <w:spacing w:line="480" w:lineRule="auto"/>
        <w:jc w:val="center"/>
        <w:rPr>
          <w:rFonts w:ascii="仿宋" w:eastAsia="仿宋" w:hAnsi="仿宋" w:hint="eastAsia"/>
          <w:sz w:val="28"/>
          <w:u w:val="single"/>
        </w:rPr>
      </w:pPr>
      <w:r>
        <w:rPr>
          <w:rFonts w:ascii="仿宋" w:eastAsia="仿宋" w:hAnsi="仿宋" w:hint="eastAsia"/>
          <w:sz w:val="28"/>
          <w:u w:val="single"/>
        </w:rPr>
        <w:t>（第一版）</w:t>
      </w:r>
    </w:p>
    <w:p w14:paraId="0FDF44EC" w14:textId="77777777" w:rsidR="00C71013" w:rsidRDefault="00C71013">
      <w:pPr>
        <w:spacing w:line="480" w:lineRule="auto"/>
        <w:rPr>
          <w:sz w:val="32"/>
          <w:szCs w:val="20"/>
        </w:rPr>
      </w:pPr>
    </w:p>
    <w:p w14:paraId="0363C5AA" w14:textId="77777777" w:rsidR="00C71013" w:rsidRDefault="00C71013">
      <w:pPr>
        <w:spacing w:line="480" w:lineRule="auto"/>
        <w:rPr>
          <w:sz w:val="32"/>
          <w:szCs w:val="20"/>
        </w:rPr>
      </w:pPr>
    </w:p>
    <w:p w14:paraId="25A2B984" w14:textId="77777777" w:rsidR="00C71013" w:rsidRDefault="00C71013">
      <w:pPr>
        <w:spacing w:line="480" w:lineRule="auto"/>
        <w:rPr>
          <w:sz w:val="32"/>
          <w:szCs w:val="20"/>
        </w:rPr>
      </w:pPr>
    </w:p>
    <w:p w14:paraId="6EB3BD9D" w14:textId="77777777" w:rsidR="00C71013" w:rsidRDefault="00C71013">
      <w:pPr>
        <w:spacing w:line="480" w:lineRule="auto"/>
        <w:rPr>
          <w:sz w:val="32"/>
          <w:szCs w:val="20"/>
        </w:rPr>
      </w:pPr>
    </w:p>
    <w:p w14:paraId="007E26E0" w14:textId="77777777" w:rsidR="00C71013" w:rsidRDefault="00C71013">
      <w:pPr>
        <w:spacing w:line="480" w:lineRule="auto"/>
        <w:rPr>
          <w:sz w:val="32"/>
          <w:szCs w:val="20"/>
        </w:rPr>
      </w:pPr>
    </w:p>
    <w:p w14:paraId="02A61627" w14:textId="77777777" w:rsidR="00C71013" w:rsidRDefault="00C71013">
      <w:pPr>
        <w:spacing w:line="480" w:lineRule="auto"/>
        <w:rPr>
          <w:sz w:val="32"/>
          <w:szCs w:val="20"/>
        </w:rPr>
      </w:pPr>
    </w:p>
    <w:p w14:paraId="38AC812E" w14:textId="77777777" w:rsidR="00C71013" w:rsidRDefault="00C71013">
      <w:pPr>
        <w:spacing w:line="480" w:lineRule="auto"/>
        <w:rPr>
          <w:sz w:val="32"/>
          <w:szCs w:val="20"/>
        </w:rPr>
      </w:pPr>
    </w:p>
    <w:p w14:paraId="4CE48ABA" w14:textId="77777777" w:rsidR="00C71013" w:rsidRDefault="00C71013">
      <w:pPr>
        <w:spacing w:line="480" w:lineRule="auto"/>
        <w:rPr>
          <w:sz w:val="28"/>
          <w:u w:val="single"/>
        </w:rPr>
      </w:pPr>
    </w:p>
    <w:tbl>
      <w:tblPr>
        <w:tblW w:w="0" w:type="auto"/>
        <w:jc w:val="center"/>
        <w:tblLook w:val="04A0" w:firstRow="1" w:lastRow="0" w:firstColumn="1" w:lastColumn="0" w:noHBand="0" w:noVBand="1"/>
      </w:tblPr>
      <w:tblGrid>
        <w:gridCol w:w="2376"/>
        <w:gridCol w:w="3969"/>
      </w:tblGrid>
      <w:tr w:rsidR="00C71013" w14:paraId="15A75059" w14:textId="77777777">
        <w:trPr>
          <w:jc w:val="center"/>
        </w:trPr>
        <w:tc>
          <w:tcPr>
            <w:tcW w:w="2376" w:type="dxa"/>
            <w:shd w:val="clear" w:color="auto" w:fill="auto"/>
            <w:vAlign w:val="bottom"/>
          </w:tcPr>
          <w:p w14:paraId="76AAD7F6" w14:textId="77777777" w:rsidR="00C71013" w:rsidRDefault="00000000">
            <w:pPr>
              <w:spacing w:line="480" w:lineRule="auto"/>
              <w:jc w:val="right"/>
              <w:rPr>
                <w:rFonts w:ascii="仿宋" w:eastAsia="仿宋" w:hAnsi="仿宋" w:hint="eastAsia"/>
                <w:b/>
                <w:bCs/>
                <w:sz w:val="28"/>
              </w:rPr>
            </w:pPr>
            <w:r>
              <w:rPr>
                <w:rFonts w:ascii="仿宋" w:eastAsia="仿宋" w:hAnsi="仿宋" w:hint="eastAsia"/>
                <w:b/>
                <w:bCs/>
                <w:sz w:val="28"/>
              </w:rPr>
              <w:t>执笔人：</w:t>
            </w:r>
          </w:p>
        </w:tc>
        <w:tc>
          <w:tcPr>
            <w:tcW w:w="3969" w:type="dxa"/>
            <w:shd w:val="clear" w:color="auto" w:fill="auto"/>
            <w:vAlign w:val="bottom"/>
          </w:tcPr>
          <w:p w14:paraId="132BE2C5" w14:textId="77777777" w:rsidR="00C71013" w:rsidRDefault="00000000">
            <w:pPr>
              <w:spacing w:line="480" w:lineRule="auto"/>
              <w:rPr>
                <w:sz w:val="28"/>
                <w:u w:val="single"/>
              </w:rPr>
            </w:pPr>
            <w:r>
              <w:rPr>
                <w:sz w:val="28"/>
                <w:u w:val="single"/>
              </w:rPr>
              <w:t xml:space="preserve">   </w:t>
            </w:r>
            <w:r>
              <w:rPr>
                <w:rFonts w:hint="eastAsia"/>
                <w:sz w:val="28"/>
                <w:u w:val="single"/>
              </w:rPr>
              <w:t xml:space="preserve"> </w:t>
            </w:r>
            <w:r>
              <w:rPr>
                <w:rFonts w:hint="eastAsia"/>
                <w:sz w:val="28"/>
                <w:u w:val="single"/>
              </w:rPr>
              <w:t>冯晓琦、王亭亭、臧洪</w:t>
            </w:r>
            <w:r>
              <w:rPr>
                <w:sz w:val="28"/>
                <w:u w:val="single"/>
              </w:rPr>
              <w:t xml:space="preserve">                </w:t>
            </w:r>
          </w:p>
        </w:tc>
      </w:tr>
      <w:tr w:rsidR="00C71013" w14:paraId="7AA82B83" w14:textId="77777777">
        <w:trPr>
          <w:jc w:val="center"/>
        </w:trPr>
        <w:tc>
          <w:tcPr>
            <w:tcW w:w="2376" w:type="dxa"/>
            <w:shd w:val="clear" w:color="auto" w:fill="auto"/>
            <w:vAlign w:val="bottom"/>
          </w:tcPr>
          <w:p w14:paraId="4EC22353" w14:textId="77777777" w:rsidR="00C71013" w:rsidRDefault="00000000">
            <w:pPr>
              <w:spacing w:line="480" w:lineRule="auto"/>
              <w:jc w:val="right"/>
              <w:rPr>
                <w:rFonts w:ascii="仿宋" w:eastAsia="仿宋" w:hAnsi="仿宋" w:hint="eastAsia"/>
                <w:b/>
                <w:bCs/>
                <w:sz w:val="28"/>
              </w:rPr>
            </w:pPr>
            <w:r>
              <w:rPr>
                <w:rFonts w:ascii="仿宋" w:eastAsia="仿宋" w:hAnsi="仿宋" w:hint="eastAsia"/>
                <w:b/>
                <w:bCs/>
                <w:sz w:val="28"/>
              </w:rPr>
              <w:t>审核人：</w:t>
            </w:r>
          </w:p>
        </w:tc>
        <w:tc>
          <w:tcPr>
            <w:tcW w:w="3969" w:type="dxa"/>
            <w:shd w:val="clear" w:color="auto" w:fill="auto"/>
            <w:vAlign w:val="bottom"/>
          </w:tcPr>
          <w:p w14:paraId="08D1FB73" w14:textId="77777777" w:rsidR="00C71013" w:rsidRDefault="00000000">
            <w:pPr>
              <w:spacing w:line="480" w:lineRule="auto"/>
              <w:rPr>
                <w:sz w:val="28"/>
                <w:u w:val="single"/>
              </w:rPr>
            </w:pPr>
            <w:r>
              <w:rPr>
                <w:rFonts w:hint="eastAsia"/>
                <w:sz w:val="28"/>
                <w:u w:val="single"/>
              </w:rPr>
              <w:t xml:space="preserve"> </w:t>
            </w:r>
            <w:r>
              <w:rPr>
                <w:sz w:val="28"/>
                <w:u w:val="single"/>
              </w:rPr>
              <w:t xml:space="preserve">       </w:t>
            </w:r>
            <w:r>
              <w:rPr>
                <w:rFonts w:hint="eastAsia"/>
                <w:sz w:val="28"/>
                <w:u w:val="single"/>
              </w:rPr>
              <w:t>张海霞</w:t>
            </w:r>
            <w:r>
              <w:rPr>
                <w:rFonts w:hint="eastAsia"/>
                <w:sz w:val="28"/>
                <w:u w:val="single"/>
              </w:rPr>
              <w:t xml:space="preserve"> </w:t>
            </w:r>
            <w:r>
              <w:rPr>
                <w:sz w:val="28"/>
                <w:u w:val="single"/>
              </w:rPr>
              <w:t xml:space="preserve">  </w:t>
            </w:r>
            <w:r>
              <w:rPr>
                <w:rFonts w:hint="eastAsia"/>
                <w:sz w:val="28"/>
                <w:u w:val="single"/>
              </w:rPr>
              <w:t xml:space="preserve"> </w:t>
            </w:r>
            <w:r>
              <w:rPr>
                <w:sz w:val="28"/>
                <w:u w:val="single"/>
              </w:rPr>
              <w:t xml:space="preserve">    </w:t>
            </w:r>
            <w:r>
              <w:rPr>
                <w:rFonts w:hint="eastAsia"/>
                <w:sz w:val="28"/>
                <w:u w:val="single"/>
              </w:rPr>
              <w:t xml:space="preserve"> </w:t>
            </w:r>
            <w:r>
              <w:rPr>
                <w:sz w:val="28"/>
                <w:u w:val="single"/>
              </w:rPr>
              <w:t xml:space="preserve">    </w:t>
            </w:r>
          </w:p>
        </w:tc>
      </w:tr>
    </w:tbl>
    <w:p w14:paraId="209A3E66" w14:textId="77777777" w:rsidR="00C71013" w:rsidRDefault="00C71013">
      <w:pPr>
        <w:jc w:val="center"/>
        <w:rPr>
          <w:rFonts w:ascii="仿宋" w:eastAsia="仿宋" w:hAnsi="仿宋" w:hint="eastAsia"/>
          <w:sz w:val="28"/>
          <w:u w:val="single"/>
        </w:rPr>
      </w:pPr>
    </w:p>
    <w:p w14:paraId="585881A1" w14:textId="77777777" w:rsidR="00C71013" w:rsidRDefault="00C71013">
      <w:pPr>
        <w:jc w:val="center"/>
        <w:rPr>
          <w:rFonts w:ascii="仿宋" w:eastAsia="仿宋" w:hAnsi="仿宋" w:hint="eastAsia"/>
          <w:sz w:val="28"/>
          <w:u w:val="single"/>
        </w:rPr>
      </w:pPr>
    </w:p>
    <w:p w14:paraId="5671EEA1" w14:textId="77777777" w:rsidR="00C71013" w:rsidRDefault="00000000">
      <w:pPr>
        <w:jc w:val="center"/>
        <w:rPr>
          <w:rFonts w:ascii="仿宋" w:eastAsia="仿宋" w:hAnsi="仿宋" w:hint="eastAsia"/>
        </w:rPr>
      </w:pPr>
      <w:r>
        <w:rPr>
          <w:rFonts w:eastAsia="仿宋"/>
          <w:sz w:val="28"/>
          <w:u w:val="single"/>
        </w:rPr>
        <w:t>2024</w:t>
      </w:r>
      <w:r>
        <w:rPr>
          <w:rFonts w:ascii="仿宋" w:eastAsia="仿宋" w:hAnsi="仿宋" w:hint="eastAsia"/>
          <w:sz w:val="28"/>
          <w:u w:val="single"/>
        </w:rPr>
        <w:t>年</w:t>
      </w:r>
      <w:r>
        <w:rPr>
          <w:rFonts w:eastAsia="仿宋"/>
          <w:sz w:val="28"/>
          <w:u w:val="single"/>
        </w:rPr>
        <w:t>06</w:t>
      </w:r>
      <w:r>
        <w:rPr>
          <w:rFonts w:ascii="仿宋" w:eastAsia="仿宋" w:hAnsi="仿宋" w:hint="eastAsia"/>
          <w:sz w:val="28"/>
          <w:u w:val="single"/>
        </w:rPr>
        <w:t>月修订</w:t>
      </w:r>
      <w:r>
        <w:rPr>
          <w:rFonts w:ascii="仿宋_GB2312" w:eastAsia="仿宋_GB2312"/>
          <w:b/>
          <w:bCs/>
          <w:sz w:val="28"/>
          <w:szCs w:val="28"/>
        </w:rPr>
        <w:br w:type="page"/>
      </w:r>
      <w:bookmarkStart w:id="0" w:name="_Toc231228604"/>
    </w:p>
    <w:p w14:paraId="6BDC7AF7" w14:textId="77777777" w:rsidR="00C71013" w:rsidRDefault="00000000">
      <w:pPr>
        <w:spacing w:beforeLines="50" w:before="156" w:afterLines="50" w:after="156" w:line="360" w:lineRule="auto"/>
        <w:ind w:firstLineChars="200" w:firstLine="560"/>
        <w:jc w:val="left"/>
        <w:rPr>
          <w:rFonts w:eastAsia="黑体"/>
          <w:sz w:val="28"/>
          <w:szCs w:val="28"/>
        </w:rPr>
      </w:pPr>
      <w:r>
        <w:rPr>
          <w:rFonts w:eastAsia="黑体" w:hint="eastAsia"/>
          <w:sz w:val="28"/>
          <w:szCs w:val="28"/>
        </w:rPr>
        <w:lastRenderedPageBreak/>
        <w:t>一、</w:t>
      </w:r>
      <w:r>
        <w:rPr>
          <w:rFonts w:eastAsia="黑体"/>
          <w:sz w:val="28"/>
          <w:szCs w:val="28"/>
        </w:rPr>
        <w:t>课程基本信息</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2590"/>
        <w:gridCol w:w="1445"/>
        <w:gridCol w:w="247"/>
        <w:gridCol w:w="2064"/>
      </w:tblGrid>
      <w:tr w:rsidR="00C71013" w14:paraId="70BEBF7C" w14:textId="77777777">
        <w:trPr>
          <w:trHeight w:val="454"/>
          <w:jc w:val="center"/>
        </w:trPr>
        <w:tc>
          <w:tcPr>
            <w:tcW w:w="1175" w:type="pct"/>
            <w:vAlign w:val="center"/>
          </w:tcPr>
          <w:p w14:paraId="046645D4" w14:textId="77777777" w:rsidR="00C71013" w:rsidRDefault="00000000">
            <w:pPr>
              <w:jc w:val="center"/>
              <w:rPr>
                <w:rFonts w:ascii="仿宋" w:eastAsia="仿宋" w:hAnsi="仿宋" w:hint="eastAsia"/>
                <w:b/>
                <w:sz w:val="24"/>
              </w:rPr>
            </w:pPr>
            <w:r>
              <w:rPr>
                <w:rFonts w:ascii="仿宋" w:eastAsia="仿宋" w:hAnsi="仿宋"/>
                <w:b/>
                <w:sz w:val="24"/>
              </w:rPr>
              <w:t>课程</w:t>
            </w:r>
            <w:r>
              <w:rPr>
                <w:rFonts w:ascii="仿宋" w:eastAsia="仿宋" w:hAnsi="仿宋" w:hint="eastAsia"/>
                <w:b/>
                <w:sz w:val="24"/>
              </w:rPr>
              <w:t>代码</w:t>
            </w:r>
          </w:p>
        </w:tc>
        <w:tc>
          <w:tcPr>
            <w:tcW w:w="1561" w:type="pct"/>
            <w:vAlign w:val="center"/>
          </w:tcPr>
          <w:p w14:paraId="62917F4D" w14:textId="77777777" w:rsidR="00C71013" w:rsidRDefault="00000000">
            <w:pPr>
              <w:jc w:val="center"/>
              <w:rPr>
                <w:rFonts w:ascii="仿宋" w:eastAsia="仿宋" w:hAnsi="仿宋" w:hint="eastAsia"/>
                <w:sz w:val="24"/>
              </w:rPr>
            </w:pPr>
            <w:r>
              <w:rPr>
                <w:rFonts w:eastAsia="仿宋"/>
                <w:sz w:val="24"/>
              </w:rPr>
              <w:t>100719T003</w:t>
            </w:r>
          </w:p>
        </w:tc>
        <w:tc>
          <w:tcPr>
            <w:tcW w:w="871" w:type="pct"/>
            <w:vAlign w:val="center"/>
          </w:tcPr>
          <w:p w14:paraId="02CD8A0A" w14:textId="77777777" w:rsidR="00C71013" w:rsidRDefault="00000000">
            <w:pPr>
              <w:jc w:val="center"/>
              <w:rPr>
                <w:rFonts w:ascii="仿宋" w:eastAsia="仿宋" w:hAnsi="仿宋" w:hint="eastAsia"/>
                <w:b/>
                <w:sz w:val="24"/>
              </w:rPr>
            </w:pPr>
            <w:r>
              <w:rPr>
                <w:rFonts w:ascii="仿宋" w:eastAsia="仿宋" w:hAnsi="仿宋"/>
                <w:b/>
                <w:sz w:val="24"/>
              </w:rPr>
              <w:t>开课</w:t>
            </w:r>
            <w:r>
              <w:rPr>
                <w:rFonts w:ascii="仿宋" w:eastAsia="仿宋" w:hAnsi="仿宋" w:hint="eastAsia"/>
                <w:b/>
                <w:sz w:val="24"/>
              </w:rPr>
              <w:t>单位</w:t>
            </w:r>
          </w:p>
        </w:tc>
        <w:tc>
          <w:tcPr>
            <w:tcW w:w="1393" w:type="pct"/>
            <w:gridSpan w:val="2"/>
            <w:vAlign w:val="center"/>
          </w:tcPr>
          <w:p w14:paraId="223545AD" w14:textId="77777777" w:rsidR="00C71013" w:rsidRDefault="00000000">
            <w:pPr>
              <w:jc w:val="center"/>
              <w:rPr>
                <w:rFonts w:ascii="仿宋" w:eastAsia="仿宋" w:hAnsi="仿宋" w:hint="eastAsia"/>
                <w:sz w:val="24"/>
              </w:rPr>
            </w:pPr>
            <w:r>
              <w:rPr>
                <w:rFonts w:ascii="仿宋" w:eastAsia="仿宋" w:hAnsi="仿宋" w:hint="eastAsia"/>
                <w:sz w:val="24"/>
              </w:rPr>
              <w:t>工商管理学院</w:t>
            </w:r>
          </w:p>
        </w:tc>
      </w:tr>
      <w:tr w:rsidR="00C71013" w14:paraId="3DA67CB8" w14:textId="77777777">
        <w:trPr>
          <w:trHeight w:val="454"/>
          <w:jc w:val="center"/>
        </w:trPr>
        <w:tc>
          <w:tcPr>
            <w:tcW w:w="1175" w:type="pct"/>
            <w:vAlign w:val="center"/>
          </w:tcPr>
          <w:p w14:paraId="60C4ED62" w14:textId="77777777" w:rsidR="00C71013" w:rsidRDefault="00000000">
            <w:pPr>
              <w:jc w:val="center"/>
              <w:rPr>
                <w:rFonts w:ascii="仿宋" w:eastAsia="仿宋" w:hAnsi="仿宋" w:hint="eastAsia"/>
                <w:b/>
                <w:sz w:val="24"/>
              </w:rPr>
            </w:pPr>
            <w:r>
              <w:rPr>
                <w:rFonts w:ascii="仿宋" w:eastAsia="仿宋" w:hAnsi="仿宋"/>
                <w:b/>
                <w:sz w:val="24"/>
              </w:rPr>
              <w:t>课程名称（中文）</w:t>
            </w:r>
          </w:p>
        </w:tc>
        <w:tc>
          <w:tcPr>
            <w:tcW w:w="3825" w:type="pct"/>
            <w:gridSpan w:val="4"/>
            <w:vAlign w:val="center"/>
          </w:tcPr>
          <w:p w14:paraId="7DD3B3D2" w14:textId="77777777" w:rsidR="00C71013" w:rsidRDefault="00000000">
            <w:pPr>
              <w:jc w:val="center"/>
              <w:rPr>
                <w:rFonts w:ascii="仿宋" w:eastAsia="仿宋" w:hAnsi="仿宋" w:hint="eastAsia"/>
                <w:sz w:val="24"/>
              </w:rPr>
            </w:pPr>
            <w:r>
              <w:rPr>
                <w:rFonts w:ascii="仿宋" w:eastAsia="仿宋" w:hAnsi="仿宋" w:hint="eastAsia"/>
                <w:sz w:val="24"/>
              </w:rPr>
              <w:t>宏观经济学</w:t>
            </w:r>
          </w:p>
        </w:tc>
      </w:tr>
      <w:tr w:rsidR="00C71013" w14:paraId="7D676556" w14:textId="77777777">
        <w:trPr>
          <w:trHeight w:val="454"/>
          <w:jc w:val="center"/>
        </w:trPr>
        <w:tc>
          <w:tcPr>
            <w:tcW w:w="1175" w:type="pct"/>
            <w:vAlign w:val="center"/>
          </w:tcPr>
          <w:p w14:paraId="370B7B62" w14:textId="77777777" w:rsidR="00C71013" w:rsidRDefault="00000000">
            <w:pPr>
              <w:jc w:val="center"/>
              <w:rPr>
                <w:rFonts w:ascii="仿宋" w:eastAsia="仿宋" w:hAnsi="仿宋" w:hint="eastAsia"/>
                <w:b/>
                <w:sz w:val="24"/>
              </w:rPr>
            </w:pPr>
            <w:r>
              <w:rPr>
                <w:rFonts w:ascii="仿宋" w:eastAsia="仿宋" w:hAnsi="仿宋"/>
                <w:b/>
                <w:sz w:val="24"/>
              </w:rPr>
              <w:t>课程名称（英文）</w:t>
            </w:r>
          </w:p>
        </w:tc>
        <w:tc>
          <w:tcPr>
            <w:tcW w:w="3825" w:type="pct"/>
            <w:gridSpan w:val="4"/>
            <w:vAlign w:val="center"/>
          </w:tcPr>
          <w:p w14:paraId="4E891E97" w14:textId="77777777" w:rsidR="00C71013" w:rsidRDefault="00000000">
            <w:pPr>
              <w:jc w:val="center"/>
              <w:rPr>
                <w:rFonts w:eastAsia="仿宋"/>
                <w:sz w:val="24"/>
              </w:rPr>
            </w:pPr>
            <w:r>
              <w:rPr>
                <w:rFonts w:eastAsia="仿宋"/>
                <w:sz w:val="24"/>
              </w:rPr>
              <w:t>Macroeconomics</w:t>
            </w:r>
          </w:p>
        </w:tc>
      </w:tr>
      <w:tr w:rsidR="00C71013" w14:paraId="63EE9BA6" w14:textId="77777777">
        <w:trPr>
          <w:trHeight w:val="454"/>
          <w:jc w:val="center"/>
        </w:trPr>
        <w:tc>
          <w:tcPr>
            <w:tcW w:w="1175" w:type="pct"/>
            <w:vAlign w:val="center"/>
          </w:tcPr>
          <w:p w14:paraId="02A79652" w14:textId="77777777" w:rsidR="00C71013" w:rsidRDefault="00000000">
            <w:pPr>
              <w:jc w:val="center"/>
              <w:rPr>
                <w:rFonts w:ascii="仿宋" w:eastAsia="仿宋" w:hAnsi="仿宋" w:hint="eastAsia"/>
                <w:b/>
                <w:sz w:val="24"/>
              </w:rPr>
            </w:pPr>
            <w:r>
              <w:rPr>
                <w:rFonts w:ascii="仿宋" w:eastAsia="仿宋" w:hAnsi="仿宋" w:hint="eastAsia"/>
                <w:b/>
                <w:sz w:val="24"/>
              </w:rPr>
              <w:t>课程类别</w:t>
            </w:r>
          </w:p>
        </w:tc>
        <w:tc>
          <w:tcPr>
            <w:tcW w:w="3825" w:type="pct"/>
            <w:gridSpan w:val="4"/>
            <w:vAlign w:val="center"/>
          </w:tcPr>
          <w:p w14:paraId="723E87DA" w14:textId="77777777" w:rsidR="00C71013" w:rsidRDefault="00000000">
            <w:pPr>
              <w:jc w:val="left"/>
              <w:rPr>
                <w:rFonts w:ascii="仿宋" w:eastAsia="仿宋" w:hAnsi="仿宋" w:hint="eastAsia"/>
                <w:sz w:val="24"/>
              </w:rPr>
            </w:pPr>
            <w:r>
              <w:rPr>
                <w:rFonts w:ascii="仿宋" w:eastAsia="仿宋" w:hAnsi="仿宋" w:hint="eastAsia"/>
                <w:sz w:val="24"/>
              </w:rPr>
              <w:t>专业必修课</w:t>
            </w:r>
          </w:p>
        </w:tc>
      </w:tr>
      <w:tr w:rsidR="00C71013" w14:paraId="79B40987" w14:textId="77777777">
        <w:trPr>
          <w:trHeight w:val="454"/>
          <w:jc w:val="center"/>
        </w:trPr>
        <w:tc>
          <w:tcPr>
            <w:tcW w:w="1175" w:type="pct"/>
            <w:vAlign w:val="center"/>
          </w:tcPr>
          <w:p w14:paraId="53D61DF9" w14:textId="77777777" w:rsidR="00C71013" w:rsidRDefault="00000000">
            <w:pPr>
              <w:jc w:val="center"/>
              <w:rPr>
                <w:rFonts w:ascii="仿宋" w:eastAsia="仿宋" w:hAnsi="仿宋" w:hint="eastAsia"/>
                <w:b/>
                <w:sz w:val="24"/>
              </w:rPr>
            </w:pPr>
            <w:r>
              <w:rPr>
                <w:rFonts w:ascii="仿宋" w:eastAsia="仿宋" w:hAnsi="仿宋" w:hint="eastAsia"/>
                <w:b/>
                <w:sz w:val="24"/>
              </w:rPr>
              <w:t>适用</w:t>
            </w:r>
            <w:r>
              <w:rPr>
                <w:rFonts w:ascii="仿宋" w:eastAsia="仿宋" w:hAnsi="仿宋"/>
                <w:b/>
                <w:sz w:val="24"/>
              </w:rPr>
              <w:t>专业</w:t>
            </w:r>
          </w:p>
        </w:tc>
        <w:tc>
          <w:tcPr>
            <w:tcW w:w="3825" w:type="pct"/>
            <w:gridSpan w:val="4"/>
            <w:vAlign w:val="center"/>
          </w:tcPr>
          <w:p w14:paraId="5848BE29" w14:textId="77777777" w:rsidR="00C71013" w:rsidRDefault="00000000">
            <w:pPr>
              <w:jc w:val="left"/>
              <w:rPr>
                <w:rFonts w:ascii="仿宋" w:eastAsia="仿宋" w:hAnsi="仿宋" w:hint="eastAsia"/>
                <w:sz w:val="24"/>
              </w:rPr>
            </w:pPr>
            <w:r>
              <w:rPr>
                <w:rFonts w:ascii="仿宋" w:eastAsia="仿宋" w:hAnsi="仿宋" w:hint="eastAsia"/>
                <w:sz w:val="24"/>
              </w:rPr>
              <w:t>经济学类、管理学类</w:t>
            </w:r>
          </w:p>
        </w:tc>
      </w:tr>
      <w:tr w:rsidR="00C71013" w14:paraId="506FC178" w14:textId="77777777">
        <w:trPr>
          <w:trHeight w:val="454"/>
          <w:jc w:val="center"/>
        </w:trPr>
        <w:tc>
          <w:tcPr>
            <w:tcW w:w="1175" w:type="pct"/>
            <w:vAlign w:val="center"/>
          </w:tcPr>
          <w:p w14:paraId="0ADE69B2" w14:textId="77777777" w:rsidR="00C71013" w:rsidRDefault="00000000">
            <w:pPr>
              <w:jc w:val="center"/>
              <w:rPr>
                <w:rFonts w:ascii="仿宋" w:eastAsia="仿宋" w:hAnsi="仿宋" w:hint="eastAsia"/>
                <w:b/>
                <w:sz w:val="24"/>
              </w:rPr>
            </w:pPr>
            <w:r>
              <w:rPr>
                <w:rFonts w:ascii="仿宋" w:eastAsia="仿宋" w:hAnsi="仿宋" w:hint="eastAsia"/>
                <w:b/>
                <w:sz w:val="24"/>
              </w:rPr>
              <w:t>总</w:t>
            </w:r>
            <w:r>
              <w:rPr>
                <w:rFonts w:ascii="仿宋" w:eastAsia="仿宋" w:hAnsi="仿宋"/>
                <w:b/>
                <w:sz w:val="24"/>
              </w:rPr>
              <w:t>学分</w:t>
            </w:r>
          </w:p>
        </w:tc>
        <w:tc>
          <w:tcPr>
            <w:tcW w:w="1561" w:type="pct"/>
            <w:vAlign w:val="center"/>
          </w:tcPr>
          <w:p w14:paraId="118989A3" w14:textId="77777777" w:rsidR="00C71013" w:rsidRDefault="00000000">
            <w:pPr>
              <w:jc w:val="center"/>
              <w:rPr>
                <w:rFonts w:eastAsia="仿宋"/>
                <w:sz w:val="24"/>
              </w:rPr>
            </w:pPr>
            <w:r>
              <w:rPr>
                <w:rFonts w:eastAsia="仿宋"/>
                <w:sz w:val="24"/>
              </w:rPr>
              <w:t>3</w:t>
            </w:r>
          </w:p>
        </w:tc>
        <w:tc>
          <w:tcPr>
            <w:tcW w:w="1020" w:type="pct"/>
            <w:gridSpan w:val="2"/>
            <w:vAlign w:val="center"/>
          </w:tcPr>
          <w:p w14:paraId="6471FFFD" w14:textId="77777777" w:rsidR="00C71013" w:rsidRDefault="00000000">
            <w:pPr>
              <w:jc w:val="center"/>
              <w:rPr>
                <w:rFonts w:ascii="仿宋" w:eastAsia="仿宋" w:hAnsi="仿宋" w:hint="eastAsia"/>
                <w:b/>
                <w:sz w:val="24"/>
              </w:rPr>
            </w:pPr>
            <w:r>
              <w:rPr>
                <w:rFonts w:ascii="仿宋" w:eastAsia="仿宋" w:hAnsi="仿宋" w:hint="eastAsia"/>
                <w:b/>
                <w:sz w:val="24"/>
              </w:rPr>
              <w:t>总</w:t>
            </w:r>
            <w:r>
              <w:rPr>
                <w:rFonts w:ascii="仿宋" w:eastAsia="仿宋" w:hAnsi="仿宋"/>
                <w:b/>
                <w:sz w:val="24"/>
              </w:rPr>
              <w:t>学时</w:t>
            </w:r>
          </w:p>
        </w:tc>
        <w:tc>
          <w:tcPr>
            <w:tcW w:w="1245" w:type="pct"/>
            <w:vAlign w:val="center"/>
          </w:tcPr>
          <w:p w14:paraId="04767B95" w14:textId="77777777" w:rsidR="00C71013" w:rsidRDefault="00000000">
            <w:pPr>
              <w:jc w:val="center"/>
              <w:rPr>
                <w:rFonts w:ascii="仿宋" w:eastAsia="仿宋" w:hAnsi="仿宋" w:hint="eastAsia"/>
                <w:sz w:val="24"/>
              </w:rPr>
            </w:pPr>
            <w:r>
              <w:rPr>
                <w:rFonts w:eastAsia="仿宋"/>
                <w:sz w:val="24"/>
              </w:rPr>
              <w:t>48</w:t>
            </w:r>
          </w:p>
        </w:tc>
      </w:tr>
      <w:tr w:rsidR="00C71013" w14:paraId="5927BBEF" w14:textId="77777777">
        <w:trPr>
          <w:trHeight w:val="454"/>
          <w:jc w:val="center"/>
        </w:trPr>
        <w:tc>
          <w:tcPr>
            <w:tcW w:w="1175" w:type="pct"/>
            <w:vAlign w:val="center"/>
          </w:tcPr>
          <w:p w14:paraId="6A5DF73A" w14:textId="77777777" w:rsidR="00C71013" w:rsidRDefault="00000000">
            <w:pPr>
              <w:jc w:val="center"/>
              <w:rPr>
                <w:rFonts w:ascii="仿宋" w:eastAsia="仿宋" w:hAnsi="仿宋" w:hint="eastAsia"/>
                <w:b/>
                <w:sz w:val="24"/>
              </w:rPr>
            </w:pPr>
            <w:r>
              <w:rPr>
                <w:rFonts w:ascii="仿宋" w:eastAsia="仿宋" w:hAnsi="仿宋"/>
                <w:b/>
                <w:sz w:val="24"/>
              </w:rPr>
              <w:t>理论学时</w:t>
            </w:r>
          </w:p>
        </w:tc>
        <w:tc>
          <w:tcPr>
            <w:tcW w:w="1561" w:type="pct"/>
            <w:vAlign w:val="center"/>
          </w:tcPr>
          <w:p w14:paraId="31E255B8" w14:textId="77777777" w:rsidR="00C71013" w:rsidRDefault="00000000">
            <w:pPr>
              <w:jc w:val="center"/>
              <w:rPr>
                <w:rFonts w:ascii="仿宋" w:eastAsia="仿宋" w:hAnsi="仿宋" w:hint="eastAsia"/>
                <w:sz w:val="24"/>
              </w:rPr>
            </w:pPr>
            <w:r>
              <w:rPr>
                <w:rFonts w:eastAsia="仿宋"/>
                <w:sz w:val="24"/>
              </w:rPr>
              <w:t>48</w:t>
            </w:r>
          </w:p>
        </w:tc>
        <w:tc>
          <w:tcPr>
            <w:tcW w:w="1020" w:type="pct"/>
            <w:gridSpan w:val="2"/>
            <w:vAlign w:val="center"/>
          </w:tcPr>
          <w:p w14:paraId="52FF5207" w14:textId="77777777" w:rsidR="00C71013" w:rsidRDefault="00000000">
            <w:pPr>
              <w:jc w:val="center"/>
              <w:rPr>
                <w:rFonts w:ascii="仿宋" w:eastAsia="仿宋" w:hAnsi="仿宋" w:hint="eastAsia"/>
                <w:b/>
                <w:sz w:val="24"/>
              </w:rPr>
            </w:pPr>
            <w:r>
              <w:rPr>
                <w:rFonts w:ascii="仿宋" w:eastAsia="仿宋" w:hAnsi="仿宋"/>
                <w:b/>
                <w:sz w:val="24"/>
              </w:rPr>
              <w:t>实验学时</w:t>
            </w:r>
          </w:p>
        </w:tc>
        <w:tc>
          <w:tcPr>
            <w:tcW w:w="1245" w:type="pct"/>
            <w:vAlign w:val="center"/>
          </w:tcPr>
          <w:p w14:paraId="27FABCBF" w14:textId="77777777" w:rsidR="00C71013" w:rsidRDefault="00000000">
            <w:pPr>
              <w:jc w:val="center"/>
              <w:rPr>
                <w:rFonts w:eastAsia="仿宋"/>
                <w:sz w:val="24"/>
              </w:rPr>
            </w:pPr>
            <w:r>
              <w:rPr>
                <w:rFonts w:eastAsia="仿宋"/>
                <w:sz w:val="24"/>
              </w:rPr>
              <w:t>0</w:t>
            </w:r>
          </w:p>
        </w:tc>
      </w:tr>
      <w:tr w:rsidR="00C71013" w14:paraId="51E7BB4D" w14:textId="77777777">
        <w:trPr>
          <w:trHeight w:val="454"/>
          <w:jc w:val="center"/>
        </w:trPr>
        <w:tc>
          <w:tcPr>
            <w:tcW w:w="1175" w:type="pct"/>
            <w:vAlign w:val="center"/>
          </w:tcPr>
          <w:p w14:paraId="6461A3C7" w14:textId="77777777" w:rsidR="00C71013" w:rsidRDefault="00000000">
            <w:pPr>
              <w:jc w:val="center"/>
              <w:rPr>
                <w:rFonts w:ascii="仿宋" w:eastAsia="仿宋" w:hAnsi="仿宋" w:hint="eastAsia"/>
                <w:b/>
                <w:sz w:val="24"/>
              </w:rPr>
            </w:pPr>
            <w:r>
              <w:rPr>
                <w:rFonts w:ascii="仿宋" w:eastAsia="仿宋" w:hAnsi="仿宋" w:hint="eastAsia"/>
                <w:b/>
                <w:sz w:val="24"/>
              </w:rPr>
              <w:t>上机学时</w:t>
            </w:r>
          </w:p>
        </w:tc>
        <w:tc>
          <w:tcPr>
            <w:tcW w:w="1561" w:type="pct"/>
            <w:vAlign w:val="center"/>
          </w:tcPr>
          <w:p w14:paraId="10D4EEF9" w14:textId="77777777" w:rsidR="00C71013" w:rsidRDefault="00000000">
            <w:pPr>
              <w:jc w:val="center"/>
              <w:rPr>
                <w:rFonts w:eastAsia="仿宋"/>
                <w:sz w:val="24"/>
              </w:rPr>
            </w:pPr>
            <w:r>
              <w:rPr>
                <w:rFonts w:eastAsia="仿宋"/>
                <w:sz w:val="24"/>
              </w:rPr>
              <w:t>0</w:t>
            </w:r>
          </w:p>
        </w:tc>
        <w:tc>
          <w:tcPr>
            <w:tcW w:w="1020" w:type="pct"/>
            <w:gridSpan w:val="2"/>
            <w:vAlign w:val="center"/>
          </w:tcPr>
          <w:p w14:paraId="53E08C97" w14:textId="77777777" w:rsidR="00C71013" w:rsidRDefault="00000000">
            <w:pPr>
              <w:jc w:val="center"/>
              <w:rPr>
                <w:rFonts w:ascii="仿宋" w:eastAsia="仿宋" w:hAnsi="仿宋" w:hint="eastAsia"/>
                <w:b/>
                <w:sz w:val="24"/>
              </w:rPr>
            </w:pPr>
            <w:r>
              <w:rPr>
                <w:rFonts w:ascii="仿宋" w:eastAsia="仿宋" w:hAnsi="仿宋" w:hint="eastAsia"/>
                <w:b/>
                <w:sz w:val="24"/>
              </w:rPr>
              <w:t>其他实践学时</w:t>
            </w:r>
          </w:p>
        </w:tc>
        <w:tc>
          <w:tcPr>
            <w:tcW w:w="1245" w:type="pct"/>
            <w:vAlign w:val="center"/>
          </w:tcPr>
          <w:p w14:paraId="687E574B" w14:textId="77777777" w:rsidR="00C71013" w:rsidRDefault="00000000">
            <w:pPr>
              <w:jc w:val="center"/>
              <w:rPr>
                <w:rFonts w:eastAsia="仿宋"/>
                <w:sz w:val="24"/>
              </w:rPr>
            </w:pPr>
            <w:r>
              <w:rPr>
                <w:rFonts w:eastAsia="仿宋"/>
                <w:sz w:val="24"/>
              </w:rPr>
              <w:t>0</w:t>
            </w:r>
          </w:p>
        </w:tc>
      </w:tr>
      <w:tr w:rsidR="00C71013" w14:paraId="58A16EF8" w14:textId="77777777">
        <w:trPr>
          <w:trHeight w:val="454"/>
          <w:jc w:val="center"/>
        </w:trPr>
        <w:tc>
          <w:tcPr>
            <w:tcW w:w="1175" w:type="pct"/>
            <w:vAlign w:val="center"/>
          </w:tcPr>
          <w:p w14:paraId="420957C2" w14:textId="77777777" w:rsidR="00C71013" w:rsidRDefault="00000000">
            <w:pPr>
              <w:jc w:val="center"/>
              <w:rPr>
                <w:rFonts w:ascii="仿宋" w:eastAsia="仿宋" w:hAnsi="仿宋" w:hint="eastAsia"/>
                <w:b/>
                <w:sz w:val="24"/>
              </w:rPr>
            </w:pPr>
            <w:r>
              <w:rPr>
                <w:rFonts w:ascii="仿宋" w:eastAsia="仿宋" w:hAnsi="仿宋"/>
                <w:b/>
                <w:sz w:val="24"/>
              </w:rPr>
              <w:t>先修课程</w:t>
            </w:r>
          </w:p>
        </w:tc>
        <w:tc>
          <w:tcPr>
            <w:tcW w:w="3825" w:type="pct"/>
            <w:gridSpan w:val="4"/>
            <w:vAlign w:val="center"/>
          </w:tcPr>
          <w:p w14:paraId="7B787EB2" w14:textId="77777777" w:rsidR="00C71013" w:rsidRDefault="00000000">
            <w:pPr>
              <w:jc w:val="center"/>
              <w:rPr>
                <w:rFonts w:ascii="仿宋" w:eastAsia="仿宋" w:hAnsi="仿宋" w:hint="eastAsia"/>
                <w:sz w:val="24"/>
              </w:rPr>
            </w:pPr>
            <w:r>
              <w:rPr>
                <w:rFonts w:ascii="仿宋" w:eastAsia="仿宋" w:hAnsi="仿宋" w:hint="eastAsia"/>
                <w:sz w:val="24"/>
              </w:rPr>
              <w:t>微观经济学</w:t>
            </w:r>
          </w:p>
        </w:tc>
      </w:tr>
    </w:tbl>
    <w:p w14:paraId="442B071F" w14:textId="77777777" w:rsidR="00C71013" w:rsidRDefault="00000000">
      <w:pPr>
        <w:tabs>
          <w:tab w:val="left" w:pos="-5670"/>
          <w:tab w:val="left" w:pos="-5245"/>
          <w:tab w:val="left" w:pos="1134"/>
        </w:tabs>
        <w:spacing w:beforeLines="50" w:before="156" w:afterLines="50" w:after="156" w:line="360" w:lineRule="auto"/>
        <w:ind w:firstLineChars="200" w:firstLine="560"/>
        <w:rPr>
          <w:rFonts w:eastAsia="黑体"/>
          <w:sz w:val="28"/>
          <w:szCs w:val="28"/>
        </w:rPr>
      </w:pPr>
      <w:r>
        <w:rPr>
          <w:rFonts w:eastAsia="黑体" w:hint="eastAsia"/>
          <w:sz w:val="28"/>
          <w:szCs w:val="28"/>
        </w:rPr>
        <w:t>二、</w:t>
      </w:r>
      <w:r>
        <w:rPr>
          <w:rFonts w:eastAsia="黑体"/>
          <w:sz w:val="28"/>
          <w:szCs w:val="28"/>
        </w:rPr>
        <w:t>课程简介</w:t>
      </w:r>
    </w:p>
    <w:p w14:paraId="41BD00BC" w14:textId="5AB41D52" w:rsidR="00C71013" w:rsidRDefault="00C04156">
      <w:pPr>
        <w:spacing w:line="360" w:lineRule="auto"/>
        <w:ind w:firstLineChars="200" w:firstLine="480"/>
        <w:rPr>
          <w:rFonts w:ascii="仿宋" w:eastAsia="仿宋" w:hAnsi="仿宋" w:hint="eastAsia"/>
          <w:sz w:val="24"/>
        </w:rPr>
      </w:pPr>
      <w:r w:rsidRPr="00C04156">
        <w:rPr>
          <w:rFonts w:ascii="仿宋" w:eastAsia="仿宋" w:hAnsi="仿宋" w:hint="eastAsia"/>
          <w:sz w:val="24"/>
        </w:rPr>
        <w:t>《宏观经济学》是财经类和管理类专业重要的专业基础必修课程，是经济学科最重要的基础理论课程之一。</w:t>
      </w:r>
      <w:r>
        <w:rPr>
          <w:rFonts w:ascii="仿宋" w:eastAsia="仿宋" w:hAnsi="仿宋" w:hint="eastAsia"/>
          <w:sz w:val="24"/>
        </w:rPr>
        <w:t>宏观经济学研究的是社会总体的经济行为及其后果，即对经济运行的整体，包括整个社会的产量、收入、价格水平和就业水平进行分析。本课程以短期和长期为主要分析框架，内容涉及国民收入核算、总收入与总支出、产品市场和货币市场的一般均衡、总供给与总需求、财政政策和货币政策、失业和通货膨胀、经济增长与经济周期等。通过本课程的学习，学生能够掌握宏观经济学的基本原理，提高运用原理分析和解决宏观经济问题的能力，</w:t>
      </w:r>
      <w:r w:rsidRPr="00C04156">
        <w:rPr>
          <w:rFonts w:ascii="仿宋" w:eastAsia="仿宋" w:hAnsi="仿宋" w:hint="eastAsia"/>
          <w:sz w:val="24"/>
        </w:rPr>
        <w:t>为进一步学习其他专业课程打下坚实的理论基础</w:t>
      </w:r>
      <w:r>
        <w:rPr>
          <w:rFonts w:ascii="仿宋" w:eastAsia="仿宋" w:hAnsi="仿宋" w:hint="eastAsia"/>
          <w:sz w:val="24"/>
        </w:rPr>
        <w:t>。</w:t>
      </w:r>
    </w:p>
    <w:p w14:paraId="0AD20949" w14:textId="77777777" w:rsidR="00C71013" w:rsidRDefault="00000000">
      <w:pPr>
        <w:tabs>
          <w:tab w:val="left" w:pos="-5670"/>
          <w:tab w:val="left" w:pos="-5245"/>
          <w:tab w:val="left" w:pos="1134"/>
        </w:tabs>
        <w:spacing w:beforeLines="50" w:before="156" w:afterLines="50" w:after="156" w:line="360" w:lineRule="auto"/>
        <w:ind w:firstLineChars="200" w:firstLine="560"/>
        <w:rPr>
          <w:rFonts w:eastAsia="黑体"/>
          <w:sz w:val="28"/>
          <w:szCs w:val="28"/>
        </w:rPr>
      </w:pPr>
      <w:r>
        <w:rPr>
          <w:rFonts w:eastAsia="黑体" w:hint="eastAsia"/>
          <w:sz w:val="28"/>
          <w:szCs w:val="28"/>
        </w:rPr>
        <w:t>三、</w:t>
      </w:r>
      <w:r>
        <w:rPr>
          <w:rFonts w:eastAsia="黑体"/>
          <w:sz w:val="28"/>
          <w:szCs w:val="28"/>
        </w:rPr>
        <w:t>课程目标</w:t>
      </w:r>
      <w:r>
        <w:rPr>
          <w:rFonts w:eastAsia="黑体" w:hint="eastAsia"/>
          <w:sz w:val="28"/>
          <w:szCs w:val="28"/>
        </w:rPr>
        <w:t>及对毕业要求的支撑</w:t>
      </w:r>
    </w:p>
    <w:p w14:paraId="36BAF8F5" w14:textId="77777777" w:rsidR="00C71013" w:rsidRDefault="00000000">
      <w:pPr>
        <w:snapToGrid w:val="0"/>
        <w:spacing w:line="360" w:lineRule="auto"/>
        <w:ind w:firstLineChars="200" w:firstLine="482"/>
        <w:rPr>
          <w:rFonts w:ascii="仿宋" w:eastAsia="仿宋" w:hAnsi="仿宋" w:hint="eastAsia"/>
          <w:b/>
          <w:bCs/>
          <w:sz w:val="24"/>
        </w:rPr>
      </w:pPr>
      <w:r>
        <w:rPr>
          <w:rFonts w:ascii="仿宋" w:eastAsia="仿宋" w:hAnsi="仿宋" w:hint="eastAsia"/>
          <w:b/>
          <w:bCs/>
          <w:sz w:val="24"/>
        </w:rPr>
        <w:t>（一）课程目标</w:t>
      </w:r>
    </w:p>
    <w:p w14:paraId="3DED94C3" w14:textId="77777777" w:rsidR="00C71013" w:rsidRDefault="00000000">
      <w:pPr>
        <w:spacing w:line="360" w:lineRule="auto"/>
        <w:ind w:firstLineChars="200" w:firstLine="482"/>
        <w:rPr>
          <w:rFonts w:ascii="仿宋" w:eastAsia="仿宋" w:hAnsi="仿宋" w:hint="eastAsia"/>
          <w:b/>
          <w:sz w:val="24"/>
        </w:rPr>
      </w:pPr>
      <w:r>
        <w:rPr>
          <w:rFonts w:ascii="仿宋" w:eastAsia="仿宋" w:hAnsi="仿宋" w:hint="eastAsia"/>
          <w:b/>
          <w:sz w:val="24"/>
        </w:rPr>
        <w:t>课程目标</w:t>
      </w:r>
      <w:r>
        <w:rPr>
          <w:rFonts w:eastAsia="仿宋"/>
          <w:b/>
          <w:sz w:val="24"/>
        </w:rPr>
        <w:t>1</w:t>
      </w:r>
      <w:r>
        <w:rPr>
          <w:rFonts w:ascii="仿宋" w:eastAsia="仿宋" w:hAnsi="仿宋"/>
          <w:b/>
          <w:sz w:val="24"/>
        </w:rPr>
        <w:t xml:space="preserve"> </w:t>
      </w:r>
      <w:r>
        <w:rPr>
          <w:rFonts w:ascii="仿宋" w:eastAsia="仿宋" w:hAnsi="仿宋" w:hint="eastAsia"/>
          <w:b/>
          <w:sz w:val="24"/>
        </w:rPr>
        <w:t>：</w:t>
      </w:r>
    </w:p>
    <w:p w14:paraId="5E70DACC" w14:textId="77777777" w:rsidR="00C71013" w:rsidRDefault="00000000">
      <w:pPr>
        <w:spacing w:line="360" w:lineRule="auto"/>
        <w:ind w:firstLineChars="200" w:firstLine="480"/>
        <w:rPr>
          <w:rFonts w:ascii="仿宋" w:eastAsia="仿宋" w:hAnsi="仿宋" w:hint="eastAsia"/>
          <w:bCs/>
          <w:sz w:val="24"/>
        </w:rPr>
      </w:pPr>
      <w:r>
        <w:rPr>
          <w:rFonts w:ascii="仿宋" w:eastAsia="仿宋" w:hAnsi="仿宋" w:hint="eastAsia"/>
          <w:bCs/>
          <w:sz w:val="24"/>
        </w:rPr>
        <w:t>将社会主义核心价值观融入宏观经济学的实际案例中，通过通俗易懂、深入浅出的诠释，使学生充分认识到作为社会主义建设者和接班人所肩负的责任。将道路自信、理论自信、制度自信和文化自信贯穿于教学的全过程，培育大学生的民族自信心和自豪感，达到立德树人的目的。</w:t>
      </w:r>
    </w:p>
    <w:p w14:paraId="2A86BBC6" w14:textId="77777777" w:rsidR="00C71013" w:rsidRDefault="00000000">
      <w:pPr>
        <w:spacing w:line="360" w:lineRule="auto"/>
        <w:ind w:firstLineChars="200" w:firstLine="482"/>
        <w:rPr>
          <w:rFonts w:ascii="仿宋" w:eastAsia="仿宋" w:hAnsi="仿宋" w:hint="eastAsia"/>
          <w:b/>
          <w:sz w:val="24"/>
        </w:rPr>
      </w:pPr>
      <w:r>
        <w:rPr>
          <w:rFonts w:ascii="仿宋" w:eastAsia="仿宋" w:hAnsi="仿宋" w:hint="eastAsia"/>
          <w:b/>
          <w:sz w:val="24"/>
        </w:rPr>
        <w:lastRenderedPageBreak/>
        <w:t>课程目标2：</w:t>
      </w:r>
    </w:p>
    <w:p w14:paraId="0DDE517B" w14:textId="77777777" w:rsidR="00C71013" w:rsidRDefault="00000000">
      <w:pPr>
        <w:spacing w:line="360" w:lineRule="auto"/>
        <w:ind w:firstLineChars="200" w:firstLine="480"/>
        <w:rPr>
          <w:rFonts w:ascii="仿宋" w:eastAsia="仿宋" w:hAnsi="仿宋" w:hint="eastAsia"/>
          <w:bCs/>
          <w:sz w:val="24"/>
        </w:rPr>
      </w:pPr>
      <w:r>
        <w:rPr>
          <w:rFonts w:ascii="仿宋" w:eastAsia="仿宋" w:hAnsi="仿宋" w:hint="eastAsia"/>
          <w:bCs/>
          <w:sz w:val="24"/>
        </w:rPr>
        <w:t>能够运用宏观经济学的基本原理，对整个国民经济运行进行考察，使学生把握宏观经济理论的逻辑和分析框架。培养学生的经济学思维，为其他专业课程的学习打下坚实的理论基础。</w:t>
      </w:r>
    </w:p>
    <w:p w14:paraId="24E89827" w14:textId="77777777" w:rsidR="00C71013" w:rsidRDefault="00000000">
      <w:pPr>
        <w:spacing w:line="360" w:lineRule="auto"/>
        <w:ind w:firstLineChars="200" w:firstLine="482"/>
        <w:rPr>
          <w:rFonts w:ascii="仿宋" w:eastAsia="仿宋" w:hAnsi="仿宋" w:hint="eastAsia"/>
          <w:bCs/>
          <w:sz w:val="24"/>
        </w:rPr>
      </w:pPr>
      <w:r>
        <w:rPr>
          <w:rFonts w:ascii="仿宋" w:eastAsia="仿宋" w:hAnsi="仿宋" w:hint="eastAsia"/>
          <w:b/>
          <w:sz w:val="24"/>
        </w:rPr>
        <w:t>课程目标3：</w:t>
      </w:r>
    </w:p>
    <w:p w14:paraId="0A21DA0D" w14:textId="03A9F74D" w:rsidR="00C71013" w:rsidRDefault="00000000">
      <w:pPr>
        <w:spacing w:line="360" w:lineRule="auto"/>
        <w:ind w:firstLineChars="200" w:firstLine="480"/>
        <w:rPr>
          <w:rFonts w:ascii="仿宋" w:eastAsia="仿宋" w:hAnsi="仿宋" w:hint="eastAsia"/>
          <w:bCs/>
          <w:sz w:val="24"/>
        </w:rPr>
      </w:pPr>
      <w:r>
        <w:rPr>
          <w:rFonts w:ascii="仿宋" w:eastAsia="仿宋" w:hAnsi="仿宋" w:hint="eastAsia"/>
          <w:bCs/>
          <w:sz w:val="24"/>
        </w:rPr>
        <w:t>能够运用宏观经济的基本原理、分析方法和工具，对宏观经济形势做出符合逻辑的判断。引导学生关注生活中的宏观经济现象和现实问题，激发学生学习经济学的兴趣。</w:t>
      </w:r>
      <w:r w:rsidR="009353EA" w:rsidRPr="009353EA">
        <w:rPr>
          <w:rFonts w:ascii="仿宋" w:eastAsia="仿宋" w:hAnsi="仿宋" w:hint="eastAsia"/>
          <w:bCs/>
          <w:sz w:val="24"/>
        </w:rPr>
        <w:t>培养和锻炼学生的综合思维能力及分析和解决</w:t>
      </w:r>
      <w:r w:rsidR="009353EA">
        <w:rPr>
          <w:rFonts w:ascii="仿宋" w:eastAsia="仿宋" w:hAnsi="仿宋" w:hint="eastAsia"/>
          <w:bCs/>
          <w:sz w:val="24"/>
        </w:rPr>
        <w:t>宏观经济</w:t>
      </w:r>
      <w:r w:rsidR="009353EA" w:rsidRPr="009353EA">
        <w:rPr>
          <w:rFonts w:ascii="仿宋" w:eastAsia="仿宋" w:hAnsi="仿宋" w:hint="eastAsia"/>
          <w:bCs/>
          <w:sz w:val="24"/>
        </w:rPr>
        <w:t>现实问题的能力</w:t>
      </w:r>
      <w:r>
        <w:rPr>
          <w:rFonts w:ascii="仿宋" w:eastAsia="仿宋" w:hAnsi="仿宋" w:hint="eastAsia"/>
          <w:bCs/>
          <w:sz w:val="24"/>
        </w:rPr>
        <w:t>。</w:t>
      </w:r>
    </w:p>
    <w:p w14:paraId="3520A7BC" w14:textId="77777777" w:rsidR="00C71013" w:rsidRDefault="00C71013">
      <w:pPr>
        <w:spacing w:line="360" w:lineRule="auto"/>
        <w:rPr>
          <w:rFonts w:ascii="仿宋" w:eastAsia="仿宋" w:hAnsi="仿宋" w:hint="eastAsia"/>
          <w:bCs/>
          <w:sz w:val="24"/>
        </w:rPr>
      </w:pPr>
    </w:p>
    <w:p w14:paraId="40CFA273" w14:textId="77777777" w:rsidR="00C71013" w:rsidRDefault="00000000">
      <w:pPr>
        <w:snapToGrid w:val="0"/>
        <w:spacing w:line="360" w:lineRule="auto"/>
        <w:ind w:firstLineChars="200" w:firstLine="482"/>
        <w:rPr>
          <w:rFonts w:ascii="仿宋" w:eastAsia="仿宋" w:hAnsi="仿宋" w:hint="eastAsia"/>
          <w:b/>
          <w:bCs/>
          <w:sz w:val="24"/>
        </w:rPr>
      </w:pPr>
      <w:r>
        <w:rPr>
          <w:rFonts w:ascii="仿宋" w:eastAsia="仿宋" w:hAnsi="仿宋" w:hint="eastAsia"/>
          <w:b/>
          <w:bCs/>
          <w:sz w:val="24"/>
        </w:rPr>
        <w:t>（二）课程目标对毕业要求的支撑</w:t>
      </w:r>
    </w:p>
    <w:tbl>
      <w:tblPr>
        <w:tblW w:w="5000" w:type="pct"/>
        <w:jc w:val="center"/>
        <w:tblLook w:val="04A0" w:firstRow="1" w:lastRow="0" w:firstColumn="1" w:lastColumn="0" w:noHBand="0" w:noVBand="1"/>
      </w:tblPr>
      <w:tblGrid>
        <w:gridCol w:w="2262"/>
        <w:gridCol w:w="3545"/>
        <w:gridCol w:w="1276"/>
        <w:gridCol w:w="1213"/>
      </w:tblGrid>
      <w:tr w:rsidR="00C71013" w14:paraId="2C80B695" w14:textId="77777777">
        <w:trPr>
          <w:trHeight w:val="510"/>
          <w:jc w:val="center"/>
        </w:trPr>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14:paraId="7897F6BB" w14:textId="77777777" w:rsidR="00C71013" w:rsidRDefault="00000000">
            <w:pPr>
              <w:widowControl/>
              <w:spacing w:line="276" w:lineRule="auto"/>
              <w:jc w:val="center"/>
              <w:rPr>
                <w:rFonts w:ascii="仿宋" w:eastAsia="仿宋" w:hAnsi="仿宋" w:hint="eastAsia"/>
                <w:b/>
                <w:kern w:val="0"/>
                <w:sz w:val="24"/>
              </w:rPr>
            </w:pPr>
            <w:r>
              <w:rPr>
                <w:rFonts w:ascii="仿宋" w:eastAsia="仿宋" w:hAnsi="仿宋" w:hint="eastAsia"/>
                <w:b/>
                <w:kern w:val="0"/>
                <w:sz w:val="24"/>
              </w:rPr>
              <w:t>毕业要求</w:t>
            </w:r>
          </w:p>
        </w:tc>
        <w:tc>
          <w:tcPr>
            <w:tcW w:w="2136" w:type="pct"/>
            <w:tcBorders>
              <w:top w:val="single" w:sz="4" w:space="0" w:color="auto"/>
              <w:left w:val="nil"/>
              <w:bottom w:val="single" w:sz="4" w:space="0" w:color="auto"/>
              <w:right w:val="single" w:sz="4" w:space="0" w:color="auto"/>
            </w:tcBorders>
            <w:shd w:val="clear" w:color="auto" w:fill="auto"/>
            <w:vAlign w:val="center"/>
          </w:tcPr>
          <w:p w14:paraId="78E165C8" w14:textId="77777777" w:rsidR="00C71013" w:rsidRDefault="00000000">
            <w:pPr>
              <w:widowControl/>
              <w:spacing w:line="276" w:lineRule="auto"/>
              <w:jc w:val="center"/>
              <w:rPr>
                <w:rFonts w:ascii="仿宋" w:eastAsia="仿宋" w:hAnsi="仿宋" w:hint="eastAsia"/>
                <w:b/>
                <w:kern w:val="0"/>
                <w:sz w:val="24"/>
              </w:rPr>
            </w:pPr>
            <w:r>
              <w:rPr>
                <w:rFonts w:ascii="仿宋" w:eastAsia="仿宋" w:hAnsi="仿宋" w:hint="eastAsia"/>
                <w:b/>
                <w:kern w:val="0"/>
                <w:sz w:val="24"/>
              </w:rPr>
              <w:t>观测点</w:t>
            </w:r>
          </w:p>
        </w:tc>
        <w:tc>
          <w:tcPr>
            <w:tcW w:w="769" w:type="pct"/>
            <w:tcBorders>
              <w:top w:val="single" w:sz="4" w:space="0" w:color="auto"/>
              <w:left w:val="nil"/>
              <w:bottom w:val="single" w:sz="4" w:space="0" w:color="auto"/>
              <w:right w:val="single" w:sz="4" w:space="0" w:color="auto"/>
            </w:tcBorders>
          </w:tcPr>
          <w:p w14:paraId="7A0AA19D" w14:textId="77777777" w:rsidR="00C71013" w:rsidRDefault="00000000">
            <w:pPr>
              <w:widowControl/>
              <w:spacing w:line="276" w:lineRule="auto"/>
              <w:jc w:val="center"/>
              <w:rPr>
                <w:rFonts w:ascii="仿宋" w:eastAsia="仿宋" w:hAnsi="仿宋" w:hint="eastAsia"/>
                <w:b/>
                <w:kern w:val="0"/>
                <w:sz w:val="24"/>
              </w:rPr>
            </w:pPr>
            <w:r>
              <w:rPr>
                <w:rFonts w:ascii="仿宋" w:eastAsia="仿宋" w:hAnsi="仿宋" w:hint="eastAsia"/>
                <w:b/>
                <w:kern w:val="0"/>
                <w:sz w:val="24"/>
              </w:rPr>
              <w:t>课程目标</w:t>
            </w:r>
          </w:p>
        </w:tc>
        <w:tc>
          <w:tcPr>
            <w:tcW w:w="731" w:type="pct"/>
            <w:tcBorders>
              <w:top w:val="single" w:sz="4" w:space="0" w:color="auto"/>
              <w:left w:val="nil"/>
              <w:bottom w:val="single" w:sz="4" w:space="0" w:color="auto"/>
              <w:right w:val="single" w:sz="4" w:space="0" w:color="auto"/>
            </w:tcBorders>
          </w:tcPr>
          <w:p w14:paraId="04E6FCE6" w14:textId="77777777" w:rsidR="00C71013" w:rsidRDefault="00000000">
            <w:pPr>
              <w:widowControl/>
              <w:spacing w:line="276" w:lineRule="auto"/>
              <w:jc w:val="center"/>
              <w:rPr>
                <w:rFonts w:ascii="仿宋" w:eastAsia="仿宋" w:hAnsi="仿宋" w:hint="eastAsia"/>
                <w:b/>
                <w:kern w:val="0"/>
                <w:sz w:val="24"/>
              </w:rPr>
            </w:pPr>
            <w:r>
              <w:rPr>
                <w:rFonts w:ascii="仿宋" w:eastAsia="仿宋" w:hAnsi="仿宋" w:hint="eastAsia"/>
                <w:b/>
                <w:kern w:val="0"/>
                <w:sz w:val="24"/>
              </w:rPr>
              <w:t>支撑强度</w:t>
            </w:r>
          </w:p>
        </w:tc>
      </w:tr>
      <w:tr w:rsidR="00C71013" w14:paraId="1D953C9D" w14:textId="77777777">
        <w:trPr>
          <w:trHeight w:val="90"/>
          <w:jc w:val="center"/>
        </w:trPr>
        <w:tc>
          <w:tcPr>
            <w:tcW w:w="1363" w:type="pct"/>
            <w:vMerge w:val="restart"/>
            <w:tcBorders>
              <w:top w:val="single" w:sz="4" w:space="0" w:color="auto"/>
              <w:left w:val="single" w:sz="4" w:space="0" w:color="auto"/>
              <w:right w:val="single" w:sz="4" w:space="0" w:color="auto"/>
            </w:tcBorders>
            <w:vAlign w:val="center"/>
          </w:tcPr>
          <w:p w14:paraId="60E9405A" w14:textId="77777777" w:rsidR="00C71013" w:rsidRDefault="00000000">
            <w:pPr>
              <w:widowControl/>
              <w:spacing w:line="276" w:lineRule="auto"/>
              <w:jc w:val="center"/>
              <w:rPr>
                <w:rFonts w:ascii="仿宋" w:eastAsia="仿宋" w:hAnsi="仿宋" w:hint="eastAsia"/>
                <w:b/>
                <w:bCs/>
                <w:sz w:val="24"/>
              </w:rPr>
            </w:pPr>
            <w:r>
              <w:rPr>
                <w:rFonts w:ascii="仿宋" w:eastAsia="仿宋" w:hAnsi="仿宋" w:hint="eastAsia"/>
                <w:b/>
                <w:bCs/>
                <w:sz w:val="24"/>
              </w:rPr>
              <w:t>毕业要求</w:t>
            </w:r>
            <w:r>
              <w:rPr>
                <w:rFonts w:eastAsia="仿宋"/>
                <w:b/>
                <w:bCs/>
                <w:sz w:val="24"/>
              </w:rPr>
              <w:t>1</w:t>
            </w:r>
            <w:r>
              <w:rPr>
                <w:rFonts w:ascii="仿宋" w:eastAsia="仿宋" w:hAnsi="仿宋" w:hint="eastAsia"/>
                <w:b/>
                <w:bCs/>
                <w:sz w:val="24"/>
              </w:rPr>
              <w:t>：</w:t>
            </w:r>
          </w:p>
          <w:p w14:paraId="6F56AECF" w14:textId="77777777" w:rsidR="00C71013" w:rsidRDefault="00000000">
            <w:pPr>
              <w:widowControl/>
              <w:spacing w:line="276" w:lineRule="auto"/>
              <w:rPr>
                <w:rFonts w:ascii="仿宋" w:eastAsia="仿宋" w:hAnsi="仿宋" w:hint="eastAsia"/>
                <w:kern w:val="0"/>
                <w:sz w:val="24"/>
              </w:rPr>
            </w:pPr>
            <w:r>
              <w:rPr>
                <w:rFonts w:ascii="仿宋" w:eastAsia="仿宋" w:hAnsi="仿宋" w:cs="仿宋" w:hint="eastAsia"/>
              </w:rPr>
              <w:t>具有较强的爱国主义精神和科学精神、拥有较高的职业素养和强烈的社会责任感，了解国情社情民情。</w:t>
            </w:r>
          </w:p>
        </w:tc>
        <w:tc>
          <w:tcPr>
            <w:tcW w:w="2136" w:type="pct"/>
            <w:tcBorders>
              <w:top w:val="single" w:sz="4" w:space="0" w:color="auto"/>
              <w:left w:val="nil"/>
              <w:bottom w:val="single" w:sz="4" w:space="0" w:color="auto"/>
              <w:right w:val="single" w:sz="4" w:space="0" w:color="auto"/>
            </w:tcBorders>
          </w:tcPr>
          <w:p w14:paraId="6B7D2D8A" w14:textId="77777777" w:rsidR="00C71013" w:rsidRDefault="00000000">
            <w:pPr>
              <w:widowControl/>
              <w:spacing w:line="276" w:lineRule="auto"/>
              <w:rPr>
                <w:rFonts w:eastAsia="仿宋"/>
              </w:rPr>
            </w:pPr>
            <w:r>
              <w:rPr>
                <w:rFonts w:eastAsia="仿宋"/>
                <w:b/>
                <w:bCs/>
                <w:sz w:val="24"/>
              </w:rPr>
              <w:t>1</w:t>
            </w:r>
            <w:r>
              <w:rPr>
                <w:rFonts w:ascii="仿宋" w:eastAsia="仿宋" w:hAnsi="仿宋"/>
                <w:b/>
                <w:bCs/>
                <w:sz w:val="24"/>
              </w:rPr>
              <w:t>-</w:t>
            </w:r>
            <w:r>
              <w:rPr>
                <w:rFonts w:eastAsia="仿宋"/>
                <w:b/>
                <w:bCs/>
                <w:sz w:val="24"/>
              </w:rPr>
              <w:t>1</w:t>
            </w:r>
            <w:r>
              <w:rPr>
                <w:rFonts w:ascii="仿宋" w:eastAsia="仿宋" w:hAnsi="仿宋" w:hint="eastAsia"/>
                <w:b/>
                <w:bCs/>
                <w:sz w:val="24"/>
              </w:rPr>
              <w:t>：</w:t>
            </w:r>
            <w:r>
              <w:rPr>
                <w:rFonts w:ascii="仿宋" w:eastAsia="仿宋" w:hAnsi="仿宋" w:cs="仿宋" w:hint="eastAsia"/>
              </w:rPr>
              <w:t>形成高尚的道德情操，树立正确的人生观、价值观、道德观和法制观，提高思想道德素质，树立体现中华民族传统和时代精神的价值标准和行为规范。</w:t>
            </w:r>
          </w:p>
        </w:tc>
        <w:tc>
          <w:tcPr>
            <w:tcW w:w="769" w:type="pct"/>
            <w:vMerge w:val="restart"/>
            <w:tcBorders>
              <w:top w:val="single" w:sz="4" w:space="0" w:color="auto"/>
              <w:left w:val="nil"/>
              <w:right w:val="single" w:sz="4" w:space="0" w:color="auto"/>
            </w:tcBorders>
            <w:vAlign w:val="center"/>
          </w:tcPr>
          <w:p w14:paraId="3C48E82A" w14:textId="77777777" w:rsidR="00C71013" w:rsidRDefault="00000000">
            <w:pPr>
              <w:spacing w:line="276" w:lineRule="auto"/>
              <w:rPr>
                <w:rFonts w:ascii="仿宋" w:eastAsia="仿宋" w:hAnsi="仿宋" w:hint="eastAsia"/>
                <w:sz w:val="24"/>
              </w:rPr>
            </w:pPr>
            <w:r>
              <w:rPr>
                <w:rFonts w:ascii="仿宋" w:eastAsia="仿宋" w:hAnsi="仿宋" w:hint="eastAsia"/>
                <w:kern w:val="0"/>
                <w:sz w:val="24"/>
              </w:rPr>
              <w:t>课程目标</w:t>
            </w:r>
            <w:r>
              <w:rPr>
                <w:rFonts w:eastAsia="仿宋"/>
                <w:kern w:val="0"/>
                <w:sz w:val="24"/>
              </w:rPr>
              <w:t>1</w:t>
            </w:r>
          </w:p>
        </w:tc>
        <w:tc>
          <w:tcPr>
            <w:tcW w:w="731" w:type="pct"/>
            <w:vMerge w:val="restart"/>
            <w:tcBorders>
              <w:top w:val="single" w:sz="4" w:space="0" w:color="auto"/>
              <w:left w:val="nil"/>
              <w:right w:val="single" w:sz="4" w:space="0" w:color="auto"/>
            </w:tcBorders>
            <w:vAlign w:val="center"/>
          </w:tcPr>
          <w:p w14:paraId="53FF75CA" w14:textId="77777777" w:rsidR="00C71013" w:rsidRDefault="00000000">
            <w:pPr>
              <w:spacing w:line="276" w:lineRule="auto"/>
              <w:ind w:firstLineChars="100" w:firstLine="240"/>
              <w:rPr>
                <w:rFonts w:ascii="仿宋" w:eastAsia="仿宋" w:hAnsi="仿宋" w:hint="eastAsia"/>
                <w:sz w:val="24"/>
              </w:rPr>
            </w:pPr>
            <w:r>
              <w:rPr>
                <w:rFonts w:ascii="仿宋" w:eastAsia="仿宋" w:hAnsi="仿宋"/>
                <w:sz w:val="24"/>
              </w:rPr>
              <w:sym w:font="Wingdings 2" w:char="F052"/>
            </w:r>
            <w:r>
              <w:rPr>
                <w:rFonts w:ascii="仿宋" w:eastAsia="仿宋" w:hAnsi="仿宋"/>
                <w:sz w:val="24"/>
              </w:rPr>
              <w:t xml:space="preserve"> </w:t>
            </w:r>
            <w:r>
              <w:rPr>
                <w:rFonts w:eastAsia="仿宋"/>
                <w:sz w:val="24"/>
              </w:rPr>
              <w:t>H</w:t>
            </w:r>
          </w:p>
          <w:p w14:paraId="0A569AC1" w14:textId="77777777" w:rsidR="00C71013" w:rsidRDefault="00000000">
            <w:pPr>
              <w:numPr>
                <w:ilvl w:val="0"/>
                <w:numId w:val="1"/>
              </w:numPr>
              <w:spacing w:line="276" w:lineRule="auto"/>
              <w:jc w:val="center"/>
              <w:rPr>
                <w:rFonts w:eastAsia="仿宋"/>
                <w:sz w:val="24"/>
              </w:rPr>
            </w:pPr>
            <w:r>
              <w:rPr>
                <w:rFonts w:eastAsia="仿宋"/>
                <w:sz w:val="24"/>
              </w:rPr>
              <w:t>M</w:t>
            </w:r>
          </w:p>
          <w:p w14:paraId="377BA5D2" w14:textId="77777777" w:rsidR="00C71013" w:rsidRDefault="00000000">
            <w:pPr>
              <w:numPr>
                <w:ilvl w:val="0"/>
                <w:numId w:val="1"/>
              </w:numPr>
              <w:spacing w:line="276" w:lineRule="auto"/>
              <w:jc w:val="center"/>
              <w:rPr>
                <w:rFonts w:eastAsia="仿宋"/>
                <w:sz w:val="24"/>
              </w:rPr>
            </w:pPr>
            <w:r>
              <w:rPr>
                <w:rFonts w:eastAsia="仿宋"/>
                <w:sz w:val="24"/>
              </w:rPr>
              <w:t>L</w:t>
            </w:r>
          </w:p>
        </w:tc>
      </w:tr>
      <w:tr w:rsidR="00C71013" w14:paraId="463DBEE1" w14:textId="77777777">
        <w:trPr>
          <w:trHeight w:val="90"/>
          <w:jc w:val="center"/>
        </w:trPr>
        <w:tc>
          <w:tcPr>
            <w:tcW w:w="1363" w:type="pct"/>
            <w:vMerge/>
            <w:tcBorders>
              <w:left w:val="single" w:sz="4" w:space="0" w:color="auto"/>
              <w:right w:val="single" w:sz="4" w:space="0" w:color="auto"/>
            </w:tcBorders>
            <w:vAlign w:val="center"/>
          </w:tcPr>
          <w:p w14:paraId="014305EA" w14:textId="77777777" w:rsidR="00C71013" w:rsidRDefault="00C71013">
            <w:pPr>
              <w:widowControl/>
              <w:spacing w:line="276" w:lineRule="auto"/>
            </w:pPr>
          </w:p>
        </w:tc>
        <w:tc>
          <w:tcPr>
            <w:tcW w:w="2136" w:type="pct"/>
            <w:tcBorders>
              <w:top w:val="single" w:sz="4" w:space="0" w:color="auto"/>
              <w:left w:val="nil"/>
              <w:bottom w:val="single" w:sz="4" w:space="0" w:color="auto"/>
              <w:right w:val="single" w:sz="4" w:space="0" w:color="auto"/>
            </w:tcBorders>
          </w:tcPr>
          <w:p w14:paraId="0346A24D" w14:textId="77777777" w:rsidR="00C71013" w:rsidRDefault="00000000">
            <w:pPr>
              <w:widowControl/>
              <w:spacing w:line="276" w:lineRule="auto"/>
              <w:rPr>
                <w:rFonts w:eastAsia="仿宋"/>
                <w:b/>
                <w:bCs/>
                <w:sz w:val="24"/>
              </w:rPr>
            </w:pPr>
            <w:r>
              <w:rPr>
                <w:rFonts w:eastAsia="仿宋"/>
                <w:b/>
                <w:bCs/>
                <w:sz w:val="24"/>
              </w:rPr>
              <w:t>1</w:t>
            </w:r>
            <w:r>
              <w:rPr>
                <w:rFonts w:ascii="仿宋" w:eastAsia="仿宋" w:hAnsi="仿宋"/>
                <w:b/>
                <w:bCs/>
                <w:sz w:val="24"/>
              </w:rPr>
              <w:t>-</w:t>
            </w:r>
            <w:r>
              <w:rPr>
                <w:rFonts w:eastAsia="仿宋"/>
                <w:b/>
                <w:bCs/>
                <w:sz w:val="24"/>
              </w:rPr>
              <w:t>2</w:t>
            </w:r>
            <w:r>
              <w:rPr>
                <w:rFonts w:ascii="仿宋" w:eastAsia="仿宋" w:hAnsi="仿宋" w:hint="eastAsia"/>
                <w:b/>
                <w:bCs/>
                <w:sz w:val="24"/>
              </w:rPr>
              <w:t>：</w:t>
            </w:r>
            <w:r>
              <w:rPr>
                <w:rFonts w:ascii="仿宋" w:eastAsia="仿宋" w:hAnsi="仿宋" w:cs="仿宋" w:hint="eastAsia"/>
              </w:rPr>
              <w:t>正确认识我国的基本国情和党的路线方针政策，具有强烈的爱国主义、集体主义和革命英雄主义精神。</w:t>
            </w:r>
          </w:p>
        </w:tc>
        <w:tc>
          <w:tcPr>
            <w:tcW w:w="769" w:type="pct"/>
            <w:vMerge/>
            <w:tcBorders>
              <w:left w:val="nil"/>
              <w:right w:val="single" w:sz="4" w:space="0" w:color="auto"/>
            </w:tcBorders>
            <w:vAlign w:val="center"/>
          </w:tcPr>
          <w:p w14:paraId="47CD119B" w14:textId="77777777" w:rsidR="00C71013" w:rsidRDefault="00C71013">
            <w:pPr>
              <w:spacing w:line="276" w:lineRule="auto"/>
              <w:rPr>
                <w:rFonts w:ascii="仿宋" w:eastAsia="仿宋" w:hAnsi="仿宋" w:hint="eastAsia"/>
                <w:kern w:val="0"/>
                <w:sz w:val="24"/>
              </w:rPr>
            </w:pPr>
          </w:p>
        </w:tc>
        <w:tc>
          <w:tcPr>
            <w:tcW w:w="731" w:type="pct"/>
            <w:vMerge/>
            <w:tcBorders>
              <w:left w:val="nil"/>
              <w:right w:val="single" w:sz="4" w:space="0" w:color="auto"/>
            </w:tcBorders>
            <w:vAlign w:val="center"/>
          </w:tcPr>
          <w:p w14:paraId="21293E0A" w14:textId="77777777" w:rsidR="00C71013" w:rsidRDefault="00C71013">
            <w:pPr>
              <w:spacing w:line="276" w:lineRule="auto"/>
              <w:jc w:val="center"/>
              <w:rPr>
                <w:rFonts w:eastAsia="仿宋"/>
                <w:sz w:val="24"/>
              </w:rPr>
            </w:pPr>
          </w:p>
        </w:tc>
      </w:tr>
      <w:tr w:rsidR="00C71013" w14:paraId="6C3B03B8" w14:textId="77777777">
        <w:trPr>
          <w:trHeight w:val="90"/>
          <w:jc w:val="center"/>
        </w:trPr>
        <w:tc>
          <w:tcPr>
            <w:tcW w:w="1363" w:type="pct"/>
            <w:vMerge/>
            <w:tcBorders>
              <w:left w:val="single" w:sz="4" w:space="0" w:color="auto"/>
              <w:right w:val="single" w:sz="4" w:space="0" w:color="auto"/>
            </w:tcBorders>
            <w:vAlign w:val="center"/>
          </w:tcPr>
          <w:p w14:paraId="49D08EE3" w14:textId="77777777" w:rsidR="00C71013" w:rsidRDefault="00C71013">
            <w:pPr>
              <w:widowControl/>
              <w:spacing w:line="276" w:lineRule="auto"/>
            </w:pPr>
          </w:p>
        </w:tc>
        <w:tc>
          <w:tcPr>
            <w:tcW w:w="2136" w:type="pct"/>
            <w:tcBorders>
              <w:top w:val="single" w:sz="4" w:space="0" w:color="auto"/>
              <w:left w:val="nil"/>
              <w:bottom w:val="single" w:sz="4" w:space="0" w:color="auto"/>
              <w:right w:val="single" w:sz="4" w:space="0" w:color="auto"/>
            </w:tcBorders>
          </w:tcPr>
          <w:p w14:paraId="61066970" w14:textId="55823A90" w:rsidR="00C71013" w:rsidRDefault="00000000">
            <w:pPr>
              <w:widowControl/>
              <w:spacing w:line="276" w:lineRule="auto"/>
              <w:rPr>
                <w:rFonts w:eastAsia="仿宋"/>
                <w:b/>
                <w:bCs/>
                <w:sz w:val="24"/>
              </w:rPr>
            </w:pPr>
            <w:r>
              <w:rPr>
                <w:rFonts w:eastAsia="仿宋"/>
                <w:b/>
                <w:bCs/>
                <w:sz w:val="24"/>
              </w:rPr>
              <w:t>1</w:t>
            </w:r>
            <w:r>
              <w:rPr>
                <w:rFonts w:ascii="仿宋" w:eastAsia="仿宋" w:hAnsi="仿宋"/>
                <w:b/>
                <w:bCs/>
                <w:sz w:val="24"/>
              </w:rPr>
              <w:t>-</w:t>
            </w:r>
            <w:r>
              <w:rPr>
                <w:rFonts w:eastAsia="仿宋"/>
                <w:b/>
                <w:bCs/>
                <w:sz w:val="24"/>
              </w:rPr>
              <w:t>3</w:t>
            </w:r>
            <w:r>
              <w:rPr>
                <w:rFonts w:ascii="仿宋" w:eastAsia="仿宋" w:hAnsi="仿宋" w:hint="eastAsia"/>
                <w:b/>
                <w:bCs/>
                <w:sz w:val="24"/>
              </w:rPr>
              <w:t>：</w:t>
            </w:r>
            <w:r>
              <w:rPr>
                <w:rFonts w:ascii="仿宋" w:eastAsia="仿宋" w:hAnsi="仿宋" w:cs="仿宋" w:hint="eastAsia"/>
              </w:rPr>
              <w:t>理解从事经济类</w:t>
            </w:r>
            <w:r w:rsidR="00F33B3E">
              <w:rPr>
                <w:rFonts w:ascii="仿宋" w:eastAsia="仿宋" w:hAnsi="仿宋" w:cs="仿宋" w:hint="eastAsia"/>
              </w:rPr>
              <w:t>行业</w:t>
            </w:r>
            <w:r>
              <w:rPr>
                <w:rFonts w:ascii="仿宋" w:eastAsia="仿宋" w:hAnsi="仿宋" w:cs="仿宋" w:hint="eastAsia"/>
              </w:rPr>
              <w:t>的职业特点，具有较强的职业使命感与社会责任感。理解职业道德与学术诚信的含义及意义，并能在学习工作中严格遵守。</w:t>
            </w:r>
          </w:p>
        </w:tc>
        <w:tc>
          <w:tcPr>
            <w:tcW w:w="769" w:type="pct"/>
            <w:vMerge/>
            <w:tcBorders>
              <w:left w:val="nil"/>
              <w:right w:val="single" w:sz="4" w:space="0" w:color="auto"/>
            </w:tcBorders>
            <w:vAlign w:val="center"/>
          </w:tcPr>
          <w:p w14:paraId="4E07D8C2" w14:textId="77777777" w:rsidR="00C71013" w:rsidRDefault="00C71013">
            <w:pPr>
              <w:spacing w:line="276" w:lineRule="auto"/>
              <w:rPr>
                <w:rFonts w:ascii="仿宋" w:eastAsia="仿宋" w:hAnsi="仿宋" w:hint="eastAsia"/>
                <w:kern w:val="0"/>
                <w:sz w:val="24"/>
              </w:rPr>
            </w:pPr>
          </w:p>
        </w:tc>
        <w:tc>
          <w:tcPr>
            <w:tcW w:w="731" w:type="pct"/>
            <w:vMerge/>
            <w:tcBorders>
              <w:left w:val="nil"/>
              <w:right w:val="single" w:sz="4" w:space="0" w:color="auto"/>
            </w:tcBorders>
            <w:vAlign w:val="center"/>
          </w:tcPr>
          <w:p w14:paraId="1E1379F9" w14:textId="77777777" w:rsidR="00C71013" w:rsidRDefault="00C71013">
            <w:pPr>
              <w:spacing w:line="276" w:lineRule="auto"/>
              <w:jc w:val="center"/>
              <w:rPr>
                <w:rFonts w:eastAsia="仿宋"/>
                <w:sz w:val="24"/>
              </w:rPr>
            </w:pPr>
          </w:p>
        </w:tc>
      </w:tr>
      <w:tr w:rsidR="00C71013" w14:paraId="67ACCC50" w14:textId="77777777">
        <w:trPr>
          <w:trHeight w:val="824"/>
          <w:jc w:val="center"/>
        </w:trPr>
        <w:tc>
          <w:tcPr>
            <w:tcW w:w="1363" w:type="pct"/>
            <w:vMerge w:val="restart"/>
            <w:tcBorders>
              <w:top w:val="single" w:sz="4" w:space="0" w:color="auto"/>
              <w:left w:val="single" w:sz="4" w:space="0" w:color="auto"/>
              <w:right w:val="single" w:sz="4" w:space="0" w:color="auto"/>
            </w:tcBorders>
            <w:vAlign w:val="center"/>
          </w:tcPr>
          <w:p w14:paraId="2F0AA7E0" w14:textId="77777777" w:rsidR="00C71013" w:rsidRDefault="00000000">
            <w:pPr>
              <w:widowControl/>
              <w:spacing w:line="276" w:lineRule="auto"/>
              <w:jc w:val="center"/>
              <w:rPr>
                <w:rFonts w:ascii="仿宋" w:eastAsia="仿宋" w:hAnsi="仿宋" w:hint="eastAsia"/>
                <w:b/>
                <w:bCs/>
                <w:kern w:val="0"/>
                <w:sz w:val="24"/>
              </w:rPr>
            </w:pPr>
            <w:r>
              <w:rPr>
                <w:rFonts w:ascii="仿宋" w:eastAsia="仿宋" w:hAnsi="仿宋" w:hint="eastAsia"/>
                <w:b/>
                <w:bCs/>
                <w:kern w:val="0"/>
                <w:sz w:val="24"/>
              </w:rPr>
              <w:t>毕业要求</w:t>
            </w:r>
            <w:r>
              <w:rPr>
                <w:rFonts w:eastAsia="仿宋"/>
                <w:b/>
                <w:bCs/>
                <w:kern w:val="0"/>
                <w:sz w:val="24"/>
              </w:rPr>
              <w:t>2</w:t>
            </w:r>
            <w:r>
              <w:rPr>
                <w:rFonts w:ascii="仿宋" w:eastAsia="仿宋" w:hAnsi="仿宋" w:hint="eastAsia"/>
                <w:b/>
                <w:bCs/>
                <w:kern w:val="0"/>
                <w:sz w:val="24"/>
              </w:rPr>
              <w:t>：</w:t>
            </w:r>
          </w:p>
          <w:p w14:paraId="46D703EE" w14:textId="77777777" w:rsidR="00C71013" w:rsidRDefault="00000000">
            <w:pPr>
              <w:widowControl/>
              <w:spacing w:line="276" w:lineRule="auto"/>
              <w:jc w:val="left"/>
              <w:rPr>
                <w:rFonts w:ascii="仿宋" w:eastAsia="仿宋" w:hAnsi="仿宋" w:hint="eastAsia"/>
                <w:b/>
                <w:bCs/>
                <w:kern w:val="0"/>
                <w:sz w:val="24"/>
              </w:rPr>
            </w:pPr>
            <w:r>
              <w:rPr>
                <w:rFonts w:ascii="仿宋" w:eastAsia="仿宋" w:hAnsi="仿宋" w:cs="仿宋" w:hint="eastAsia"/>
              </w:rPr>
              <w:t>能够运用数学、自然科学和经济学所涉及的基本原理和技术方法，进行复杂问题的识别、表达、文献研究及分析，并获得有效结论。</w:t>
            </w:r>
          </w:p>
        </w:tc>
        <w:tc>
          <w:tcPr>
            <w:tcW w:w="2136" w:type="pct"/>
            <w:tcBorders>
              <w:top w:val="single" w:sz="4" w:space="0" w:color="auto"/>
              <w:left w:val="nil"/>
              <w:bottom w:val="single" w:sz="4" w:space="0" w:color="auto"/>
              <w:right w:val="single" w:sz="4" w:space="0" w:color="auto"/>
            </w:tcBorders>
            <w:vAlign w:val="center"/>
          </w:tcPr>
          <w:p w14:paraId="41BEAD35" w14:textId="77777777" w:rsidR="00C71013" w:rsidRDefault="00000000">
            <w:pPr>
              <w:spacing w:line="276" w:lineRule="auto"/>
              <w:rPr>
                <w:rFonts w:ascii="仿宋" w:eastAsia="仿宋" w:hAnsi="仿宋" w:hint="eastAsia"/>
                <w:b/>
                <w:bCs/>
                <w:sz w:val="24"/>
              </w:rPr>
            </w:pPr>
            <w:r>
              <w:rPr>
                <w:rFonts w:eastAsia="仿宋"/>
                <w:b/>
                <w:bCs/>
                <w:sz w:val="24"/>
              </w:rPr>
              <w:t>2</w:t>
            </w:r>
            <w:r>
              <w:rPr>
                <w:rFonts w:ascii="仿宋" w:eastAsia="仿宋" w:hAnsi="仿宋"/>
                <w:b/>
                <w:bCs/>
                <w:sz w:val="24"/>
              </w:rPr>
              <w:t>-</w:t>
            </w:r>
            <w:r>
              <w:rPr>
                <w:rFonts w:eastAsia="仿宋"/>
                <w:b/>
                <w:bCs/>
                <w:sz w:val="24"/>
              </w:rPr>
              <w:t>1</w:t>
            </w:r>
            <w:r>
              <w:rPr>
                <w:rFonts w:ascii="仿宋" w:eastAsia="仿宋" w:hAnsi="仿宋" w:hint="eastAsia"/>
                <w:b/>
                <w:bCs/>
                <w:sz w:val="24"/>
              </w:rPr>
              <w:t>：</w:t>
            </w:r>
            <w:r>
              <w:rPr>
                <w:rFonts w:ascii="仿宋" w:eastAsia="仿宋" w:hAnsi="仿宋" w:cs="仿宋" w:hint="eastAsia"/>
              </w:rPr>
              <w:t>对宏观经济学的内容体系应当有一个清晰的框架。</w:t>
            </w:r>
          </w:p>
        </w:tc>
        <w:tc>
          <w:tcPr>
            <w:tcW w:w="769" w:type="pct"/>
            <w:vMerge w:val="restart"/>
            <w:tcBorders>
              <w:top w:val="single" w:sz="4" w:space="0" w:color="auto"/>
              <w:left w:val="nil"/>
              <w:right w:val="single" w:sz="4" w:space="0" w:color="auto"/>
            </w:tcBorders>
            <w:vAlign w:val="center"/>
          </w:tcPr>
          <w:p w14:paraId="4B07ABBC" w14:textId="77777777" w:rsidR="00C71013" w:rsidRDefault="00000000">
            <w:pPr>
              <w:spacing w:line="276" w:lineRule="auto"/>
              <w:rPr>
                <w:rFonts w:ascii="仿宋" w:eastAsia="仿宋" w:hAnsi="仿宋" w:hint="eastAsia"/>
                <w:sz w:val="24"/>
              </w:rPr>
            </w:pPr>
            <w:r>
              <w:rPr>
                <w:rFonts w:ascii="仿宋" w:eastAsia="仿宋" w:hAnsi="仿宋" w:hint="eastAsia"/>
                <w:kern w:val="0"/>
                <w:sz w:val="24"/>
              </w:rPr>
              <w:t>课程目标</w:t>
            </w:r>
            <w:r>
              <w:rPr>
                <w:rFonts w:eastAsia="仿宋"/>
                <w:kern w:val="0"/>
                <w:sz w:val="24"/>
              </w:rPr>
              <w:t>2</w:t>
            </w:r>
          </w:p>
        </w:tc>
        <w:tc>
          <w:tcPr>
            <w:tcW w:w="731" w:type="pct"/>
            <w:vMerge w:val="restart"/>
            <w:tcBorders>
              <w:top w:val="single" w:sz="4" w:space="0" w:color="auto"/>
              <w:left w:val="nil"/>
              <w:right w:val="single" w:sz="4" w:space="0" w:color="auto"/>
            </w:tcBorders>
            <w:vAlign w:val="center"/>
          </w:tcPr>
          <w:p w14:paraId="00543134" w14:textId="77777777" w:rsidR="00C71013" w:rsidRDefault="00000000">
            <w:pPr>
              <w:spacing w:line="276" w:lineRule="auto"/>
              <w:ind w:firstLineChars="100" w:firstLine="240"/>
              <w:rPr>
                <w:rFonts w:ascii="仿宋" w:eastAsia="仿宋" w:hAnsi="仿宋" w:hint="eastAsia"/>
                <w:sz w:val="24"/>
              </w:rPr>
            </w:pPr>
            <w:r>
              <w:rPr>
                <w:rFonts w:ascii="仿宋" w:eastAsia="仿宋" w:hAnsi="仿宋"/>
                <w:sz w:val="24"/>
              </w:rPr>
              <w:sym w:font="Wingdings 2" w:char="F052"/>
            </w:r>
            <w:r>
              <w:rPr>
                <w:rFonts w:ascii="仿宋" w:eastAsia="仿宋" w:hAnsi="仿宋"/>
                <w:sz w:val="24"/>
              </w:rPr>
              <w:t xml:space="preserve"> </w:t>
            </w:r>
            <w:r>
              <w:rPr>
                <w:rFonts w:eastAsia="仿宋"/>
                <w:sz w:val="24"/>
              </w:rPr>
              <w:t>H</w:t>
            </w:r>
          </w:p>
          <w:p w14:paraId="38F04C91" w14:textId="77777777" w:rsidR="00C71013" w:rsidRDefault="00000000">
            <w:pPr>
              <w:numPr>
                <w:ilvl w:val="0"/>
                <w:numId w:val="1"/>
              </w:numPr>
              <w:spacing w:line="276" w:lineRule="auto"/>
              <w:jc w:val="center"/>
              <w:rPr>
                <w:rFonts w:eastAsia="仿宋"/>
                <w:sz w:val="24"/>
              </w:rPr>
            </w:pPr>
            <w:r>
              <w:rPr>
                <w:rFonts w:eastAsia="仿宋"/>
                <w:sz w:val="24"/>
              </w:rPr>
              <w:t>M</w:t>
            </w:r>
          </w:p>
          <w:p w14:paraId="75B624C0" w14:textId="77777777" w:rsidR="00C71013" w:rsidRDefault="00000000">
            <w:pPr>
              <w:numPr>
                <w:ilvl w:val="0"/>
                <w:numId w:val="1"/>
              </w:numPr>
              <w:spacing w:line="276" w:lineRule="auto"/>
              <w:jc w:val="center"/>
              <w:rPr>
                <w:rFonts w:eastAsia="仿宋"/>
                <w:sz w:val="24"/>
              </w:rPr>
            </w:pPr>
            <w:r>
              <w:rPr>
                <w:rFonts w:eastAsia="仿宋"/>
                <w:sz w:val="24"/>
              </w:rPr>
              <w:t>L</w:t>
            </w:r>
          </w:p>
        </w:tc>
      </w:tr>
      <w:tr w:rsidR="00C71013" w14:paraId="6E36324A" w14:textId="77777777">
        <w:trPr>
          <w:trHeight w:val="699"/>
          <w:jc w:val="center"/>
        </w:trPr>
        <w:tc>
          <w:tcPr>
            <w:tcW w:w="1363" w:type="pct"/>
            <w:vMerge/>
            <w:tcBorders>
              <w:left w:val="single" w:sz="4" w:space="0" w:color="auto"/>
              <w:right w:val="single" w:sz="4" w:space="0" w:color="auto"/>
            </w:tcBorders>
            <w:vAlign w:val="center"/>
          </w:tcPr>
          <w:p w14:paraId="6B270EEC" w14:textId="77777777" w:rsidR="00C71013" w:rsidRDefault="00C71013">
            <w:pPr>
              <w:widowControl/>
              <w:spacing w:line="276" w:lineRule="auto"/>
              <w:jc w:val="center"/>
              <w:rPr>
                <w:rFonts w:ascii="仿宋" w:eastAsia="仿宋" w:hAnsi="仿宋" w:hint="eastAsia"/>
                <w:b/>
                <w:bCs/>
                <w:kern w:val="0"/>
                <w:sz w:val="24"/>
              </w:rPr>
            </w:pPr>
          </w:p>
        </w:tc>
        <w:tc>
          <w:tcPr>
            <w:tcW w:w="2136" w:type="pct"/>
            <w:tcBorders>
              <w:top w:val="single" w:sz="4" w:space="0" w:color="auto"/>
              <w:left w:val="nil"/>
              <w:right w:val="single" w:sz="4" w:space="0" w:color="auto"/>
            </w:tcBorders>
            <w:vAlign w:val="center"/>
          </w:tcPr>
          <w:p w14:paraId="54746939" w14:textId="77777777" w:rsidR="00C71013" w:rsidRDefault="00000000">
            <w:pPr>
              <w:jc w:val="left"/>
              <w:rPr>
                <w:rFonts w:ascii="仿宋" w:eastAsia="仿宋" w:hAnsi="仿宋" w:hint="eastAsia"/>
                <w:b/>
                <w:bCs/>
                <w:sz w:val="24"/>
              </w:rPr>
            </w:pPr>
            <w:r>
              <w:rPr>
                <w:rFonts w:eastAsia="仿宋"/>
                <w:b/>
                <w:bCs/>
                <w:sz w:val="24"/>
              </w:rPr>
              <w:t>2</w:t>
            </w:r>
            <w:r>
              <w:rPr>
                <w:rFonts w:ascii="仿宋" w:eastAsia="仿宋" w:hAnsi="仿宋"/>
                <w:b/>
                <w:bCs/>
                <w:sz w:val="24"/>
              </w:rPr>
              <w:t>-</w:t>
            </w:r>
            <w:r>
              <w:rPr>
                <w:rFonts w:eastAsia="仿宋"/>
                <w:b/>
                <w:bCs/>
                <w:sz w:val="24"/>
              </w:rPr>
              <w:t>2</w:t>
            </w:r>
            <w:r>
              <w:rPr>
                <w:rFonts w:ascii="仿宋" w:eastAsia="仿宋" w:hAnsi="仿宋" w:hint="eastAsia"/>
                <w:b/>
                <w:bCs/>
                <w:sz w:val="24"/>
              </w:rPr>
              <w:t>：</w:t>
            </w:r>
            <w:r>
              <w:rPr>
                <w:rFonts w:ascii="仿宋" w:eastAsia="仿宋" w:hAnsi="仿宋" w:cs="仿宋" w:hint="eastAsia"/>
                <w:lang w:val="zh-CN"/>
              </w:rPr>
              <w:t>应熟练掌握宏观经济学的基本理论体系。</w:t>
            </w:r>
          </w:p>
        </w:tc>
        <w:tc>
          <w:tcPr>
            <w:tcW w:w="769" w:type="pct"/>
            <w:vMerge/>
            <w:tcBorders>
              <w:left w:val="nil"/>
              <w:right w:val="single" w:sz="4" w:space="0" w:color="auto"/>
            </w:tcBorders>
            <w:vAlign w:val="center"/>
          </w:tcPr>
          <w:p w14:paraId="10F5825B" w14:textId="77777777" w:rsidR="00C71013" w:rsidRDefault="00C71013">
            <w:pPr>
              <w:spacing w:line="276" w:lineRule="auto"/>
              <w:rPr>
                <w:rFonts w:ascii="仿宋" w:eastAsia="仿宋" w:hAnsi="仿宋" w:hint="eastAsia"/>
                <w:kern w:val="0"/>
                <w:sz w:val="24"/>
              </w:rPr>
            </w:pPr>
          </w:p>
        </w:tc>
        <w:tc>
          <w:tcPr>
            <w:tcW w:w="731" w:type="pct"/>
            <w:vMerge/>
            <w:tcBorders>
              <w:left w:val="nil"/>
              <w:right w:val="single" w:sz="4" w:space="0" w:color="auto"/>
            </w:tcBorders>
            <w:vAlign w:val="center"/>
          </w:tcPr>
          <w:p w14:paraId="35969DF3" w14:textId="77777777" w:rsidR="00C71013" w:rsidRDefault="00C71013">
            <w:pPr>
              <w:spacing w:line="276" w:lineRule="auto"/>
              <w:ind w:firstLineChars="100" w:firstLine="240"/>
              <w:rPr>
                <w:rFonts w:ascii="仿宋" w:eastAsia="仿宋" w:hAnsi="仿宋" w:hint="eastAsia"/>
                <w:sz w:val="24"/>
              </w:rPr>
            </w:pPr>
          </w:p>
        </w:tc>
      </w:tr>
      <w:tr w:rsidR="00C71013" w14:paraId="0FA5D147" w14:textId="77777777">
        <w:trPr>
          <w:trHeight w:val="699"/>
          <w:jc w:val="center"/>
        </w:trPr>
        <w:tc>
          <w:tcPr>
            <w:tcW w:w="1363" w:type="pct"/>
            <w:vMerge/>
            <w:tcBorders>
              <w:left w:val="single" w:sz="4" w:space="0" w:color="auto"/>
              <w:right w:val="single" w:sz="4" w:space="0" w:color="auto"/>
            </w:tcBorders>
            <w:vAlign w:val="center"/>
          </w:tcPr>
          <w:p w14:paraId="303437DF" w14:textId="77777777" w:rsidR="00C71013" w:rsidRDefault="00C71013">
            <w:pPr>
              <w:widowControl/>
              <w:spacing w:line="276" w:lineRule="auto"/>
              <w:jc w:val="center"/>
              <w:rPr>
                <w:rFonts w:ascii="仿宋" w:eastAsia="仿宋" w:hAnsi="仿宋" w:hint="eastAsia"/>
                <w:b/>
                <w:bCs/>
                <w:kern w:val="0"/>
                <w:sz w:val="24"/>
              </w:rPr>
            </w:pPr>
          </w:p>
        </w:tc>
        <w:tc>
          <w:tcPr>
            <w:tcW w:w="2136" w:type="pct"/>
            <w:tcBorders>
              <w:top w:val="single" w:sz="4" w:space="0" w:color="auto"/>
              <w:left w:val="nil"/>
              <w:right w:val="single" w:sz="4" w:space="0" w:color="auto"/>
            </w:tcBorders>
            <w:vAlign w:val="center"/>
          </w:tcPr>
          <w:p w14:paraId="5E502A92" w14:textId="77777777" w:rsidR="00C71013" w:rsidRDefault="00000000">
            <w:pPr>
              <w:jc w:val="left"/>
              <w:rPr>
                <w:rFonts w:ascii="仿宋" w:eastAsia="仿宋" w:hAnsi="仿宋" w:hint="eastAsia"/>
                <w:sz w:val="18"/>
                <w:szCs w:val="18"/>
              </w:rPr>
            </w:pPr>
            <w:r>
              <w:rPr>
                <w:rFonts w:eastAsia="仿宋" w:hint="eastAsia"/>
                <w:b/>
                <w:bCs/>
                <w:sz w:val="24"/>
              </w:rPr>
              <w:t>2-3</w:t>
            </w:r>
            <w:r>
              <w:rPr>
                <w:rFonts w:eastAsia="仿宋" w:hint="eastAsia"/>
                <w:b/>
                <w:bCs/>
                <w:sz w:val="24"/>
              </w:rPr>
              <w:t>：</w:t>
            </w:r>
            <w:r>
              <w:rPr>
                <w:rFonts w:ascii="仿宋" w:eastAsia="仿宋" w:hAnsi="仿宋" w:cs="仿宋" w:hint="eastAsia"/>
                <w:lang w:val="zh-CN"/>
              </w:rPr>
              <w:t>能了解宏观经济学的最新发展动态，理解不同的宏观经济学理论流派的合理性与不足之所在。</w:t>
            </w:r>
          </w:p>
        </w:tc>
        <w:tc>
          <w:tcPr>
            <w:tcW w:w="769" w:type="pct"/>
            <w:vMerge/>
            <w:tcBorders>
              <w:left w:val="nil"/>
              <w:right w:val="single" w:sz="4" w:space="0" w:color="auto"/>
            </w:tcBorders>
            <w:vAlign w:val="center"/>
          </w:tcPr>
          <w:p w14:paraId="447E0499" w14:textId="77777777" w:rsidR="00C71013" w:rsidRDefault="00C71013">
            <w:pPr>
              <w:spacing w:line="276" w:lineRule="auto"/>
              <w:rPr>
                <w:rFonts w:ascii="仿宋" w:eastAsia="仿宋" w:hAnsi="仿宋" w:hint="eastAsia"/>
                <w:kern w:val="0"/>
                <w:sz w:val="24"/>
              </w:rPr>
            </w:pPr>
          </w:p>
        </w:tc>
        <w:tc>
          <w:tcPr>
            <w:tcW w:w="731" w:type="pct"/>
            <w:vMerge/>
            <w:tcBorders>
              <w:left w:val="nil"/>
              <w:right w:val="single" w:sz="4" w:space="0" w:color="auto"/>
            </w:tcBorders>
            <w:vAlign w:val="center"/>
          </w:tcPr>
          <w:p w14:paraId="31832817" w14:textId="77777777" w:rsidR="00C71013" w:rsidRDefault="00C71013">
            <w:pPr>
              <w:spacing w:line="276" w:lineRule="auto"/>
              <w:ind w:firstLineChars="100" w:firstLine="240"/>
              <w:rPr>
                <w:rFonts w:ascii="仿宋" w:eastAsia="仿宋" w:hAnsi="仿宋" w:hint="eastAsia"/>
                <w:sz w:val="24"/>
              </w:rPr>
            </w:pPr>
          </w:p>
        </w:tc>
      </w:tr>
      <w:tr w:rsidR="00C71013" w14:paraId="061DEDF2" w14:textId="77777777">
        <w:trPr>
          <w:trHeight w:val="748"/>
          <w:jc w:val="center"/>
        </w:trPr>
        <w:tc>
          <w:tcPr>
            <w:tcW w:w="1363" w:type="pct"/>
            <w:vMerge/>
            <w:tcBorders>
              <w:left w:val="single" w:sz="4" w:space="0" w:color="auto"/>
              <w:right w:val="single" w:sz="4" w:space="0" w:color="auto"/>
            </w:tcBorders>
            <w:vAlign w:val="center"/>
          </w:tcPr>
          <w:p w14:paraId="675A38E1" w14:textId="77777777" w:rsidR="00C71013" w:rsidRDefault="00C71013">
            <w:pPr>
              <w:widowControl/>
              <w:spacing w:line="276" w:lineRule="auto"/>
              <w:jc w:val="center"/>
              <w:rPr>
                <w:rFonts w:ascii="仿宋" w:eastAsia="仿宋" w:hAnsi="仿宋" w:hint="eastAsia"/>
                <w:b/>
                <w:bCs/>
                <w:kern w:val="0"/>
                <w:sz w:val="24"/>
              </w:rPr>
            </w:pPr>
          </w:p>
        </w:tc>
        <w:tc>
          <w:tcPr>
            <w:tcW w:w="2136" w:type="pct"/>
            <w:tcBorders>
              <w:top w:val="single" w:sz="4" w:space="0" w:color="auto"/>
              <w:left w:val="nil"/>
              <w:right w:val="single" w:sz="4" w:space="0" w:color="auto"/>
            </w:tcBorders>
            <w:vAlign w:val="center"/>
          </w:tcPr>
          <w:p w14:paraId="0B44F066" w14:textId="77777777" w:rsidR="00C71013" w:rsidRDefault="00000000">
            <w:pPr>
              <w:jc w:val="left"/>
              <w:rPr>
                <w:rFonts w:ascii="仿宋" w:eastAsia="仿宋" w:hAnsi="仿宋" w:hint="eastAsia"/>
                <w:sz w:val="18"/>
                <w:szCs w:val="18"/>
                <w:lang w:val="zh-CN"/>
              </w:rPr>
            </w:pPr>
            <w:r>
              <w:rPr>
                <w:rFonts w:eastAsia="仿宋" w:hint="eastAsia"/>
                <w:b/>
                <w:bCs/>
                <w:sz w:val="24"/>
              </w:rPr>
              <w:t>2-4</w:t>
            </w:r>
            <w:r>
              <w:rPr>
                <w:rFonts w:eastAsia="仿宋" w:hint="eastAsia"/>
                <w:b/>
                <w:bCs/>
                <w:sz w:val="24"/>
              </w:rPr>
              <w:t>：</w:t>
            </w:r>
            <w:r>
              <w:rPr>
                <w:rFonts w:ascii="仿宋" w:eastAsia="仿宋" w:hAnsi="仿宋" w:cs="仿宋" w:hint="eastAsia"/>
                <w:lang w:val="zh-CN"/>
              </w:rPr>
              <w:t>能将成熟的理论和生动的事例相结合。</w:t>
            </w:r>
          </w:p>
        </w:tc>
        <w:tc>
          <w:tcPr>
            <w:tcW w:w="769" w:type="pct"/>
            <w:vMerge/>
            <w:tcBorders>
              <w:left w:val="nil"/>
              <w:right w:val="single" w:sz="4" w:space="0" w:color="auto"/>
            </w:tcBorders>
            <w:vAlign w:val="center"/>
          </w:tcPr>
          <w:p w14:paraId="6EC738AB" w14:textId="77777777" w:rsidR="00C71013" w:rsidRDefault="00C71013">
            <w:pPr>
              <w:spacing w:line="276" w:lineRule="auto"/>
              <w:rPr>
                <w:rFonts w:ascii="仿宋" w:eastAsia="仿宋" w:hAnsi="仿宋" w:hint="eastAsia"/>
                <w:kern w:val="0"/>
                <w:sz w:val="24"/>
              </w:rPr>
            </w:pPr>
          </w:p>
        </w:tc>
        <w:tc>
          <w:tcPr>
            <w:tcW w:w="731" w:type="pct"/>
            <w:vMerge/>
            <w:tcBorders>
              <w:left w:val="nil"/>
              <w:right w:val="single" w:sz="4" w:space="0" w:color="auto"/>
            </w:tcBorders>
            <w:vAlign w:val="center"/>
          </w:tcPr>
          <w:p w14:paraId="6BD5DA20" w14:textId="77777777" w:rsidR="00C71013" w:rsidRDefault="00C71013">
            <w:pPr>
              <w:spacing w:line="276" w:lineRule="auto"/>
              <w:ind w:firstLineChars="100" w:firstLine="240"/>
              <w:rPr>
                <w:rFonts w:ascii="仿宋" w:eastAsia="仿宋" w:hAnsi="仿宋" w:hint="eastAsia"/>
                <w:sz w:val="24"/>
              </w:rPr>
            </w:pPr>
          </w:p>
        </w:tc>
      </w:tr>
      <w:tr w:rsidR="00C71013" w14:paraId="7993F157" w14:textId="77777777">
        <w:trPr>
          <w:trHeight w:val="592"/>
          <w:jc w:val="center"/>
        </w:trPr>
        <w:tc>
          <w:tcPr>
            <w:tcW w:w="1363" w:type="pct"/>
            <w:vMerge/>
            <w:tcBorders>
              <w:left w:val="single" w:sz="4" w:space="0" w:color="auto"/>
              <w:right w:val="single" w:sz="4" w:space="0" w:color="auto"/>
            </w:tcBorders>
            <w:vAlign w:val="center"/>
          </w:tcPr>
          <w:p w14:paraId="453E1B2E" w14:textId="77777777" w:rsidR="00C71013" w:rsidRDefault="00C71013">
            <w:pPr>
              <w:widowControl/>
              <w:spacing w:line="276" w:lineRule="auto"/>
              <w:jc w:val="center"/>
              <w:rPr>
                <w:rFonts w:ascii="仿宋" w:eastAsia="仿宋" w:hAnsi="仿宋" w:hint="eastAsia"/>
                <w:b/>
                <w:bCs/>
                <w:kern w:val="0"/>
                <w:sz w:val="24"/>
              </w:rPr>
            </w:pPr>
          </w:p>
        </w:tc>
        <w:tc>
          <w:tcPr>
            <w:tcW w:w="2136" w:type="pct"/>
            <w:tcBorders>
              <w:top w:val="single" w:sz="4" w:space="0" w:color="auto"/>
              <w:left w:val="nil"/>
              <w:right w:val="single" w:sz="4" w:space="0" w:color="auto"/>
            </w:tcBorders>
            <w:vAlign w:val="center"/>
          </w:tcPr>
          <w:p w14:paraId="7AA58B60" w14:textId="77777777" w:rsidR="00C71013" w:rsidRDefault="00000000">
            <w:pPr>
              <w:jc w:val="left"/>
              <w:rPr>
                <w:rFonts w:ascii="仿宋" w:eastAsia="仿宋" w:hAnsi="仿宋" w:hint="eastAsia"/>
                <w:sz w:val="18"/>
                <w:szCs w:val="18"/>
                <w:lang w:val="zh-CN"/>
              </w:rPr>
            </w:pPr>
            <w:r>
              <w:rPr>
                <w:rFonts w:eastAsia="仿宋" w:hint="eastAsia"/>
                <w:b/>
                <w:bCs/>
                <w:sz w:val="24"/>
              </w:rPr>
              <w:t>2-5</w:t>
            </w:r>
            <w:r>
              <w:rPr>
                <w:rFonts w:eastAsia="仿宋" w:hint="eastAsia"/>
                <w:b/>
                <w:bCs/>
                <w:sz w:val="24"/>
              </w:rPr>
              <w:t>：</w:t>
            </w:r>
            <w:r>
              <w:rPr>
                <w:rFonts w:ascii="仿宋" w:eastAsia="仿宋" w:hAnsi="仿宋" w:cs="仿宋" w:hint="eastAsia"/>
                <w:lang w:val="zh-CN"/>
              </w:rPr>
              <w:t>能够在生动活泼的案例中学习到分析方法。</w:t>
            </w:r>
          </w:p>
        </w:tc>
        <w:tc>
          <w:tcPr>
            <w:tcW w:w="769" w:type="pct"/>
            <w:vMerge/>
            <w:tcBorders>
              <w:left w:val="nil"/>
              <w:right w:val="single" w:sz="4" w:space="0" w:color="auto"/>
            </w:tcBorders>
            <w:vAlign w:val="center"/>
          </w:tcPr>
          <w:p w14:paraId="3BE0CFA5" w14:textId="77777777" w:rsidR="00C71013" w:rsidRDefault="00C71013">
            <w:pPr>
              <w:spacing w:line="276" w:lineRule="auto"/>
              <w:rPr>
                <w:rFonts w:ascii="仿宋" w:eastAsia="仿宋" w:hAnsi="仿宋" w:hint="eastAsia"/>
                <w:kern w:val="0"/>
                <w:sz w:val="24"/>
              </w:rPr>
            </w:pPr>
          </w:p>
        </w:tc>
        <w:tc>
          <w:tcPr>
            <w:tcW w:w="731" w:type="pct"/>
            <w:vMerge/>
            <w:tcBorders>
              <w:left w:val="nil"/>
              <w:right w:val="single" w:sz="4" w:space="0" w:color="auto"/>
            </w:tcBorders>
            <w:vAlign w:val="center"/>
          </w:tcPr>
          <w:p w14:paraId="3A8ACAD4" w14:textId="77777777" w:rsidR="00C71013" w:rsidRDefault="00C71013">
            <w:pPr>
              <w:spacing w:line="276" w:lineRule="auto"/>
              <w:ind w:firstLineChars="100" w:firstLine="240"/>
              <w:rPr>
                <w:rFonts w:ascii="仿宋" w:eastAsia="仿宋" w:hAnsi="仿宋" w:hint="eastAsia"/>
                <w:sz w:val="24"/>
              </w:rPr>
            </w:pPr>
          </w:p>
        </w:tc>
      </w:tr>
      <w:tr w:rsidR="00C71013" w14:paraId="5DF20628" w14:textId="77777777">
        <w:trPr>
          <w:trHeight w:val="690"/>
          <w:jc w:val="center"/>
        </w:trPr>
        <w:tc>
          <w:tcPr>
            <w:tcW w:w="1363" w:type="pct"/>
            <w:vMerge w:val="restart"/>
            <w:tcBorders>
              <w:top w:val="single" w:sz="4" w:space="0" w:color="auto"/>
              <w:left w:val="single" w:sz="4" w:space="0" w:color="auto"/>
              <w:right w:val="single" w:sz="4" w:space="0" w:color="auto"/>
            </w:tcBorders>
            <w:vAlign w:val="center"/>
          </w:tcPr>
          <w:p w14:paraId="3B9E9E00" w14:textId="77777777" w:rsidR="00C71013" w:rsidRDefault="00000000">
            <w:pPr>
              <w:widowControl/>
              <w:spacing w:line="276" w:lineRule="auto"/>
              <w:jc w:val="center"/>
              <w:rPr>
                <w:rFonts w:ascii="仿宋" w:eastAsia="仿宋" w:hAnsi="仿宋" w:hint="eastAsia"/>
                <w:b/>
                <w:bCs/>
                <w:kern w:val="0"/>
                <w:sz w:val="24"/>
              </w:rPr>
            </w:pPr>
            <w:r>
              <w:rPr>
                <w:rFonts w:ascii="仿宋" w:eastAsia="仿宋" w:hAnsi="仿宋" w:hint="eastAsia"/>
                <w:b/>
                <w:bCs/>
                <w:kern w:val="0"/>
                <w:sz w:val="24"/>
              </w:rPr>
              <w:t>毕业要求</w:t>
            </w:r>
            <w:r>
              <w:rPr>
                <w:rFonts w:eastAsia="仿宋"/>
                <w:b/>
                <w:bCs/>
                <w:kern w:val="0"/>
                <w:sz w:val="24"/>
              </w:rPr>
              <w:t>3</w:t>
            </w:r>
            <w:r>
              <w:rPr>
                <w:rFonts w:ascii="仿宋" w:eastAsia="仿宋" w:hAnsi="仿宋" w:hint="eastAsia"/>
                <w:b/>
                <w:bCs/>
                <w:kern w:val="0"/>
                <w:sz w:val="24"/>
              </w:rPr>
              <w:t>：</w:t>
            </w:r>
          </w:p>
          <w:p w14:paraId="4F204888" w14:textId="77777777" w:rsidR="00C71013" w:rsidRDefault="00000000">
            <w:pPr>
              <w:widowControl/>
              <w:spacing w:line="276" w:lineRule="auto"/>
              <w:jc w:val="left"/>
              <w:rPr>
                <w:rFonts w:ascii="仿宋" w:eastAsia="仿宋" w:hAnsi="仿宋" w:hint="eastAsia"/>
                <w:kern w:val="0"/>
                <w:sz w:val="24"/>
              </w:rPr>
            </w:pPr>
            <w:r>
              <w:rPr>
                <w:rFonts w:ascii="仿宋" w:eastAsia="仿宋" w:hAnsi="仿宋" w:cs="仿宋" w:hint="eastAsia"/>
              </w:rPr>
              <w:t>掌握宏微观+计量经济学的传统经济理论与方法体系，在经济及市场方面能够运用这些理论与方法进行研究与分析。</w:t>
            </w:r>
          </w:p>
        </w:tc>
        <w:tc>
          <w:tcPr>
            <w:tcW w:w="2136" w:type="pct"/>
            <w:tcBorders>
              <w:top w:val="single" w:sz="4" w:space="0" w:color="auto"/>
              <w:left w:val="nil"/>
              <w:bottom w:val="single" w:sz="4" w:space="0" w:color="auto"/>
              <w:right w:val="single" w:sz="4" w:space="0" w:color="auto"/>
            </w:tcBorders>
            <w:vAlign w:val="center"/>
          </w:tcPr>
          <w:p w14:paraId="248B5DC7" w14:textId="77777777" w:rsidR="00C71013" w:rsidRDefault="00000000">
            <w:pPr>
              <w:spacing w:line="276" w:lineRule="auto"/>
              <w:rPr>
                <w:rFonts w:ascii="仿宋" w:eastAsia="仿宋" w:hAnsi="仿宋" w:hint="eastAsia"/>
                <w:sz w:val="24"/>
              </w:rPr>
            </w:pPr>
            <w:r>
              <w:rPr>
                <w:rFonts w:eastAsia="仿宋"/>
                <w:b/>
                <w:bCs/>
                <w:sz w:val="24"/>
              </w:rPr>
              <w:t>3</w:t>
            </w:r>
            <w:r>
              <w:rPr>
                <w:rFonts w:ascii="仿宋" w:eastAsia="仿宋" w:hAnsi="仿宋"/>
                <w:b/>
                <w:bCs/>
                <w:sz w:val="24"/>
              </w:rPr>
              <w:t>-</w:t>
            </w:r>
            <w:r>
              <w:rPr>
                <w:rFonts w:eastAsia="仿宋"/>
                <w:b/>
                <w:bCs/>
                <w:sz w:val="24"/>
              </w:rPr>
              <w:t>1</w:t>
            </w:r>
            <w:r>
              <w:rPr>
                <w:rFonts w:eastAsia="仿宋" w:hint="eastAsia"/>
                <w:b/>
                <w:bCs/>
              </w:rPr>
              <w:t>：</w:t>
            </w:r>
            <w:r>
              <w:rPr>
                <w:rFonts w:ascii="仿宋" w:eastAsia="仿宋" w:hAnsi="仿宋" w:cs="仿宋" w:hint="eastAsia"/>
                <w:lang w:val="zh-CN"/>
              </w:rPr>
              <w:t>具备经济研究所必备的经济学基础知识，并具有将知识用于相关研究的能力。</w:t>
            </w:r>
          </w:p>
        </w:tc>
        <w:tc>
          <w:tcPr>
            <w:tcW w:w="769" w:type="pct"/>
            <w:vMerge w:val="restart"/>
            <w:tcBorders>
              <w:top w:val="single" w:sz="4" w:space="0" w:color="auto"/>
              <w:left w:val="nil"/>
              <w:right w:val="single" w:sz="4" w:space="0" w:color="auto"/>
            </w:tcBorders>
            <w:vAlign w:val="center"/>
          </w:tcPr>
          <w:p w14:paraId="11996301" w14:textId="77777777" w:rsidR="00C71013" w:rsidRDefault="00000000">
            <w:pPr>
              <w:spacing w:line="276" w:lineRule="auto"/>
              <w:rPr>
                <w:rFonts w:ascii="仿宋" w:eastAsia="仿宋" w:hAnsi="仿宋" w:hint="eastAsia"/>
                <w:kern w:val="0"/>
                <w:sz w:val="24"/>
              </w:rPr>
            </w:pPr>
            <w:r>
              <w:rPr>
                <w:rFonts w:ascii="仿宋" w:eastAsia="仿宋" w:hAnsi="仿宋" w:hint="eastAsia"/>
                <w:kern w:val="0"/>
                <w:sz w:val="24"/>
              </w:rPr>
              <w:t>课程目标</w:t>
            </w:r>
            <w:r>
              <w:rPr>
                <w:rFonts w:eastAsia="仿宋"/>
                <w:kern w:val="0"/>
                <w:sz w:val="24"/>
              </w:rPr>
              <w:t>3</w:t>
            </w:r>
          </w:p>
        </w:tc>
        <w:tc>
          <w:tcPr>
            <w:tcW w:w="731" w:type="pct"/>
            <w:vMerge w:val="restart"/>
            <w:tcBorders>
              <w:top w:val="single" w:sz="4" w:space="0" w:color="auto"/>
              <w:left w:val="nil"/>
              <w:right w:val="single" w:sz="4" w:space="0" w:color="auto"/>
            </w:tcBorders>
            <w:vAlign w:val="center"/>
          </w:tcPr>
          <w:p w14:paraId="4477CA52" w14:textId="77777777" w:rsidR="00C71013" w:rsidRDefault="00000000">
            <w:pPr>
              <w:spacing w:line="276" w:lineRule="auto"/>
              <w:ind w:firstLineChars="100" w:firstLine="240"/>
              <w:rPr>
                <w:rFonts w:ascii="仿宋" w:eastAsia="仿宋" w:hAnsi="仿宋" w:hint="eastAsia"/>
                <w:sz w:val="24"/>
              </w:rPr>
            </w:pPr>
            <w:r>
              <w:rPr>
                <w:rFonts w:ascii="仿宋" w:eastAsia="仿宋" w:hAnsi="仿宋"/>
                <w:sz w:val="24"/>
              </w:rPr>
              <w:sym w:font="Wingdings 2" w:char="0052"/>
            </w:r>
            <w:r>
              <w:rPr>
                <w:rFonts w:ascii="仿宋" w:eastAsia="仿宋" w:hAnsi="仿宋"/>
                <w:sz w:val="24"/>
              </w:rPr>
              <w:t xml:space="preserve"> </w:t>
            </w:r>
            <w:r>
              <w:rPr>
                <w:rFonts w:eastAsia="仿宋"/>
                <w:sz w:val="24"/>
              </w:rPr>
              <w:t>H</w:t>
            </w:r>
          </w:p>
          <w:p w14:paraId="42998507" w14:textId="77777777" w:rsidR="00C71013" w:rsidRDefault="00000000">
            <w:pPr>
              <w:numPr>
                <w:ilvl w:val="0"/>
                <w:numId w:val="1"/>
              </w:numPr>
              <w:spacing w:line="276" w:lineRule="auto"/>
              <w:jc w:val="center"/>
              <w:rPr>
                <w:rFonts w:eastAsia="仿宋"/>
                <w:sz w:val="24"/>
              </w:rPr>
            </w:pPr>
            <w:r>
              <w:rPr>
                <w:rFonts w:eastAsia="仿宋"/>
                <w:sz w:val="24"/>
              </w:rPr>
              <w:t>M</w:t>
            </w:r>
          </w:p>
          <w:p w14:paraId="16914433" w14:textId="77777777" w:rsidR="00C71013" w:rsidRDefault="00000000">
            <w:pPr>
              <w:numPr>
                <w:ilvl w:val="0"/>
                <w:numId w:val="1"/>
              </w:numPr>
              <w:spacing w:line="276" w:lineRule="auto"/>
              <w:jc w:val="center"/>
              <w:rPr>
                <w:rFonts w:eastAsia="仿宋"/>
                <w:sz w:val="24"/>
              </w:rPr>
            </w:pPr>
            <w:r>
              <w:rPr>
                <w:rFonts w:eastAsia="仿宋"/>
                <w:sz w:val="24"/>
              </w:rPr>
              <w:t>L</w:t>
            </w:r>
          </w:p>
        </w:tc>
      </w:tr>
      <w:tr w:rsidR="00C71013" w14:paraId="71C76B3A" w14:textId="77777777">
        <w:trPr>
          <w:trHeight w:val="690"/>
          <w:jc w:val="center"/>
        </w:trPr>
        <w:tc>
          <w:tcPr>
            <w:tcW w:w="1363" w:type="pct"/>
            <w:vMerge/>
            <w:tcBorders>
              <w:left w:val="single" w:sz="4" w:space="0" w:color="auto"/>
              <w:right w:val="single" w:sz="4" w:space="0" w:color="auto"/>
            </w:tcBorders>
            <w:vAlign w:val="center"/>
          </w:tcPr>
          <w:p w14:paraId="28E31E20" w14:textId="77777777" w:rsidR="00C71013" w:rsidRDefault="00C71013">
            <w:pPr>
              <w:widowControl/>
              <w:spacing w:line="276" w:lineRule="auto"/>
              <w:jc w:val="left"/>
              <w:rPr>
                <w:rFonts w:ascii="仿宋" w:eastAsia="仿宋" w:hAnsi="仿宋" w:hint="eastAsia"/>
                <w:kern w:val="0"/>
                <w:sz w:val="24"/>
              </w:rPr>
            </w:pPr>
          </w:p>
        </w:tc>
        <w:tc>
          <w:tcPr>
            <w:tcW w:w="2136" w:type="pct"/>
            <w:tcBorders>
              <w:top w:val="single" w:sz="4" w:space="0" w:color="auto"/>
              <w:left w:val="nil"/>
              <w:bottom w:val="single" w:sz="4" w:space="0" w:color="auto"/>
              <w:right w:val="single" w:sz="4" w:space="0" w:color="auto"/>
            </w:tcBorders>
            <w:vAlign w:val="center"/>
          </w:tcPr>
          <w:p w14:paraId="2C077330" w14:textId="77777777" w:rsidR="00C71013" w:rsidRDefault="00000000">
            <w:pPr>
              <w:adjustRightInd w:val="0"/>
              <w:snapToGrid w:val="0"/>
              <w:jc w:val="left"/>
              <w:rPr>
                <w:rFonts w:eastAsia="仿宋"/>
                <w:b/>
                <w:bCs/>
                <w:sz w:val="24"/>
              </w:rPr>
            </w:pPr>
            <w:r>
              <w:rPr>
                <w:rFonts w:eastAsia="仿宋" w:hint="eastAsia"/>
                <w:b/>
                <w:bCs/>
                <w:sz w:val="24"/>
              </w:rPr>
              <w:t>3-2</w:t>
            </w:r>
            <w:r>
              <w:rPr>
                <w:rFonts w:eastAsia="仿宋" w:hint="eastAsia"/>
                <w:b/>
                <w:bCs/>
                <w:sz w:val="24"/>
              </w:rPr>
              <w:t>：</w:t>
            </w:r>
            <w:r>
              <w:rPr>
                <w:rFonts w:ascii="仿宋" w:eastAsia="仿宋" w:hAnsi="仿宋" w:cs="仿宋" w:hint="eastAsia"/>
              </w:rPr>
              <w:t>能</w:t>
            </w:r>
            <w:r>
              <w:rPr>
                <w:rFonts w:ascii="仿宋" w:eastAsia="仿宋" w:hAnsi="仿宋" w:cs="仿宋" w:hint="eastAsia"/>
                <w:lang w:val="zh-CN"/>
              </w:rPr>
              <w:t>把宏观经济理论同当前的经济政策和现实世界问题紧密联系在一起。</w:t>
            </w:r>
          </w:p>
        </w:tc>
        <w:tc>
          <w:tcPr>
            <w:tcW w:w="769" w:type="pct"/>
            <w:vMerge/>
            <w:tcBorders>
              <w:left w:val="nil"/>
              <w:right w:val="single" w:sz="4" w:space="0" w:color="auto"/>
            </w:tcBorders>
            <w:vAlign w:val="center"/>
          </w:tcPr>
          <w:p w14:paraId="34DACFCE" w14:textId="77777777" w:rsidR="00C71013" w:rsidRDefault="00C71013">
            <w:pPr>
              <w:spacing w:line="276" w:lineRule="auto"/>
              <w:rPr>
                <w:rFonts w:ascii="仿宋" w:eastAsia="仿宋" w:hAnsi="仿宋" w:hint="eastAsia"/>
                <w:kern w:val="0"/>
                <w:sz w:val="24"/>
              </w:rPr>
            </w:pPr>
          </w:p>
        </w:tc>
        <w:tc>
          <w:tcPr>
            <w:tcW w:w="731" w:type="pct"/>
            <w:vMerge/>
            <w:tcBorders>
              <w:left w:val="nil"/>
              <w:right w:val="single" w:sz="4" w:space="0" w:color="auto"/>
            </w:tcBorders>
            <w:vAlign w:val="center"/>
          </w:tcPr>
          <w:p w14:paraId="4962E3BB" w14:textId="77777777" w:rsidR="00C71013" w:rsidRDefault="00C71013">
            <w:pPr>
              <w:spacing w:line="276" w:lineRule="auto"/>
              <w:jc w:val="center"/>
              <w:rPr>
                <w:rFonts w:eastAsia="仿宋"/>
                <w:sz w:val="24"/>
              </w:rPr>
            </w:pPr>
          </w:p>
        </w:tc>
      </w:tr>
      <w:tr w:rsidR="00C71013" w14:paraId="0F8E5BF9" w14:textId="77777777">
        <w:trPr>
          <w:trHeight w:val="690"/>
          <w:jc w:val="center"/>
        </w:trPr>
        <w:tc>
          <w:tcPr>
            <w:tcW w:w="1363" w:type="pct"/>
            <w:vMerge/>
            <w:tcBorders>
              <w:left w:val="single" w:sz="4" w:space="0" w:color="auto"/>
              <w:right w:val="single" w:sz="4" w:space="0" w:color="auto"/>
            </w:tcBorders>
            <w:vAlign w:val="center"/>
          </w:tcPr>
          <w:p w14:paraId="0A69784D" w14:textId="77777777" w:rsidR="00C71013" w:rsidRDefault="00C71013">
            <w:pPr>
              <w:widowControl/>
              <w:spacing w:line="276" w:lineRule="auto"/>
              <w:jc w:val="left"/>
              <w:rPr>
                <w:rFonts w:ascii="仿宋" w:eastAsia="仿宋" w:hAnsi="仿宋" w:hint="eastAsia"/>
                <w:kern w:val="0"/>
                <w:sz w:val="24"/>
              </w:rPr>
            </w:pPr>
          </w:p>
        </w:tc>
        <w:tc>
          <w:tcPr>
            <w:tcW w:w="2136" w:type="pct"/>
            <w:tcBorders>
              <w:top w:val="single" w:sz="4" w:space="0" w:color="auto"/>
              <w:left w:val="nil"/>
              <w:bottom w:val="single" w:sz="4" w:space="0" w:color="auto"/>
              <w:right w:val="single" w:sz="4" w:space="0" w:color="auto"/>
            </w:tcBorders>
            <w:vAlign w:val="center"/>
          </w:tcPr>
          <w:p w14:paraId="0B38C890" w14:textId="77777777" w:rsidR="00C71013" w:rsidRDefault="00000000">
            <w:pPr>
              <w:spacing w:line="276" w:lineRule="auto"/>
              <w:rPr>
                <w:rFonts w:eastAsia="仿宋"/>
                <w:b/>
                <w:bCs/>
                <w:sz w:val="24"/>
              </w:rPr>
            </w:pPr>
            <w:r>
              <w:rPr>
                <w:rFonts w:eastAsia="仿宋" w:hint="eastAsia"/>
                <w:b/>
                <w:bCs/>
                <w:sz w:val="24"/>
              </w:rPr>
              <w:t>3-3</w:t>
            </w:r>
            <w:r>
              <w:rPr>
                <w:rFonts w:eastAsia="仿宋" w:hint="eastAsia"/>
                <w:b/>
                <w:bCs/>
                <w:sz w:val="24"/>
              </w:rPr>
              <w:t>：</w:t>
            </w:r>
            <w:r>
              <w:rPr>
                <w:rFonts w:ascii="仿宋" w:eastAsia="仿宋" w:hAnsi="仿宋" w:cs="仿宋" w:hint="eastAsia"/>
              </w:rPr>
              <w:t>能分析宏观经济政策的效果。</w:t>
            </w:r>
          </w:p>
        </w:tc>
        <w:tc>
          <w:tcPr>
            <w:tcW w:w="769" w:type="pct"/>
            <w:vMerge/>
            <w:tcBorders>
              <w:left w:val="nil"/>
              <w:right w:val="single" w:sz="4" w:space="0" w:color="auto"/>
            </w:tcBorders>
            <w:vAlign w:val="center"/>
          </w:tcPr>
          <w:p w14:paraId="1C7304B2" w14:textId="77777777" w:rsidR="00C71013" w:rsidRDefault="00C71013">
            <w:pPr>
              <w:spacing w:line="276" w:lineRule="auto"/>
              <w:rPr>
                <w:rFonts w:ascii="仿宋" w:eastAsia="仿宋" w:hAnsi="仿宋" w:hint="eastAsia"/>
                <w:kern w:val="0"/>
                <w:sz w:val="24"/>
              </w:rPr>
            </w:pPr>
          </w:p>
        </w:tc>
        <w:tc>
          <w:tcPr>
            <w:tcW w:w="731" w:type="pct"/>
            <w:vMerge/>
            <w:tcBorders>
              <w:left w:val="nil"/>
              <w:right w:val="single" w:sz="4" w:space="0" w:color="auto"/>
            </w:tcBorders>
            <w:vAlign w:val="center"/>
          </w:tcPr>
          <w:p w14:paraId="0387E5FA" w14:textId="77777777" w:rsidR="00C71013" w:rsidRDefault="00C71013">
            <w:pPr>
              <w:spacing w:line="276" w:lineRule="auto"/>
              <w:jc w:val="center"/>
              <w:rPr>
                <w:rFonts w:eastAsia="仿宋"/>
                <w:sz w:val="24"/>
              </w:rPr>
            </w:pPr>
          </w:p>
        </w:tc>
      </w:tr>
      <w:tr w:rsidR="00C71013" w14:paraId="3472A486" w14:textId="77777777">
        <w:trPr>
          <w:trHeight w:val="690"/>
          <w:jc w:val="center"/>
        </w:trPr>
        <w:tc>
          <w:tcPr>
            <w:tcW w:w="1363" w:type="pct"/>
            <w:vMerge/>
            <w:tcBorders>
              <w:left w:val="single" w:sz="4" w:space="0" w:color="auto"/>
              <w:bottom w:val="single" w:sz="4" w:space="0" w:color="auto"/>
              <w:right w:val="single" w:sz="4" w:space="0" w:color="auto"/>
            </w:tcBorders>
            <w:vAlign w:val="center"/>
          </w:tcPr>
          <w:p w14:paraId="636B231E" w14:textId="77777777" w:rsidR="00C71013" w:rsidRDefault="00C71013">
            <w:pPr>
              <w:widowControl/>
              <w:spacing w:line="276" w:lineRule="auto"/>
              <w:jc w:val="left"/>
              <w:rPr>
                <w:rFonts w:ascii="仿宋" w:eastAsia="仿宋" w:hAnsi="仿宋" w:hint="eastAsia"/>
                <w:kern w:val="0"/>
                <w:sz w:val="24"/>
              </w:rPr>
            </w:pPr>
          </w:p>
        </w:tc>
        <w:tc>
          <w:tcPr>
            <w:tcW w:w="2136" w:type="pct"/>
            <w:tcBorders>
              <w:top w:val="single" w:sz="4" w:space="0" w:color="auto"/>
              <w:left w:val="nil"/>
              <w:bottom w:val="single" w:sz="4" w:space="0" w:color="auto"/>
              <w:right w:val="single" w:sz="4" w:space="0" w:color="auto"/>
            </w:tcBorders>
            <w:vAlign w:val="center"/>
          </w:tcPr>
          <w:p w14:paraId="202F1090" w14:textId="77777777" w:rsidR="00C71013" w:rsidRDefault="00000000">
            <w:pPr>
              <w:spacing w:line="276" w:lineRule="auto"/>
              <w:rPr>
                <w:rFonts w:eastAsia="仿宋"/>
                <w:b/>
                <w:bCs/>
                <w:sz w:val="24"/>
              </w:rPr>
            </w:pPr>
            <w:r>
              <w:rPr>
                <w:rFonts w:eastAsia="仿宋" w:hint="eastAsia"/>
                <w:b/>
                <w:bCs/>
                <w:sz w:val="24"/>
              </w:rPr>
              <w:t>3-4</w:t>
            </w:r>
            <w:r>
              <w:rPr>
                <w:rFonts w:eastAsia="仿宋" w:hint="eastAsia"/>
                <w:b/>
                <w:bCs/>
                <w:sz w:val="24"/>
              </w:rPr>
              <w:t>：</w:t>
            </w:r>
            <w:r>
              <w:rPr>
                <w:rFonts w:ascii="仿宋" w:eastAsia="仿宋" w:hAnsi="仿宋" w:cs="仿宋" w:hint="eastAsia"/>
              </w:rPr>
              <w:t>能运用这些知识分析和解决我国宏观经济运行中的现实问题。</w:t>
            </w:r>
          </w:p>
        </w:tc>
        <w:tc>
          <w:tcPr>
            <w:tcW w:w="769" w:type="pct"/>
            <w:vMerge/>
            <w:tcBorders>
              <w:left w:val="nil"/>
              <w:bottom w:val="single" w:sz="4" w:space="0" w:color="auto"/>
              <w:right w:val="single" w:sz="4" w:space="0" w:color="auto"/>
            </w:tcBorders>
            <w:vAlign w:val="center"/>
          </w:tcPr>
          <w:p w14:paraId="489B35E9" w14:textId="77777777" w:rsidR="00C71013" w:rsidRDefault="00C71013">
            <w:pPr>
              <w:spacing w:line="276" w:lineRule="auto"/>
              <w:rPr>
                <w:rFonts w:ascii="仿宋" w:eastAsia="仿宋" w:hAnsi="仿宋" w:hint="eastAsia"/>
                <w:kern w:val="0"/>
                <w:sz w:val="24"/>
              </w:rPr>
            </w:pPr>
          </w:p>
        </w:tc>
        <w:tc>
          <w:tcPr>
            <w:tcW w:w="731" w:type="pct"/>
            <w:vMerge/>
            <w:tcBorders>
              <w:left w:val="nil"/>
              <w:bottom w:val="single" w:sz="4" w:space="0" w:color="auto"/>
              <w:right w:val="single" w:sz="4" w:space="0" w:color="auto"/>
            </w:tcBorders>
            <w:vAlign w:val="center"/>
          </w:tcPr>
          <w:p w14:paraId="056FFE12" w14:textId="77777777" w:rsidR="00C71013" w:rsidRDefault="00C71013">
            <w:pPr>
              <w:spacing w:line="276" w:lineRule="auto"/>
              <w:jc w:val="center"/>
              <w:rPr>
                <w:rFonts w:eastAsia="仿宋"/>
                <w:sz w:val="24"/>
              </w:rPr>
            </w:pPr>
          </w:p>
        </w:tc>
      </w:tr>
    </w:tbl>
    <w:p w14:paraId="2D1E740F" w14:textId="1104584E" w:rsidR="00C71013" w:rsidRDefault="00000000">
      <w:pPr>
        <w:spacing w:afterLines="50" w:after="156" w:line="400" w:lineRule="exact"/>
        <w:ind w:firstLineChars="200" w:firstLine="480"/>
        <w:rPr>
          <w:rFonts w:eastAsia="仿宋"/>
          <w:sz w:val="24"/>
        </w:rPr>
      </w:pPr>
      <w:r>
        <w:rPr>
          <w:rFonts w:eastAsia="仿宋" w:hint="eastAsia"/>
          <w:sz w:val="24"/>
        </w:rPr>
        <w:t>*</w:t>
      </w:r>
      <w:r>
        <w:rPr>
          <w:rFonts w:eastAsia="仿宋" w:hint="eastAsia"/>
          <w:sz w:val="24"/>
        </w:rPr>
        <w:t>毕业要求</w:t>
      </w:r>
      <w:r>
        <w:rPr>
          <w:rFonts w:eastAsia="仿宋"/>
          <w:sz w:val="24"/>
        </w:rPr>
        <w:t>1</w:t>
      </w:r>
      <w:r>
        <w:rPr>
          <w:rFonts w:eastAsia="仿宋" w:hint="eastAsia"/>
          <w:sz w:val="24"/>
        </w:rPr>
        <w:t>、</w:t>
      </w:r>
      <w:r>
        <w:rPr>
          <w:rFonts w:eastAsia="仿宋"/>
          <w:sz w:val="24"/>
        </w:rPr>
        <w:t>2</w:t>
      </w:r>
      <w:r>
        <w:rPr>
          <w:rFonts w:eastAsia="仿宋" w:hint="eastAsia"/>
          <w:sz w:val="24"/>
        </w:rPr>
        <w:t>、</w:t>
      </w:r>
      <w:r>
        <w:rPr>
          <w:rFonts w:eastAsia="仿宋"/>
          <w:sz w:val="24"/>
        </w:rPr>
        <w:t>3</w:t>
      </w:r>
      <w:r>
        <w:rPr>
          <w:rFonts w:eastAsia="仿宋" w:hint="eastAsia"/>
          <w:sz w:val="24"/>
        </w:rPr>
        <w:t>参照经济学</w:t>
      </w:r>
      <w:r>
        <w:rPr>
          <w:rFonts w:eastAsia="仿宋"/>
          <w:sz w:val="24"/>
        </w:rPr>
        <w:t>2023</w:t>
      </w:r>
      <w:r>
        <w:rPr>
          <w:rFonts w:eastAsia="仿宋" w:hint="eastAsia"/>
          <w:sz w:val="24"/>
        </w:rPr>
        <w:t>级培养方案毕业要求</w:t>
      </w:r>
      <w:r>
        <w:rPr>
          <w:rFonts w:eastAsia="仿宋"/>
          <w:sz w:val="24"/>
        </w:rPr>
        <w:t>1</w:t>
      </w:r>
      <w:r>
        <w:rPr>
          <w:rFonts w:eastAsia="仿宋" w:hint="eastAsia"/>
          <w:sz w:val="24"/>
        </w:rPr>
        <w:t>、</w:t>
      </w:r>
      <w:r>
        <w:rPr>
          <w:rFonts w:eastAsia="仿宋"/>
          <w:sz w:val="24"/>
        </w:rPr>
        <w:t>2</w:t>
      </w:r>
      <w:r>
        <w:rPr>
          <w:rFonts w:eastAsia="仿宋" w:hint="eastAsia"/>
          <w:sz w:val="24"/>
        </w:rPr>
        <w:t>、</w:t>
      </w:r>
      <w:r>
        <w:rPr>
          <w:rFonts w:eastAsia="仿宋"/>
          <w:sz w:val="24"/>
        </w:rPr>
        <w:t>3</w:t>
      </w:r>
      <w:r>
        <w:rPr>
          <w:rFonts w:eastAsia="仿宋" w:hint="eastAsia"/>
          <w:sz w:val="24"/>
        </w:rPr>
        <w:t>。</w:t>
      </w:r>
    </w:p>
    <w:p w14:paraId="045732F4" w14:textId="77777777" w:rsidR="00C71013" w:rsidRDefault="00C71013">
      <w:pPr>
        <w:spacing w:afterLines="50" w:after="156" w:line="400" w:lineRule="exact"/>
        <w:ind w:firstLineChars="200" w:firstLine="480"/>
        <w:rPr>
          <w:rFonts w:eastAsia="仿宋"/>
          <w:sz w:val="24"/>
        </w:rPr>
      </w:pPr>
    </w:p>
    <w:p w14:paraId="204A6367" w14:textId="77777777" w:rsidR="00C71013" w:rsidRDefault="00000000">
      <w:pPr>
        <w:tabs>
          <w:tab w:val="left" w:pos="-5670"/>
          <w:tab w:val="left" w:pos="-5245"/>
          <w:tab w:val="left" w:pos="1134"/>
        </w:tabs>
        <w:spacing w:beforeLines="50" w:before="156" w:afterLines="50" w:after="156" w:line="360" w:lineRule="auto"/>
        <w:ind w:firstLineChars="200" w:firstLine="560"/>
        <w:rPr>
          <w:rFonts w:eastAsia="黑体"/>
          <w:sz w:val="28"/>
          <w:szCs w:val="28"/>
        </w:rPr>
      </w:pPr>
      <w:r>
        <w:rPr>
          <w:rFonts w:eastAsia="黑体" w:hint="eastAsia"/>
          <w:sz w:val="28"/>
          <w:szCs w:val="28"/>
        </w:rPr>
        <w:t>四</w:t>
      </w:r>
      <w:r>
        <w:rPr>
          <w:rFonts w:eastAsia="黑体"/>
          <w:sz w:val="28"/>
          <w:szCs w:val="28"/>
        </w:rPr>
        <w:t>、</w:t>
      </w:r>
      <w:r>
        <w:rPr>
          <w:rFonts w:eastAsia="黑体" w:hint="eastAsia"/>
          <w:sz w:val="28"/>
          <w:szCs w:val="28"/>
        </w:rPr>
        <w:t>课程教学内容及对课程目标的支撑</w:t>
      </w:r>
    </w:p>
    <w:tbl>
      <w:tblPr>
        <w:tblStyle w:val="11"/>
        <w:tblW w:w="9493" w:type="dxa"/>
        <w:jc w:val="center"/>
        <w:tblLayout w:type="fixed"/>
        <w:tblLook w:val="04A0" w:firstRow="1" w:lastRow="0" w:firstColumn="1" w:lastColumn="0" w:noHBand="0" w:noVBand="1"/>
      </w:tblPr>
      <w:tblGrid>
        <w:gridCol w:w="421"/>
        <w:gridCol w:w="992"/>
        <w:gridCol w:w="1134"/>
        <w:gridCol w:w="2126"/>
        <w:gridCol w:w="425"/>
        <w:gridCol w:w="2268"/>
        <w:gridCol w:w="709"/>
        <w:gridCol w:w="709"/>
        <w:gridCol w:w="709"/>
      </w:tblGrid>
      <w:tr w:rsidR="00C71013" w14:paraId="366AD7AB" w14:textId="77777777">
        <w:trPr>
          <w:trHeight w:val="20"/>
          <w:tblHeader/>
          <w:jc w:val="center"/>
        </w:trPr>
        <w:tc>
          <w:tcPr>
            <w:tcW w:w="421" w:type="dxa"/>
            <w:vAlign w:val="center"/>
          </w:tcPr>
          <w:p w14:paraId="60D43910" w14:textId="77777777" w:rsidR="00C71013" w:rsidRDefault="00000000">
            <w:pPr>
              <w:suppressAutoHyphens/>
              <w:spacing w:beforeLines="50" w:before="156" w:afterLines="50" w:after="156" w:line="276" w:lineRule="auto"/>
              <w:jc w:val="center"/>
              <w:rPr>
                <w:rFonts w:ascii="仿宋" w:eastAsia="仿宋" w:hAnsi="仿宋" w:hint="eastAsia"/>
                <w:b/>
                <w:sz w:val="18"/>
                <w:szCs w:val="18"/>
                <w:lang w:val="zh-CN"/>
              </w:rPr>
            </w:pPr>
            <w:r>
              <w:rPr>
                <w:rFonts w:eastAsia="仿宋" w:hint="eastAsia"/>
                <w:b/>
                <w:spacing w:val="-3"/>
                <w:sz w:val="24"/>
                <w:lang w:val="en-GB"/>
              </w:rPr>
              <w:t>序号</w:t>
            </w:r>
          </w:p>
        </w:tc>
        <w:tc>
          <w:tcPr>
            <w:tcW w:w="2126" w:type="dxa"/>
            <w:gridSpan w:val="2"/>
            <w:vAlign w:val="center"/>
          </w:tcPr>
          <w:p w14:paraId="489E0210" w14:textId="77777777" w:rsidR="00C71013" w:rsidRDefault="00000000">
            <w:pPr>
              <w:jc w:val="center"/>
              <w:rPr>
                <w:rFonts w:ascii="仿宋" w:eastAsia="仿宋" w:hAnsi="仿宋" w:hint="eastAsia"/>
                <w:b/>
                <w:sz w:val="24"/>
                <w:lang w:val="zh-CN"/>
              </w:rPr>
            </w:pPr>
            <w:r>
              <w:rPr>
                <w:rFonts w:ascii="仿宋" w:eastAsia="仿宋" w:hAnsi="仿宋" w:hint="eastAsia"/>
                <w:b/>
                <w:sz w:val="24"/>
                <w:lang w:val="zh-CN"/>
              </w:rPr>
              <w:t>章节/教学</w:t>
            </w:r>
            <w:r>
              <w:rPr>
                <w:rFonts w:ascii="仿宋" w:eastAsia="仿宋" w:hAnsi="仿宋"/>
                <w:b/>
                <w:sz w:val="24"/>
                <w:lang w:val="zh-CN"/>
              </w:rPr>
              <w:t>单元</w:t>
            </w:r>
          </w:p>
        </w:tc>
        <w:tc>
          <w:tcPr>
            <w:tcW w:w="2126" w:type="dxa"/>
            <w:vAlign w:val="center"/>
          </w:tcPr>
          <w:p w14:paraId="70C20530" w14:textId="77777777" w:rsidR="00C71013" w:rsidRDefault="00000000">
            <w:pPr>
              <w:jc w:val="center"/>
              <w:rPr>
                <w:rFonts w:ascii="仿宋" w:eastAsia="仿宋" w:hAnsi="仿宋" w:hint="eastAsia"/>
                <w:b/>
                <w:sz w:val="18"/>
                <w:szCs w:val="18"/>
                <w:lang w:val="zh-CN"/>
              </w:rPr>
            </w:pPr>
            <w:r>
              <w:rPr>
                <w:rFonts w:ascii="仿宋" w:eastAsia="仿宋" w:hAnsi="仿宋" w:hint="eastAsia"/>
                <w:b/>
                <w:sz w:val="24"/>
                <w:lang w:val="zh-CN"/>
              </w:rPr>
              <w:t>教学</w:t>
            </w:r>
            <w:r>
              <w:rPr>
                <w:rFonts w:ascii="仿宋" w:eastAsia="仿宋" w:hAnsi="仿宋"/>
                <w:b/>
                <w:sz w:val="24"/>
                <w:lang w:val="zh-CN"/>
              </w:rPr>
              <w:t>内容</w:t>
            </w:r>
          </w:p>
        </w:tc>
        <w:tc>
          <w:tcPr>
            <w:tcW w:w="425" w:type="dxa"/>
            <w:vAlign w:val="center"/>
          </w:tcPr>
          <w:p w14:paraId="5E4DF96C" w14:textId="77777777" w:rsidR="00C71013" w:rsidRDefault="00000000">
            <w:pPr>
              <w:jc w:val="center"/>
              <w:rPr>
                <w:rFonts w:ascii="仿宋" w:eastAsia="仿宋" w:hAnsi="仿宋" w:hint="eastAsia"/>
                <w:b/>
                <w:sz w:val="18"/>
                <w:szCs w:val="18"/>
                <w:lang w:val="zh-CN"/>
              </w:rPr>
            </w:pPr>
            <w:r>
              <w:rPr>
                <w:rFonts w:ascii="仿宋" w:eastAsia="仿宋" w:hAnsi="仿宋" w:hint="eastAsia"/>
                <w:b/>
                <w:sz w:val="24"/>
                <w:lang w:val="zh-CN"/>
              </w:rPr>
              <w:t>学时</w:t>
            </w:r>
          </w:p>
        </w:tc>
        <w:tc>
          <w:tcPr>
            <w:tcW w:w="2268" w:type="dxa"/>
            <w:vAlign w:val="center"/>
          </w:tcPr>
          <w:p w14:paraId="70668F28" w14:textId="77777777" w:rsidR="00C71013" w:rsidRDefault="00000000">
            <w:pPr>
              <w:jc w:val="center"/>
              <w:rPr>
                <w:rFonts w:ascii="仿宋" w:eastAsia="仿宋" w:hAnsi="仿宋" w:hint="eastAsia"/>
                <w:b/>
                <w:sz w:val="24"/>
                <w:lang w:val="zh-CN"/>
              </w:rPr>
            </w:pPr>
            <w:r>
              <w:rPr>
                <w:rFonts w:ascii="仿宋" w:eastAsia="仿宋" w:hAnsi="仿宋" w:hint="eastAsia"/>
                <w:b/>
                <w:sz w:val="24"/>
                <w:lang w:val="zh-CN"/>
              </w:rPr>
              <w:t>授课要点</w:t>
            </w:r>
          </w:p>
          <w:p w14:paraId="298ED317" w14:textId="77777777" w:rsidR="00C71013" w:rsidRDefault="00000000">
            <w:pPr>
              <w:jc w:val="center"/>
              <w:rPr>
                <w:rFonts w:ascii="仿宋" w:eastAsia="仿宋" w:hAnsi="仿宋" w:hint="eastAsia"/>
                <w:b/>
                <w:sz w:val="18"/>
                <w:szCs w:val="18"/>
                <w:lang w:val="zh-CN"/>
              </w:rPr>
            </w:pPr>
            <w:r>
              <w:rPr>
                <w:rFonts w:eastAsia="仿宋" w:hint="eastAsia"/>
                <w:b/>
                <w:spacing w:val="-3"/>
                <w:sz w:val="13"/>
                <w:szCs w:val="13"/>
                <w:lang w:val="en-GB"/>
              </w:rPr>
              <w:t>（重点、难点、课程思政元素等）</w:t>
            </w:r>
          </w:p>
        </w:tc>
        <w:tc>
          <w:tcPr>
            <w:tcW w:w="709" w:type="dxa"/>
            <w:vAlign w:val="center"/>
          </w:tcPr>
          <w:p w14:paraId="6744E003" w14:textId="77777777" w:rsidR="00C71013" w:rsidRDefault="00000000">
            <w:pPr>
              <w:jc w:val="center"/>
              <w:rPr>
                <w:rFonts w:ascii="仿宋" w:eastAsia="仿宋" w:hAnsi="仿宋" w:hint="eastAsia"/>
                <w:b/>
                <w:sz w:val="24"/>
                <w:lang w:val="zh-CN"/>
              </w:rPr>
            </w:pPr>
            <w:r>
              <w:rPr>
                <w:rFonts w:ascii="仿宋" w:eastAsia="仿宋" w:hAnsi="仿宋" w:hint="eastAsia"/>
                <w:b/>
                <w:sz w:val="24"/>
                <w:lang w:val="zh-CN"/>
              </w:rPr>
              <w:t>教学方法</w:t>
            </w:r>
          </w:p>
        </w:tc>
        <w:tc>
          <w:tcPr>
            <w:tcW w:w="709" w:type="dxa"/>
            <w:vAlign w:val="center"/>
          </w:tcPr>
          <w:p w14:paraId="5852B7F1" w14:textId="77777777" w:rsidR="00C71013" w:rsidRDefault="00000000">
            <w:pPr>
              <w:jc w:val="center"/>
              <w:rPr>
                <w:rFonts w:ascii="仿宋" w:eastAsia="仿宋" w:hAnsi="仿宋" w:hint="eastAsia"/>
                <w:b/>
                <w:sz w:val="24"/>
                <w:lang w:val="zh-CN"/>
              </w:rPr>
            </w:pPr>
            <w:r>
              <w:rPr>
                <w:rFonts w:ascii="仿宋" w:eastAsia="仿宋" w:hAnsi="仿宋" w:hint="eastAsia"/>
                <w:b/>
                <w:sz w:val="24"/>
                <w:lang w:val="zh-CN"/>
              </w:rPr>
              <w:t>考核形式</w:t>
            </w:r>
          </w:p>
        </w:tc>
        <w:tc>
          <w:tcPr>
            <w:tcW w:w="709" w:type="dxa"/>
            <w:vAlign w:val="center"/>
          </w:tcPr>
          <w:p w14:paraId="7867851E" w14:textId="77777777" w:rsidR="00C71013" w:rsidRDefault="00000000">
            <w:pPr>
              <w:jc w:val="center"/>
              <w:rPr>
                <w:rFonts w:ascii="仿宋" w:eastAsia="仿宋" w:hAnsi="仿宋" w:hint="eastAsia"/>
                <w:b/>
                <w:sz w:val="24"/>
                <w:lang w:val="zh-CN"/>
              </w:rPr>
            </w:pPr>
            <w:r>
              <w:rPr>
                <w:rFonts w:ascii="仿宋" w:eastAsia="仿宋" w:hAnsi="仿宋" w:hint="eastAsia"/>
                <w:b/>
                <w:sz w:val="24"/>
                <w:lang w:val="zh-CN"/>
              </w:rPr>
              <w:t>课程目标</w:t>
            </w:r>
          </w:p>
        </w:tc>
      </w:tr>
      <w:tr w:rsidR="00C71013" w14:paraId="224D52C5" w14:textId="77777777">
        <w:trPr>
          <w:trHeight w:val="1572"/>
          <w:jc w:val="center"/>
        </w:trPr>
        <w:tc>
          <w:tcPr>
            <w:tcW w:w="421" w:type="dxa"/>
            <w:vMerge w:val="restart"/>
            <w:vAlign w:val="center"/>
          </w:tcPr>
          <w:p w14:paraId="3BE09A0E" w14:textId="77777777" w:rsidR="00C71013" w:rsidRDefault="00000000">
            <w:pPr>
              <w:jc w:val="center"/>
              <w:rPr>
                <w:rFonts w:eastAsia="仿宋"/>
                <w:sz w:val="24"/>
                <w:lang w:eastAsia="zh-Hans"/>
              </w:rPr>
            </w:pPr>
            <w:r>
              <w:rPr>
                <w:rFonts w:eastAsia="仿宋"/>
                <w:bCs/>
                <w:spacing w:val="-3"/>
                <w:sz w:val="24"/>
                <w:lang w:val="en-GB"/>
              </w:rPr>
              <w:t>1</w:t>
            </w:r>
          </w:p>
          <w:p w14:paraId="3282EA3F" w14:textId="77777777" w:rsidR="00C71013" w:rsidRDefault="00C71013">
            <w:pPr>
              <w:jc w:val="center"/>
              <w:rPr>
                <w:rFonts w:eastAsia="仿宋"/>
                <w:sz w:val="24"/>
                <w:lang w:eastAsia="zh-Hans"/>
              </w:rPr>
            </w:pPr>
          </w:p>
        </w:tc>
        <w:tc>
          <w:tcPr>
            <w:tcW w:w="992" w:type="dxa"/>
            <w:vMerge w:val="restart"/>
            <w:vAlign w:val="center"/>
          </w:tcPr>
          <w:p w14:paraId="63614096" w14:textId="77777777" w:rsidR="00C71013" w:rsidRDefault="00000000">
            <w:pPr>
              <w:jc w:val="left"/>
              <w:rPr>
                <w:rFonts w:ascii="仿宋" w:eastAsia="仿宋" w:hAnsi="仿宋" w:hint="eastAsia"/>
                <w:sz w:val="18"/>
                <w:szCs w:val="18"/>
                <w:lang w:eastAsia="zh-Hans"/>
              </w:rPr>
            </w:pPr>
            <w:r>
              <w:rPr>
                <w:rFonts w:ascii="仿宋" w:eastAsia="仿宋" w:hAnsi="仿宋" w:hint="eastAsia"/>
                <w:sz w:val="18"/>
                <w:szCs w:val="18"/>
                <w:lang w:eastAsia="zh-Hans"/>
              </w:rPr>
              <w:t>第一章</w:t>
            </w:r>
          </w:p>
          <w:p w14:paraId="24F7A232" w14:textId="77777777" w:rsidR="00C71013" w:rsidRDefault="00000000">
            <w:pPr>
              <w:jc w:val="left"/>
              <w:rPr>
                <w:rFonts w:ascii="Calibri" w:hAnsi="Calibri"/>
                <w:szCs w:val="22"/>
                <w:lang w:eastAsia="zh-Hans"/>
              </w:rPr>
            </w:pPr>
            <w:r>
              <w:rPr>
                <w:rFonts w:ascii="仿宋" w:eastAsia="仿宋" w:hAnsi="仿宋" w:hint="eastAsia"/>
                <w:sz w:val="18"/>
                <w:szCs w:val="18"/>
                <w:lang w:eastAsia="zh-Hans"/>
              </w:rPr>
              <w:t>宏观经济的基本指标及其衡量</w:t>
            </w:r>
          </w:p>
        </w:tc>
        <w:tc>
          <w:tcPr>
            <w:tcW w:w="1134" w:type="dxa"/>
            <w:vAlign w:val="center"/>
          </w:tcPr>
          <w:p w14:paraId="4B161AA0" w14:textId="77777777" w:rsidR="00C71013" w:rsidRDefault="00000000">
            <w:pPr>
              <w:jc w:val="left"/>
              <w:rPr>
                <w:rFonts w:ascii="仿宋" w:eastAsia="仿宋" w:hAnsi="仿宋" w:hint="eastAsia"/>
                <w:sz w:val="18"/>
                <w:szCs w:val="18"/>
              </w:rPr>
            </w:pPr>
            <w:r>
              <w:rPr>
                <w:rFonts w:eastAsia="仿宋"/>
                <w:sz w:val="18"/>
                <w:szCs w:val="18"/>
              </w:rPr>
              <w:t>1</w:t>
            </w:r>
            <w:r>
              <w:rPr>
                <w:rFonts w:ascii="仿宋" w:eastAsia="仿宋" w:hAnsi="仿宋"/>
                <w:sz w:val="18"/>
                <w:szCs w:val="18"/>
              </w:rPr>
              <w:t>.</w:t>
            </w:r>
            <w:r>
              <w:rPr>
                <w:rFonts w:eastAsia="仿宋"/>
                <w:sz w:val="18"/>
                <w:szCs w:val="18"/>
              </w:rPr>
              <w:t>1</w:t>
            </w:r>
            <w:r>
              <w:rPr>
                <w:rFonts w:ascii="仿宋" w:eastAsia="仿宋" w:hAnsi="仿宋"/>
                <w:sz w:val="18"/>
                <w:szCs w:val="18"/>
              </w:rPr>
              <w:t xml:space="preserve"> </w:t>
            </w:r>
            <w:r>
              <w:rPr>
                <w:rFonts w:ascii="仿宋" w:eastAsia="仿宋" w:hAnsi="仿宋" w:hint="eastAsia"/>
                <w:sz w:val="18"/>
                <w:szCs w:val="18"/>
              </w:rPr>
              <w:t>宏观经济学引言</w:t>
            </w:r>
          </w:p>
          <w:p w14:paraId="2A084A63" w14:textId="77777777" w:rsidR="00C71013" w:rsidRDefault="00C71013">
            <w:pPr>
              <w:jc w:val="left"/>
              <w:rPr>
                <w:rFonts w:ascii="仿宋" w:eastAsia="仿宋" w:hAnsi="仿宋" w:hint="eastAsia"/>
                <w:sz w:val="18"/>
                <w:szCs w:val="18"/>
              </w:rPr>
            </w:pPr>
          </w:p>
        </w:tc>
        <w:tc>
          <w:tcPr>
            <w:tcW w:w="2126" w:type="dxa"/>
            <w:vAlign w:val="center"/>
          </w:tcPr>
          <w:p w14:paraId="1B1A7EC6"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）宏观经济学研究对象、基本理论框架</w:t>
            </w:r>
          </w:p>
          <w:p w14:paraId="452FF535" w14:textId="68237AC3" w:rsidR="00032CFD"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w:t>
            </w:r>
            <w:r w:rsidR="00032CFD">
              <w:rPr>
                <w:rFonts w:ascii="仿宋" w:eastAsia="仿宋" w:hAnsi="仿宋" w:hint="eastAsia"/>
                <w:sz w:val="18"/>
                <w:szCs w:val="18"/>
                <w:lang w:val="zh-CN"/>
              </w:rPr>
              <w:t>宏观经济学的产生</w:t>
            </w:r>
          </w:p>
          <w:p w14:paraId="627E3E5B" w14:textId="00BB4F4F" w:rsidR="00C71013" w:rsidRDefault="00032CFD">
            <w:pPr>
              <w:jc w:val="left"/>
              <w:rPr>
                <w:rFonts w:ascii="仿宋" w:eastAsia="仿宋" w:hAnsi="仿宋" w:hint="eastAsia"/>
                <w:sz w:val="18"/>
                <w:szCs w:val="18"/>
                <w:lang w:val="zh-CN"/>
              </w:rPr>
            </w:pPr>
            <w:r>
              <w:rPr>
                <w:rFonts w:ascii="仿宋" w:eastAsia="仿宋" w:hAnsi="仿宋" w:hint="eastAsia"/>
                <w:sz w:val="18"/>
                <w:szCs w:val="18"/>
                <w:lang w:val="zh-CN"/>
              </w:rPr>
              <w:t>（3）宏观经济学和微观经济学的异同</w:t>
            </w:r>
          </w:p>
        </w:tc>
        <w:tc>
          <w:tcPr>
            <w:tcW w:w="425" w:type="dxa"/>
            <w:vMerge w:val="restart"/>
            <w:vAlign w:val="center"/>
          </w:tcPr>
          <w:p w14:paraId="202B0D64" w14:textId="77777777" w:rsidR="00C71013" w:rsidRDefault="00000000">
            <w:pPr>
              <w:rPr>
                <w:rFonts w:ascii="仿宋" w:eastAsia="仿宋" w:hAnsi="仿宋" w:hint="eastAsia"/>
                <w:sz w:val="18"/>
                <w:szCs w:val="18"/>
              </w:rPr>
            </w:pPr>
            <w:r>
              <w:rPr>
                <w:rFonts w:eastAsia="仿宋"/>
                <w:sz w:val="18"/>
                <w:szCs w:val="18"/>
              </w:rPr>
              <w:t>6</w:t>
            </w:r>
            <w:r>
              <w:rPr>
                <w:rFonts w:ascii="仿宋" w:eastAsia="仿宋" w:hAnsi="仿宋" w:hint="eastAsia"/>
                <w:sz w:val="18"/>
                <w:szCs w:val="18"/>
                <w:lang w:eastAsia="zh-Hans"/>
              </w:rPr>
              <w:t>课时</w:t>
            </w:r>
          </w:p>
        </w:tc>
        <w:tc>
          <w:tcPr>
            <w:tcW w:w="2268" w:type="dxa"/>
          </w:tcPr>
          <w:p w14:paraId="2EAD711F" w14:textId="77777777" w:rsidR="00C71013" w:rsidRDefault="00000000">
            <w:pPr>
              <w:jc w:val="left"/>
              <w:rPr>
                <w:rFonts w:ascii="仿宋" w:eastAsia="仿宋" w:hAnsi="仿宋" w:hint="eastAsia"/>
                <w:b/>
                <w:bCs/>
                <w:sz w:val="18"/>
                <w:szCs w:val="18"/>
                <w:lang w:val="zh-CN"/>
              </w:rPr>
            </w:pPr>
            <w:r>
              <w:rPr>
                <w:rFonts w:ascii="仿宋" w:eastAsia="仿宋" w:hAnsi="仿宋" w:hint="eastAsia"/>
                <w:b/>
                <w:bCs/>
                <w:sz w:val="18"/>
                <w:szCs w:val="18"/>
                <w:lang w:val="zh-CN"/>
              </w:rPr>
              <w:t>重点、难点：</w:t>
            </w:r>
          </w:p>
          <w:p w14:paraId="449BBE9B" w14:textId="77777777" w:rsidR="00032CFD"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w:t>
            </w:r>
            <w:r w:rsidR="00032CFD">
              <w:rPr>
                <w:rFonts w:ascii="仿宋" w:eastAsia="仿宋" w:hAnsi="仿宋" w:hint="eastAsia"/>
                <w:sz w:val="18"/>
                <w:szCs w:val="18"/>
                <w:lang w:val="zh-CN"/>
              </w:rPr>
              <w:t>宏观经济学的基本理论框架</w:t>
            </w:r>
          </w:p>
          <w:p w14:paraId="4ED98A27" w14:textId="1B93F8B8" w:rsidR="00C71013" w:rsidRDefault="00032CFD">
            <w:pPr>
              <w:jc w:val="left"/>
              <w:rPr>
                <w:rFonts w:ascii="仿宋" w:eastAsia="仿宋" w:hAnsi="仿宋" w:hint="eastAsia"/>
                <w:sz w:val="18"/>
                <w:szCs w:val="18"/>
              </w:rPr>
            </w:pPr>
            <w:r>
              <w:rPr>
                <w:rFonts w:ascii="仿宋" w:eastAsia="仿宋" w:hAnsi="仿宋" w:hint="eastAsia"/>
                <w:sz w:val="18"/>
                <w:szCs w:val="18"/>
                <w:lang w:val="zh-CN"/>
              </w:rPr>
              <w:t>（2）宏观经济</w:t>
            </w:r>
            <w:r>
              <w:rPr>
                <w:rFonts w:ascii="仿宋" w:eastAsia="仿宋" w:hAnsi="仿宋" w:hint="eastAsia"/>
                <w:sz w:val="18"/>
                <w:szCs w:val="18"/>
              </w:rPr>
              <w:t>学产生的背景</w:t>
            </w:r>
          </w:p>
          <w:p w14:paraId="0A95D67C" w14:textId="77777777" w:rsidR="00C71013" w:rsidRDefault="00000000">
            <w:pPr>
              <w:jc w:val="left"/>
              <w:rPr>
                <w:rFonts w:ascii="仿宋" w:eastAsia="仿宋" w:hAnsi="仿宋" w:hint="eastAsia"/>
                <w:b/>
                <w:bCs/>
                <w:sz w:val="18"/>
                <w:szCs w:val="18"/>
                <w:lang w:val="zh-CN"/>
              </w:rPr>
            </w:pPr>
            <w:r>
              <w:rPr>
                <w:rFonts w:ascii="仿宋" w:eastAsia="仿宋" w:hAnsi="仿宋" w:hint="eastAsia"/>
                <w:b/>
                <w:bCs/>
                <w:sz w:val="18"/>
                <w:szCs w:val="18"/>
                <w:lang w:val="zh-CN"/>
              </w:rPr>
              <w:t>课程思政元素：</w:t>
            </w:r>
          </w:p>
          <w:p w14:paraId="3151FE22"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）注重宏观经济学产生的前提条件，强调用发展的眼光看待事物。</w:t>
            </w:r>
          </w:p>
        </w:tc>
        <w:tc>
          <w:tcPr>
            <w:tcW w:w="709" w:type="dxa"/>
            <w:vMerge w:val="restart"/>
            <w:vAlign w:val="center"/>
          </w:tcPr>
          <w:p w14:paraId="318F22D6" w14:textId="77777777" w:rsidR="00C71013" w:rsidRDefault="00000000">
            <w:pPr>
              <w:rPr>
                <w:rFonts w:ascii="仿宋" w:eastAsia="仿宋" w:hAnsi="仿宋" w:hint="eastAsia"/>
                <w:sz w:val="18"/>
                <w:szCs w:val="18"/>
                <w:lang w:val="zh-CN"/>
              </w:rPr>
            </w:pPr>
            <w:r>
              <w:rPr>
                <w:rFonts w:ascii="仿宋" w:eastAsia="仿宋" w:hAnsi="仿宋" w:hint="eastAsia"/>
                <w:sz w:val="18"/>
                <w:szCs w:val="18"/>
              </w:rPr>
              <w:t>讲授</w:t>
            </w:r>
            <w:r>
              <w:rPr>
                <w:rFonts w:ascii="仿宋" w:eastAsia="仿宋" w:hAnsi="仿宋" w:hint="eastAsia"/>
                <w:sz w:val="18"/>
                <w:szCs w:val="18"/>
                <w:lang w:val="zh-CN"/>
              </w:rPr>
              <w:t>（</w:t>
            </w:r>
            <w:r>
              <w:rPr>
                <w:rFonts w:ascii="仿宋" w:eastAsia="仿宋" w:hAnsi="仿宋" w:hint="eastAsia"/>
                <w:sz w:val="18"/>
                <w:szCs w:val="18"/>
              </w:rPr>
              <w:t>具体见第五部分</w:t>
            </w:r>
            <w:r>
              <w:rPr>
                <w:rFonts w:ascii="仿宋" w:eastAsia="仿宋" w:hAnsi="仿宋" w:hint="eastAsia"/>
                <w:sz w:val="18"/>
                <w:szCs w:val="18"/>
                <w:lang w:val="zh-CN"/>
              </w:rPr>
              <w:t>）</w:t>
            </w:r>
          </w:p>
        </w:tc>
        <w:tc>
          <w:tcPr>
            <w:tcW w:w="709" w:type="dxa"/>
            <w:vMerge w:val="restart"/>
            <w:vAlign w:val="center"/>
          </w:tcPr>
          <w:p w14:paraId="5B384654" w14:textId="77777777" w:rsidR="00C71013" w:rsidRDefault="00000000">
            <w:pPr>
              <w:rPr>
                <w:rFonts w:ascii="仿宋" w:eastAsia="仿宋" w:hAnsi="仿宋" w:hint="eastAsia"/>
                <w:sz w:val="18"/>
                <w:szCs w:val="18"/>
                <w:lang w:val="zh-CN"/>
              </w:rPr>
            </w:pPr>
            <w:r>
              <w:rPr>
                <w:rFonts w:ascii="仿宋" w:eastAsia="仿宋" w:hAnsi="仿宋" w:hint="eastAsia"/>
                <w:sz w:val="18"/>
                <w:szCs w:val="18"/>
                <w:lang w:val="zh-CN"/>
              </w:rPr>
              <w:t>课后作业</w:t>
            </w:r>
          </w:p>
        </w:tc>
        <w:tc>
          <w:tcPr>
            <w:tcW w:w="709" w:type="dxa"/>
            <w:vMerge w:val="restart"/>
            <w:vAlign w:val="center"/>
          </w:tcPr>
          <w:p w14:paraId="18EEF583" w14:textId="640A776E" w:rsidR="00C71013" w:rsidRDefault="00000000">
            <w:pPr>
              <w:rPr>
                <w:rFonts w:ascii="仿宋" w:eastAsia="仿宋" w:hAnsi="仿宋" w:hint="eastAsia"/>
                <w:sz w:val="18"/>
                <w:szCs w:val="18"/>
              </w:rPr>
            </w:pPr>
            <w:r>
              <w:rPr>
                <w:rFonts w:ascii="仿宋" w:eastAsia="仿宋" w:hAnsi="仿宋" w:hint="eastAsia"/>
                <w:sz w:val="18"/>
                <w:szCs w:val="18"/>
                <w:lang w:val="zh-CN"/>
              </w:rPr>
              <w:t>课程目标</w:t>
            </w:r>
            <w:r>
              <w:rPr>
                <w:rFonts w:eastAsia="仿宋"/>
                <w:sz w:val="18"/>
                <w:szCs w:val="18"/>
                <w:lang w:val="zh-CN"/>
              </w:rPr>
              <w:t>1</w:t>
            </w:r>
            <w:r>
              <w:rPr>
                <w:rFonts w:ascii="仿宋" w:eastAsia="仿宋" w:hAnsi="仿宋" w:hint="eastAsia"/>
                <w:sz w:val="18"/>
                <w:szCs w:val="18"/>
                <w:lang w:val="zh-CN"/>
              </w:rPr>
              <w:t>、</w:t>
            </w:r>
            <w:r>
              <w:rPr>
                <w:rFonts w:eastAsia="仿宋"/>
                <w:sz w:val="18"/>
                <w:szCs w:val="18"/>
                <w:lang w:val="zh-CN"/>
              </w:rPr>
              <w:t>2</w:t>
            </w:r>
          </w:p>
        </w:tc>
      </w:tr>
      <w:tr w:rsidR="00C71013" w14:paraId="0B0F028A" w14:textId="77777777">
        <w:trPr>
          <w:trHeight w:val="600"/>
          <w:jc w:val="center"/>
        </w:trPr>
        <w:tc>
          <w:tcPr>
            <w:tcW w:w="421" w:type="dxa"/>
            <w:vMerge/>
            <w:vAlign w:val="center"/>
          </w:tcPr>
          <w:p w14:paraId="0B6D218B" w14:textId="77777777" w:rsidR="00C71013" w:rsidRDefault="00C71013">
            <w:pPr>
              <w:jc w:val="center"/>
              <w:rPr>
                <w:rFonts w:eastAsia="仿宋"/>
                <w:bCs/>
                <w:spacing w:val="-3"/>
                <w:sz w:val="24"/>
                <w:lang w:val="en-GB"/>
              </w:rPr>
            </w:pPr>
          </w:p>
        </w:tc>
        <w:tc>
          <w:tcPr>
            <w:tcW w:w="992" w:type="dxa"/>
            <w:vMerge/>
            <w:vAlign w:val="center"/>
          </w:tcPr>
          <w:p w14:paraId="74AC7A08" w14:textId="77777777" w:rsidR="00C71013" w:rsidRDefault="00C71013">
            <w:pPr>
              <w:jc w:val="left"/>
              <w:rPr>
                <w:rFonts w:ascii="仿宋" w:eastAsia="仿宋" w:hAnsi="仿宋" w:hint="eastAsia"/>
                <w:sz w:val="18"/>
                <w:szCs w:val="18"/>
                <w:lang w:eastAsia="zh-Hans"/>
              </w:rPr>
            </w:pPr>
          </w:p>
        </w:tc>
        <w:tc>
          <w:tcPr>
            <w:tcW w:w="1134" w:type="dxa"/>
            <w:vAlign w:val="center"/>
          </w:tcPr>
          <w:p w14:paraId="17D26903" w14:textId="77777777" w:rsidR="00C71013" w:rsidRDefault="00000000">
            <w:pPr>
              <w:jc w:val="left"/>
              <w:rPr>
                <w:rFonts w:ascii="仿宋" w:eastAsia="仿宋" w:hAnsi="仿宋" w:hint="eastAsia"/>
                <w:sz w:val="18"/>
                <w:szCs w:val="18"/>
              </w:rPr>
            </w:pPr>
            <w:r>
              <w:rPr>
                <w:rFonts w:eastAsia="仿宋"/>
                <w:sz w:val="18"/>
                <w:szCs w:val="18"/>
              </w:rPr>
              <w:t>1</w:t>
            </w:r>
            <w:r>
              <w:rPr>
                <w:rFonts w:ascii="仿宋" w:eastAsia="仿宋" w:hAnsi="仿宋" w:hint="eastAsia"/>
                <w:sz w:val="18"/>
                <w:szCs w:val="18"/>
                <w:lang w:eastAsia="zh-Hans"/>
              </w:rPr>
              <w:t>.</w:t>
            </w:r>
            <w:r>
              <w:rPr>
                <w:rFonts w:eastAsia="仿宋"/>
                <w:sz w:val="18"/>
                <w:szCs w:val="18"/>
                <w:lang w:eastAsia="zh-Hans"/>
              </w:rPr>
              <w:t>2</w:t>
            </w:r>
            <w:r>
              <w:rPr>
                <w:rFonts w:ascii="仿宋" w:eastAsia="仿宋" w:hAnsi="仿宋"/>
                <w:sz w:val="18"/>
                <w:szCs w:val="18"/>
                <w:lang w:eastAsia="zh-Hans"/>
              </w:rPr>
              <w:t>国民生产总值及其核算</w:t>
            </w:r>
          </w:p>
        </w:tc>
        <w:tc>
          <w:tcPr>
            <w:tcW w:w="2126" w:type="dxa"/>
            <w:vAlign w:val="center"/>
          </w:tcPr>
          <w:p w14:paraId="7E136556"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）国内生产总值概念</w:t>
            </w:r>
          </w:p>
          <w:p w14:paraId="49239EDC"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）国内生产总值的核算方法</w:t>
            </w:r>
          </w:p>
          <w:p w14:paraId="76923942" w14:textId="2A0B893B" w:rsidR="00C71013" w:rsidRDefault="00C71013">
            <w:pPr>
              <w:jc w:val="left"/>
              <w:rPr>
                <w:rFonts w:ascii="仿宋" w:eastAsia="仿宋" w:hAnsi="仿宋" w:hint="eastAsia"/>
                <w:sz w:val="18"/>
                <w:szCs w:val="18"/>
                <w:lang w:val="zh-CN"/>
              </w:rPr>
            </w:pPr>
          </w:p>
        </w:tc>
        <w:tc>
          <w:tcPr>
            <w:tcW w:w="425" w:type="dxa"/>
            <w:vMerge/>
            <w:vAlign w:val="center"/>
          </w:tcPr>
          <w:p w14:paraId="62AB82EC" w14:textId="77777777" w:rsidR="00C71013" w:rsidRDefault="00C71013">
            <w:pPr>
              <w:rPr>
                <w:rFonts w:ascii="仿宋" w:eastAsia="仿宋" w:hAnsi="仿宋" w:hint="eastAsia"/>
                <w:sz w:val="18"/>
                <w:szCs w:val="18"/>
              </w:rPr>
            </w:pPr>
          </w:p>
        </w:tc>
        <w:tc>
          <w:tcPr>
            <w:tcW w:w="2268" w:type="dxa"/>
          </w:tcPr>
          <w:p w14:paraId="68CA91F1" w14:textId="77777777" w:rsidR="00C71013" w:rsidRDefault="00000000">
            <w:pPr>
              <w:jc w:val="left"/>
              <w:rPr>
                <w:rFonts w:ascii="仿宋" w:eastAsia="仿宋" w:hAnsi="仿宋" w:hint="eastAsia"/>
                <w:b/>
                <w:bCs/>
                <w:sz w:val="18"/>
                <w:szCs w:val="18"/>
                <w:lang w:val="zh-CN"/>
              </w:rPr>
            </w:pPr>
            <w:r>
              <w:rPr>
                <w:rFonts w:ascii="仿宋" w:eastAsia="仿宋" w:hAnsi="仿宋" w:hint="eastAsia"/>
                <w:b/>
                <w:bCs/>
                <w:sz w:val="18"/>
                <w:szCs w:val="18"/>
                <w:lang w:val="zh-CN"/>
              </w:rPr>
              <w:t>重点、难点：</w:t>
            </w:r>
          </w:p>
          <w:p w14:paraId="3E4DAE35" w14:textId="721546CF"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w:t>
            </w:r>
            <w:r>
              <w:rPr>
                <w:rFonts w:eastAsia="仿宋"/>
                <w:sz w:val="18"/>
                <w:szCs w:val="18"/>
                <w:lang w:val="zh-CN"/>
              </w:rPr>
              <w:t>GDP</w:t>
            </w:r>
            <w:r w:rsidR="003B3F41">
              <w:rPr>
                <w:rFonts w:eastAsia="仿宋" w:hint="eastAsia"/>
                <w:sz w:val="18"/>
                <w:szCs w:val="18"/>
                <w:lang w:val="zh-CN"/>
              </w:rPr>
              <w:t>的概念</w:t>
            </w:r>
          </w:p>
          <w:p w14:paraId="4520F10F" w14:textId="4C64434D"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w:t>
            </w:r>
            <w:r w:rsidR="00A75292">
              <w:rPr>
                <w:rFonts w:ascii="仿宋" w:eastAsia="仿宋" w:hAnsi="仿宋" w:hint="eastAsia"/>
                <w:sz w:val="18"/>
                <w:szCs w:val="18"/>
                <w:lang w:val="zh-CN"/>
              </w:rPr>
              <w:t>GDP的核算方法及原理</w:t>
            </w:r>
          </w:p>
          <w:p w14:paraId="1BCCA312" w14:textId="77777777" w:rsidR="00C71013" w:rsidRDefault="00000000">
            <w:pPr>
              <w:jc w:val="left"/>
              <w:rPr>
                <w:rFonts w:ascii="仿宋" w:eastAsia="仿宋" w:hAnsi="仿宋" w:hint="eastAsia"/>
                <w:b/>
                <w:bCs/>
                <w:sz w:val="18"/>
                <w:szCs w:val="18"/>
                <w:lang w:val="zh-CN"/>
              </w:rPr>
            </w:pPr>
            <w:r>
              <w:rPr>
                <w:rFonts w:ascii="仿宋" w:eastAsia="仿宋" w:hAnsi="仿宋" w:hint="eastAsia"/>
                <w:b/>
                <w:bCs/>
                <w:sz w:val="18"/>
                <w:szCs w:val="18"/>
                <w:lang w:val="zh-CN"/>
              </w:rPr>
              <w:t>课程思政元素：</w:t>
            </w:r>
          </w:p>
          <w:p w14:paraId="14989C1E"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）正确理解</w:t>
            </w:r>
            <w:r>
              <w:rPr>
                <w:rFonts w:eastAsia="仿宋"/>
                <w:sz w:val="18"/>
                <w:szCs w:val="18"/>
                <w:lang w:val="zh-CN"/>
              </w:rPr>
              <w:t>GDP</w:t>
            </w:r>
            <w:r>
              <w:rPr>
                <w:rFonts w:ascii="仿宋" w:eastAsia="仿宋" w:hAnsi="仿宋" w:hint="eastAsia"/>
                <w:sz w:val="18"/>
                <w:szCs w:val="18"/>
                <w:lang w:val="zh-CN"/>
              </w:rPr>
              <w:t>在衡量一国国民财富中的意义、作用以及缺陷，引导学生对财富概念的正确认识，增强四个自信和责任担当。</w:t>
            </w:r>
          </w:p>
        </w:tc>
        <w:tc>
          <w:tcPr>
            <w:tcW w:w="709" w:type="dxa"/>
            <w:vMerge/>
            <w:vAlign w:val="center"/>
          </w:tcPr>
          <w:p w14:paraId="3DA9F5AD" w14:textId="77777777" w:rsidR="00C71013" w:rsidRDefault="00C71013">
            <w:pPr>
              <w:rPr>
                <w:rFonts w:ascii="仿宋" w:eastAsia="仿宋" w:hAnsi="仿宋" w:hint="eastAsia"/>
                <w:sz w:val="18"/>
                <w:szCs w:val="18"/>
                <w:lang w:val="zh-CN"/>
              </w:rPr>
            </w:pPr>
          </w:p>
        </w:tc>
        <w:tc>
          <w:tcPr>
            <w:tcW w:w="709" w:type="dxa"/>
            <w:vMerge/>
            <w:vAlign w:val="center"/>
          </w:tcPr>
          <w:p w14:paraId="3C42D254" w14:textId="77777777" w:rsidR="00C71013" w:rsidRDefault="00C71013">
            <w:pPr>
              <w:rPr>
                <w:rFonts w:ascii="仿宋" w:eastAsia="仿宋" w:hAnsi="仿宋" w:hint="eastAsia"/>
                <w:sz w:val="18"/>
                <w:szCs w:val="18"/>
                <w:lang w:val="zh-CN"/>
              </w:rPr>
            </w:pPr>
          </w:p>
        </w:tc>
        <w:tc>
          <w:tcPr>
            <w:tcW w:w="709" w:type="dxa"/>
            <w:vMerge/>
            <w:vAlign w:val="center"/>
          </w:tcPr>
          <w:p w14:paraId="6A8BAA3E" w14:textId="77777777" w:rsidR="00C71013" w:rsidRDefault="00C71013">
            <w:pPr>
              <w:rPr>
                <w:rFonts w:ascii="仿宋" w:eastAsia="仿宋" w:hAnsi="仿宋" w:hint="eastAsia"/>
                <w:sz w:val="18"/>
                <w:szCs w:val="18"/>
                <w:lang w:val="zh-CN"/>
              </w:rPr>
            </w:pPr>
          </w:p>
        </w:tc>
      </w:tr>
      <w:tr w:rsidR="00C71013" w14:paraId="375B13FD" w14:textId="77777777">
        <w:trPr>
          <w:trHeight w:val="291"/>
          <w:jc w:val="center"/>
        </w:trPr>
        <w:tc>
          <w:tcPr>
            <w:tcW w:w="421" w:type="dxa"/>
            <w:vMerge/>
            <w:vAlign w:val="center"/>
          </w:tcPr>
          <w:p w14:paraId="59E11ED4" w14:textId="77777777" w:rsidR="00C71013" w:rsidRDefault="00C71013">
            <w:pPr>
              <w:jc w:val="center"/>
              <w:rPr>
                <w:rFonts w:eastAsia="仿宋"/>
                <w:sz w:val="24"/>
                <w:lang w:val="zh-CN"/>
              </w:rPr>
            </w:pPr>
          </w:p>
        </w:tc>
        <w:tc>
          <w:tcPr>
            <w:tcW w:w="992" w:type="dxa"/>
            <w:vMerge/>
            <w:vAlign w:val="center"/>
          </w:tcPr>
          <w:p w14:paraId="2C689BC9" w14:textId="77777777" w:rsidR="00C71013" w:rsidRDefault="00C71013">
            <w:pPr>
              <w:jc w:val="left"/>
              <w:rPr>
                <w:rFonts w:ascii="仿宋" w:eastAsia="仿宋" w:hAnsi="仿宋" w:hint="eastAsia"/>
                <w:sz w:val="18"/>
                <w:szCs w:val="18"/>
                <w:lang w:val="zh-CN"/>
              </w:rPr>
            </w:pPr>
          </w:p>
        </w:tc>
        <w:tc>
          <w:tcPr>
            <w:tcW w:w="1134" w:type="dxa"/>
            <w:vAlign w:val="center"/>
          </w:tcPr>
          <w:p w14:paraId="442D2FA8" w14:textId="77777777" w:rsidR="00C71013" w:rsidRDefault="00000000">
            <w:pPr>
              <w:jc w:val="left"/>
              <w:rPr>
                <w:rFonts w:ascii="仿宋" w:eastAsia="仿宋" w:hAnsi="仿宋" w:hint="eastAsia"/>
                <w:sz w:val="18"/>
                <w:szCs w:val="18"/>
              </w:rPr>
            </w:pPr>
            <w:r>
              <w:rPr>
                <w:rFonts w:eastAsia="仿宋"/>
                <w:sz w:val="18"/>
                <w:szCs w:val="18"/>
              </w:rPr>
              <w:t>1</w:t>
            </w:r>
            <w:r>
              <w:rPr>
                <w:rFonts w:ascii="仿宋" w:eastAsia="仿宋" w:hAnsi="仿宋" w:hint="eastAsia"/>
                <w:sz w:val="18"/>
                <w:szCs w:val="18"/>
                <w:lang w:eastAsia="zh-Hans"/>
              </w:rPr>
              <w:t>.</w:t>
            </w:r>
            <w:r>
              <w:rPr>
                <w:rFonts w:eastAsia="仿宋"/>
                <w:sz w:val="18"/>
                <w:szCs w:val="18"/>
                <w:lang w:eastAsia="zh-Hans"/>
              </w:rPr>
              <w:t>3</w:t>
            </w:r>
            <w:r>
              <w:rPr>
                <w:rFonts w:ascii="仿宋" w:eastAsia="仿宋" w:hAnsi="仿宋"/>
                <w:sz w:val="18"/>
                <w:szCs w:val="18"/>
                <w:lang w:eastAsia="zh-Hans"/>
              </w:rPr>
              <w:t>国民经济核算中总</w:t>
            </w:r>
            <w:r>
              <w:rPr>
                <w:rFonts w:ascii="仿宋" w:eastAsia="仿宋" w:hAnsi="仿宋"/>
                <w:sz w:val="18"/>
                <w:szCs w:val="18"/>
                <w:lang w:eastAsia="zh-Hans"/>
              </w:rPr>
              <w:lastRenderedPageBreak/>
              <w:t xml:space="preserve">支出与总收入的关系 </w:t>
            </w:r>
          </w:p>
        </w:tc>
        <w:tc>
          <w:tcPr>
            <w:tcW w:w="2126" w:type="dxa"/>
            <w:vAlign w:val="center"/>
          </w:tcPr>
          <w:p w14:paraId="148A1E5E"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lastRenderedPageBreak/>
              <w:t>（</w:t>
            </w:r>
            <w:r>
              <w:rPr>
                <w:rFonts w:eastAsia="仿宋"/>
                <w:sz w:val="18"/>
                <w:szCs w:val="18"/>
                <w:lang w:val="zh-CN"/>
              </w:rPr>
              <w:t>1</w:t>
            </w:r>
            <w:r>
              <w:rPr>
                <w:rFonts w:ascii="仿宋" w:eastAsia="仿宋" w:hAnsi="仿宋" w:hint="eastAsia"/>
                <w:sz w:val="18"/>
                <w:szCs w:val="18"/>
                <w:lang w:val="zh-CN"/>
              </w:rPr>
              <w:t>）简单的两部门经济中总支出与总收入的恒</w:t>
            </w:r>
            <w:r>
              <w:rPr>
                <w:rFonts w:ascii="仿宋" w:eastAsia="仿宋" w:hAnsi="仿宋" w:hint="eastAsia"/>
                <w:sz w:val="18"/>
                <w:szCs w:val="18"/>
                <w:lang w:val="zh-CN"/>
              </w:rPr>
              <w:lastRenderedPageBreak/>
              <w:t xml:space="preserve">等关系     </w:t>
            </w:r>
          </w:p>
          <w:p w14:paraId="11BBC9ED"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）引入政府后的总支出与总收入的恒等关系</w:t>
            </w:r>
          </w:p>
        </w:tc>
        <w:tc>
          <w:tcPr>
            <w:tcW w:w="425" w:type="dxa"/>
            <w:vMerge/>
            <w:vAlign w:val="center"/>
          </w:tcPr>
          <w:p w14:paraId="6C3E5167" w14:textId="77777777" w:rsidR="00C71013" w:rsidRDefault="00C71013">
            <w:pPr>
              <w:rPr>
                <w:rFonts w:ascii="仿宋" w:eastAsia="仿宋" w:hAnsi="仿宋" w:hint="eastAsia"/>
                <w:sz w:val="18"/>
                <w:szCs w:val="18"/>
                <w:lang w:val="zh-CN"/>
              </w:rPr>
            </w:pPr>
          </w:p>
        </w:tc>
        <w:tc>
          <w:tcPr>
            <w:tcW w:w="2268" w:type="dxa"/>
            <w:vMerge w:val="restart"/>
          </w:tcPr>
          <w:p w14:paraId="2DC5C11F" w14:textId="77777777" w:rsidR="00C71013" w:rsidRDefault="00000000">
            <w:pPr>
              <w:jc w:val="left"/>
              <w:rPr>
                <w:rFonts w:ascii="仿宋" w:eastAsia="仿宋" w:hAnsi="仿宋" w:hint="eastAsia"/>
                <w:b/>
                <w:bCs/>
                <w:sz w:val="18"/>
                <w:szCs w:val="18"/>
                <w:lang w:val="zh-CN"/>
              </w:rPr>
            </w:pPr>
            <w:r>
              <w:rPr>
                <w:rFonts w:ascii="仿宋" w:eastAsia="仿宋" w:hAnsi="仿宋" w:hint="eastAsia"/>
                <w:b/>
                <w:bCs/>
                <w:sz w:val="18"/>
                <w:szCs w:val="18"/>
                <w:lang w:val="zh-CN"/>
              </w:rPr>
              <w:t>重点、难点：</w:t>
            </w:r>
          </w:p>
          <w:p w14:paraId="168EA0E6" w14:textId="172A332A" w:rsidR="00C71013" w:rsidRPr="003B3F41" w:rsidRDefault="00000000" w:rsidP="003B3F41">
            <w:pPr>
              <w:pStyle w:val="af2"/>
              <w:numPr>
                <w:ilvl w:val="0"/>
                <w:numId w:val="2"/>
              </w:numPr>
              <w:ind w:firstLineChars="0"/>
              <w:jc w:val="left"/>
              <w:rPr>
                <w:rFonts w:ascii="仿宋" w:eastAsia="仿宋" w:hAnsi="仿宋" w:hint="eastAsia"/>
                <w:sz w:val="18"/>
                <w:szCs w:val="18"/>
                <w:lang w:val="zh-CN"/>
              </w:rPr>
            </w:pPr>
            <w:r w:rsidRPr="003B3F41">
              <w:rPr>
                <w:rFonts w:ascii="仿宋" w:eastAsia="仿宋" w:hAnsi="仿宋" w:hint="eastAsia"/>
                <w:sz w:val="18"/>
                <w:szCs w:val="18"/>
                <w:lang w:val="zh-CN"/>
              </w:rPr>
              <w:t>理解恒等关系中非</w:t>
            </w:r>
            <w:r w:rsidRPr="003B3F41">
              <w:rPr>
                <w:rFonts w:ascii="仿宋" w:eastAsia="仿宋" w:hAnsi="仿宋" w:hint="eastAsia"/>
                <w:sz w:val="18"/>
                <w:szCs w:val="18"/>
                <w:lang w:val="zh-CN"/>
              </w:rPr>
              <w:lastRenderedPageBreak/>
              <w:t>意愿存货投资的作用</w:t>
            </w:r>
          </w:p>
          <w:p w14:paraId="3641D8E2" w14:textId="07A04839" w:rsidR="003B3F41" w:rsidRPr="003B3F41" w:rsidRDefault="003B3F41" w:rsidP="003B3F41">
            <w:pPr>
              <w:pStyle w:val="af2"/>
              <w:numPr>
                <w:ilvl w:val="0"/>
                <w:numId w:val="2"/>
              </w:numPr>
              <w:ind w:firstLineChars="0"/>
              <w:jc w:val="left"/>
              <w:rPr>
                <w:rFonts w:ascii="仿宋" w:eastAsia="仿宋" w:hAnsi="仿宋" w:hint="eastAsia"/>
                <w:sz w:val="18"/>
                <w:szCs w:val="18"/>
                <w:lang w:val="zh-CN"/>
              </w:rPr>
            </w:pPr>
            <w:r>
              <w:rPr>
                <w:rFonts w:ascii="仿宋" w:eastAsia="仿宋" w:hAnsi="仿宋" w:hint="eastAsia"/>
                <w:sz w:val="18"/>
                <w:szCs w:val="18"/>
                <w:lang w:val="zh-CN"/>
              </w:rPr>
              <w:t>国民收入各衡量指标之间的关系</w:t>
            </w:r>
          </w:p>
          <w:p w14:paraId="78BF5AD6" w14:textId="77777777" w:rsidR="00C71013" w:rsidRDefault="00000000">
            <w:pPr>
              <w:jc w:val="left"/>
              <w:rPr>
                <w:rFonts w:ascii="仿宋" w:eastAsia="仿宋" w:hAnsi="仿宋" w:hint="eastAsia"/>
                <w:b/>
                <w:bCs/>
                <w:sz w:val="18"/>
                <w:szCs w:val="18"/>
                <w:lang w:val="zh-CN"/>
              </w:rPr>
            </w:pPr>
            <w:r>
              <w:rPr>
                <w:rFonts w:ascii="仿宋" w:eastAsia="仿宋" w:hAnsi="仿宋" w:hint="eastAsia"/>
                <w:b/>
                <w:bCs/>
                <w:sz w:val="18"/>
                <w:szCs w:val="18"/>
                <w:lang w:val="zh-CN"/>
              </w:rPr>
              <w:t>课程思政元素：</w:t>
            </w:r>
          </w:p>
          <w:p w14:paraId="600CC84A"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）国民收入核算恒等式强调均衡稳定发展的理念；</w:t>
            </w:r>
          </w:p>
          <w:p w14:paraId="656CA528"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）全面地看待事物的发展变化，既要重视</w:t>
            </w:r>
            <w:r>
              <w:rPr>
                <w:rFonts w:eastAsia="仿宋"/>
                <w:sz w:val="18"/>
                <w:szCs w:val="18"/>
                <w:lang w:val="zh-CN"/>
              </w:rPr>
              <w:t>GDP</w:t>
            </w:r>
            <w:r>
              <w:rPr>
                <w:rFonts w:ascii="仿宋" w:eastAsia="仿宋" w:hAnsi="仿宋" w:hint="eastAsia"/>
                <w:sz w:val="18"/>
                <w:szCs w:val="18"/>
                <w:lang w:val="zh-CN"/>
              </w:rPr>
              <w:t>总量，又要重视核算组成部分的结构问题。</w:t>
            </w:r>
          </w:p>
        </w:tc>
        <w:tc>
          <w:tcPr>
            <w:tcW w:w="709" w:type="dxa"/>
            <w:vMerge/>
            <w:vAlign w:val="center"/>
          </w:tcPr>
          <w:p w14:paraId="1408ED6A" w14:textId="77777777" w:rsidR="00C71013" w:rsidRDefault="00C71013">
            <w:pPr>
              <w:rPr>
                <w:rFonts w:ascii="仿宋" w:eastAsia="仿宋" w:hAnsi="仿宋" w:hint="eastAsia"/>
                <w:sz w:val="18"/>
                <w:szCs w:val="18"/>
                <w:lang w:val="zh-CN"/>
              </w:rPr>
            </w:pPr>
          </w:p>
        </w:tc>
        <w:tc>
          <w:tcPr>
            <w:tcW w:w="709" w:type="dxa"/>
            <w:vMerge/>
            <w:vAlign w:val="center"/>
          </w:tcPr>
          <w:p w14:paraId="3588B4FB" w14:textId="77777777" w:rsidR="00C71013" w:rsidRDefault="00C71013">
            <w:pPr>
              <w:rPr>
                <w:rFonts w:ascii="仿宋" w:eastAsia="仿宋" w:hAnsi="仿宋" w:hint="eastAsia"/>
                <w:sz w:val="18"/>
                <w:szCs w:val="18"/>
                <w:lang w:val="zh-CN"/>
              </w:rPr>
            </w:pPr>
          </w:p>
        </w:tc>
        <w:tc>
          <w:tcPr>
            <w:tcW w:w="709" w:type="dxa"/>
            <w:vMerge/>
            <w:vAlign w:val="center"/>
          </w:tcPr>
          <w:p w14:paraId="5893C0DF" w14:textId="77777777" w:rsidR="00C71013" w:rsidRDefault="00C71013">
            <w:pPr>
              <w:rPr>
                <w:rFonts w:ascii="仿宋" w:eastAsia="仿宋" w:hAnsi="仿宋" w:hint="eastAsia"/>
                <w:sz w:val="18"/>
                <w:szCs w:val="18"/>
                <w:lang w:val="zh-CN"/>
              </w:rPr>
            </w:pPr>
          </w:p>
        </w:tc>
      </w:tr>
      <w:tr w:rsidR="00C71013" w14:paraId="1C87717E" w14:textId="77777777">
        <w:trPr>
          <w:trHeight w:val="291"/>
          <w:jc w:val="center"/>
        </w:trPr>
        <w:tc>
          <w:tcPr>
            <w:tcW w:w="421" w:type="dxa"/>
            <w:vMerge/>
            <w:vAlign w:val="center"/>
          </w:tcPr>
          <w:p w14:paraId="3C1A96BE" w14:textId="77777777" w:rsidR="00C71013" w:rsidRDefault="00C71013">
            <w:pPr>
              <w:jc w:val="center"/>
              <w:rPr>
                <w:rFonts w:eastAsia="仿宋"/>
                <w:sz w:val="24"/>
                <w:lang w:val="zh-CN"/>
              </w:rPr>
            </w:pPr>
          </w:p>
        </w:tc>
        <w:tc>
          <w:tcPr>
            <w:tcW w:w="992" w:type="dxa"/>
            <w:vMerge/>
            <w:vAlign w:val="center"/>
          </w:tcPr>
          <w:p w14:paraId="6315DBF3" w14:textId="77777777" w:rsidR="00C71013" w:rsidRDefault="00C71013">
            <w:pPr>
              <w:jc w:val="left"/>
              <w:rPr>
                <w:rFonts w:ascii="仿宋" w:eastAsia="仿宋" w:hAnsi="仿宋" w:hint="eastAsia"/>
                <w:sz w:val="18"/>
                <w:szCs w:val="18"/>
                <w:lang w:val="zh-CN"/>
              </w:rPr>
            </w:pPr>
          </w:p>
        </w:tc>
        <w:tc>
          <w:tcPr>
            <w:tcW w:w="1134" w:type="dxa"/>
            <w:vAlign w:val="center"/>
          </w:tcPr>
          <w:p w14:paraId="58A3ECD1" w14:textId="77777777" w:rsidR="00C71013" w:rsidRDefault="00000000">
            <w:pPr>
              <w:jc w:val="left"/>
              <w:rPr>
                <w:rFonts w:ascii="仿宋" w:eastAsia="仿宋" w:hAnsi="仿宋" w:hint="eastAsia"/>
                <w:sz w:val="18"/>
                <w:szCs w:val="18"/>
              </w:rPr>
            </w:pPr>
            <w:r>
              <w:rPr>
                <w:rFonts w:eastAsia="仿宋"/>
                <w:sz w:val="18"/>
                <w:szCs w:val="18"/>
              </w:rPr>
              <w:t>1</w:t>
            </w:r>
            <w:r>
              <w:rPr>
                <w:rFonts w:ascii="仿宋" w:eastAsia="仿宋" w:hAnsi="仿宋"/>
                <w:sz w:val="18"/>
                <w:szCs w:val="18"/>
              </w:rPr>
              <w:t>.</w:t>
            </w:r>
            <w:r>
              <w:rPr>
                <w:rFonts w:eastAsia="仿宋"/>
                <w:sz w:val="18"/>
                <w:szCs w:val="18"/>
              </w:rPr>
              <w:t>4</w:t>
            </w:r>
            <w:r>
              <w:rPr>
                <w:rFonts w:ascii="仿宋" w:eastAsia="仿宋" w:hAnsi="仿宋"/>
                <w:sz w:val="18"/>
                <w:szCs w:val="18"/>
              </w:rPr>
              <w:t xml:space="preserve"> </w:t>
            </w:r>
            <w:r>
              <w:rPr>
                <w:rFonts w:ascii="仿宋" w:eastAsia="仿宋" w:hAnsi="仿宋" w:hint="eastAsia"/>
                <w:sz w:val="18"/>
                <w:szCs w:val="18"/>
              </w:rPr>
              <w:t>其他宏观经济总量指标</w:t>
            </w:r>
          </w:p>
        </w:tc>
        <w:tc>
          <w:tcPr>
            <w:tcW w:w="2126" w:type="dxa"/>
            <w:vAlign w:val="center"/>
          </w:tcPr>
          <w:p w14:paraId="23C0EB37"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）价格水平及其衡量（</w:t>
            </w:r>
            <w:r>
              <w:rPr>
                <w:rFonts w:eastAsia="仿宋"/>
                <w:sz w:val="18"/>
                <w:szCs w:val="18"/>
                <w:lang w:val="zh-CN"/>
              </w:rPr>
              <w:t>2</w:t>
            </w:r>
            <w:r>
              <w:rPr>
                <w:rFonts w:ascii="仿宋" w:eastAsia="仿宋" w:hAnsi="仿宋" w:hint="eastAsia"/>
                <w:sz w:val="18"/>
                <w:szCs w:val="18"/>
                <w:lang w:val="zh-CN"/>
              </w:rPr>
              <w:t>）失业及其衡量</w:t>
            </w:r>
          </w:p>
        </w:tc>
        <w:tc>
          <w:tcPr>
            <w:tcW w:w="425" w:type="dxa"/>
            <w:vMerge/>
            <w:vAlign w:val="center"/>
          </w:tcPr>
          <w:p w14:paraId="3B0C55ED" w14:textId="77777777" w:rsidR="00C71013" w:rsidRDefault="00C71013">
            <w:pPr>
              <w:rPr>
                <w:rFonts w:ascii="仿宋" w:eastAsia="仿宋" w:hAnsi="仿宋" w:hint="eastAsia"/>
                <w:sz w:val="18"/>
                <w:szCs w:val="18"/>
                <w:lang w:val="zh-CN"/>
              </w:rPr>
            </w:pPr>
          </w:p>
        </w:tc>
        <w:tc>
          <w:tcPr>
            <w:tcW w:w="2268" w:type="dxa"/>
            <w:vMerge/>
          </w:tcPr>
          <w:p w14:paraId="634940BC" w14:textId="77777777" w:rsidR="00C71013" w:rsidRDefault="00C71013">
            <w:pPr>
              <w:jc w:val="left"/>
              <w:rPr>
                <w:rFonts w:ascii="仿宋" w:eastAsia="仿宋" w:hAnsi="仿宋" w:hint="eastAsia"/>
                <w:sz w:val="18"/>
                <w:szCs w:val="18"/>
                <w:lang w:val="zh-CN"/>
              </w:rPr>
            </w:pPr>
          </w:p>
        </w:tc>
        <w:tc>
          <w:tcPr>
            <w:tcW w:w="709" w:type="dxa"/>
            <w:vMerge/>
            <w:vAlign w:val="center"/>
          </w:tcPr>
          <w:p w14:paraId="0C454BC2" w14:textId="77777777" w:rsidR="00C71013" w:rsidRDefault="00C71013">
            <w:pPr>
              <w:rPr>
                <w:rFonts w:ascii="仿宋" w:eastAsia="仿宋" w:hAnsi="仿宋" w:hint="eastAsia"/>
                <w:sz w:val="18"/>
                <w:szCs w:val="18"/>
                <w:lang w:val="zh-CN"/>
              </w:rPr>
            </w:pPr>
          </w:p>
        </w:tc>
        <w:tc>
          <w:tcPr>
            <w:tcW w:w="709" w:type="dxa"/>
            <w:vMerge/>
            <w:vAlign w:val="center"/>
          </w:tcPr>
          <w:p w14:paraId="597814B0" w14:textId="77777777" w:rsidR="00C71013" w:rsidRDefault="00C71013">
            <w:pPr>
              <w:rPr>
                <w:rFonts w:ascii="仿宋" w:eastAsia="仿宋" w:hAnsi="仿宋" w:hint="eastAsia"/>
                <w:sz w:val="18"/>
                <w:szCs w:val="18"/>
                <w:lang w:val="zh-CN"/>
              </w:rPr>
            </w:pPr>
          </w:p>
        </w:tc>
        <w:tc>
          <w:tcPr>
            <w:tcW w:w="709" w:type="dxa"/>
            <w:vMerge/>
            <w:vAlign w:val="center"/>
          </w:tcPr>
          <w:p w14:paraId="6EBE7B27" w14:textId="77777777" w:rsidR="00C71013" w:rsidRDefault="00C71013">
            <w:pPr>
              <w:rPr>
                <w:rFonts w:ascii="仿宋" w:eastAsia="仿宋" w:hAnsi="仿宋" w:hint="eastAsia"/>
                <w:sz w:val="18"/>
                <w:szCs w:val="18"/>
                <w:lang w:val="zh-CN"/>
              </w:rPr>
            </w:pPr>
          </w:p>
        </w:tc>
      </w:tr>
      <w:tr w:rsidR="00035DE6" w14:paraId="3CDC606A" w14:textId="77777777">
        <w:trPr>
          <w:trHeight w:val="980"/>
          <w:jc w:val="center"/>
        </w:trPr>
        <w:tc>
          <w:tcPr>
            <w:tcW w:w="421" w:type="dxa"/>
            <w:vMerge w:val="restart"/>
            <w:vAlign w:val="center"/>
          </w:tcPr>
          <w:p w14:paraId="1319BF06" w14:textId="77777777" w:rsidR="00035DE6" w:rsidRDefault="00035DE6">
            <w:pPr>
              <w:jc w:val="center"/>
              <w:rPr>
                <w:rFonts w:eastAsia="仿宋"/>
                <w:sz w:val="24"/>
                <w:lang w:val="zh-CN"/>
              </w:rPr>
            </w:pPr>
            <w:r>
              <w:rPr>
                <w:rFonts w:eastAsia="仿宋"/>
                <w:bCs/>
                <w:spacing w:val="-3"/>
                <w:sz w:val="24"/>
                <w:lang w:val="en-GB"/>
              </w:rPr>
              <w:t>2</w:t>
            </w:r>
          </w:p>
        </w:tc>
        <w:tc>
          <w:tcPr>
            <w:tcW w:w="992" w:type="dxa"/>
            <w:vMerge w:val="restart"/>
            <w:vAlign w:val="center"/>
          </w:tcPr>
          <w:p w14:paraId="5DC21142" w14:textId="77777777" w:rsidR="00035DE6" w:rsidRDefault="00035DE6">
            <w:pPr>
              <w:jc w:val="left"/>
              <w:rPr>
                <w:rFonts w:ascii="仿宋" w:eastAsia="仿宋" w:hAnsi="仿宋" w:hint="eastAsia"/>
                <w:sz w:val="18"/>
                <w:szCs w:val="18"/>
                <w:lang w:val="zh-CN"/>
              </w:rPr>
            </w:pPr>
            <w:r>
              <w:rPr>
                <w:rFonts w:ascii="仿宋" w:eastAsia="仿宋" w:hAnsi="仿宋" w:hint="eastAsia"/>
                <w:sz w:val="18"/>
                <w:szCs w:val="18"/>
                <w:lang w:val="zh-CN"/>
              </w:rPr>
              <w:t>第</w:t>
            </w:r>
            <w:r>
              <w:rPr>
                <w:rFonts w:ascii="仿宋" w:eastAsia="仿宋" w:hAnsi="仿宋" w:hint="eastAsia"/>
                <w:sz w:val="18"/>
                <w:szCs w:val="18"/>
                <w:lang w:eastAsia="zh-Hans"/>
              </w:rPr>
              <w:t>二</w:t>
            </w:r>
            <w:r>
              <w:rPr>
                <w:rFonts w:ascii="仿宋" w:eastAsia="仿宋" w:hAnsi="仿宋" w:hint="eastAsia"/>
                <w:sz w:val="18"/>
                <w:szCs w:val="18"/>
                <w:lang w:val="zh-CN"/>
              </w:rPr>
              <w:t>章</w:t>
            </w:r>
          </w:p>
          <w:p w14:paraId="791D0723" w14:textId="77777777" w:rsidR="00035DE6" w:rsidRDefault="00035DE6">
            <w:pPr>
              <w:jc w:val="left"/>
              <w:rPr>
                <w:rFonts w:ascii="仿宋" w:eastAsia="仿宋" w:hAnsi="仿宋" w:hint="eastAsia"/>
                <w:sz w:val="18"/>
                <w:szCs w:val="18"/>
                <w:lang w:val="zh-CN"/>
              </w:rPr>
            </w:pPr>
            <w:r>
              <w:rPr>
                <w:rFonts w:ascii="仿宋" w:eastAsia="仿宋" w:hAnsi="仿宋" w:hint="eastAsia"/>
                <w:sz w:val="18"/>
                <w:szCs w:val="18"/>
                <w:lang w:val="zh-CN"/>
              </w:rPr>
              <w:t>国民收入决定：总收入—总支出模型</w:t>
            </w:r>
          </w:p>
        </w:tc>
        <w:tc>
          <w:tcPr>
            <w:tcW w:w="1134" w:type="dxa"/>
            <w:vAlign w:val="center"/>
          </w:tcPr>
          <w:p w14:paraId="69A7B4B6" w14:textId="77777777" w:rsidR="00035DE6" w:rsidRDefault="00035DE6">
            <w:pPr>
              <w:jc w:val="left"/>
              <w:rPr>
                <w:rFonts w:ascii="仿宋" w:eastAsia="仿宋" w:hAnsi="仿宋" w:hint="eastAsia"/>
                <w:sz w:val="18"/>
                <w:szCs w:val="18"/>
              </w:rPr>
            </w:pPr>
            <w:r>
              <w:rPr>
                <w:rFonts w:eastAsia="仿宋"/>
                <w:sz w:val="18"/>
                <w:szCs w:val="18"/>
                <w:lang w:eastAsia="zh-Hans"/>
              </w:rPr>
              <w:t>2</w:t>
            </w:r>
            <w:r>
              <w:rPr>
                <w:rFonts w:ascii="仿宋" w:eastAsia="仿宋" w:hAnsi="仿宋" w:hint="eastAsia"/>
                <w:sz w:val="18"/>
                <w:szCs w:val="18"/>
                <w:lang w:eastAsia="zh-Hans"/>
              </w:rPr>
              <w:t>.</w:t>
            </w:r>
            <w:r>
              <w:rPr>
                <w:rFonts w:eastAsia="仿宋"/>
                <w:sz w:val="18"/>
                <w:szCs w:val="18"/>
                <w:lang w:eastAsia="zh-Hans"/>
              </w:rPr>
              <w:t>1</w:t>
            </w:r>
            <w:r>
              <w:rPr>
                <w:rFonts w:ascii="仿宋" w:eastAsia="仿宋" w:hAnsi="仿宋"/>
                <w:sz w:val="18"/>
                <w:szCs w:val="18"/>
                <w:lang w:eastAsia="zh-Hans"/>
              </w:rPr>
              <w:t xml:space="preserve"> 国民收入</w:t>
            </w:r>
            <w:r>
              <w:rPr>
                <w:rFonts w:ascii="仿宋" w:eastAsia="仿宋" w:hAnsi="仿宋" w:hint="eastAsia"/>
                <w:sz w:val="18"/>
                <w:szCs w:val="18"/>
              </w:rPr>
              <w:t>决定理论</w:t>
            </w:r>
          </w:p>
        </w:tc>
        <w:tc>
          <w:tcPr>
            <w:tcW w:w="2126" w:type="dxa"/>
            <w:vAlign w:val="center"/>
          </w:tcPr>
          <w:p w14:paraId="61CC92A4" w14:textId="2BF52D33" w:rsidR="00035DE6" w:rsidRDefault="00035DE6">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）国民收入决定的简单模型</w:t>
            </w:r>
          </w:p>
        </w:tc>
        <w:tc>
          <w:tcPr>
            <w:tcW w:w="425" w:type="dxa"/>
            <w:vMerge w:val="restart"/>
            <w:vAlign w:val="center"/>
          </w:tcPr>
          <w:p w14:paraId="00228655" w14:textId="77777777" w:rsidR="00035DE6" w:rsidRDefault="00035DE6">
            <w:pPr>
              <w:rPr>
                <w:rFonts w:ascii="仿宋" w:eastAsia="仿宋" w:hAnsi="仿宋" w:hint="eastAsia"/>
                <w:sz w:val="18"/>
                <w:szCs w:val="18"/>
              </w:rPr>
            </w:pPr>
            <w:r>
              <w:rPr>
                <w:rFonts w:eastAsia="仿宋"/>
                <w:sz w:val="18"/>
                <w:szCs w:val="18"/>
                <w:lang w:eastAsia="zh-Hans"/>
              </w:rPr>
              <w:t>8</w:t>
            </w:r>
            <w:r>
              <w:rPr>
                <w:rFonts w:ascii="仿宋" w:eastAsia="仿宋" w:hAnsi="仿宋" w:hint="eastAsia"/>
                <w:sz w:val="18"/>
                <w:szCs w:val="18"/>
                <w:lang w:eastAsia="zh-Hans"/>
              </w:rPr>
              <w:t>课时</w:t>
            </w:r>
          </w:p>
        </w:tc>
        <w:tc>
          <w:tcPr>
            <w:tcW w:w="2268" w:type="dxa"/>
            <w:vMerge w:val="restart"/>
          </w:tcPr>
          <w:p w14:paraId="47881BCF" w14:textId="77777777" w:rsidR="00035DE6" w:rsidRDefault="00035DE6">
            <w:pPr>
              <w:jc w:val="left"/>
              <w:rPr>
                <w:rFonts w:ascii="仿宋" w:eastAsia="仿宋" w:hAnsi="仿宋" w:hint="eastAsia"/>
                <w:b/>
                <w:bCs/>
                <w:sz w:val="18"/>
                <w:szCs w:val="18"/>
                <w:lang w:val="zh-CN"/>
              </w:rPr>
            </w:pPr>
            <w:r>
              <w:rPr>
                <w:rFonts w:ascii="仿宋" w:eastAsia="仿宋" w:hAnsi="仿宋" w:hint="eastAsia"/>
                <w:b/>
                <w:bCs/>
                <w:sz w:val="18"/>
                <w:szCs w:val="18"/>
                <w:lang w:val="zh-CN"/>
              </w:rPr>
              <w:t>重点、难点：</w:t>
            </w:r>
          </w:p>
          <w:p w14:paraId="183DBB0C" w14:textId="77777777" w:rsidR="00035DE6" w:rsidRDefault="00035DE6">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）凯恩斯定律</w:t>
            </w:r>
          </w:p>
          <w:p w14:paraId="4B9F9F21" w14:textId="1FB1F58E" w:rsidR="00035DE6" w:rsidRDefault="00035DE6">
            <w:pPr>
              <w:jc w:val="left"/>
              <w:rPr>
                <w:rFonts w:ascii="仿宋" w:eastAsia="仿宋" w:hAnsi="仿宋" w:hint="eastAsia"/>
                <w:sz w:val="18"/>
                <w:szCs w:val="18"/>
                <w:lang w:val="zh-CN"/>
              </w:rPr>
            </w:pPr>
            <w:r>
              <w:rPr>
                <w:rFonts w:ascii="仿宋" w:eastAsia="仿宋" w:hAnsi="仿宋" w:hint="eastAsia"/>
                <w:sz w:val="18"/>
                <w:szCs w:val="18"/>
                <w:lang w:val="zh-CN"/>
              </w:rPr>
              <w:t>（2）均衡产出和收入支出恒等式下经济状态的区别</w:t>
            </w:r>
          </w:p>
          <w:p w14:paraId="45A88F6D" w14:textId="77777777" w:rsidR="00035DE6" w:rsidRDefault="00035DE6">
            <w:pPr>
              <w:jc w:val="left"/>
              <w:rPr>
                <w:rFonts w:ascii="仿宋" w:eastAsia="仿宋" w:hAnsi="仿宋" w:hint="eastAsia"/>
                <w:b/>
                <w:bCs/>
                <w:sz w:val="18"/>
                <w:szCs w:val="18"/>
                <w:lang w:val="zh-CN"/>
              </w:rPr>
            </w:pPr>
            <w:r>
              <w:rPr>
                <w:rFonts w:ascii="仿宋" w:eastAsia="仿宋" w:hAnsi="仿宋" w:hint="eastAsia"/>
                <w:b/>
                <w:bCs/>
                <w:sz w:val="18"/>
                <w:szCs w:val="18"/>
                <w:lang w:val="zh-CN"/>
              </w:rPr>
              <w:t>课程思政元素：</w:t>
            </w:r>
          </w:p>
          <w:p w14:paraId="6E932BA6" w14:textId="77777777" w:rsidR="00035DE6" w:rsidRDefault="00035DE6">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）通过介绍现代消费理论的发展，引导学生树立正确的消费观念，要具有前瞻性眼光，消除虚荣心，而不要注重眼前的攀比。</w:t>
            </w:r>
          </w:p>
        </w:tc>
        <w:tc>
          <w:tcPr>
            <w:tcW w:w="709" w:type="dxa"/>
            <w:vMerge w:val="restart"/>
            <w:vAlign w:val="center"/>
          </w:tcPr>
          <w:p w14:paraId="1EFE8474" w14:textId="77777777" w:rsidR="00035DE6" w:rsidRDefault="00035DE6">
            <w:pPr>
              <w:rPr>
                <w:rFonts w:ascii="仿宋" w:eastAsia="仿宋" w:hAnsi="仿宋" w:hint="eastAsia"/>
                <w:sz w:val="18"/>
                <w:szCs w:val="18"/>
                <w:lang w:val="zh-CN"/>
              </w:rPr>
            </w:pPr>
            <w:r>
              <w:rPr>
                <w:rFonts w:ascii="仿宋" w:eastAsia="仿宋" w:hAnsi="仿宋" w:hint="eastAsia"/>
                <w:sz w:val="18"/>
                <w:szCs w:val="18"/>
              </w:rPr>
              <w:t>讲授</w:t>
            </w:r>
            <w:r>
              <w:rPr>
                <w:rFonts w:ascii="仿宋" w:eastAsia="仿宋" w:hAnsi="仿宋" w:hint="eastAsia"/>
                <w:sz w:val="18"/>
                <w:szCs w:val="18"/>
                <w:lang w:val="zh-CN"/>
              </w:rPr>
              <w:t>（</w:t>
            </w:r>
            <w:r>
              <w:rPr>
                <w:rFonts w:ascii="仿宋" w:eastAsia="仿宋" w:hAnsi="仿宋" w:hint="eastAsia"/>
                <w:sz w:val="18"/>
                <w:szCs w:val="18"/>
              </w:rPr>
              <w:t>具体见第五部分</w:t>
            </w:r>
            <w:r>
              <w:rPr>
                <w:rFonts w:ascii="仿宋" w:eastAsia="仿宋" w:hAnsi="仿宋" w:hint="eastAsia"/>
                <w:sz w:val="18"/>
                <w:szCs w:val="18"/>
                <w:lang w:val="zh-CN"/>
              </w:rPr>
              <w:t>）</w:t>
            </w:r>
          </w:p>
        </w:tc>
        <w:tc>
          <w:tcPr>
            <w:tcW w:w="709" w:type="dxa"/>
            <w:vMerge w:val="restart"/>
            <w:vAlign w:val="center"/>
          </w:tcPr>
          <w:p w14:paraId="252C2771" w14:textId="77777777" w:rsidR="00035DE6" w:rsidRDefault="00035DE6">
            <w:pPr>
              <w:rPr>
                <w:rFonts w:ascii="仿宋" w:eastAsia="仿宋" w:hAnsi="仿宋" w:hint="eastAsia"/>
                <w:sz w:val="18"/>
                <w:szCs w:val="18"/>
                <w:lang w:val="zh-CN"/>
              </w:rPr>
            </w:pPr>
            <w:r>
              <w:rPr>
                <w:rFonts w:ascii="仿宋" w:eastAsia="仿宋" w:hAnsi="仿宋" w:hint="eastAsia"/>
                <w:sz w:val="18"/>
                <w:szCs w:val="18"/>
                <w:lang w:val="zh-CN"/>
              </w:rPr>
              <w:t>课后作业</w:t>
            </w:r>
          </w:p>
        </w:tc>
        <w:tc>
          <w:tcPr>
            <w:tcW w:w="709" w:type="dxa"/>
            <w:vMerge w:val="restart"/>
            <w:vAlign w:val="center"/>
          </w:tcPr>
          <w:p w14:paraId="29F1D09A" w14:textId="4D063720" w:rsidR="00035DE6" w:rsidRDefault="00035DE6">
            <w:pPr>
              <w:rPr>
                <w:rFonts w:ascii="仿宋" w:eastAsia="仿宋" w:hAnsi="仿宋" w:hint="eastAsia"/>
                <w:sz w:val="18"/>
                <w:szCs w:val="18"/>
                <w:lang w:val="zh-CN"/>
              </w:rPr>
            </w:pPr>
            <w:r>
              <w:rPr>
                <w:rFonts w:ascii="仿宋" w:eastAsia="仿宋" w:hAnsi="仿宋" w:hint="eastAsia"/>
                <w:sz w:val="18"/>
                <w:szCs w:val="18"/>
                <w:lang w:val="zh-CN"/>
              </w:rPr>
              <w:t>课程目标</w:t>
            </w:r>
            <w:r>
              <w:rPr>
                <w:rFonts w:eastAsia="仿宋"/>
                <w:sz w:val="18"/>
                <w:szCs w:val="18"/>
                <w:lang w:val="zh-CN"/>
              </w:rPr>
              <w:t>1</w:t>
            </w:r>
            <w:r>
              <w:rPr>
                <w:rFonts w:ascii="仿宋" w:eastAsia="仿宋" w:hAnsi="仿宋" w:hint="eastAsia"/>
                <w:sz w:val="18"/>
                <w:szCs w:val="18"/>
                <w:lang w:val="zh-CN"/>
              </w:rPr>
              <w:t>、</w:t>
            </w:r>
            <w:r>
              <w:rPr>
                <w:rFonts w:eastAsia="仿宋"/>
                <w:sz w:val="18"/>
                <w:szCs w:val="18"/>
                <w:lang w:val="zh-CN"/>
              </w:rPr>
              <w:t>2</w:t>
            </w:r>
          </w:p>
        </w:tc>
      </w:tr>
      <w:tr w:rsidR="00035DE6" w14:paraId="1E415B1D" w14:textId="77777777">
        <w:trPr>
          <w:trHeight w:val="880"/>
          <w:jc w:val="center"/>
        </w:trPr>
        <w:tc>
          <w:tcPr>
            <w:tcW w:w="421" w:type="dxa"/>
            <w:vMerge/>
            <w:vAlign w:val="center"/>
          </w:tcPr>
          <w:p w14:paraId="6D6B8C62" w14:textId="77777777" w:rsidR="00035DE6" w:rsidRDefault="00035DE6">
            <w:pPr>
              <w:jc w:val="center"/>
              <w:rPr>
                <w:sz w:val="24"/>
              </w:rPr>
            </w:pPr>
          </w:p>
        </w:tc>
        <w:tc>
          <w:tcPr>
            <w:tcW w:w="992" w:type="dxa"/>
            <w:vMerge/>
            <w:vAlign w:val="center"/>
          </w:tcPr>
          <w:p w14:paraId="51F58F8D" w14:textId="77777777" w:rsidR="00035DE6" w:rsidRDefault="00035DE6">
            <w:pPr>
              <w:jc w:val="left"/>
              <w:rPr>
                <w:rFonts w:ascii="Calibri" w:hAnsi="Calibri"/>
                <w:szCs w:val="22"/>
              </w:rPr>
            </w:pPr>
          </w:p>
        </w:tc>
        <w:tc>
          <w:tcPr>
            <w:tcW w:w="1134" w:type="dxa"/>
            <w:vAlign w:val="center"/>
          </w:tcPr>
          <w:p w14:paraId="5490E91E" w14:textId="77777777" w:rsidR="00035DE6" w:rsidRDefault="00035DE6">
            <w:pPr>
              <w:jc w:val="left"/>
              <w:rPr>
                <w:rFonts w:ascii="仿宋" w:eastAsia="仿宋" w:hAnsi="仿宋" w:hint="eastAsia"/>
                <w:sz w:val="18"/>
                <w:szCs w:val="18"/>
              </w:rPr>
            </w:pPr>
            <w:r>
              <w:rPr>
                <w:rFonts w:eastAsia="仿宋"/>
                <w:sz w:val="18"/>
                <w:szCs w:val="18"/>
                <w:lang w:eastAsia="zh-Hans"/>
              </w:rPr>
              <w:t>2</w:t>
            </w:r>
            <w:r>
              <w:rPr>
                <w:rFonts w:ascii="仿宋" w:eastAsia="仿宋" w:hAnsi="仿宋" w:hint="eastAsia"/>
                <w:sz w:val="18"/>
                <w:szCs w:val="18"/>
                <w:lang w:eastAsia="zh-Hans"/>
              </w:rPr>
              <w:t>.</w:t>
            </w:r>
            <w:r>
              <w:rPr>
                <w:rFonts w:eastAsia="仿宋"/>
                <w:sz w:val="18"/>
                <w:szCs w:val="18"/>
                <w:lang w:eastAsia="zh-Hans"/>
              </w:rPr>
              <w:t>2</w:t>
            </w:r>
            <w:r>
              <w:rPr>
                <w:rFonts w:ascii="仿宋" w:eastAsia="仿宋" w:hAnsi="仿宋"/>
                <w:sz w:val="18"/>
                <w:szCs w:val="18"/>
                <w:lang w:eastAsia="zh-Hans"/>
              </w:rPr>
              <w:t>两部门经济中国民收入的决定</w:t>
            </w:r>
          </w:p>
        </w:tc>
        <w:tc>
          <w:tcPr>
            <w:tcW w:w="2126" w:type="dxa"/>
            <w:vAlign w:val="center"/>
          </w:tcPr>
          <w:p w14:paraId="564BF605" w14:textId="77777777" w:rsidR="00035DE6" w:rsidRDefault="00035DE6">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 xml:space="preserve">）消费和储蓄的决定     </w:t>
            </w:r>
          </w:p>
          <w:p w14:paraId="3B29FAA7" w14:textId="77777777" w:rsidR="00035DE6" w:rsidRDefault="00035DE6">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 xml:space="preserve">）国民收入的决定   </w:t>
            </w:r>
          </w:p>
          <w:p w14:paraId="5481B487" w14:textId="77777777" w:rsidR="00035DE6" w:rsidRDefault="00035DE6">
            <w:pPr>
              <w:jc w:val="left"/>
              <w:rPr>
                <w:rFonts w:ascii="仿宋" w:eastAsia="仿宋" w:hAnsi="仿宋" w:hint="eastAsia"/>
                <w:sz w:val="18"/>
                <w:szCs w:val="18"/>
                <w:lang w:val="zh-CN"/>
              </w:rPr>
            </w:pPr>
          </w:p>
        </w:tc>
        <w:tc>
          <w:tcPr>
            <w:tcW w:w="425" w:type="dxa"/>
            <w:vMerge/>
            <w:vAlign w:val="center"/>
          </w:tcPr>
          <w:p w14:paraId="0EF79369" w14:textId="77777777" w:rsidR="00035DE6" w:rsidRDefault="00035DE6">
            <w:pPr>
              <w:rPr>
                <w:rFonts w:ascii="仿宋" w:eastAsia="仿宋" w:hAnsi="仿宋" w:hint="eastAsia"/>
                <w:sz w:val="18"/>
                <w:szCs w:val="18"/>
                <w:lang w:val="zh-CN"/>
              </w:rPr>
            </w:pPr>
          </w:p>
        </w:tc>
        <w:tc>
          <w:tcPr>
            <w:tcW w:w="2268" w:type="dxa"/>
            <w:vMerge/>
          </w:tcPr>
          <w:p w14:paraId="4ADED9FE" w14:textId="77777777" w:rsidR="00035DE6" w:rsidRDefault="00035DE6">
            <w:pPr>
              <w:jc w:val="left"/>
              <w:rPr>
                <w:rFonts w:ascii="仿宋" w:eastAsia="仿宋" w:hAnsi="仿宋" w:hint="eastAsia"/>
                <w:sz w:val="18"/>
                <w:szCs w:val="18"/>
                <w:lang w:val="zh-CN"/>
              </w:rPr>
            </w:pPr>
          </w:p>
        </w:tc>
        <w:tc>
          <w:tcPr>
            <w:tcW w:w="709" w:type="dxa"/>
            <w:vMerge/>
            <w:vAlign w:val="center"/>
          </w:tcPr>
          <w:p w14:paraId="625DBD9D" w14:textId="77777777" w:rsidR="00035DE6" w:rsidRDefault="00035DE6">
            <w:pPr>
              <w:rPr>
                <w:rFonts w:ascii="仿宋" w:eastAsia="仿宋" w:hAnsi="仿宋" w:hint="eastAsia"/>
                <w:sz w:val="18"/>
                <w:szCs w:val="18"/>
                <w:lang w:val="zh-CN"/>
              </w:rPr>
            </w:pPr>
          </w:p>
        </w:tc>
        <w:tc>
          <w:tcPr>
            <w:tcW w:w="709" w:type="dxa"/>
            <w:vMerge/>
            <w:vAlign w:val="center"/>
          </w:tcPr>
          <w:p w14:paraId="41400FCB" w14:textId="77777777" w:rsidR="00035DE6" w:rsidRDefault="00035DE6">
            <w:pPr>
              <w:rPr>
                <w:rFonts w:ascii="仿宋" w:eastAsia="仿宋" w:hAnsi="仿宋" w:hint="eastAsia"/>
                <w:sz w:val="18"/>
                <w:szCs w:val="18"/>
                <w:lang w:val="zh-CN"/>
              </w:rPr>
            </w:pPr>
          </w:p>
        </w:tc>
        <w:tc>
          <w:tcPr>
            <w:tcW w:w="709" w:type="dxa"/>
            <w:vMerge/>
            <w:vAlign w:val="center"/>
          </w:tcPr>
          <w:p w14:paraId="51AABDD4" w14:textId="77777777" w:rsidR="00035DE6" w:rsidRDefault="00035DE6">
            <w:pPr>
              <w:rPr>
                <w:rFonts w:ascii="仿宋" w:eastAsia="仿宋" w:hAnsi="仿宋" w:hint="eastAsia"/>
                <w:sz w:val="18"/>
                <w:szCs w:val="18"/>
                <w:lang w:val="zh-CN"/>
              </w:rPr>
            </w:pPr>
          </w:p>
        </w:tc>
      </w:tr>
      <w:tr w:rsidR="00035DE6" w14:paraId="23331BAF" w14:textId="77777777">
        <w:trPr>
          <w:trHeight w:val="1018"/>
          <w:jc w:val="center"/>
        </w:trPr>
        <w:tc>
          <w:tcPr>
            <w:tcW w:w="421" w:type="dxa"/>
            <w:vMerge/>
            <w:vAlign w:val="center"/>
          </w:tcPr>
          <w:p w14:paraId="4C512CFE" w14:textId="77777777" w:rsidR="00035DE6" w:rsidRDefault="00035DE6">
            <w:pPr>
              <w:jc w:val="center"/>
              <w:rPr>
                <w:rFonts w:eastAsia="仿宋"/>
                <w:sz w:val="24"/>
                <w:lang w:val="zh-CN"/>
              </w:rPr>
            </w:pPr>
          </w:p>
        </w:tc>
        <w:tc>
          <w:tcPr>
            <w:tcW w:w="992" w:type="dxa"/>
            <w:vMerge/>
            <w:vAlign w:val="center"/>
          </w:tcPr>
          <w:p w14:paraId="6137F4B9" w14:textId="77777777" w:rsidR="00035DE6" w:rsidRDefault="00035DE6">
            <w:pPr>
              <w:jc w:val="left"/>
              <w:rPr>
                <w:rFonts w:ascii="仿宋" w:eastAsia="仿宋" w:hAnsi="仿宋" w:hint="eastAsia"/>
                <w:sz w:val="18"/>
                <w:szCs w:val="18"/>
                <w:lang w:val="zh-CN"/>
              </w:rPr>
            </w:pPr>
          </w:p>
        </w:tc>
        <w:tc>
          <w:tcPr>
            <w:tcW w:w="1134" w:type="dxa"/>
            <w:vAlign w:val="center"/>
          </w:tcPr>
          <w:p w14:paraId="3AB43EFD" w14:textId="77777777" w:rsidR="00035DE6" w:rsidRDefault="00035DE6">
            <w:pPr>
              <w:jc w:val="left"/>
              <w:rPr>
                <w:rFonts w:ascii="仿宋" w:eastAsia="仿宋" w:hAnsi="仿宋" w:hint="eastAsia"/>
                <w:sz w:val="18"/>
                <w:szCs w:val="18"/>
              </w:rPr>
            </w:pPr>
            <w:r>
              <w:rPr>
                <w:rFonts w:eastAsia="仿宋"/>
                <w:sz w:val="18"/>
                <w:szCs w:val="18"/>
                <w:lang w:eastAsia="zh-Hans"/>
              </w:rPr>
              <w:t>2</w:t>
            </w:r>
            <w:r>
              <w:rPr>
                <w:rFonts w:ascii="仿宋" w:eastAsia="仿宋" w:hAnsi="仿宋" w:hint="eastAsia"/>
                <w:sz w:val="18"/>
                <w:szCs w:val="18"/>
                <w:lang w:eastAsia="zh-Hans"/>
              </w:rPr>
              <w:t>.</w:t>
            </w:r>
            <w:r>
              <w:rPr>
                <w:rFonts w:eastAsia="仿宋"/>
                <w:sz w:val="18"/>
                <w:szCs w:val="18"/>
                <w:lang w:eastAsia="zh-Hans"/>
              </w:rPr>
              <w:t>3</w:t>
            </w:r>
            <w:bookmarkStart w:id="1" w:name="OLE_LINK3"/>
            <w:r>
              <w:rPr>
                <w:rFonts w:ascii="仿宋" w:eastAsia="仿宋" w:hAnsi="仿宋"/>
                <w:sz w:val="18"/>
                <w:szCs w:val="18"/>
                <w:lang w:eastAsia="zh-Hans"/>
              </w:rPr>
              <w:t>三部门经济中国民收入</w:t>
            </w:r>
            <w:r>
              <w:rPr>
                <w:rFonts w:ascii="仿宋" w:eastAsia="仿宋" w:hAnsi="仿宋" w:hint="eastAsia"/>
                <w:sz w:val="18"/>
                <w:szCs w:val="18"/>
              </w:rPr>
              <w:t>的决定</w:t>
            </w:r>
            <w:bookmarkEnd w:id="1"/>
          </w:p>
          <w:p w14:paraId="2FE14B53" w14:textId="77777777" w:rsidR="00035DE6" w:rsidRDefault="00035DE6">
            <w:pPr>
              <w:rPr>
                <w:lang w:eastAsia="zh-Hans"/>
              </w:rPr>
            </w:pPr>
          </w:p>
          <w:p w14:paraId="711379B4" w14:textId="77777777" w:rsidR="00035DE6" w:rsidRDefault="00035DE6">
            <w:pPr>
              <w:rPr>
                <w:lang w:eastAsia="zh-Hans"/>
              </w:rPr>
            </w:pPr>
          </w:p>
          <w:p w14:paraId="1330E455" w14:textId="77777777" w:rsidR="00035DE6" w:rsidRDefault="00035DE6">
            <w:pPr>
              <w:jc w:val="center"/>
              <w:rPr>
                <w:lang w:eastAsia="zh-Hans"/>
              </w:rPr>
            </w:pPr>
          </w:p>
        </w:tc>
        <w:tc>
          <w:tcPr>
            <w:tcW w:w="2126" w:type="dxa"/>
            <w:vAlign w:val="center"/>
          </w:tcPr>
          <w:p w14:paraId="55B440C2" w14:textId="77777777" w:rsidR="00035DE6" w:rsidRDefault="00035DE6">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 xml:space="preserve">）政府购买与国民收入决定     </w:t>
            </w:r>
          </w:p>
          <w:p w14:paraId="7F252EEF" w14:textId="77777777" w:rsidR="00035DE6" w:rsidRDefault="00035DE6">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 xml:space="preserve">）政府税收与国民收入决定 </w:t>
            </w:r>
          </w:p>
          <w:p w14:paraId="50868C92" w14:textId="77777777" w:rsidR="00035DE6" w:rsidRDefault="00035DE6">
            <w:pPr>
              <w:jc w:val="left"/>
              <w:rPr>
                <w:rFonts w:ascii="仿宋" w:eastAsia="仿宋" w:hAnsi="仿宋" w:hint="eastAsia"/>
                <w:sz w:val="18"/>
                <w:szCs w:val="18"/>
                <w:lang w:val="zh-CN"/>
              </w:rPr>
            </w:pPr>
          </w:p>
        </w:tc>
        <w:tc>
          <w:tcPr>
            <w:tcW w:w="425" w:type="dxa"/>
            <w:vMerge/>
            <w:vAlign w:val="center"/>
          </w:tcPr>
          <w:p w14:paraId="54CB9FB8" w14:textId="77777777" w:rsidR="00035DE6" w:rsidRDefault="00035DE6">
            <w:pPr>
              <w:rPr>
                <w:rFonts w:ascii="仿宋" w:eastAsia="仿宋" w:hAnsi="仿宋" w:hint="eastAsia"/>
                <w:sz w:val="18"/>
                <w:szCs w:val="18"/>
                <w:lang w:val="zh-CN"/>
              </w:rPr>
            </w:pPr>
          </w:p>
        </w:tc>
        <w:tc>
          <w:tcPr>
            <w:tcW w:w="2268" w:type="dxa"/>
          </w:tcPr>
          <w:p w14:paraId="22BB3827" w14:textId="77777777" w:rsidR="00035DE6" w:rsidRDefault="00035DE6">
            <w:pPr>
              <w:jc w:val="left"/>
              <w:rPr>
                <w:rFonts w:ascii="仿宋" w:eastAsia="仿宋" w:hAnsi="仿宋" w:hint="eastAsia"/>
                <w:b/>
                <w:bCs/>
                <w:sz w:val="18"/>
                <w:szCs w:val="18"/>
                <w:lang w:val="zh-CN"/>
              </w:rPr>
            </w:pPr>
            <w:r>
              <w:rPr>
                <w:rFonts w:ascii="仿宋" w:eastAsia="仿宋" w:hAnsi="仿宋" w:hint="eastAsia"/>
                <w:b/>
                <w:bCs/>
                <w:sz w:val="18"/>
                <w:szCs w:val="18"/>
                <w:lang w:val="zh-CN"/>
              </w:rPr>
              <w:t>重点、难点：</w:t>
            </w:r>
          </w:p>
          <w:p w14:paraId="0365EFA3" w14:textId="186C2CFA" w:rsidR="00035DE6" w:rsidRDefault="00035DE6">
            <w:pPr>
              <w:jc w:val="left"/>
              <w:rPr>
                <w:rFonts w:ascii="仿宋" w:eastAsia="仿宋" w:hAnsi="仿宋" w:hint="eastAsia"/>
                <w:sz w:val="18"/>
                <w:szCs w:val="18"/>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w:t>
            </w:r>
            <w:r>
              <w:rPr>
                <w:rFonts w:ascii="仿宋" w:eastAsia="仿宋" w:hAnsi="仿宋" w:hint="eastAsia"/>
                <w:sz w:val="18"/>
                <w:szCs w:val="18"/>
              </w:rPr>
              <w:t>政府</w:t>
            </w:r>
            <w:r w:rsidRPr="00035DE6">
              <w:rPr>
                <w:rFonts w:ascii="仿宋" w:eastAsia="仿宋" w:hAnsi="仿宋"/>
                <w:sz w:val="18"/>
                <w:szCs w:val="18"/>
              </w:rPr>
              <w:t>支出和税收对总需求</w:t>
            </w:r>
            <w:r>
              <w:rPr>
                <w:rFonts w:ascii="仿宋" w:eastAsia="仿宋" w:hAnsi="仿宋" w:hint="eastAsia"/>
                <w:sz w:val="18"/>
                <w:szCs w:val="18"/>
              </w:rPr>
              <w:t>的</w:t>
            </w:r>
            <w:r w:rsidRPr="00035DE6">
              <w:rPr>
                <w:rFonts w:ascii="仿宋" w:eastAsia="仿宋" w:hAnsi="仿宋"/>
                <w:sz w:val="18"/>
                <w:szCs w:val="18"/>
              </w:rPr>
              <w:t>影响</w:t>
            </w:r>
          </w:p>
          <w:p w14:paraId="78A6EDEB" w14:textId="77777777" w:rsidR="00035DE6" w:rsidRDefault="00035DE6">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w:t>
            </w:r>
            <w:r>
              <w:rPr>
                <w:rFonts w:ascii="仿宋" w:eastAsia="仿宋" w:hAnsi="仿宋" w:hint="eastAsia"/>
                <w:sz w:val="18"/>
                <w:szCs w:val="18"/>
              </w:rPr>
              <w:t>三部门均衡的国民收入决定</w:t>
            </w:r>
          </w:p>
        </w:tc>
        <w:tc>
          <w:tcPr>
            <w:tcW w:w="709" w:type="dxa"/>
            <w:vMerge/>
            <w:vAlign w:val="center"/>
          </w:tcPr>
          <w:p w14:paraId="370248EE" w14:textId="77777777" w:rsidR="00035DE6" w:rsidRDefault="00035DE6">
            <w:pPr>
              <w:rPr>
                <w:rFonts w:ascii="仿宋" w:eastAsia="仿宋" w:hAnsi="仿宋" w:hint="eastAsia"/>
                <w:sz w:val="18"/>
                <w:szCs w:val="18"/>
                <w:lang w:val="zh-CN"/>
              </w:rPr>
            </w:pPr>
          </w:p>
        </w:tc>
        <w:tc>
          <w:tcPr>
            <w:tcW w:w="709" w:type="dxa"/>
            <w:vMerge/>
            <w:vAlign w:val="center"/>
          </w:tcPr>
          <w:p w14:paraId="6DB4B656" w14:textId="77777777" w:rsidR="00035DE6" w:rsidRDefault="00035DE6">
            <w:pPr>
              <w:rPr>
                <w:rFonts w:ascii="仿宋" w:eastAsia="仿宋" w:hAnsi="仿宋" w:hint="eastAsia"/>
                <w:sz w:val="18"/>
                <w:szCs w:val="18"/>
                <w:lang w:val="zh-CN"/>
              </w:rPr>
            </w:pPr>
          </w:p>
        </w:tc>
        <w:tc>
          <w:tcPr>
            <w:tcW w:w="709" w:type="dxa"/>
            <w:vMerge/>
            <w:vAlign w:val="center"/>
          </w:tcPr>
          <w:p w14:paraId="48C40651" w14:textId="77777777" w:rsidR="00035DE6" w:rsidRDefault="00035DE6">
            <w:pPr>
              <w:rPr>
                <w:rFonts w:ascii="仿宋" w:eastAsia="仿宋" w:hAnsi="仿宋" w:hint="eastAsia"/>
                <w:sz w:val="18"/>
                <w:szCs w:val="18"/>
                <w:lang w:val="zh-CN"/>
              </w:rPr>
            </w:pPr>
          </w:p>
        </w:tc>
      </w:tr>
      <w:tr w:rsidR="00035DE6" w14:paraId="2A872F2C" w14:textId="77777777">
        <w:trPr>
          <w:trHeight w:val="1018"/>
          <w:jc w:val="center"/>
        </w:trPr>
        <w:tc>
          <w:tcPr>
            <w:tcW w:w="421" w:type="dxa"/>
            <w:vMerge/>
            <w:vAlign w:val="center"/>
          </w:tcPr>
          <w:p w14:paraId="7AB9BC46" w14:textId="77777777" w:rsidR="00035DE6" w:rsidRDefault="00035DE6">
            <w:pPr>
              <w:jc w:val="center"/>
              <w:rPr>
                <w:rFonts w:eastAsia="仿宋"/>
                <w:sz w:val="24"/>
                <w:lang w:val="zh-CN"/>
              </w:rPr>
            </w:pPr>
          </w:p>
        </w:tc>
        <w:tc>
          <w:tcPr>
            <w:tcW w:w="992" w:type="dxa"/>
            <w:vMerge/>
            <w:vAlign w:val="center"/>
          </w:tcPr>
          <w:p w14:paraId="4278B002" w14:textId="77777777" w:rsidR="00035DE6" w:rsidRDefault="00035DE6">
            <w:pPr>
              <w:jc w:val="left"/>
              <w:rPr>
                <w:rFonts w:ascii="仿宋" w:eastAsia="仿宋" w:hAnsi="仿宋" w:hint="eastAsia"/>
                <w:sz w:val="18"/>
                <w:szCs w:val="18"/>
                <w:lang w:val="zh-CN"/>
              </w:rPr>
            </w:pPr>
          </w:p>
        </w:tc>
        <w:tc>
          <w:tcPr>
            <w:tcW w:w="1134" w:type="dxa"/>
            <w:vAlign w:val="center"/>
          </w:tcPr>
          <w:p w14:paraId="2B0509D4" w14:textId="77777777" w:rsidR="00035DE6" w:rsidRDefault="00035DE6">
            <w:pPr>
              <w:jc w:val="left"/>
              <w:rPr>
                <w:rFonts w:ascii="仿宋" w:eastAsia="仿宋" w:hAnsi="仿宋" w:hint="eastAsia"/>
                <w:sz w:val="18"/>
                <w:szCs w:val="18"/>
                <w:lang w:eastAsia="zh-Hans"/>
              </w:rPr>
            </w:pPr>
            <w:r>
              <w:rPr>
                <w:rFonts w:eastAsia="仿宋"/>
                <w:sz w:val="18"/>
                <w:szCs w:val="18"/>
                <w:lang w:eastAsia="zh-Hans"/>
              </w:rPr>
              <w:t>2</w:t>
            </w:r>
            <w:r>
              <w:rPr>
                <w:rFonts w:ascii="仿宋" w:eastAsia="仿宋" w:hAnsi="仿宋" w:hint="eastAsia"/>
                <w:sz w:val="18"/>
                <w:szCs w:val="18"/>
                <w:lang w:eastAsia="zh-Hans"/>
              </w:rPr>
              <w:t>.</w:t>
            </w:r>
            <w:r>
              <w:rPr>
                <w:rFonts w:ascii="仿宋" w:eastAsia="仿宋" w:hAnsi="仿宋" w:hint="eastAsia"/>
                <w:sz w:val="18"/>
                <w:szCs w:val="18"/>
              </w:rPr>
              <w:t>4四</w:t>
            </w:r>
            <w:r>
              <w:rPr>
                <w:rFonts w:ascii="仿宋" w:eastAsia="仿宋" w:hAnsi="仿宋"/>
                <w:sz w:val="18"/>
                <w:szCs w:val="18"/>
                <w:lang w:eastAsia="zh-Hans"/>
              </w:rPr>
              <w:t>部门经济中国民收入的决定</w:t>
            </w:r>
          </w:p>
          <w:p w14:paraId="7B56E054" w14:textId="77777777" w:rsidR="00035DE6" w:rsidRDefault="00035DE6">
            <w:pPr>
              <w:jc w:val="center"/>
            </w:pPr>
          </w:p>
        </w:tc>
        <w:tc>
          <w:tcPr>
            <w:tcW w:w="2126" w:type="dxa"/>
            <w:vAlign w:val="center"/>
          </w:tcPr>
          <w:p w14:paraId="4EE9004F" w14:textId="5A5E558F" w:rsidR="00035DE6" w:rsidRDefault="00035DE6">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w:t>
            </w:r>
            <w:r>
              <w:rPr>
                <w:rFonts w:ascii="仿宋" w:eastAsia="仿宋" w:hAnsi="仿宋" w:hint="eastAsia"/>
                <w:sz w:val="18"/>
                <w:szCs w:val="18"/>
              </w:rPr>
              <w:t>国外需求的决定因素</w:t>
            </w:r>
            <w:r>
              <w:rPr>
                <w:rFonts w:ascii="仿宋" w:eastAsia="仿宋" w:hAnsi="仿宋" w:hint="eastAsia"/>
                <w:sz w:val="18"/>
                <w:szCs w:val="18"/>
                <w:lang w:val="zh-CN"/>
              </w:rPr>
              <w:t xml:space="preserve">    </w:t>
            </w:r>
          </w:p>
          <w:p w14:paraId="5BBDB209" w14:textId="77777777" w:rsidR="00035DE6" w:rsidRDefault="00035DE6">
            <w:pPr>
              <w:jc w:val="left"/>
              <w:rPr>
                <w:rFonts w:ascii="仿宋" w:eastAsia="仿宋" w:hAnsi="仿宋" w:hint="eastAsia"/>
                <w:sz w:val="18"/>
                <w:szCs w:val="18"/>
              </w:rPr>
            </w:pP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w:t>
            </w:r>
            <w:r>
              <w:rPr>
                <w:rFonts w:ascii="仿宋" w:eastAsia="仿宋" w:hAnsi="仿宋" w:hint="eastAsia"/>
                <w:sz w:val="18"/>
                <w:szCs w:val="18"/>
              </w:rPr>
              <w:t>净出口的决定</w:t>
            </w:r>
          </w:p>
        </w:tc>
        <w:tc>
          <w:tcPr>
            <w:tcW w:w="425" w:type="dxa"/>
            <w:vMerge/>
            <w:vAlign w:val="center"/>
          </w:tcPr>
          <w:p w14:paraId="1763ED39" w14:textId="77777777" w:rsidR="00035DE6" w:rsidRDefault="00035DE6">
            <w:pPr>
              <w:rPr>
                <w:rFonts w:ascii="仿宋" w:eastAsia="仿宋" w:hAnsi="仿宋" w:hint="eastAsia"/>
                <w:sz w:val="18"/>
                <w:szCs w:val="18"/>
                <w:lang w:val="zh-CN"/>
              </w:rPr>
            </w:pPr>
          </w:p>
        </w:tc>
        <w:tc>
          <w:tcPr>
            <w:tcW w:w="2268" w:type="dxa"/>
          </w:tcPr>
          <w:p w14:paraId="6F905109" w14:textId="77777777" w:rsidR="00035DE6" w:rsidRDefault="00035DE6">
            <w:pPr>
              <w:jc w:val="left"/>
              <w:rPr>
                <w:rFonts w:ascii="仿宋" w:eastAsia="仿宋" w:hAnsi="仿宋" w:hint="eastAsia"/>
                <w:b/>
                <w:bCs/>
                <w:sz w:val="18"/>
                <w:szCs w:val="18"/>
                <w:lang w:val="zh-CN"/>
              </w:rPr>
            </w:pPr>
            <w:r>
              <w:rPr>
                <w:rFonts w:ascii="仿宋" w:eastAsia="仿宋" w:hAnsi="仿宋" w:hint="eastAsia"/>
                <w:b/>
                <w:bCs/>
                <w:sz w:val="18"/>
                <w:szCs w:val="18"/>
                <w:lang w:val="zh-CN"/>
              </w:rPr>
              <w:t>重点、难点：</w:t>
            </w:r>
          </w:p>
          <w:p w14:paraId="0E81C25B" w14:textId="7005306E" w:rsidR="00035DE6" w:rsidRDefault="00035DE6">
            <w:pPr>
              <w:jc w:val="left"/>
              <w:rPr>
                <w:rFonts w:ascii="仿宋" w:eastAsia="仿宋" w:hAnsi="仿宋" w:hint="eastAsia"/>
                <w:sz w:val="18"/>
                <w:szCs w:val="18"/>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w:t>
            </w:r>
            <w:r>
              <w:rPr>
                <w:rFonts w:ascii="仿宋" w:eastAsia="仿宋" w:hAnsi="仿宋" w:hint="eastAsia"/>
                <w:sz w:val="18"/>
                <w:szCs w:val="18"/>
              </w:rPr>
              <w:t>国外需求的决定因素</w:t>
            </w:r>
          </w:p>
          <w:p w14:paraId="2309C8BE" w14:textId="69C2E652" w:rsidR="00035DE6" w:rsidRDefault="00035DE6">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w:t>
            </w:r>
            <w:r>
              <w:rPr>
                <w:rFonts w:ascii="仿宋" w:eastAsia="仿宋" w:hAnsi="仿宋" w:hint="eastAsia"/>
                <w:sz w:val="18"/>
                <w:szCs w:val="18"/>
              </w:rPr>
              <w:t>净出口的决定</w:t>
            </w:r>
          </w:p>
        </w:tc>
        <w:tc>
          <w:tcPr>
            <w:tcW w:w="709" w:type="dxa"/>
            <w:vAlign w:val="center"/>
          </w:tcPr>
          <w:p w14:paraId="4966F6E4" w14:textId="77777777" w:rsidR="00035DE6" w:rsidRDefault="00035DE6">
            <w:pPr>
              <w:rPr>
                <w:rFonts w:ascii="仿宋" w:eastAsia="仿宋" w:hAnsi="仿宋" w:hint="eastAsia"/>
                <w:sz w:val="18"/>
                <w:szCs w:val="18"/>
                <w:lang w:val="zh-CN"/>
              </w:rPr>
            </w:pPr>
          </w:p>
        </w:tc>
        <w:tc>
          <w:tcPr>
            <w:tcW w:w="709" w:type="dxa"/>
            <w:vAlign w:val="center"/>
          </w:tcPr>
          <w:p w14:paraId="0E1A68D1" w14:textId="77777777" w:rsidR="00035DE6" w:rsidRDefault="00035DE6">
            <w:pPr>
              <w:rPr>
                <w:rFonts w:ascii="仿宋" w:eastAsia="仿宋" w:hAnsi="仿宋" w:hint="eastAsia"/>
                <w:sz w:val="18"/>
                <w:szCs w:val="18"/>
                <w:lang w:val="zh-CN"/>
              </w:rPr>
            </w:pPr>
          </w:p>
        </w:tc>
        <w:tc>
          <w:tcPr>
            <w:tcW w:w="709" w:type="dxa"/>
            <w:vMerge/>
            <w:vAlign w:val="center"/>
          </w:tcPr>
          <w:p w14:paraId="2633C131" w14:textId="77777777" w:rsidR="00035DE6" w:rsidRDefault="00035DE6">
            <w:pPr>
              <w:rPr>
                <w:rFonts w:ascii="仿宋" w:eastAsia="仿宋" w:hAnsi="仿宋" w:hint="eastAsia"/>
                <w:sz w:val="18"/>
                <w:szCs w:val="18"/>
                <w:lang w:val="zh-CN"/>
              </w:rPr>
            </w:pPr>
          </w:p>
        </w:tc>
      </w:tr>
      <w:tr w:rsidR="00035DE6" w14:paraId="475950E8" w14:textId="77777777">
        <w:trPr>
          <w:trHeight w:val="1018"/>
          <w:jc w:val="center"/>
        </w:trPr>
        <w:tc>
          <w:tcPr>
            <w:tcW w:w="421" w:type="dxa"/>
            <w:vMerge/>
            <w:vAlign w:val="center"/>
          </w:tcPr>
          <w:p w14:paraId="1F297192" w14:textId="77777777" w:rsidR="00035DE6" w:rsidRDefault="00035DE6">
            <w:pPr>
              <w:jc w:val="center"/>
              <w:rPr>
                <w:rFonts w:eastAsia="仿宋"/>
                <w:sz w:val="24"/>
                <w:lang w:val="zh-CN"/>
              </w:rPr>
            </w:pPr>
          </w:p>
        </w:tc>
        <w:tc>
          <w:tcPr>
            <w:tcW w:w="992" w:type="dxa"/>
            <w:vMerge/>
            <w:vAlign w:val="center"/>
          </w:tcPr>
          <w:p w14:paraId="13F6A590" w14:textId="77777777" w:rsidR="00035DE6" w:rsidRDefault="00035DE6">
            <w:pPr>
              <w:jc w:val="left"/>
              <w:rPr>
                <w:rFonts w:ascii="仿宋" w:eastAsia="仿宋" w:hAnsi="仿宋" w:hint="eastAsia"/>
                <w:sz w:val="18"/>
                <w:szCs w:val="18"/>
                <w:lang w:val="zh-CN"/>
              </w:rPr>
            </w:pPr>
          </w:p>
        </w:tc>
        <w:tc>
          <w:tcPr>
            <w:tcW w:w="1134" w:type="dxa"/>
            <w:vAlign w:val="center"/>
          </w:tcPr>
          <w:p w14:paraId="783A4FA3" w14:textId="77777777" w:rsidR="00035DE6" w:rsidRDefault="00035DE6">
            <w:pPr>
              <w:jc w:val="left"/>
              <w:rPr>
                <w:rFonts w:eastAsia="仿宋"/>
              </w:rPr>
            </w:pPr>
            <w:r>
              <w:rPr>
                <w:rFonts w:eastAsia="仿宋"/>
                <w:sz w:val="18"/>
                <w:szCs w:val="18"/>
                <w:lang w:eastAsia="zh-Hans"/>
              </w:rPr>
              <w:t>2</w:t>
            </w:r>
            <w:r>
              <w:rPr>
                <w:rFonts w:ascii="仿宋" w:eastAsia="仿宋" w:hAnsi="仿宋" w:hint="eastAsia"/>
                <w:sz w:val="18"/>
                <w:szCs w:val="18"/>
                <w:lang w:eastAsia="zh-Hans"/>
              </w:rPr>
              <w:t>.</w:t>
            </w:r>
            <w:r>
              <w:rPr>
                <w:rFonts w:ascii="仿宋" w:eastAsia="仿宋" w:hAnsi="仿宋" w:hint="eastAsia"/>
                <w:sz w:val="18"/>
                <w:szCs w:val="18"/>
              </w:rPr>
              <w:t>5乘数原理</w:t>
            </w:r>
          </w:p>
        </w:tc>
        <w:tc>
          <w:tcPr>
            <w:tcW w:w="2126" w:type="dxa"/>
            <w:vAlign w:val="center"/>
          </w:tcPr>
          <w:p w14:paraId="700E279C" w14:textId="77777777" w:rsidR="00035DE6" w:rsidRDefault="00035DE6">
            <w:pPr>
              <w:jc w:val="left"/>
              <w:rPr>
                <w:rFonts w:ascii="仿宋" w:eastAsia="仿宋" w:hAnsi="仿宋" w:hint="eastAsia"/>
                <w:sz w:val="18"/>
                <w:szCs w:val="18"/>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w:t>
            </w:r>
            <w:r>
              <w:rPr>
                <w:rFonts w:ascii="仿宋" w:eastAsia="仿宋" w:hAnsi="仿宋" w:hint="eastAsia"/>
                <w:sz w:val="18"/>
                <w:szCs w:val="18"/>
              </w:rPr>
              <w:t>乘数原理：以投资乘数为例</w:t>
            </w:r>
          </w:p>
          <w:p w14:paraId="6A126E33" w14:textId="77777777" w:rsidR="00035DE6" w:rsidRDefault="00035DE6">
            <w:pPr>
              <w:jc w:val="left"/>
              <w:rPr>
                <w:rFonts w:ascii="仿宋" w:eastAsia="仿宋" w:hAnsi="仿宋" w:hint="eastAsia"/>
                <w:sz w:val="18"/>
                <w:szCs w:val="18"/>
              </w:rPr>
            </w:pP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w:t>
            </w:r>
            <w:r>
              <w:rPr>
                <w:rFonts w:ascii="仿宋" w:eastAsia="仿宋" w:hAnsi="仿宋" w:hint="eastAsia"/>
                <w:sz w:val="18"/>
                <w:szCs w:val="18"/>
              </w:rPr>
              <w:t>与政府相关的乘数</w:t>
            </w:r>
          </w:p>
          <w:p w14:paraId="601A9555" w14:textId="77777777" w:rsidR="00035DE6" w:rsidRDefault="00035DE6">
            <w:pPr>
              <w:jc w:val="left"/>
              <w:rPr>
                <w:rFonts w:ascii="仿宋" w:eastAsia="仿宋" w:hAnsi="仿宋" w:hint="eastAsia"/>
                <w:sz w:val="18"/>
                <w:szCs w:val="18"/>
              </w:rPr>
            </w:pPr>
            <w:r>
              <w:rPr>
                <w:rFonts w:ascii="仿宋" w:eastAsia="仿宋" w:hAnsi="仿宋" w:hint="eastAsia"/>
                <w:sz w:val="18"/>
                <w:szCs w:val="18"/>
                <w:lang w:val="zh-CN"/>
              </w:rPr>
              <w:t>（</w:t>
            </w:r>
            <w:r>
              <w:rPr>
                <w:rFonts w:eastAsia="仿宋"/>
                <w:sz w:val="18"/>
                <w:szCs w:val="18"/>
                <w:lang w:val="zh-CN"/>
              </w:rPr>
              <w:t>3</w:t>
            </w:r>
            <w:r>
              <w:rPr>
                <w:rFonts w:ascii="仿宋" w:eastAsia="仿宋" w:hAnsi="仿宋" w:hint="eastAsia"/>
                <w:sz w:val="18"/>
                <w:szCs w:val="18"/>
                <w:lang w:val="zh-CN"/>
              </w:rPr>
              <w:t>）</w:t>
            </w:r>
            <w:r>
              <w:rPr>
                <w:rFonts w:ascii="仿宋" w:eastAsia="仿宋" w:hAnsi="仿宋" w:hint="eastAsia"/>
                <w:sz w:val="18"/>
                <w:szCs w:val="18"/>
              </w:rPr>
              <w:t>四部门经济乘数</w:t>
            </w:r>
          </w:p>
        </w:tc>
        <w:tc>
          <w:tcPr>
            <w:tcW w:w="425" w:type="dxa"/>
            <w:vMerge/>
            <w:vAlign w:val="center"/>
          </w:tcPr>
          <w:p w14:paraId="76DFD2EA" w14:textId="77777777" w:rsidR="00035DE6" w:rsidRDefault="00035DE6">
            <w:pPr>
              <w:rPr>
                <w:rFonts w:ascii="仿宋" w:eastAsia="仿宋" w:hAnsi="仿宋" w:hint="eastAsia"/>
                <w:sz w:val="18"/>
                <w:szCs w:val="18"/>
                <w:lang w:val="zh-CN"/>
              </w:rPr>
            </w:pPr>
          </w:p>
        </w:tc>
        <w:tc>
          <w:tcPr>
            <w:tcW w:w="2268" w:type="dxa"/>
          </w:tcPr>
          <w:p w14:paraId="03AB5093" w14:textId="77777777" w:rsidR="00035DE6" w:rsidRDefault="00035DE6">
            <w:pPr>
              <w:jc w:val="left"/>
              <w:rPr>
                <w:rFonts w:ascii="仿宋" w:eastAsia="仿宋" w:hAnsi="仿宋" w:hint="eastAsia"/>
                <w:b/>
                <w:bCs/>
                <w:sz w:val="18"/>
                <w:szCs w:val="18"/>
                <w:lang w:val="zh-CN"/>
              </w:rPr>
            </w:pPr>
            <w:r>
              <w:rPr>
                <w:rFonts w:ascii="仿宋" w:eastAsia="仿宋" w:hAnsi="仿宋" w:hint="eastAsia"/>
                <w:b/>
                <w:bCs/>
                <w:sz w:val="18"/>
                <w:szCs w:val="18"/>
                <w:lang w:val="zh-CN"/>
              </w:rPr>
              <w:t>重点、难点：</w:t>
            </w:r>
          </w:p>
          <w:p w14:paraId="50AC8F80" w14:textId="0709FDD1" w:rsidR="00035DE6" w:rsidRPr="00035DE6" w:rsidRDefault="00035DE6" w:rsidP="00035DE6">
            <w:pPr>
              <w:pStyle w:val="af2"/>
              <w:numPr>
                <w:ilvl w:val="0"/>
                <w:numId w:val="3"/>
              </w:numPr>
              <w:ind w:firstLineChars="0"/>
              <w:jc w:val="left"/>
              <w:rPr>
                <w:rFonts w:ascii="仿宋" w:eastAsia="仿宋" w:hAnsi="仿宋" w:hint="eastAsia"/>
                <w:sz w:val="18"/>
                <w:szCs w:val="18"/>
                <w:lang w:val="zh-CN"/>
              </w:rPr>
            </w:pPr>
            <w:r w:rsidRPr="00035DE6">
              <w:rPr>
                <w:rFonts w:ascii="仿宋" w:eastAsia="仿宋" w:hAnsi="仿宋" w:hint="eastAsia"/>
                <w:sz w:val="18"/>
                <w:szCs w:val="18"/>
                <w:lang w:val="zh-CN"/>
              </w:rPr>
              <w:t>乘数的作用机制</w:t>
            </w:r>
          </w:p>
          <w:p w14:paraId="5E3ECABA" w14:textId="2778644C" w:rsidR="00035DE6" w:rsidRPr="00035DE6" w:rsidRDefault="00035DE6" w:rsidP="00035DE6">
            <w:pPr>
              <w:pStyle w:val="af2"/>
              <w:numPr>
                <w:ilvl w:val="0"/>
                <w:numId w:val="3"/>
              </w:numPr>
              <w:ind w:firstLineChars="0"/>
              <w:jc w:val="left"/>
              <w:rPr>
                <w:rFonts w:ascii="仿宋" w:eastAsia="仿宋" w:hAnsi="仿宋" w:hint="eastAsia"/>
                <w:sz w:val="18"/>
                <w:szCs w:val="18"/>
                <w:lang w:val="zh-CN"/>
              </w:rPr>
            </w:pPr>
            <w:r w:rsidRPr="00035DE6">
              <w:rPr>
                <w:rFonts w:ascii="仿宋" w:eastAsia="仿宋" w:hAnsi="仿宋" w:hint="eastAsia"/>
                <w:sz w:val="18"/>
                <w:szCs w:val="18"/>
                <w:lang w:val="zh-CN"/>
              </w:rPr>
              <w:t>比例税和固定税下各乘数的不同</w:t>
            </w:r>
          </w:p>
          <w:p w14:paraId="29F42BAC" w14:textId="5F48DF25" w:rsidR="00035DE6" w:rsidRDefault="00035DE6">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hint="eastAsia"/>
                <w:sz w:val="18"/>
                <w:szCs w:val="18"/>
                <w:lang w:val="zh-CN"/>
              </w:rPr>
              <w:t>3</w:t>
            </w:r>
            <w:r>
              <w:rPr>
                <w:rFonts w:ascii="仿宋" w:eastAsia="仿宋" w:hAnsi="仿宋" w:hint="eastAsia"/>
                <w:sz w:val="18"/>
                <w:szCs w:val="18"/>
                <w:lang w:val="zh-CN"/>
              </w:rPr>
              <w:t>）平衡预算乘数的推导</w:t>
            </w:r>
          </w:p>
          <w:p w14:paraId="173C20C1" w14:textId="77777777" w:rsidR="00035DE6" w:rsidRDefault="00035DE6">
            <w:pPr>
              <w:jc w:val="left"/>
              <w:rPr>
                <w:rFonts w:ascii="仿宋" w:eastAsia="仿宋" w:hAnsi="仿宋" w:hint="eastAsia"/>
                <w:sz w:val="18"/>
                <w:szCs w:val="18"/>
                <w:lang w:val="zh-CN"/>
              </w:rPr>
            </w:pPr>
            <w:r>
              <w:rPr>
                <w:rFonts w:ascii="仿宋" w:eastAsia="仿宋" w:hAnsi="仿宋" w:hint="eastAsia"/>
                <w:b/>
                <w:bCs/>
                <w:sz w:val="18"/>
                <w:szCs w:val="18"/>
                <w:lang w:val="zh-CN"/>
              </w:rPr>
              <w:t>课程思政元素：</w:t>
            </w:r>
          </w:p>
          <w:p w14:paraId="78C15996" w14:textId="77777777" w:rsidR="00035DE6" w:rsidRDefault="00035DE6">
            <w:pPr>
              <w:jc w:val="left"/>
              <w:rPr>
                <w:rFonts w:ascii="仿宋" w:eastAsia="仿宋" w:hAnsi="仿宋" w:hint="eastAsia"/>
                <w:sz w:val="18"/>
                <w:szCs w:val="18"/>
                <w:lang w:val="zh-CN"/>
              </w:rPr>
            </w:pPr>
            <w:r>
              <w:rPr>
                <w:rFonts w:ascii="仿宋" w:eastAsia="仿宋" w:hAnsi="仿宋" w:hint="eastAsia"/>
                <w:sz w:val="18"/>
                <w:szCs w:val="18"/>
                <w:lang w:val="zh-CN"/>
              </w:rPr>
              <w:lastRenderedPageBreak/>
              <w:t>（</w:t>
            </w:r>
            <w:r>
              <w:rPr>
                <w:rFonts w:eastAsia="仿宋"/>
                <w:sz w:val="18"/>
                <w:szCs w:val="18"/>
                <w:lang w:val="zh-CN"/>
              </w:rPr>
              <w:t>1</w:t>
            </w:r>
            <w:r>
              <w:rPr>
                <w:rFonts w:ascii="仿宋" w:eastAsia="仿宋" w:hAnsi="仿宋" w:hint="eastAsia"/>
                <w:sz w:val="18"/>
                <w:szCs w:val="18"/>
                <w:lang w:val="zh-CN"/>
              </w:rPr>
              <w:t>）通过展示新中国成立</w:t>
            </w:r>
            <w:r>
              <w:rPr>
                <w:rFonts w:eastAsia="仿宋"/>
                <w:sz w:val="18"/>
                <w:szCs w:val="18"/>
                <w:lang w:val="zh-CN"/>
              </w:rPr>
              <w:t>70</w:t>
            </w:r>
            <w:r>
              <w:rPr>
                <w:rFonts w:ascii="仿宋" w:eastAsia="仿宋" w:hAnsi="仿宋" w:hint="eastAsia"/>
                <w:sz w:val="18"/>
                <w:szCs w:val="18"/>
                <w:lang w:val="zh-CN"/>
              </w:rPr>
              <w:t>年以来，消费、投资、出口这三驾马车对中国经济发展的贡献等相关数据，说明消费、投资、出口在我国经济发展过程中发挥的乘数作用，以及我国经济长期发展动能的转换过程。</w:t>
            </w:r>
          </w:p>
        </w:tc>
        <w:tc>
          <w:tcPr>
            <w:tcW w:w="709" w:type="dxa"/>
            <w:vAlign w:val="center"/>
          </w:tcPr>
          <w:p w14:paraId="2C96C8A7" w14:textId="77777777" w:rsidR="00035DE6" w:rsidRDefault="00035DE6">
            <w:pPr>
              <w:rPr>
                <w:rFonts w:ascii="仿宋" w:eastAsia="仿宋" w:hAnsi="仿宋" w:hint="eastAsia"/>
                <w:sz w:val="18"/>
                <w:szCs w:val="18"/>
                <w:lang w:val="zh-CN"/>
              </w:rPr>
            </w:pPr>
          </w:p>
        </w:tc>
        <w:tc>
          <w:tcPr>
            <w:tcW w:w="709" w:type="dxa"/>
            <w:vAlign w:val="center"/>
          </w:tcPr>
          <w:p w14:paraId="2F9C7D92" w14:textId="77777777" w:rsidR="00035DE6" w:rsidRDefault="00035DE6">
            <w:pPr>
              <w:rPr>
                <w:rFonts w:ascii="仿宋" w:eastAsia="仿宋" w:hAnsi="仿宋" w:hint="eastAsia"/>
                <w:sz w:val="18"/>
                <w:szCs w:val="18"/>
                <w:lang w:val="zh-CN"/>
              </w:rPr>
            </w:pPr>
          </w:p>
        </w:tc>
        <w:tc>
          <w:tcPr>
            <w:tcW w:w="709" w:type="dxa"/>
            <w:vMerge/>
            <w:vAlign w:val="center"/>
          </w:tcPr>
          <w:p w14:paraId="218A07C8" w14:textId="77777777" w:rsidR="00035DE6" w:rsidRDefault="00035DE6">
            <w:pPr>
              <w:rPr>
                <w:rFonts w:ascii="仿宋" w:eastAsia="仿宋" w:hAnsi="仿宋" w:hint="eastAsia"/>
                <w:sz w:val="18"/>
                <w:szCs w:val="18"/>
                <w:lang w:val="zh-CN"/>
              </w:rPr>
            </w:pPr>
          </w:p>
        </w:tc>
      </w:tr>
      <w:tr w:rsidR="00C71013" w14:paraId="4DA22966" w14:textId="77777777">
        <w:trPr>
          <w:trHeight w:val="649"/>
          <w:jc w:val="center"/>
        </w:trPr>
        <w:tc>
          <w:tcPr>
            <w:tcW w:w="421" w:type="dxa"/>
            <w:vMerge w:val="restart"/>
            <w:vAlign w:val="center"/>
          </w:tcPr>
          <w:p w14:paraId="4881B889" w14:textId="77777777" w:rsidR="00C71013" w:rsidRDefault="00000000">
            <w:pPr>
              <w:jc w:val="center"/>
              <w:rPr>
                <w:rFonts w:eastAsia="仿宋"/>
                <w:sz w:val="24"/>
                <w:lang w:val="zh-CN"/>
              </w:rPr>
            </w:pPr>
            <w:r>
              <w:rPr>
                <w:rFonts w:eastAsia="仿宋"/>
                <w:bCs/>
                <w:spacing w:val="-3"/>
                <w:sz w:val="24"/>
                <w:lang w:val="en-GB"/>
              </w:rPr>
              <w:t>3</w:t>
            </w:r>
          </w:p>
        </w:tc>
        <w:tc>
          <w:tcPr>
            <w:tcW w:w="992" w:type="dxa"/>
            <w:vMerge w:val="restart"/>
            <w:vAlign w:val="center"/>
          </w:tcPr>
          <w:p w14:paraId="33913AF5"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第三章</w:t>
            </w:r>
          </w:p>
          <w:p w14:paraId="658FA504"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国民收入决定：</w:t>
            </w:r>
            <w:r>
              <w:rPr>
                <w:rFonts w:eastAsia="仿宋"/>
                <w:sz w:val="18"/>
                <w:szCs w:val="18"/>
                <w:lang w:val="zh-CN"/>
              </w:rPr>
              <w:t>lS</w:t>
            </w:r>
            <w:r>
              <w:rPr>
                <w:rFonts w:ascii="仿宋" w:eastAsia="仿宋" w:hAnsi="仿宋" w:hint="eastAsia"/>
                <w:sz w:val="18"/>
                <w:szCs w:val="18"/>
                <w:lang w:val="zh-CN"/>
              </w:rPr>
              <w:t>-</w:t>
            </w:r>
            <w:r>
              <w:rPr>
                <w:rFonts w:eastAsia="仿宋"/>
                <w:sz w:val="18"/>
                <w:szCs w:val="18"/>
                <w:lang w:val="zh-CN"/>
              </w:rPr>
              <w:t>LM</w:t>
            </w:r>
            <w:r>
              <w:rPr>
                <w:rFonts w:ascii="仿宋" w:eastAsia="仿宋" w:hAnsi="仿宋" w:hint="eastAsia"/>
                <w:sz w:val="18"/>
                <w:szCs w:val="18"/>
                <w:lang w:val="zh-CN"/>
              </w:rPr>
              <w:t>模型</w:t>
            </w:r>
          </w:p>
        </w:tc>
        <w:tc>
          <w:tcPr>
            <w:tcW w:w="1134" w:type="dxa"/>
            <w:vAlign w:val="center"/>
          </w:tcPr>
          <w:p w14:paraId="52BA6664" w14:textId="77777777" w:rsidR="00C71013" w:rsidRDefault="00000000">
            <w:pPr>
              <w:jc w:val="left"/>
              <w:rPr>
                <w:rFonts w:ascii="仿宋" w:eastAsia="仿宋" w:hAnsi="仿宋" w:hint="eastAsia"/>
                <w:sz w:val="18"/>
                <w:szCs w:val="18"/>
                <w:lang w:eastAsia="zh-Hans"/>
              </w:rPr>
            </w:pPr>
            <w:r>
              <w:rPr>
                <w:rFonts w:eastAsia="仿宋"/>
                <w:sz w:val="18"/>
                <w:szCs w:val="18"/>
                <w:lang w:eastAsia="zh-Hans"/>
              </w:rPr>
              <w:t>3</w:t>
            </w:r>
            <w:r>
              <w:rPr>
                <w:rFonts w:ascii="仿宋" w:eastAsia="仿宋" w:hAnsi="仿宋" w:hint="eastAsia"/>
                <w:sz w:val="18"/>
                <w:szCs w:val="18"/>
                <w:lang w:eastAsia="zh-Hans"/>
              </w:rPr>
              <w:t>.</w:t>
            </w:r>
            <w:r>
              <w:rPr>
                <w:rFonts w:eastAsia="仿宋"/>
                <w:sz w:val="18"/>
                <w:szCs w:val="18"/>
                <w:lang w:eastAsia="zh-Hans"/>
              </w:rPr>
              <w:t>1</w:t>
            </w:r>
            <w:r>
              <w:rPr>
                <w:rFonts w:ascii="仿宋" w:eastAsia="仿宋" w:hAnsi="仿宋"/>
                <w:sz w:val="18"/>
                <w:szCs w:val="18"/>
                <w:lang w:eastAsia="zh-Hans"/>
              </w:rPr>
              <w:t xml:space="preserve"> 投资与利率的决定</w:t>
            </w:r>
          </w:p>
        </w:tc>
        <w:tc>
          <w:tcPr>
            <w:tcW w:w="2126" w:type="dxa"/>
            <w:vAlign w:val="center"/>
          </w:tcPr>
          <w:p w14:paraId="53F6DF4C"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 xml:space="preserve">）投资的决定    </w:t>
            </w:r>
          </w:p>
          <w:p w14:paraId="40E13FB3"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）利率的决定与变动</w:t>
            </w:r>
          </w:p>
        </w:tc>
        <w:tc>
          <w:tcPr>
            <w:tcW w:w="425" w:type="dxa"/>
            <w:vMerge w:val="restart"/>
            <w:vAlign w:val="center"/>
          </w:tcPr>
          <w:p w14:paraId="1C558EBF" w14:textId="77777777" w:rsidR="00C71013" w:rsidRDefault="00000000">
            <w:pPr>
              <w:rPr>
                <w:rFonts w:ascii="仿宋" w:eastAsia="仿宋" w:hAnsi="仿宋" w:hint="eastAsia"/>
                <w:sz w:val="18"/>
                <w:szCs w:val="18"/>
                <w:lang w:eastAsia="zh-Hans"/>
              </w:rPr>
            </w:pPr>
            <w:r>
              <w:rPr>
                <w:rFonts w:eastAsia="仿宋"/>
                <w:sz w:val="18"/>
                <w:szCs w:val="18"/>
              </w:rPr>
              <w:t>10</w:t>
            </w:r>
            <w:r>
              <w:rPr>
                <w:rFonts w:ascii="仿宋" w:eastAsia="仿宋" w:hAnsi="仿宋" w:hint="eastAsia"/>
                <w:sz w:val="18"/>
                <w:szCs w:val="18"/>
                <w:lang w:eastAsia="zh-Hans"/>
              </w:rPr>
              <w:t>课时</w:t>
            </w:r>
          </w:p>
          <w:p w14:paraId="1951EB43" w14:textId="77777777" w:rsidR="00C71013" w:rsidRDefault="00000000">
            <w:pPr>
              <w:rPr>
                <w:rFonts w:ascii="仿宋" w:eastAsia="仿宋" w:hAnsi="仿宋" w:hint="eastAsia"/>
                <w:sz w:val="18"/>
                <w:szCs w:val="18"/>
              </w:rPr>
            </w:pPr>
            <w:r>
              <w:rPr>
                <w:rFonts w:ascii="仿宋" w:eastAsia="仿宋" w:hAnsi="仿宋" w:hint="eastAsia"/>
                <w:sz w:val="18"/>
                <w:szCs w:val="18"/>
              </w:rPr>
              <w:t>（包含1次测试）</w:t>
            </w:r>
          </w:p>
        </w:tc>
        <w:tc>
          <w:tcPr>
            <w:tcW w:w="2268" w:type="dxa"/>
            <w:vMerge w:val="restart"/>
          </w:tcPr>
          <w:p w14:paraId="76BB33D1" w14:textId="77777777" w:rsidR="00C71013" w:rsidRDefault="00000000">
            <w:pPr>
              <w:jc w:val="left"/>
              <w:rPr>
                <w:rFonts w:ascii="仿宋" w:eastAsia="仿宋" w:hAnsi="仿宋" w:hint="eastAsia"/>
                <w:b/>
                <w:bCs/>
                <w:sz w:val="18"/>
                <w:szCs w:val="18"/>
                <w:lang w:val="zh-CN"/>
              </w:rPr>
            </w:pPr>
            <w:r>
              <w:rPr>
                <w:rFonts w:ascii="仿宋" w:eastAsia="仿宋" w:hAnsi="仿宋" w:hint="eastAsia"/>
                <w:b/>
                <w:bCs/>
                <w:sz w:val="18"/>
                <w:szCs w:val="18"/>
                <w:lang w:val="zh-CN"/>
              </w:rPr>
              <w:t>重点、难点：</w:t>
            </w:r>
          </w:p>
          <w:p w14:paraId="06BFC7E6"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）利率和债券价格的关系</w:t>
            </w:r>
          </w:p>
          <w:p w14:paraId="0664767C"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）流动偏好陷阱</w:t>
            </w:r>
          </w:p>
          <w:p w14:paraId="572221CD"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3</w:t>
            </w:r>
            <w:r>
              <w:rPr>
                <w:rFonts w:ascii="仿宋" w:eastAsia="仿宋" w:hAnsi="仿宋" w:hint="eastAsia"/>
                <w:sz w:val="18"/>
                <w:szCs w:val="18"/>
                <w:lang w:val="zh-CN"/>
              </w:rPr>
              <w:t>）</w:t>
            </w:r>
            <w:r>
              <w:rPr>
                <w:rFonts w:eastAsia="仿宋"/>
                <w:sz w:val="18"/>
                <w:szCs w:val="18"/>
                <w:lang w:val="zh-CN"/>
              </w:rPr>
              <w:t>LM</w:t>
            </w:r>
            <w:r>
              <w:rPr>
                <w:rFonts w:ascii="仿宋" w:eastAsia="仿宋" w:hAnsi="仿宋" w:hint="eastAsia"/>
                <w:sz w:val="18"/>
                <w:szCs w:val="18"/>
                <w:lang w:val="zh-CN"/>
              </w:rPr>
              <w:t>曲线的三个区域</w:t>
            </w:r>
          </w:p>
          <w:p w14:paraId="2EBBAAF9" w14:textId="77777777" w:rsidR="00C71013" w:rsidRDefault="00000000">
            <w:pPr>
              <w:jc w:val="left"/>
              <w:rPr>
                <w:rFonts w:ascii="仿宋" w:eastAsia="仿宋" w:hAnsi="仿宋" w:hint="eastAsia"/>
                <w:sz w:val="18"/>
                <w:szCs w:val="18"/>
                <w:lang w:val="zh-CN"/>
              </w:rPr>
            </w:pPr>
            <w:r>
              <w:rPr>
                <w:rFonts w:ascii="仿宋" w:eastAsia="仿宋" w:hAnsi="仿宋" w:hint="eastAsia"/>
                <w:b/>
                <w:bCs/>
                <w:sz w:val="18"/>
                <w:szCs w:val="18"/>
                <w:lang w:val="zh-CN"/>
              </w:rPr>
              <w:t>课程思政元素：</w:t>
            </w:r>
          </w:p>
          <w:p w14:paraId="709AEF71"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）理解投资拉动型经济增长模式，理解进入新常态后供给侧改革的必要性；</w:t>
            </w:r>
          </w:p>
          <w:p w14:paraId="02E0ABDB"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）理解利率市场化改革；</w:t>
            </w:r>
          </w:p>
          <w:p w14:paraId="002D8FF5"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3</w:t>
            </w:r>
            <w:r>
              <w:rPr>
                <w:rFonts w:ascii="仿宋" w:eastAsia="仿宋" w:hAnsi="仿宋" w:hint="eastAsia"/>
                <w:sz w:val="18"/>
                <w:szCs w:val="18"/>
                <w:lang w:val="zh-CN"/>
              </w:rPr>
              <w:t>）理解习近平总书记关于市场在配置资源的基础性作用的论述。</w:t>
            </w:r>
          </w:p>
          <w:p w14:paraId="6EF8619A"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4</w:t>
            </w:r>
            <w:r>
              <w:rPr>
                <w:rFonts w:ascii="仿宋" w:eastAsia="仿宋" w:hAnsi="仿宋" w:hint="eastAsia"/>
                <w:sz w:val="18"/>
                <w:szCs w:val="18"/>
                <w:lang w:val="zh-CN"/>
              </w:rPr>
              <w:t>）介绍在中国改革开放过程中的货币需求层次和结构的变化，理解我国金融体系的发展与货币需求结构之间的关系；</w:t>
            </w:r>
          </w:p>
          <w:p w14:paraId="49C5393D"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5</w:t>
            </w:r>
            <w:r>
              <w:rPr>
                <w:rFonts w:ascii="仿宋" w:eastAsia="仿宋" w:hAnsi="仿宋" w:hint="eastAsia"/>
                <w:sz w:val="18"/>
                <w:szCs w:val="18"/>
                <w:lang w:val="zh-CN"/>
              </w:rPr>
              <w:t>）介绍中国人民银行在满足货币需求变化过程中所扮演的角色，解读关键阶段的政府工作报告和党的历届代表大会报告中的相关内容，历届党和政府在经济金融发展各个阶段所起到的指导性作用；</w:t>
            </w:r>
          </w:p>
          <w:p w14:paraId="2E31C32F"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6</w:t>
            </w:r>
            <w:r>
              <w:rPr>
                <w:rFonts w:ascii="仿宋" w:eastAsia="仿宋" w:hAnsi="仿宋" w:hint="eastAsia"/>
                <w:sz w:val="18"/>
                <w:szCs w:val="18"/>
                <w:lang w:val="zh-CN"/>
              </w:rPr>
              <w:t>）介绍我国货币需求函数的经验研究，探讨改革开放以来党和政府的宏观政策对货币需求函数经</w:t>
            </w:r>
            <w:r>
              <w:rPr>
                <w:rFonts w:ascii="仿宋" w:eastAsia="仿宋" w:hAnsi="仿宋" w:hint="eastAsia"/>
                <w:sz w:val="18"/>
                <w:szCs w:val="18"/>
                <w:lang w:val="zh-CN"/>
              </w:rPr>
              <w:lastRenderedPageBreak/>
              <w:t>验分析的影响，总结新时期货币需求函数的特点以及在宏观经济政策运行中的作用。</w:t>
            </w:r>
          </w:p>
        </w:tc>
        <w:tc>
          <w:tcPr>
            <w:tcW w:w="709" w:type="dxa"/>
            <w:vMerge w:val="restart"/>
            <w:vAlign w:val="center"/>
          </w:tcPr>
          <w:p w14:paraId="4619BCBD" w14:textId="77777777" w:rsidR="00C71013" w:rsidRDefault="00000000">
            <w:pPr>
              <w:jc w:val="center"/>
              <w:rPr>
                <w:rFonts w:ascii="仿宋" w:eastAsia="仿宋" w:hAnsi="仿宋" w:hint="eastAsia"/>
                <w:sz w:val="18"/>
                <w:szCs w:val="18"/>
                <w:lang w:val="zh-CN"/>
              </w:rPr>
            </w:pPr>
            <w:r>
              <w:rPr>
                <w:rFonts w:ascii="仿宋" w:eastAsia="仿宋" w:hAnsi="仿宋" w:hint="eastAsia"/>
                <w:sz w:val="18"/>
                <w:szCs w:val="18"/>
              </w:rPr>
              <w:lastRenderedPageBreak/>
              <w:t>讲授</w:t>
            </w:r>
            <w:r>
              <w:rPr>
                <w:rFonts w:ascii="仿宋" w:eastAsia="仿宋" w:hAnsi="仿宋" w:hint="eastAsia"/>
                <w:sz w:val="18"/>
                <w:szCs w:val="18"/>
                <w:lang w:val="zh-CN"/>
              </w:rPr>
              <w:t>（</w:t>
            </w:r>
            <w:r>
              <w:rPr>
                <w:rFonts w:ascii="仿宋" w:eastAsia="仿宋" w:hAnsi="仿宋" w:hint="eastAsia"/>
                <w:sz w:val="18"/>
                <w:szCs w:val="18"/>
              </w:rPr>
              <w:t>具体见第五部分</w:t>
            </w:r>
            <w:r>
              <w:rPr>
                <w:rFonts w:ascii="仿宋" w:eastAsia="仿宋" w:hAnsi="仿宋" w:hint="eastAsia"/>
                <w:sz w:val="18"/>
                <w:szCs w:val="18"/>
                <w:lang w:val="zh-CN"/>
              </w:rPr>
              <w:t>）</w:t>
            </w:r>
          </w:p>
        </w:tc>
        <w:tc>
          <w:tcPr>
            <w:tcW w:w="709" w:type="dxa"/>
            <w:vMerge w:val="restart"/>
            <w:vAlign w:val="center"/>
          </w:tcPr>
          <w:p w14:paraId="646A7041" w14:textId="77777777" w:rsidR="00C71013" w:rsidRDefault="00000000">
            <w:pPr>
              <w:rPr>
                <w:rFonts w:ascii="仿宋" w:eastAsia="仿宋" w:hAnsi="仿宋" w:hint="eastAsia"/>
                <w:sz w:val="18"/>
                <w:szCs w:val="18"/>
                <w:lang w:val="zh-CN"/>
              </w:rPr>
            </w:pPr>
            <w:r>
              <w:rPr>
                <w:rFonts w:ascii="仿宋" w:eastAsia="仿宋" w:hAnsi="仿宋" w:hint="eastAsia"/>
                <w:sz w:val="18"/>
                <w:szCs w:val="18"/>
                <w:lang w:val="zh-CN"/>
              </w:rPr>
              <w:t>课后作业、测验</w:t>
            </w:r>
          </w:p>
        </w:tc>
        <w:tc>
          <w:tcPr>
            <w:tcW w:w="709" w:type="dxa"/>
            <w:vMerge w:val="restart"/>
            <w:vAlign w:val="center"/>
          </w:tcPr>
          <w:p w14:paraId="62616665" w14:textId="77777777" w:rsidR="00C71013" w:rsidRDefault="00000000">
            <w:pPr>
              <w:jc w:val="center"/>
              <w:rPr>
                <w:rFonts w:ascii="仿宋" w:eastAsia="仿宋" w:hAnsi="仿宋" w:hint="eastAsia"/>
                <w:sz w:val="18"/>
                <w:szCs w:val="18"/>
                <w:lang w:val="zh-CN"/>
              </w:rPr>
            </w:pPr>
            <w:r>
              <w:rPr>
                <w:rFonts w:ascii="仿宋" w:eastAsia="仿宋" w:hAnsi="仿宋" w:hint="eastAsia"/>
                <w:sz w:val="18"/>
                <w:szCs w:val="18"/>
                <w:lang w:val="zh-CN"/>
              </w:rPr>
              <w:t>课程目标</w:t>
            </w:r>
            <w:r>
              <w:rPr>
                <w:rFonts w:eastAsia="仿宋"/>
                <w:sz w:val="18"/>
                <w:szCs w:val="18"/>
                <w:lang w:val="zh-CN"/>
              </w:rPr>
              <w:t>1</w:t>
            </w: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w:t>
            </w:r>
            <w:r>
              <w:rPr>
                <w:rFonts w:eastAsia="仿宋"/>
                <w:sz w:val="18"/>
                <w:szCs w:val="18"/>
                <w:lang w:val="zh-CN"/>
              </w:rPr>
              <w:t>3</w:t>
            </w:r>
          </w:p>
        </w:tc>
      </w:tr>
      <w:tr w:rsidR="00C71013" w14:paraId="1532FD91" w14:textId="77777777">
        <w:trPr>
          <w:trHeight w:val="881"/>
          <w:jc w:val="center"/>
        </w:trPr>
        <w:tc>
          <w:tcPr>
            <w:tcW w:w="421" w:type="dxa"/>
            <w:vMerge/>
            <w:vAlign w:val="center"/>
          </w:tcPr>
          <w:p w14:paraId="611B1FCB" w14:textId="77777777" w:rsidR="00C71013" w:rsidRDefault="00C71013">
            <w:pPr>
              <w:jc w:val="center"/>
              <w:rPr>
                <w:sz w:val="24"/>
              </w:rPr>
            </w:pPr>
          </w:p>
        </w:tc>
        <w:tc>
          <w:tcPr>
            <w:tcW w:w="992" w:type="dxa"/>
            <w:vMerge/>
            <w:vAlign w:val="center"/>
          </w:tcPr>
          <w:p w14:paraId="689FA49B" w14:textId="77777777" w:rsidR="00C71013" w:rsidRDefault="00C71013">
            <w:pPr>
              <w:jc w:val="left"/>
              <w:rPr>
                <w:rFonts w:ascii="Calibri" w:hAnsi="Calibri"/>
                <w:szCs w:val="22"/>
              </w:rPr>
            </w:pPr>
          </w:p>
        </w:tc>
        <w:tc>
          <w:tcPr>
            <w:tcW w:w="1134" w:type="dxa"/>
            <w:vAlign w:val="center"/>
          </w:tcPr>
          <w:p w14:paraId="4F7AC3CC" w14:textId="77777777" w:rsidR="00C71013" w:rsidRDefault="00000000">
            <w:pPr>
              <w:jc w:val="left"/>
              <w:rPr>
                <w:rFonts w:ascii="仿宋" w:eastAsia="仿宋" w:hAnsi="仿宋" w:hint="eastAsia"/>
                <w:sz w:val="18"/>
                <w:szCs w:val="18"/>
              </w:rPr>
            </w:pPr>
            <w:r>
              <w:rPr>
                <w:rFonts w:eastAsia="仿宋"/>
                <w:sz w:val="18"/>
                <w:szCs w:val="18"/>
                <w:lang w:eastAsia="zh-Hans"/>
              </w:rPr>
              <w:t>3</w:t>
            </w:r>
            <w:r>
              <w:rPr>
                <w:rFonts w:ascii="仿宋" w:eastAsia="仿宋" w:hAnsi="仿宋" w:hint="eastAsia"/>
                <w:sz w:val="18"/>
                <w:szCs w:val="18"/>
                <w:lang w:eastAsia="zh-Hans"/>
              </w:rPr>
              <w:t>.</w:t>
            </w:r>
            <w:r>
              <w:rPr>
                <w:rFonts w:eastAsia="仿宋"/>
                <w:sz w:val="18"/>
                <w:szCs w:val="18"/>
                <w:lang w:eastAsia="zh-Hans"/>
              </w:rPr>
              <w:t>2</w:t>
            </w:r>
            <w:r>
              <w:rPr>
                <w:rFonts w:ascii="仿宋" w:eastAsia="仿宋" w:hAnsi="仿宋"/>
                <w:sz w:val="18"/>
                <w:szCs w:val="18"/>
                <w:lang w:eastAsia="zh-Hans"/>
              </w:rPr>
              <w:t xml:space="preserve">商品市场和货币市场的一般均衡 </w:t>
            </w:r>
          </w:p>
        </w:tc>
        <w:tc>
          <w:tcPr>
            <w:tcW w:w="2126" w:type="dxa"/>
            <w:vAlign w:val="center"/>
          </w:tcPr>
          <w:p w14:paraId="33B63BC2"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）商品市场均衡和</w:t>
            </w:r>
            <w:r>
              <w:rPr>
                <w:rFonts w:eastAsia="仿宋"/>
                <w:sz w:val="18"/>
                <w:szCs w:val="18"/>
                <w:lang w:val="zh-CN"/>
              </w:rPr>
              <w:t>IS</w:t>
            </w:r>
            <w:r>
              <w:rPr>
                <w:rFonts w:ascii="仿宋" w:eastAsia="仿宋" w:hAnsi="仿宋" w:hint="eastAsia"/>
                <w:sz w:val="18"/>
                <w:szCs w:val="18"/>
                <w:lang w:val="zh-CN"/>
              </w:rPr>
              <w:t xml:space="preserve">曲线    </w:t>
            </w:r>
          </w:p>
          <w:p w14:paraId="711F425D"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）货币市场均衡和</w:t>
            </w:r>
            <w:r>
              <w:rPr>
                <w:rFonts w:eastAsia="仿宋"/>
                <w:sz w:val="18"/>
                <w:szCs w:val="18"/>
                <w:lang w:val="zh-CN"/>
              </w:rPr>
              <w:t>LM</w:t>
            </w:r>
            <w:r>
              <w:rPr>
                <w:rFonts w:ascii="仿宋" w:eastAsia="仿宋" w:hAnsi="仿宋" w:hint="eastAsia"/>
                <w:sz w:val="18"/>
                <w:szCs w:val="18"/>
                <w:lang w:val="zh-CN"/>
              </w:rPr>
              <w:t xml:space="preserve">曲线    </w:t>
            </w:r>
          </w:p>
          <w:p w14:paraId="5741CF29"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3</w:t>
            </w:r>
            <w:r>
              <w:rPr>
                <w:rFonts w:ascii="仿宋" w:eastAsia="仿宋" w:hAnsi="仿宋" w:hint="eastAsia"/>
                <w:sz w:val="18"/>
                <w:szCs w:val="18"/>
                <w:lang w:val="zh-CN"/>
              </w:rPr>
              <w:t>）商品市场和货币市场的同时均衡</w:t>
            </w:r>
          </w:p>
        </w:tc>
        <w:tc>
          <w:tcPr>
            <w:tcW w:w="425" w:type="dxa"/>
            <w:vMerge/>
            <w:vAlign w:val="center"/>
          </w:tcPr>
          <w:p w14:paraId="12B54EF5" w14:textId="77777777" w:rsidR="00C71013" w:rsidRDefault="00C71013">
            <w:pPr>
              <w:rPr>
                <w:rFonts w:ascii="仿宋" w:eastAsia="仿宋" w:hAnsi="仿宋" w:hint="eastAsia"/>
                <w:sz w:val="18"/>
                <w:szCs w:val="18"/>
                <w:lang w:val="zh-CN"/>
              </w:rPr>
            </w:pPr>
          </w:p>
        </w:tc>
        <w:tc>
          <w:tcPr>
            <w:tcW w:w="2268" w:type="dxa"/>
            <w:vMerge/>
          </w:tcPr>
          <w:p w14:paraId="50A2D888" w14:textId="77777777" w:rsidR="00C71013" w:rsidRDefault="00C71013">
            <w:pPr>
              <w:jc w:val="left"/>
              <w:rPr>
                <w:rFonts w:ascii="仿宋" w:eastAsia="仿宋" w:hAnsi="仿宋" w:hint="eastAsia"/>
                <w:sz w:val="18"/>
                <w:szCs w:val="18"/>
                <w:lang w:val="zh-CN"/>
              </w:rPr>
            </w:pPr>
          </w:p>
        </w:tc>
        <w:tc>
          <w:tcPr>
            <w:tcW w:w="709" w:type="dxa"/>
            <w:vMerge/>
            <w:vAlign w:val="center"/>
          </w:tcPr>
          <w:p w14:paraId="1259B6D8" w14:textId="77777777" w:rsidR="00C71013" w:rsidRDefault="00C71013">
            <w:pPr>
              <w:rPr>
                <w:rFonts w:ascii="仿宋" w:eastAsia="仿宋" w:hAnsi="仿宋" w:hint="eastAsia"/>
                <w:sz w:val="18"/>
                <w:szCs w:val="18"/>
                <w:lang w:val="zh-CN"/>
              </w:rPr>
            </w:pPr>
          </w:p>
        </w:tc>
        <w:tc>
          <w:tcPr>
            <w:tcW w:w="709" w:type="dxa"/>
            <w:vMerge/>
            <w:vAlign w:val="center"/>
          </w:tcPr>
          <w:p w14:paraId="16C8435B" w14:textId="77777777" w:rsidR="00C71013" w:rsidRDefault="00C71013">
            <w:pPr>
              <w:rPr>
                <w:rFonts w:ascii="仿宋" w:eastAsia="仿宋" w:hAnsi="仿宋" w:hint="eastAsia"/>
                <w:sz w:val="18"/>
                <w:szCs w:val="18"/>
                <w:lang w:val="zh-CN"/>
              </w:rPr>
            </w:pPr>
          </w:p>
        </w:tc>
        <w:tc>
          <w:tcPr>
            <w:tcW w:w="709" w:type="dxa"/>
            <w:vMerge/>
            <w:vAlign w:val="center"/>
          </w:tcPr>
          <w:p w14:paraId="1BCCA718" w14:textId="77777777" w:rsidR="00C71013" w:rsidRDefault="00C71013">
            <w:pPr>
              <w:rPr>
                <w:rFonts w:ascii="仿宋" w:eastAsia="仿宋" w:hAnsi="仿宋" w:hint="eastAsia"/>
                <w:sz w:val="18"/>
                <w:szCs w:val="18"/>
                <w:lang w:val="zh-CN"/>
              </w:rPr>
            </w:pPr>
          </w:p>
        </w:tc>
      </w:tr>
      <w:tr w:rsidR="00C71013" w14:paraId="4B13638B" w14:textId="77777777">
        <w:trPr>
          <w:trHeight w:val="878"/>
          <w:jc w:val="center"/>
        </w:trPr>
        <w:tc>
          <w:tcPr>
            <w:tcW w:w="421" w:type="dxa"/>
            <w:vMerge/>
            <w:vAlign w:val="center"/>
          </w:tcPr>
          <w:p w14:paraId="60365FD7" w14:textId="77777777" w:rsidR="00C71013" w:rsidRDefault="00C71013">
            <w:pPr>
              <w:jc w:val="center"/>
              <w:rPr>
                <w:rFonts w:eastAsia="仿宋"/>
                <w:sz w:val="24"/>
                <w:lang w:val="zh-CN"/>
              </w:rPr>
            </w:pPr>
          </w:p>
        </w:tc>
        <w:tc>
          <w:tcPr>
            <w:tcW w:w="992" w:type="dxa"/>
            <w:vMerge/>
            <w:vAlign w:val="center"/>
          </w:tcPr>
          <w:p w14:paraId="2107B5D7" w14:textId="77777777" w:rsidR="00C71013" w:rsidRDefault="00C71013">
            <w:pPr>
              <w:jc w:val="left"/>
              <w:rPr>
                <w:rFonts w:ascii="仿宋" w:eastAsia="仿宋" w:hAnsi="仿宋" w:hint="eastAsia"/>
                <w:sz w:val="18"/>
                <w:szCs w:val="18"/>
                <w:lang w:val="zh-CN"/>
              </w:rPr>
            </w:pPr>
          </w:p>
        </w:tc>
        <w:tc>
          <w:tcPr>
            <w:tcW w:w="1134" w:type="dxa"/>
            <w:vAlign w:val="center"/>
          </w:tcPr>
          <w:p w14:paraId="3FD7C0D0" w14:textId="77777777" w:rsidR="00C71013" w:rsidRDefault="00000000">
            <w:pPr>
              <w:jc w:val="left"/>
              <w:rPr>
                <w:rFonts w:ascii="仿宋" w:eastAsia="仿宋" w:hAnsi="仿宋" w:hint="eastAsia"/>
                <w:sz w:val="18"/>
                <w:szCs w:val="18"/>
              </w:rPr>
            </w:pPr>
            <w:r>
              <w:rPr>
                <w:rFonts w:eastAsia="仿宋"/>
                <w:sz w:val="18"/>
                <w:szCs w:val="18"/>
                <w:lang w:eastAsia="zh-Hans"/>
              </w:rPr>
              <w:t>3</w:t>
            </w:r>
            <w:r>
              <w:rPr>
                <w:rFonts w:ascii="仿宋" w:eastAsia="仿宋" w:hAnsi="仿宋" w:hint="eastAsia"/>
                <w:sz w:val="18"/>
                <w:szCs w:val="18"/>
                <w:lang w:eastAsia="zh-Hans"/>
              </w:rPr>
              <w:t>.</w:t>
            </w:r>
            <w:r>
              <w:rPr>
                <w:rFonts w:eastAsia="仿宋"/>
                <w:sz w:val="18"/>
                <w:szCs w:val="18"/>
                <w:lang w:eastAsia="zh-Hans"/>
              </w:rPr>
              <w:t>3</w:t>
            </w:r>
            <w:r>
              <w:rPr>
                <w:rFonts w:ascii="仿宋" w:eastAsia="仿宋" w:hAnsi="仿宋"/>
                <w:sz w:val="18"/>
                <w:szCs w:val="18"/>
                <w:lang w:eastAsia="zh-Hans"/>
              </w:rPr>
              <w:t xml:space="preserve"> 一般均衡收入的变动</w:t>
            </w:r>
          </w:p>
        </w:tc>
        <w:tc>
          <w:tcPr>
            <w:tcW w:w="2126" w:type="dxa"/>
            <w:vAlign w:val="center"/>
          </w:tcPr>
          <w:p w14:paraId="530CBEE2"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 xml:space="preserve">）投资变动对一般均衡收入的影响     </w:t>
            </w:r>
          </w:p>
          <w:p w14:paraId="2B03BD58"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）货币供给量变动对一般均衡收入的影响  （</w:t>
            </w:r>
            <w:r>
              <w:rPr>
                <w:rFonts w:eastAsia="仿宋"/>
                <w:sz w:val="18"/>
                <w:szCs w:val="18"/>
                <w:lang w:val="zh-CN"/>
              </w:rPr>
              <w:t>3</w:t>
            </w:r>
            <w:r>
              <w:rPr>
                <w:rFonts w:ascii="仿宋" w:eastAsia="仿宋" w:hAnsi="仿宋" w:hint="eastAsia"/>
                <w:sz w:val="18"/>
                <w:szCs w:val="18"/>
                <w:lang w:val="zh-CN"/>
              </w:rPr>
              <w:t>）投资和货币供给量同时变动的影响</w:t>
            </w:r>
          </w:p>
        </w:tc>
        <w:tc>
          <w:tcPr>
            <w:tcW w:w="425" w:type="dxa"/>
            <w:vMerge/>
            <w:vAlign w:val="center"/>
          </w:tcPr>
          <w:p w14:paraId="49839942" w14:textId="77777777" w:rsidR="00C71013" w:rsidRDefault="00C71013">
            <w:pPr>
              <w:rPr>
                <w:rFonts w:ascii="仿宋" w:eastAsia="仿宋" w:hAnsi="仿宋" w:hint="eastAsia"/>
                <w:sz w:val="18"/>
                <w:szCs w:val="18"/>
                <w:lang w:val="zh-CN"/>
              </w:rPr>
            </w:pPr>
          </w:p>
        </w:tc>
        <w:tc>
          <w:tcPr>
            <w:tcW w:w="2268" w:type="dxa"/>
            <w:vMerge/>
          </w:tcPr>
          <w:p w14:paraId="589B4CF8" w14:textId="77777777" w:rsidR="00C71013" w:rsidRDefault="00C71013">
            <w:pPr>
              <w:jc w:val="left"/>
              <w:rPr>
                <w:rFonts w:ascii="仿宋" w:eastAsia="仿宋" w:hAnsi="仿宋" w:hint="eastAsia"/>
                <w:sz w:val="18"/>
                <w:szCs w:val="18"/>
                <w:lang w:val="zh-CN"/>
              </w:rPr>
            </w:pPr>
          </w:p>
        </w:tc>
        <w:tc>
          <w:tcPr>
            <w:tcW w:w="709" w:type="dxa"/>
            <w:vMerge/>
            <w:vAlign w:val="center"/>
          </w:tcPr>
          <w:p w14:paraId="58E4B7AF" w14:textId="77777777" w:rsidR="00C71013" w:rsidRDefault="00C71013">
            <w:pPr>
              <w:rPr>
                <w:rFonts w:ascii="仿宋" w:eastAsia="仿宋" w:hAnsi="仿宋" w:hint="eastAsia"/>
                <w:sz w:val="18"/>
                <w:szCs w:val="18"/>
                <w:lang w:val="zh-CN"/>
              </w:rPr>
            </w:pPr>
          </w:p>
        </w:tc>
        <w:tc>
          <w:tcPr>
            <w:tcW w:w="709" w:type="dxa"/>
            <w:vMerge/>
            <w:vAlign w:val="center"/>
          </w:tcPr>
          <w:p w14:paraId="59679C80" w14:textId="77777777" w:rsidR="00C71013" w:rsidRDefault="00C71013">
            <w:pPr>
              <w:rPr>
                <w:rFonts w:ascii="仿宋" w:eastAsia="仿宋" w:hAnsi="仿宋" w:hint="eastAsia"/>
                <w:sz w:val="18"/>
                <w:szCs w:val="18"/>
                <w:lang w:val="zh-CN"/>
              </w:rPr>
            </w:pPr>
          </w:p>
        </w:tc>
        <w:tc>
          <w:tcPr>
            <w:tcW w:w="709" w:type="dxa"/>
            <w:vMerge/>
            <w:vAlign w:val="center"/>
          </w:tcPr>
          <w:p w14:paraId="76EBB1DD" w14:textId="77777777" w:rsidR="00C71013" w:rsidRDefault="00C71013">
            <w:pPr>
              <w:rPr>
                <w:rFonts w:ascii="仿宋" w:eastAsia="仿宋" w:hAnsi="仿宋" w:hint="eastAsia"/>
                <w:sz w:val="18"/>
                <w:szCs w:val="18"/>
                <w:lang w:val="zh-CN"/>
              </w:rPr>
            </w:pPr>
          </w:p>
        </w:tc>
      </w:tr>
      <w:tr w:rsidR="00C71013" w14:paraId="340756DE" w14:textId="77777777">
        <w:trPr>
          <w:trHeight w:val="874"/>
          <w:jc w:val="center"/>
        </w:trPr>
        <w:tc>
          <w:tcPr>
            <w:tcW w:w="421" w:type="dxa"/>
            <w:vMerge w:val="restart"/>
            <w:vAlign w:val="center"/>
          </w:tcPr>
          <w:p w14:paraId="41DEB9DE" w14:textId="77777777" w:rsidR="00C71013" w:rsidRDefault="00000000">
            <w:pPr>
              <w:jc w:val="center"/>
              <w:rPr>
                <w:rFonts w:eastAsia="仿宋"/>
                <w:sz w:val="24"/>
                <w:lang w:val="zh-CN"/>
              </w:rPr>
            </w:pPr>
            <w:r>
              <w:rPr>
                <w:rFonts w:eastAsia="仿宋"/>
                <w:sz w:val="24"/>
                <w:lang w:val="zh-CN"/>
              </w:rPr>
              <w:t>4</w:t>
            </w:r>
          </w:p>
        </w:tc>
        <w:tc>
          <w:tcPr>
            <w:tcW w:w="992" w:type="dxa"/>
            <w:vMerge w:val="restart"/>
            <w:vAlign w:val="center"/>
          </w:tcPr>
          <w:p w14:paraId="188D427B"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第</w:t>
            </w:r>
            <w:r>
              <w:rPr>
                <w:rFonts w:ascii="仿宋" w:eastAsia="仿宋" w:hAnsi="仿宋" w:hint="eastAsia"/>
                <w:sz w:val="18"/>
                <w:szCs w:val="18"/>
                <w:lang w:eastAsia="zh-Hans"/>
              </w:rPr>
              <w:t>四</w:t>
            </w:r>
            <w:r>
              <w:rPr>
                <w:rFonts w:ascii="仿宋" w:eastAsia="仿宋" w:hAnsi="仿宋" w:hint="eastAsia"/>
                <w:sz w:val="18"/>
                <w:szCs w:val="18"/>
                <w:lang w:val="zh-CN"/>
              </w:rPr>
              <w:t>章</w:t>
            </w:r>
          </w:p>
          <w:p w14:paraId="7E3C316F"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宏观经济政策</w:t>
            </w:r>
          </w:p>
        </w:tc>
        <w:tc>
          <w:tcPr>
            <w:tcW w:w="1134" w:type="dxa"/>
            <w:vAlign w:val="center"/>
          </w:tcPr>
          <w:p w14:paraId="66417DD6" w14:textId="77777777" w:rsidR="00C71013" w:rsidRDefault="00000000">
            <w:pPr>
              <w:jc w:val="left"/>
              <w:rPr>
                <w:rFonts w:ascii="仿宋" w:eastAsia="仿宋" w:hAnsi="仿宋" w:hint="eastAsia"/>
                <w:sz w:val="18"/>
                <w:szCs w:val="18"/>
              </w:rPr>
            </w:pPr>
            <w:r>
              <w:rPr>
                <w:rFonts w:eastAsia="仿宋"/>
                <w:sz w:val="18"/>
                <w:szCs w:val="18"/>
                <w:lang w:eastAsia="zh-Hans"/>
              </w:rPr>
              <w:t>4</w:t>
            </w:r>
            <w:r>
              <w:rPr>
                <w:rFonts w:ascii="仿宋" w:eastAsia="仿宋" w:hAnsi="仿宋" w:hint="eastAsia"/>
                <w:sz w:val="18"/>
                <w:szCs w:val="18"/>
                <w:lang w:eastAsia="zh-Hans"/>
              </w:rPr>
              <w:t>.</w:t>
            </w:r>
            <w:r>
              <w:rPr>
                <w:rFonts w:eastAsia="仿宋"/>
                <w:sz w:val="18"/>
                <w:szCs w:val="18"/>
                <w:lang w:eastAsia="zh-Hans"/>
              </w:rPr>
              <w:t>1</w:t>
            </w:r>
            <w:r>
              <w:rPr>
                <w:rFonts w:ascii="仿宋" w:eastAsia="仿宋" w:hAnsi="仿宋"/>
                <w:sz w:val="18"/>
                <w:szCs w:val="18"/>
                <w:lang w:eastAsia="zh-Hans"/>
              </w:rPr>
              <w:t xml:space="preserve">财政政策 </w:t>
            </w:r>
          </w:p>
        </w:tc>
        <w:tc>
          <w:tcPr>
            <w:tcW w:w="2126" w:type="dxa"/>
            <w:vAlign w:val="center"/>
          </w:tcPr>
          <w:p w14:paraId="79856729"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）财政政策的运用及其内在稳定器作用     （</w:t>
            </w:r>
            <w:r>
              <w:rPr>
                <w:rFonts w:eastAsia="仿宋"/>
                <w:sz w:val="18"/>
                <w:szCs w:val="18"/>
                <w:lang w:val="zh-CN"/>
              </w:rPr>
              <w:t>2</w:t>
            </w:r>
            <w:r>
              <w:rPr>
                <w:rFonts w:ascii="仿宋" w:eastAsia="仿宋" w:hAnsi="仿宋" w:hint="eastAsia"/>
                <w:sz w:val="18"/>
                <w:szCs w:val="18"/>
                <w:lang w:val="zh-CN"/>
              </w:rPr>
              <w:t xml:space="preserve">）财政政策工具   </w:t>
            </w:r>
          </w:p>
          <w:p w14:paraId="0DD389BB"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3</w:t>
            </w:r>
            <w:r>
              <w:rPr>
                <w:rFonts w:ascii="仿宋" w:eastAsia="仿宋" w:hAnsi="仿宋" w:hint="eastAsia"/>
                <w:sz w:val="18"/>
                <w:szCs w:val="18"/>
                <w:lang w:val="zh-CN"/>
              </w:rPr>
              <w:t>）财政赤字与公债</w:t>
            </w:r>
          </w:p>
        </w:tc>
        <w:tc>
          <w:tcPr>
            <w:tcW w:w="425" w:type="dxa"/>
            <w:vMerge w:val="restart"/>
            <w:vAlign w:val="center"/>
          </w:tcPr>
          <w:p w14:paraId="07578BE6" w14:textId="77777777" w:rsidR="00C71013" w:rsidRDefault="00000000">
            <w:pPr>
              <w:rPr>
                <w:rFonts w:ascii="仿宋" w:eastAsia="仿宋" w:hAnsi="仿宋" w:hint="eastAsia"/>
                <w:sz w:val="18"/>
                <w:szCs w:val="18"/>
              </w:rPr>
            </w:pPr>
            <w:r>
              <w:rPr>
                <w:rFonts w:eastAsia="仿宋"/>
                <w:sz w:val="18"/>
                <w:szCs w:val="18"/>
              </w:rPr>
              <w:t>8</w:t>
            </w:r>
            <w:r>
              <w:rPr>
                <w:rFonts w:ascii="仿宋" w:eastAsia="仿宋" w:hAnsi="仿宋" w:hint="eastAsia"/>
                <w:sz w:val="18"/>
                <w:szCs w:val="18"/>
                <w:lang w:eastAsia="zh-Hans"/>
              </w:rPr>
              <w:t>课时</w:t>
            </w:r>
          </w:p>
        </w:tc>
        <w:tc>
          <w:tcPr>
            <w:tcW w:w="2268" w:type="dxa"/>
            <w:vMerge w:val="restart"/>
          </w:tcPr>
          <w:p w14:paraId="449EBC8A" w14:textId="77777777" w:rsidR="00C71013" w:rsidRDefault="00000000">
            <w:pPr>
              <w:jc w:val="left"/>
              <w:rPr>
                <w:rFonts w:ascii="仿宋" w:eastAsia="仿宋" w:hAnsi="仿宋" w:hint="eastAsia"/>
                <w:b/>
                <w:bCs/>
                <w:sz w:val="18"/>
                <w:szCs w:val="18"/>
                <w:lang w:val="zh-CN"/>
              </w:rPr>
            </w:pPr>
            <w:r>
              <w:rPr>
                <w:rFonts w:ascii="仿宋" w:eastAsia="仿宋" w:hAnsi="仿宋" w:hint="eastAsia"/>
                <w:b/>
                <w:bCs/>
                <w:sz w:val="18"/>
                <w:szCs w:val="18"/>
                <w:lang w:val="zh-CN"/>
              </w:rPr>
              <w:t>重点、难点：</w:t>
            </w:r>
          </w:p>
          <w:p w14:paraId="18B3C6A3"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）宏观经济政策四大目标</w:t>
            </w:r>
          </w:p>
          <w:p w14:paraId="43D82026"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）自动稳定器</w:t>
            </w:r>
          </w:p>
          <w:p w14:paraId="55562FD7"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3</w:t>
            </w:r>
            <w:r>
              <w:rPr>
                <w:rFonts w:ascii="仿宋" w:eastAsia="仿宋" w:hAnsi="仿宋" w:hint="eastAsia"/>
                <w:sz w:val="18"/>
                <w:szCs w:val="18"/>
                <w:lang w:val="zh-CN"/>
              </w:rPr>
              <w:t>）功能财政思想</w:t>
            </w:r>
          </w:p>
          <w:p w14:paraId="6676235E"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4</w:t>
            </w:r>
            <w:r>
              <w:rPr>
                <w:rFonts w:ascii="仿宋" w:eastAsia="仿宋" w:hAnsi="仿宋" w:hint="eastAsia"/>
                <w:sz w:val="18"/>
                <w:szCs w:val="18"/>
                <w:lang w:val="zh-CN"/>
              </w:rPr>
              <w:t>）存款创造和货币供给</w:t>
            </w:r>
          </w:p>
          <w:p w14:paraId="5F0BEDBB" w14:textId="374B8113" w:rsidR="00C70341" w:rsidRDefault="00C70341">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hint="eastAsia"/>
                <w:sz w:val="18"/>
                <w:szCs w:val="18"/>
                <w:lang w:val="zh-CN"/>
              </w:rPr>
              <w:t>5</w:t>
            </w:r>
            <w:r>
              <w:rPr>
                <w:rFonts w:ascii="仿宋" w:eastAsia="仿宋" w:hAnsi="仿宋" w:hint="eastAsia"/>
                <w:sz w:val="18"/>
                <w:szCs w:val="18"/>
                <w:lang w:val="zh-CN"/>
              </w:rPr>
              <w:t>）挤出效应</w:t>
            </w:r>
          </w:p>
          <w:p w14:paraId="5D37CC4D" w14:textId="77777777" w:rsidR="00C71013" w:rsidRDefault="00000000">
            <w:pPr>
              <w:jc w:val="left"/>
              <w:rPr>
                <w:rFonts w:ascii="仿宋" w:eastAsia="仿宋" w:hAnsi="仿宋" w:hint="eastAsia"/>
                <w:sz w:val="18"/>
                <w:szCs w:val="18"/>
                <w:lang w:val="zh-CN"/>
              </w:rPr>
            </w:pPr>
            <w:r>
              <w:rPr>
                <w:rFonts w:ascii="仿宋" w:eastAsia="仿宋" w:hAnsi="仿宋" w:hint="eastAsia"/>
                <w:b/>
                <w:bCs/>
                <w:sz w:val="18"/>
                <w:szCs w:val="18"/>
                <w:lang w:val="zh-CN"/>
              </w:rPr>
              <w:t>课程思政元素：</w:t>
            </w:r>
          </w:p>
          <w:p w14:paraId="40A5892E"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）理解习近平新时代中国特色社会主义思想的经济建设方针，从“稳增长、促改革、调结构、惠民生、防风险”的角度分析宏观经济政策目标。</w:t>
            </w:r>
          </w:p>
          <w:p w14:paraId="298C7012"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w:t>
            </w:r>
            <w:r>
              <w:rPr>
                <w:rFonts w:ascii="仿宋" w:eastAsia="仿宋" w:hAnsi="仿宋"/>
                <w:sz w:val="18"/>
                <w:szCs w:val="18"/>
                <w:lang w:val="zh-CN"/>
              </w:rPr>
              <w:t>从分税制</w:t>
            </w:r>
            <w:r>
              <w:rPr>
                <w:rFonts w:ascii="仿宋" w:eastAsia="仿宋" w:hAnsi="仿宋" w:hint="eastAsia"/>
                <w:sz w:val="18"/>
                <w:szCs w:val="18"/>
                <w:lang w:val="zh-CN"/>
              </w:rPr>
              <w:t>和</w:t>
            </w:r>
            <w:r>
              <w:rPr>
                <w:rFonts w:ascii="仿宋" w:eastAsia="仿宋" w:hAnsi="仿宋"/>
                <w:sz w:val="18"/>
                <w:szCs w:val="18"/>
                <w:lang w:val="zh-CN"/>
              </w:rPr>
              <w:t>转移支付分析中国特色财政政策现实；从减税费</w:t>
            </w:r>
            <w:r>
              <w:rPr>
                <w:rFonts w:ascii="仿宋" w:eastAsia="仿宋" w:hAnsi="仿宋" w:hint="eastAsia"/>
                <w:sz w:val="18"/>
                <w:szCs w:val="18"/>
                <w:lang w:val="zh-CN"/>
              </w:rPr>
              <w:t>和</w:t>
            </w:r>
            <w:r>
              <w:rPr>
                <w:rFonts w:ascii="仿宋" w:eastAsia="仿宋" w:hAnsi="仿宋"/>
                <w:sz w:val="18"/>
                <w:szCs w:val="18"/>
                <w:lang w:val="zh-CN"/>
              </w:rPr>
              <w:t>扩内需分析中国特色财政政策的优势</w:t>
            </w:r>
            <w:r>
              <w:rPr>
                <w:rFonts w:ascii="仿宋" w:eastAsia="仿宋" w:hAnsi="仿宋" w:hint="eastAsia"/>
                <w:sz w:val="18"/>
                <w:szCs w:val="18"/>
                <w:lang w:val="zh-CN"/>
              </w:rPr>
              <w:t>。</w:t>
            </w:r>
          </w:p>
          <w:p w14:paraId="0BB42B86"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3</w:t>
            </w:r>
            <w:r>
              <w:rPr>
                <w:rFonts w:ascii="仿宋" w:eastAsia="仿宋" w:hAnsi="仿宋" w:hint="eastAsia"/>
                <w:sz w:val="18"/>
                <w:szCs w:val="18"/>
                <w:lang w:val="zh-CN"/>
              </w:rPr>
              <w:t>）从央行票据和两轨合一看中国特色货币政策现实</w:t>
            </w:r>
            <w:r>
              <w:rPr>
                <w:rFonts w:ascii="仿宋" w:eastAsia="仿宋" w:hAnsi="仿宋"/>
                <w:sz w:val="18"/>
                <w:szCs w:val="18"/>
                <w:lang w:val="zh-CN"/>
              </w:rPr>
              <w:t>；从宏观审慎、定向降准看中国特色货币政策优势</w:t>
            </w:r>
            <w:r>
              <w:rPr>
                <w:rFonts w:ascii="仿宋" w:eastAsia="仿宋" w:hAnsi="仿宋" w:hint="eastAsia"/>
                <w:sz w:val="18"/>
                <w:szCs w:val="18"/>
                <w:lang w:val="zh-CN"/>
              </w:rPr>
              <w:t>。</w:t>
            </w:r>
          </w:p>
        </w:tc>
        <w:tc>
          <w:tcPr>
            <w:tcW w:w="709" w:type="dxa"/>
            <w:vMerge w:val="restart"/>
            <w:vAlign w:val="center"/>
          </w:tcPr>
          <w:p w14:paraId="19F66403" w14:textId="77777777" w:rsidR="00C71013" w:rsidRDefault="00000000">
            <w:pPr>
              <w:rPr>
                <w:rFonts w:ascii="仿宋" w:eastAsia="仿宋" w:hAnsi="仿宋" w:hint="eastAsia"/>
                <w:sz w:val="18"/>
                <w:szCs w:val="18"/>
                <w:lang w:val="zh-CN"/>
              </w:rPr>
            </w:pPr>
            <w:r>
              <w:rPr>
                <w:rFonts w:ascii="仿宋" w:eastAsia="仿宋" w:hAnsi="仿宋" w:hint="eastAsia"/>
                <w:sz w:val="18"/>
                <w:szCs w:val="18"/>
              </w:rPr>
              <w:t>讲授</w:t>
            </w:r>
            <w:r>
              <w:rPr>
                <w:rFonts w:ascii="仿宋" w:eastAsia="仿宋" w:hAnsi="仿宋" w:hint="eastAsia"/>
                <w:sz w:val="18"/>
                <w:szCs w:val="18"/>
                <w:lang w:val="zh-CN"/>
              </w:rPr>
              <w:t>（</w:t>
            </w:r>
            <w:r>
              <w:rPr>
                <w:rFonts w:ascii="仿宋" w:eastAsia="仿宋" w:hAnsi="仿宋" w:hint="eastAsia"/>
                <w:sz w:val="18"/>
                <w:szCs w:val="18"/>
              </w:rPr>
              <w:t>具体见第五部分</w:t>
            </w:r>
            <w:r>
              <w:rPr>
                <w:rFonts w:ascii="仿宋" w:eastAsia="仿宋" w:hAnsi="仿宋" w:hint="eastAsia"/>
                <w:sz w:val="18"/>
                <w:szCs w:val="18"/>
                <w:lang w:val="zh-CN"/>
              </w:rPr>
              <w:t>）</w:t>
            </w:r>
          </w:p>
        </w:tc>
        <w:tc>
          <w:tcPr>
            <w:tcW w:w="709" w:type="dxa"/>
            <w:vMerge w:val="restart"/>
            <w:vAlign w:val="center"/>
          </w:tcPr>
          <w:p w14:paraId="1C6780A3" w14:textId="77777777" w:rsidR="00C71013" w:rsidRDefault="00000000">
            <w:pPr>
              <w:rPr>
                <w:rFonts w:ascii="仿宋" w:eastAsia="仿宋" w:hAnsi="仿宋" w:hint="eastAsia"/>
                <w:sz w:val="18"/>
                <w:szCs w:val="18"/>
                <w:lang w:val="zh-CN"/>
              </w:rPr>
            </w:pPr>
            <w:r>
              <w:rPr>
                <w:rFonts w:ascii="仿宋" w:eastAsia="仿宋" w:hAnsi="仿宋" w:hint="eastAsia"/>
                <w:sz w:val="18"/>
                <w:szCs w:val="18"/>
                <w:lang w:val="zh-CN"/>
              </w:rPr>
              <w:t>课后作业</w:t>
            </w:r>
          </w:p>
        </w:tc>
        <w:tc>
          <w:tcPr>
            <w:tcW w:w="709" w:type="dxa"/>
            <w:vMerge w:val="restart"/>
            <w:vAlign w:val="center"/>
          </w:tcPr>
          <w:p w14:paraId="49BEB3DF" w14:textId="77777777" w:rsidR="00C71013" w:rsidRDefault="00000000">
            <w:pPr>
              <w:rPr>
                <w:rFonts w:ascii="仿宋" w:eastAsia="仿宋" w:hAnsi="仿宋" w:hint="eastAsia"/>
                <w:sz w:val="18"/>
                <w:szCs w:val="18"/>
                <w:lang w:val="zh-CN"/>
              </w:rPr>
            </w:pPr>
            <w:r>
              <w:rPr>
                <w:rFonts w:ascii="仿宋" w:eastAsia="仿宋" w:hAnsi="仿宋" w:hint="eastAsia"/>
                <w:sz w:val="18"/>
                <w:szCs w:val="18"/>
                <w:lang w:val="zh-CN"/>
              </w:rPr>
              <w:t>课程目标</w:t>
            </w:r>
            <w:r>
              <w:rPr>
                <w:rFonts w:eastAsia="仿宋"/>
                <w:sz w:val="18"/>
                <w:szCs w:val="18"/>
                <w:lang w:val="zh-CN"/>
              </w:rPr>
              <w:t>1</w:t>
            </w: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w:t>
            </w:r>
            <w:r>
              <w:rPr>
                <w:rFonts w:eastAsia="仿宋"/>
                <w:sz w:val="18"/>
                <w:szCs w:val="18"/>
                <w:lang w:val="zh-CN"/>
              </w:rPr>
              <w:t>3</w:t>
            </w:r>
          </w:p>
        </w:tc>
      </w:tr>
      <w:tr w:rsidR="00C71013" w14:paraId="055F2B0C" w14:textId="77777777">
        <w:trPr>
          <w:trHeight w:val="1012"/>
          <w:jc w:val="center"/>
        </w:trPr>
        <w:tc>
          <w:tcPr>
            <w:tcW w:w="421" w:type="dxa"/>
            <w:vMerge/>
            <w:vAlign w:val="center"/>
          </w:tcPr>
          <w:p w14:paraId="189C48DC" w14:textId="77777777" w:rsidR="00C71013" w:rsidRDefault="00C71013">
            <w:pPr>
              <w:jc w:val="center"/>
              <w:rPr>
                <w:sz w:val="24"/>
              </w:rPr>
            </w:pPr>
          </w:p>
        </w:tc>
        <w:tc>
          <w:tcPr>
            <w:tcW w:w="992" w:type="dxa"/>
            <w:vMerge/>
            <w:vAlign w:val="center"/>
          </w:tcPr>
          <w:p w14:paraId="3EA3DAF7" w14:textId="77777777" w:rsidR="00C71013" w:rsidRDefault="00C71013">
            <w:pPr>
              <w:jc w:val="left"/>
              <w:rPr>
                <w:rFonts w:ascii="Calibri" w:hAnsi="Calibri"/>
                <w:szCs w:val="22"/>
              </w:rPr>
            </w:pPr>
          </w:p>
        </w:tc>
        <w:tc>
          <w:tcPr>
            <w:tcW w:w="1134" w:type="dxa"/>
            <w:vAlign w:val="center"/>
          </w:tcPr>
          <w:p w14:paraId="2F1414AA" w14:textId="77777777" w:rsidR="00C71013" w:rsidRDefault="00000000">
            <w:pPr>
              <w:jc w:val="left"/>
              <w:rPr>
                <w:rFonts w:ascii="仿宋" w:eastAsia="仿宋" w:hAnsi="仿宋" w:hint="eastAsia"/>
                <w:sz w:val="18"/>
                <w:szCs w:val="18"/>
              </w:rPr>
            </w:pPr>
            <w:r>
              <w:rPr>
                <w:rFonts w:eastAsia="仿宋"/>
                <w:sz w:val="18"/>
                <w:szCs w:val="18"/>
              </w:rPr>
              <w:t>4</w:t>
            </w:r>
            <w:r>
              <w:rPr>
                <w:rFonts w:ascii="仿宋" w:eastAsia="仿宋" w:hAnsi="仿宋"/>
                <w:sz w:val="18"/>
                <w:szCs w:val="18"/>
              </w:rPr>
              <w:t>.</w:t>
            </w:r>
            <w:r>
              <w:rPr>
                <w:rFonts w:eastAsia="仿宋"/>
                <w:sz w:val="18"/>
                <w:szCs w:val="18"/>
              </w:rPr>
              <w:t>2</w:t>
            </w:r>
            <w:r>
              <w:rPr>
                <w:rFonts w:ascii="仿宋" w:eastAsia="仿宋" w:hAnsi="仿宋"/>
                <w:sz w:val="18"/>
                <w:szCs w:val="18"/>
              </w:rPr>
              <w:t xml:space="preserve"> </w:t>
            </w:r>
            <w:r>
              <w:rPr>
                <w:rFonts w:ascii="仿宋" w:eastAsia="仿宋" w:hAnsi="仿宋" w:hint="eastAsia"/>
                <w:sz w:val="18"/>
                <w:szCs w:val="18"/>
              </w:rPr>
              <w:t xml:space="preserve">货币政策 </w:t>
            </w:r>
          </w:p>
          <w:p w14:paraId="30699CEB" w14:textId="77777777" w:rsidR="00C71013" w:rsidRDefault="00C71013">
            <w:pPr>
              <w:jc w:val="left"/>
              <w:rPr>
                <w:rFonts w:ascii="仿宋" w:eastAsia="仿宋" w:hAnsi="仿宋" w:hint="eastAsia"/>
                <w:sz w:val="18"/>
                <w:szCs w:val="18"/>
              </w:rPr>
            </w:pPr>
          </w:p>
        </w:tc>
        <w:tc>
          <w:tcPr>
            <w:tcW w:w="2126" w:type="dxa"/>
            <w:vAlign w:val="center"/>
          </w:tcPr>
          <w:p w14:paraId="5EB5B112"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 xml:space="preserve">）货币政策机制    </w:t>
            </w:r>
          </w:p>
          <w:p w14:paraId="7B56E73D"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 xml:space="preserve">）货币政策工具     </w:t>
            </w:r>
          </w:p>
          <w:p w14:paraId="4FF1F7FC"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3</w:t>
            </w:r>
            <w:r>
              <w:rPr>
                <w:rFonts w:ascii="仿宋" w:eastAsia="仿宋" w:hAnsi="仿宋" w:hint="eastAsia"/>
                <w:sz w:val="18"/>
                <w:szCs w:val="18"/>
                <w:lang w:val="zh-CN"/>
              </w:rPr>
              <w:t xml:space="preserve">）货币政策的局限性     </w:t>
            </w:r>
          </w:p>
        </w:tc>
        <w:tc>
          <w:tcPr>
            <w:tcW w:w="425" w:type="dxa"/>
            <w:vMerge/>
            <w:vAlign w:val="center"/>
          </w:tcPr>
          <w:p w14:paraId="10C35CE3" w14:textId="77777777" w:rsidR="00C71013" w:rsidRDefault="00C71013">
            <w:pPr>
              <w:rPr>
                <w:rFonts w:ascii="仿宋" w:eastAsia="仿宋" w:hAnsi="仿宋" w:hint="eastAsia"/>
                <w:sz w:val="18"/>
                <w:szCs w:val="18"/>
                <w:lang w:val="zh-CN"/>
              </w:rPr>
            </w:pPr>
          </w:p>
        </w:tc>
        <w:tc>
          <w:tcPr>
            <w:tcW w:w="2268" w:type="dxa"/>
            <w:vMerge/>
          </w:tcPr>
          <w:p w14:paraId="31CF17E1" w14:textId="77777777" w:rsidR="00C71013" w:rsidRDefault="00C71013">
            <w:pPr>
              <w:jc w:val="left"/>
              <w:rPr>
                <w:rFonts w:ascii="仿宋" w:eastAsia="仿宋" w:hAnsi="仿宋" w:hint="eastAsia"/>
                <w:sz w:val="18"/>
                <w:szCs w:val="18"/>
                <w:lang w:val="zh-CN"/>
              </w:rPr>
            </w:pPr>
          </w:p>
        </w:tc>
        <w:tc>
          <w:tcPr>
            <w:tcW w:w="709" w:type="dxa"/>
            <w:vMerge/>
            <w:vAlign w:val="center"/>
          </w:tcPr>
          <w:p w14:paraId="70D3DB0B" w14:textId="77777777" w:rsidR="00C71013" w:rsidRDefault="00C71013">
            <w:pPr>
              <w:rPr>
                <w:rFonts w:ascii="仿宋" w:eastAsia="仿宋" w:hAnsi="仿宋" w:hint="eastAsia"/>
                <w:sz w:val="18"/>
                <w:szCs w:val="18"/>
                <w:lang w:val="zh-CN"/>
              </w:rPr>
            </w:pPr>
          </w:p>
        </w:tc>
        <w:tc>
          <w:tcPr>
            <w:tcW w:w="709" w:type="dxa"/>
            <w:vMerge/>
            <w:vAlign w:val="center"/>
          </w:tcPr>
          <w:p w14:paraId="0A8719B4" w14:textId="77777777" w:rsidR="00C71013" w:rsidRDefault="00C71013">
            <w:pPr>
              <w:rPr>
                <w:rFonts w:ascii="仿宋" w:eastAsia="仿宋" w:hAnsi="仿宋" w:hint="eastAsia"/>
                <w:sz w:val="18"/>
                <w:szCs w:val="18"/>
                <w:lang w:val="zh-CN"/>
              </w:rPr>
            </w:pPr>
          </w:p>
        </w:tc>
        <w:tc>
          <w:tcPr>
            <w:tcW w:w="709" w:type="dxa"/>
            <w:vMerge/>
            <w:vAlign w:val="center"/>
          </w:tcPr>
          <w:p w14:paraId="7BF1C6A9" w14:textId="77777777" w:rsidR="00C71013" w:rsidRDefault="00C71013">
            <w:pPr>
              <w:rPr>
                <w:rFonts w:ascii="仿宋" w:eastAsia="仿宋" w:hAnsi="仿宋" w:hint="eastAsia"/>
                <w:sz w:val="18"/>
                <w:szCs w:val="18"/>
                <w:lang w:val="zh-CN"/>
              </w:rPr>
            </w:pPr>
          </w:p>
        </w:tc>
      </w:tr>
      <w:tr w:rsidR="00C71013" w14:paraId="6C6FC995" w14:textId="77777777">
        <w:trPr>
          <w:trHeight w:val="1021"/>
          <w:jc w:val="center"/>
        </w:trPr>
        <w:tc>
          <w:tcPr>
            <w:tcW w:w="421" w:type="dxa"/>
            <w:vMerge/>
            <w:vAlign w:val="center"/>
          </w:tcPr>
          <w:p w14:paraId="2F032355" w14:textId="77777777" w:rsidR="00C71013" w:rsidRDefault="00C71013">
            <w:pPr>
              <w:jc w:val="center"/>
              <w:rPr>
                <w:rFonts w:eastAsia="仿宋"/>
                <w:sz w:val="24"/>
                <w:lang w:val="zh-CN"/>
              </w:rPr>
            </w:pPr>
          </w:p>
        </w:tc>
        <w:tc>
          <w:tcPr>
            <w:tcW w:w="992" w:type="dxa"/>
            <w:vMerge/>
            <w:vAlign w:val="center"/>
          </w:tcPr>
          <w:p w14:paraId="266F41A8" w14:textId="77777777" w:rsidR="00C71013" w:rsidRDefault="00C71013">
            <w:pPr>
              <w:jc w:val="left"/>
              <w:rPr>
                <w:rFonts w:ascii="仿宋" w:eastAsia="仿宋" w:hAnsi="仿宋" w:hint="eastAsia"/>
                <w:sz w:val="18"/>
                <w:szCs w:val="18"/>
                <w:lang w:val="zh-CN"/>
              </w:rPr>
            </w:pPr>
          </w:p>
        </w:tc>
        <w:tc>
          <w:tcPr>
            <w:tcW w:w="1134" w:type="dxa"/>
            <w:vAlign w:val="center"/>
          </w:tcPr>
          <w:p w14:paraId="15369257" w14:textId="77777777" w:rsidR="00C71013" w:rsidRDefault="00000000">
            <w:pPr>
              <w:jc w:val="left"/>
              <w:rPr>
                <w:rFonts w:ascii="仿宋" w:eastAsia="仿宋" w:hAnsi="仿宋" w:hint="eastAsia"/>
                <w:sz w:val="18"/>
                <w:szCs w:val="18"/>
              </w:rPr>
            </w:pPr>
            <w:r>
              <w:rPr>
                <w:rFonts w:eastAsia="仿宋"/>
                <w:sz w:val="18"/>
                <w:szCs w:val="18"/>
                <w:lang w:eastAsia="zh-Hans"/>
              </w:rPr>
              <w:t>4</w:t>
            </w:r>
            <w:r>
              <w:rPr>
                <w:rFonts w:ascii="仿宋" w:eastAsia="仿宋" w:hAnsi="仿宋" w:hint="eastAsia"/>
                <w:sz w:val="18"/>
                <w:szCs w:val="18"/>
                <w:lang w:eastAsia="zh-Hans"/>
              </w:rPr>
              <w:t>.</w:t>
            </w:r>
            <w:r>
              <w:rPr>
                <w:rFonts w:eastAsia="仿宋"/>
                <w:sz w:val="18"/>
                <w:szCs w:val="18"/>
                <w:lang w:eastAsia="zh-Hans"/>
              </w:rPr>
              <w:t>3</w:t>
            </w:r>
            <w:r>
              <w:rPr>
                <w:rFonts w:ascii="仿宋" w:eastAsia="仿宋" w:hAnsi="仿宋"/>
                <w:sz w:val="18"/>
                <w:szCs w:val="18"/>
                <w:lang w:eastAsia="zh-Hans"/>
              </w:rPr>
              <w:t xml:space="preserve"> 宏观经济政策效应</w:t>
            </w:r>
          </w:p>
        </w:tc>
        <w:tc>
          <w:tcPr>
            <w:tcW w:w="2126" w:type="dxa"/>
            <w:vAlign w:val="center"/>
          </w:tcPr>
          <w:p w14:paraId="6998D1F2"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rPr>
              <w:t>（</w:t>
            </w:r>
            <w:r>
              <w:rPr>
                <w:rFonts w:eastAsia="仿宋"/>
                <w:sz w:val="18"/>
                <w:szCs w:val="18"/>
              </w:rPr>
              <w:t>1</w:t>
            </w:r>
            <w:r>
              <w:rPr>
                <w:rFonts w:ascii="仿宋" w:eastAsia="仿宋" w:hAnsi="仿宋" w:hint="eastAsia"/>
                <w:sz w:val="18"/>
                <w:szCs w:val="18"/>
              </w:rPr>
              <w:t>）</w:t>
            </w:r>
            <w:r>
              <w:rPr>
                <w:rFonts w:eastAsia="仿宋"/>
                <w:sz w:val="18"/>
                <w:szCs w:val="18"/>
                <w:lang w:val="zh-CN"/>
              </w:rPr>
              <w:t>IS</w:t>
            </w:r>
            <w:r>
              <w:rPr>
                <w:rFonts w:ascii="仿宋" w:eastAsia="仿宋" w:hAnsi="仿宋" w:hint="eastAsia"/>
                <w:sz w:val="18"/>
                <w:szCs w:val="18"/>
                <w:lang w:val="zh-CN"/>
              </w:rPr>
              <w:t>曲线的弹性和财政货币政策的效应      （</w:t>
            </w:r>
            <w:r>
              <w:rPr>
                <w:rFonts w:eastAsia="仿宋"/>
                <w:sz w:val="18"/>
                <w:szCs w:val="18"/>
                <w:lang w:val="zh-CN"/>
              </w:rPr>
              <w:t>2</w:t>
            </w:r>
            <w:r>
              <w:rPr>
                <w:rFonts w:ascii="仿宋" w:eastAsia="仿宋" w:hAnsi="仿宋" w:hint="eastAsia"/>
                <w:sz w:val="18"/>
                <w:szCs w:val="18"/>
                <w:lang w:val="zh-CN"/>
              </w:rPr>
              <w:t>）</w:t>
            </w:r>
            <w:r>
              <w:rPr>
                <w:rFonts w:eastAsia="仿宋"/>
                <w:sz w:val="18"/>
                <w:szCs w:val="18"/>
                <w:lang w:val="zh-CN"/>
              </w:rPr>
              <w:t>LM</w:t>
            </w:r>
            <w:r>
              <w:rPr>
                <w:rFonts w:ascii="仿宋" w:eastAsia="仿宋" w:hAnsi="仿宋" w:hint="eastAsia"/>
                <w:sz w:val="18"/>
                <w:szCs w:val="18"/>
                <w:lang w:val="zh-CN"/>
              </w:rPr>
              <w:t>曲线的弹性和财政货币政策的效应       （</w:t>
            </w:r>
            <w:r>
              <w:rPr>
                <w:rFonts w:eastAsia="仿宋"/>
                <w:sz w:val="18"/>
                <w:szCs w:val="18"/>
                <w:lang w:val="zh-CN"/>
              </w:rPr>
              <w:t>3</w:t>
            </w:r>
            <w:r>
              <w:rPr>
                <w:rFonts w:ascii="仿宋" w:eastAsia="仿宋" w:hAnsi="仿宋" w:hint="eastAsia"/>
                <w:sz w:val="18"/>
                <w:szCs w:val="18"/>
                <w:lang w:val="zh-CN"/>
              </w:rPr>
              <w:t xml:space="preserve">）凯恩斯主义极端和古典主义极端 </w:t>
            </w:r>
          </w:p>
        </w:tc>
        <w:tc>
          <w:tcPr>
            <w:tcW w:w="425" w:type="dxa"/>
            <w:vMerge/>
            <w:vAlign w:val="center"/>
          </w:tcPr>
          <w:p w14:paraId="26BB0F8D" w14:textId="77777777" w:rsidR="00C71013" w:rsidRDefault="00C71013">
            <w:pPr>
              <w:rPr>
                <w:rFonts w:ascii="仿宋" w:eastAsia="仿宋" w:hAnsi="仿宋" w:hint="eastAsia"/>
                <w:sz w:val="18"/>
                <w:szCs w:val="18"/>
                <w:lang w:val="zh-CN"/>
              </w:rPr>
            </w:pPr>
          </w:p>
        </w:tc>
        <w:tc>
          <w:tcPr>
            <w:tcW w:w="2268" w:type="dxa"/>
            <w:vMerge/>
          </w:tcPr>
          <w:p w14:paraId="71505781" w14:textId="77777777" w:rsidR="00C71013" w:rsidRDefault="00C71013">
            <w:pPr>
              <w:jc w:val="left"/>
              <w:rPr>
                <w:rFonts w:ascii="仿宋" w:eastAsia="仿宋" w:hAnsi="仿宋" w:hint="eastAsia"/>
                <w:sz w:val="18"/>
                <w:szCs w:val="18"/>
                <w:lang w:val="zh-CN"/>
              </w:rPr>
            </w:pPr>
          </w:p>
        </w:tc>
        <w:tc>
          <w:tcPr>
            <w:tcW w:w="709" w:type="dxa"/>
            <w:vMerge/>
            <w:vAlign w:val="center"/>
          </w:tcPr>
          <w:p w14:paraId="3239F46A" w14:textId="77777777" w:rsidR="00C71013" w:rsidRDefault="00C71013">
            <w:pPr>
              <w:rPr>
                <w:rFonts w:ascii="仿宋" w:eastAsia="仿宋" w:hAnsi="仿宋" w:hint="eastAsia"/>
                <w:sz w:val="18"/>
                <w:szCs w:val="18"/>
                <w:lang w:val="zh-CN"/>
              </w:rPr>
            </w:pPr>
          </w:p>
        </w:tc>
        <w:tc>
          <w:tcPr>
            <w:tcW w:w="709" w:type="dxa"/>
            <w:vMerge/>
            <w:vAlign w:val="center"/>
          </w:tcPr>
          <w:p w14:paraId="7462466B" w14:textId="77777777" w:rsidR="00C71013" w:rsidRDefault="00C71013">
            <w:pPr>
              <w:rPr>
                <w:rFonts w:ascii="仿宋" w:eastAsia="仿宋" w:hAnsi="仿宋" w:hint="eastAsia"/>
                <w:sz w:val="18"/>
                <w:szCs w:val="18"/>
                <w:lang w:val="zh-CN"/>
              </w:rPr>
            </w:pPr>
          </w:p>
        </w:tc>
        <w:tc>
          <w:tcPr>
            <w:tcW w:w="709" w:type="dxa"/>
            <w:vMerge/>
            <w:vAlign w:val="center"/>
          </w:tcPr>
          <w:p w14:paraId="793474BF" w14:textId="77777777" w:rsidR="00C71013" w:rsidRDefault="00C71013">
            <w:pPr>
              <w:rPr>
                <w:rFonts w:ascii="仿宋" w:eastAsia="仿宋" w:hAnsi="仿宋" w:hint="eastAsia"/>
                <w:sz w:val="18"/>
                <w:szCs w:val="18"/>
                <w:lang w:val="zh-CN"/>
              </w:rPr>
            </w:pPr>
          </w:p>
        </w:tc>
      </w:tr>
      <w:tr w:rsidR="00C71013" w14:paraId="0470E687" w14:textId="77777777">
        <w:trPr>
          <w:trHeight w:val="726"/>
          <w:jc w:val="center"/>
        </w:trPr>
        <w:tc>
          <w:tcPr>
            <w:tcW w:w="421" w:type="dxa"/>
            <w:vMerge w:val="restart"/>
            <w:vAlign w:val="center"/>
          </w:tcPr>
          <w:p w14:paraId="17953F42" w14:textId="77777777" w:rsidR="00C71013" w:rsidRDefault="00000000">
            <w:pPr>
              <w:jc w:val="center"/>
              <w:rPr>
                <w:rFonts w:eastAsia="仿宋"/>
                <w:sz w:val="24"/>
                <w:lang w:val="zh-CN"/>
              </w:rPr>
            </w:pPr>
            <w:r>
              <w:rPr>
                <w:rFonts w:eastAsia="仿宋"/>
                <w:sz w:val="24"/>
                <w:lang w:val="zh-CN"/>
              </w:rPr>
              <w:t>5</w:t>
            </w:r>
          </w:p>
        </w:tc>
        <w:tc>
          <w:tcPr>
            <w:tcW w:w="992" w:type="dxa"/>
            <w:vMerge w:val="restart"/>
            <w:vAlign w:val="center"/>
          </w:tcPr>
          <w:p w14:paraId="53A890A1"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第</w:t>
            </w:r>
            <w:r>
              <w:rPr>
                <w:rFonts w:ascii="仿宋" w:eastAsia="仿宋" w:hAnsi="仿宋" w:hint="eastAsia"/>
                <w:sz w:val="18"/>
                <w:szCs w:val="18"/>
                <w:lang w:eastAsia="zh-Hans"/>
              </w:rPr>
              <w:t>五</w:t>
            </w:r>
            <w:r>
              <w:rPr>
                <w:rFonts w:ascii="仿宋" w:eastAsia="仿宋" w:hAnsi="仿宋" w:hint="eastAsia"/>
                <w:sz w:val="18"/>
                <w:szCs w:val="18"/>
                <w:lang w:val="zh-CN"/>
              </w:rPr>
              <w:t>章</w:t>
            </w:r>
          </w:p>
          <w:p w14:paraId="04C15F89"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国民收入决定：</w:t>
            </w:r>
            <w:r>
              <w:rPr>
                <w:rFonts w:eastAsia="仿宋"/>
                <w:sz w:val="18"/>
                <w:szCs w:val="18"/>
                <w:lang w:val="zh-CN"/>
              </w:rPr>
              <w:t>AD</w:t>
            </w:r>
            <w:r>
              <w:rPr>
                <w:rFonts w:ascii="仿宋" w:eastAsia="仿宋" w:hAnsi="仿宋" w:hint="eastAsia"/>
                <w:sz w:val="18"/>
                <w:szCs w:val="18"/>
                <w:lang w:val="zh-CN"/>
              </w:rPr>
              <w:t>—</w:t>
            </w:r>
            <w:r>
              <w:rPr>
                <w:rFonts w:eastAsia="仿宋"/>
                <w:sz w:val="18"/>
                <w:szCs w:val="18"/>
                <w:lang w:val="zh-CN"/>
              </w:rPr>
              <w:t>AS</w:t>
            </w:r>
            <w:r>
              <w:rPr>
                <w:rFonts w:ascii="仿宋" w:eastAsia="仿宋" w:hAnsi="仿宋" w:hint="eastAsia"/>
                <w:sz w:val="18"/>
                <w:szCs w:val="18"/>
                <w:lang w:val="zh-CN"/>
              </w:rPr>
              <w:t>模型</w:t>
            </w:r>
          </w:p>
        </w:tc>
        <w:tc>
          <w:tcPr>
            <w:tcW w:w="1134" w:type="dxa"/>
            <w:vAlign w:val="center"/>
          </w:tcPr>
          <w:p w14:paraId="097AC598" w14:textId="77777777" w:rsidR="00C71013" w:rsidRDefault="00000000">
            <w:pPr>
              <w:jc w:val="left"/>
              <w:rPr>
                <w:rFonts w:ascii="仿宋" w:eastAsia="仿宋" w:hAnsi="仿宋" w:hint="eastAsia"/>
                <w:sz w:val="18"/>
                <w:szCs w:val="18"/>
              </w:rPr>
            </w:pPr>
            <w:r>
              <w:rPr>
                <w:rFonts w:eastAsia="仿宋"/>
                <w:sz w:val="18"/>
                <w:szCs w:val="18"/>
                <w:lang w:eastAsia="zh-Hans"/>
              </w:rPr>
              <w:t>5</w:t>
            </w:r>
            <w:r>
              <w:rPr>
                <w:rFonts w:ascii="仿宋" w:eastAsia="仿宋" w:hAnsi="仿宋" w:hint="eastAsia"/>
                <w:sz w:val="18"/>
                <w:szCs w:val="18"/>
                <w:lang w:eastAsia="zh-Hans"/>
              </w:rPr>
              <w:t>.</w:t>
            </w:r>
            <w:r>
              <w:rPr>
                <w:rFonts w:eastAsia="仿宋"/>
                <w:sz w:val="18"/>
                <w:szCs w:val="18"/>
                <w:lang w:eastAsia="zh-Hans"/>
              </w:rPr>
              <w:t>1</w:t>
            </w:r>
            <w:r>
              <w:rPr>
                <w:rFonts w:ascii="仿宋" w:eastAsia="仿宋" w:hAnsi="仿宋"/>
                <w:sz w:val="18"/>
                <w:szCs w:val="18"/>
                <w:lang w:eastAsia="zh-Hans"/>
              </w:rPr>
              <w:t>总需求曲线</w:t>
            </w:r>
          </w:p>
        </w:tc>
        <w:tc>
          <w:tcPr>
            <w:tcW w:w="2126" w:type="dxa"/>
            <w:vAlign w:val="center"/>
          </w:tcPr>
          <w:p w14:paraId="45FAFBE2"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 xml:space="preserve">）总需求和总需求曲线的含义      </w:t>
            </w:r>
          </w:p>
          <w:p w14:paraId="489DF8A0"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）总需求曲线的推导</w:t>
            </w:r>
          </w:p>
        </w:tc>
        <w:tc>
          <w:tcPr>
            <w:tcW w:w="425" w:type="dxa"/>
            <w:vMerge w:val="restart"/>
            <w:vAlign w:val="center"/>
          </w:tcPr>
          <w:p w14:paraId="6F57DEB3" w14:textId="77777777" w:rsidR="00C71013" w:rsidRDefault="00000000">
            <w:pPr>
              <w:rPr>
                <w:rFonts w:ascii="仿宋" w:eastAsia="仿宋" w:hAnsi="仿宋" w:hint="eastAsia"/>
                <w:sz w:val="18"/>
                <w:szCs w:val="18"/>
              </w:rPr>
            </w:pPr>
            <w:r>
              <w:rPr>
                <w:rFonts w:eastAsia="仿宋"/>
                <w:sz w:val="18"/>
                <w:szCs w:val="18"/>
              </w:rPr>
              <w:t>6</w:t>
            </w:r>
            <w:r>
              <w:rPr>
                <w:rFonts w:ascii="仿宋" w:eastAsia="仿宋" w:hAnsi="仿宋" w:hint="eastAsia"/>
                <w:sz w:val="18"/>
                <w:szCs w:val="18"/>
                <w:lang w:eastAsia="zh-Hans"/>
              </w:rPr>
              <w:t>课时</w:t>
            </w:r>
          </w:p>
        </w:tc>
        <w:tc>
          <w:tcPr>
            <w:tcW w:w="2268" w:type="dxa"/>
            <w:vMerge w:val="restart"/>
          </w:tcPr>
          <w:p w14:paraId="19076B4C" w14:textId="77777777" w:rsidR="00C71013" w:rsidRDefault="00000000">
            <w:pPr>
              <w:jc w:val="left"/>
              <w:rPr>
                <w:rFonts w:ascii="仿宋" w:eastAsia="仿宋" w:hAnsi="仿宋" w:hint="eastAsia"/>
                <w:b/>
                <w:bCs/>
                <w:sz w:val="18"/>
                <w:szCs w:val="18"/>
                <w:lang w:val="zh-CN"/>
              </w:rPr>
            </w:pPr>
            <w:r>
              <w:rPr>
                <w:rFonts w:ascii="仿宋" w:eastAsia="仿宋" w:hAnsi="仿宋" w:hint="eastAsia"/>
                <w:b/>
                <w:bCs/>
                <w:sz w:val="18"/>
                <w:szCs w:val="18"/>
                <w:lang w:val="zh-CN"/>
              </w:rPr>
              <w:t>重点、难点：</w:t>
            </w:r>
          </w:p>
          <w:p w14:paraId="4CABF63C"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）总需求曲线的推导</w:t>
            </w:r>
          </w:p>
          <w:p w14:paraId="7C123B67"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）总供给曲线的推导</w:t>
            </w:r>
          </w:p>
          <w:p w14:paraId="627DD5ED"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3</w:t>
            </w:r>
            <w:r>
              <w:rPr>
                <w:rFonts w:ascii="仿宋" w:eastAsia="仿宋" w:hAnsi="仿宋" w:hint="eastAsia"/>
                <w:sz w:val="18"/>
                <w:szCs w:val="18"/>
                <w:lang w:val="zh-CN"/>
              </w:rPr>
              <w:t>）长期总供给曲线和短期总供给曲线（古典总供给曲线、凯恩斯总供给曲线、常规总供给曲线）</w:t>
            </w:r>
          </w:p>
          <w:p w14:paraId="1084DA83"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4</w:t>
            </w:r>
            <w:r>
              <w:rPr>
                <w:rFonts w:ascii="仿宋" w:eastAsia="仿宋" w:hAnsi="仿宋" w:hint="eastAsia"/>
                <w:sz w:val="18"/>
                <w:szCs w:val="18"/>
                <w:lang w:val="zh-CN"/>
              </w:rPr>
              <w:t>）</w:t>
            </w:r>
            <w:r>
              <w:rPr>
                <w:rFonts w:eastAsia="仿宋"/>
                <w:sz w:val="18"/>
                <w:szCs w:val="18"/>
                <w:lang w:val="zh-CN"/>
              </w:rPr>
              <w:t>AD</w:t>
            </w:r>
            <w:r>
              <w:rPr>
                <w:rFonts w:ascii="仿宋" w:eastAsia="仿宋" w:hAnsi="仿宋"/>
                <w:sz w:val="18"/>
                <w:szCs w:val="18"/>
                <w:lang w:val="zh-CN"/>
              </w:rPr>
              <w:t>-</w:t>
            </w:r>
            <w:r>
              <w:rPr>
                <w:rFonts w:eastAsia="仿宋"/>
                <w:sz w:val="18"/>
                <w:szCs w:val="18"/>
                <w:lang w:val="zh-CN"/>
              </w:rPr>
              <w:t>AS</w:t>
            </w:r>
            <w:r>
              <w:rPr>
                <w:rFonts w:ascii="仿宋" w:eastAsia="仿宋" w:hAnsi="仿宋" w:hint="eastAsia"/>
                <w:sz w:val="18"/>
                <w:szCs w:val="18"/>
                <w:lang w:val="zh-CN"/>
              </w:rPr>
              <w:t>模型对经济波动的解释</w:t>
            </w:r>
          </w:p>
          <w:p w14:paraId="53BF9F44" w14:textId="77777777" w:rsidR="00C71013" w:rsidRDefault="00000000">
            <w:pPr>
              <w:jc w:val="left"/>
              <w:rPr>
                <w:rFonts w:ascii="仿宋" w:eastAsia="仿宋" w:hAnsi="仿宋" w:hint="eastAsia"/>
                <w:sz w:val="18"/>
                <w:szCs w:val="18"/>
                <w:lang w:val="zh-CN"/>
              </w:rPr>
            </w:pPr>
            <w:r>
              <w:rPr>
                <w:rFonts w:ascii="仿宋" w:eastAsia="仿宋" w:hAnsi="仿宋" w:hint="eastAsia"/>
                <w:b/>
                <w:bCs/>
                <w:sz w:val="18"/>
                <w:szCs w:val="18"/>
                <w:lang w:val="zh-CN"/>
              </w:rPr>
              <w:t>课程思政元素：</w:t>
            </w:r>
          </w:p>
          <w:p w14:paraId="794DDF12"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）通过对“中国经济之谜”的解释，阐述中国</w:t>
            </w:r>
            <w:r>
              <w:rPr>
                <w:rFonts w:ascii="仿宋" w:eastAsia="仿宋" w:hAnsi="仿宋" w:hint="eastAsia"/>
                <w:sz w:val="18"/>
                <w:szCs w:val="18"/>
                <w:lang w:val="zh-CN"/>
              </w:rPr>
              <w:lastRenderedPageBreak/>
              <w:t>经济体制改革提高了效率，增强了经济的产出能力，说明改革有显著成效，引导学生对我国在共产党领导下选择的道路、理论、制度、文化应充满自信。</w:t>
            </w:r>
          </w:p>
        </w:tc>
        <w:tc>
          <w:tcPr>
            <w:tcW w:w="709" w:type="dxa"/>
            <w:vMerge w:val="restart"/>
            <w:vAlign w:val="center"/>
          </w:tcPr>
          <w:p w14:paraId="3B73C0E8" w14:textId="77777777" w:rsidR="00C71013" w:rsidRDefault="00000000">
            <w:pPr>
              <w:rPr>
                <w:rFonts w:ascii="仿宋" w:eastAsia="仿宋" w:hAnsi="仿宋" w:hint="eastAsia"/>
                <w:sz w:val="18"/>
                <w:szCs w:val="18"/>
                <w:lang w:val="zh-CN"/>
              </w:rPr>
            </w:pPr>
            <w:r>
              <w:rPr>
                <w:rFonts w:ascii="仿宋" w:eastAsia="仿宋" w:hAnsi="仿宋" w:hint="eastAsia"/>
                <w:sz w:val="18"/>
                <w:szCs w:val="18"/>
              </w:rPr>
              <w:lastRenderedPageBreak/>
              <w:t>讲授</w:t>
            </w:r>
            <w:r>
              <w:rPr>
                <w:rFonts w:ascii="仿宋" w:eastAsia="仿宋" w:hAnsi="仿宋" w:hint="eastAsia"/>
                <w:sz w:val="18"/>
                <w:szCs w:val="18"/>
                <w:lang w:val="zh-CN"/>
              </w:rPr>
              <w:t>（</w:t>
            </w:r>
            <w:r>
              <w:rPr>
                <w:rFonts w:ascii="仿宋" w:eastAsia="仿宋" w:hAnsi="仿宋" w:hint="eastAsia"/>
                <w:sz w:val="18"/>
                <w:szCs w:val="18"/>
              </w:rPr>
              <w:t>具体见第五部分</w:t>
            </w:r>
            <w:r>
              <w:rPr>
                <w:rFonts w:ascii="仿宋" w:eastAsia="仿宋" w:hAnsi="仿宋" w:hint="eastAsia"/>
                <w:sz w:val="18"/>
                <w:szCs w:val="18"/>
                <w:lang w:val="zh-CN"/>
              </w:rPr>
              <w:t>）</w:t>
            </w:r>
          </w:p>
        </w:tc>
        <w:tc>
          <w:tcPr>
            <w:tcW w:w="709" w:type="dxa"/>
            <w:vMerge w:val="restart"/>
            <w:vAlign w:val="center"/>
          </w:tcPr>
          <w:p w14:paraId="62BC586D" w14:textId="77777777" w:rsidR="00C71013" w:rsidRDefault="00000000">
            <w:pPr>
              <w:rPr>
                <w:rFonts w:ascii="仿宋" w:eastAsia="仿宋" w:hAnsi="仿宋" w:hint="eastAsia"/>
                <w:sz w:val="18"/>
                <w:szCs w:val="18"/>
                <w:lang w:val="zh-CN"/>
              </w:rPr>
            </w:pPr>
            <w:r>
              <w:rPr>
                <w:rFonts w:ascii="仿宋" w:eastAsia="仿宋" w:hAnsi="仿宋" w:hint="eastAsia"/>
                <w:sz w:val="18"/>
                <w:szCs w:val="18"/>
                <w:lang w:val="zh-CN"/>
              </w:rPr>
              <w:t>课后作业</w:t>
            </w:r>
          </w:p>
        </w:tc>
        <w:tc>
          <w:tcPr>
            <w:tcW w:w="709" w:type="dxa"/>
            <w:vMerge w:val="restart"/>
            <w:vAlign w:val="center"/>
          </w:tcPr>
          <w:p w14:paraId="6E9926C3" w14:textId="77777777" w:rsidR="00C71013" w:rsidRDefault="00000000">
            <w:pPr>
              <w:rPr>
                <w:rFonts w:ascii="仿宋" w:eastAsia="仿宋" w:hAnsi="仿宋" w:hint="eastAsia"/>
                <w:sz w:val="18"/>
                <w:szCs w:val="18"/>
                <w:lang w:val="zh-CN"/>
              </w:rPr>
            </w:pPr>
            <w:r>
              <w:rPr>
                <w:rFonts w:ascii="仿宋" w:eastAsia="仿宋" w:hAnsi="仿宋" w:hint="eastAsia"/>
                <w:sz w:val="18"/>
                <w:szCs w:val="18"/>
                <w:lang w:val="zh-CN"/>
              </w:rPr>
              <w:t>课程目标</w:t>
            </w:r>
            <w:r>
              <w:rPr>
                <w:rFonts w:eastAsia="仿宋"/>
                <w:sz w:val="18"/>
                <w:szCs w:val="18"/>
                <w:lang w:val="zh-CN"/>
              </w:rPr>
              <w:t>1</w:t>
            </w: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w:t>
            </w:r>
            <w:r>
              <w:rPr>
                <w:rFonts w:eastAsia="仿宋"/>
                <w:sz w:val="18"/>
                <w:szCs w:val="18"/>
                <w:lang w:val="zh-CN"/>
              </w:rPr>
              <w:t>3</w:t>
            </w:r>
          </w:p>
        </w:tc>
      </w:tr>
      <w:tr w:rsidR="00C71013" w14:paraId="39331ED6" w14:textId="77777777">
        <w:trPr>
          <w:trHeight w:val="1119"/>
          <w:jc w:val="center"/>
        </w:trPr>
        <w:tc>
          <w:tcPr>
            <w:tcW w:w="421" w:type="dxa"/>
            <w:vMerge/>
            <w:vAlign w:val="center"/>
          </w:tcPr>
          <w:p w14:paraId="7A487ADE" w14:textId="77777777" w:rsidR="00C71013" w:rsidRDefault="00C71013">
            <w:pPr>
              <w:jc w:val="center"/>
              <w:rPr>
                <w:sz w:val="24"/>
              </w:rPr>
            </w:pPr>
          </w:p>
        </w:tc>
        <w:tc>
          <w:tcPr>
            <w:tcW w:w="992" w:type="dxa"/>
            <w:vMerge/>
            <w:vAlign w:val="center"/>
          </w:tcPr>
          <w:p w14:paraId="499E8ED5" w14:textId="77777777" w:rsidR="00C71013" w:rsidRDefault="00C71013">
            <w:pPr>
              <w:jc w:val="left"/>
              <w:rPr>
                <w:rFonts w:ascii="Calibri" w:hAnsi="Calibri"/>
                <w:szCs w:val="22"/>
              </w:rPr>
            </w:pPr>
          </w:p>
        </w:tc>
        <w:tc>
          <w:tcPr>
            <w:tcW w:w="1134" w:type="dxa"/>
            <w:vAlign w:val="center"/>
          </w:tcPr>
          <w:p w14:paraId="62DA68B4" w14:textId="77777777" w:rsidR="00C71013" w:rsidRDefault="00000000">
            <w:pPr>
              <w:jc w:val="left"/>
              <w:rPr>
                <w:rFonts w:ascii="仿宋" w:eastAsia="仿宋" w:hAnsi="仿宋" w:hint="eastAsia"/>
                <w:sz w:val="18"/>
                <w:szCs w:val="18"/>
              </w:rPr>
            </w:pPr>
            <w:r>
              <w:rPr>
                <w:rFonts w:eastAsia="仿宋"/>
                <w:sz w:val="18"/>
                <w:szCs w:val="18"/>
                <w:lang w:eastAsia="zh-Hans"/>
              </w:rPr>
              <w:t>5</w:t>
            </w:r>
            <w:r>
              <w:rPr>
                <w:rFonts w:ascii="仿宋" w:eastAsia="仿宋" w:hAnsi="仿宋" w:hint="eastAsia"/>
                <w:sz w:val="18"/>
                <w:szCs w:val="18"/>
                <w:lang w:eastAsia="zh-Hans"/>
              </w:rPr>
              <w:t>.</w:t>
            </w:r>
            <w:r>
              <w:rPr>
                <w:rFonts w:eastAsia="仿宋"/>
                <w:sz w:val="18"/>
                <w:szCs w:val="18"/>
                <w:lang w:eastAsia="zh-Hans"/>
              </w:rPr>
              <w:t>2</w:t>
            </w:r>
            <w:r>
              <w:rPr>
                <w:rFonts w:ascii="仿宋" w:eastAsia="仿宋" w:hAnsi="仿宋"/>
                <w:sz w:val="18"/>
                <w:szCs w:val="18"/>
                <w:lang w:eastAsia="zh-Hans"/>
              </w:rPr>
              <w:t xml:space="preserve"> 总供给</w:t>
            </w:r>
            <w:r>
              <w:rPr>
                <w:rFonts w:ascii="仿宋" w:eastAsia="仿宋" w:hAnsi="仿宋" w:hint="eastAsia"/>
                <w:sz w:val="18"/>
                <w:szCs w:val="18"/>
              </w:rPr>
              <w:t>曲线</w:t>
            </w:r>
            <w:r>
              <w:rPr>
                <w:rFonts w:ascii="仿宋" w:eastAsia="仿宋" w:hAnsi="仿宋"/>
                <w:sz w:val="18"/>
                <w:szCs w:val="18"/>
                <w:lang w:eastAsia="zh-Hans"/>
              </w:rPr>
              <w:t xml:space="preserve">       </w:t>
            </w:r>
          </w:p>
        </w:tc>
        <w:tc>
          <w:tcPr>
            <w:tcW w:w="2126" w:type="dxa"/>
            <w:vAlign w:val="center"/>
          </w:tcPr>
          <w:p w14:paraId="6FEFADBC"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 xml:space="preserve">）生产函数      </w:t>
            </w:r>
          </w:p>
          <w:p w14:paraId="58E8F829"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 xml:space="preserve">）劳动市场       </w:t>
            </w:r>
          </w:p>
          <w:p w14:paraId="7C852843"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3</w:t>
            </w:r>
            <w:r>
              <w:rPr>
                <w:rFonts w:ascii="仿宋" w:eastAsia="仿宋" w:hAnsi="仿宋" w:hint="eastAsia"/>
                <w:sz w:val="18"/>
                <w:szCs w:val="18"/>
                <w:lang w:val="zh-CN"/>
              </w:rPr>
              <w:t>）实际工资与价格水平、货币工资</w:t>
            </w:r>
          </w:p>
          <w:p w14:paraId="1B669DB6"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4</w:t>
            </w:r>
            <w:r>
              <w:rPr>
                <w:rFonts w:ascii="仿宋" w:eastAsia="仿宋" w:hAnsi="仿宋" w:hint="eastAsia"/>
                <w:sz w:val="18"/>
                <w:szCs w:val="18"/>
                <w:lang w:val="zh-CN"/>
              </w:rPr>
              <w:t xml:space="preserve">）总供给曲线 </w:t>
            </w:r>
          </w:p>
        </w:tc>
        <w:tc>
          <w:tcPr>
            <w:tcW w:w="425" w:type="dxa"/>
            <w:vMerge/>
            <w:vAlign w:val="center"/>
          </w:tcPr>
          <w:p w14:paraId="4ABCFCE6" w14:textId="77777777" w:rsidR="00C71013" w:rsidRDefault="00C71013">
            <w:pPr>
              <w:rPr>
                <w:rFonts w:ascii="仿宋" w:eastAsia="仿宋" w:hAnsi="仿宋" w:hint="eastAsia"/>
                <w:sz w:val="18"/>
                <w:szCs w:val="18"/>
                <w:lang w:val="zh-CN"/>
              </w:rPr>
            </w:pPr>
          </w:p>
        </w:tc>
        <w:tc>
          <w:tcPr>
            <w:tcW w:w="2268" w:type="dxa"/>
            <w:vMerge/>
          </w:tcPr>
          <w:p w14:paraId="4F3EDCB8" w14:textId="77777777" w:rsidR="00C71013" w:rsidRDefault="00C71013">
            <w:pPr>
              <w:jc w:val="left"/>
              <w:rPr>
                <w:rFonts w:ascii="仿宋" w:eastAsia="仿宋" w:hAnsi="仿宋" w:hint="eastAsia"/>
                <w:sz w:val="18"/>
                <w:szCs w:val="18"/>
                <w:lang w:val="zh-CN"/>
              </w:rPr>
            </w:pPr>
          </w:p>
        </w:tc>
        <w:tc>
          <w:tcPr>
            <w:tcW w:w="709" w:type="dxa"/>
            <w:vMerge/>
            <w:vAlign w:val="center"/>
          </w:tcPr>
          <w:p w14:paraId="39A65E87" w14:textId="77777777" w:rsidR="00C71013" w:rsidRDefault="00C71013">
            <w:pPr>
              <w:rPr>
                <w:rFonts w:ascii="仿宋" w:eastAsia="仿宋" w:hAnsi="仿宋" w:hint="eastAsia"/>
                <w:sz w:val="18"/>
                <w:szCs w:val="18"/>
                <w:lang w:val="zh-CN"/>
              </w:rPr>
            </w:pPr>
          </w:p>
        </w:tc>
        <w:tc>
          <w:tcPr>
            <w:tcW w:w="709" w:type="dxa"/>
            <w:vMerge/>
            <w:vAlign w:val="center"/>
          </w:tcPr>
          <w:p w14:paraId="3E853929" w14:textId="77777777" w:rsidR="00C71013" w:rsidRDefault="00C71013">
            <w:pPr>
              <w:rPr>
                <w:rFonts w:ascii="仿宋" w:eastAsia="仿宋" w:hAnsi="仿宋" w:hint="eastAsia"/>
                <w:sz w:val="18"/>
                <w:szCs w:val="18"/>
                <w:lang w:val="zh-CN"/>
              </w:rPr>
            </w:pPr>
          </w:p>
        </w:tc>
        <w:tc>
          <w:tcPr>
            <w:tcW w:w="709" w:type="dxa"/>
            <w:vMerge/>
            <w:vAlign w:val="center"/>
          </w:tcPr>
          <w:p w14:paraId="17EEA4C0" w14:textId="77777777" w:rsidR="00C71013" w:rsidRDefault="00C71013">
            <w:pPr>
              <w:rPr>
                <w:rFonts w:ascii="仿宋" w:eastAsia="仿宋" w:hAnsi="仿宋" w:hint="eastAsia"/>
                <w:sz w:val="18"/>
                <w:szCs w:val="18"/>
                <w:lang w:val="zh-CN"/>
              </w:rPr>
            </w:pPr>
          </w:p>
        </w:tc>
      </w:tr>
      <w:tr w:rsidR="00C71013" w14:paraId="619E4B6F" w14:textId="77777777">
        <w:trPr>
          <w:trHeight w:val="1135"/>
          <w:jc w:val="center"/>
        </w:trPr>
        <w:tc>
          <w:tcPr>
            <w:tcW w:w="421" w:type="dxa"/>
            <w:vMerge/>
            <w:vAlign w:val="center"/>
          </w:tcPr>
          <w:p w14:paraId="7932BD59" w14:textId="77777777" w:rsidR="00C71013" w:rsidRDefault="00C71013">
            <w:pPr>
              <w:jc w:val="center"/>
              <w:rPr>
                <w:rFonts w:eastAsia="仿宋"/>
                <w:sz w:val="24"/>
                <w:lang w:val="zh-CN"/>
              </w:rPr>
            </w:pPr>
          </w:p>
        </w:tc>
        <w:tc>
          <w:tcPr>
            <w:tcW w:w="992" w:type="dxa"/>
            <w:vMerge/>
            <w:vAlign w:val="center"/>
          </w:tcPr>
          <w:p w14:paraId="2A96F5B8" w14:textId="77777777" w:rsidR="00C71013" w:rsidRDefault="00C71013">
            <w:pPr>
              <w:jc w:val="left"/>
              <w:rPr>
                <w:rFonts w:ascii="仿宋" w:eastAsia="仿宋" w:hAnsi="仿宋" w:hint="eastAsia"/>
                <w:sz w:val="18"/>
                <w:szCs w:val="18"/>
                <w:lang w:val="zh-CN"/>
              </w:rPr>
            </w:pPr>
          </w:p>
        </w:tc>
        <w:tc>
          <w:tcPr>
            <w:tcW w:w="1134" w:type="dxa"/>
            <w:vAlign w:val="center"/>
          </w:tcPr>
          <w:p w14:paraId="7C5D6D61" w14:textId="77777777" w:rsidR="00C71013" w:rsidRDefault="00000000">
            <w:pPr>
              <w:jc w:val="left"/>
              <w:rPr>
                <w:rFonts w:ascii="仿宋" w:eastAsia="仿宋" w:hAnsi="仿宋" w:hint="eastAsia"/>
                <w:sz w:val="18"/>
                <w:szCs w:val="18"/>
              </w:rPr>
            </w:pPr>
            <w:r>
              <w:rPr>
                <w:rFonts w:eastAsia="仿宋"/>
                <w:sz w:val="18"/>
                <w:szCs w:val="18"/>
                <w:lang w:eastAsia="zh-Hans"/>
              </w:rPr>
              <w:t>5</w:t>
            </w:r>
            <w:r>
              <w:rPr>
                <w:rFonts w:ascii="仿宋" w:eastAsia="仿宋" w:hAnsi="仿宋" w:hint="eastAsia"/>
                <w:sz w:val="18"/>
                <w:szCs w:val="18"/>
                <w:lang w:eastAsia="zh-Hans"/>
              </w:rPr>
              <w:t>.</w:t>
            </w:r>
            <w:r>
              <w:rPr>
                <w:rFonts w:eastAsia="仿宋"/>
                <w:sz w:val="18"/>
                <w:szCs w:val="18"/>
                <w:lang w:eastAsia="zh-Hans"/>
              </w:rPr>
              <w:t>3</w:t>
            </w:r>
            <w:r>
              <w:rPr>
                <w:rFonts w:ascii="仿宋" w:eastAsia="仿宋" w:hAnsi="仿宋" w:hint="eastAsia"/>
                <w:sz w:val="18"/>
                <w:szCs w:val="18"/>
                <w:lang w:eastAsia="zh-Hans"/>
              </w:rPr>
              <w:t>总供求</w:t>
            </w:r>
            <w:r>
              <w:rPr>
                <w:rFonts w:ascii="仿宋" w:eastAsia="仿宋" w:hAnsi="仿宋" w:hint="eastAsia"/>
                <w:sz w:val="18"/>
                <w:szCs w:val="18"/>
              </w:rPr>
              <w:t>分析</w:t>
            </w:r>
          </w:p>
        </w:tc>
        <w:tc>
          <w:tcPr>
            <w:tcW w:w="2126" w:type="dxa"/>
            <w:vAlign w:val="center"/>
          </w:tcPr>
          <w:p w14:paraId="273A24C4"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）宏观经济均衡的含义</w:t>
            </w:r>
          </w:p>
          <w:p w14:paraId="7CA136DC"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）短期宏观经济均衡</w:t>
            </w:r>
          </w:p>
          <w:p w14:paraId="4FC296F3"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3</w:t>
            </w:r>
            <w:r>
              <w:rPr>
                <w:rFonts w:ascii="仿宋" w:eastAsia="仿宋" w:hAnsi="仿宋" w:hint="eastAsia"/>
                <w:sz w:val="18"/>
                <w:szCs w:val="18"/>
                <w:lang w:val="zh-CN"/>
              </w:rPr>
              <w:t>）长期宏观经济均衡</w:t>
            </w:r>
          </w:p>
          <w:p w14:paraId="7725BA05"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lastRenderedPageBreak/>
              <w:t>（</w:t>
            </w:r>
            <w:r>
              <w:rPr>
                <w:rFonts w:eastAsia="仿宋"/>
                <w:sz w:val="18"/>
                <w:szCs w:val="18"/>
                <w:lang w:val="zh-CN"/>
              </w:rPr>
              <w:t>4</w:t>
            </w:r>
            <w:r>
              <w:rPr>
                <w:rFonts w:ascii="仿宋" w:eastAsia="仿宋" w:hAnsi="仿宋" w:hint="eastAsia"/>
                <w:sz w:val="18"/>
                <w:szCs w:val="18"/>
                <w:lang w:val="zh-CN"/>
              </w:rPr>
              <w:t>）总供求模型对现实经济的分析</w:t>
            </w:r>
          </w:p>
        </w:tc>
        <w:tc>
          <w:tcPr>
            <w:tcW w:w="425" w:type="dxa"/>
            <w:vMerge/>
            <w:vAlign w:val="center"/>
          </w:tcPr>
          <w:p w14:paraId="7D5E5889" w14:textId="77777777" w:rsidR="00C71013" w:rsidRDefault="00C71013">
            <w:pPr>
              <w:rPr>
                <w:rFonts w:ascii="仿宋" w:eastAsia="仿宋" w:hAnsi="仿宋" w:hint="eastAsia"/>
                <w:sz w:val="18"/>
                <w:szCs w:val="18"/>
                <w:lang w:val="zh-CN"/>
              </w:rPr>
            </w:pPr>
          </w:p>
        </w:tc>
        <w:tc>
          <w:tcPr>
            <w:tcW w:w="2268" w:type="dxa"/>
            <w:vMerge/>
          </w:tcPr>
          <w:p w14:paraId="27777063" w14:textId="77777777" w:rsidR="00C71013" w:rsidRDefault="00C71013">
            <w:pPr>
              <w:jc w:val="left"/>
              <w:rPr>
                <w:rFonts w:ascii="仿宋" w:eastAsia="仿宋" w:hAnsi="仿宋" w:hint="eastAsia"/>
                <w:sz w:val="18"/>
                <w:szCs w:val="18"/>
                <w:lang w:val="zh-CN"/>
              </w:rPr>
            </w:pPr>
          </w:p>
        </w:tc>
        <w:tc>
          <w:tcPr>
            <w:tcW w:w="709" w:type="dxa"/>
            <w:vMerge/>
            <w:vAlign w:val="center"/>
          </w:tcPr>
          <w:p w14:paraId="2C1F601B" w14:textId="77777777" w:rsidR="00C71013" w:rsidRDefault="00C71013">
            <w:pPr>
              <w:rPr>
                <w:rFonts w:ascii="仿宋" w:eastAsia="仿宋" w:hAnsi="仿宋" w:hint="eastAsia"/>
                <w:sz w:val="18"/>
                <w:szCs w:val="18"/>
                <w:lang w:val="zh-CN"/>
              </w:rPr>
            </w:pPr>
          </w:p>
        </w:tc>
        <w:tc>
          <w:tcPr>
            <w:tcW w:w="709" w:type="dxa"/>
            <w:vMerge/>
            <w:vAlign w:val="center"/>
          </w:tcPr>
          <w:p w14:paraId="4AB6B2FD" w14:textId="77777777" w:rsidR="00C71013" w:rsidRDefault="00C71013">
            <w:pPr>
              <w:rPr>
                <w:rFonts w:ascii="仿宋" w:eastAsia="仿宋" w:hAnsi="仿宋" w:hint="eastAsia"/>
                <w:sz w:val="18"/>
                <w:szCs w:val="18"/>
                <w:lang w:val="zh-CN"/>
              </w:rPr>
            </w:pPr>
          </w:p>
        </w:tc>
        <w:tc>
          <w:tcPr>
            <w:tcW w:w="709" w:type="dxa"/>
            <w:vMerge/>
            <w:vAlign w:val="center"/>
          </w:tcPr>
          <w:p w14:paraId="5DFD832D" w14:textId="77777777" w:rsidR="00C71013" w:rsidRDefault="00C71013">
            <w:pPr>
              <w:rPr>
                <w:rFonts w:ascii="仿宋" w:eastAsia="仿宋" w:hAnsi="仿宋" w:hint="eastAsia"/>
                <w:sz w:val="18"/>
                <w:szCs w:val="18"/>
                <w:lang w:val="zh-CN"/>
              </w:rPr>
            </w:pPr>
          </w:p>
        </w:tc>
      </w:tr>
      <w:tr w:rsidR="00C71013" w14:paraId="502FCC68" w14:textId="77777777">
        <w:trPr>
          <w:trHeight w:val="204"/>
          <w:jc w:val="center"/>
        </w:trPr>
        <w:tc>
          <w:tcPr>
            <w:tcW w:w="421" w:type="dxa"/>
            <w:vMerge w:val="restart"/>
            <w:vAlign w:val="center"/>
          </w:tcPr>
          <w:p w14:paraId="10C0C55B" w14:textId="77777777" w:rsidR="00C71013" w:rsidRDefault="00000000">
            <w:pPr>
              <w:jc w:val="center"/>
              <w:rPr>
                <w:rFonts w:eastAsia="仿宋"/>
                <w:sz w:val="24"/>
                <w:lang w:val="zh-CN"/>
              </w:rPr>
            </w:pPr>
            <w:r>
              <w:rPr>
                <w:rFonts w:eastAsia="仿宋"/>
                <w:sz w:val="24"/>
                <w:lang w:val="zh-CN"/>
              </w:rPr>
              <w:t>6</w:t>
            </w:r>
          </w:p>
        </w:tc>
        <w:tc>
          <w:tcPr>
            <w:tcW w:w="992" w:type="dxa"/>
            <w:vMerge w:val="restart"/>
            <w:vAlign w:val="center"/>
          </w:tcPr>
          <w:p w14:paraId="4E5FFA57"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第</w:t>
            </w:r>
            <w:r>
              <w:rPr>
                <w:rFonts w:ascii="仿宋" w:eastAsia="仿宋" w:hAnsi="仿宋" w:hint="eastAsia"/>
                <w:sz w:val="18"/>
                <w:szCs w:val="18"/>
                <w:lang w:eastAsia="zh-Hans"/>
              </w:rPr>
              <w:t>六</w:t>
            </w:r>
            <w:r>
              <w:rPr>
                <w:rFonts w:ascii="仿宋" w:eastAsia="仿宋" w:hAnsi="仿宋" w:hint="eastAsia"/>
                <w:sz w:val="18"/>
                <w:szCs w:val="18"/>
                <w:lang w:val="zh-CN"/>
              </w:rPr>
              <w:t>章</w:t>
            </w:r>
          </w:p>
          <w:p w14:paraId="5313C3FB"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失业与通货膨胀理论</w:t>
            </w:r>
          </w:p>
        </w:tc>
        <w:tc>
          <w:tcPr>
            <w:tcW w:w="1134" w:type="dxa"/>
            <w:vAlign w:val="center"/>
          </w:tcPr>
          <w:p w14:paraId="38524EFF" w14:textId="77777777" w:rsidR="00C71013" w:rsidRDefault="00000000">
            <w:pPr>
              <w:jc w:val="left"/>
              <w:rPr>
                <w:rFonts w:ascii="仿宋" w:eastAsia="仿宋" w:hAnsi="仿宋" w:hint="eastAsia"/>
                <w:sz w:val="18"/>
                <w:szCs w:val="18"/>
              </w:rPr>
            </w:pPr>
            <w:r>
              <w:rPr>
                <w:rFonts w:eastAsia="仿宋"/>
                <w:sz w:val="18"/>
                <w:szCs w:val="18"/>
                <w:lang w:eastAsia="zh-Hans"/>
              </w:rPr>
              <w:t>6</w:t>
            </w:r>
            <w:r>
              <w:rPr>
                <w:rFonts w:ascii="仿宋" w:eastAsia="仿宋" w:hAnsi="仿宋" w:hint="eastAsia"/>
                <w:sz w:val="18"/>
                <w:szCs w:val="18"/>
                <w:lang w:eastAsia="zh-Hans"/>
              </w:rPr>
              <w:t>.</w:t>
            </w:r>
            <w:r>
              <w:rPr>
                <w:rFonts w:eastAsia="仿宋"/>
                <w:sz w:val="18"/>
                <w:szCs w:val="18"/>
                <w:lang w:eastAsia="zh-Hans"/>
              </w:rPr>
              <w:t>1</w:t>
            </w:r>
            <w:r>
              <w:rPr>
                <w:rFonts w:ascii="仿宋" w:eastAsia="仿宋" w:hAnsi="仿宋"/>
                <w:sz w:val="18"/>
                <w:szCs w:val="18"/>
                <w:lang w:eastAsia="zh-Hans"/>
              </w:rPr>
              <w:t>失业问题</w:t>
            </w:r>
          </w:p>
        </w:tc>
        <w:tc>
          <w:tcPr>
            <w:tcW w:w="2126" w:type="dxa"/>
            <w:vAlign w:val="center"/>
          </w:tcPr>
          <w:p w14:paraId="48AD6C2C"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 xml:space="preserve">）失业的概念     </w:t>
            </w:r>
          </w:p>
          <w:p w14:paraId="401B9E2A"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 xml:space="preserve">）失业的类型     </w:t>
            </w:r>
          </w:p>
          <w:p w14:paraId="7E8F845A"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3</w:t>
            </w:r>
            <w:r>
              <w:rPr>
                <w:rFonts w:ascii="仿宋" w:eastAsia="仿宋" w:hAnsi="仿宋" w:hint="eastAsia"/>
                <w:sz w:val="18"/>
                <w:szCs w:val="18"/>
                <w:lang w:val="zh-CN"/>
              </w:rPr>
              <w:t>）失业的代价</w:t>
            </w:r>
          </w:p>
        </w:tc>
        <w:tc>
          <w:tcPr>
            <w:tcW w:w="425" w:type="dxa"/>
            <w:vMerge w:val="restart"/>
            <w:vAlign w:val="center"/>
          </w:tcPr>
          <w:p w14:paraId="62D55B64" w14:textId="77777777" w:rsidR="00C71013" w:rsidRDefault="00000000">
            <w:pPr>
              <w:rPr>
                <w:rFonts w:ascii="仿宋" w:eastAsia="仿宋" w:hAnsi="仿宋" w:hint="eastAsia"/>
                <w:sz w:val="18"/>
                <w:szCs w:val="18"/>
              </w:rPr>
            </w:pPr>
            <w:r>
              <w:rPr>
                <w:rFonts w:ascii="仿宋" w:eastAsia="仿宋" w:hAnsi="仿宋" w:hint="eastAsia"/>
                <w:sz w:val="18"/>
                <w:szCs w:val="18"/>
              </w:rPr>
              <w:t>4</w:t>
            </w:r>
            <w:r>
              <w:rPr>
                <w:rFonts w:ascii="仿宋" w:eastAsia="仿宋" w:hAnsi="仿宋" w:hint="eastAsia"/>
                <w:sz w:val="18"/>
                <w:szCs w:val="18"/>
                <w:lang w:eastAsia="zh-Hans"/>
              </w:rPr>
              <w:t>课时</w:t>
            </w:r>
          </w:p>
        </w:tc>
        <w:tc>
          <w:tcPr>
            <w:tcW w:w="2268" w:type="dxa"/>
            <w:vMerge w:val="restart"/>
          </w:tcPr>
          <w:p w14:paraId="2E1FFE58" w14:textId="77777777" w:rsidR="00C71013" w:rsidRDefault="00000000">
            <w:pPr>
              <w:jc w:val="left"/>
              <w:rPr>
                <w:rFonts w:ascii="仿宋" w:eastAsia="仿宋" w:hAnsi="仿宋" w:hint="eastAsia"/>
                <w:b/>
                <w:bCs/>
                <w:sz w:val="18"/>
                <w:szCs w:val="18"/>
                <w:lang w:val="zh-CN"/>
              </w:rPr>
            </w:pPr>
            <w:r>
              <w:rPr>
                <w:rFonts w:ascii="仿宋" w:eastAsia="仿宋" w:hAnsi="仿宋" w:hint="eastAsia"/>
                <w:b/>
                <w:bCs/>
                <w:sz w:val="18"/>
                <w:szCs w:val="18"/>
                <w:lang w:val="zh-CN"/>
              </w:rPr>
              <w:t>重点、难点：</w:t>
            </w:r>
          </w:p>
          <w:p w14:paraId="1C6D48D8"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）自然失业率</w:t>
            </w:r>
          </w:p>
          <w:p w14:paraId="279035E6"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）失业的原因</w:t>
            </w:r>
          </w:p>
          <w:p w14:paraId="62709191"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3</w:t>
            </w:r>
            <w:r>
              <w:rPr>
                <w:rFonts w:ascii="仿宋" w:eastAsia="仿宋" w:hAnsi="仿宋" w:hint="eastAsia"/>
                <w:sz w:val="18"/>
                <w:szCs w:val="18"/>
                <w:lang w:val="zh-CN"/>
              </w:rPr>
              <w:t>）通货膨胀的原因和持续</w:t>
            </w:r>
          </w:p>
          <w:p w14:paraId="138D5FCA"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4</w:t>
            </w:r>
            <w:r>
              <w:rPr>
                <w:rFonts w:ascii="仿宋" w:eastAsia="仿宋" w:hAnsi="仿宋" w:hint="eastAsia"/>
                <w:sz w:val="18"/>
                <w:szCs w:val="18"/>
                <w:lang w:val="zh-CN"/>
              </w:rPr>
              <w:t>）附加预期的菲利普斯曲线的推导</w:t>
            </w:r>
          </w:p>
          <w:p w14:paraId="31A08261" w14:textId="77777777" w:rsidR="00C71013" w:rsidRDefault="00000000">
            <w:pPr>
              <w:jc w:val="left"/>
              <w:rPr>
                <w:rFonts w:ascii="仿宋" w:eastAsia="仿宋" w:hAnsi="仿宋" w:hint="eastAsia"/>
                <w:sz w:val="18"/>
                <w:szCs w:val="18"/>
                <w:lang w:val="zh-CN"/>
              </w:rPr>
            </w:pPr>
            <w:r>
              <w:rPr>
                <w:rFonts w:ascii="仿宋" w:eastAsia="仿宋" w:hAnsi="仿宋" w:hint="eastAsia"/>
                <w:b/>
                <w:bCs/>
                <w:sz w:val="18"/>
                <w:szCs w:val="18"/>
                <w:lang w:val="zh-CN"/>
              </w:rPr>
              <w:t>课程思政元素：</w:t>
            </w:r>
          </w:p>
          <w:p w14:paraId="75B68D57"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）理解就业和物价稳定与否，和每一个老百姓的生活息息相关，与每个人能否实现自己的中国梦紧密相连；</w:t>
            </w:r>
            <w:r>
              <w:rPr>
                <w:rFonts w:ascii="仿宋" w:eastAsia="仿宋" w:hAnsi="仿宋"/>
                <w:sz w:val="18"/>
                <w:szCs w:val="18"/>
                <w:lang w:val="zh-CN"/>
              </w:rPr>
              <w:br/>
            </w: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）结合滞涨和通胀案例，通过对比中美两国政府在通胀管理中的措施，突出我国的特殊制度在通胀管理中的优势。</w:t>
            </w:r>
          </w:p>
        </w:tc>
        <w:tc>
          <w:tcPr>
            <w:tcW w:w="709" w:type="dxa"/>
            <w:vMerge w:val="restart"/>
            <w:vAlign w:val="center"/>
          </w:tcPr>
          <w:p w14:paraId="77593518" w14:textId="77777777" w:rsidR="00C71013" w:rsidRDefault="00000000">
            <w:pPr>
              <w:rPr>
                <w:rFonts w:ascii="仿宋" w:eastAsia="仿宋" w:hAnsi="仿宋" w:hint="eastAsia"/>
                <w:sz w:val="18"/>
                <w:szCs w:val="18"/>
                <w:lang w:val="zh-CN"/>
              </w:rPr>
            </w:pPr>
            <w:r>
              <w:rPr>
                <w:rFonts w:ascii="仿宋" w:eastAsia="仿宋" w:hAnsi="仿宋" w:hint="eastAsia"/>
                <w:sz w:val="18"/>
                <w:szCs w:val="18"/>
              </w:rPr>
              <w:t>讲授</w:t>
            </w:r>
            <w:r>
              <w:rPr>
                <w:rFonts w:ascii="仿宋" w:eastAsia="仿宋" w:hAnsi="仿宋" w:hint="eastAsia"/>
                <w:sz w:val="18"/>
                <w:szCs w:val="18"/>
                <w:lang w:val="zh-CN"/>
              </w:rPr>
              <w:t>（</w:t>
            </w:r>
            <w:r>
              <w:rPr>
                <w:rFonts w:ascii="仿宋" w:eastAsia="仿宋" w:hAnsi="仿宋" w:hint="eastAsia"/>
                <w:sz w:val="18"/>
                <w:szCs w:val="18"/>
              </w:rPr>
              <w:t>具体见第五部分</w:t>
            </w:r>
            <w:r>
              <w:rPr>
                <w:rFonts w:ascii="仿宋" w:eastAsia="仿宋" w:hAnsi="仿宋" w:hint="eastAsia"/>
                <w:sz w:val="18"/>
                <w:szCs w:val="18"/>
                <w:lang w:val="zh-CN"/>
              </w:rPr>
              <w:t>）</w:t>
            </w:r>
          </w:p>
        </w:tc>
        <w:tc>
          <w:tcPr>
            <w:tcW w:w="709" w:type="dxa"/>
            <w:vMerge w:val="restart"/>
            <w:vAlign w:val="center"/>
          </w:tcPr>
          <w:p w14:paraId="3456C88A" w14:textId="77777777" w:rsidR="00C71013" w:rsidRDefault="00000000">
            <w:pPr>
              <w:rPr>
                <w:rFonts w:ascii="仿宋" w:eastAsia="仿宋" w:hAnsi="仿宋" w:hint="eastAsia"/>
                <w:sz w:val="18"/>
                <w:szCs w:val="18"/>
                <w:lang w:val="zh-CN"/>
              </w:rPr>
            </w:pPr>
            <w:r>
              <w:rPr>
                <w:rFonts w:ascii="仿宋" w:eastAsia="仿宋" w:hAnsi="仿宋" w:hint="eastAsia"/>
                <w:sz w:val="18"/>
                <w:szCs w:val="18"/>
                <w:lang w:val="zh-CN"/>
              </w:rPr>
              <w:t>课后作业、测验</w:t>
            </w:r>
          </w:p>
        </w:tc>
        <w:tc>
          <w:tcPr>
            <w:tcW w:w="709" w:type="dxa"/>
            <w:vMerge w:val="restart"/>
            <w:vAlign w:val="center"/>
          </w:tcPr>
          <w:p w14:paraId="0058227D" w14:textId="77777777" w:rsidR="00C71013" w:rsidRDefault="00000000">
            <w:pPr>
              <w:rPr>
                <w:rFonts w:ascii="仿宋" w:eastAsia="仿宋" w:hAnsi="仿宋" w:hint="eastAsia"/>
                <w:sz w:val="18"/>
                <w:szCs w:val="18"/>
                <w:lang w:val="zh-CN"/>
              </w:rPr>
            </w:pPr>
            <w:r>
              <w:rPr>
                <w:rFonts w:ascii="仿宋" w:eastAsia="仿宋" w:hAnsi="仿宋" w:hint="eastAsia"/>
                <w:sz w:val="18"/>
                <w:szCs w:val="18"/>
                <w:lang w:val="zh-CN"/>
              </w:rPr>
              <w:t>课程目标</w:t>
            </w:r>
            <w:r>
              <w:rPr>
                <w:rFonts w:eastAsia="仿宋"/>
                <w:sz w:val="18"/>
                <w:szCs w:val="18"/>
                <w:lang w:val="zh-CN"/>
              </w:rPr>
              <w:t>1</w:t>
            </w: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w:t>
            </w:r>
            <w:r>
              <w:rPr>
                <w:rFonts w:eastAsia="仿宋"/>
                <w:sz w:val="18"/>
                <w:szCs w:val="18"/>
                <w:lang w:val="zh-CN"/>
              </w:rPr>
              <w:t>3</w:t>
            </w:r>
          </w:p>
        </w:tc>
      </w:tr>
      <w:tr w:rsidR="00C71013" w14:paraId="10D3DA2E" w14:textId="77777777">
        <w:trPr>
          <w:trHeight w:val="787"/>
          <w:jc w:val="center"/>
        </w:trPr>
        <w:tc>
          <w:tcPr>
            <w:tcW w:w="421" w:type="dxa"/>
            <w:vMerge/>
            <w:vAlign w:val="center"/>
          </w:tcPr>
          <w:p w14:paraId="54C1980F" w14:textId="77777777" w:rsidR="00C71013" w:rsidRDefault="00C71013">
            <w:pPr>
              <w:jc w:val="center"/>
              <w:rPr>
                <w:sz w:val="24"/>
              </w:rPr>
            </w:pPr>
          </w:p>
        </w:tc>
        <w:tc>
          <w:tcPr>
            <w:tcW w:w="992" w:type="dxa"/>
            <w:vMerge/>
            <w:vAlign w:val="center"/>
          </w:tcPr>
          <w:p w14:paraId="21F35D5B" w14:textId="77777777" w:rsidR="00C71013" w:rsidRDefault="00C71013">
            <w:pPr>
              <w:jc w:val="left"/>
              <w:rPr>
                <w:rFonts w:ascii="Calibri" w:hAnsi="Calibri"/>
                <w:szCs w:val="22"/>
              </w:rPr>
            </w:pPr>
          </w:p>
        </w:tc>
        <w:tc>
          <w:tcPr>
            <w:tcW w:w="1134" w:type="dxa"/>
            <w:vAlign w:val="center"/>
          </w:tcPr>
          <w:p w14:paraId="105120BD" w14:textId="77777777" w:rsidR="00C71013" w:rsidRDefault="00000000">
            <w:pPr>
              <w:jc w:val="left"/>
              <w:rPr>
                <w:rFonts w:ascii="仿宋" w:eastAsia="仿宋" w:hAnsi="仿宋" w:hint="eastAsia"/>
                <w:sz w:val="18"/>
                <w:szCs w:val="18"/>
              </w:rPr>
            </w:pPr>
            <w:r>
              <w:rPr>
                <w:rFonts w:eastAsia="仿宋"/>
                <w:sz w:val="18"/>
                <w:szCs w:val="18"/>
                <w:lang w:eastAsia="zh-Hans"/>
              </w:rPr>
              <w:t>6</w:t>
            </w:r>
            <w:r>
              <w:rPr>
                <w:rFonts w:ascii="仿宋" w:eastAsia="仿宋" w:hAnsi="仿宋" w:hint="eastAsia"/>
                <w:sz w:val="18"/>
                <w:szCs w:val="18"/>
                <w:lang w:eastAsia="zh-Hans"/>
              </w:rPr>
              <w:t>.</w:t>
            </w:r>
            <w:r>
              <w:rPr>
                <w:rFonts w:eastAsia="仿宋"/>
                <w:sz w:val="18"/>
                <w:szCs w:val="18"/>
                <w:lang w:eastAsia="zh-Hans"/>
              </w:rPr>
              <w:t>2</w:t>
            </w:r>
            <w:r>
              <w:rPr>
                <w:rFonts w:ascii="仿宋" w:eastAsia="仿宋" w:hAnsi="仿宋"/>
                <w:sz w:val="18"/>
                <w:szCs w:val="18"/>
                <w:lang w:eastAsia="zh-Hans"/>
              </w:rPr>
              <w:t>通货膨胀</w:t>
            </w:r>
          </w:p>
        </w:tc>
        <w:tc>
          <w:tcPr>
            <w:tcW w:w="2126" w:type="dxa"/>
            <w:vAlign w:val="center"/>
          </w:tcPr>
          <w:p w14:paraId="13619A60"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 xml:space="preserve">）通货膨胀概述     </w:t>
            </w:r>
          </w:p>
          <w:p w14:paraId="226C12B1"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 xml:space="preserve">）通货膨胀的原因     </w:t>
            </w:r>
          </w:p>
          <w:p w14:paraId="2715E486"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3</w:t>
            </w:r>
            <w:r>
              <w:rPr>
                <w:rFonts w:ascii="仿宋" w:eastAsia="仿宋" w:hAnsi="仿宋" w:hint="eastAsia"/>
                <w:sz w:val="18"/>
                <w:szCs w:val="18"/>
                <w:lang w:val="zh-CN"/>
              </w:rPr>
              <w:t>）通货膨胀的影响</w:t>
            </w:r>
          </w:p>
        </w:tc>
        <w:tc>
          <w:tcPr>
            <w:tcW w:w="425" w:type="dxa"/>
            <w:vMerge/>
            <w:vAlign w:val="center"/>
          </w:tcPr>
          <w:p w14:paraId="0DECA274" w14:textId="77777777" w:rsidR="00C71013" w:rsidRDefault="00C71013">
            <w:pPr>
              <w:rPr>
                <w:rFonts w:ascii="仿宋" w:eastAsia="仿宋" w:hAnsi="仿宋" w:hint="eastAsia"/>
                <w:sz w:val="18"/>
                <w:szCs w:val="18"/>
                <w:lang w:val="zh-CN"/>
              </w:rPr>
            </w:pPr>
          </w:p>
        </w:tc>
        <w:tc>
          <w:tcPr>
            <w:tcW w:w="2268" w:type="dxa"/>
            <w:vMerge/>
          </w:tcPr>
          <w:p w14:paraId="4A20F157" w14:textId="77777777" w:rsidR="00C71013" w:rsidRDefault="00C71013">
            <w:pPr>
              <w:jc w:val="left"/>
              <w:rPr>
                <w:rFonts w:ascii="仿宋" w:eastAsia="仿宋" w:hAnsi="仿宋" w:hint="eastAsia"/>
                <w:sz w:val="18"/>
                <w:szCs w:val="18"/>
                <w:lang w:val="zh-CN"/>
              </w:rPr>
            </w:pPr>
          </w:p>
        </w:tc>
        <w:tc>
          <w:tcPr>
            <w:tcW w:w="709" w:type="dxa"/>
            <w:vMerge/>
            <w:vAlign w:val="center"/>
          </w:tcPr>
          <w:p w14:paraId="6CD76F18" w14:textId="77777777" w:rsidR="00C71013" w:rsidRDefault="00C71013">
            <w:pPr>
              <w:rPr>
                <w:rFonts w:ascii="仿宋" w:eastAsia="仿宋" w:hAnsi="仿宋" w:hint="eastAsia"/>
                <w:sz w:val="18"/>
                <w:szCs w:val="18"/>
                <w:lang w:val="zh-CN"/>
              </w:rPr>
            </w:pPr>
          </w:p>
        </w:tc>
        <w:tc>
          <w:tcPr>
            <w:tcW w:w="709" w:type="dxa"/>
            <w:vMerge/>
            <w:vAlign w:val="center"/>
          </w:tcPr>
          <w:p w14:paraId="1FCDD96B" w14:textId="77777777" w:rsidR="00C71013" w:rsidRDefault="00C71013">
            <w:pPr>
              <w:rPr>
                <w:rFonts w:ascii="仿宋" w:eastAsia="仿宋" w:hAnsi="仿宋" w:hint="eastAsia"/>
                <w:sz w:val="18"/>
                <w:szCs w:val="18"/>
                <w:lang w:val="zh-CN"/>
              </w:rPr>
            </w:pPr>
          </w:p>
        </w:tc>
        <w:tc>
          <w:tcPr>
            <w:tcW w:w="709" w:type="dxa"/>
            <w:vMerge/>
            <w:vAlign w:val="center"/>
          </w:tcPr>
          <w:p w14:paraId="371A8E5A" w14:textId="77777777" w:rsidR="00C71013" w:rsidRDefault="00C71013">
            <w:pPr>
              <w:rPr>
                <w:rFonts w:ascii="仿宋" w:eastAsia="仿宋" w:hAnsi="仿宋" w:hint="eastAsia"/>
                <w:sz w:val="18"/>
                <w:szCs w:val="18"/>
                <w:lang w:val="zh-CN"/>
              </w:rPr>
            </w:pPr>
          </w:p>
        </w:tc>
      </w:tr>
      <w:tr w:rsidR="00C71013" w14:paraId="55A74EA3" w14:textId="77777777">
        <w:trPr>
          <w:trHeight w:val="839"/>
          <w:jc w:val="center"/>
        </w:trPr>
        <w:tc>
          <w:tcPr>
            <w:tcW w:w="421" w:type="dxa"/>
            <w:vMerge/>
            <w:vAlign w:val="center"/>
          </w:tcPr>
          <w:p w14:paraId="2A65D521" w14:textId="77777777" w:rsidR="00C71013" w:rsidRDefault="00C71013">
            <w:pPr>
              <w:jc w:val="center"/>
              <w:rPr>
                <w:rFonts w:eastAsia="仿宋"/>
                <w:sz w:val="24"/>
                <w:lang w:val="zh-CN"/>
              </w:rPr>
            </w:pPr>
          </w:p>
        </w:tc>
        <w:tc>
          <w:tcPr>
            <w:tcW w:w="992" w:type="dxa"/>
            <w:vMerge/>
            <w:vAlign w:val="center"/>
          </w:tcPr>
          <w:p w14:paraId="1FAE123B" w14:textId="77777777" w:rsidR="00C71013" w:rsidRDefault="00C71013">
            <w:pPr>
              <w:jc w:val="left"/>
              <w:rPr>
                <w:rFonts w:ascii="仿宋" w:eastAsia="仿宋" w:hAnsi="仿宋" w:hint="eastAsia"/>
                <w:sz w:val="18"/>
                <w:szCs w:val="18"/>
                <w:lang w:val="zh-CN"/>
              </w:rPr>
            </w:pPr>
          </w:p>
        </w:tc>
        <w:tc>
          <w:tcPr>
            <w:tcW w:w="1134" w:type="dxa"/>
            <w:vAlign w:val="center"/>
          </w:tcPr>
          <w:p w14:paraId="73FE2098" w14:textId="77777777" w:rsidR="00C71013" w:rsidRDefault="00000000">
            <w:pPr>
              <w:jc w:val="left"/>
              <w:rPr>
                <w:rFonts w:ascii="仿宋" w:eastAsia="仿宋" w:hAnsi="仿宋" w:hint="eastAsia"/>
                <w:sz w:val="18"/>
                <w:szCs w:val="18"/>
              </w:rPr>
            </w:pPr>
            <w:r>
              <w:rPr>
                <w:rFonts w:eastAsia="仿宋"/>
                <w:sz w:val="18"/>
                <w:szCs w:val="18"/>
                <w:lang w:eastAsia="zh-Hans"/>
              </w:rPr>
              <w:t>6</w:t>
            </w:r>
            <w:r>
              <w:rPr>
                <w:rFonts w:ascii="仿宋" w:eastAsia="仿宋" w:hAnsi="仿宋" w:hint="eastAsia"/>
                <w:sz w:val="18"/>
                <w:szCs w:val="18"/>
                <w:lang w:eastAsia="zh-Hans"/>
              </w:rPr>
              <w:t>.</w:t>
            </w:r>
            <w:r>
              <w:rPr>
                <w:rFonts w:eastAsia="仿宋"/>
                <w:sz w:val="18"/>
                <w:szCs w:val="18"/>
                <w:lang w:eastAsia="zh-Hans"/>
              </w:rPr>
              <w:t>3</w:t>
            </w:r>
            <w:r>
              <w:rPr>
                <w:rFonts w:ascii="仿宋" w:eastAsia="仿宋" w:hAnsi="仿宋"/>
                <w:sz w:val="18"/>
                <w:szCs w:val="18"/>
                <w:lang w:eastAsia="zh-Hans"/>
              </w:rPr>
              <w:t>失业和通货膨胀的交替关系</w:t>
            </w:r>
          </w:p>
        </w:tc>
        <w:tc>
          <w:tcPr>
            <w:tcW w:w="2126" w:type="dxa"/>
            <w:vAlign w:val="center"/>
          </w:tcPr>
          <w:p w14:paraId="77356C23"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 xml:space="preserve">）由菲利普斯曲线表示的失业和通货膨胀的交替关系  </w:t>
            </w:r>
          </w:p>
          <w:p w14:paraId="578283E8"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 xml:space="preserve">）围绕菲利普斯曲线展开的经济学争论 </w:t>
            </w:r>
          </w:p>
        </w:tc>
        <w:tc>
          <w:tcPr>
            <w:tcW w:w="425" w:type="dxa"/>
            <w:vMerge/>
            <w:vAlign w:val="center"/>
          </w:tcPr>
          <w:p w14:paraId="450B4B99" w14:textId="77777777" w:rsidR="00C71013" w:rsidRDefault="00C71013">
            <w:pPr>
              <w:rPr>
                <w:rFonts w:ascii="仿宋" w:eastAsia="仿宋" w:hAnsi="仿宋" w:hint="eastAsia"/>
                <w:sz w:val="18"/>
                <w:szCs w:val="18"/>
                <w:lang w:val="zh-CN"/>
              </w:rPr>
            </w:pPr>
          </w:p>
        </w:tc>
        <w:tc>
          <w:tcPr>
            <w:tcW w:w="2268" w:type="dxa"/>
            <w:vMerge/>
          </w:tcPr>
          <w:p w14:paraId="5D601122" w14:textId="77777777" w:rsidR="00C71013" w:rsidRDefault="00C71013">
            <w:pPr>
              <w:jc w:val="left"/>
              <w:rPr>
                <w:rFonts w:ascii="仿宋" w:eastAsia="仿宋" w:hAnsi="仿宋" w:hint="eastAsia"/>
                <w:sz w:val="18"/>
                <w:szCs w:val="18"/>
                <w:lang w:val="zh-CN"/>
              </w:rPr>
            </w:pPr>
          </w:p>
        </w:tc>
        <w:tc>
          <w:tcPr>
            <w:tcW w:w="709" w:type="dxa"/>
            <w:vMerge/>
            <w:vAlign w:val="center"/>
          </w:tcPr>
          <w:p w14:paraId="497E3C6A" w14:textId="77777777" w:rsidR="00C71013" w:rsidRDefault="00C71013">
            <w:pPr>
              <w:rPr>
                <w:rFonts w:ascii="仿宋" w:eastAsia="仿宋" w:hAnsi="仿宋" w:hint="eastAsia"/>
                <w:sz w:val="18"/>
                <w:szCs w:val="18"/>
                <w:lang w:val="zh-CN"/>
              </w:rPr>
            </w:pPr>
          </w:p>
        </w:tc>
        <w:tc>
          <w:tcPr>
            <w:tcW w:w="709" w:type="dxa"/>
            <w:vMerge/>
            <w:vAlign w:val="center"/>
          </w:tcPr>
          <w:p w14:paraId="0AE07A0A" w14:textId="77777777" w:rsidR="00C71013" w:rsidRDefault="00C71013">
            <w:pPr>
              <w:rPr>
                <w:rFonts w:ascii="仿宋" w:eastAsia="仿宋" w:hAnsi="仿宋" w:hint="eastAsia"/>
                <w:sz w:val="18"/>
                <w:szCs w:val="18"/>
                <w:lang w:val="zh-CN"/>
              </w:rPr>
            </w:pPr>
          </w:p>
        </w:tc>
        <w:tc>
          <w:tcPr>
            <w:tcW w:w="709" w:type="dxa"/>
            <w:vMerge/>
            <w:vAlign w:val="center"/>
          </w:tcPr>
          <w:p w14:paraId="60B688B4" w14:textId="77777777" w:rsidR="00C71013" w:rsidRDefault="00C71013">
            <w:pPr>
              <w:rPr>
                <w:rFonts w:ascii="仿宋" w:eastAsia="仿宋" w:hAnsi="仿宋" w:hint="eastAsia"/>
                <w:sz w:val="18"/>
                <w:szCs w:val="18"/>
                <w:lang w:val="zh-CN"/>
              </w:rPr>
            </w:pPr>
          </w:p>
        </w:tc>
      </w:tr>
      <w:tr w:rsidR="00C71013" w14:paraId="6FA222D5" w14:textId="77777777">
        <w:trPr>
          <w:trHeight w:val="838"/>
          <w:jc w:val="center"/>
        </w:trPr>
        <w:tc>
          <w:tcPr>
            <w:tcW w:w="421" w:type="dxa"/>
            <w:vMerge w:val="restart"/>
            <w:vAlign w:val="center"/>
          </w:tcPr>
          <w:p w14:paraId="0E80969D" w14:textId="77777777" w:rsidR="00C71013" w:rsidRDefault="00000000">
            <w:pPr>
              <w:jc w:val="center"/>
              <w:rPr>
                <w:rFonts w:eastAsia="仿宋"/>
                <w:sz w:val="24"/>
                <w:lang w:val="zh-CN" w:eastAsia="zh-Hans"/>
              </w:rPr>
            </w:pPr>
            <w:r>
              <w:rPr>
                <w:rFonts w:eastAsia="仿宋"/>
                <w:sz w:val="24"/>
                <w:lang w:val="zh-CN" w:eastAsia="zh-Hans"/>
              </w:rPr>
              <w:t>7</w:t>
            </w:r>
          </w:p>
        </w:tc>
        <w:tc>
          <w:tcPr>
            <w:tcW w:w="992" w:type="dxa"/>
            <w:vMerge w:val="restart"/>
            <w:vAlign w:val="center"/>
          </w:tcPr>
          <w:p w14:paraId="761EBEE0" w14:textId="77777777" w:rsidR="00C71013" w:rsidRDefault="00000000">
            <w:pPr>
              <w:jc w:val="left"/>
              <w:rPr>
                <w:rFonts w:ascii="仿宋" w:eastAsia="仿宋" w:hAnsi="仿宋" w:hint="eastAsia"/>
                <w:sz w:val="18"/>
                <w:szCs w:val="18"/>
                <w:lang w:val="zh-CN" w:eastAsia="zh-Hans"/>
              </w:rPr>
            </w:pPr>
            <w:r>
              <w:rPr>
                <w:rFonts w:ascii="仿宋" w:eastAsia="仿宋" w:hAnsi="仿宋" w:hint="eastAsia"/>
                <w:sz w:val="18"/>
                <w:szCs w:val="18"/>
                <w:lang w:val="zh-CN" w:eastAsia="zh-Hans"/>
              </w:rPr>
              <w:t xml:space="preserve">第七章 </w:t>
            </w:r>
          </w:p>
          <w:p w14:paraId="148DA046" w14:textId="77777777" w:rsidR="00C71013" w:rsidRDefault="00000000">
            <w:pPr>
              <w:jc w:val="left"/>
              <w:rPr>
                <w:rFonts w:ascii="仿宋" w:eastAsia="仿宋" w:hAnsi="仿宋" w:hint="eastAsia"/>
                <w:sz w:val="18"/>
                <w:szCs w:val="18"/>
                <w:lang w:val="zh-CN" w:eastAsia="zh-Hans"/>
              </w:rPr>
            </w:pPr>
            <w:r>
              <w:rPr>
                <w:rFonts w:ascii="仿宋" w:eastAsia="仿宋" w:hAnsi="仿宋" w:hint="eastAsia"/>
                <w:sz w:val="18"/>
                <w:szCs w:val="18"/>
                <w:lang w:val="zh-CN" w:eastAsia="zh-Hans"/>
              </w:rPr>
              <w:t>经济增长理论</w:t>
            </w:r>
          </w:p>
        </w:tc>
        <w:tc>
          <w:tcPr>
            <w:tcW w:w="1134" w:type="dxa"/>
            <w:vAlign w:val="center"/>
          </w:tcPr>
          <w:p w14:paraId="184A4B83" w14:textId="77777777" w:rsidR="00C71013" w:rsidRDefault="00000000">
            <w:pPr>
              <w:jc w:val="left"/>
              <w:rPr>
                <w:rFonts w:ascii="仿宋" w:eastAsia="仿宋" w:hAnsi="仿宋" w:hint="eastAsia"/>
                <w:sz w:val="18"/>
                <w:szCs w:val="18"/>
                <w:lang w:eastAsia="zh-Hans"/>
              </w:rPr>
            </w:pPr>
            <w:r>
              <w:rPr>
                <w:rFonts w:eastAsia="仿宋"/>
                <w:sz w:val="18"/>
                <w:szCs w:val="18"/>
                <w:lang w:eastAsia="zh-Hans"/>
              </w:rPr>
              <w:t>7</w:t>
            </w:r>
            <w:r>
              <w:rPr>
                <w:rFonts w:ascii="仿宋" w:eastAsia="仿宋" w:hAnsi="仿宋"/>
                <w:sz w:val="18"/>
                <w:szCs w:val="18"/>
                <w:lang w:eastAsia="zh-Hans"/>
              </w:rPr>
              <w:t>.</w:t>
            </w:r>
            <w:r>
              <w:rPr>
                <w:rFonts w:eastAsia="仿宋"/>
                <w:sz w:val="18"/>
                <w:szCs w:val="18"/>
                <w:lang w:eastAsia="zh-Hans"/>
              </w:rPr>
              <w:t>1</w:t>
            </w:r>
            <w:r>
              <w:rPr>
                <w:rFonts w:ascii="仿宋" w:eastAsia="仿宋" w:hAnsi="仿宋"/>
                <w:sz w:val="18"/>
                <w:szCs w:val="18"/>
                <w:lang w:eastAsia="zh-Hans"/>
              </w:rPr>
              <w:t xml:space="preserve"> </w:t>
            </w:r>
            <w:r>
              <w:rPr>
                <w:rFonts w:ascii="仿宋" w:eastAsia="仿宋" w:hAnsi="仿宋" w:hint="eastAsia"/>
                <w:sz w:val="18"/>
                <w:szCs w:val="18"/>
                <w:lang w:eastAsia="zh-Hans"/>
              </w:rPr>
              <w:t>经济增长及其影响因素</w:t>
            </w:r>
          </w:p>
        </w:tc>
        <w:tc>
          <w:tcPr>
            <w:tcW w:w="2126" w:type="dxa"/>
            <w:vAlign w:val="center"/>
          </w:tcPr>
          <w:p w14:paraId="753FAF43" w14:textId="77777777" w:rsidR="00C71013" w:rsidRDefault="00000000">
            <w:pPr>
              <w:jc w:val="left"/>
              <w:rPr>
                <w:rFonts w:ascii="仿宋" w:eastAsia="仿宋" w:hAnsi="仿宋" w:hint="eastAsia"/>
                <w:sz w:val="18"/>
                <w:szCs w:val="18"/>
                <w:lang w:val="zh-CN" w:eastAsia="zh-Hans"/>
              </w:rPr>
            </w:pPr>
            <w:r>
              <w:rPr>
                <w:rFonts w:ascii="仿宋" w:eastAsia="仿宋" w:hAnsi="仿宋" w:hint="eastAsia"/>
                <w:sz w:val="18"/>
                <w:szCs w:val="18"/>
                <w:lang w:val="zh-CN" w:eastAsia="zh-Hans"/>
              </w:rPr>
              <w:t>（</w:t>
            </w:r>
            <w:r>
              <w:rPr>
                <w:rFonts w:eastAsia="仿宋"/>
                <w:sz w:val="18"/>
                <w:szCs w:val="18"/>
                <w:lang w:val="zh-CN" w:eastAsia="zh-Hans"/>
              </w:rPr>
              <w:t>1</w:t>
            </w:r>
            <w:r>
              <w:rPr>
                <w:rFonts w:ascii="仿宋" w:eastAsia="仿宋" w:hAnsi="仿宋" w:hint="eastAsia"/>
                <w:sz w:val="18"/>
                <w:szCs w:val="18"/>
                <w:lang w:val="zh-CN" w:eastAsia="zh-Hans"/>
              </w:rPr>
              <w:t>）经济增长和经济发展</w:t>
            </w:r>
          </w:p>
          <w:p w14:paraId="273392E7" w14:textId="77777777" w:rsidR="00C71013" w:rsidRDefault="00000000">
            <w:pPr>
              <w:jc w:val="left"/>
              <w:rPr>
                <w:rFonts w:ascii="仿宋" w:eastAsia="仿宋" w:hAnsi="仿宋" w:hint="eastAsia"/>
                <w:sz w:val="18"/>
                <w:szCs w:val="18"/>
                <w:lang w:val="zh-CN" w:eastAsia="zh-Hans"/>
              </w:rPr>
            </w:pPr>
            <w:r>
              <w:rPr>
                <w:rFonts w:ascii="仿宋" w:eastAsia="仿宋" w:hAnsi="仿宋" w:hint="eastAsia"/>
                <w:sz w:val="18"/>
                <w:szCs w:val="18"/>
                <w:lang w:val="zh-CN" w:eastAsia="zh-Hans"/>
              </w:rPr>
              <w:t>（</w:t>
            </w:r>
            <w:r>
              <w:rPr>
                <w:rFonts w:eastAsia="仿宋"/>
                <w:sz w:val="18"/>
                <w:szCs w:val="18"/>
                <w:lang w:val="zh-CN" w:eastAsia="zh-Hans"/>
              </w:rPr>
              <w:t>2</w:t>
            </w:r>
            <w:r>
              <w:rPr>
                <w:rFonts w:ascii="仿宋" w:eastAsia="仿宋" w:hAnsi="仿宋" w:hint="eastAsia"/>
                <w:sz w:val="18"/>
                <w:szCs w:val="18"/>
                <w:lang w:val="zh-CN" w:eastAsia="zh-Hans"/>
              </w:rPr>
              <w:t>）经济增长的核算</w:t>
            </w:r>
          </w:p>
          <w:p w14:paraId="0097819D" w14:textId="77777777" w:rsidR="00C71013" w:rsidRDefault="00000000">
            <w:pPr>
              <w:jc w:val="left"/>
              <w:rPr>
                <w:rFonts w:ascii="仿宋" w:eastAsia="仿宋" w:hAnsi="仿宋" w:hint="eastAsia"/>
                <w:sz w:val="18"/>
                <w:szCs w:val="18"/>
                <w:lang w:eastAsia="zh-Hans"/>
              </w:rPr>
            </w:pPr>
            <w:r>
              <w:rPr>
                <w:rFonts w:ascii="仿宋" w:eastAsia="仿宋" w:hAnsi="仿宋" w:hint="eastAsia"/>
                <w:sz w:val="18"/>
                <w:szCs w:val="18"/>
                <w:lang w:val="zh-CN" w:eastAsia="zh-Hans"/>
              </w:rPr>
              <w:t>（</w:t>
            </w:r>
            <w:r>
              <w:rPr>
                <w:rFonts w:eastAsia="仿宋"/>
                <w:sz w:val="18"/>
                <w:szCs w:val="18"/>
                <w:lang w:val="zh-CN" w:eastAsia="zh-Hans"/>
              </w:rPr>
              <w:t>3</w:t>
            </w:r>
            <w:r>
              <w:rPr>
                <w:rFonts w:ascii="仿宋" w:eastAsia="仿宋" w:hAnsi="仿宋" w:hint="eastAsia"/>
                <w:sz w:val="18"/>
                <w:szCs w:val="18"/>
                <w:lang w:val="zh-CN" w:eastAsia="zh-Hans"/>
              </w:rPr>
              <w:t>）经济增长的影响因素</w:t>
            </w:r>
          </w:p>
        </w:tc>
        <w:tc>
          <w:tcPr>
            <w:tcW w:w="425" w:type="dxa"/>
            <w:vMerge w:val="restart"/>
            <w:vAlign w:val="center"/>
          </w:tcPr>
          <w:p w14:paraId="4F540168" w14:textId="77777777" w:rsidR="00C71013" w:rsidRDefault="00000000">
            <w:pPr>
              <w:rPr>
                <w:rFonts w:ascii="仿宋" w:eastAsia="仿宋" w:hAnsi="仿宋" w:hint="eastAsia"/>
                <w:sz w:val="18"/>
                <w:szCs w:val="18"/>
                <w:lang w:val="zh-CN" w:eastAsia="zh-Hans"/>
              </w:rPr>
            </w:pPr>
            <w:r>
              <w:rPr>
                <w:rFonts w:eastAsia="仿宋"/>
                <w:sz w:val="18"/>
                <w:szCs w:val="18"/>
                <w:lang w:val="zh-CN" w:eastAsia="zh-Hans"/>
              </w:rPr>
              <w:t>4</w:t>
            </w:r>
            <w:r>
              <w:rPr>
                <w:rFonts w:ascii="仿宋" w:eastAsia="仿宋" w:hAnsi="仿宋" w:hint="eastAsia"/>
                <w:sz w:val="18"/>
                <w:szCs w:val="18"/>
                <w:lang w:val="zh-CN" w:eastAsia="zh-Hans"/>
              </w:rPr>
              <w:t>课时</w:t>
            </w:r>
          </w:p>
        </w:tc>
        <w:tc>
          <w:tcPr>
            <w:tcW w:w="2268" w:type="dxa"/>
            <w:vMerge w:val="restart"/>
          </w:tcPr>
          <w:p w14:paraId="64C6D469" w14:textId="77777777" w:rsidR="00C71013" w:rsidRDefault="00000000">
            <w:pPr>
              <w:jc w:val="left"/>
              <w:rPr>
                <w:rFonts w:ascii="仿宋" w:eastAsia="仿宋" w:hAnsi="仿宋" w:hint="eastAsia"/>
                <w:b/>
                <w:bCs/>
                <w:sz w:val="18"/>
                <w:szCs w:val="18"/>
                <w:lang w:val="zh-CN"/>
              </w:rPr>
            </w:pPr>
            <w:r>
              <w:rPr>
                <w:rFonts w:ascii="仿宋" w:eastAsia="仿宋" w:hAnsi="仿宋" w:hint="eastAsia"/>
                <w:b/>
                <w:bCs/>
                <w:sz w:val="18"/>
                <w:szCs w:val="18"/>
                <w:lang w:val="zh-CN"/>
              </w:rPr>
              <w:t>重点、难点：</w:t>
            </w:r>
          </w:p>
          <w:p w14:paraId="3ACFBF73"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）新古典增长模型的推导</w:t>
            </w:r>
          </w:p>
          <w:p w14:paraId="4EF0698E"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）资本深化和资本广化的关系</w:t>
            </w:r>
          </w:p>
          <w:p w14:paraId="780E5110"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3</w:t>
            </w:r>
            <w:r>
              <w:rPr>
                <w:rFonts w:ascii="仿宋" w:eastAsia="仿宋" w:hAnsi="仿宋" w:hint="eastAsia"/>
                <w:sz w:val="18"/>
                <w:szCs w:val="18"/>
                <w:lang w:val="zh-CN"/>
              </w:rPr>
              <w:t>）稳态时的增长率（</w:t>
            </w:r>
            <w:r>
              <w:rPr>
                <w:rFonts w:eastAsia="仿宋"/>
                <w:sz w:val="18"/>
                <w:szCs w:val="18"/>
                <w:lang w:val="zh-CN"/>
              </w:rPr>
              <w:t>4</w:t>
            </w:r>
            <w:r>
              <w:rPr>
                <w:rFonts w:ascii="仿宋" w:eastAsia="仿宋" w:hAnsi="仿宋" w:hint="eastAsia"/>
                <w:sz w:val="18"/>
                <w:szCs w:val="18"/>
                <w:lang w:val="zh-CN"/>
              </w:rPr>
              <w:t>）新古典增长模型对各国收入和增长率差异的解释</w:t>
            </w:r>
          </w:p>
          <w:p w14:paraId="5848C2E7"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lang w:val="zh-CN"/>
              </w:rPr>
              <w:t>（</w:t>
            </w:r>
            <w:r>
              <w:rPr>
                <w:rFonts w:eastAsia="仿宋"/>
                <w:sz w:val="18"/>
                <w:szCs w:val="18"/>
                <w:lang w:val="zh-CN"/>
              </w:rPr>
              <w:t>5</w:t>
            </w:r>
            <w:r>
              <w:rPr>
                <w:rFonts w:ascii="仿宋" w:eastAsia="仿宋" w:hAnsi="仿宋" w:hint="eastAsia"/>
                <w:sz w:val="18"/>
                <w:szCs w:val="18"/>
                <w:lang w:val="zh-CN"/>
              </w:rPr>
              <w:t>）资本的黄金律水平</w:t>
            </w:r>
          </w:p>
          <w:p w14:paraId="7A6A0DED" w14:textId="77777777" w:rsidR="00C71013" w:rsidRDefault="00000000">
            <w:pPr>
              <w:jc w:val="left"/>
              <w:rPr>
                <w:rFonts w:ascii="仿宋" w:eastAsia="仿宋" w:hAnsi="仿宋" w:hint="eastAsia"/>
                <w:sz w:val="18"/>
                <w:szCs w:val="18"/>
                <w:lang w:val="zh-CN"/>
              </w:rPr>
            </w:pPr>
            <w:r>
              <w:rPr>
                <w:rFonts w:ascii="仿宋" w:eastAsia="仿宋" w:hAnsi="仿宋" w:hint="eastAsia"/>
                <w:b/>
                <w:bCs/>
                <w:sz w:val="18"/>
                <w:szCs w:val="18"/>
                <w:lang w:val="zh-CN"/>
              </w:rPr>
              <w:t>课程思政元素：</w:t>
            </w:r>
          </w:p>
          <w:p w14:paraId="51A54085" w14:textId="77777777" w:rsidR="00C71013" w:rsidRDefault="00000000">
            <w:pPr>
              <w:jc w:val="left"/>
              <w:rPr>
                <w:rFonts w:ascii="宋体" w:hAnsi="宋体" w:cs="宋体" w:hint="eastAsia"/>
                <w:sz w:val="20"/>
                <w:szCs w:val="20"/>
              </w:rPr>
            </w:pPr>
            <w:r>
              <w:rPr>
                <w:rFonts w:ascii="仿宋" w:eastAsia="仿宋" w:hAnsi="仿宋" w:hint="eastAsia"/>
                <w:sz w:val="18"/>
                <w:szCs w:val="18"/>
                <w:lang w:val="zh-CN"/>
              </w:rPr>
              <w:t>（</w:t>
            </w:r>
            <w:r>
              <w:rPr>
                <w:rFonts w:eastAsia="仿宋"/>
                <w:sz w:val="18"/>
                <w:szCs w:val="18"/>
                <w:lang w:val="zh-CN"/>
              </w:rPr>
              <w:t>1</w:t>
            </w:r>
            <w:r>
              <w:rPr>
                <w:rFonts w:ascii="仿宋" w:eastAsia="仿宋" w:hAnsi="仿宋" w:hint="eastAsia"/>
                <w:sz w:val="18"/>
                <w:szCs w:val="18"/>
                <w:lang w:val="zh-CN"/>
              </w:rPr>
              <w:t>）介绍我国自第十一届三中全会以来坚持改革开放，坚持市场化改革方向。制度安排上的创新和进步是决定中国经济腾飞</w:t>
            </w:r>
            <w:r>
              <w:rPr>
                <w:rFonts w:ascii="仿宋" w:eastAsia="仿宋" w:hAnsi="仿宋" w:hint="eastAsia"/>
                <w:sz w:val="18"/>
                <w:szCs w:val="18"/>
                <w:lang w:val="zh-CN"/>
              </w:rPr>
              <w:lastRenderedPageBreak/>
              <w:t>的重要因素。</w:t>
            </w:r>
          </w:p>
        </w:tc>
        <w:tc>
          <w:tcPr>
            <w:tcW w:w="709" w:type="dxa"/>
            <w:vMerge w:val="restart"/>
            <w:vAlign w:val="center"/>
          </w:tcPr>
          <w:p w14:paraId="4BA91F3C" w14:textId="77777777" w:rsidR="00C71013" w:rsidRDefault="00000000">
            <w:pPr>
              <w:rPr>
                <w:rFonts w:ascii="仿宋" w:eastAsia="仿宋" w:hAnsi="仿宋" w:hint="eastAsia"/>
                <w:sz w:val="18"/>
                <w:szCs w:val="18"/>
                <w:lang w:val="zh-CN"/>
              </w:rPr>
            </w:pPr>
            <w:r>
              <w:rPr>
                <w:rFonts w:ascii="仿宋" w:eastAsia="仿宋" w:hAnsi="仿宋" w:hint="eastAsia"/>
                <w:sz w:val="18"/>
                <w:szCs w:val="18"/>
              </w:rPr>
              <w:lastRenderedPageBreak/>
              <w:t>讲授</w:t>
            </w:r>
            <w:r>
              <w:rPr>
                <w:rFonts w:ascii="仿宋" w:eastAsia="仿宋" w:hAnsi="仿宋" w:hint="eastAsia"/>
                <w:sz w:val="18"/>
                <w:szCs w:val="18"/>
                <w:lang w:val="zh-CN"/>
              </w:rPr>
              <w:t>（</w:t>
            </w:r>
            <w:r>
              <w:rPr>
                <w:rFonts w:ascii="仿宋" w:eastAsia="仿宋" w:hAnsi="仿宋" w:hint="eastAsia"/>
                <w:sz w:val="18"/>
                <w:szCs w:val="18"/>
              </w:rPr>
              <w:t>具体见第五部分</w:t>
            </w:r>
            <w:r>
              <w:rPr>
                <w:rFonts w:ascii="仿宋" w:eastAsia="仿宋" w:hAnsi="仿宋" w:hint="eastAsia"/>
                <w:sz w:val="18"/>
                <w:szCs w:val="18"/>
                <w:lang w:val="zh-CN"/>
              </w:rPr>
              <w:t>）</w:t>
            </w:r>
          </w:p>
        </w:tc>
        <w:tc>
          <w:tcPr>
            <w:tcW w:w="709" w:type="dxa"/>
            <w:vMerge w:val="restart"/>
            <w:vAlign w:val="center"/>
          </w:tcPr>
          <w:p w14:paraId="3220105F" w14:textId="77777777" w:rsidR="00C71013" w:rsidRDefault="00000000">
            <w:pPr>
              <w:rPr>
                <w:rFonts w:ascii="仿宋" w:eastAsia="仿宋" w:hAnsi="仿宋" w:hint="eastAsia"/>
                <w:sz w:val="18"/>
                <w:szCs w:val="18"/>
                <w:lang w:val="zh-CN"/>
              </w:rPr>
            </w:pPr>
            <w:r>
              <w:rPr>
                <w:rFonts w:ascii="仿宋" w:eastAsia="仿宋" w:hAnsi="仿宋" w:hint="eastAsia"/>
                <w:sz w:val="18"/>
                <w:szCs w:val="18"/>
                <w:lang w:val="zh-CN"/>
              </w:rPr>
              <w:t>课后作业</w:t>
            </w:r>
          </w:p>
        </w:tc>
        <w:tc>
          <w:tcPr>
            <w:tcW w:w="709" w:type="dxa"/>
            <w:vMerge w:val="restart"/>
            <w:vAlign w:val="center"/>
          </w:tcPr>
          <w:p w14:paraId="1320E29B" w14:textId="77777777" w:rsidR="00C71013" w:rsidRDefault="00000000">
            <w:pPr>
              <w:rPr>
                <w:rFonts w:ascii="仿宋" w:eastAsia="仿宋" w:hAnsi="仿宋" w:hint="eastAsia"/>
                <w:sz w:val="18"/>
                <w:szCs w:val="18"/>
                <w:lang w:val="zh-CN"/>
              </w:rPr>
            </w:pPr>
            <w:r>
              <w:rPr>
                <w:rFonts w:ascii="仿宋" w:eastAsia="仿宋" w:hAnsi="仿宋" w:hint="eastAsia"/>
                <w:sz w:val="18"/>
                <w:szCs w:val="18"/>
                <w:lang w:val="zh-CN"/>
              </w:rPr>
              <w:t>课程目标</w:t>
            </w:r>
            <w:r>
              <w:rPr>
                <w:rFonts w:eastAsia="仿宋"/>
                <w:sz w:val="18"/>
                <w:szCs w:val="18"/>
                <w:lang w:val="zh-CN"/>
              </w:rPr>
              <w:t>1</w:t>
            </w:r>
            <w:r>
              <w:rPr>
                <w:rFonts w:ascii="仿宋" w:eastAsia="仿宋" w:hAnsi="仿宋" w:hint="eastAsia"/>
                <w:sz w:val="18"/>
                <w:szCs w:val="18"/>
                <w:lang w:val="zh-CN"/>
              </w:rPr>
              <w:t>、</w:t>
            </w:r>
            <w:r>
              <w:rPr>
                <w:rFonts w:eastAsia="仿宋"/>
                <w:sz w:val="18"/>
                <w:szCs w:val="18"/>
                <w:lang w:val="zh-CN"/>
              </w:rPr>
              <w:t>2</w:t>
            </w:r>
            <w:r>
              <w:rPr>
                <w:rFonts w:ascii="仿宋" w:eastAsia="仿宋" w:hAnsi="仿宋" w:hint="eastAsia"/>
                <w:sz w:val="18"/>
                <w:szCs w:val="18"/>
                <w:lang w:val="zh-CN"/>
              </w:rPr>
              <w:t>、</w:t>
            </w:r>
            <w:r>
              <w:rPr>
                <w:rFonts w:eastAsia="仿宋"/>
                <w:sz w:val="18"/>
                <w:szCs w:val="18"/>
                <w:lang w:val="zh-CN"/>
              </w:rPr>
              <w:t>3</w:t>
            </w:r>
          </w:p>
        </w:tc>
      </w:tr>
      <w:tr w:rsidR="00C71013" w14:paraId="656ABD34" w14:textId="77777777">
        <w:trPr>
          <w:trHeight w:val="1416"/>
          <w:jc w:val="center"/>
        </w:trPr>
        <w:tc>
          <w:tcPr>
            <w:tcW w:w="421" w:type="dxa"/>
            <w:vMerge/>
          </w:tcPr>
          <w:p w14:paraId="3A1F2D01" w14:textId="77777777" w:rsidR="00C71013" w:rsidRDefault="00C71013">
            <w:pPr>
              <w:rPr>
                <w:rFonts w:ascii="仿宋" w:eastAsia="仿宋" w:hAnsi="仿宋" w:hint="eastAsia"/>
                <w:sz w:val="18"/>
                <w:szCs w:val="18"/>
                <w:lang w:val="zh-CN" w:eastAsia="zh-Hans"/>
              </w:rPr>
            </w:pPr>
          </w:p>
        </w:tc>
        <w:tc>
          <w:tcPr>
            <w:tcW w:w="992" w:type="dxa"/>
            <w:vMerge/>
            <w:vAlign w:val="center"/>
          </w:tcPr>
          <w:p w14:paraId="590E614B" w14:textId="77777777" w:rsidR="00C71013" w:rsidRDefault="00C71013">
            <w:pPr>
              <w:jc w:val="left"/>
              <w:rPr>
                <w:rFonts w:ascii="仿宋" w:eastAsia="仿宋" w:hAnsi="仿宋" w:hint="eastAsia"/>
                <w:sz w:val="18"/>
                <w:szCs w:val="18"/>
                <w:lang w:val="zh-CN" w:eastAsia="zh-Hans"/>
              </w:rPr>
            </w:pPr>
          </w:p>
        </w:tc>
        <w:tc>
          <w:tcPr>
            <w:tcW w:w="1134" w:type="dxa"/>
            <w:vAlign w:val="center"/>
          </w:tcPr>
          <w:p w14:paraId="17B76399" w14:textId="77777777" w:rsidR="00C71013" w:rsidRDefault="00000000">
            <w:pPr>
              <w:jc w:val="left"/>
              <w:rPr>
                <w:rFonts w:ascii="仿宋" w:eastAsia="仿宋" w:hAnsi="仿宋" w:hint="eastAsia"/>
                <w:sz w:val="18"/>
                <w:szCs w:val="18"/>
                <w:lang w:eastAsia="zh-Hans"/>
              </w:rPr>
            </w:pPr>
            <w:r>
              <w:rPr>
                <w:rFonts w:eastAsia="仿宋"/>
                <w:sz w:val="18"/>
                <w:szCs w:val="18"/>
                <w:lang w:eastAsia="zh-Hans"/>
              </w:rPr>
              <w:t>7</w:t>
            </w:r>
            <w:r>
              <w:rPr>
                <w:rFonts w:ascii="仿宋" w:eastAsia="仿宋" w:hAnsi="仿宋"/>
                <w:sz w:val="18"/>
                <w:szCs w:val="18"/>
                <w:lang w:eastAsia="zh-Hans"/>
              </w:rPr>
              <w:t>.</w:t>
            </w:r>
            <w:r>
              <w:rPr>
                <w:rFonts w:eastAsia="仿宋"/>
                <w:sz w:val="18"/>
                <w:szCs w:val="18"/>
                <w:lang w:eastAsia="zh-Hans"/>
              </w:rPr>
              <w:t>2</w:t>
            </w:r>
            <w:r>
              <w:rPr>
                <w:rFonts w:ascii="仿宋" w:eastAsia="仿宋" w:hAnsi="仿宋"/>
                <w:sz w:val="18"/>
                <w:szCs w:val="18"/>
                <w:lang w:eastAsia="zh-Hans"/>
              </w:rPr>
              <w:t xml:space="preserve"> </w:t>
            </w:r>
            <w:r>
              <w:rPr>
                <w:rFonts w:ascii="仿宋" w:eastAsia="仿宋" w:hAnsi="仿宋" w:hint="eastAsia"/>
                <w:sz w:val="18"/>
                <w:szCs w:val="18"/>
                <w:lang w:eastAsia="zh-Hans"/>
              </w:rPr>
              <w:t>新古典增长模型</w:t>
            </w:r>
          </w:p>
        </w:tc>
        <w:tc>
          <w:tcPr>
            <w:tcW w:w="2126" w:type="dxa"/>
            <w:vAlign w:val="center"/>
          </w:tcPr>
          <w:p w14:paraId="7174A6E4" w14:textId="77777777" w:rsidR="00C71013" w:rsidRDefault="00000000">
            <w:pPr>
              <w:jc w:val="left"/>
              <w:rPr>
                <w:rFonts w:ascii="仿宋" w:eastAsia="仿宋" w:hAnsi="仿宋" w:hint="eastAsia"/>
                <w:sz w:val="18"/>
                <w:szCs w:val="18"/>
                <w:lang w:val="zh-CN" w:eastAsia="zh-Hans"/>
              </w:rPr>
            </w:pPr>
            <w:r>
              <w:rPr>
                <w:rFonts w:ascii="仿宋" w:eastAsia="仿宋" w:hAnsi="仿宋" w:hint="eastAsia"/>
                <w:sz w:val="18"/>
                <w:szCs w:val="18"/>
                <w:lang w:val="zh-CN" w:eastAsia="zh-Hans"/>
              </w:rPr>
              <w:t>（</w:t>
            </w:r>
            <w:r>
              <w:rPr>
                <w:rFonts w:eastAsia="仿宋"/>
                <w:sz w:val="18"/>
                <w:szCs w:val="18"/>
                <w:lang w:val="zh-CN" w:eastAsia="zh-Hans"/>
              </w:rPr>
              <w:t>1</w:t>
            </w:r>
            <w:r>
              <w:rPr>
                <w:rFonts w:ascii="仿宋" w:eastAsia="仿宋" w:hAnsi="仿宋" w:hint="eastAsia"/>
                <w:sz w:val="18"/>
                <w:szCs w:val="18"/>
                <w:lang w:val="zh-CN" w:eastAsia="zh-Hans"/>
              </w:rPr>
              <w:t>）基本假定和思路</w:t>
            </w:r>
          </w:p>
          <w:p w14:paraId="23336F84" w14:textId="77777777" w:rsidR="00C71013" w:rsidRDefault="00000000">
            <w:pPr>
              <w:jc w:val="left"/>
              <w:rPr>
                <w:rFonts w:ascii="仿宋" w:eastAsia="仿宋" w:hAnsi="仿宋" w:hint="eastAsia"/>
                <w:sz w:val="18"/>
                <w:szCs w:val="18"/>
                <w:lang w:val="zh-CN" w:eastAsia="zh-Hans"/>
              </w:rPr>
            </w:pPr>
            <w:r>
              <w:rPr>
                <w:rFonts w:ascii="仿宋" w:eastAsia="仿宋" w:hAnsi="仿宋" w:hint="eastAsia"/>
                <w:sz w:val="18"/>
                <w:szCs w:val="18"/>
                <w:lang w:val="zh-CN" w:eastAsia="zh-Hans"/>
              </w:rPr>
              <w:t>（</w:t>
            </w:r>
            <w:r>
              <w:rPr>
                <w:rFonts w:eastAsia="仿宋"/>
                <w:sz w:val="18"/>
                <w:szCs w:val="18"/>
                <w:lang w:val="zh-CN" w:eastAsia="zh-Hans"/>
              </w:rPr>
              <w:t>2</w:t>
            </w:r>
            <w:r>
              <w:rPr>
                <w:rFonts w:ascii="仿宋" w:eastAsia="仿宋" w:hAnsi="仿宋" w:hint="eastAsia"/>
                <w:sz w:val="18"/>
                <w:szCs w:val="18"/>
                <w:lang w:val="zh-CN" w:eastAsia="zh-Hans"/>
              </w:rPr>
              <w:t>）新古典增长模型的基本方程</w:t>
            </w:r>
          </w:p>
          <w:p w14:paraId="0749EA02" w14:textId="77777777" w:rsidR="00C71013" w:rsidRDefault="00000000">
            <w:pPr>
              <w:jc w:val="left"/>
              <w:rPr>
                <w:rFonts w:ascii="仿宋" w:eastAsia="仿宋" w:hAnsi="仿宋" w:hint="eastAsia"/>
                <w:sz w:val="18"/>
                <w:szCs w:val="18"/>
                <w:lang w:val="zh-CN" w:eastAsia="zh-Hans"/>
              </w:rPr>
            </w:pPr>
            <w:r>
              <w:rPr>
                <w:rFonts w:ascii="仿宋" w:eastAsia="仿宋" w:hAnsi="仿宋" w:hint="eastAsia"/>
                <w:sz w:val="18"/>
                <w:szCs w:val="18"/>
                <w:lang w:val="zh-CN" w:eastAsia="zh-Hans"/>
              </w:rPr>
              <w:t>（</w:t>
            </w:r>
            <w:r>
              <w:rPr>
                <w:rFonts w:eastAsia="仿宋"/>
                <w:sz w:val="18"/>
                <w:szCs w:val="18"/>
                <w:lang w:val="zh-CN" w:eastAsia="zh-Hans"/>
              </w:rPr>
              <w:t>3</w:t>
            </w:r>
            <w:r>
              <w:rPr>
                <w:rFonts w:ascii="仿宋" w:eastAsia="仿宋" w:hAnsi="仿宋" w:hint="eastAsia"/>
                <w:sz w:val="18"/>
                <w:szCs w:val="18"/>
                <w:lang w:val="zh-CN" w:eastAsia="zh-Hans"/>
              </w:rPr>
              <w:t>）稳态分析</w:t>
            </w:r>
          </w:p>
          <w:p w14:paraId="39A2F40B" w14:textId="77777777" w:rsidR="00C71013" w:rsidRDefault="00000000">
            <w:pPr>
              <w:jc w:val="left"/>
              <w:rPr>
                <w:rFonts w:ascii="仿宋" w:eastAsia="仿宋" w:hAnsi="仿宋" w:hint="eastAsia"/>
                <w:sz w:val="18"/>
                <w:szCs w:val="18"/>
                <w:lang w:val="zh-CN" w:eastAsia="zh-Hans"/>
              </w:rPr>
            </w:pPr>
            <w:r>
              <w:rPr>
                <w:rFonts w:ascii="仿宋" w:eastAsia="仿宋" w:hAnsi="仿宋" w:hint="eastAsia"/>
                <w:sz w:val="18"/>
                <w:szCs w:val="18"/>
                <w:lang w:val="zh-CN" w:eastAsia="zh-Hans"/>
              </w:rPr>
              <w:t>（</w:t>
            </w:r>
            <w:r>
              <w:rPr>
                <w:rFonts w:eastAsia="仿宋"/>
                <w:sz w:val="18"/>
                <w:szCs w:val="18"/>
                <w:lang w:val="zh-CN" w:eastAsia="zh-Hans"/>
              </w:rPr>
              <w:t>4</w:t>
            </w:r>
            <w:r>
              <w:rPr>
                <w:rFonts w:ascii="仿宋" w:eastAsia="仿宋" w:hAnsi="仿宋" w:hint="eastAsia"/>
                <w:sz w:val="18"/>
                <w:szCs w:val="18"/>
                <w:lang w:val="zh-CN" w:eastAsia="zh-Hans"/>
              </w:rPr>
              <w:t>）储蓄率增加和人口增长对稳态的影响</w:t>
            </w:r>
          </w:p>
          <w:p w14:paraId="3B790F01" w14:textId="77777777" w:rsidR="00C71013" w:rsidRDefault="00000000">
            <w:pPr>
              <w:jc w:val="left"/>
              <w:rPr>
                <w:rFonts w:ascii="仿宋" w:eastAsia="仿宋" w:hAnsi="仿宋" w:hint="eastAsia"/>
                <w:sz w:val="18"/>
                <w:szCs w:val="18"/>
                <w:lang w:eastAsia="zh-Hans"/>
              </w:rPr>
            </w:pPr>
            <w:r>
              <w:rPr>
                <w:rFonts w:ascii="仿宋" w:eastAsia="仿宋" w:hAnsi="仿宋" w:hint="eastAsia"/>
                <w:sz w:val="18"/>
                <w:szCs w:val="18"/>
                <w:lang w:val="zh-CN" w:eastAsia="zh-Hans"/>
              </w:rPr>
              <w:t>（</w:t>
            </w:r>
            <w:r>
              <w:rPr>
                <w:rFonts w:eastAsia="仿宋"/>
                <w:sz w:val="18"/>
                <w:szCs w:val="18"/>
                <w:lang w:val="zh-CN" w:eastAsia="zh-Hans"/>
              </w:rPr>
              <w:t>5</w:t>
            </w:r>
            <w:r>
              <w:rPr>
                <w:rFonts w:ascii="仿宋" w:eastAsia="仿宋" w:hAnsi="仿宋" w:hint="eastAsia"/>
                <w:sz w:val="18"/>
                <w:szCs w:val="18"/>
                <w:lang w:val="zh-CN" w:eastAsia="zh-Hans"/>
              </w:rPr>
              <w:t>）考虑技术进步的新古典增长理论</w:t>
            </w:r>
          </w:p>
        </w:tc>
        <w:tc>
          <w:tcPr>
            <w:tcW w:w="425" w:type="dxa"/>
            <w:vMerge/>
            <w:vAlign w:val="center"/>
          </w:tcPr>
          <w:p w14:paraId="2E417E5E" w14:textId="77777777" w:rsidR="00C71013" w:rsidRDefault="00C71013">
            <w:pPr>
              <w:rPr>
                <w:rFonts w:ascii="仿宋" w:eastAsia="仿宋" w:hAnsi="仿宋" w:hint="eastAsia"/>
                <w:sz w:val="18"/>
                <w:szCs w:val="18"/>
                <w:lang w:val="zh-CN"/>
              </w:rPr>
            </w:pPr>
          </w:p>
        </w:tc>
        <w:tc>
          <w:tcPr>
            <w:tcW w:w="2268" w:type="dxa"/>
            <w:vMerge/>
          </w:tcPr>
          <w:p w14:paraId="2199B04C" w14:textId="77777777" w:rsidR="00C71013" w:rsidRDefault="00C71013">
            <w:pPr>
              <w:jc w:val="left"/>
              <w:rPr>
                <w:rFonts w:ascii="仿宋" w:eastAsia="仿宋" w:hAnsi="仿宋" w:hint="eastAsia"/>
                <w:sz w:val="18"/>
                <w:szCs w:val="18"/>
                <w:lang w:val="zh-CN"/>
              </w:rPr>
            </w:pPr>
          </w:p>
        </w:tc>
        <w:tc>
          <w:tcPr>
            <w:tcW w:w="709" w:type="dxa"/>
            <w:vMerge/>
            <w:vAlign w:val="center"/>
          </w:tcPr>
          <w:p w14:paraId="200D066A" w14:textId="77777777" w:rsidR="00C71013" w:rsidRDefault="00C71013">
            <w:pPr>
              <w:rPr>
                <w:rFonts w:ascii="仿宋" w:eastAsia="仿宋" w:hAnsi="仿宋" w:hint="eastAsia"/>
                <w:sz w:val="18"/>
                <w:szCs w:val="18"/>
                <w:lang w:val="zh-CN"/>
              </w:rPr>
            </w:pPr>
          </w:p>
        </w:tc>
        <w:tc>
          <w:tcPr>
            <w:tcW w:w="709" w:type="dxa"/>
            <w:vMerge/>
          </w:tcPr>
          <w:p w14:paraId="2EBBC9D4" w14:textId="77777777" w:rsidR="00C71013" w:rsidRDefault="00C71013">
            <w:pPr>
              <w:rPr>
                <w:rFonts w:ascii="仿宋" w:eastAsia="仿宋" w:hAnsi="仿宋" w:hint="eastAsia"/>
                <w:sz w:val="18"/>
                <w:szCs w:val="18"/>
                <w:lang w:val="zh-CN"/>
              </w:rPr>
            </w:pPr>
          </w:p>
        </w:tc>
        <w:tc>
          <w:tcPr>
            <w:tcW w:w="709" w:type="dxa"/>
            <w:vMerge/>
          </w:tcPr>
          <w:p w14:paraId="753AA221" w14:textId="77777777" w:rsidR="00C71013" w:rsidRDefault="00C71013">
            <w:pPr>
              <w:rPr>
                <w:rFonts w:ascii="仿宋" w:eastAsia="仿宋" w:hAnsi="仿宋" w:hint="eastAsia"/>
                <w:sz w:val="18"/>
                <w:szCs w:val="18"/>
                <w:lang w:val="zh-CN"/>
              </w:rPr>
            </w:pPr>
          </w:p>
        </w:tc>
      </w:tr>
      <w:tr w:rsidR="00C71013" w14:paraId="3BD0D1CD" w14:textId="77777777">
        <w:trPr>
          <w:trHeight w:val="544"/>
          <w:jc w:val="center"/>
        </w:trPr>
        <w:tc>
          <w:tcPr>
            <w:tcW w:w="421" w:type="dxa"/>
            <w:vMerge/>
          </w:tcPr>
          <w:p w14:paraId="4AE95F6A" w14:textId="77777777" w:rsidR="00C71013" w:rsidRDefault="00C71013">
            <w:pPr>
              <w:rPr>
                <w:rFonts w:ascii="仿宋" w:eastAsia="仿宋" w:hAnsi="仿宋" w:hint="eastAsia"/>
                <w:sz w:val="18"/>
                <w:szCs w:val="18"/>
                <w:lang w:val="zh-CN" w:eastAsia="zh-Hans"/>
              </w:rPr>
            </w:pPr>
          </w:p>
        </w:tc>
        <w:tc>
          <w:tcPr>
            <w:tcW w:w="992" w:type="dxa"/>
            <w:vMerge/>
            <w:vAlign w:val="center"/>
          </w:tcPr>
          <w:p w14:paraId="75FE3215" w14:textId="77777777" w:rsidR="00C71013" w:rsidRDefault="00C71013">
            <w:pPr>
              <w:jc w:val="left"/>
              <w:rPr>
                <w:rFonts w:ascii="仿宋" w:eastAsia="仿宋" w:hAnsi="仿宋" w:hint="eastAsia"/>
                <w:sz w:val="18"/>
                <w:szCs w:val="18"/>
                <w:lang w:val="zh-CN" w:eastAsia="zh-Hans"/>
              </w:rPr>
            </w:pPr>
          </w:p>
        </w:tc>
        <w:tc>
          <w:tcPr>
            <w:tcW w:w="1134" w:type="dxa"/>
            <w:vAlign w:val="center"/>
          </w:tcPr>
          <w:p w14:paraId="33D441E5" w14:textId="77777777" w:rsidR="00C71013" w:rsidRDefault="00000000">
            <w:pPr>
              <w:jc w:val="left"/>
              <w:rPr>
                <w:rFonts w:ascii="仿宋" w:eastAsia="仿宋" w:hAnsi="仿宋" w:hint="eastAsia"/>
                <w:sz w:val="18"/>
                <w:szCs w:val="18"/>
                <w:lang w:eastAsia="zh-Hans"/>
              </w:rPr>
            </w:pPr>
            <w:r>
              <w:rPr>
                <w:rFonts w:eastAsia="仿宋"/>
                <w:sz w:val="18"/>
                <w:szCs w:val="18"/>
                <w:lang w:eastAsia="zh-Hans"/>
              </w:rPr>
              <w:t>7</w:t>
            </w:r>
            <w:r>
              <w:rPr>
                <w:rFonts w:ascii="仿宋" w:eastAsia="仿宋" w:hAnsi="仿宋" w:hint="eastAsia"/>
                <w:sz w:val="18"/>
                <w:szCs w:val="18"/>
                <w:lang w:eastAsia="zh-Hans"/>
              </w:rPr>
              <w:t>.</w:t>
            </w:r>
            <w:r>
              <w:rPr>
                <w:rFonts w:eastAsia="仿宋"/>
                <w:sz w:val="18"/>
                <w:szCs w:val="18"/>
                <w:lang w:eastAsia="zh-Hans"/>
              </w:rPr>
              <w:t>3</w:t>
            </w:r>
            <w:r>
              <w:rPr>
                <w:rFonts w:ascii="仿宋" w:eastAsia="仿宋" w:hAnsi="仿宋" w:hint="eastAsia"/>
                <w:sz w:val="18"/>
                <w:szCs w:val="18"/>
                <w:lang w:eastAsia="zh-Hans"/>
              </w:rPr>
              <w:t xml:space="preserve"> 内生增长理论</w:t>
            </w:r>
          </w:p>
        </w:tc>
        <w:tc>
          <w:tcPr>
            <w:tcW w:w="2126" w:type="dxa"/>
            <w:vAlign w:val="center"/>
          </w:tcPr>
          <w:p w14:paraId="70F0C82D" w14:textId="77777777" w:rsidR="00C71013" w:rsidRDefault="00000000">
            <w:pPr>
              <w:jc w:val="left"/>
              <w:rPr>
                <w:rFonts w:ascii="仿宋" w:eastAsia="仿宋" w:hAnsi="仿宋" w:hint="eastAsia"/>
                <w:sz w:val="18"/>
                <w:szCs w:val="18"/>
                <w:lang w:eastAsia="zh-Hans"/>
              </w:rPr>
            </w:pPr>
            <w:r>
              <w:rPr>
                <w:rFonts w:ascii="仿宋" w:eastAsia="仿宋" w:hAnsi="仿宋" w:hint="eastAsia"/>
                <w:sz w:val="18"/>
                <w:szCs w:val="18"/>
                <w:lang w:val="zh-CN" w:eastAsia="zh-Hans"/>
              </w:rPr>
              <w:t>（</w:t>
            </w:r>
            <w:r>
              <w:rPr>
                <w:rFonts w:eastAsia="仿宋"/>
                <w:sz w:val="18"/>
                <w:szCs w:val="18"/>
                <w:lang w:val="zh-CN" w:eastAsia="zh-Hans"/>
              </w:rPr>
              <w:t>1</w:t>
            </w:r>
            <w:r>
              <w:rPr>
                <w:rFonts w:ascii="仿宋" w:eastAsia="仿宋" w:hAnsi="仿宋" w:hint="eastAsia"/>
                <w:sz w:val="18"/>
                <w:szCs w:val="18"/>
                <w:lang w:val="zh-CN" w:eastAsia="zh-Hans"/>
              </w:rPr>
              <w:t>）</w:t>
            </w:r>
            <w:r>
              <w:rPr>
                <w:rFonts w:ascii="仿宋" w:eastAsia="仿宋" w:hAnsi="仿宋" w:hint="eastAsia"/>
                <w:sz w:val="18"/>
                <w:szCs w:val="18"/>
                <w:lang w:eastAsia="zh-Hans"/>
              </w:rPr>
              <w:t>新古典增长理论的缺陷</w:t>
            </w:r>
          </w:p>
          <w:p w14:paraId="603C6C51" w14:textId="77777777" w:rsidR="00C71013" w:rsidRDefault="00000000">
            <w:pPr>
              <w:jc w:val="left"/>
              <w:rPr>
                <w:rFonts w:ascii="仿宋" w:eastAsia="仿宋" w:hAnsi="仿宋" w:hint="eastAsia"/>
                <w:sz w:val="18"/>
                <w:szCs w:val="18"/>
                <w:lang w:val="zh-CN" w:eastAsia="zh-Hans"/>
              </w:rPr>
            </w:pPr>
            <w:r>
              <w:rPr>
                <w:rFonts w:ascii="仿宋" w:eastAsia="仿宋" w:hAnsi="仿宋" w:hint="eastAsia"/>
                <w:sz w:val="18"/>
                <w:szCs w:val="18"/>
                <w:lang w:eastAsia="zh-Hans"/>
              </w:rPr>
              <w:t>（</w:t>
            </w:r>
            <w:r>
              <w:rPr>
                <w:rFonts w:eastAsia="仿宋"/>
                <w:sz w:val="18"/>
                <w:szCs w:val="18"/>
                <w:lang w:eastAsia="zh-Hans"/>
              </w:rPr>
              <w:t>2</w:t>
            </w:r>
            <w:r>
              <w:rPr>
                <w:rFonts w:ascii="仿宋" w:eastAsia="仿宋" w:hAnsi="仿宋" w:hint="eastAsia"/>
                <w:sz w:val="18"/>
                <w:szCs w:val="18"/>
                <w:lang w:eastAsia="zh-Hans"/>
              </w:rPr>
              <w:t>）内生增长模型</w:t>
            </w:r>
          </w:p>
        </w:tc>
        <w:tc>
          <w:tcPr>
            <w:tcW w:w="425" w:type="dxa"/>
            <w:vMerge/>
            <w:vAlign w:val="center"/>
          </w:tcPr>
          <w:p w14:paraId="091456F1" w14:textId="77777777" w:rsidR="00C71013" w:rsidRDefault="00C71013">
            <w:pPr>
              <w:rPr>
                <w:rFonts w:ascii="仿宋" w:eastAsia="仿宋" w:hAnsi="仿宋" w:hint="eastAsia"/>
                <w:sz w:val="18"/>
                <w:szCs w:val="18"/>
                <w:lang w:val="zh-CN"/>
              </w:rPr>
            </w:pPr>
          </w:p>
        </w:tc>
        <w:tc>
          <w:tcPr>
            <w:tcW w:w="2268" w:type="dxa"/>
            <w:vMerge/>
          </w:tcPr>
          <w:p w14:paraId="6C580429" w14:textId="77777777" w:rsidR="00C71013" w:rsidRDefault="00C71013">
            <w:pPr>
              <w:jc w:val="left"/>
              <w:rPr>
                <w:rFonts w:ascii="仿宋" w:eastAsia="仿宋" w:hAnsi="仿宋" w:hint="eastAsia"/>
                <w:sz w:val="18"/>
                <w:szCs w:val="18"/>
                <w:lang w:val="zh-CN"/>
              </w:rPr>
            </w:pPr>
          </w:p>
        </w:tc>
        <w:tc>
          <w:tcPr>
            <w:tcW w:w="709" w:type="dxa"/>
            <w:vMerge/>
            <w:vAlign w:val="center"/>
          </w:tcPr>
          <w:p w14:paraId="07A483F9" w14:textId="77777777" w:rsidR="00C71013" w:rsidRDefault="00C71013">
            <w:pPr>
              <w:rPr>
                <w:rFonts w:ascii="仿宋" w:eastAsia="仿宋" w:hAnsi="仿宋" w:hint="eastAsia"/>
                <w:sz w:val="18"/>
                <w:szCs w:val="18"/>
                <w:lang w:val="zh-CN"/>
              </w:rPr>
            </w:pPr>
          </w:p>
        </w:tc>
        <w:tc>
          <w:tcPr>
            <w:tcW w:w="709" w:type="dxa"/>
            <w:vMerge/>
          </w:tcPr>
          <w:p w14:paraId="4D678A4C" w14:textId="77777777" w:rsidR="00C71013" w:rsidRDefault="00C71013">
            <w:pPr>
              <w:rPr>
                <w:rFonts w:ascii="仿宋" w:eastAsia="仿宋" w:hAnsi="仿宋" w:hint="eastAsia"/>
                <w:sz w:val="18"/>
                <w:szCs w:val="18"/>
                <w:lang w:val="zh-CN"/>
              </w:rPr>
            </w:pPr>
          </w:p>
        </w:tc>
        <w:tc>
          <w:tcPr>
            <w:tcW w:w="709" w:type="dxa"/>
            <w:vMerge/>
          </w:tcPr>
          <w:p w14:paraId="18317136" w14:textId="77777777" w:rsidR="00C71013" w:rsidRDefault="00C71013">
            <w:pPr>
              <w:rPr>
                <w:rFonts w:ascii="仿宋" w:eastAsia="仿宋" w:hAnsi="仿宋" w:hint="eastAsia"/>
                <w:sz w:val="18"/>
                <w:szCs w:val="18"/>
                <w:lang w:val="zh-CN"/>
              </w:rPr>
            </w:pPr>
          </w:p>
        </w:tc>
      </w:tr>
      <w:tr w:rsidR="00C71013" w14:paraId="3BD46009" w14:textId="77777777">
        <w:trPr>
          <w:trHeight w:val="544"/>
          <w:jc w:val="center"/>
        </w:trPr>
        <w:tc>
          <w:tcPr>
            <w:tcW w:w="421" w:type="dxa"/>
          </w:tcPr>
          <w:p w14:paraId="550D6D41" w14:textId="77777777" w:rsidR="00C71013" w:rsidRDefault="00000000">
            <w:pPr>
              <w:rPr>
                <w:rFonts w:ascii="仿宋" w:eastAsia="仿宋" w:hAnsi="仿宋" w:hint="eastAsia"/>
                <w:sz w:val="18"/>
                <w:szCs w:val="18"/>
              </w:rPr>
            </w:pPr>
            <w:r>
              <w:rPr>
                <w:rFonts w:ascii="仿宋" w:eastAsia="仿宋" w:hAnsi="仿宋" w:hint="eastAsia"/>
                <w:sz w:val="18"/>
                <w:szCs w:val="18"/>
              </w:rPr>
              <w:t>8</w:t>
            </w:r>
          </w:p>
        </w:tc>
        <w:tc>
          <w:tcPr>
            <w:tcW w:w="992" w:type="dxa"/>
            <w:vAlign w:val="center"/>
          </w:tcPr>
          <w:p w14:paraId="7F2530E6" w14:textId="77777777" w:rsidR="00C71013" w:rsidRDefault="00C71013">
            <w:pPr>
              <w:jc w:val="left"/>
              <w:rPr>
                <w:rFonts w:ascii="仿宋" w:eastAsia="仿宋" w:hAnsi="仿宋" w:hint="eastAsia"/>
                <w:sz w:val="18"/>
                <w:szCs w:val="18"/>
              </w:rPr>
            </w:pPr>
          </w:p>
        </w:tc>
        <w:tc>
          <w:tcPr>
            <w:tcW w:w="1134" w:type="dxa"/>
            <w:vAlign w:val="center"/>
          </w:tcPr>
          <w:p w14:paraId="50D1E309" w14:textId="77777777" w:rsidR="00C71013" w:rsidRDefault="00000000">
            <w:pPr>
              <w:jc w:val="left"/>
              <w:rPr>
                <w:rFonts w:eastAsia="仿宋"/>
                <w:sz w:val="18"/>
                <w:szCs w:val="18"/>
              </w:rPr>
            </w:pPr>
            <w:r>
              <w:rPr>
                <w:rFonts w:eastAsia="仿宋" w:hint="eastAsia"/>
                <w:sz w:val="18"/>
                <w:szCs w:val="18"/>
              </w:rPr>
              <w:t>1-7</w:t>
            </w:r>
            <w:r>
              <w:rPr>
                <w:rFonts w:eastAsia="仿宋" w:hint="eastAsia"/>
                <w:sz w:val="18"/>
                <w:szCs w:val="18"/>
              </w:rPr>
              <w:t>章</w:t>
            </w:r>
          </w:p>
        </w:tc>
        <w:tc>
          <w:tcPr>
            <w:tcW w:w="2126" w:type="dxa"/>
            <w:vAlign w:val="center"/>
          </w:tcPr>
          <w:p w14:paraId="1EFFB74C" w14:textId="77777777" w:rsidR="00C71013" w:rsidRDefault="00000000">
            <w:pPr>
              <w:jc w:val="left"/>
              <w:rPr>
                <w:rFonts w:ascii="仿宋" w:eastAsia="仿宋" w:hAnsi="仿宋" w:hint="eastAsia"/>
                <w:sz w:val="18"/>
                <w:szCs w:val="18"/>
              </w:rPr>
            </w:pPr>
            <w:r>
              <w:rPr>
                <w:rFonts w:ascii="仿宋" w:eastAsia="仿宋" w:hAnsi="仿宋" w:hint="eastAsia"/>
                <w:sz w:val="18"/>
                <w:szCs w:val="18"/>
              </w:rPr>
              <w:t>复习答疑</w:t>
            </w:r>
          </w:p>
        </w:tc>
        <w:tc>
          <w:tcPr>
            <w:tcW w:w="425" w:type="dxa"/>
            <w:vAlign w:val="center"/>
          </w:tcPr>
          <w:p w14:paraId="5327AF15" w14:textId="77777777" w:rsidR="00C71013" w:rsidRDefault="00000000">
            <w:pPr>
              <w:rPr>
                <w:rFonts w:ascii="仿宋" w:eastAsia="仿宋" w:hAnsi="仿宋" w:hint="eastAsia"/>
                <w:sz w:val="18"/>
                <w:szCs w:val="18"/>
              </w:rPr>
            </w:pPr>
            <w:r>
              <w:rPr>
                <w:rFonts w:ascii="仿宋" w:eastAsia="仿宋" w:hAnsi="仿宋" w:hint="eastAsia"/>
                <w:sz w:val="18"/>
                <w:szCs w:val="18"/>
              </w:rPr>
              <w:t>2</w:t>
            </w:r>
          </w:p>
        </w:tc>
        <w:tc>
          <w:tcPr>
            <w:tcW w:w="2268" w:type="dxa"/>
          </w:tcPr>
          <w:p w14:paraId="3474959E" w14:textId="77777777" w:rsidR="00C71013" w:rsidRDefault="00000000">
            <w:pPr>
              <w:jc w:val="left"/>
              <w:rPr>
                <w:rFonts w:ascii="仿宋" w:eastAsia="仿宋" w:hAnsi="仿宋" w:hint="eastAsia"/>
                <w:sz w:val="18"/>
                <w:szCs w:val="18"/>
                <w:lang w:val="zh-CN"/>
              </w:rPr>
            </w:pPr>
            <w:r>
              <w:rPr>
                <w:rFonts w:ascii="仿宋" w:eastAsia="仿宋" w:hAnsi="仿宋" w:hint="eastAsia"/>
                <w:sz w:val="18"/>
                <w:szCs w:val="18"/>
              </w:rPr>
              <w:t>复习答疑</w:t>
            </w:r>
          </w:p>
        </w:tc>
        <w:tc>
          <w:tcPr>
            <w:tcW w:w="709" w:type="dxa"/>
            <w:vAlign w:val="center"/>
          </w:tcPr>
          <w:p w14:paraId="779C91D5" w14:textId="77777777" w:rsidR="00C71013" w:rsidRDefault="00000000">
            <w:pPr>
              <w:rPr>
                <w:rFonts w:ascii="仿宋" w:eastAsia="仿宋" w:hAnsi="仿宋" w:hint="eastAsia"/>
                <w:sz w:val="18"/>
                <w:szCs w:val="18"/>
              </w:rPr>
            </w:pPr>
            <w:r>
              <w:rPr>
                <w:rFonts w:ascii="仿宋" w:eastAsia="仿宋" w:hAnsi="仿宋" w:hint="eastAsia"/>
                <w:sz w:val="18"/>
                <w:szCs w:val="18"/>
              </w:rPr>
              <w:t>互动交流</w:t>
            </w:r>
          </w:p>
        </w:tc>
        <w:tc>
          <w:tcPr>
            <w:tcW w:w="709" w:type="dxa"/>
          </w:tcPr>
          <w:p w14:paraId="4C938480" w14:textId="77777777" w:rsidR="00C71013" w:rsidRDefault="00C71013">
            <w:pPr>
              <w:rPr>
                <w:rFonts w:ascii="仿宋" w:eastAsia="仿宋" w:hAnsi="仿宋" w:hint="eastAsia"/>
                <w:sz w:val="18"/>
                <w:szCs w:val="18"/>
                <w:lang w:val="zh-CN"/>
              </w:rPr>
            </w:pPr>
          </w:p>
        </w:tc>
        <w:tc>
          <w:tcPr>
            <w:tcW w:w="709" w:type="dxa"/>
          </w:tcPr>
          <w:p w14:paraId="524F0089" w14:textId="77777777" w:rsidR="00C71013" w:rsidRDefault="00C71013">
            <w:pPr>
              <w:rPr>
                <w:rFonts w:ascii="仿宋" w:eastAsia="仿宋" w:hAnsi="仿宋" w:hint="eastAsia"/>
                <w:sz w:val="18"/>
                <w:szCs w:val="18"/>
                <w:lang w:val="zh-CN"/>
              </w:rPr>
            </w:pPr>
          </w:p>
        </w:tc>
      </w:tr>
    </w:tbl>
    <w:p w14:paraId="024C1863" w14:textId="77777777" w:rsidR="00C71013" w:rsidRDefault="00000000">
      <w:pPr>
        <w:tabs>
          <w:tab w:val="left" w:pos="-5670"/>
          <w:tab w:val="left" w:pos="-5245"/>
          <w:tab w:val="left" w:pos="1134"/>
        </w:tabs>
        <w:spacing w:beforeLines="50" w:before="156" w:afterLines="50" w:after="156" w:line="360" w:lineRule="auto"/>
        <w:ind w:firstLineChars="200" w:firstLine="560"/>
        <w:rPr>
          <w:rFonts w:eastAsia="黑体"/>
          <w:sz w:val="28"/>
          <w:szCs w:val="28"/>
        </w:rPr>
      </w:pPr>
      <w:r>
        <w:rPr>
          <w:rFonts w:eastAsia="黑体" w:hint="eastAsia"/>
          <w:sz w:val="28"/>
          <w:szCs w:val="28"/>
        </w:rPr>
        <w:t>五、教学方法与学习活动</w:t>
      </w:r>
    </w:p>
    <w:p w14:paraId="3C504556" w14:textId="77777777" w:rsidR="00C71013" w:rsidRDefault="00000000">
      <w:pPr>
        <w:spacing w:line="360" w:lineRule="auto"/>
        <w:ind w:firstLineChars="200" w:firstLine="482"/>
        <w:rPr>
          <w:rFonts w:ascii="仿宋" w:eastAsia="仿宋" w:hAnsi="仿宋" w:hint="eastAsia"/>
          <w:b/>
          <w:sz w:val="24"/>
        </w:rPr>
      </w:pPr>
      <w:r>
        <w:rPr>
          <w:rFonts w:ascii="仿宋" w:eastAsia="仿宋" w:hAnsi="仿宋" w:hint="eastAsia"/>
          <w:b/>
          <w:sz w:val="24"/>
          <w:lang w:val="zh-CN" w:eastAsia="zh-Hans"/>
        </w:rPr>
        <w:t>第一章</w:t>
      </w:r>
      <w:r>
        <w:rPr>
          <w:rFonts w:ascii="仿宋" w:eastAsia="仿宋" w:hAnsi="仿宋" w:hint="eastAsia"/>
          <w:b/>
          <w:sz w:val="24"/>
        </w:rPr>
        <w:t xml:space="preserve"> </w:t>
      </w:r>
      <w:r>
        <w:rPr>
          <w:rFonts w:ascii="仿宋" w:eastAsia="仿宋" w:hAnsi="仿宋" w:hint="eastAsia"/>
          <w:b/>
          <w:sz w:val="24"/>
          <w:lang w:val="zh-CN" w:eastAsia="zh-Hans"/>
        </w:rPr>
        <w:t>宏观经济的基本指标及其衡量</w:t>
      </w:r>
    </w:p>
    <w:p w14:paraId="6E80D6FF" w14:textId="77777777" w:rsidR="00C71013" w:rsidRDefault="00000000">
      <w:pPr>
        <w:spacing w:line="360" w:lineRule="auto"/>
        <w:ind w:firstLineChars="200" w:firstLine="480"/>
        <w:rPr>
          <w:rFonts w:ascii="仿宋" w:eastAsia="仿宋" w:hAnsi="仿宋" w:hint="eastAsia"/>
          <w:bCs/>
          <w:sz w:val="24"/>
        </w:rPr>
      </w:pPr>
      <w:r>
        <w:rPr>
          <w:rFonts w:ascii="仿宋" w:eastAsia="仿宋" w:hAnsi="仿宋" w:hint="eastAsia"/>
          <w:bCs/>
          <w:sz w:val="24"/>
          <w:lang w:val="zh-CN"/>
        </w:rPr>
        <w:t>1.通过1929-1933年的“大萧条”对微观经济学的否定，进而导入宏观经济学的产生及其方法论。</w:t>
      </w:r>
      <w:r>
        <w:rPr>
          <w:rFonts w:ascii="仿宋" w:eastAsia="仿宋" w:hAnsi="仿宋" w:hint="eastAsia"/>
          <w:bCs/>
          <w:sz w:val="24"/>
        </w:rPr>
        <w:t>在此基础上进一步对比</w:t>
      </w:r>
      <w:r>
        <w:rPr>
          <w:rFonts w:ascii="仿宋" w:eastAsia="仿宋" w:hAnsi="仿宋" w:hint="eastAsia"/>
          <w:bCs/>
          <w:sz w:val="24"/>
          <w:lang w:val="zh-CN"/>
        </w:rPr>
        <w:t>宏观经济学与微观经济学的</w:t>
      </w:r>
      <w:r>
        <w:rPr>
          <w:rFonts w:ascii="仿宋" w:eastAsia="仿宋" w:hAnsi="仿宋" w:hint="eastAsia"/>
          <w:bCs/>
          <w:sz w:val="24"/>
        </w:rPr>
        <w:t>区别与联系</w:t>
      </w:r>
      <w:r>
        <w:rPr>
          <w:rFonts w:ascii="仿宋" w:eastAsia="仿宋" w:hAnsi="仿宋" w:hint="eastAsia"/>
          <w:bCs/>
          <w:sz w:val="24"/>
          <w:lang w:val="zh-CN"/>
        </w:rPr>
        <w:t>。</w:t>
      </w:r>
      <w:r>
        <w:rPr>
          <w:rFonts w:ascii="仿宋" w:eastAsia="仿宋" w:hAnsi="仿宋" w:hint="eastAsia"/>
          <w:bCs/>
          <w:sz w:val="24"/>
        </w:rPr>
        <w:t>使学生领悟</w:t>
      </w:r>
      <w:r>
        <w:rPr>
          <w:rFonts w:ascii="仿宋" w:eastAsia="仿宋" w:hAnsi="仿宋" w:hint="eastAsia"/>
          <w:bCs/>
          <w:sz w:val="24"/>
          <w:lang w:val="zh-CN"/>
        </w:rPr>
        <w:t>正确的</w:t>
      </w:r>
      <w:r>
        <w:rPr>
          <w:rFonts w:ascii="仿宋" w:eastAsia="仿宋" w:hAnsi="仿宋" w:hint="eastAsia"/>
          <w:bCs/>
          <w:sz w:val="24"/>
        </w:rPr>
        <w:t>经济学</w:t>
      </w:r>
      <w:r>
        <w:rPr>
          <w:rFonts w:ascii="仿宋" w:eastAsia="仿宋" w:hAnsi="仿宋" w:hint="eastAsia"/>
          <w:bCs/>
          <w:sz w:val="24"/>
          <w:lang w:val="zh-CN"/>
        </w:rPr>
        <w:t>思维方法，</w:t>
      </w:r>
      <w:r>
        <w:rPr>
          <w:rFonts w:ascii="仿宋" w:eastAsia="仿宋" w:hAnsi="仿宋" w:hint="eastAsia"/>
          <w:bCs/>
          <w:sz w:val="24"/>
        </w:rPr>
        <w:t>注重宏观经济学产生的前提条件，强调用发展的眼光看待事物。</w:t>
      </w:r>
    </w:p>
    <w:p w14:paraId="5FC4F4EA" w14:textId="77777777" w:rsidR="00C71013" w:rsidRDefault="00000000">
      <w:pPr>
        <w:spacing w:line="360" w:lineRule="auto"/>
        <w:ind w:firstLineChars="200" w:firstLine="480"/>
        <w:rPr>
          <w:rFonts w:ascii="仿宋" w:eastAsia="仿宋" w:hAnsi="仿宋" w:hint="eastAsia"/>
          <w:bCs/>
          <w:sz w:val="24"/>
          <w:lang w:val="zh-CN"/>
        </w:rPr>
      </w:pPr>
      <w:r>
        <w:rPr>
          <w:rFonts w:ascii="仿宋" w:eastAsia="仿宋" w:hAnsi="仿宋" w:hint="eastAsia"/>
          <w:bCs/>
          <w:sz w:val="24"/>
          <w:lang w:val="zh-CN"/>
        </w:rPr>
        <w:t>2.</w:t>
      </w:r>
      <w:r>
        <w:rPr>
          <w:rFonts w:ascii="仿宋" w:eastAsia="仿宋" w:hAnsi="仿宋" w:hint="eastAsia"/>
          <w:bCs/>
          <w:sz w:val="24"/>
        </w:rPr>
        <w:t>以全球前两大经济体中国和美国为例，从对比的角度讲授宏观经济学</w:t>
      </w:r>
      <w:r>
        <w:rPr>
          <w:rFonts w:ascii="仿宋" w:eastAsia="仿宋" w:hAnsi="仿宋" w:hint="eastAsia"/>
          <w:bCs/>
          <w:sz w:val="24"/>
          <w:lang w:val="zh-CN"/>
        </w:rPr>
        <w:t>研究</w:t>
      </w:r>
      <w:r>
        <w:rPr>
          <w:rFonts w:ascii="仿宋" w:eastAsia="仿宋" w:hAnsi="仿宋" w:hint="eastAsia"/>
          <w:bCs/>
          <w:sz w:val="24"/>
        </w:rPr>
        <w:t>的主要问题和</w:t>
      </w:r>
      <w:r>
        <w:rPr>
          <w:rFonts w:ascii="仿宋" w:eastAsia="仿宋" w:hAnsi="仿宋" w:hint="eastAsia"/>
          <w:bCs/>
          <w:sz w:val="24"/>
          <w:lang w:val="zh-CN"/>
        </w:rPr>
        <w:t>内容。</w:t>
      </w:r>
      <w:r>
        <w:rPr>
          <w:rFonts w:ascii="仿宋" w:eastAsia="仿宋" w:hAnsi="仿宋" w:hint="eastAsia"/>
          <w:bCs/>
          <w:sz w:val="24"/>
        </w:rPr>
        <w:t>从历史发展的角度体会和思考宏观经济学研究问题的重大意义。理解一国宏观经济的短期波动和长期发展问题。通过本节的学习使学生</w:t>
      </w:r>
      <w:r>
        <w:rPr>
          <w:rFonts w:ascii="仿宋" w:eastAsia="仿宋" w:hAnsi="仿宋" w:hint="eastAsia"/>
          <w:bCs/>
          <w:sz w:val="24"/>
          <w:lang w:val="zh-CN"/>
        </w:rPr>
        <w:t>了解</w:t>
      </w:r>
      <w:r>
        <w:rPr>
          <w:rFonts w:ascii="仿宋" w:eastAsia="仿宋" w:hAnsi="仿宋" w:hint="eastAsia"/>
          <w:bCs/>
          <w:sz w:val="24"/>
        </w:rPr>
        <w:t>经济学</w:t>
      </w:r>
      <w:r>
        <w:rPr>
          <w:rFonts w:ascii="仿宋" w:eastAsia="仿宋" w:hAnsi="仿宋" w:hint="eastAsia"/>
          <w:bCs/>
          <w:sz w:val="24"/>
          <w:lang w:val="zh-CN"/>
        </w:rPr>
        <w:t>人才</w:t>
      </w:r>
      <w:r>
        <w:rPr>
          <w:rFonts w:ascii="仿宋" w:eastAsia="仿宋" w:hAnsi="仿宋" w:hint="eastAsia"/>
          <w:bCs/>
          <w:sz w:val="24"/>
        </w:rPr>
        <w:t>应关注的宏观问题及担当的</w:t>
      </w:r>
      <w:r>
        <w:rPr>
          <w:rFonts w:ascii="仿宋" w:eastAsia="仿宋" w:hAnsi="仿宋" w:hint="eastAsia"/>
          <w:bCs/>
          <w:sz w:val="24"/>
          <w:lang w:val="zh-CN"/>
        </w:rPr>
        <w:t>社会责任。</w:t>
      </w:r>
    </w:p>
    <w:p w14:paraId="21F48DA6" w14:textId="77777777" w:rsidR="00C71013" w:rsidRDefault="00000000">
      <w:pPr>
        <w:spacing w:line="360" w:lineRule="auto"/>
        <w:ind w:firstLineChars="200" w:firstLine="480"/>
        <w:rPr>
          <w:rFonts w:ascii="仿宋" w:eastAsia="仿宋" w:hAnsi="仿宋" w:hint="eastAsia"/>
          <w:bCs/>
          <w:sz w:val="24"/>
          <w:lang w:val="zh-CN"/>
        </w:rPr>
      </w:pPr>
      <w:r>
        <w:rPr>
          <w:rFonts w:ascii="仿宋" w:eastAsia="仿宋" w:hAnsi="仿宋" w:hint="eastAsia"/>
          <w:bCs/>
          <w:sz w:val="24"/>
          <w:lang w:val="zh-CN"/>
        </w:rPr>
        <w:t>3.</w:t>
      </w:r>
      <w:r>
        <w:rPr>
          <w:rFonts w:ascii="仿宋" w:eastAsia="仿宋" w:hAnsi="仿宋" w:hint="eastAsia"/>
          <w:bCs/>
          <w:sz w:val="24"/>
        </w:rPr>
        <w:t>在讲解衡量国民财富的最重要指标</w:t>
      </w:r>
      <w:r>
        <w:rPr>
          <w:rFonts w:ascii="仿宋" w:eastAsia="仿宋" w:hAnsi="仿宋" w:hint="eastAsia"/>
          <w:bCs/>
          <w:sz w:val="24"/>
          <w:lang w:val="zh-CN"/>
        </w:rPr>
        <w:t>国内生产总值的概念</w:t>
      </w:r>
      <w:r>
        <w:rPr>
          <w:rFonts w:ascii="仿宋" w:eastAsia="仿宋" w:hAnsi="仿宋" w:hint="eastAsia"/>
          <w:bCs/>
          <w:sz w:val="24"/>
        </w:rPr>
        <w:t>时</w:t>
      </w:r>
      <w:r>
        <w:rPr>
          <w:rFonts w:ascii="仿宋" w:eastAsia="仿宋" w:hAnsi="仿宋" w:hint="eastAsia"/>
          <w:bCs/>
          <w:sz w:val="24"/>
          <w:lang w:val="zh-CN"/>
        </w:rPr>
        <w:t>，</w:t>
      </w:r>
      <w:r>
        <w:rPr>
          <w:rFonts w:ascii="仿宋" w:eastAsia="仿宋" w:hAnsi="仿宋" w:hint="eastAsia"/>
          <w:bCs/>
          <w:sz w:val="24"/>
        </w:rPr>
        <w:t>以</w:t>
      </w:r>
      <w:r>
        <w:rPr>
          <w:rFonts w:ascii="仿宋" w:eastAsia="仿宋" w:hAnsi="仿宋" w:hint="eastAsia"/>
          <w:bCs/>
          <w:sz w:val="24"/>
          <w:lang w:val="zh-CN"/>
        </w:rPr>
        <w:t>中国</w:t>
      </w:r>
      <w:r>
        <w:rPr>
          <w:rFonts w:ascii="仿宋" w:eastAsia="仿宋" w:hAnsi="仿宋" w:hint="eastAsia"/>
          <w:bCs/>
          <w:sz w:val="24"/>
        </w:rPr>
        <w:t>国民财富的创造和积累为例</w:t>
      </w:r>
      <w:r>
        <w:rPr>
          <w:rFonts w:ascii="仿宋" w:eastAsia="仿宋" w:hAnsi="仿宋" w:hint="eastAsia"/>
          <w:bCs/>
          <w:sz w:val="24"/>
          <w:lang w:val="zh-CN"/>
        </w:rPr>
        <w:t>，对</w:t>
      </w:r>
      <w:r>
        <w:rPr>
          <w:rFonts w:ascii="仿宋" w:eastAsia="仿宋" w:hAnsi="仿宋" w:hint="eastAsia"/>
          <w:bCs/>
          <w:sz w:val="24"/>
        </w:rPr>
        <w:t>中国在世界经济中的地位</w:t>
      </w:r>
      <w:r>
        <w:rPr>
          <w:rFonts w:ascii="仿宋" w:eastAsia="仿宋" w:hAnsi="仿宋" w:hint="eastAsia"/>
          <w:bCs/>
          <w:sz w:val="24"/>
          <w:lang w:val="zh-CN"/>
        </w:rPr>
        <w:t>具有更清晰的认识。</w:t>
      </w:r>
      <w:r>
        <w:rPr>
          <w:rFonts w:ascii="仿宋" w:eastAsia="仿宋" w:hAnsi="仿宋" w:hint="eastAsia"/>
          <w:bCs/>
          <w:sz w:val="24"/>
        </w:rPr>
        <w:t>从历史视角考察中国所取得的巨大财富，增强</w:t>
      </w:r>
      <w:r>
        <w:rPr>
          <w:rFonts w:ascii="仿宋" w:eastAsia="仿宋" w:hAnsi="仿宋" w:hint="eastAsia"/>
          <w:bCs/>
          <w:sz w:val="24"/>
          <w:lang w:val="zh-CN"/>
        </w:rPr>
        <w:t>“四个自信”，提升民族自豪感。</w:t>
      </w:r>
      <w:r>
        <w:rPr>
          <w:rFonts w:ascii="仿宋" w:eastAsia="仿宋" w:hAnsi="仿宋" w:hint="eastAsia"/>
          <w:bCs/>
          <w:sz w:val="24"/>
        </w:rPr>
        <w:t>使学生认识到所肩负的</w:t>
      </w:r>
      <w:r>
        <w:rPr>
          <w:rFonts w:ascii="仿宋" w:eastAsia="仿宋" w:hAnsi="仿宋" w:hint="eastAsia"/>
          <w:bCs/>
          <w:sz w:val="24"/>
          <w:lang w:val="zh-CN"/>
        </w:rPr>
        <w:t>实现中华民族伟大复兴</w:t>
      </w:r>
      <w:r>
        <w:rPr>
          <w:rFonts w:ascii="仿宋" w:eastAsia="仿宋" w:hAnsi="仿宋" w:hint="eastAsia"/>
          <w:bCs/>
          <w:sz w:val="24"/>
        </w:rPr>
        <w:t>的重任，</w:t>
      </w:r>
      <w:r>
        <w:rPr>
          <w:rFonts w:ascii="仿宋" w:eastAsia="仿宋" w:hAnsi="仿宋" w:hint="eastAsia"/>
          <w:bCs/>
          <w:sz w:val="24"/>
          <w:lang w:val="zh-CN"/>
        </w:rPr>
        <w:t>加强专业责任担当。</w:t>
      </w:r>
      <w:r>
        <w:rPr>
          <w:rFonts w:ascii="仿宋" w:eastAsia="仿宋" w:hAnsi="仿宋" w:hint="eastAsia"/>
          <w:bCs/>
          <w:sz w:val="24"/>
        </w:rPr>
        <w:t>通过讲授</w:t>
      </w:r>
      <w:r>
        <w:rPr>
          <w:rFonts w:ascii="仿宋" w:eastAsia="仿宋" w:hAnsi="仿宋" w:hint="eastAsia"/>
          <w:bCs/>
          <w:sz w:val="24"/>
          <w:lang w:val="zh-CN"/>
        </w:rPr>
        <w:t>GDP衡量国民财富</w:t>
      </w:r>
      <w:r>
        <w:rPr>
          <w:rFonts w:ascii="仿宋" w:eastAsia="仿宋" w:hAnsi="仿宋" w:hint="eastAsia"/>
          <w:bCs/>
          <w:sz w:val="24"/>
        </w:rPr>
        <w:t>的</w:t>
      </w:r>
      <w:r>
        <w:rPr>
          <w:rFonts w:ascii="仿宋" w:eastAsia="仿宋" w:hAnsi="仿宋" w:hint="eastAsia"/>
          <w:bCs/>
          <w:sz w:val="24"/>
          <w:lang w:val="zh-CN"/>
        </w:rPr>
        <w:t>缺陷，</w:t>
      </w:r>
      <w:r>
        <w:rPr>
          <w:rFonts w:ascii="仿宋" w:eastAsia="仿宋" w:hAnsi="仿宋" w:hint="eastAsia"/>
          <w:bCs/>
          <w:sz w:val="24"/>
        </w:rPr>
        <w:t>学生应辩证地看待GDP这一指标，正确理解</w:t>
      </w:r>
      <w:r>
        <w:rPr>
          <w:rFonts w:ascii="仿宋" w:eastAsia="仿宋" w:hAnsi="仿宋" w:hint="eastAsia"/>
          <w:bCs/>
          <w:sz w:val="24"/>
          <w:lang w:val="zh-CN"/>
        </w:rPr>
        <w:t>十九大报告</w:t>
      </w:r>
      <w:r>
        <w:rPr>
          <w:rFonts w:ascii="仿宋" w:eastAsia="仿宋" w:hAnsi="仿宋" w:hint="eastAsia"/>
          <w:bCs/>
          <w:sz w:val="24"/>
        </w:rPr>
        <w:t>中提出的”</w:t>
      </w:r>
      <w:r>
        <w:rPr>
          <w:rFonts w:ascii="仿宋" w:eastAsia="仿宋" w:hAnsi="仿宋" w:hint="eastAsia"/>
          <w:bCs/>
          <w:sz w:val="24"/>
          <w:lang w:val="zh-CN"/>
        </w:rPr>
        <w:t>绿水青山就是金山银山”。</w:t>
      </w:r>
    </w:p>
    <w:p w14:paraId="3DEAEE93" w14:textId="77777777" w:rsidR="00C71013" w:rsidRDefault="00000000">
      <w:pPr>
        <w:spacing w:line="360" w:lineRule="auto"/>
        <w:ind w:firstLineChars="200" w:firstLine="480"/>
        <w:rPr>
          <w:rFonts w:ascii="仿宋" w:eastAsia="仿宋" w:hAnsi="仿宋" w:hint="eastAsia"/>
          <w:bCs/>
          <w:sz w:val="24"/>
          <w:lang w:val="zh-CN"/>
        </w:rPr>
      </w:pPr>
      <w:r>
        <w:rPr>
          <w:rFonts w:ascii="仿宋" w:eastAsia="仿宋" w:hAnsi="仿宋" w:hint="eastAsia"/>
          <w:bCs/>
          <w:sz w:val="24"/>
        </w:rPr>
        <w:t>4.这一章重点介绍</w:t>
      </w:r>
      <w:r>
        <w:rPr>
          <w:rFonts w:ascii="仿宋" w:eastAsia="仿宋" w:hAnsi="仿宋" w:hint="eastAsia"/>
          <w:bCs/>
          <w:sz w:val="24"/>
          <w:lang w:val="zh-CN"/>
        </w:rPr>
        <w:t>国内生产总值的</w:t>
      </w:r>
      <w:r>
        <w:rPr>
          <w:rFonts w:ascii="仿宋" w:eastAsia="仿宋" w:hAnsi="仿宋" w:hint="eastAsia"/>
          <w:bCs/>
          <w:sz w:val="24"/>
        </w:rPr>
        <w:t>支出法和收入法这</w:t>
      </w:r>
      <w:r>
        <w:rPr>
          <w:rFonts w:ascii="仿宋" w:eastAsia="仿宋" w:hAnsi="仿宋" w:hint="eastAsia"/>
          <w:bCs/>
          <w:sz w:val="24"/>
          <w:lang w:val="zh-CN"/>
        </w:rPr>
        <w:t>两种核算方法。</w:t>
      </w:r>
      <w:r>
        <w:rPr>
          <w:rFonts w:ascii="仿宋" w:eastAsia="仿宋" w:hAnsi="仿宋" w:hint="eastAsia"/>
          <w:bCs/>
          <w:sz w:val="24"/>
        </w:rPr>
        <w:t>在讲授按照支出法和收入法核算的GDP构成时，</w:t>
      </w:r>
      <w:r>
        <w:rPr>
          <w:rFonts w:ascii="仿宋" w:eastAsia="仿宋" w:hAnsi="仿宋" w:hint="eastAsia"/>
          <w:bCs/>
          <w:sz w:val="24"/>
          <w:lang w:val="zh-CN"/>
        </w:rPr>
        <w:t>启发学生学会多角度看待问题、分析问题。</w:t>
      </w:r>
      <w:r>
        <w:rPr>
          <w:rFonts w:ascii="仿宋" w:eastAsia="仿宋" w:hAnsi="仿宋" w:hint="eastAsia"/>
          <w:bCs/>
          <w:sz w:val="24"/>
        </w:rPr>
        <w:t>既要重视总量，又要重视结构问题。</w:t>
      </w:r>
    </w:p>
    <w:p w14:paraId="78CF4C00" w14:textId="77777777" w:rsidR="00C71013" w:rsidRDefault="00000000">
      <w:pPr>
        <w:spacing w:line="360" w:lineRule="auto"/>
        <w:ind w:firstLineChars="200" w:firstLine="480"/>
        <w:rPr>
          <w:rFonts w:ascii="仿宋" w:eastAsia="仿宋" w:hAnsi="仿宋" w:hint="eastAsia"/>
          <w:bCs/>
          <w:sz w:val="24"/>
          <w:lang w:val="zh-CN"/>
        </w:rPr>
      </w:pPr>
      <w:r>
        <w:rPr>
          <w:rFonts w:ascii="仿宋" w:eastAsia="仿宋" w:hAnsi="仿宋" w:hint="eastAsia"/>
          <w:bCs/>
          <w:sz w:val="24"/>
        </w:rPr>
        <w:t>根据收入法核算方法，区分国内生产净值、国民收入、个人收入以及个人可支配收入的概念的联系与区别。从这些统计指标中掌握政府收入、企业收入和个人收入之间的关系，使学生认识到</w:t>
      </w:r>
      <w:r>
        <w:rPr>
          <w:rFonts w:ascii="仿宋" w:eastAsia="仿宋" w:hAnsi="仿宋" w:hint="eastAsia"/>
          <w:bCs/>
          <w:sz w:val="24"/>
          <w:lang w:val="zh-CN"/>
        </w:rPr>
        <w:t>只有国家富强，民族振兴，人们才能有更好的生活水平。</w:t>
      </w:r>
    </w:p>
    <w:p w14:paraId="43A38A98" w14:textId="77777777" w:rsidR="00C71013" w:rsidRDefault="00000000">
      <w:pPr>
        <w:spacing w:line="360" w:lineRule="auto"/>
        <w:ind w:firstLineChars="200" w:firstLine="480"/>
        <w:rPr>
          <w:rFonts w:ascii="仿宋" w:eastAsia="仿宋" w:hAnsi="仿宋" w:hint="eastAsia"/>
          <w:bCs/>
          <w:sz w:val="24"/>
        </w:rPr>
      </w:pPr>
      <w:r>
        <w:rPr>
          <w:rFonts w:ascii="仿宋" w:eastAsia="仿宋" w:hAnsi="仿宋" w:hint="eastAsia"/>
          <w:bCs/>
          <w:sz w:val="24"/>
          <w:lang w:val="zh-CN"/>
        </w:rPr>
        <w:t>重点讲授国民收入核算恒等式在宏观经济学中的意义，指出在宏观经济学也</w:t>
      </w:r>
      <w:r>
        <w:rPr>
          <w:rFonts w:ascii="仿宋" w:eastAsia="仿宋" w:hAnsi="仿宋" w:hint="eastAsia"/>
          <w:bCs/>
          <w:sz w:val="24"/>
          <w:lang w:val="zh-CN"/>
        </w:rPr>
        <w:lastRenderedPageBreak/>
        <w:t>存在供求曲线。</w:t>
      </w:r>
      <w:r>
        <w:rPr>
          <w:rFonts w:ascii="仿宋" w:eastAsia="仿宋" w:hAnsi="仿宋" w:hint="eastAsia"/>
          <w:bCs/>
          <w:sz w:val="24"/>
        </w:rPr>
        <w:t>强调事后的恒等或计划的供求相等，启发学生全面地看待事物的发展变化，强调均衡稳定发展的理念。</w:t>
      </w:r>
    </w:p>
    <w:p w14:paraId="7408C6F4" w14:textId="77777777" w:rsidR="00C71013" w:rsidRDefault="00000000">
      <w:pPr>
        <w:spacing w:line="360" w:lineRule="auto"/>
        <w:ind w:firstLineChars="200" w:firstLine="480"/>
        <w:rPr>
          <w:rFonts w:ascii="仿宋" w:eastAsia="仿宋" w:hAnsi="仿宋" w:hint="eastAsia"/>
          <w:bCs/>
          <w:sz w:val="24"/>
          <w:lang w:val="zh-CN"/>
        </w:rPr>
      </w:pPr>
      <w:r>
        <w:rPr>
          <w:rFonts w:ascii="仿宋" w:eastAsia="仿宋" w:hAnsi="仿宋" w:hint="eastAsia"/>
          <w:bCs/>
          <w:sz w:val="24"/>
        </w:rPr>
        <w:t>7.在讲授劳动力的概念时，就业者是经济社会的中坚力量，引导学生要孝敬父母，认真学习，不辜负父母的期望</w:t>
      </w:r>
      <w:r>
        <w:rPr>
          <w:rFonts w:ascii="仿宋" w:eastAsia="仿宋" w:hAnsi="仿宋" w:hint="eastAsia"/>
          <w:bCs/>
          <w:sz w:val="24"/>
          <w:lang w:val="zh-CN"/>
        </w:rPr>
        <w:t>。</w:t>
      </w:r>
      <w:r>
        <w:rPr>
          <w:rFonts w:ascii="仿宋" w:eastAsia="仿宋" w:hAnsi="仿宋" w:hint="eastAsia"/>
          <w:bCs/>
          <w:sz w:val="24"/>
        </w:rPr>
        <w:t>介绍GDP、失业率和通货膨胀率等主要的宏观经济总量指标时，鼓励学生通过</w:t>
      </w:r>
      <w:r>
        <w:rPr>
          <w:rFonts w:ascii="仿宋" w:eastAsia="仿宋" w:hAnsi="仿宋" w:hint="eastAsia"/>
          <w:bCs/>
          <w:sz w:val="24"/>
          <w:lang w:val="zh-CN"/>
        </w:rPr>
        <w:t>阅读</w:t>
      </w:r>
      <w:r>
        <w:rPr>
          <w:rFonts w:ascii="仿宋" w:eastAsia="仿宋" w:hAnsi="仿宋" w:hint="eastAsia"/>
          <w:bCs/>
          <w:sz w:val="24"/>
        </w:rPr>
        <w:t>国民经济发展</w:t>
      </w:r>
      <w:r>
        <w:rPr>
          <w:rFonts w:ascii="仿宋" w:eastAsia="仿宋" w:hAnsi="仿宋" w:hint="eastAsia"/>
          <w:bCs/>
          <w:sz w:val="24"/>
          <w:lang w:val="zh-CN"/>
        </w:rPr>
        <w:t>报告、浏览</w:t>
      </w:r>
      <w:r>
        <w:rPr>
          <w:rFonts w:ascii="仿宋" w:eastAsia="仿宋" w:hAnsi="仿宋" w:hint="eastAsia"/>
          <w:bCs/>
          <w:sz w:val="24"/>
        </w:rPr>
        <w:t>国家统计局网站等线上线下资料</w:t>
      </w:r>
      <w:r>
        <w:rPr>
          <w:rFonts w:ascii="仿宋" w:eastAsia="仿宋" w:hAnsi="仿宋" w:hint="eastAsia"/>
          <w:bCs/>
          <w:sz w:val="24"/>
          <w:lang w:val="zh-CN"/>
        </w:rPr>
        <w:t>，了解我国</w:t>
      </w:r>
      <w:r>
        <w:rPr>
          <w:rFonts w:ascii="仿宋" w:eastAsia="仿宋" w:hAnsi="仿宋" w:hint="eastAsia"/>
          <w:bCs/>
          <w:sz w:val="24"/>
        </w:rPr>
        <w:t>国民经济</w:t>
      </w:r>
      <w:r>
        <w:rPr>
          <w:rFonts w:ascii="仿宋" w:eastAsia="仿宋" w:hAnsi="仿宋" w:hint="eastAsia"/>
          <w:bCs/>
          <w:sz w:val="24"/>
          <w:lang w:val="zh-CN"/>
        </w:rPr>
        <w:t>的发展情况，加深对中国</w:t>
      </w:r>
      <w:r>
        <w:rPr>
          <w:rFonts w:ascii="仿宋" w:eastAsia="仿宋" w:hAnsi="仿宋" w:hint="eastAsia"/>
          <w:bCs/>
          <w:sz w:val="24"/>
        </w:rPr>
        <w:t>宏观经济形势</w:t>
      </w:r>
      <w:r>
        <w:rPr>
          <w:rFonts w:ascii="仿宋" w:eastAsia="仿宋" w:hAnsi="仿宋" w:hint="eastAsia"/>
          <w:bCs/>
          <w:sz w:val="24"/>
          <w:lang w:val="zh-CN"/>
        </w:rPr>
        <w:t>的</w:t>
      </w:r>
      <w:r>
        <w:rPr>
          <w:rFonts w:ascii="仿宋" w:eastAsia="仿宋" w:hAnsi="仿宋" w:hint="eastAsia"/>
          <w:bCs/>
          <w:sz w:val="24"/>
        </w:rPr>
        <w:t>了解</w:t>
      </w:r>
      <w:r>
        <w:rPr>
          <w:rFonts w:ascii="仿宋" w:eastAsia="仿宋" w:hAnsi="仿宋" w:hint="eastAsia"/>
          <w:bCs/>
          <w:sz w:val="24"/>
          <w:lang w:val="zh-CN"/>
        </w:rPr>
        <w:t>。培养</w:t>
      </w:r>
      <w:r>
        <w:rPr>
          <w:rFonts w:ascii="仿宋" w:eastAsia="仿宋" w:hAnsi="仿宋" w:hint="eastAsia"/>
          <w:bCs/>
          <w:sz w:val="24"/>
        </w:rPr>
        <w:t>学生</w:t>
      </w:r>
      <w:r>
        <w:rPr>
          <w:rFonts w:ascii="仿宋" w:eastAsia="仿宋" w:hAnsi="仿宋" w:hint="eastAsia"/>
          <w:bCs/>
          <w:sz w:val="24"/>
          <w:lang w:val="zh-CN"/>
        </w:rPr>
        <w:t>自主学习意识和运用信息化手段学习的习惯。</w:t>
      </w:r>
    </w:p>
    <w:p w14:paraId="0FC56166" w14:textId="77777777" w:rsidR="00C71013" w:rsidRDefault="00000000">
      <w:pPr>
        <w:spacing w:line="360" w:lineRule="auto"/>
        <w:ind w:firstLineChars="200" w:firstLine="482"/>
        <w:rPr>
          <w:rFonts w:ascii="仿宋" w:eastAsia="仿宋" w:hAnsi="仿宋" w:hint="eastAsia"/>
          <w:b/>
          <w:sz w:val="24"/>
          <w:lang w:val="zh-CN"/>
        </w:rPr>
      </w:pPr>
      <w:r>
        <w:rPr>
          <w:rFonts w:ascii="仿宋" w:eastAsia="仿宋" w:hAnsi="仿宋" w:hint="eastAsia"/>
          <w:b/>
          <w:sz w:val="24"/>
          <w:lang w:val="zh-CN"/>
        </w:rPr>
        <w:t>第</w:t>
      </w:r>
      <w:r>
        <w:rPr>
          <w:rFonts w:ascii="仿宋" w:eastAsia="仿宋" w:hAnsi="仿宋" w:hint="eastAsia"/>
          <w:b/>
          <w:sz w:val="24"/>
          <w:lang w:eastAsia="zh-Hans"/>
        </w:rPr>
        <w:t>二</w:t>
      </w:r>
      <w:r>
        <w:rPr>
          <w:rFonts w:ascii="仿宋" w:eastAsia="仿宋" w:hAnsi="仿宋" w:hint="eastAsia"/>
          <w:b/>
          <w:sz w:val="24"/>
          <w:lang w:val="zh-CN"/>
        </w:rPr>
        <w:t>章</w:t>
      </w:r>
      <w:r>
        <w:rPr>
          <w:rFonts w:ascii="仿宋" w:eastAsia="仿宋" w:hAnsi="仿宋" w:hint="eastAsia"/>
          <w:b/>
          <w:sz w:val="24"/>
        </w:rPr>
        <w:t xml:space="preserve"> </w:t>
      </w:r>
      <w:r>
        <w:rPr>
          <w:rFonts w:ascii="仿宋" w:eastAsia="仿宋" w:hAnsi="仿宋" w:hint="eastAsia"/>
          <w:b/>
          <w:sz w:val="24"/>
          <w:lang w:val="zh-CN"/>
        </w:rPr>
        <w:t>国民收入决定：总收入—总支出模型</w:t>
      </w:r>
    </w:p>
    <w:p w14:paraId="2236491E" w14:textId="77777777" w:rsidR="00C71013" w:rsidRDefault="00000000">
      <w:pPr>
        <w:spacing w:line="360" w:lineRule="auto"/>
        <w:ind w:firstLineChars="200" w:firstLine="480"/>
        <w:rPr>
          <w:rFonts w:ascii="仿宋" w:eastAsia="仿宋" w:hAnsi="仿宋" w:hint="eastAsia"/>
          <w:bCs/>
          <w:sz w:val="24"/>
          <w:lang w:val="zh-CN"/>
        </w:rPr>
      </w:pPr>
      <w:r>
        <w:rPr>
          <w:rFonts w:ascii="仿宋" w:eastAsia="仿宋" w:hAnsi="仿宋" w:hint="eastAsia"/>
          <w:bCs/>
          <w:sz w:val="24"/>
          <w:lang w:val="zh-CN"/>
        </w:rPr>
        <w:t>1.乘数作用在当今的表现非常多，可以结合很多事例来讲授。如信息在互联网中的扩散，引导学生不造谣、不信谣、不传谣。</w:t>
      </w:r>
    </w:p>
    <w:p w14:paraId="179FCD2E" w14:textId="77777777" w:rsidR="00C71013" w:rsidRDefault="00000000">
      <w:pPr>
        <w:spacing w:line="360" w:lineRule="auto"/>
        <w:ind w:firstLineChars="200" w:firstLine="480"/>
        <w:rPr>
          <w:rFonts w:ascii="仿宋" w:eastAsia="仿宋" w:hAnsi="仿宋" w:hint="eastAsia"/>
          <w:bCs/>
          <w:sz w:val="24"/>
          <w:lang w:val="zh-CN"/>
        </w:rPr>
      </w:pPr>
      <w:r>
        <w:rPr>
          <w:rFonts w:ascii="仿宋" w:eastAsia="仿宋" w:hAnsi="仿宋" w:hint="eastAsia"/>
          <w:bCs/>
          <w:sz w:val="24"/>
          <w:lang w:val="zh-CN"/>
        </w:rPr>
        <w:t>2.通过展示新中国成立70年以来，消费、投资、出口这三驾马车对中国经济发展的贡献等相关数据，说明消费、投资、出口在我国经济发展过程中发挥的乘数作用以及我国经济长期发展动能的转换过程。我国的工业发展，从手工作坊到现代化工厂，从一穷二白到拥有最完整的工业体系，新中国成立70年来，全国固定资产投资持续快速增长，有力带动经济增长，基础建设的投资始终以来在中国经济发展过程中扮演了重要的角色。而伴随着现阶段经济增长进入新常态，我国深入发掘内需潜力，经济增长向消费、投资、出口三大动力协调驱动转变，有效投资与消费升级良性互动局面正逐渐形成。</w:t>
      </w:r>
    </w:p>
    <w:p w14:paraId="688F29E9" w14:textId="77777777" w:rsidR="00C71013" w:rsidRDefault="00000000">
      <w:pPr>
        <w:spacing w:line="360" w:lineRule="auto"/>
        <w:ind w:firstLineChars="200" w:firstLine="482"/>
        <w:rPr>
          <w:rFonts w:ascii="仿宋" w:eastAsia="仿宋" w:hAnsi="仿宋" w:hint="eastAsia"/>
          <w:b/>
          <w:sz w:val="24"/>
          <w:lang w:val="zh-CN"/>
        </w:rPr>
      </w:pPr>
      <w:r>
        <w:rPr>
          <w:rFonts w:ascii="仿宋" w:eastAsia="仿宋" w:hAnsi="仿宋" w:hint="eastAsia"/>
          <w:b/>
          <w:sz w:val="24"/>
          <w:lang w:val="zh-CN"/>
        </w:rPr>
        <w:t>第三章</w:t>
      </w:r>
      <w:r>
        <w:rPr>
          <w:rFonts w:ascii="仿宋" w:eastAsia="仿宋" w:hAnsi="仿宋" w:hint="eastAsia"/>
          <w:b/>
          <w:sz w:val="24"/>
        </w:rPr>
        <w:t xml:space="preserve"> </w:t>
      </w:r>
      <w:r>
        <w:rPr>
          <w:rFonts w:ascii="仿宋" w:eastAsia="仿宋" w:hAnsi="仿宋" w:hint="eastAsia"/>
          <w:b/>
          <w:sz w:val="24"/>
          <w:lang w:val="zh-CN"/>
        </w:rPr>
        <w:t>国民收入决定：lS-LM模型</w:t>
      </w:r>
    </w:p>
    <w:p w14:paraId="5747C56E" w14:textId="77777777" w:rsidR="00C71013" w:rsidRDefault="00000000">
      <w:pPr>
        <w:spacing w:line="360" w:lineRule="auto"/>
        <w:ind w:firstLineChars="200" w:firstLine="480"/>
        <w:rPr>
          <w:rFonts w:ascii="仿宋" w:eastAsia="仿宋" w:hAnsi="仿宋" w:hint="eastAsia"/>
          <w:bCs/>
          <w:sz w:val="24"/>
        </w:rPr>
      </w:pPr>
      <w:r>
        <w:rPr>
          <w:rFonts w:ascii="仿宋" w:eastAsia="仿宋" w:hAnsi="仿宋" w:hint="eastAsia"/>
          <w:bCs/>
          <w:sz w:val="24"/>
        </w:rPr>
        <w:t>1.理解投资在宏观经济中的作用。中国过去40年取得的成绩有目共睹，但经济进入新常态后，单纯依靠投资拉动经济的发展模式已经不可持续。高质量发展的关键在于提高投资资本收益率，根本上要推动高质量发展和供给侧结构改革。习近平总书记指出，要围绕转变经济发展方式，坚持以提高经济发展质量和效益为中心，促进经济增长由主要依靠投资、出口拉动向依靠消费、投资、出口协调拉动转变，由主要依靠第二产业带动向依靠第一、第二、第三产业协同带动转变，由主要依靠增加物质资源消耗向主要依靠科技进步、劳动者素质提高、管理创新转变。</w:t>
      </w:r>
    </w:p>
    <w:p w14:paraId="776DFB7A" w14:textId="77777777" w:rsidR="00C71013" w:rsidRDefault="00000000">
      <w:pPr>
        <w:spacing w:line="360" w:lineRule="auto"/>
        <w:ind w:firstLineChars="200" w:firstLine="480"/>
        <w:rPr>
          <w:rFonts w:ascii="仿宋" w:eastAsia="仿宋" w:hAnsi="仿宋" w:hint="eastAsia"/>
          <w:bCs/>
          <w:sz w:val="24"/>
        </w:rPr>
      </w:pPr>
      <w:r>
        <w:rPr>
          <w:rFonts w:ascii="仿宋" w:eastAsia="仿宋" w:hAnsi="仿宋" w:hint="eastAsia"/>
          <w:bCs/>
          <w:sz w:val="24"/>
        </w:rPr>
        <w:t>2.讨论人民银行近期推行的LPR利率改革，引导整体市场利率和贷款利率下行。利率市场化改革有助于改善利率传导渠道，降低实体经济融资难、融资贵。</w:t>
      </w:r>
      <w:r>
        <w:rPr>
          <w:rFonts w:ascii="仿宋" w:eastAsia="仿宋" w:hAnsi="仿宋" w:hint="eastAsia"/>
          <w:bCs/>
          <w:sz w:val="24"/>
        </w:rPr>
        <w:lastRenderedPageBreak/>
        <w:t>习近平总书记指出，要深化金融供给侧结构性改革，深化金融改革开放，增强金融服务实体经济能力，推动我国金融业健康发展。</w:t>
      </w:r>
    </w:p>
    <w:p w14:paraId="51557473" w14:textId="77777777" w:rsidR="00C71013" w:rsidRDefault="00000000">
      <w:pPr>
        <w:spacing w:line="360" w:lineRule="auto"/>
        <w:ind w:firstLineChars="200" w:firstLine="480"/>
        <w:rPr>
          <w:rFonts w:ascii="仿宋" w:eastAsia="仿宋" w:hAnsi="仿宋" w:hint="eastAsia"/>
          <w:bCs/>
          <w:sz w:val="24"/>
        </w:rPr>
      </w:pPr>
      <w:r>
        <w:rPr>
          <w:rFonts w:ascii="仿宋" w:eastAsia="仿宋" w:hAnsi="仿宋" w:hint="eastAsia"/>
          <w:bCs/>
          <w:sz w:val="24"/>
        </w:rPr>
        <w:t>3.联系习近平总书记有关市场的论述，理解市场的定位和功能。在党的十八届三中全会上，习近平总书记强调使市场在资源配置中起决定性作用和更好发挥政府作用，我国实行的是社会主义市场经济体制，我们仍然要坚持发挥我国社会主义制度的优越性、发挥党和政府的积极作用。市场在资源配置中起决定性作用，并不是起全部作用。今后需要将市场决定性作用和更好发挥政府作用看作一个有机的整体。既要用市场调节的优良功能去抑制“国家调节失灵”，又要用国家调节的优良功能来纠正“市场调节失灵”。</w:t>
      </w:r>
    </w:p>
    <w:p w14:paraId="566146CD" w14:textId="77777777" w:rsidR="00C71013" w:rsidRDefault="00000000">
      <w:pPr>
        <w:spacing w:line="360" w:lineRule="auto"/>
        <w:ind w:firstLineChars="200" w:firstLine="482"/>
        <w:rPr>
          <w:rFonts w:ascii="仿宋" w:eastAsia="仿宋" w:hAnsi="仿宋" w:hint="eastAsia"/>
          <w:b/>
          <w:sz w:val="24"/>
          <w:lang w:val="zh-CN"/>
        </w:rPr>
      </w:pPr>
      <w:r>
        <w:rPr>
          <w:rFonts w:ascii="仿宋" w:eastAsia="仿宋" w:hAnsi="仿宋" w:hint="eastAsia"/>
          <w:b/>
          <w:sz w:val="24"/>
          <w:lang w:val="zh-CN"/>
        </w:rPr>
        <w:t>第</w:t>
      </w:r>
      <w:r>
        <w:rPr>
          <w:rFonts w:ascii="仿宋" w:eastAsia="仿宋" w:hAnsi="仿宋" w:hint="eastAsia"/>
          <w:b/>
          <w:sz w:val="24"/>
          <w:lang w:eastAsia="zh-Hans"/>
        </w:rPr>
        <w:t>四</w:t>
      </w:r>
      <w:r>
        <w:rPr>
          <w:rFonts w:ascii="仿宋" w:eastAsia="仿宋" w:hAnsi="仿宋" w:hint="eastAsia"/>
          <w:b/>
          <w:sz w:val="24"/>
          <w:lang w:val="zh-CN"/>
        </w:rPr>
        <w:t>章</w:t>
      </w:r>
      <w:r>
        <w:rPr>
          <w:rFonts w:ascii="仿宋" w:eastAsia="仿宋" w:hAnsi="仿宋" w:hint="eastAsia"/>
          <w:b/>
          <w:sz w:val="24"/>
        </w:rPr>
        <w:t xml:space="preserve"> </w:t>
      </w:r>
      <w:r>
        <w:rPr>
          <w:rFonts w:ascii="仿宋" w:eastAsia="仿宋" w:hAnsi="仿宋" w:hint="eastAsia"/>
          <w:b/>
          <w:sz w:val="24"/>
          <w:lang w:val="zh-CN"/>
        </w:rPr>
        <w:t>宏观经济政策</w:t>
      </w:r>
    </w:p>
    <w:p w14:paraId="6CE61D4E" w14:textId="77777777" w:rsidR="00C71013" w:rsidRDefault="00000000">
      <w:pPr>
        <w:spacing w:line="360" w:lineRule="auto"/>
        <w:ind w:firstLineChars="200" w:firstLine="480"/>
        <w:rPr>
          <w:rFonts w:ascii="仿宋" w:eastAsia="仿宋" w:hAnsi="仿宋" w:hint="eastAsia"/>
          <w:bCs/>
          <w:sz w:val="24"/>
          <w:lang w:val="zh-CN"/>
        </w:rPr>
      </w:pPr>
      <w:r>
        <w:rPr>
          <w:rFonts w:ascii="仿宋" w:eastAsia="仿宋" w:hAnsi="仿宋" w:hint="eastAsia"/>
          <w:bCs/>
          <w:sz w:val="24"/>
          <w:lang w:val="zh-CN"/>
        </w:rPr>
        <w:t>1.从习近平新时代中国特色社会主义思想的经济指导方针看宏观经济政策目标：</w:t>
      </w:r>
    </w:p>
    <w:p w14:paraId="52FF3CAF" w14:textId="77777777" w:rsidR="00C71013" w:rsidRDefault="00000000">
      <w:pPr>
        <w:spacing w:line="360" w:lineRule="auto"/>
        <w:ind w:firstLineChars="200" w:firstLine="480"/>
        <w:rPr>
          <w:rFonts w:ascii="仿宋" w:eastAsia="仿宋" w:hAnsi="仿宋" w:hint="eastAsia"/>
          <w:bCs/>
          <w:sz w:val="24"/>
          <w:lang w:val="zh-CN"/>
        </w:rPr>
      </w:pPr>
      <w:r>
        <w:rPr>
          <w:rFonts w:ascii="仿宋" w:eastAsia="仿宋" w:hAnsi="仿宋" w:hint="eastAsia"/>
          <w:bCs/>
          <w:sz w:val="24"/>
          <w:lang w:val="zh-CN"/>
        </w:rPr>
        <w:t>1）稳增长：持续增长与充分就业</w:t>
      </w:r>
    </w:p>
    <w:p w14:paraId="24C7EF73" w14:textId="77777777" w:rsidR="00C71013" w:rsidRDefault="00000000">
      <w:pPr>
        <w:spacing w:line="360" w:lineRule="auto"/>
        <w:ind w:firstLineChars="200" w:firstLine="480"/>
        <w:rPr>
          <w:rFonts w:ascii="仿宋" w:eastAsia="仿宋" w:hAnsi="仿宋" w:hint="eastAsia"/>
          <w:bCs/>
          <w:sz w:val="24"/>
          <w:lang w:val="zh-CN"/>
        </w:rPr>
      </w:pPr>
      <w:r>
        <w:rPr>
          <w:rFonts w:ascii="仿宋" w:eastAsia="仿宋" w:hAnsi="仿宋" w:hint="eastAsia"/>
          <w:bCs/>
          <w:sz w:val="24"/>
          <w:lang w:val="zh-CN"/>
        </w:rPr>
        <w:t>2）促改革：减税费、去产能、供给侧改革与均衡增长</w:t>
      </w:r>
    </w:p>
    <w:p w14:paraId="2539DB82" w14:textId="77777777" w:rsidR="00C71013" w:rsidRDefault="00000000">
      <w:pPr>
        <w:spacing w:line="360" w:lineRule="auto"/>
        <w:ind w:firstLineChars="200" w:firstLine="480"/>
        <w:rPr>
          <w:rFonts w:ascii="仿宋" w:eastAsia="仿宋" w:hAnsi="仿宋" w:hint="eastAsia"/>
          <w:bCs/>
          <w:sz w:val="24"/>
          <w:lang w:val="zh-CN"/>
        </w:rPr>
      </w:pPr>
      <w:r>
        <w:rPr>
          <w:rFonts w:ascii="仿宋" w:eastAsia="仿宋" w:hAnsi="仿宋" w:hint="eastAsia"/>
          <w:bCs/>
          <w:sz w:val="24"/>
          <w:lang w:val="zh-CN"/>
        </w:rPr>
        <w:t>3）调结构：扩内需、房住不炒、贸易战、国际收支平衡与经济增长</w:t>
      </w:r>
    </w:p>
    <w:p w14:paraId="37A6BDB4" w14:textId="77777777" w:rsidR="00C71013" w:rsidRDefault="00000000">
      <w:pPr>
        <w:spacing w:line="360" w:lineRule="auto"/>
        <w:ind w:firstLineChars="200" w:firstLine="480"/>
        <w:rPr>
          <w:rFonts w:ascii="仿宋" w:eastAsia="仿宋" w:hAnsi="仿宋" w:hint="eastAsia"/>
          <w:bCs/>
          <w:sz w:val="24"/>
          <w:lang w:val="zh-CN"/>
        </w:rPr>
      </w:pPr>
      <w:r>
        <w:rPr>
          <w:rFonts w:ascii="仿宋" w:eastAsia="仿宋" w:hAnsi="仿宋" w:hint="eastAsia"/>
          <w:bCs/>
          <w:sz w:val="24"/>
          <w:lang w:val="zh-CN"/>
        </w:rPr>
        <w:t>4）惠民生：减税费、扩内需、充分就业</w:t>
      </w:r>
    </w:p>
    <w:p w14:paraId="12C87411" w14:textId="77777777" w:rsidR="00C71013" w:rsidRDefault="00000000">
      <w:pPr>
        <w:spacing w:line="360" w:lineRule="auto"/>
        <w:ind w:firstLineChars="200" w:firstLine="480"/>
        <w:rPr>
          <w:rFonts w:ascii="仿宋" w:eastAsia="仿宋" w:hAnsi="仿宋" w:hint="eastAsia"/>
          <w:bCs/>
          <w:sz w:val="24"/>
          <w:lang w:val="zh-CN"/>
        </w:rPr>
      </w:pPr>
      <w:r>
        <w:rPr>
          <w:rFonts w:ascii="仿宋" w:eastAsia="仿宋" w:hAnsi="仿宋" w:hint="eastAsia"/>
          <w:bCs/>
          <w:sz w:val="24"/>
          <w:lang w:val="zh-CN"/>
        </w:rPr>
        <w:t>5）防风险：去杠杆、稳健货币政策与价格稳定</w:t>
      </w:r>
    </w:p>
    <w:p w14:paraId="2F196334" w14:textId="77777777" w:rsidR="00C71013" w:rsidRDefault="00000000">
      <w:pPr>
        <w:spacing w:line="360" w:lineRule="auto"/>
        <w:ind w:firstLineChars="200" w:firstLine="480"/>
        <w:rPr>
          <w:rFonts w:ascii="仿宋" w:eastAsia="仿宋" w:hAnsi="仿宋" w:hint="eastAsia"/>
          <w:bCs/>
          <w:sz w:val="24"/>
          <w:lang w:val="zh-CN"/>
        </w:rPr>
      </w:pPr>
      <w:r>
        <w:rPr>
          <w:rFonts w:ascii="仿宋" w:eastAsia="仿宋" w:hAnsi="仿宋" w:hint="eastAsia"/>
          <w:bCs/>
          <w:sz w:val="24"/>
          <w:lang w:val="zh-CN"/>
        </w:rPr>
        <w:t>2.了解中国特色财政政策实践，如土地财政、城投债等；从分税制、转移支付的财政制度分析中国特色财政政策现实；从减税费、扩内需分析中国特色财政政策的优势。</w:t>
      </w:r>
    </w:p>
    <w:p w14:paraId="7BFF901D" w14:textId="77777777" w:rsidR="00C71013" w:rsidRDefault="00000000">
      <w:pPr>
        <w:spacing w:line="360" w:lineRule="auto"/>
        <w:ind w:firstLineChars="200" w:firstLine="480"/>
        <w:rPr>
          <w:rFonts w:ascii="仿宋" w:eastAsia="仿宋" w:hAnsi="仿宋" w:hint="eastAsia"/>
          <w:bCs/>
          <w:sz w:val="24"/>
          <w:lang w:val="zh-CN"/>
        </w:rPr>
      </w:pPr>
      <w:r>
        <w:rPr>
          <w:rFonts w:ascii="仿宋" w:eastAsia="仿宋" w:hAnsi="仿宋" w:hint="eastAsia"/>
          <w:bCs/>
          <w:sz w:val="24"/>
          <w:lang w:val="zh-CN"/>
        </w:rPr>
        <w:t>3.了解中国特色货币政策实践，如存贷款基准利率、常备借贷便利、定向降准、SHIBOR、LPR等；</w:t>
      </w:r>
    </w:p>
    <w:p w14:paraId="16489AA7" w14:textId="77777777" w:rsidR="00C71013" w:rsidRDefault="00000000">
      <w:pPr>
        <w:spacing w:line="360" w:lineRule="auto"/>
        <w:ind w:firstLineChars="200" w:firstLine="480"/>
        <w:rPr>
          <w:rFonts w:ascii="仿宋" w:eastAsia="仿宋" w:hAnsi="仿宋" w:hint="eastAsia"/>
          <w:bCs/>
          <w:sz w:val="24"/>
          <w:lang w:val="zh-CN"/>
        </w:rPr>
      </w:pPr>
      <w:r>
        <w:rPr>
          <w:rFonts w:ascii="仿宋" w:eastAsia="仿宋" w:hAnsi="仿宋" w:hint="eastAsia"/>
          <w:bCs/>
          <w:sz w:val="24"/>
          <w:lang w:val="zh-CN"/>
        </w:rPr>
        <w:t>从央行票据、两轨合一看中国特色货币政策现实；从宏观审慎、定向降准看中国特色货币政策优势。</w:t>
      </w:r>
    </w:p>
    <w:p w14:paraId="7A61C4B8" w14:textId="77777777" w:rsidR="00C71013" w:rsidRDefault="00000000">
      <w:pPr>
        <w:spacing w:line="360" w:lineRule="auto"/>
        <w:ind w:firstLineChars="200" w:firstLine="482"/>
        <w:rPr>
          <w:rFonts w:ascii="仿宋" w:eastAsia="仿宋" w:hAnsi="仿宋" w:hint="eastAsia"/>
          <w:b/>
          <w:sz w:val="24"/>
          <w:lang w:val="zh-CN"/>
        </w:rPr>
      </w:pPr>
      <w:r>
        <w:rPr>
          <w:rFonts w:ascii="仿宋" w:eastAsia="仿宋" w:hAnsi="仿宋" w:hint="eastAsia"/>
          <w:b/>
          <w:sz w:val="24"/>
        </w:rPr>
        <w:t xml:space="preserve">第五章 </w:t>
      </w:r>
      <w:r>
        <w:rPr>
          <w:rFonts w:ascii="仿宋" w:eastAsia="仿宋" w:hAnsi="仿宋" w:hint="eastAsia"/>
          <w:b/>
          <w:sz w:val="24"/>
          <w:lang w:val="zh-CN"/>
        </w:rPr>
        <w:t>国民收入决定：AD—AS模型</w:t>
      </w:r>
    </w:p>
    <w:p w14:paraId="13C4AEB3" w14:textId="77777777" w:rsidR="00C71013" w:rsidRDefault="00000000">
      <w:pPr>
        <w:spacing w:line="360" w:lineRule="auto"/>
        <w:ind w:firstLineChars="200" w:firstLine="480"/>
        <w:rPr>
          <w:rFonts w:ascii="仿宋" w:eastAsia="仿宋" w:hAnsi="仿宋" w:hint="eastAsia"/>
          <w:bCs/>
          <w:sz w:val="24"/>
          <w:lang w:val="zh-CN"/>
        </w:rPr>
      </w:pPr>
      <w:r>
        <w:rPr>
          <w:rFonts w:ascii="仿宋" w:eastAsia="仿宋" w:hAnsi="仿宋" w:hint="eastAsia"/>
          <w:bCs/>
          <w:sz w:val="24"/>
          <w:lang w:val="zh-CN"/>
        </w:rPr>
        <w:t>通过对“中国经济之谜”的解释，阐述中国经济体制改革提高了效率，增强了经济的产出能力，说明改革有成效，引导学生对我们国家在共产党领导下选择的道路、理论、制度、文化应充满自信。</w:t>
      </w:r>
    </w:p>
    <w:p w14:paraId="7B6EB335" w14:textId="77777777" w:rsidR="00C71013" w:rsidRDefault="00000000">
      <w:pPr>
        <w:spacing w:line="360" w:lineRule="auto"/>
        <w:ind w:firstLineChars="200" w:firstLine="482"/>
        <w:rPr>
          <w:rFonts w:ascii="仿宋" w:eastAsia="仿宋" w:hAnsi="仿宋" w:hint="eastAsia"/>
          <w:b/>
          <w:sz w:val="24"/>
          <w:lang w:val="zh-CN"/>
        </w:rPr>
      </w:pPr>
      <w:r>
        <w:rPr>
          <w:rFonts w:ascii="仿宋" w:eastAsia="仿宋" w:hAnsi="仿宋" w:hint="eastAsia"/>
          <w:b/>
          <w:sz w:val="24"/>
          <w:lang w:val="zh-CN"/>
        </w:rPr>
        <w:t>第</w:t>
      </w:r>
      <w:r>
        <w:rPr>
          <w:rFonts w:ascii="仿宋" w:eastAsia="仿宋" w:hAnsi="仿宋" w:hint="eastAsia"/>
          <w:b/>
          <w:sz w:val="24"/>
          <w:lang w:eastAsia="zh-Hans"/>
        </w:rPr>
        <w:t>六</w:t>
      </w:r>
      <w:r>
        <w:rPr>
          <w:rFonts w:ascii="仿宋" w:eastAsia="仿宋" w:hAnsi="仿宋" w:hint="eastAsia"/>
          <w:b/>
          <w:sz w:val="24"/>
          <w:lang w:val="zh-CN"/>
        </w:rPr>
        <w:t>章</w:t>
      </w:r>
      <w:r>
        <w:rPr>
          <w:rFonts w:ascii="仿宋" w:eastAsia="仿宋" w:hAnsi="仿宋" w:hint="eastAsia"/>
          <w:b/>
          <w:sz w:val="24"/>
        </w:rPr>
        <w:t xml:space="preserve"> </w:t>
      </w:r>
      <w:r>
        <w:rPr>
          <w:rFonts w:ascii="仿宋" w:eastAsia="仿宋" w:hAnsi="仿宋" w:hint="eastAsia"/>
          <w:b/>
          <w:sz w:val="24"/>
          <w:lang w:val="zh-CN"/>
        </w:rPr>
        <w:t>失业与通货膨胀理论</w:t>
      </w:r>
    </w:p>
    <w:p w14:paraId="60DE0292" w14:textId="77777777" w:rsidR="00C71013" w:rsidRDefault="00000000">
      <w:pPr>
        <w:spacing w:line="360" w:lineRule="auto"/>
        <w:ind w:firstLineChars="200" w:firstLine="480"/>
        <w:rPr>
          <w:rFonts w:ascii="仿宋" w:eastAsia="仿宋" w:hAnsi="仿宋" w:hint="eastAsia"/>
          <w:bCs/>
          <w:sz w:val="24"/>
          <w:lang w:val="zh-CN"/>
        </w:rPr>
      </w:pPr>
      <w:r>
        <w:rPr>
          <w:rFonts w:ascii="仿宋" w:eastAsia="仿宋" w:hAnsi="仿宋" w:hint="eastAsia"/>
          <w:bCs/>
          <w:sz w:val="24"/>
          <w:lang w:val="zh-CN"/>
        </w:rPr>
        <w:lastRenderedPageBreak/>
        <w:t>1.结合案例阐述，将美国20世纪70年代的滞涨问题、西方一些国家的恶性通胀问题，与中国在几次代表性的通胀管理中（如1993-1995年通胀）的表现进行对比，突出我国的特殊制度在通胀管理中的优势。</w:t>
      </w:r>
    </w:p>
    <w:p w14:paraId="401580DE" w14:textId="77777777" w:rsidR="00C71013" w:rsidRDefault="00000000">
      <w:pPr>
        <w:spacing w:line="360" w:lineRule="auto"/>
        <w:ind w:firstLineChars="200" w:firstLine="480"/>
        <w:rPr>
          <w:rFonts w:ascii="仿宋" w:eastAsia="仿宋" w:hAnsi="仿宋" w:hint="eastAsia"/>
          <w:bCs/>
          <w:sz w:val="24"/>
          <w:lang w:val="zh-CN"/>
        </w:rPr>
      </w:pPr>
      <w:r>
        <w:rPr>
          <w:rFonts w:ascii="仿宋" w:eastAsia="仿宋" w:hAnsi="仿宋" w:hint="eastAsia"/>
          <w:bCs/>
          <w:sz w:val="24"/>
          <w:lang w:val="zh-CN"/>
        </w:rPr>
        <w:t>2.结合近两年的中央经济工作会议/政治局会议，会议将“稳就业”放在“六稳”工作之首，说明我国的党和政府对稳定就业尤为重视。</w:t>
      </w:r>
    </w:p>
    <w:p w14:paraId="13FD98B9" w14:textId="77777777" w:rsidR="00C71013" w:rsidRDefault="00000000">
      <w:pPr>
        <w:spacing w:line="360" w:lineRule="auto"/>
        <w:ind w:firstLineChars="200" w:firstLine="480"/>
        <w:rPr>
          <w:rFonts w:ascii="仿宋" w:eastAsia="仿宋" w:hAnsi="仿宋" w:hint="eastAsia"/>
          <w:bCs/>
          <w:sz w:val="24"/>
          <w:lang w:val="zh-CN"/>
        </w:rPr>
      </w:pPr>
      <w:r>
        <w:rPr>
          <w:rFonts w:ascii="仿宋" w:eastAsia="仿宋" w:hAnsi="仿宋" w:hint="eastAsia"/>
          <w:bCs/>
          <w:sz w:val="24"/>
          <w:lang w:val="zh-CN"/>
        </w:rPr>
        <w:t>3.在新冠肺炎疫情期间，国家出台各种稳定物价和就业的政策，是为了保障民生。</w:t>
      </w:r>
    </w:p>
    <w:p w14:paraId="02D89D0B" w14:textId="77777777" w:rsidR="00C71013" w:rsidRDefault="00000000">
      <w:pPr>
        <w:spacing w:line="360" w:lineRule="auto"/>
        <w:ind w:firstLineChars="200" w:firstLine="480"/>
        <w:rPr>
          <w:rFonts w:ascii="仿宋" w:eastAsia="仿宋" w:hAnsi="仿宋" w:hint="eastAsia"/>
          <w:bCs/>
          <w:sz w:val="24"/>
          <w:lang w:val="zh-CN"/>
        </w:rPr>
      </w:pPr>
      <w:r>
        <w:rPr>
          <w:rFonts w:ascii="仿宋" w:eastAsia="仿宋" w:hAnsi="仿宋" w:hint="eastAsia"/>
          <w:bCs/>
          <w:sz w:val="24"/>
          <w:lang w:val="zh-CN"/>
        </w:rPr>
        <w:t>4.“中国梦是中华民族的梦，也是每个中国人的梦”，就业和物价稳定与否，和每一个老百姓的生活息息相关，与每个人能否实现自己的中国梦紧密相连。</w:t>
      </w:r>
    </w:p>
    <w:p w14:paraId="4B0D6C70" w14:textId="77777777" w:rsidR="00C71013" w:rsidRDefault="00000000">
      <w:pPr>
        <w:spacing w:line="360" w:lineRule="auto"/>
        <w:ind w:firstLineChars="200" w:firstLine="482"/>
        <w:rPr>
          <w:rFonts w:ascii="仿宋" w:eastAsia="仿宋" w:hAnsi="仿宋" w:hint="eastAsia"/>
          <w:b/>
          <w:sz w:val="24"/>
          <w:lang w:val="zh-CN" w:eastAsia="zh-Hans"/>
        </w:rPr>
      </w:pPr>
      <w:r>
        <w:rPr>
          <w:rFonts w:ascii="仿宋" w:eastAsia="仿宋" w:hAnsi="仿宋" w:hint="eastAsia"/>
          <w:b/>
          <w:sz w:val="24"/>
          <w:lang w:val="zh-CN" w:eastAsia="zh-Hans"/>
        </w:rPr>
        <w:t xml:space="preserve">第七章 </w:t>
      </w:r>
      <w:r>
        <w:rPr>
          <w:rFonts w:ascii="仿宋" w:eastAsia="仿宋" w:hAnsi="仿宋" w:hint="eastAsia"/>
          <w:b/>
          <w:sz w:val="24"/>
        </w:rPr>
        <w:t xml:space="preserve"> </w:t>
      </w:r>
      <w:r>
        <w:rPr>
          <w:rFonts w:ascii="仿宋" w:eastAsia="仿宋" w:hAnsi="仿宋" w:hint="eastAsia"/>
          <w:b/>
          <w:sz w:val="24"/>
          <w:lang w:val="zh-CN" w:eastAsia="zh-Hans"/>
        </w:rPr>
        <w:t>经济增长理论</w:t>
      </w:r>
    </w:p>
    <w:p w14:paraId="5D05DC6E" w14:textId="77777777" w:rsidR="00C71013" w:rsidRDefault="00000000">
      <w:pPr>
        <w:spacing w:line="360" w:lineRule="auto"/>
        <w:ind w:firstLineChars="200" w:firstLine="480"/>
        <w:rPr>
          <w:rFonts w:ascii="仿宋" w:eastAsia="仿宋" w:hAnsi="仿宋" w:hint="eastAsia"/>
          <w:bCs/>
          <w:sz w:val="24"/>
          <w:lang w:val="zh-CN" w:eastAsia="zh-Hans"/>
        </w:rPr>
      </w:pPr>
      <w:r>
        <w:rPr>
          <w:rFonts w:ascii="仿宋" w:eastAsia="仿宋" w:hAnsi="仿宋" w:hint="eastAsia"/>
          <w:bCs/>
          <w:sz w:val="24"/>
          <w:lang w:val="zh-CN" w:eastAsia="zh-Hans"/>
        </w:rPr>
        <w:t>1.技术进步是广义的，包括科学技术、制度安排等等。向学生介绍我国自第十一届三中全会以来坚持改革开放，坚持市场化改革方向。上述制度安排上的进步，也是决定中国经济腾飞的重要因素。</w:t>
      </w:r>
    </w:p>
    <w:p w14:paraId="44E64D57" w14:textId="77777777" w:rsidR="00C71013" w:rsidRDefault="00000000">
      <w:pPr>
        <w:spacing w:line="360" w:lineRule="auto"/>
        <w:ind w:firstLineChars="200" w:firstLine="480"/>
        <w:rPr>
          <w:rFonts w:ascii="仿宋" w:eastAsia="仿宋" w:hAnsi="仿宋" w:hint="eastAsia"/>
          <w:bCs/>
          <w:sz w:val="24"/>
          <w:lang w:val="zh-CN"/>
        </w:rPr>
      </w:pPr>
      <w:r>
        <w:rPr>
          <w:rFonts w:ascii="仿宋" w:eastAsia="仿宋" w:hAnsi="仿宋" w:hint="eastAsia"/>
          <w:bCs/>
          <w:sz w:val="24"/>
          <w:lang w:val="zh-CN" w:eastAsia="zh-Hans"/>
        </w:rPr>
        <w:t>2.1997年亚洲金融危机使众多亚洲国家进入经济萧条期。在金融风暴中，中国承受了巨大压力。中国政府在危机发生之前实行了较为谨慎的金融政策（资本管制，控制不良资产膨胀等），在危机中又本着高度负责的态度，在作出人民币不贬值的决定的同时积极扩大内需。最终我国金融与经济较为稳定度过此次危机，未出现明显萧条。</w:t>
      </w:r>
    </w:p>
    <w:p w14:paraId="25DB5264" w14:textId="77777777" w:rsidR="009B24D3" w:rsidRDefault="009B24D3">
      <w:pPr>
        <w:spacing w:line="360" w:lineRule="auto"/>
        <w:ind w:firstLineChars="200" w:firstLine="480"/>
        <w:rPr>
          <w:rFonts w:ascii="仿宋" w:eastAsia="仿宋" w:hAnsi="仿宋" w:hint="eastAsia"/>
          <w:bCs/>
          <w:sz w:val="24"/>
          <w:lang w:val="zh-CN"/>
        </w:rPr>
      </w:pPr>
    </w:p>
    <w:p w14:paraId="5C8142FE" w14:textId="77777777" w:rsidR="00C71013" w:rsidRDefault="00000000">
      <w:pPr>
        <w:tabs>
          <w:tab w:val="left" w:pos="-5670"/>
          <w:tab w:val="left" w:pos="-5245"/>
          <w:tab w:val="left" w:pos="1134"/>
        </w:tabs>
        <w:spacing w:beforeLines="50" w:before="156" w:afterLines="50" w:after="156" w:line="360" w:lineRule="auto"/>
        <w:ind w:firstLineChars="200" w:firstLine="560"/>
        <w:rPr>
          <w:rFonts w:eastAsia="黑体"/>
          <w:sz w:val="28"/>
          <w:szCs w:val="28"/>
        </w:rPr>
      </w:pPr>
      <w:r>
        <w:rPr>
          <w:rFonts w:eastAsia="黑体" w:hint="eastAsia"/>
          <w:sz w:val="28"/>
          <w:szCs w:val="28"/>
        </w:rPr>
        <w:t>六</w:t>
      </w:r>
      <w:r>
        <w:rPr>
          <w:rFonts w:eastAsia="黑体"/>
          <w:sz w:val="28"/>
          <w:szCs w:val="28"/>
        </w:rPr>
        <w:t>、</w:t>
      </w:r>
      <w:r>
        <w:rPr>
          <w:rFonts w:eastAsia="黑体" w:hint="eastAsia"/>
          <w:sz w:val="28"/>
          <w:szCs w:val="28"/>
        </w:rPr>
        <w:t>考核方式</w:t>
      </w:r>
    </w:p>
    <w:p w14:paraId="65F3EBD4" w14:textId="77777777" w:rsidR="00C71013" w:rsidRDefault="00000000">
      <w:pPr>
        <w:snapToGrid w:val="0"/>
        <w:spacing w:line="360" w:lineRule="auto"/>
        <w:ind w:firstLineChars="200" w:firstLine="482"/>
        <w:rPr>
          <w:rFonts w:ascii="仿宋" w:eastAsia="仿宋" w:hAnsi="仿宋" w:hint="eastAsia"/>
          <w:sz w:val="24"/>
        </w:rPr>
      </w:pPr>
      <w:r>
        <w:rPr>
          <w:rFonts w:ascii="仿宋" w:eastAsia="仿宋" w:hAnsi="仿宋" w:hint="eastAsia"/>
          <w:b/>
          <w:sz w:val="24"/>
        </w:rPr>
        <w:t>（一）成绩评定方式：</w:t>
      </w:r>
      <w:r>
        <w:rPr>
          <w:rFonts w:ascii="仿宋" w:eastAsia="仿宋" w:hAnsi="仿宋" w:hint="eastAsia"/>
          <w:sz w:val="24"/>
        </w:rPr>
        <w:t>百分制</w:t>
      </w:r>
    </w:p>
    <w:p w14:paraId="59AB10E3" w14:textId="77777777" w:rsidR="00C71013" w:rsidRDefault="00000000">
      <w:pPr>
        <w:snapToGrid w:val="0"/>
        <w:spacing w:line="360" w:lineRule="auto"/>
        <w:ind w:firstLineChars="200" w:firstLine="482"/>
        <w:rPr>
          <w:rFonts w:eastAsia="仿宋"/>
          <w:sz w:val="24"/>
        </w:rPr>
      </w:pPr>
      <w:r>
        <w:rPr>
          <w:rFonts w:ascii="仿宋" w:eastAsia="仿宋" w:hAnsi="仿宋" w:hint="eastAsia"/>
          <w:b/>
          <w:sz w:val="24"/>
        </w:rPr>
        <w:t>（二）成绩构成：</w:t>
      </w:r>
      <w:r>
        <w:rPr>
          <w:rFonts w:eastAsia="仿宋" w:hint="eastAsia"/>
          <w:sz w:val="24"/>
        </w:rPr>
        <w:t>过程成绩</w:t>
      </w:r>
      <w:r>
        <w:rPr>
          <w:rFonts w:eastAsia="仿宋"/>
          <w:sz w:val="24"/>
        </w:rPr>
        <w:t>50%</w:t>
      </w:r>
      <w:r>
        <w:rPr>
          <w:rFonts w:eastAsia="仿宋" w:hint="eastAsia"/>
          <w:sz w:val="24"/>
        </w:rPr>
        <w:t>，结课考核成绩</w:t>
      </w:r>
      <w:r>
        <w:rPr>
          <w:rFonts w:eastAsia="仿宋"/>
          <w:sz w:val="24"/>
        </w:rPr>
        <w:t>50%</w:t>
      </w:r>
    </w:p>
    <w:p w14:paraId="12B3AB62" w14:textId="77777777" w:rsidR="00C71013" w:rsidRDefault="00000000">
      <w:pPr>
        <w:snapToGrid w:val="0"/>
        <w:spacing w:line="360" w:lineRule="auto"/>
        <w:ind w:firstLineChars="200" w:firstLine="482"/>
        <w:rPr>
          <w:rFonts w:ascii="仿宋" w:eastAsia="仿宋" w:hAnsi="仿宋" w:hint="eastAsia"/>
          <w:b/>
          <w:sz w:val="24"/>
        </w:rPr>
      </w:pPr>
      <w:r>
        <w:rPr>
          <w:rFonts w:ascii="仿宋" w:eastAsia="仿宋" w:hAnsi="仿宋" w:hint="eastAsia"/>
          <w:b/>
          <w:sz w:val="24"/>
        </w:rPr>
        <w:t>（三）考核环节：</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709"/>
        <w:gridCol w:w="709"/>
        <w:gridCol w:w="4394"/>
        <w:gridCol w:w="1984"/>
      </w:tblGrid>
      <w:tr w:rsidR="00C71013" w14:paraId="612849BC" w14:textId="77777777">
        <w:trPr>
          <w:jc w:val="center"/>
        </w:trPr>
        <w:tc>
          <w:tcPr>
            <w:tcW w:w="1413" w:type="dxa"/>
            <w:gridSpan w:val="2"/>
            <w:shd w:val="clear" w:color="auto" w:fill="auto"/>
            <w:vAlign w:val="center"/>
          </w:tcPr>
          <w:p w14:paraId="11C29D0E" w14:textId="77777777" w:rsidR="00C71013" w:rsidRDefault="00000000">
            <w:pPr>
              <w:snapToGrid w:val="0"/>
              <w:spacing w:beforeLines="25" w:before="78" w:afterLines="25" w:after="78"/>
              <w:jc w:val="center"/>
              <w:rPr>
                <w:rFonts w:ascii="仿宋" w:eastAsia="仿宋" w:hAnsi="仿宋" w:hint="eastAsia"/>
                <w:b/>
                <w:sz w:val="24"/>
              </w:rPr>
            </w:pPr>
            <w:r>
              <w:rPr>
                <w:rFonts w:ascii="仿宋" w:eastAsia="仿宋" w:hAnsi="仿宋" w:hint="eastAsia"/>
                <w:b/>
                <w:sz w:val="24"/>
              </w:rPr>
              <w:t>考核环节</w:t>
            </w:r>
          </w:p>
        </w:tc>
        <w:tc>
          <w:tcPr>
            <w:tcW w:w="709" w:type="dxa"/>
            <w:vAlign w:val="center"/>
          </w:tcPr>
          <w:p w14:paraId="720FDC61" w14:textId="77777777" w:rsidR="00C71013" w:rsidRDefault="00000000">
            <w:pPr>
              <w:snapToGrid w:val="0"/>
              <w:spacing w:beforeLines="25" w:before="78" w:afterLines="25" w:after="78"/>
              <w:jc w:val="center"/>
              <w:rPr>
                <w:rFonts w:ascii="仿宋" w:eastAsia="仿宋" w:hAnsi="仿宋" w:hint="eastAsia"/>
                <w:b/>
                <w:sz w:val="24"/>
              </w:rPr>
            </w:pPr>
            <w:r>
              <w:rPr>
                <w:rFonts w:ascii="仿宋" w:eastAsia="仿宋" w:hAnsi="仿宋" w:hint="eastAsia"/>
                <w:b/>
                <w:sz w:val="24"/>
              </w:rPr>
              <w:t>分值</w:t>
            </w:r>
          </w:p>
        </w:tc>
        <w:tc>
          <w:tcPr>
            <w:tcW w:w="4394" w:type="dxa"/>
            <w:vAlign w:val="center"/>
          </w:tcPr>
          <w:p w14:paraId="65865B37" w14:textId="77777777" w:rsidR="00C71013" w:rsidRDefault="00000000">
            <w:pPr>
              <w:snapToGrid w:val="0"/>
              <w:spacing w:beforeLines="25" w:before="78" w:afterLines="25" w:after="78"/>
              <w:jc w:val="center"/>
              <w:rPr>
                <w:rFonts w:ascii="仿宋" w:eastAsia="仿宋" w:hAnsi="仿宋" w:hint="eastAsia"/>
                <w:b/>
                <w:sz w:val="24"/>
              </w:rPr>
            </w:pPr>
            <w:r>
              <w:rPr>
                <w:rFonts w:ascii="仿宋" w:eastAsia="仿宋" w:hAnsi="仿宋" w:hint="eastAsia"/>
                <w:b/>
                <w:sz w:val="24"/>
              </w:rPr>
              <w:t>考核/评价细则</w:t>
            </w:r>
          </w:p>
        </w:tc>
        <w:tc>
          <w:tcPr>
            <w:tcW w:w="1984" w:type="dxa"/>
            <w:vAlign w:val="center"/>
          </w:tcPr>
          <w:p w14:paraId="6E662F0F" w14:textId="77777777" w:rsidR="00C71013" w:rsidRDefault="00000000">
            <w:pPr>
              <w:snapToGrid w:val="0"/>
              <w:spacing w:beforeLines="25" w:before="78" w:afterLines="25" w:after="78"/>
              <w:jc w:val="center"/>
              <w:rPr>
                <w:rFonts w:ascii="仿宋" w:eastAsia="仿宋" w:hAnsi="仿宋" w:hint="eastAsia"/>
                <w:b/>
                <w:sz w:val="24"/>
              </w:rPr>
            </w:pPr>
            <w:r>
              <w:rPr>
                <w:rFonts w:ascii="仿宋" w:eastAsia="仿宋" w:hAnsi="仿宋" w:hint="eastAsia"/>
                <w:b/>
                <w:sz w:val="24"/>
              </w:rPr>
              <w:t>对应的课程目标</w:t>
            </w:r>
          </w:p>
        </w:tc>
      </w:tr>
      <w:tr w:rsidR="00C71013" w14:paraId="3A08782D" w14:textId="77777777">
        <w:trPr>
          <w:jc w:val="center"/>
        </w:trPr>
        <w:tc>
          <w:tcPr>
            <w:tcW w:w="704" w:type="dxa"/>
            <w:vMerge w:val="restart"/>
            <w:shd w:val="clear" w:color="auto" w:fill="auto"/>
            <w:vAlign w:val="center"/>
          </w:tcPr>
          <w:p w14:paraId="61A191BA" w14:textId="77777777" w:rsidR="00C71013" w:rsidRDefault="00000000">
            <w:pPr>
              <w:snapToGrid w:val="0"/>
              <w:spacing w:beforeLines="25" w:before="78" w:afterLines="25" w:after="78"/>
              <w:jc w:val="center"/>
              <w:rPr>
                <w:rFonts w:ascii="仿宋" w:eastAsia="仿宋" w:hAnsi="仿宋" w:hint="eastAsia"/>
                <w:b/>
                <w:sz w:val="24"/>
              </w:rPr>
            </w:pPr>
            <w:r>
              <w:rPr>
                <w:rFonts w:ascii="仿宋" w:eastAsia="仿宋" w:hAnsi="仿宋" w:hint="eastAsia"/>
                <w:b/>
                <w:sz w:val="24"/>
              </w:rPr>
              <w:t>过程考核</w:t>
            </w:r>
          </w:p>
        </w:tc>
        <w:tc>
          <w:tcPr>
            <w:tcW w:w="709" w:type="dxa"/>
            <w:shd w:val="clear" w:color="auto" w:fill="auto"/>
            <w:vAlign w:val="center"/>
          </w:tcPr>
          <w:p w14:paraId="0E608402" w14:textId="77777777" w:rsidR="00C71013" w:rsidRDefault="00000000">
            <w:pPr>
              <w:snapToGrid w:val="0"/>
              <w:spacing w:beforeLines="25" w:before="78" w:afterLines="25" w:after="78"/>
              <w:jc w:val="center"/>
              <w:rPr>
                <w:rFonts w:ascii="仿宋" w:eastAsia="仿宋" w:hAnsi="仿宋" w:hint="eastAsia"/>
                <w:bCs/>
                <w:sz w:val="24"/>
              </w:rPr>
            </w:pPr>
            <w:r>
              <w:rPr>
                <w:rFonts w:ascii="仿宋" w:eastAsia="仿宋" w:hAnsi="仿宋" w:hint="eastAsia"/>
                <w:bCs/>
                <w:sz w:val="24"/>
              </w:rPr>
              <w:t>作业</w:t>
            </w:r>
          </w:p>
        </w:tc>
        <w:tc>
          <w:tcPr>
            <w:tcW w:w="709" w:type="dxa"/>
            <w:vAlign w:val="center"/>
          </w:tcPr>
          <w:p w14:paraId="27B508BC" w14:textId="77777777" w:rsidR="00C71013" w:rsidRDefault="00000000">
            <w:pPr>
              <w:snapToGrid w:val="0"/>
              <w:spacing w:beforeLines="25" w:before="78" w:afterLines="25" w:after="78"/>
              <w:jc w:val="center"/>
              <w:rPr>
                <w:rFonts w:ascii="仿宋" w:eastAsia="仿宋" w:hAnsi="仿宋" w:hint="eastAsia"/>
                <w:bCs/>
                <w:sz w:val="24"/>
              </w:rPr>
            </w:pPr>
            <w:r>
              <w:rPr>
                <w:rFonts w:eastAsia="仿宋"/>
                <w:bCs/>
                <w:sz w:val="24"/>
              </w:rPr>
              <w:t>20</w:t>
            </w:r>
          </w:p>
        </w:tc>
        <w:tc>
          <w:tcPr>
            <w:tcW w:w="4394" w:type="dxa"/>
            <w:vAlign w:val="center"/>
          </w:tcPr>
          <w:p w14:paraId="671CDD20" w14:textId="42C2E72B" w:rsidR="00C71013" w:rsidRDefault="00000000">
            <w:pPr>
              <w:snapToGrid w:val="0"/>
              <w:spacing w:beforeLines="25" w:before="78" w:afterLines="25" w:after="78"/>
              <w:jc w:val="left"/>
              <w:rPr>
                <w:rFonts w:ascii="仿宋" w:eastAsia="仿宋" w:hAnsi="仿宋" w:hint="eastAsia"/>
                <w:bCs/>
                <w:sz w:val="24"/>
              </w:rPr>
            </w:pPr>
            <w:r>
              <w:rPr>
                <w:rFonts w:ascii="仿宋" w:eastAsia="仿宋" w:hAnsi="仿宋" w:hint="eastAsia"/>
                <w:bCs/>
                <w:sz w:val="24"/>
              </w:rPr>
              <w:t>共七次作业。各教学班教师根据情况选取其中三次以上作业</w:t>
            </w:r>
            <w:r w:rsidR="002D533F">
              <w:rPr>
                <w:rFonts w:ascii="仿宋" w:eastAsia="仿宋" w:hAnsi="仿宋" w:hint="eastAsia"/>
                <w:bCs/>
                <w:sz w:val="24"/>
              </w:rPr>
              <w:t>的</w:t>
            </w:r>
            <w:r>
              <w:rPr>
                <w:rFonts w:ascii="仿宋" w:eastAsia="仿宋" w:hAnsi="仿宋" w:hint="eastAsia"/>
                <w:bCs/>
                <w:sz w:val="24"/>
              </w:rPr>
              <w:t>平均成绩作为作业成绩。</w:t>
            </w:r>
          </w:p>
        </w:tc>
        <w:tc>
          <w:tcPr>
            <w:tcW w:w="1984" w:type="dxa"/>
            <w:vAlign w:val="center"/>
          </w:tcPr>
          <w:p w14:paraId="595C03BE" w14:textId="77777777" w:rsidR="00C71013" w:rsidRDefault="00000000">
            <w:pPr>
              <w:snapToGrid w:val="0"/>
              <w:spacing w:beforeLines="25" w:before="78" w:afterLines="25" w:after="78"/>
              <w:jc w:val="center"/>
              <w:rPr>
                <w:rFonts w:ascii="仿宋" w:eastAsia="仿宋" w:hAnsi="仿宋" w:hint="eastAsia"/>
                <w:bCs/>
                <w:sz w:val="24"/>
              </w:rPr>
            </w:pPr>
            <w:r>
              <w:rPr>
                <w:rFonts w:eastAsia="仿宋"/>
                <w:bCs/>
                <w:sz w:val="24"/>
              </w:rPr>
              <w:t>1</w:t>
            </w:r>
            <w:r>
              <w:rPr>
                <w:rFonts w:ascii="仿宋" w:eastAsia="仿宋" w:hAnsi="仿宋" w:hint="eastAsia"/>
                <w:bCs/>
                <w:sz w:val="24"/>
              </w:rPr>
              <w:t>、</w:t>
            </w:r>
            <w:r>
              <w:rPr>
                <w:rFonts w:eastAsia="仿宋"/>
                <w:bCs/>
                <w:sz w:val="24"/>
              </w:rPr>
              <w:t>2</w:t>
            </w:r>
            <w:r>
              <w:rPr>
                <w:rFonts w:ascii="仿宋" w:eastAsia="仿宋" w:hAnsi="仿宋" w:hint="eastAsia"/>
                <w:bCs/>
                <w:sz w:val="24"/>
              </w:rPr>
              <w:t>、</w:t>
            </w:r>
            <w:r>
              <w:rPr>
                <w:rFonts w:eastAsia="仿宋"/>
                <w:bCs/>
                <w:sz w:val="24"/>
              </w:rPr>
              <w:t>3</w:t>
            </w:r>
          </w:p>
        </w:tc>
      </w:tr>
      <w:tr w:rsidR="00C71013" w14:paraId="1CF54C55" w14:textId="77777777">
        <w:trPr>
          <w:jc w:val="center"/>
        </w:trPr>
        <w:tc>
          <w:tcPr>
            <w:tcW w:w="704" w:type="dxa"/>
            <w:vMerge/>
            <w:shd w:val="clear" w:color="auto" w:fill="auto"/>
            <w:vAlign w:val="center"/>
          </w:tcPr>
          <w:p w14:paraId="71F71C41" w14:textId="77777777" w:rsidR="00C71013" w:rsidRDefault="00C71013">
            <w:pPr>
              <w:snapToGrid w:val="0"/>
              <w:spacing w:beforeLines="25" w:before="78" w:afterLines="25" w:after="78"/>
              <w:jc w:val="center"/>
              <w:rPr>
                <w:rFonts w:ascii="仿宋" w:eastAsia="仿宋" w:hAnsi="仿宋" w:hint="eastAsia"/>
                <w:b/>
                <w:sz w:val="24"/>
              </w:rPr>
            </w:pPr>
          </w:p>
        </w:tc>
        <w:tc>
          <w:tcPr>
            <w:tcW w:w="709" w:type="dxa"/>
            <w:shd w:val="clear" w:color="auto" w:fill="auto"/>
            <w:vAlign w:val="center"/>
          </w:tcPr>
          <w:p w14:paraId="3003D583" w14:textId="77777777" w:rsidR="00C71013" w:rsidRDefault="00000000">
            <w:pPr>
              <w:snapToGrid w:val="0"/>
              <w:spacing w:beforeLines="25" w:before="78" w:afterLines="25" w:after="78"/>
              <w:jc w:val="center"/>
              <w:rPr>
                <w:rFonts w:ascii="仿宋" w:eastAsia="仿宋" w:hAnsi="仿宋" w:hint="eastAsia"/>
                <w:bCs/>
                <w:sz w:val="24"/>
              </w:rPr>
            </w:pPr>
            <w:r>
              <w:rPr>
                <w:rFonts w:ascii="仿宋" w:eastAsia="仿宋" w:hAnsi="仿宋" w:hint="eastAsia"/>
                <w:bCs/>
                <w:sz w:val="24"/>
              </w:rPr>
              <w:t>测验</w:t>
            </w:r>
          </w:p>
        </w:tc>
        <w:tc>
          <w:tcPr>
            <w:tcW w:w="709" w:type="dxa"/>
            <w:vAlign w:val="center"/>
          </w:tcPr>
          <w:p w14:paraId="1E22CBA6" w14:textId="77777777" w:rsidR="00C71013" w:rsidRDefault="00000000">
            <w:pPr>
              <w:snapToGrid w:val="0"/>
              <w:spacing w:beforeLines="25" w:before="78" w:afterLines="25" w:after="78"/>
              <w:jc w:val="center"/>
              <w:rPr>
                <w:rFonts w:ascii="仿宋" w:eastAsia="仿宋" w:hAnsi="仿宋" w:hint="eastAsia"/>
                <w:bCs/>
                <w:sz w:val="24"/>
              </w:rPr>
            </w:pPr>
            <w:r>
              <w:rPr>
                <w:rFonts w:eastAsia="仿宋"/>
                <w:bCs/>
                <w:sz w:val="24"/>
              </w:rPr>
              <w:t>20</w:t>
            </w:r>
          </w:p>
        </w:tc>
        <w:tc>
          <w:tcPr>
            <w:tcW w:w="4394" w:type="dxa"/>
            <w:vAlign w:val="center"/>
          </w:tcPr>
          <w:p w14:paraId="37EB569A" w14:textId="77777777" w:rsidR="00C71013" w:rsidRDefault="00000000">
            <w:pPr>
              <w:snapToGrid w:val="0"/>
              <w:spacing w:beforeLines="25" w:before="78" w:afterLines="25" w:after="78"/>
              <w:jc w:val="left"/>
              <w:rPr>
                <w:rFonts w:ascii="仿宋" w:eastAsia="仿宋" w:hAnsi="仿宋" w:hint="eastAsia"/>
                <w:bCs/>
                <w:sz w:val="24"/>
              </w:rPr>
            </w:pPr>
            <w:r>
              <w:rPr>
                <w:rFonts w:ascii="仿宋" w:eastAsia="仿宋" w:hAnsi="仿宋" w:hint="eastAsia"/>
                <w:bCs/>
                <w:sz w:val="24"/>
              </w:rPr>
              <w:t>共两次测验。测验成绩取平均分。</w:t>
            </w:r>
          </w:p>
        </w:tc>
        <w:tc>
          <w:tcPr>
            <w:tcW w:w="1984" w:type="dxa"/>
            <w:vAlign w:val="center"/>
          </w:tcPr>
          <w:p w14:paraId="5A662DBB" w14:textId="77777777" w:rsidR="00C71013" w:rsidRDefault="00000000">
            <w:pPr>
              <w:snapToGrid w:val="0"/>
              <w:spacing w:beforeLines="25" w:before="78" w:afterLines="25" w:after="78"/>
              <w:jc w:val="center"/>
              <w:rPr>
                <w:rFonts w:ascii="仿宋" w:eastAsia="仿宋" w:hAnsi="仿宋" w:hint="eastAsia"/>
                <w:bCs/>
                <w:sz w:val="24"/>
              </w:rPr>
            </w:pPr>
            <w:r>
              <w:rPr>
                <w:rFonts w:eastAsia="仿宋"/>
                <w:bCs/>
                <w:sz w:val="24"/>
              </w:rPr>
              <w:t>1</w:t>
            </w:r>
            <w:r>
              <w:rPr>
                <w:rFonts w:ascii="仿宋" w:eastAsia="仿宋" w:hAnsi="仿宋" w:hint="eastAsia"/>
                <w:bCs/>
                <w:sz w:val="24"/>
              </w:rPr>
              <w:t>、</w:t>
            </w:r>
            <w:r>
              <w:rPr>
                <w:rFonts w:eastAsia="仿宋"/>
                <w:bCs/>
                <w:sz w:val="24"/>
              </w:rPr>
              <w:t>2</w:t>
            </w:r>
            <w:r>
              <w:rPr>
                <w:rFonts w:ascii="仿宋" w:eastAsia="仿宋" w:hAnsi="仿宋" w:hint="eastAsia"/>
                <w:bCs/>
                <w:sz w:val="24"/>
              </w:rPr>
              <w:t>、</w:t>
            </w:r>
            <w:r>
              <w:rPr>
                <w:rFonts w:eastAsia="仿宋"/>
                <w:bCs/>
                <w:sz w:val="24"/>
              </w:rPr>
              <w:t>3</w:t>
            </w:r>
          </w:p>
        </w:tc>
      </w:tr>
      <w:tr w:rsidR="00C71013" w14:paraId="00EC5BE6" w14:textId="77777777">
        <w:trPr>
          <w:jc w:val="center"/>
        </w:trPr>
        <w:tc>
          <w:tcPr>
            <w:tcW w:w="704" w:type="dxa"/>
            <w:vMerge/>
            <w:shd w:val="clear" w:color="auto" w:fill="auto"/>
            <w:vAlign w:val="center"/>
          </w:tcPr>
          <w:p w14:paraId="097E13DA" w14:textId="77777777" w:rsidR="00C71013" w:rsidRDefault="00C71013">
            <w:pPr>
              <w:snapToGrid w:val="0"/>
              <w:spacing w:beforeLines="25" w:before="78" w:afterLines="25" w:after="78"/>
              <w:jc w:val="center"/>
              <w:rPr>
                <w:rFonts w:ascii="仿宋" w:eastAsia="仿宋" w:hAnsi="仿宋" w:hint="eastAsia"/>
                <w:b/>
                <w:sz w:val="24"/>
              </w:rPr>
            </w:pPr>
          </w:p>
        </w:tc>
        <w:tc>
          <w:tcPr>
            <w:tcW w:w="709" w:type="dxa"/>
            <w:shd w:val="clear" w:color="auto" w:fill="auto"/>
            <w:vAlign w:val="center"/>
          </w:tcPr>
          <w:p w14:paraId="44CC43CC" w14:textId="77777777" w:rsidR="00C71013" w:rsidRDefault="00000000">
            <w:pPr>
              <w:snapToGrid w:val="0"/>
              <w:spacing w:beforeLines="25" w:before="78" w:afterLines="25" w:after="78"/>
              <w:jc w:val="center"/>
              <w:rPr>
                <w:rFonts w:ascii="仿宋" w:eastAsia="仿宋" w:hAnsi="仿宋" w:hint="eastAsia"/>
                <w:bCs/>
                <w:sz w:val="24"/>
              </w:rPr>
            </w:pPr>
            <w:r>
              <w:rPr>
                <w:rFonts w:ascii="仿宋" w:eastAsia="仿宋" w:hAnsi="仿宋" w:hint="eastAsia"/>
                <w:bCs/>
                <w:sz w:val="24"/>
              </w:rPr>
              <w:t>课堂</w:t>
            </w:r>
            <w:r>
              <w:rPr>
                <w:rFonts w:ascii="仿宋" w:eastAsia="仿宋" w:hAnsi="仿宋" w:hint="eastAsia"/>
                <w:bCs/>
                <w:sz w:val="24"/>
              </w:rPr>
              <w:lastRenderedPageBreak/>
              <w:t>表现</w:t>
            </w:r>
          </w:p>
        </w:tc>
        <w:tc>
          <w:tcPr>
            <w:tcW w:w="709" w:type="dxa"/>
            <w:vAlign w:val="center"/>
          </w:tcPr>
          <w:p w14:paraId="6B51CC63" w14:textId="77777777" w:rsidR="00C71013" w:rsidRDefault="00000000">
            <w:pPr>
              <w:snapToGrid w:val="0"/>
              <w:spacing w:beforeLines="25" w:before="78" w:afterLines="25" w:after="78"/>
              <w:jc w:val="center"/>
              <w:rPr>
                <w:rFonts w:ascii="仿宋" w:eastAsia="仿宋" w:hAnsi="仿宋" w:hint="eastAsia"/>
                <w:bCs/>
                <w:sz w:val="24"/>
              </w:rPr>
            </w:pPr>
            <w:r>
              <w:rPr>
                <w:rFonts w:eastAsia="仿宋"/>
                <w:bCs/>
                <w:sz w:val="24"/>
              </w:rPr>
              <w:lastRenderedPageBreak/>
              <w:t>10</w:t>
            </w:r>
          </w:p>
        </w:tc>
        <w:tc>
          <w:tcPr>
            <w:tcW w:w="4394" w:type="dxa"/>
            <w:vAlign w:val="center"/>
          </w:tcPr>
          <w:p w14:paraId="3C1AE5A8" w14:textId="3A0A2FDA" w:rsidR="00C71013" w:rsidRDefault="00000000">
            <w:pPr>
              <w:snapToGrid w:val="0"/>
              <w:spacing w:beforeLines="25" w:before="78" w:afterLines="25" w:after="78"/>
              <w:jc w:val="left"/>
              <w:rPr>
                <w:rFonts w:ascii="仿宋" w:eastAsia="仿宋" w:hAnsi="仿宋" w:hint="eastAsia"/>
                <w:bCs/>
                <w:sz w:val="24"/>
              </w:rPr>
            </w:pPr>
            <w:r>
              <w:rPr>
                <w:rFonts w:ascii="仿宋" w:eastAsia="仿宋" w:hAnsi="仿宋" w:hint="eastAsia"/>
                <w:bCs/>
                <w:sz w:val="24"/>
              </w:rPr>
              <w:t>综合考虑学生出勤率、课堂回答问题</w:t>
            </w:r>
            <w:r w:rsidR="002D533F">
              <w:rPr>
                <w:rFonts w:ascii="仿宋" w:eastAsia="仿宋" w:hAnsi="仿宋" w:hint="eastAsia"/>
                <w:bCs/>
                <w:sz w:val="24"/>
              </w:rPr>
              <w:t>和</w:t>
            </w:r>
            <w:r w:rsidR="002D533F">
              <w:rPr>
                <w:rFonts w:ascii="仿宋" w:eastAsia="仿宋" w:hAnsi="仿宋" w:hint="eastAsia"/>
                <w:bCs/>
                <w:sz w:val="24"/>
              </w:rPr>
              <w:lastRenderedPageBreak/>
              <w:t>课堂展示的</w:t>
            </w:r>
            <w:r>
              <w:rPr>
                <w:rFonts w:ascii="仿宋" w:eastAsia="仿宋" w:hAnsi="仿宋" w:hint="eastAsia"/>
                <w:bCs/>
                <w:sz w:val="24"/>
              </w:rPr>
              <w:t>积极性等方面给分。</w:t>
            </w:r>
          </w:p>
        </w:tc>
        <w:tc>
          <w:tcPr>
            <w:tcW w:w="1984" w:type="dxa"/>
            <w:vAlign w:val="center"/>
          </w:tcPr>
          <w:p w14:paraId="6EE922E3" w14:textId="77777777" w:rsidR="00C71013" w:rsidRDefault="00000000">
            <w:pPr>
              <w:snapToGrid w:val="0"/>
              <w:spacing w:beforeLines="25" w:before="78" w:afterLines="25" w:after="78"/>
              <w:jc w:val="center"/>
              <w:rPr>
                <w:rFonts w:ascii="仿宋" w:eastAsia="仿宋" w:hAnsi="仿宋" w:hint="eastAsia"/>
                <w:bCs/>
                <w:sz w:val="24"/>
              </w:rPr>
            </w:pPr>
            <w:r>
              <w:rPr>
                <w:rFonts w:eastAsia="仿宋"/>
                <w:bCs/>
                <w:sz w:val="24"/>
              </w:rPr>
              <w:lastRenderedPageBreak/>
              <w:t>1</w:t>
            </w:r>
            <w:r>
              <w:rPr>
                <w:rFonts w:ascii="仿宋" w:eastAsia="仿宋" w:hAnsi="仿宋" w:hint="eastAsia"/>
                <w:bCs/>
                <w:sz w:val="24"/>
              </w:rPr>
              <w:t>、</w:t>
            </w:r>
            <w:r>
              <w:rPr>
                <w:rFonts w:eastAsia="仿宋"/>
                <w:bCs/>
                <w:sz w:val="24"/>
              </w:rPr>
              <w:t>2</w:t>
            </w:r>
            <w:r>
              <w:rPr>
                <w:rFonts w:ascii="仿宋" w:eastAsia="仿宋" w:hAnsi="仿宋" w:hint="eastAsia"/>
                <w:bCs/>
                <w:sz w:val="24"/>
              </w:rPr>
              <w:t>、</w:t>
            </w:r>
            <w:r>
              <w:rPr>
                <w:rFonts w:eastAsia="仿宋"/>
                <w:bCs/>
                <w:sz w:val="24"/>
              </w:rPr>
              <w:t>3</w:t>
            </w:r>
          </w:p>
        </w:tc>
      </w:tr>
      <w:tr w:rsidR="00C71013" w14:paraId="626C479C" w14:textId="77777777">
        <w:trPr>
          <w:jc w:val="center"/>
        </w:trPr>
        <w:tc>
          <w:tcPr>
            <w:tcW w:w="704" w:type="dxa"/>
            <w:shd w:val="clear" w:color="auto" w:fill="auto"/>
            <w:vAlign w:val="center"/>
          </w:tcPr>
          <w:p w14:paraId="068E3CBB" w14:textId="77777777" w:rsidR="00C71013" w:rsidRDefault="00000000">
            <w:pPr>
              <w:snapToGrid w:val="0"/>
              <w:spacing w:beforeLines="25" w:before="78" w:afterLines="25" w:after="78"/>
              <w:jc w:val="center"/>
              <w:rPr>
                <w:rFonts w:ascii="仿宋" w:eastAsia="仿宋" w:hAnsi="仿宋" w:hint="eastAsia"/>
                <w:b/>
                <w:sz w:val="24"/>
              </w:rPr>
            </w:pPr>
            <w:r>
              <w:rPr>
                <w:rFonts w:ascii="仿宋" w:eastAsia="仿宋" w:hAnsi="仿宋" w:hint="eastAsia"/>
                <w:b/>
                <w:sz w:val="24"/>
              </w:rPr>
              <w:t>结课考核</w:t>
            </w:r>
          </w:p>
        </w:tc>
        <w:tc>
          <w:tcPr>
            <w:tcW w:w="709" w:type="dxa"/>
            <w:shd w:val="clear" w:color="auto" w:fill="auto"/>
            <w:vAlign w:val="center"/>
          </w:tcPr>
          <w:p w14:paraId="19BC91ED" w14:textId="77777777" w:rsidR="00C71013" w:rsidRDefault="00000000">
            <w:pPr>
              <w:snapToGrid w:val="0"/>
              <w:spacing w:beforeLines="25" w:before="78" w:afterLines="25" w:after="78"/>
              <w:jc w:val="center"/>
              <w:rPr>
                <w:rFonts w:ascii="仿宋" w:eastAsia="仿宋" w:hAnsi="仿宋" w:hint="eastAsia"/>
                <w:bCs/>
                <w:sz w:val="24"/>
              </w:rPr>
            </w:pPr>
            <w:r>
              <w:rPr>
                <w:rFonts w:ascii="仿宋" w:eastAsia="仿宋" w:hAnsi="仿宋" w:hint="eastAsia"/>
                <w:bCs/>
                <w:sz w:val="24"/>
              </w:rPr>
              <w:t>结课考试</w:t>
            </w:r>
          </w:p>
        </w:tc>
        <w:tc>
          <w:tcPr>
            <w:tcW w:w="709" w:type="dxa"/>
            <w:vAlign w:val="center"/>
          </w:tcPr>
          <w:p w14:paraId="7236F4B7" w14:textId="77777777" w:rsidR="00C71013" w:rsidRDefault="00000000">
            <w:pPr>
              <w:snapToGrid w:val="0"/>
              <w:spacing w:beforeLines="25" w:before="78" w:afterLines="25" w:after="78"/>
              <w:jc w:val="center"/>
              <w:rPr>
                <w:rFonts w:ascii="仿宋" w:eastAsia="仿宋" w:hAnsi="仿宋" w:hint="eastAsia"/>
                <w:bCs/>
                <w:sz w:val="24"/>
              </w:rPr>
            </w:pPr>
            <w:r>
              <w:rPr>
                <w:rFonts w:eastAsia="仿宋"/>
                <w:bCs/>
                <w:sz w:val="24"/>
              </w:rPr>
              <w:t>50</w:t>
            </w:r>
          </w:p>
        </w:tc>
        <w:tc>
          <w:tcPr>
            <w:tcW w:w="4394" w:type="dxa"/>
            <w:vAlign w:val="center"/>
          </w:tcPr>
          <w:p w14:paraId="4156F338" w14:textId="28EB18EC" w:rsidR="00C71013" w:rsidRDefault="00000000">
            <w:pPr>
              <w:snapToGrid w:val="0"/>
              <w:spacing w:beforeLines="25" w:before="78" w:afterLines="25" w:after="78"/>
              <w:jc w:val="left"/>
              <w:rPr>
                <w:rFonts w:ascii="仿宋" w:eastAsia="仿宋" w:hAnsi="仿宋" w:hint="eastAsia"/>
                <w:bCs/>
                <w:sz w:val="24"/>
              </w:rPr>
            </w:pPr>
            <w:r>
              <w:rPr>
                <w:rFonts w:ascii="仿宋" w:eastAsia="仿宋" w:hAnsi="仿宋" w:hint="eastAsia"/>
                <w:bCs/>
                <w:sz w:val="24"/>
              </w:rPr>
              <w:t>闭卷；题型（从单选题、多选题、判断题、名</w:t>
            </w:r>
            <w:r w:rsidR="002D533F">
              <w:rPr>
                <w:rFonts w:ascii="仿宋" w:eastAsia="仿宋" w:hAnsi="仿宋" w:hint="eastAsia"/>
                <w:bCs/>
                <w:sz w:val="24"/>
              </w:rPr>
              <w:t>词</w:t>
            </w:r>
            <w:r>
              <w:rPr>
                <w:rFonts w:ascii="仿宋" w:eastAsia="仿宋" w:hAnsi="仿宋" w:hint="eastAsia"/>
                <w:bCs/>
                <w:sz w:val="24"/>
              </w:rPr>
              <w:t>解释、简答题、计算题、论述题等题型中选出）；每种题型对各章节知识点均有所覆盖。</w:t>
            </w:r>
          </w:p>
        </w:tc>
        <w:tc>
          <w:tcPr>
            <w:tcW w:w="1984" w:type="dxa"/>
            <w:vAlign w:val="center"/>
          </w:tcPr>
          <w:p w14:paraId="3FBD7633" w14:textId="77777777" w:rsidR="00C71013" w:rsidRDefault="00000000">
            <w:pPr>
              <w:snapToGrid w:val="0"/>
              <w:spacing w:beforeLines="25" w:before="78" w:afterLines="25" w:after="78"/>
              <w:jc w:val="center"/>
              <w:rPr>
                <w:rFonts w:ascii="仿宋" w:eastAsia="仿宋" w:hAnsi="仿宋" w:hint="eastAsia"/>
                <w:bCs/>
                <w:sz w:val="24"/>
              </w:rPr>
            </w:pPr>
            <w:r>
              <w:rPr>
                <w:rFonts w:eastAsia="仿宋"/>
                <w:bCs/>
                <w:sz w:val="24"/>
              </w:rPr>
              <w:t>1</w:t>
            </w:r>
            <w:r>
              <w:rPr>
                <w:rFonts w:ascii="仿宋" w:eastAsia="仿宋" w:hAnsi="仿宋" w:hint="eastAsia"/>
                <w:bCs/>
                <w:sz w:val="24"/>
              </w:rPr>
              <w:t>、</w:t>
            </w:r>
            <w:r>
              <w:rPr>
                <w:rFonts w:eastAsia="仿宋"/>
                <w:bCs/>
                <w:sz w:val="24"/>
              </w:rPr>
              <w:t>2</w:t>
            </w:r>
            <w:r>
              <w:rPr>
                <w:rFonts w:ascii="仿宋" w:eastAsia="仿宋" w:hAnsi="仿宋" w:hint="eastAsia"/>
                <w:bCs/>
                <w:sz w:val="24"/>
              </w:rPr>
              <w:t>、</w:t>
            </w:r>
            <w:r>
              <w:rPr>
                <w:rFonts w:eastAsia="仿宋"/>
                <w:bCs/>
                <w:sz w:val="24"/>
              </w:rPr>
              <w:t>3</w:t>
            </w:r>
          </w:p>
        </w:tc>
      </w:tr>
    </w:tbl>
    <w:p w14:paraId="72AC803A" w14:textId="77777777" w:rsidR="00C71013" w:rsidRDefault="00C71013">
      <w:pPr>
        <w:snapToGrid w:val="0"/>
        <w:spacing w:line="360" w:lineRule="auto"/>
        <w:ind w:firstLineChars="200" w:firstLine="482"/>
        <w:rPr>
          <w:rFonts w:ascii="仿宋" w:eastAsia="仿宋" w:hAnsi="仿宋" w:hint="eastAsia"/>
          <w:b/>
          <w:sz w:val="24"/>
        </w:rPr>
      </w:pPr>
    </w:p>
    <w:p w14:paraId="5EC01AF1" w14:textId="77777777" w:rsidR="00C71013" w:rsidRDefault="00000000">
      <w:pPr>
        <w:snapToGrid w:val="0"/>
        <w:spacing w:line="360" w:lineRule="auto"/>
        <w:ind w:firstLineChars="200" w:firstLine="482"/>
        <w:rPr>
          <w:rFonts w:ascii="仿宋" w:eastAsia="仿宋" w:hAnsi="仿宋" w:hint="eastAsia"/>
          <w:b/>
          <w:sz w:val="24"/>
        </w:rPr>
      </w:pPr>
      <w:r>
        <w:rPr>
          <w:rFonts w:ascii="仿宋" w:eastAsia="仿宋" w:hAnsi="仿宋" w:hint="eastAsia"/>
          <w:b/>
          <w:sz w:val="24"/>
        </w:rPr>
        <w:t>（四）课程考核环节与课程目标的对应关系：</w:t>
      </w:r>
    </w:p>
    <w:tbl>
      <w:tblPr>
        <w:tblW w:w="85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1569"/>
        <w:gridCol w:w="993"/>
        <w:gridCol w:w="1559"/>
        <w:gridCol w:w="1843"/>
        <w:gridCol w:w="1701"/>
      </w:tblGrid>
      <w:tr w:rsidR="00C71013" w14:paraId="76E14F16" w14:textId="77777777">
        <w:tc>
          <w:tcPr>
            <w:tcW w:w="2410" w:type="dxa"/>
            <w:gridSpan w:val="2"/>
            <w:vMerge w:val="restart"/>
            <w:shd w:val="clear" w:color="auto" w:fill="auto"/>
            <w:vAlign w:val="center"/>
          </w:tcPr>
          <w:p w14:paraId="0AD682B8" w14:textId="77777777" w:rsidR="00C71013" w:rsidRDefault="00000000">
            <w:pPr>
              <w:snapToGrid w:val="0"/>
              <w:spacing w:beforeLines="25" w:before="78" w:afterLines="25" w:after="78"/>
              <w:jc w:val="center"/>
              <w:rPr>
                <w:rFonts w:ascii="仿宋" w:eastAsia="仿宋" w:hAnsi="仿宋" w:hint="eastAsia"/>
                <w:b/>
                <w:sz w:val="24"/>
              </w:rPr>
            </w:pPr>
            <w:r>
              <w:rPr>
                <w:rFonts w:ascii="仿宋" w:eastAsia="仿宋" w:hAnsi="仿宋" w:hint="eastAsia"/>
                <w:b/>
                <w:sz w:val="24"/>
              </w:rPr>
              <w:t>考核环节</w:t>
            </w:r>
          </w:p>
        </w:tc>
        <w:tc>
          <w:tcPr>
            <w:tcW w:w="993" w:type="dxa"/>
            <w:vMerge w:val="restart"/>
            <w:vAlign w:val="center"/>
          </w:tcPr>
          <w:p w14:paraId="62618749" w14:textId="77777777" w:rsidR="00C71013" w:rsidRDefault="00000000">
            <w:pPr>
              <w:snapToGrid w:val="0"/>
              <w:spacing w:beforeLines="25" w:before="78" w:afterLines="25" w:after="78"/>
              <w:jc w:val="center"/>
              <w:rPr>
                <w:rFonts w:ascii="仿宋" w:eastAsia="仿宋" w:hAnsi="仿宋" w:hint="eastAsia"/>
                <w:b/>
                <w:sz w:val="24"/>
              </w:rPr>
            </w:pPr>
            <w:r>
              <w:rPr>
                <w:rFonts w:ascii="仿宋" w:eastAsia="仿宋" w:hAnsi="仿宋" w:hint="eastAsia"/>
                <w:b/>
                <w:sz w:val="24"/>
              </w:rPr>
              <w:t>分值</w:t>
            </w:r>
          </w:p>
        </w:tc>
        <w:tc>
          <w:tcPr>
            <w:tcW w:w="5103" w:type="dxa"/>
            <w:gridSpan w:val="3"/>
            <w:shd w:val="clear" w:color="auto" w:fill="auto"/>
            <w:vAlign w:val="center"/>
          </w:tcPr>
          <w:p w14:paraId="528FEF6F" w14:textId="77777777" w:rsidR="00C71013" w:rsidRDefault="00000000">
            <w:pPr>
              <w:snapToGrid w:val="0"/>
              <w:spacing w:beforeLines="25" w:before="78" w:afterLines="25" w:after="78"/>
              <w:jc w:val="center"/>
              <w:rPr>
                <w:rFonts w:ascii="仿宋" w:eastAsia="仿宋" w:hAnsi="仿宋" w:hint="eastAsia"/>
                <w:b/>
                <w:sz w:val="24"/>
              </w:rPr>
            </w:pPr>
            <w:r>
              <w:rPr>
                <w:rFonts w:ascii="仿宋" w:eastAsia="仿宋" w:hAnsi="仿宋" w:hint="eastAsia"/>
                <w:b/>
                <w:sz w:val="24"/>
              </w:rPr>
              <w:t>各考核项目对应课程目标的分值</w:t>
            </w:r>
          </w:p>
        </w:tc>
      </w:tr>
      <w:tr w:rsidR="00C71013" w14:paraId="7C83FA8F" w14:textId="77777777">
        <w:tc>
          <w:tcPr>
            <w:tcW w:w="2410" w:type="dxa"/>
            <w:gridSpan w:val="2"/>
            <w:vMerge/>
            <w:shd w:val="clear" w:color="auto" w:fill="auto"/>
            <w:vAlign w:val="center"/>
          </w:tcPr>
          <w:p w14:paraId="3CA3F00F" w14:textId="77777777" w:rsidR="00C71013" w:rsidRDefault="00C71013">
            <w:pPr>
              <w:snapToGrid w:val="0"/>
              <w:spacing w:beforeLines="25" w:before="78" w:afterLines="25" w:after="78"/>
              <w:jc w:val="center"/>
              <w:rPr>
                <w:rFonts w:ascii="仿宋" w:eastAsia="仿宋" w:hAnsi="仿宋" w:hint="eastAsia"/>
                <w:b/>
                <w:sz w:val="24"/>
              </w:rPr>
            </w:pPr>
          </w:p>
        </w:tc>
        <w:tc>
          <w:tcPr>
            <w:tcW w:w="993" w:type="dxa"/>
            <w:vMerge/>
            <w:vAlign w:val="center"/>
          </w:tcPr>
          <w:p w14:paraId="783D4D08" w14:textId="77777777" w:rsidR="00C71013" w:rsidRDefault="00C71013">
            <w:pPr>
              <w:snapToGrid w:val="0"/>
              <w:spacing w:beforeLines="25" w:before="78" w:afterLines="25" w:after="78"/>
              <w:jc w:val="center"/>
              <w:rPr>
                <w:rFonts w:ascii="仿宋" w:eastAsia="仿宋" w:hAnsi="仿宋" w:hint="eastAsia"/>
                <w:b/>
                <w:sz w:val="24"/>
              </w:rPr>
            </w:pPr>
          </w:p>
        </w:tc>
        <w:tc>
          <w:tcPr>
            <w:tcW w:w="1559" w:type="dxa"/>
            <w:shd w:val="clear" w:color="auto" w:fill="auto"/>
            <w:vAlign w:val="center"/>
          </w:tcPr>
          <w:p w14:paraId="62C12716" w14:textId="77777777" w:rsidR="00C71013" w:rsidRDefault="00000000">
            <w:pPr>
              <w:snapToGrid w:val="0"/>
              <w:spacing w:beforeLines="25" w:before="78" w:afterLines="25" w:after="78"/>
              <w:jc w:val="center"/>
              <w:rPr>
                <w:rFonts w:ascii="仿宋" w:eastAsia="仿宋" w:hAnsi="仿宋" w:hint="eastAsia"/>
                <w:b/>
                <w:sz w:val="24"/>
              </w:rPr>
            </w:pPr>
            <w:r>
              <w:rPr>
                <w:rFonts w:ascii="仿宋" w:eastAsia="仿宋" w:hAnsi="仿宋" w:hint="eastAsia"/>
                <w:b/>
                <w:sz w:val="24"/>
              </w:rPr>
              <w:t>课程目标</w:t>
            </w:r>
            <w:r>
              <w:rPr>
                <w:rFonts w:eastAsia="仿宋"/>
                <w:b/>
                <w:sz w:val="24"/>
              </w:rPr>
              <w:t>1</w:t>
            </w:r>
          </w:p>
        </w:tc>
        <w:tc>
          <w:tcPr>
            <w:tcW w:w="1843" w:type="dxa"/>
            <w:vAlign w:val="center"/>
          </w:tcPr>
          <w:p w14:paraId="27056883" w14:textId="77777777" w:rsidR="00C71013" w:rsidRDefault="00000000">
            <w:pPr>
              <w:snapToGrid w:val="0"/>
              <w:spacing w:beforeLines="25" w:before="78" w:afterLines="25" w:after="78"/>
              <w:jc w:val="center"/>
              <w:rPr>
                <w:rFonts w:ascii="仿宋" w:eastAsia="仿宋" w:hAnsi="仿宋" w:hint="eastAsia"/>
                <w:b/>
                <w:sz w:val="24"/>
              </w:rPr>
            </w:pPr>
            <w:r>
              <w:rPr>
                <w:rFonts w:ascii="仿宋" w:eastAsia="仿宋" w:hAnsi="仿宋" w:hint="eastAsia"/>
                <w:b/>
                <w:sz w:val="24"/>
              </w:rPr>
              <w:t>课程目标</w:t>
            </w:r>
            <w:r>
              <w:rPr>
                <w:rFonts w:eastAsia="仿宋"/>
                <w:b/>
                <w:sz w:val="24"/>
              </w:rPr>
              <w:t>2</w:t>
            </w:r>
          </w:p>
        </w:tc>
        <w:tc>
          <w:tcPr>
            <w:tcW w:w="1701" w:type="dxa"/>
            <w:vAlign w:val="center"/>
          </w:tcPr>
          <w:p w14:paraId="15872430" w14:textId="77777777" w:rsidR="00C71013" w:rsidRDefault="00000000">
            <w:pPr>
              <w:snapToGrid w:val="0"/>
              <w:spacing w:beforeLines="25" w:before="78" w:afterLines="25" w:after="78"/>
              <w:jc w:val="center"/>
              <w:rPr>
                <w:rFonts w:ascii="仿宋" w:eastAsia="仿宋" w:hAnsi="仿宋" w:hint="eastAsia"/>
                <w:b/>
                <w:sz w:val="24"/>
              </w:rPr>
            </w:pPr>
            <w:r>
              <w:rPr>
                <w:rFonts w:ascii="仿宋" w:eastAsia="仿宋" w:hAnsi="仿宋" w:hint="eastAsia"/>
                <w:b/>
                <w:sz w:val="24"/>
              </w:rPr>
              <w:t>课程目标</w:t>
            </w:r>
            <w:r>
              <w:rPr>
                <w:rFonts w:eastAsia="仿宋"/>
                <w:b/>
                <w:sz w:val="24"/>
              </w:rPr>
              <w:t>3</w:t>
            </w:r>
          </w:p>
        </w:tc>
      </w:tr>
      <w:tr w:rsidR="00C71013" w14:paraId="33906226" w14:textId="77777777">
        <w:tc>
          <w:tcPr>
            <w:tcW w:w="841" w:type="dxa"/>
            <w:vMerge w:val="restart"/>
            <w:shd w:val="clear" w:color="auto" w:fill="auto"/>
            <w:vAlign w:val="center"/>
          </w:tcPr>
          <w:p w14:paraId="6E3037D5" w14:textId="77777777" w:rsidR="00C71013" w:rsidRDefault="00000000">
            <w:pPr>
              <w:snapToGrid w:val="0"/>
              <w:spacing w:beforeLines="25" w:before="78" w:afterLines="25" w:after="78"/>
              <w:jc w:val="center"/>
              <w:rPr>
                <w:rFonts w:ascii="仿宋" w:eastAsia="仿宋" w:hAnsi="仿宋" w:hint="eastAsia"/>
                <w:b/>
                <w:sz w:val="24"/>
              </w:rPr>
            </w:pPr>
            <w:r>
              <w:rPr>
                <w:rFonts w:ascii="仿宋" w:eastAsia="仿宋" w:hAnsi="仿宋" w:hint="eastAsia"/>
                <w:b/>
                <w:sz w:val="24"/>
              </w:rPr>
              <w:t>过程考核</w:t>
            </w:r>
          </w:p>
        </w:tc>
        <w:tc>
          <w:tcPr>
            <w:tcW w:w="1569" w:type="dxa"/>
            <w:shd w:val="clear" w:color="auto" w:fill="auto"/>
            <w:vAlign w:val="center"/>
          </w:tcPr>
          <w:p w14:paraId="4ADAD832" w14:textId="77777777" w:rsidR="00C71013" w:rsidRDefault="00000000">
            <w:pPr>
              <w:snapToGrid w:val="0"/>
              <w:spacing w:beforeLines="25" w:before="78" w:afterLines="25" w:after="78"/>
              <w:jc w:val="center"/>
              <w:rPr>
                <w:rFonts w:ascii="仿宋" w:eastAsia="仿宋" w:hAnsi="仿宋" w:hint="eastAsia"/>
                <w:bCs/>
                <w:sz w:val="24"/>
              </w:rPr>
            </w:pPr>
            <w:r>
              <w:rPr>
                <w:rFonts w:ascii="仿宋" w:eastAsia="仿宋" w:hAnsi="仿宋" w:hint="eastAsia"/>
                <w:bCs/>
                <w:sz w:val="24"/>
              </w:rPr>
              <w:t>作业</w:t>
            </w:r>
          </w:p>
        </w:tc>
        <w:tc>
          <w:tcPr>
            <w:tcW w:w="993" w:type="dxa"/>
            <w:vAlign w:val="center"/>
          </w:tcPr>
          <w:p w14:paraId="48A4CCB5" w14:textId="77777777" w:rsidR="00C71013" w:rsidRDefault="00000000">
            <w:pPr>
              <w:snapToGrid w:val="0"/>
              <w:spacing w:beforeLines="25" w:before="78" w:afterLines="25" w:after="78"/>
              <w:jc w:val="center"/>
              <w:rPr>
                <w:rFonts w:ascii="仿宋" w:eastAsia="仿宋" w:hAnsi="仿宋" w:hint="eastAsia"/>
                <w:bCs/>
                <w:sz w:val="24"/>
              </w:rPr>
            </w:pPr>
            <w:r>
              <w:rPr>
                <w:rFonts w:eastAsia="仿宋"/>
                <w:bCs/>
                <w:sz w:val="24"/>
              </w:rPr>
              <w:t>20</w:t>
            </w:r>
          </w:p>
        </w:tc>
        <w:tc>
          <w:tcPr>
            <w:tcW w:w="1559" w:type="dxa"/>
            <w:shd w:val="clear" w:color="auto" w:fill="auto"/>
            <w:vAlign w:val="center"/>
          </w:tcPr>
          <w:p w14:paraId="754E0DB9" w14:textId="77777777" w:rsidR="00C71013" w:rsidRDefault="00000000">
            <w:pPr>
              <w:snapToGrid w:val="0"/>
              <w:spacing w:beforeLines="25" w:before="78" w:afterLines="25" w:after="78"/>
              <w:jc w:val="center"/>
              <w:rPr>
                <w:rFonts w:eastAsia="仿宋"/>
                <w:bCs/>
                <w:sz w:val="24"/>
              </w:rPr>
            </w:pPr>
            <w:r>
              <w:rPr>
                <w:rFonts w:eastAsia="仿宋"/>
                <w:bCs/>
                <w:sz w:val="24"/>
              </w:rPr>
              <w:t>4</w:t>
            </w:r>
          </w:p>
        </w:tc>
        <w:tc>
          <w:tcPr>
            <w:tcW w:w="1843" w:type="dxa"/>
            <w:vAlign w:val="center"/>
          </w:tcPr>
          <w:p w14:paraId="4E716778" w14:textId="008F605C" w:rsidR="00C71013" w:rsidRDefault="00AD5FFB">
            <w:pPr>
              <w:snapToGrid w:val="0"/>
              <w:spacing w:beforeLines="25" w:before="78" w:afterLines="25" w:after="78"/>
              <w:jc w:val="center"/>
              <w:rPr>
                <w:rFonts w:eastAsia="仿宋"/>
                <w:bCs/>
                <w:sz w:val="24"/>
              </w:rPr>
            </w:pPr>
            <w:r>
              <w:rPr>
                <w:rFonts w:eastAsia="仿宋" w:hint="eastAsia"/>
                <w:bCs/>
                <w:sz w:val="24"/>
              </w:rPr>
              <w:t>10</w:t>
            </w:r>
          </w:p>
        </w:tc>
        <w:tc>
          <w:tcPr>
            <w:tcW w:w="1701" w:type="dxa"/>
            <w:vAlign w:val="center"/>
          </w:tcPr>
          <w:p w14:paraId="6F9B4AC5" w14:textId="4BCB5F2F" w:rsidR="00C71013" w:rsidRDefault="00AD5FFB">
            <w:pPr>
              <w:snapToGrid w:val="0"/>
              <w:spacing w:beforeLines="25" w:before="78" w:afterLines="25" w:after="78"/>
              <w:jc w:val="center"/>
              <w:rPr>
                <w:rFonts w:ascii="仿宋" w:eastAsia="仿宋" w:hAnsi="仿宋" w:hint="eastAsia"/>
                <w:bCs/>
                <w:sz w:val="24"/>
              </w:rPr>
            </w:pPr>
            <w:r>
              <w:rPr>
                <w:rFonts w:eastAsia="仿宋" w:hint="eastAsia"/>
                <w:bCs/>
                <w:sz w:val="24"/>
              </w:rPr>
              <w:t>6</w:t>
            </w:r>
          </w:p>
        </w:tc>
      </w:tr>
      <w:tr w:rsidR="00C71013" w14:paraId="16B6D27C" w14:textId="77777777">
        <w:tc>
          <w:tcPr>
            <w:tcW w:w="841" w:type="dxa"/>
            <w:vMerge/>
            <w:shd w:val="clear" w:color="auto" w:fill="auto"/>
            <w:vAlign w:val="center"/>
          </w:tcPr>
          <w:p w14:paraId="45122BF0" w14:textId="77777777" w:rsidR="00C71013" w:rsidRDefault="00C71013">
            <w:pPr>
              <w:snapToGrid w:val="0"/>
              <w:spacing w:beforeLines="25" w:before="78" w:afterLines="25" w:after="78"/>
              <w:jc w:val="center"/>
              <w:rPr>
                <w:rFonts w:ascii="仿宋" w:eastAsia="仿宋" w:hAnsi="仿宋" w:hint="eastAsia"/>
                <w:b/>
                <w:sz w:val="24"/>
              </w:rPr>
            </w:pPr>
          </w:p>
        </w:tc>
        <w:tc>
          <w:tcPr>
            <w:tcW w:w="1569" w:type="dxa"/>
            <w:shd w:val="clear" w:color="auto" w:fill="auto"/>
            <w:vAlign w:val="center"/>
          </w:tcPr>
          <w:p w14:paraId="652C71BF" w14:textId="77777777" w:rsidR="00C71013" w:rsidRDefault="00000000">
            <w:pPr>
              <w:snapToGrid w:val="0"/>
              <w:spacing w:beforeLines="25" w:before="78" w:afterLines="25" w:after="78"/>
              <w:jc w:val="center"/>
              <w:rPr>
                <w:rFonts w:ascii="仿宋" w:eastAsia="仿宋" w:hAnsi="仿宋" w:hint="eastAsia"/>
                <w:bCs/>
                <w:sz w:val="24"/>
              </w:rPr>
            </w:pPr>
            <w:r>
              <w:rPr>
                <w:rFonts w:ascii="仿宋" w:eastAsia="仿宋" w:hAnsi="仿宋" w:hint="eastAsia"/>
                <w:bCs/>
                <w:sz w:val="24"/>
              </w:rPr>
              <w:t>测验</w:t>
            </w:r>
          </w:p>
        </w:tc>
        <w:tc>
          <w:tcPr>
            <w:tcW w:w="993" w:type="dxa"/>
            <w:vAlign w:val="center"/>
          </w:tcPr>
          <w:p w14:paraId="7514AB3D" w14:textId="77777777" w:rsidR="00C71013" w:rsidRDefault="00000000">
            <w:pPr>
              <w:snapToGrid w:val="0"/>
              <w:spacing w:beforeLines="25" w:before="78" w:afterLines="25" w:after="78"/>
              <w:jc w:val="center"/>
              <w:rPr>
                <w:rFonts w:ascii="仿宋" w:eastAsia="仿宋" w:hAnsi="仿宋" w:hint="eastAsia"/>
                <w:bCs/>
                <w:sz w:val="24"/>
              </w:rPr>
            </w:pPr>
            <w:r>
              <w:rPr>
                <w:rFonts w:eastAsia="仿宋"/>
                <w:bCs/>
                <w:sz w:val="24"/>
              </w:rPr>
              <w:t>20</w:t>
            </w:r>
          </w:p>
        </w:tc>
        <w:tc>
          <w:tcPr>
            <w:tcW w:w="1559" w:type="dxa"/>
            <w:shd w:val="clear" w:color="auto" w:fill="auto"/>
            <w:vAlign w:val="center"/>
          </w:tcPr>
          <w:p w14:paraId="34FA30DB" w14:textId="77777777" w:rsidR="00C71013" w:rsidRDefault="00000000">
            <w:pPr>
              <w:snapToGrid w:val="0"/>
              <w:spacing w:beforeLines="25" w:before="78" w:afterLines="25" w:after="78"/>
              <w:jc w:val="center"/>
              <w:rPr>
                <w:rFonts w:eastAsia="仿宋"/>
                <w:bCs/>
                <w:sz w:val="24"/>
              </w:rPr>
            </w:pPr>
            <w:r>
              <w:rPr>
                <w:rFonts w:eastAsia="仿宋"/>
                <w:bCs/>
                <w:sz w:val="24"/>
              </w:rPr>
              <w:t>4</w:t>
            </w:r>
          </w:p>
        </w:tc>
        <w:tc>
          <w:tcPr>
            <w:tcW w:w="1843" w:type="dxa"/>
            <w:vAlign w:val="center"/>
          </w:tcPr>
          <w:p w14:paraId="7D311866" w14:textId="7149D896" w:rsidR="00C71013" w:rsidRDefault="00AD5FFB">
            <w:pPr>
              <w:snapToGrid w:val="0"/>
              <w:spacing w:beforeLines="25" w:before="78" w:afterLines="25" w:after="78"/>
              <w:jc w:val="center"/>
              <w:rPr>
                <w:rFonts w:eastAsia="仿宋"/>
                <w:bCs/>
                <w:sz w:val="24"/>
              </w:rPr>
            </w:pPr>
            <w:r>
              <w:rPr>
                <w:rFonts w:eastAsia="仿宋" w:hint="eastAsia"/>
                <w:bCs/>
                <w:sz w:val="24"/>
              </w:rPr>
              <w:t>8</w:t>
            </w:r>
          </w:p>
        </w:tc>
        <w:tc>
          <w:tcPr>
            <w:tcW w:w="1701" w:type="dxa"/>
            <w:vAlign w:val="center"/>
          </w:tcPr>
          <w:p w14:paraId="5F81EEE6" w14:textId="5B4BA064" w:rsidR="00C71013" w:rsidRDefault="00AD5FFB">
            <w:pPr>
              <w:snapToGrid w:val="0"/>
              <w:spacing w:beforeLines="25" w:before="78" w:afterLines="25" w:after="78"/>
              <w:jc w:val="center"/>
              <w:rPr>
                <w:rFonts w:ascii="仿宋" w:eastAsia="仿宋" w:hAnsi="仿宋" w:hint="eastAsia"/>
                <w:bCs/>
                <w:sz w:val="24"/>
              </w:rPr>
            </w:pPr>
            <w:r>
              <w:rPr>
                <w:rFonts w:eastAsia="仿宋" w:hint="eastAsia"/>
                <w:bCs/>
                <w:sz w:val="24"/>
              </w:rPr>
              <w:t>8</w:t>
            </w:r>
          </w:p>
        </w:tc>
      </w:tr>
      <w:tr w:rsidR="00C71013" w14:paraId="69A783AD" w14:textId="77777777">
        <w:tc>
          <w:tcPr>
            <w:tcW w:w="841" w:type="dxa"/>
            <w:vMerge/>
            <w:shd w:val="clear" w:color="auto" w:fill="auto"/>
            <w:vAlign w:val="center"/>
          </w:tcPr>
          <w:p w14:paraId="7EB5AC38" w14:textId="77777777" w:rsidR="00C71013" w:rsidRDefault="00C71013">
            <w:pPr>
              <w:snapToGrid w:val="0"/>
              <w:spacing w:beforeLines="25" w:before="78" w:afterLines="25" w:after="78"/>
              <w:jc w:val="center"/>
              <w:rPr>
                <w:rFonts w:ascii="仿宋" w:eastAsia="仿宋" w:hAnsi="仿宋" w:hint="eastAsia"/>
                <w:b/>
                <w:sz w:val="24"/>
              </w:rPr>
            </w:pPr>
          </w:p>
        </w:tc>
        <w:tc>
          <w:tcPr>
            <w:tcW w:w="1569" w:type="dxa"/>
            <w:shd w:val="clear" w:color="auto" w:fill="auto"/>
            <w:vAlign w:val="center"/>
          </w:tcPr>
          <w:p w14:paraId="1A9CE3FF" w14:textId="77777777" w:rsidR="00C71013" w:rsidRDefault="00000000">
            <w:pPr>
              <w:snapToGrid w:val="0"/>
              <w:spacing w:beforeLines="25" w:before="78" w:afterLines="25" w:after="78"/>
              <w:jc w:val="center"/>
              <w:rPr>
                <w:rFonts w:ascii="仿宋" w:eastAsia="仿宋" w:hAnsi="仿宋" w:hint="eastAsia"/>
                <w:bCs/>
                <w:sz w:val="24"/>
              </w:rPr>
            </w:pPr>
            <w:r>
              <w:rPr>
                <w:rFonts w:ascii="仿宋" w:eastAsia="仿宋" w:hAnsi="仿宋" w:hint="eastAsia"/>
                <w:bCs/>
                <w:sz w:val="24"/>
              </w:rPr>
              <w:t>课堂表现</w:t>
            </w:r>
          </w:p>
        </w:tc>
        <w:tc>
          <w:tcPr>
            <w:tcW w:w="993" w:type="dxa"/>
            <w:vAlign w:val="center"/>
          </w:tcPr>
          <w:p w14:paraId="0FE366A9" w14:textId="77777777" w:rsidR="00C71013" w:rsidRDefault="00000000">
            <w:pPr>
              <w:snapToGrid w:val="0"/>
              <w:spacing w:beforeLines="25" w:before="78" w:afterLines="25" w:after="78"/>
              <w:jc w:val="center"/>
              <w:rPr>
                <w:rFonts w:ascii="仿宋" w:eastAsia="仿宋" w:hAnsi="仿宋" w:hint="eastAsia"/>
                <w:bCs/>
                <w:sz w:val="24"/>
              </w:rPr>
            </w:pPr>
            <w:r>
              <w:rPr>
                <w:rFonts w:eastAsia="仿宋"/>
                <w:bCs/>
                <w:sz w:val="24"/>
              </w:rPr>
              <w:t>10</w:t>
            </w:r>
          </w:p>
        </w:tc>
        <w:tc>
          <w:tcPr>
            <w:tcW w:w="1559" w:type="dxa"/>
            <w:shd w:val="clear" w:color="auto" w:fill="auto"/>
            <w:vAlign w:val="center"/>
          </w:tcPr>
          <w:p w14:paraId="21E61DA4" w14:textId="77777777" w:rsidR="00C71013" w:rsidRDefault="00000000">
            <w:pPr>
              <w:snapToGrid w:val="0"/>
              <w:spacing w:beforeLines="25" w:before="78" w:afterLines="25" w:after="78"/>
              <w:jc w:val="center"/>
              <w:rPr>
                <w:rFonts w:eastAsia="仿宋"/>
                <w:bCs/>
                <w:sz w:val="24"/>
              </w:rPr>
            </w:pPr>
            <w:r>
              <w:rPr>
                <w:rFonts w:eastAsia="仿宋"/>
                <w:bCs/>
                <w:sz w:val="24"/>
              </w:rPr>
              <w:t>2</w:t>
            </w:r>
          </w:p>
        </w:tc>
        <w:tc>
          <w:tcPr>
            <w:tcW w:w="1843" w:type="dxa"/>
            <w:vAlign w:val="center"/>
          </w:tcPr>
          <w:p w14:paraId="140BD18E" w14:textId="77777777" w:rsidR="00C71013" w:rsidRDefault="00000000">
            <w:pPr>
              <w:snapToGrid w:val="0"/>
              <w:spacing w:beforeLines="25" w:before="78" w:afterLines="25" w:after="78"/>
              <w:jc w:val="center"/>
              <w:rPr>
                <w:rFonts w:eastAsia="仿宋"/>
                <w:bCs/>
                <w:sz w:val="24"/>
              </w:rPr>
            </w:pPr>
            <w:r>
              <w:rPr>
                <w:rFonts w:eastAsia="仿宋"/>
                <w:bCs/>
                <w:sz w:val="24"/>
              </w:rPr>
              <w:t>3</w:t>
            </w:r>
          </w:p>
        </w:tc>
        <w:tc>
          <w:tcPr>
            <w:tcW w:w="1701" w:type="dxa"/>
            <w:vAlign w:val="center"/>
          </w:tcPr>
          <w:p w14:paraId="2472F82C" w14:textId="77777777" w:rsidR="00C71013" w:rsidRDefault="00000000">
            <w:pPr>
              <w:snapToGrid w:val="0"/>
              <w:spacing w:beforeLines="25" w:before="78" w:afterLines="25" w:after="78"/>
              <w:jc w:val="center"/>
              <w:rPr>
                <w:rFonts w:eastAsia="仿宋"/>
                <w:bCs/>
                <w:sz w:val="24"/>
              </w:rPr>
            </w:pPr>
            <w:r>
              <w:rPr>
                <w:rFonts w:eastAsia="仿宋"/>
                <w:bCs/>
                <w:sz w:val="24"/>
              </w:rPr>
              <w:t>5</w:t>
            </w:r>
          </w:p>
        </w:tc>
      </w:tr>
      <w:tr w:rsidR="00C71013" w14:paraId="61B13505" w14:textId="77777777">
        <w:tc>
          <w:tcPr>
            <w:tcW w:w="841" w:type="dxa"/>
            <w:shd w:val="clear" w:color="auto" w:fill="auto"/>
            <w:vAlign w:val="center"/>
          </w:tcPr>
          <w:p w14:paraId="5A737FED" w14:textId="77777777" w:rsidR="00C71013" w:rsidRDefault="00000000">
            <w:pPr>
              <w:snapToGrid w:val="0"/>
              <w:spacing w:beforeLines="25" w:before="78" w:afterLines="25" w:after="78"/>
              <w:jc w:val="center"/>
              <w:rPr>
                <w:rFonts w:ascii="仿宋" w:eastAsia="仿宋" w:hAnsi="仿宋" w:hint="eastAsia"/>
                <w:b/>
                <w:sz w:val="24"/>
              </w:rPr>
            </w:pPr>
            <w:r>
              <w:rPr>
                <w:rFonts w:ascii="仿宋" w:eastAsia="仿宋" w:hAnsi="仿宋" w:hint="eastAsia"/>
                <w:b/>
                <w:sz w:val="24"/>
              </w:rPr>
              <w:t>结课考核</w:t>
            </w:r>
          </w:p>
        </w:tc>
        <w:tc>
          <w:tcPr>
            <w:tcW w:w="1569" w:type="dxa"/>
            <w:shd w:val="clear" w:color="auto" w:fill="auto"/>
            <w:vAlign w:val="center"/>
          </w:tcPr>
          <w:p w14:paraId="1BFF9F83" w14:textId="77777777" w:rsidR="00C71013" w:rsidRDefault="00000000">
            <w:pPr>
              <w:snapToGrid w:val="0"/>
              <w:spacing w:beforeLines="25" w:before="78" w:afterLines="25" w:after="78"/>
              <w:jc w:val="center"/>
              <w:rPr>
                <w:rFonts w:ascii="仿宋" w:eastAsia="仿宋" w:hAnsi="仿宋" w:hint="eastAsia"/>
                <w:bCs/>
                <w:sz w:val="24"/>
              </w:rPr>
            </w:pPr>
            <w:r>
              <w:rPr>
                <w:rFonts w:ascii="仿宋" w:eastAsia="仿宋" w:hAnsi="仿宋" w:hint="eastAsia"/>
                <w:bCs/>
                <w:sz w:val="24"/>
              </w:rPr>
              <w:t>结课考试</w:t>
            </w:r>
          </w:p>
        </w:tc>
        <w:tc>
          <w:tcPr>
            <w:tcW w:w="993" w:type="dxa"/>
            <w:vAlign w:val="center"/>
          </w:tcPr>
          <w:p w14:paraId="38971418" w14:textId="77777777" w:rsidR="00C71013" w:rsidRDefault="00000000">
            <w:pPr>
              <w:snapToGrid w:val="0"/>
              <w:spacing w:beforeLines="25" w:before="78" w:afterLines="25" w:after="78"/>
              <w:jc w:val="center"/>
              <w:rPr>
                <w:rFonts w:ascii="仿宋" w:eastAsia="仿宋" w:hAnsi="仿宋" w:hint="eastAsia"/>
                <w:bCs/>
                <w:sz w:val="24"/>
              </w:rPr>
            </w:pPr>
            <w:r>
              <w:rPr>
                <w:rFonts w:eastAsia="仿宋"/>
                <w:bCs/>
                <w:sz w:val="24"/>
              </w:rPr>
              <w:t>50</w:t>
            </w:r>
          </w:p>
        </w:tc>
        <w:tc>
          <w:tcPr>
            <w:tcW w:w="1559" w:type="dxa"/>
            <w:shd w:val="clear" w:color="auto" w:fill="auto"/>
            <w:vAlign w:val="center"/>
          </w:tcPr>
          <w:p w14:paraId="16EABCB4" w14:textId="77777777" w:rsidR="00C71013" w:rsidRDefault="00000000">
            <w:pPr>
              <w:snapToGrid w:val="0"/>
              <w:spacing w:beforeLines="25" w:before="78" w:afterLines="25" w:after="78"/>
              <w:jc w:val="center"/>
              <w:rPr>
                <w:rFonts w:ascii="仿宋" w:eastAsia="仿宋" w:hAnsi="仿宋" w:hint="eastAsia"/>
                <w:bCs/>
                <w:sz w:val="24"/>
              </w:rPr>
            </w:pPr>
            <w:r>
              <w:rPr>
                <w:rFonts w:eastAsia="仿宋"/>
                <w:bCs/>
                <w:sz w:val="24"/>
              </w:rPr>
              <w:t>10</w:t>
            </w:r>
          </w:p>
        </w:tc>
        <w:tc>
          <w:tcPr>
            <w:tcW w:w="1843" w:type="dxa"/>
            <w:vAlign w:val="center"/>
          </w:tcPr>
          <w:p w14:paraId="46561304" w14:textId="7C62DF89" w:rsidR="00C71013" w:rsidRDefault="00AD5FFB">
            <w:pPr>
              <w:snapToGrid w:val="0"/>
              <w:spacing w:beforeLines="25" w:before="78" w:afterLines="25" w:after="78"/>
              <w:jc w:val="center"/>
              <w:rPr>
                <w:rFonts w:ascii="仿宋" w:eastAsia="仿宋" w:hAnsi="仿宋" w:hint="eastAsia"/>
                <w:bCs/>
                <w:sz w:val="24"/>
              </w:rPr>
            </w:pPr>
            <w:r>
              <w:rPr>
                <w:rFonts w:eastAsia="仿宋" w:hint="eastAsia"/>
                <w:bCs/>
                <w:sz w:val="24"/>
              </w:rPr>
              <w:t>2</w:t>
            </w:r>
            <w:r>
              <w:rPr>
                <w:rFonts w:eastAsia="仿宋"/>
                <w:bCs/>
                <w:sz w:val="24"/>
              </w:rPr>
              <w:t>5</w:t>
            </w:r>
          </w:p>
        </w:tc>
        <w:tc>
          <w:tcPr>
            <w:tcW w:w="1701" w:type="dxa"/>
            <w:vAlign w:val="center"/>
          </w:tcPr>
          <w:p w14:paraId="6F24612F" w14:textId="7969474E" w:rsidR="00C71013" w:rsidRDefault="00AD5FFB">
            <w:pPr>
              <w:snapToGrid w:val="0"/>
              <w:spacing w:beforeLines="25" w:before="78" w:afterLines="25" w:after="78"/>
              <w:jc w:val="center"/>
              <w:rPr>
                <w:rFonts w:ascii="仿宋" w:eastAsia="仿宋" w:hAnsi="仿宋" w:hint="eastAsia"/>
                <w:bCs/>
                <w:sz w:val="24"/>
              </w:rPr>
            </w:pPr>
            <w:r>
              <w:rPr>
                <w:rFonts w:eastAsia="仿宋" w:hint="eastAsia"/>
                <w:bCs/>
                <w:sz w:val="24"/>
              </w:rPr>
              <w:t>1</w:t>
            </w:r>
            <w:r>
              <w:rPr>
                <w:rFonts w:eastAsia="仿宋"/>
                <w:bCs/>
                <w:sz w:val="24"/>
              </w:rPr>
              <w:t>5</w:t>
            </w:r>
          </w:p>
        </w:tc>
      </w:tr>
      <w:tr w:rsidR="00AD5FFB" w14:paraId="056A8686" w14:textId="77777777" w:rsidTr="00AD5FFB">
        <w:tc>
          <w:tcPr>
            <w:tcW w:w="2410" w:type="dxa"/>
            <w:gridSpan w:val="2"/>
            <w:shd w:val="clear" w:color="auto" w:fill="auto"/>
            <w:vAlign w:val="center"/>
          </w:tcPr>
          <w:p w14:paraId="40F067DC" w14:textId="77777777" w:rsidR="00AD5FFB" w:rsidRDefault="00AD5FFB">
            <w:pPr>
              <w:snapToGrid w:val="0"/>
              <w:spacing w:beforeLines="25" w:before="78" w:afterLines="25" w:after="78"/>
              <w:jc w:val="center"/>
              <w:rPr>
                <w:rFonts w:ascii="仿宋" w:eastAsia="仿宋" w:hAnsi="仿宋" w:hint="eastAsia"/>
                <w:sz w:val="24"/>
              </w:rPr>
            </w:pPr>
            <w:r>
              <w:rPr>
                <w:rFonts w:ascii="仿宋" w:eastAsia="仿宋" w:hAnsi="仿宋" w:hint="eastAsia"/>
                <w:b/>
                <w:sz w:val="24"/>
              </w:rPr>
              <w:t>课程目标分值合计</w:t>
            </w:r>
          </w:p>
        </w:tc>
        <w:tc>
          <w:tcPr>
            <w:tcW w:w="993" w:type="dxa"/>
            <w:shd w:val="clear" w:color="auto" w:fill="auto"/>
            <w:vAlign w:val="center"/>
          </w:tcPr>
          <w:p w14:paraId="664BDED9" w14:textId="1C767C7A" w:rsidR="00AD5FFB" w:rsidRDefault="00AD5FFB">
            <w:pPr>
              <w:snapToGrid w:val="0"/>
              <w:spacing w:beforeLines="25" w:before="78" w:afterLines="25" w:after="78"/>
              <w:jc w:val="center"/>
              <w:rPr>
                <w:rFonts w:ascii="仿宋" w:eastAsia="仿宋" w:hAnsi="仿宋" w:hint="eastAsia"/>
                <w:sz w:val="24"/>
              </w:rPr>
            </w:pPr>
            <w:r>
              <w:rPr>
                <w:rFonts w:ascii="仿宋" w:eastAsia="仿宋" w:hAnsi="仿宋" w:hint="eastAsia"/>
                <w:sz w:val="24"/>
              </w:rPr>
              <w:t>100</w:t>
            </w:r>
          </w:p>
        </w:tc>
        <w:tc>
          <w:tcPr>
            <w:tcW w:w="1559" w:type="dxa"/>
            <w:shd w:val="clear" w:color="auto" w:fill="auto"/>
            <w:vAlign w:val="center"/>
          </w:tcPr>
          <w:p w14:paraId="07B12977" w14:textId="77777777" w:rsidR="00AD5FFB" w:rsidRDefault="00AD5FFB">
            <w:pPr>
              <w:snapToGrid w:val="0"/>
              <w:spacing w:beforeLines="25" w:before="78" w:afterLines="25" w:after="78"/>
              <w:jc w:val="center"/>
              <w:rPr>
                <w:rFonts w:ascii="仿宋" w:eastAsia="仿宋" w:hAnsi="仿宋" w:hint="eastAsia"/>
                <w:bCs/>
                <w:sz w:val="24"/>
              </w:rPr>
            </w:pPr>
            <w:r>
              <w:rPr>
                <w:rFonts w:eastAsia="仿宋"/>
                <w:bCs/>
                <w:sz w:val="24"/>
              </w:rPr>
              <w:t>20</w:t>
            </w:r>
          </w:p>
        </w:tc>
        <w:tc>
          <w:tcPr>
            <w:tcW w:w="1843" w:type="dxa"/>
            <w:vAlign w:val="center"/>
          </w:tcPr>
          <w:p w14:paraId="32906CA9" w14:textId="565BE63E" w:rsidR="00AD5FFB" w:rsidRDefault="00AD5FFB">
            <w:pPr>
              <w:snapToGrid w:val="0"/>
              <w:spacing w:beforeLines="25" w:before="78" w:afterLines="25" w:after="78"/>
              <w:jc w:val="center"/>
              <w:rPr>
                <w:rFonts w:ascii="仿宋" w:eastAsia="仿宋" w:hAnsi="仿宋" w:hint="eastAsia"/>
                <w:bCs/>
                <w:sz w:val="24"/>
              </w:rPr>
            </w:pPr>
            <w:r>
              <w:rPr>
                <w:rFonts w:eastAsia="仿宋" w:hint="eastAsia"/>
                <w:bCs/>
                <w:sz w:val="24"/>
              </w:rPr>
              <w:t>46</w:t>
            </w:r>
          </w:p>
        </w:tc>
        <w:tc>
          <w:tcPr>
            <w:tcW w:w="1701" w:type="dxa"/>
            <w:vAlign w:val="center"/>
          </w:tcPr>
          <w:p w14:paraId="69A54C3C" w14:textId="6134AAC8" w:rsidR="00AD5FFB" w:rsidRDefault="00AD5FFB">
            <w:pPr>
              <w:snapToGrid w:val="0"/>
              <w:spacing w:beforeLines="25" w:before="78" w:afterLines="25" w:after="78"/>
              <w:jc w:val="center"/>
              <w:rPr>
                <w:rFonts w:ascii="仿宋" w:eastAsia="仿宋" w:hAnsi="仿宋" w:hint="eastAsia"/>
                <w:bCs/>
                <w:sz w:val="24"/>
              </w:rPr>
            </w:pPr>
            <w:r>
              <w:rPr>
                <w:rFonts w:eastAsia="仿宋" w:hint="eastAsia"/>
                <w:bCs/>
                <w:sz w:val="24"/>
              </w:rPr>
              <w:t>34</w:t>
            </w:r>
          </w:p>
        </w:tc>
      </w:tr>
    </w:tbl>
    <w:p w14:paraId="62B7654B" w14:textId="77777777" w:rsidR="00C71013" w:rsidRDefault="00C71013">
      <w:pPr>
        <w:snapToGrid w:val="0"/>
        <w:spacing w:line="360" w:lineRule="auto"/>
        <w:rPr>
          <w:rFonts w:ascii="仿宋" w:eastAsia="仿宋" w:hAnsi="仿宋" w:hint="eastAsia"/>
          <w:b/>
          <w:sz w:val="24"/>
        </w:rPr>
      </w:pPr>
    </w:p>
    <w:p w14:paraId="5935FBBC" w14:textId="77777777" w:rsidR="00AD5FFB" w:rsidRDefault="00AD5FFB">
      <w:pPr>
        <w:snapToGrid w:val="0"/>
        <w:spacing w:line="360" w:lineRule="auto"/>
        <w:rPr>
          <w:rFonts w:ascii="仿宋" w:eastAsia="仿宋" w:hAnsi="仿宋" w:hint="eastAsia"/>
          <w:b/>
          <w:sz w:val="24"/>
        </w:rPr>
      </w:pPr>
    </w:p>
    <w:p w14:paraId="30B5EB4D" w14:textId="77777777" w:rsidR="00C71013" w:rsidRDefault="00000000">
      <w:pPr>
        <w:tabs>
          <w:tab w:val="left" w:pos="-5670"/>
          <w:tab w:val="left" w:pos="-5245"/>
          <w:tab w:val="left" w:pos="1134"/>
        </w:tabs>
        <w:spacing w:beforeLines="50" w:before="156" w:afterLines="50" w:after="156" w:line="360" w:lineRule="auto"/>
        <w:ind w:firstLineChars="200" w:firstLine="560"/>
        <w:rPr>
          <w:rFonts w:eastAsia="黑体"/>
          <w:sz w:val="28"/>
          <w:szCs w:val="28"/>
        </w:rPr>
      </w:pPr>
      <w:bookmarkStart w:id="2" w:name="_Hlk49024753"/>
      <w:r>
        <w:rPr>
          <w:rFonts w:eastAsia="黑体" w:hint="eastAsia"/>
          <w:sz w:val="28"/>
          <w:szCs w:val="28"/>
        </w:rPr>
        <w:t>七</w:t>
      </w:r>
      <w:r>
        <w:rPr>
          <w:rFonts w:eastAsia="黑体"/>
          <w:sz w:val="28"/>
          <w:szCs w:val="28"/>
        </w:rPr>
        <w:t>、课程</w:t>
      </w:r>
      <w:r>
        <w:rPr>
          <w:rFonts w:eastAsia="黑体" w:hint="eastAsia"/>
          <w:sz w:val="28"/>
          <w:szCs w:val="28"/>
        </w:rPr>
        <w:t>目标达成度评价</w:t>
      </w:r>
    </w:p>
    <w:p w14:paraId="4E10C8E1" w14:textId="77777777" w:rsidR="00C71013" w:rsidRDefault="00000000">
      <w:pPr>
        <w:tabs>
          <w:tab w:val="left" w:pos="-5670"/>
          <w:tab w:val="left" w:pos="-5245"/>
          <w:tab w:val="left" w:pos="1134"/>
        </w:tabs>
        <w:spacing w:line="360" w:lineRule="auto"/>
        <w:ind w:firstLineChars="200" w:firstLine="480"/>
        <w:rPr>
          <w:rFonts w:ascii="仿宋" w:eastAsia="仿宋" w:hAnsi="仿宋" w:hint="eastAsia"/>
          <w:sz w:val="24"/>
        </w:rPr>
      </w:pPr>
      <w:r>
        <w:rPr>
          <w:rFonts w:ascii="仿宋" w:eastAsia="仿宋" w:hAnsi="仿宋" w:hint="eastAsia"/>
          <w:sz w:val="24"/>
        </w:rPr>
        <w:t>课程目标达成度评价包括课程分目标达成度评价和课程总目标达成度评价，具体计算方法如下：</w:t>
      </w:r>
    </w:p>
    <w:p w14:paraId="74F74CC2" w14:textId="77777777" w:rsidR="00C71013" w:rsidRDefault="00000000">
      <w:pPr>
        <w:tabs>
          <w:tab w:val="left" w:pos="-5670"/>
          <w:tab w:val="left" w:pos="-5245"/>
          <w:tab w:val="left" w:pos="1134"/>
        </w:tabs>
        <w:spacing w:line="360" w:lineRule="auto"/>
        <w:ind w:firstLine="480"/>
        <w:rPr>
          <w:rFonts w:ascii="仿宋" w:eastAsia="仿宋" w:hAnsi="仿宋" w:hint="eastAsia"/>
          <w:sz w:val="24"/>
        </w:rPr>
      </w:pPr>
      <w:r>
        <w:rPr>
          <w:rFonts w:ascii="仿宋" w:eastAsia="仿宋" w:hAnsi="仿宋" w:hint="eastAsia"/>
          <w:sz w:val="24"/>
        </w:rPr>
        <w:t>（</w:t>
      </w:r>
      <w:r>
        <w:rPr>
          <w:rFonts w:eastAsia="仿宋"/>
          <w:sz w:val="24"/>
        </w:rPr>
        <w:t>1</w:t>
      </w:r>
      <w:r>
        <w:rPr>
          <w:rFonts w:ascii="仿宋" w:eastAsia="仿宋" w:hAnsi="仿宋" w:hint="eastAsia"/>
          <w:sz w:val="24"/>
        </w:rPr>
        <w:t>）课程分目标达成度=总评成绩中支撑该分目标相关考核环节按权重计算的总得分/总评成绩中支撑该分目标相关考核环节总分</w:t>
      </w:r>
    </w:p>
    <w:p w14:paraId="4E489354" w14:textId="77777777" w:rsidR="00C71013" w:rsidRDefault="00000000">
      <w:pPr>
        <w:tabs>
          <w:tab w:val="left" w:pos="-5670"/>
          <w:tab w:val="left" w:pos="-5245"/>
          <w:tab w:val="left" w:pos="1134"/>
        </w:tabs>
        <w:spacing w:line="360" w:lineRule="auto"/>
        <w:ind w:firstLine="480"/>
        <w:rPr>
          <w:rFonts w:eastAsia="仿宋"/>
          <w:sz w:val="24"/>
        </w:rPr>
      </w:pPr>
      <w:r>
        <w:rPr>
          <w:rFonts w:ascii="仿宋" w:eastAsia="仿宋" w:hAnsi="仿宋" w:hint="eastAsia"/>
          <w:sz w:val="24"/>
        </w:rPr>
        <w:t>（</w:t>
      </w:r>
      <w:r>
        <w:rPr>
          <w:rFonts w:eastAsia="仿宋"/>
          <w:sz w:val="24"/>
        </w:rPr>
        <w:t>2</w:t>
      </w:r>
      <w:r>
        <w:rPr>
          <w:rFonts w:ascii="仿宋" w:eastAsia="仿宋" w:hAnsi="仿宋" w:hint="eastAsia"/>
          <w:sz w:val="24"/>
        </w:rPr>
        <w:t>）课程总目标达成度=该课程总评成绩平均分/</w:t>
      </w:r>
      <w:r>
        <w:rPr>
          <w:rFonts w:eastAsia="仿宋"/>
          <w:sz w:val="24"/>
        </w:rPr>
        <w:t>100</w:t>
      </w:r>
    </w:p>
    <w:p w14:paraId="18DB6F58" w14:textId="77777777" w:rsidR="009B24D3" w:rsidRDefault="009B24D3">
      <w:pPr>
        <w:tabs>
          <w:tab w:val="left" w:pos="-5670"/>
          <w:tab w:val="left" w:pos="-5245"/>
          <w:tab w:val="left" w:pos="1134"/>
        </w:tabs>
        <w:spacing w:line="360" w:lineRule="auto"/>
        <w:ind w:firstLine="480"/>
        <w:rPr>
          <w:rFonts w:ascii="仿宋" w:eastAsia="仿宋" w:hAnsi="仿宋" w:hint="eastAsia"/>
          <w:sz w:val="24"/>
        </w:rPr>
      </w:pPr>
    </w:p>
    <w:p w14:paraId="5148EA3C" w14:textId="77777777" w:rsidR="00C71013" w:rsidRDefault="00000000">
      <w:pPr>
        <w:tabs>
          <w:tab w:val="left" w:pos="-5670"/>
          <w:tab w:val="left" w:pos="-5245"/>
          <w:tab w:val="left" w:pos="1134"/>
        </w:tabs>
        <w:spacing w:beforeLines="50" w:before="156" w:afterLines="50" w:after="156" w:line="360" w:lineRule="auto"/>
        <w:ind w:firstLineChars="200" w:firstLine="560"/>
        <w:rPr>
          <w:rFonts w:eastAsia="黑体"/>
          <w:sz w:val="28"/>
          <w:szCs w:val="28"/>
        </w:rPr>
      </w:pPr>
      <w:r>
        <w:rPr>
          <w:rFonts w:eastAsia="黑体" w:hint="eastAsia"/>
          <w:sz w:val="28"/>
          <w:szCs w:val="28"/>
        </w:rPr>
        <w:t>八</w:t>
      </w:r>
      <w:r>
        <w:rPr>
          <w:rFonts w:eastAsia="黑体"/>
          <w:sz w:val="28"/>
          <w:szCs w:val="28"/>
        </w:rPr>
        <w:t>、</w:t>
      </w:r>
      <w:r>
        <w:rPr>
          <w:rFonts w:eastAsia="黑体" w:hint="eastAsia"/>
          <w:sz w:val="28"/>
          <w:szCs w:val="28"/>
        </w:rPr>
        <w:t>学习建议</w:t>
      </w:r>
    </w:p>
    <w:p w14:paraId="754EEF23" w14:textId="62CBEEBB" w:rsidR="00C71013" w:rsidRDefault="00000000">
      <w:pPr>
        <w:tabs>
          <w:tab w:val="left" w:pos="-5670"/>
          <w:tab w:val="left" w:pos="-5245"/>
          <w:tab w:val="left" w:pos="1134"/>
        </w:tabs>
        <w:spacing w:line="360" w:lineRule="auto"/>
        <w:ind w:firstLine="480"/>
        <w:rPr>
          <w:rFonts w:ascii="仿宋" w:eastAsia="仿宋" w:hAnsi="仿宋" w:hint="eastAsia"/>
          <w:sz w:val="24"/>
        </w:rPr>
      </w:pPr>
      <w:r>
        <w:rPr>
          <w:rFonts w:ascii="仿宋" w:eastAsia="仿宋" w:hAnsi="仿宋" w:hint="eastAsia"/>
          <w:sz w:val="24"/>
        </w:rPr>
        <w:t>上课跟着老师思路走，积极参与课堂讨论；课后阅读教师指定资料；按时完成平时作业；认真准备</w:t>
      </w:r>
      <w:r w:rsidR="00AD5FFB">
        <w:rPr>
          <w:rFonts w:ascii="仿宋" w:eastAsia="仿宋" w:hAnsi="仿宋" w:hint="eastAsia"/>
          <w:sz w:val="24"/>
        </w:rPr>
        <w:t>测验和</w:t>
      </w:r>
      <w:r>
        <w:rPr>
          <w:rFonts w:ascii="仿宋" w:eastAsia="仿宋" w:hAnsi="仿宋" w:hint="eastAsia"/>
          <w:sz w:val="24"/>
        </w:rPr>
        <w:t>期末考试。</w:t>
      </w:r>
    </w:p>
    <w:p w14:paraId="3E4E6631" w14:textId="77777777" w:rsidR="00AD5FFB" w:rsidRDefault="00AD5FFB">
      <w:pPr>
        <w:tabs>
          <w:tab w:val="left" w:pos="-5670"/>
          <w:tab w:val="left" w:pos="-5245"/>
          <w:tab w:val="left" w:pos="1134"/>
        </w:tabs>
        <w:spacing w:line="360" w:lineRule="auto"/>
        <w:ind w:firstLine="480"/>
        <w:rPr>
          <w:rFonts w:ascii="仿宋" w:eastAsia="仿宋" w:hAnsi="仿宋" w:hint="eastAsia"/>
          <w:sz w:val="24"/>
        </w:rPr>
      </w:pPr>
    </w:p>
    <w:bookmarkEnd w:id="2"/>
    <w:p w14:paraId="70390EC4" w14:textId="77777777" w:rsidR="00C71013" w:rsidRDefault="00000000">
      <w:pPr>
        <w:tabs>
          <w:tab w:val="left" w:pos="-5670"/>
          <w:tab w:val="left" w:pos="-5245"/>
          <w:tab w:val="left" w:pos="1134"/>
        </w:tabs>
        <w:spacing w:beforeLines="50" w:before="156" w:afterLines="50" w:after="156" w:line="360" w:lineRule="auto"/>
        <w:ind w:firstLineChars="200" w:firstLine="560"/>
        <w:rPr>
          <w:rFonts w:eastAsia="黑体"/>
          <w:sz w:val="28"/>
          <w:szCs w:val="28"/>
        </w:rPr>
      </w:pPr>
      <w:r>
        <w:rPr>
          <w:rFonts w:eastAsia="黑体" w:hint="eastAsia"/>
          <w:sz w:val="28"/>
          <w:szCs w:val="28"/>
        </w:rPr>
        <w:lastRenderedPageBreak/>
        <w:t>九</w:t>
      </w:r>
      <w:r>
        <w:rPr>
          <w:rFonts w:eastAsia="黑体"/>
          <w:sz w:val="28"/>
          <w:szCs w:val="28"/>
        </w:rPr>
        <w:t>、</w:t>
      </w:r>
      <w:r>
        <w:rPr>
          <w:rFonts w:eastAsia="黑体" w:hint="eastAsia"/>
          <w:sz w:val="28"/>
          <w:szCs w:val="28"/>
        </w:rPr>
        <w:t>教材及</w:t>
      </w:r>
      <w:r>
        <w:rPr>
          <w:rFonts w:eastAsia="黑体"/>
          <w:sz w:val="28"/>
          <w:szCs w:val="28"/>
        </w:rPr>
        <w:t>参考</w:t>
      </w:r>
      <w:r>
        <w:rPr>
          <w:rFonts w:eastAsia="黑体" w:hint="eastAsia"/>
          <w:sz w:val="28"/>
          <w:szCs w:val="28"/>
        </w:rPr>
        <w:t>资料</w:t>
      </w:r>
    </w:p>
    <w:bookmarkEnd w:id="0"/>
    <w:p w14:paraId="57F87B8C" w14:textId="77777777" w:rsidR="00C71013" w:rsidRDefault="00000000">
      <w:pPr>
        <w:spacing w:line="360" w:lineRule="auto"/>
        <w:ind w:firstLineChars="200" w:firstLine="482"/>
        <w:rPr>
          <w:rFonts w:eastAsia="仿宋"/>
          <w:b/>
          <w:sz w:val="24"/>
        </w:rPr>
      </w:pPr>
      <w:r>
        <w:rPr>
          <w:rFonts w:eastAsia="仿宋"/>
          <w:b/>
          <w:sz w:val="24"/>
        </w:rPr>
        <w:t>1</w:t>
      </w:r>
      <w:r>
        <w:rPr>
          <w:rFonts w:eastAsia="仿宋"/>
          <w:b/>
          <w:sz w:val="24"/>
        </w:rPr>
        <w:t>．教材</w:t>
      </w:r>
    </w:p>
    <w:tbl>
      <w:tblPr>
        <w:tblW w:w="5000" w:type="pct"/>
        <w:tblLook w:val="04A0" w:firstRow="1" w:lastRow="0" w:firstColumn="1" w:lastColumn="0" w:noHBand="0" w:noVBand="1"/>
      </w:tblPr>
      <w:tblGrid>
        <w:gridCol w:w="647"/>
        <w:gridCol w:w="1003"/>
        <w:gridCol w:w="1209"/>
        <w:gridCol w:w="1147"/>
        <w:gridCol w:w="975"/>
        <w:gridCol w:w="1516"/>
        <w:gridCol w:w="1799"/>
      </w:tblGrid>
      <w:tr w:rsidR="00C71013" w14:paraId="6655A32C" w14:textId="77777777">
        <w:trPr>
          <w:trHeight w:val="555"/>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A89DEC" w14:textId="77777777" w:rsidR="00C71013" w:rsidRDefault="00000000">
            <w:pPr>
              <w:widowControl/>
              <w:jc w:val="center"/>
              <w:textAlignment w:val="center"/>
              <w:rPr>
                <w:rFonts w:eastAsia="仿宋" w:cs="宋体"/>
                <w:b/>
                <w:bCs/>
                <w:sz w:val="20"/>
                <w:szCs w:val="20"/>
              </w:rPr>
            </w:pPr>
            <w:r>
              <w:rPr>
                <w:rFonts w:eastAsia="仿宋" w:cs="宋体" w:hint="eastAsia"/>
                <w:b/>
                <w:bCs/>
                <w:kern w:val="0"/>
                <w:sz w:val="20"/>
                <w:szCs w:val="20"/>
                <w:lang w:bidi="ar"/>
              </w:rPr>
              <w:t>教材名称</w:t>
            </w:r>
          </w:p>
        </w:tc>
        <w:tc>
          <w:tcPr>
            <w:tcW w:w="6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BF4E6F" w14:textId="77777777" w:rsidR="00C71013" w:rsidRDefault="00000000">
            <w:pPr>
              <w:widowControl/>
              <w:jc w:val="center"/>
              <w:textAlignment w:val="center"/>
              <w:rPr>
                <w:rFonts w:eastAsia="仿宋" w:cs="宋体"/>
                <w:b/>
                <w:bCs/>
                <w:sz w:val="20"/>
                <w:szCs w:val="20"/>
              </w:rPr>
            </w:pPr>
            <w:r>
              <w:rPr>
                <w:rStyle w:val="font31"/>
                <w:rFonts w:ascii="Times New Roman" w:eastAsia="仿宋" w:hAnsi="Times New Roman" w:hint="default"/>
                <w:color w:val="auto"/>
                <w:lang w:bidi="ar"/>
              </w:rPr>
              <w:t>版次</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30E126" w14:textId="77777777" w:rsidR="00C71013" w:rsidRDefault="00000000">
            <w:pPr>
              <w:widowControl/>
              <w:jc w:val="center"/>
              <w:textAlignment w:val="center"/>
              <w:rPr>
                <w:rFonts w:eastAsia="仿宋" w:cs="宋体"/>
                <w:b/>
                <w:bCs/>
                <w:sz w:val="20"/>
                <w:szCs w:val="20"/>
              </w:rPr>
            </w:pPr>
            <w:r>
              <w:rPr>
                <w:rStyle w:val="font11"/>
                <w:rFonts w:ascii="Times New Roman" w:eastAsia="仿宋" w:hAnsi="Times New Roman" w:hint="default"/>
                <w:color w:val="auto"/>
                <w:lang w:bidi="ar"/>
              </w:rPr>
              <w:t>印次</w:t>
            </w:r>
          </w:p>
        </w:tc>
        <w:tc>
          <w:tcPr>
            <w:tcW w:w="69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3A4D11" w14:textId="77777777" w:rsidR="00C71013" w:rsidRDefault="00000000">
            <w:pPr>
              <w:widowControl/>
              <w:jc w:val="center"/>
              <w:textAlignment w:val="center"/>
              <w:rPr>
                <w:rFonts w:eastAsia="仿宋" w:cs="宋体"/>
                <w:b/>
                <w:bCs/>
                <w:sz w:val="20"/>
                <w:szCs w:val="20"/>
              </w:rPr>
            </w:pPr>
            <w:r>
              <w:rPr>
                <w:rFonts w:eastAsia="仿宋" w:cs="宋体" w:hint="eastAsia"/>
                <w:b/>
                <w:bCs/>
                <w:kern w:val="0"/>
                <w:sz w:val="20"/>
                <w:szCs w:val="20"/>
                <w:lang w:bidi="ar"/>
              </w:rPr>
              <w:t>作者</w:t>
            </w:r>
          </w:p>
        </w:tc>
        <w:tc>
          <w:tcPr>
            <w:tcW w:w="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AB4BFC" w14:textId="77777777" w:rsidR="00C71013" w:rsidRDefault="00000000">
            <w:pPr>
              <w:widowControl/>
              <w:jc w:val="center"/>
              <w:textAlignment w:val="center"/>
              <w:rPr>
                <w:rFonts w:eastAsia="仿宋" w:cs="宋体"/>
                <w:b/>
                <w:bCs/>
                <w:sz w:val="20"/>
                <w:szCs w:val="20"/>
              </w:rPr>
            </w:pPr>
            <w:r>
              <w:rPr>
                <w:rFonts w:eastAsia="仿宋" w:cs="宋体" w:hint="eastAsia"/>
                <w:b/>
                <w:bCs/>
                <w:kern w:val="0"/>
                <w:sz w:val="20"/>
                <w:szCs w:val="20"/>
                <w:lang w:bidi="ar"/>
              </w:rPr>
              <w:t>出版社</w:t>
            </w:r>
          </w:p>
        </w:tc>
        <w:tc>
          <w:tcPr>
            <w:tcW w:w="8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8ECEFA" w14:textId="77777777" w:rsidR="00C71013" w:rsidRDefault="00000000">
            <w:pPr>
              <w:widowControl/>
              <w:jc w:val="center"/>
              <w:textAlignment w:val="center"/>
              <w:rPr>
                <w:rFonts w:eastAsia="仿宋" w:cs="宋体"/>
                <w:b/>
                <w:bCs/>
                <w:sz w:val="20"/>
                <w:szCs w:val="20"/>
              </w:rPr>
            </w:pPr>
            <w:r>
              <w:rPr>
                <w:rFonts w:eastAsia="仿宋" w:cs="宋体" w:hint="eastAsia"/>
                <w:b/>
                <w:bCs/>
                <w:kern w:val="0"/>
                <w:sz w:val="20"/>
                <w:szCs w:val="20"/>
                <w:lang w:bidi="ar"/>
              </w:rPr>
              <w:t>书号（</w:t>
            </w:r>
            <w:r>
              <w:rPr>
                <w:rFonts w:eastAsia="仿宋"/>
                <w:b/>
                <w:bCs/>
                <w:kern w:val="0"/>
                <w:sz w:val="20"/>
                <w:szCs w:val="20"/>
                <w:lang w:bidi="ar"/>
              </w:rPr>
              <w:t>ISBN</w:t>
            </w:r>
            <w:r>
              <w:rPr>
                <w:rFonts w:eastAsia="仿宋" w:cs="宋体" w:hint="eastAsia"/>
                <w:b/>
                <w:bCs/>
                <w:kern w:val="0"/>
                <w:sz w:val="20"/>
                <w:szCs w:val="20"/>
                <w:lang w:bidi="ar"/>
              </w:rPr>
              <w:t>）</w:t>
            </w:r>
          </w:p>
        </w:tc>
        <w:tc>
          <w:tcPr>
            <w:tcW w:w="10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A70ACA" w14:textId="77777777" w:rsidR="00C71013" w:rsidRDefault="00000000">
            <w:pPr>
              <w:widowControl/>
              <w:jc w:val="center"/>
              <w:textAlignment w:val="center"/>
              <w:rPr>
                <w:rFonts w:eastAsia="仿宋" w:cs="宋体"/>
                <w:b/>
                <w:bCs/>
                <w:sz w:val="20"/>
                <w:szCs w:val="20"/>
              </w:rPr>
            </w:pPr>
            <w:r>
              <w:rPr>
                <w:rStyle w:val="font11"/>
                <w:rFonts w:ascii="Times New Roman" w:eastAsia="仿宋" w:hAnsi="Times New Roman" w:hint="default"/>
                <w:color w:val="auto"/>
                <w:lang w:bidi="ar"/>
              </w:rPr>
              <w:t>教材级别</w:t>
            </w:r>
          </w:p>
        </w:tc>
      </w:tr>
      <w:tr w:rsidR="00C71013" w14:paraId="0F4E6C59" w14:textId="77777777">
        <w:trPr>
          <w:trHeight w:val="495"/>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61CD3C" w14:textId="1BCFF1CC" w:rsidR="00C71013" w:rsidRDefault="00000000">
            <w:pPr>
              <w:widowControl/>
              <w:jc w:val="center"/>
              <w:textAlignment w:val="center"/>
              <w:rPr>
                <w:rFonts w:eastAsia="仿宋" w:cs="宋体"/>
                <w:sz w:val="20"/>
                <w:szCs w:val="20"/>
              </w:rPr>
            </w:pPr>
            <w:bookmarkStart w:id="3" w:name="OLE_LINK4"/>
            <w:r>
              <w:rPr>
                <w:rFonts w:eastAsia="仿宋" w:cs="宋体" w:hint="eastAsia"/>
                <w:kern w:val="0"/>
                <w:sz w:val="20"/>
                <w:szCs w:val="20"/>
                <w:lang w:bidi="ar"/>
              </w:rPr>
              <w:t>西方经济学</w:t>
            </w:r>
            <w:r w:rsidR="00AD5FFB">
              <w:rPr>
                <w:rFonts w:eastAsia="仿宋" w:cs="宋体" w:hint="eastAsia"/>
                <w:kern w:val="0"/>
                <w:sz w:val="20"/>
                <w:szCs w:val="20"/>
                <w:lang w:bidi="ar"/>
              </w:rPr>
              <w:t>(</w:t>
            </w:r>
            <w:r w:rsidR="00AD5FFB">
              <w:rPr>
                <w:rFonts w:eastAsia="仿宋" w:cs="宋体" w:hint="eastAsia"/>
                <w:kern w:val="0"/>
                <w:sz w:val="20"/>
                <w:szCs w:val="20"/>
                <w:lang w:bidi="ar"/>
              </w:rPr>
              <w:t>下册</w:t>
            </w:r>
            <w:r w:rsidR="00AD5FFB">
              <w:rPr>
                <w:rFonts w:eastAsia="仿宋" w:cs="宋体" w:hint="eastAsia"/>
                <w:kern w:val="0"/>
                <w:sz w:val="20"/>
                <w:szCs w:val="20"/>
                <w:lang w:bidi="ar"/>
              </w:rPr>
              <w:t>)</w:t>
            </w:r>
            <w:bookmarkEnd w:id="3"/>
          </w:p>
        </w:tc>
        <w:tc>
          <w:tcPr>
            <w:tcW w:w="6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0B797A" w14:textId="0E3FE97D" w:rsidR="00C71013" w:rsidRDefault="00000000">
            <w:pPr>
              <w:widowControl/>
              <w:jc w:val="center"/>
              <w:textAlignment w:val="center"/>
              <w:rPr>
                <w:rFonts w:eastAsia="仿宋" w:cs="宋体"/>
                <w:sz w:val="20"/>
                <w:szCs w:val="20"/>
              </w:rPr>
            </w:pPr>
            <w:r>
              <w:rPr>
                <w:rFonts w:eastAsia="仿宋"/>
                <w:kern w:val="0"/>
                <w:sz w:val="20"/>
                <w:szCs w:val="20"/>
                <w:lang w:bidi="ar"/>
              </w:rPr>
              <w:t>2019</w:t>
            </w:r>
            <w:r>
              <w:rPr>
                <w:rFonts w:eastAsia="仿宋" w:cs="宋体" w:hint="eastAsia"/>
                <w:kern w:val="0"/>
                <w:sz w:val="20"/>
                <w:szCs w:val="20"/>
                <w:lang w:bidi="ar"/>
              </w:rPr>
              <w:t>年</w:t>
            </w:r>
            <w:r w:rsidR="009B24D3">
              <w:rPr>
                <w:rFonts w:eastAsia="仿宋" w:hint="eastAsia"/>
                <w:kern w:val="0"/>
                <w:sz w:val="20"/>
                <w:szCs w:val="20"/>
                <w:lang w:bidi="ar"/>
              </w:rPr>
              <w:t>9</w:t>
            </w:r>
            <w:r>
              <w:rPr>
                <w:rFonts w:eastAsia="仿宋" w:cs="宋体" w:hint="eastAsia"/>
                <w:kern w:val="0"/>
                <w:sz w:val="20"/>
                <w:szCs w:val="20"/>
                <w:lang w:bidi="ar"/>
              </w:rPr>
              <w:t>月第</w:t>
            </w:r>
            <w:r>
              <w:rPr>
                <w:rFonts w:eastAsia="仿宋"/>
                <w:kern w:val="0"/>
                <w:sz w:val="20"/>
                <w:szCs w:val="20"/>
                <w:lang w:bidi="ar"/>
              </w:rPr>
              <w:t>2</w:t>
            </w:r>
            <w:r>
              <w:rPr>
                <w:rFonts w:eastAsia="仿宋" w:cs="宋体" w:hint="eastAsia"/>
                <w:kern w:val="0"/>
                <w:sz w:val="20"/>
                <w:szCs w:val="20"/>
                <w:lang w:bidi="ar"/>
              </w:rPr>
              <w:t>版</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3FE868" w14:textId="7A6AEEDD" w:rsidR="00C71013" w:rsidRDefault="00000000">
            <w:pPr>
              <w:widowControl/>
              <w:jc w:val="center"/>
              <w:textAlignment w:val="center"/>
              <w:rPr>
                <w:rFonts w:eastAsia="仿宋" w:cs="宋体"/>
                <w:sz w:val="20"/>
                <w:szCs w:val="20"/>
              </w:rPr>
            </w:pPr>
            <w:bookmarkStart w:id="4" w:name="OLE_LINK5"/>
            <w:r>
              <w:rPr>
                <w:rFonts w:eastAsia="仿宋"/>
                <w:kern w:val="0"/>
                <w:sz w:val="20"/>
                <w:szCs w:val="20"/>
                <w:lang w:bidi="ar"/>
              </w:rPr>
              <w:t>202</w:t>
            </w:r>
            <w:r w:rsidR="005475A5">
              <w:rPr>
                <w:rFonts w:eastAsia="仿宋" w:hint="eastAsia"/>
                <w:kern w:val="0"/>
                <w:sz w:val="20"/>
                <w:szCs w:val="20"/>
                <w:lang w:bidi="ar"/>
              </w:rPr>
              <w:t>4</w:t>
            </w:r>
            <w:r>
              <w:rPr>
                <w:rFonts w:eastAsia="仿宋" w:cs="宋体" w:hint="eastAsia"/>
                <w:kern w:val="0"/>
                <w:sz w:val="20"/>
                <w:szCs w:val="20"/>
                <w:lang w:bidi="ar"/>
              </w:rPr>
              <w:t>年</w:t>
            </w:r>
            <w:r w:rsidR="005475A5">
              <w:rPr>
                <w:rFonts w:eastAsia="仿宋" w:hint="eastAsia"/>
                <w:kern w:val="0"/>
                <w:sz w:val="20"/>
                <w:szCs w:val="20"/>
                <w:lang w:bidi="ar"/>
              </w:rPr>
              <w:t>1</w:t>
            </w:r>
            <w:r>
              <w:rPr>
                <w:rFonts w:eastAsia="仿宋" w:cs="宋体" w:hint="eastAsia"/>
                <w:kern w:val="0"/>
                <w:sz w:val="20"/>
                <w:szCs w:val="20"/>
                <w:lang w:bidi="ar"/>
              </w:rPr>
              <w:t>月第</w:t>
            </w:r>
            <w:r w:rsidR="005475A5">
              <w:rPr>
                <w:rFonts w:eastAsia="仿宋" w:hint="eastAsia"/>
                <w:kern w:val="0"/>
                <w:sz w:val="20"/>
                <w:szCs w:val="20"/>
                <w:lang w:bidi="ar"/>
              </w:rPr>
              <w:t>25</w:t>
            </w:r>
            <w:r>
              <w:rPr>
                <w:rFonts w:eastAsia="仿宋" w:cs="宋体" w:hint="eastAsia"/>
                <w:kern w:val="0"/>
                <w:sz w:val="20"/>
                <w:szCs w:val="20"/>
                <w:lang w:bidi="ar"/>
              </w:rPr>
              <w:t>次印刷</w:t>
            </w:r>
            <w:bookmarkEnd w:id="4"/>
          </w:p>
        </w:tc>
        <w:tc>
          <w:tcPr>
            <w:tcW w:w="69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C3A243" w14:textId="77777777" w:rsidR="00C71013" w:rsidRDefault="00000000">
            <w:pPr>
              <w:widowControl/>
              <w:jc w:val="center"/>
              <w:textAlignment w:val="center"/>
              <w:rPr>
                <w:rFonts w:eastAsia="仿宋" w:cs="宋体"/>
                <w:sz w:val="20"/>
                <w:szCs w:val="20"/>
              </w:rPr>
            </w:pPr>
            <w:r>
              <w:rPr>
                <w:rFonts w:eastAsia="仿宋" w:cs="宋体" w:hint="eastAsia"/>
                <w:kern w:val="0"/>
                <w:sz w:val="20"/>
                <w:szCs w:val="20"/>
                <w:lang w:bidi="ar"/>
              </w:rPr>
              <w:t>《西方经济学》编写组</w:t>
            </w:r>
          </w:p>
        </w:tc>
        <w:tc>
          <w:tcPr>
            <w:tcW w:w="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34E54A" w14:textId="77777777" w:rsidR="00C71013" w:rsidRDefault="00000000">
            <w:pPr>
              <w:widowControl/>
              <w:jc w:val="center"/>
              <w:textAlignment w:val="center"/>
              <w:rPr>
                <w:rFonts w:eastAsia="仿宋" w:cs="宋体"/>
                <w:sz w:val="20"/>
                <w:szCs w:val="20"/>
              </w:rPr>
            </w:pPr>
            <w:r>
              <w:rPr>
                <w:rFonts w:eastAsia="仿宋" w:cs="宋体" w:hint="eastAsia"/>
                <w:kern w:val="0"/>
                <w:sz w:val="20"/>
                <w:szCs w:val="20"/>
                <w:lang w:bidi="ar"/>
              </w:rPr>
              <w:t>高等教育出版社</w:t>
            </w:r>
          </w:p>
        </w:tc>
        <w:tc>
          <w:tcPr>
            <w:tcW w:w="8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4D38E0" w14:textId="77777777" w:rsidR="00C71013" w:rsidRDefault="00000000">
            <w:pPr>
              <w:widowControl/>
              <w:jc w:val="center"/>
              <w:textAlignment w:val="center"/>
              <w:rPr>
                <w:rFonts w:eastAsia="仿宋" w:cs="宋体"/>
                <w:sz w:val="20"/>
                <w:szCs w:val="20"/>
              </w:rPr>
            </w:pPr>
            <w:r>
              <w:rPr>
                <w:rFonts w:eastAsia="仿宋"/>
                <w:kern w:val="0"/>
                <w:sz w:val="20"/>
                <w:szCs w:val="20"/>
                <w:lang w:bidi="ar"/>
              </w:rPr>
              <w:t>9787040525540</w:t>
            </w:r>
          </w:p>
        </w:tc>
        <w:tc>
          <w:tcPr>
            <w:tcW w:w="10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8BBFEA" w14:textId="77777777" w:rsidR="00C71013" w:rsidRDefault="00000000">
            <w:pPr>
              <w:widowControl/>
              <w:jc w:val="center"/>
              <w:textAlignment w:val="center"/>
              <w:rPr>
                <w:rFonts w:eastAsia="仿宋" w:cs="宋体"/>
                <w:sz w:val="20"/>
                <w:szCs w:val="20"/>
              </w:rPr>
            </w:pPr>
            <w:r>
              <w:rPr>
                <w:rFonts w:eastAsia="仿宋" w:cs="宋体" w:hint="eastAsia"/>
                <w:kern w:val="0"/>
                <w:sz w:val="20"/>
                <w:szCs w:val="20"/>
                <w:lang w:bidi="ar"/>
              </w:rPr>
              <w:t>马克思主义理论研究和建设工程重点教材</w:t>
            </w:r>
          </w:p>
        </w:tc>
      </w:tr>
    </w:tbl>
    <w:p w14:paraId="4E9F3ADE" w14:textId="77777777" w:rsidR="00C71013" w:rsidRDefault="00C71013">
      <w:pPr>
        <w:spacing w:line="360" w:lineRule="auto"/>
        <w:rPr>
          <w:rFonts w:eastAsia="仿宋"/>
          <w:b/>
          <w:sz w:val="24"/>
        </w:rPr>
      </w:pPr>
    </w:p>
    <w:p w14:paraId="4DA23AC1" w14:textId="77777777" w:rsidR="00C71013" w:rsidRDefault="00000000">
      <w:pPr>
        <w:spacing w:line="360" w:lineRule="auto"/>
        <w:ind w:firstLineChars="200" w:firstLine="482"/>
        <w:rPr>
          <w:rFonts w:eastAsia="仿宋"/>
          <w:b/>
          <w:sz w:val="24"/>
        </w:rPr>
      </w:pPr>
      <w:r>
        <w:rPr>
          <w:rFonts w:eastAsia="仿宋"/>
          <w:b/>
          <w:sz w:val="24"/>
        </w:rPr>
        <w:t>2</w:t>
      </w:r>
      <w:r>
        <w:rPr>
          <w:rFonts w:eastAsia="仿宋"/>
          <w:b/>
          <w:sz w:val="24"/>
        </w:rPr>
        <w:t>．主要参考</w:t>
      </w:r>
      <w:r>
        <w:rPr>
          <w:rFonts w:eastAsia="仿宋" w:hint="eastAsia"/>
          <w:b/>
          <w:sz w:val="24"/>
        </w:rPr>
        <w:t>书目</w:t>
      </w:r>
    </w:p>
    <w:tbl>
      <w:tblPr>
        <w:tblW w:w="4999" w:type="pct"/>
        <w:tblLayout w:type="fixed"/>
        <w:tblLook w:val="04A0" w:firstRow="1" w:lastRow="0" w:firstColumn="1" w:lastColumn="0" w:noHBand="0" w:noVBand="1"/>
      </w:tblPr>
      <w:tblGrid>
        <w:gridCol w:w="528"/>
        <w:gridCol w:w="1028"/>
        <w:gridCol w:w="850"/>
        <w:gridCol w:w="991"/>
        <w:gridCol w:w="1703"/>
        <w:gridCol w:w="849"/>
        <w:gridCol w:w="1136"/>
        <w:gridCol w:w="1209"/>
      </w:tblGrid>
      <w:tr w:rsidR="00C71013" w14:paraId="5BD9A6D7" w14:textId="77777777">
        <w:trPr>
          <w:trHeight w:val="555"/>
        </w:trPr>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B4CB5D" w14:textId="77777777" w:rsidR="00C71013" w:rsidRDefault="00000000">
            <w:pPr>
              <w:widowControl/>
              <w:jc w:val="center"/>
              <w:textAlignment w:val="center"/>
              <w:rPr>
                <w:rFonts w:eastAsia="仿宋" w:cs="宋体"/>
                <w:b/>
                <w:bCs/>
                <w:kern w:val="0"/>
                <w:sz w:val="20"/>
                <w:szCs w:val="20"/>
                <w:lang w:bidi="ar"/>
              </w:rPr>
            </w:pPr>
            <w:r>
              <w:rPr>
                <w:rFonts w:eastAsia="仿宋" w:cs="宋体" w:hint="eastAsia"/>
                <w:b/>
                <w:bCs/>
                <w:kern w:val="0"/>
                <w:sz w:val="20"/>
                <w:szCs w:val="20"/>
                <w:lang w:bidi="ar"/>
              </w:rPr>
              <w:t>序号</w:t>
            </w:r>
          </w:p>
        </w:tc>
        <w:tc>
          <w:tcPr>
            <w:tcW w:w="6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EA930A" w14:textId="77777777" w:rsidR="00C71013" w:rsidRDefault="00000000">
            <w:pPr>
              <w:widowControl/>
              <w:jc w:val="center"/>
              <w:textAlignment w:val="center"/>
              <w:rPr>
                <w:rFonts w:eastAsia="仿宋" w:cs="宋体"/>
                <w:b/>
                <w:bCs/>
                <w:sz w:val="20"/>
                <w:szCs w:val="20"/>
              </w:rPr>
            </w:pPr>
            <w:r>
              <w:rPr>
                <w:rFonts w:eastAsia="仿宋" w:cs="宋体" w:hint="eastAsia"/>
                <w:b/>
                <w:bCs/>
                <w:kern w:val="0"/>
                <w:sz w:val="20"/>
                <w:szCs w:val="20"/>
                <w:lang w:bidi="ar"/>
              </w:rPr>
              <w:t>教材名称</w:t>
            </w:r>
          </w:p>
        </w:tc>
        <w:tc>
          <w:tcPr>
            <w:tcW w:w="5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17C1D3" w14:textId="77777777" w:rsidR="00C71013" w:rsidRDefault="00000000">
            <w:pPr>
              <w:widowControl/>
              <w:jc w:val="center"/>
              <w:textAlignment w:val="center"/>
              <w:rPr>
                <w:rFonts w:eastAsia="仿宋" w:cs="宋体"/>
                <w:b/>
                <w:bCs/>
                <w:sz w:val="20"/>
                <w:szCs w:val="20"/>
              </w:rPr>
            </w:pPr>
            <w:r>
              <w:rPr>
                <w:rStyle w:val="font31"/>
                <w:rFonts w:ascii="Times New Roman" w:eastAsia="仿宋" w:hAnsi="Times New Roman" w:hint="default"/>
                <w:color w:val="auto"/>
                <w:lang w:bidi="ar"/>
              </w:rPr>
              <w:t>版次</w:t>
            </w:r>
          </w:p>
        </w:tc>
        <w:tc>
          <w:tcPr>
            <w:tcW w:w="5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73714D" w14:textId="77777777" w:rsidR="00C71013" w:rsidRDefault="00000000">
            <w:pPr>
              <w:widowControl/>
              <w:jc w:val="center"/>
              <w:textAlignment w:val="center"/>
              <w:rPr>
                <w:rFonts w:eastAsia="仿宋" w:cs="宋体"/>
                <w:b/>
                <w:bCs/>
                <w:sz w:val="20"/>
                <w:szCs w:val="20"/>
              </w:rPr>
            </w:pPr>
            <w:r>
              <w:rPr>
                <w:rStyle w:val="font11"/>
                <w:rFonts w:ascii="Times New Roman" w:eastAsia="仿宋" w:hAnsi="Times New Roman" w:hint="default"/>
                <w:color w:val="auto"/>
                <w:lang w:bidi="ar"/>
              </w:rPr>
              <w:t>印次</w:t>
            </w:r>
          </w:p>
        </w:tc>
        <w:tc>
          <w:tcPr>
            <w:tcW w:w="10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CE72E9" w14:textId="77777777" w:rsidR="00C71013" w:rsidRDefault="00000000">
            <w:pPr>
              <w:widowControl/>
              <w:jc w:val="center"/>
              <w:textAlignment w:val="center"/>
              <w:rPr>
                <w:rFonts w:eastAsia="仿宋" w:cs="宋体"/>
                <w:b/>
                <w:bCs/>
                <w:sz w:val="20"/>
                <w:szCs w:val="20"/>
              </w:rPr>
            </w:pPr>
            <w:r>
              <w:rPr>
                <w:rFonts w:eastAsia="仿宋" w:cs="宋体" w:hint="eastAsia"/>
                <w:b/>
                <w:bCs/>
                <w:kern w:val="0"/>
                <w:sz w:val="20"/>
                <w:szCs w:val="20"/>
                <w:lang w:bidi="ar"/>
              </w:rPr>
              <w:t>作者</w:t>
            </w:r>
          </w:p>
        </w:tc>
        <w:tc>
          <w:tcPr>
            <w:tcW w:w="5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1B299D" w14:textId="77777777" w:rsidR="00C71013" w:rsidRDefault="00000000">
            <w:pPr>
              <w:widowControl/>
              <w:jc w:val="center"/>
              <w:textAlignment w:val="center"/>
              <w:rPr>
                <w:rFonts w:eastAsia="仿宋" w:cs="宋体"/>
                <w:b/>
                <w:bCs/>
                <w:sz w:val="20"/>
                <w:szCs w:val="20"/>
              </w:rPr>
            </w:pPr>
            <w:r>
              <w:rPr>
                <w:rFonts w:eastAsia="仿宋" w:cs="宋体" w:hint="eastAsia"/>
                <w:b/>
                <w:bCs/>
                <w:kern w:val="0"/>
                <w:sz w:val="20"/>
                <w:szCs w:val="20"/>
                <w:lang w:bidi="ar"/>
              </w:rPr>
              <w:t>出版社</w:t>
            </w:r>
          </w:p>
        </w:tc>
        <w:tc>
          <w:tcPr>
            <w:tcW w:w="68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184520" w14:textId="77777777" w:rsidR="00C71013" w:rsidRDefault="00000000">
            <w:pPr>
              <w:widowControl/>
              <w:jc w:val="center"/>
              <w:textAlignment w:val="center"/>
              <w:rPr>
                <w:rFonts w:eastAsia="仿宋" w:cs="宋体"/>
                <w:b/>
                <w:bCs/>
                <w:sz w:val="20"/>
                <w:szCs w:val="20"/>
              </w:rPr>
            </w:pPr>
            <w:r>
              <w:rPr>
                <w:rFonts w:eastAsia="仿宋" w:cs="宋体" w:hint="eastAsia"/>
                <w:b/>
                <w:bCs/>
                <w:kern w:val="0"/>
                <w:sz w:val="20"/>
                <w:szCs w:val="20"/>
                <w:lang w:bidi="ar"/>
              </w:rPr>
              <w:t>书号（</w:t>
            </w:r>
            <w:r>
              <w:rPr>
                <w:rFonts w:eastAsia="仿宋"/>
                <w:b/>
                <w:bCs/>
                <w:kern w:val="0"/>
                <w:sz w:val="20"/>
                <w:szCs w:val="20"/>
                <w:lang w:bidi="ar"/>
              </w:rPr>
              <w:t>ISBN</w:t>
            </w:r>
            <w:r>
              <w:rPr>
                <w:rFonts w:eastAsia="仿宋" w:cs="宋体" w:hint="eastAsia"/>
                <w:b/>
                <w:bCs/>
                <w:kern w:val="0"/>
                <w:sz w:val="20"/>
                <w:szCs w:val="20"/>
                <w:lang w:bidi="ar"/>
              </w:rPr>
              <w:t>）</w:t>
            </w:r>
          </w:p>
        </w:tc>
        <w:tc>
          <w:tcPr>
            <w:tcW w:w="7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20B558" w14:textId="77777777" w:rsidR="00C71013" w:rsidRDefault="00000000">
            <w:pPr>
              <w:widowControl/>
              <w:jc w:val="center"/>
              <w:textAlignment w:val="center"/>
              <w:rPr>
                <w:rFonts w:eastAsia="仿宋" w:cs="宋体"/>
                <w:b/>
                <w:bCs/>
                <w:sz w:val="20"/>
                <w:szCs w:val="20"/>
              </w:rPr>
            </w:pPr>
            <w:r>
              <w:rPr>
                <w:rStyle w:val="font11"/>
                <w:rFonts w:ascii="Times New Roman" w:eastAsia="仿宋" w:hAnsi="Times New Roman" w:hint="default"/>
                <w:color w:val="auto"/>
                <w:lang w:bidi="ar"/>
              </w:rPr>
              <w:t>教材级别</w:t>
            </w:r>
          </w:p>
        </w:tc>
      </w:tr>
      <w:tr w:rsidR="00C71013" w14:paraId="7D1A7103" w14:textId="77777777">
        <w:trPr>
          <w:trHeight w:val="495"/>
        </w:trPr>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E276F3" w14:textId="4AF55C40" w:rsidR="00C71013" w:rsidRDefault="00AD5FFB">
            <w:pPr>
              <w:widowControl/>
              <w:jc w:val="center"/>
              <w:textAlignment w:val="center"/>
              <w:rPr>
                <w:rFonts w:eastAsia="仿宋" w:cs="宋体"/>
                <w:kern w:val="0"/>
                <w:sz w:val="20"/>
                <w:szCs w:val="20"/>
                <w:lang w:bidi="ar"/>
              </w:rPr>
            </w:pPr>
            <w:r>
              <w:rPr>
                <w:rFonts w:eastAsia="仿宋" w:cs="宋体" w:hint="eastAsia"/>
                <w:kern w:val="0"/>
                <w:sz w:val="20"/>
                <w:szCs w:val="20"/>
                <w:lang w:bidi="ar"/>
              </w:rPr>
              <w:t>1</w:t>
            </w:r>
          </w:p>
        </w:tc>
        <w:tc>
          <w:tcPr>
            <w:tcW w:w="6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FA10E2" w14:textId="779C38C1" w:rsidR="00C71013" w:rsidRDefault="0003516C">
            <w:pPr>
              <w:widowControl/>
              <w:jc w:val="center"/>
              <w:textAlignment w:val="center"/>
              <w:rPr>
                <w:rFonts w:eastAsia="仿宋" w:cs="宋体"/>
                <w:kern w:val="0"/>
                <w:sz w:val="20"/>
                <w:szCs w:val="20"/>
                <w:lang w:bidi="ar"/>
              </w:rPr>
            </w:pPr>
            <w:r>
              <w:rPr>
                <w:rFonts w:eastAsia="仿宋" w:cs="宋体" w:hint="eastAsia"/>
                <w:kern w:val="0"/>
                <w:sz w:val="20"/>
                <w:szCs w:val="20"/>
                <w:lang w:bidi="ar"/>
              </w:rPr>
              <w:t>西方经济学（宏观部分）</w:t>
            </w:r>
          </w:p>
        </w:tc>
        <w:tc>
          <w:tcPr>
            <w:tcW w:w="5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668850" w14:textId="3F51DAF9" w:rsidR="00C71013" w:rsidRDefault="00B06E3D">
            <w:pPr>
              <w:widowControl/>
              <w:jc w:val="center"/>
              <w:textAlignment w:val="center"/>
              <w:rPr>
                <w:rFonts w:eastAsia="仿宋" w:cs="宋体"/>
                <w:kern w:val="0"/>
                <w:sz w:val="20"/>
                <w:szCs w:val="20"/>
                <w:lang w:bidi="ar"/>
              </w:rPr>
            </w:pPr>
            <w:r>
              <w:rPr>
                <w:rFonts w:eastAsia="仿宋"/>
                <w:kern w:val="0"/>
                <w:sz w:val="20"/>
                <w:szCs w:val="20"/>
                <w:lang w:bidi="ar"/>
              </w:rPr>
              <w:t>2021</w:t>
            </w:r>
            <w:r>
              <w:rPr>
                <w:rFonts w:eastAsia="仿宋" w:cs="宋体" w:hint="eastAsia"/>
                <w:kern w:val="0"/>
                <w:sz w:val="20"/>
                <w:szCs w:val="20"/>
                <w:lang w:bidi="ar"/>
              </w:rPr>
              <w:t>年</w:t>
            </w:r>
            <w:r w:rsidR="0003516C">
              <w:rPr>
                <w:rFonts w:eastAsia="仿宋" w:hint="eastAsia"/>
                <w:kern w:val="0"/>
                <w:sz w:val="20"/>
                <w:szCs w:val="20"/>
                <w:lang w:bidi="ar"/>
              </w:rPr>
              <w:t>8</w:t>
            </w:r>
            <w:r>
              <w:rPr>
                <w:rFonts w:eastAsia="仿宋" w:cs="宋体" w:hint="eastAsia"/>
                <w:kern w:val="0"/>
                <w:sz w:val="20"/>
                <w:szCs w:val="20"/>
                <w:lang w:bidi="ar"/>
              </w:rPr>
              <w:t>月第</w:t>
            </w:r>
            <w:r>
              <w:rPr>
                <w:rFonts w:eastAsia="仿宋"/>
                <w:kern w:val="0"/>
                <w:sz w:val="20"/>
                <w:szCs w:val="20"/>
                <w:lang w:bidi="ar"/>
              </w:rPr>
              <w:t>8</w:t>
            </w:r>
            <w:r>
              <w:rPr>
                <w:rFonts w:eastAsia="仿宋" w:cs="宋体" w:hint="eastAsia"/>
                <w:kern w:val="0"/>
                <w:sz w:val="20"/>
                <w:szCs w:val="20"/>
                <w:lang w:bidi="ar"/>
              </w:rPr>
              <w:t>版</w:t>
            </w:r>
          </w:p>
        </w:tc>
        <w:tc>
          <w:tcPr>
            <w:tcW w:w="5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885993" w14:textId="324E40E2" w:rsidR="00C71013" w:rsidRDefault="00B06E3D">
            <w:pPr>
              <w:widowControl/>
              <w:jc w:val="center"/>
              <w:textAlignment w:val="center"/>
              <w:rPr>
                <w:rFonts w:eastAsia="仿宋" w:cs="宋体"/>
                <w:kern w:val="0"/>
                <w:sz w:val="20"/>
                <w:szCs w:val="20"/>
                <w:lang w:bidi="ar"/>
              </w:rPr>
            </w:pPr>
            <w:r>
              <w:rPr>
                <w:rFonts w:eastAsia="仿宋"/>
                <w:kern w:val="0"/>
                <w:sz w:val="20"/>
                <w:szCs w:val="20"/>
                <w:lang w:bidi="ar"/>
              </w:rPr>
              <w:t>2024</w:t>
            </w:r>
            <w:r>
              <w:rPr>
                <w:rFonts w:eastAsia="仿宋" w:cs="宋体" w:hint="eastAsia"/>
                <w:kern w:val="0"/>
                <w:sz w:val="20"/>
                <w:szCs w:val="20"/>
                <w:lang w:bidi="ar"/>
              </w:rPr>
              <w:t>年</w:t>
            </w:r>
            <w:r>
              <w:rPr>
                <w:rFonts w:eastAsia="仿宋"/>
                <w:kern w:val="0"/>
                <w:sz w:val="20"/>
                <w:szCs w:val="20"/>
                <w:lang w:bidi="ar"/>
              </w:rPr>
              <w:t>3</w:t>
            </w:r>
            <w:r>
              <w:rPr>
                <w:rFonts w:eastAsia="仿宋" w:cs="宋体" w:hint="eastAsia"/>
                <w:kern w:val="0"/>
                <w:sz w:val="20"/>
                <w:szCs w:val="20"/>
                <w:lang w:bidi="ar"/>
              </w:rPr>
              <w:t>月第</w:t>
            </w:r>
            <w:r>
              <w:rPr>
                <w:rFonts w:eastAsia="仿宋"/>
                <w:kern w:val="0"/>
                <w:sz w:val="20"/>
                <w:szCs w:val="20"/>
                <w:lang w:bidi="ar"/>
              </w:rPr>
              <w:t>8</w:t>
            </w:r>
            <w:r>
              <w:rPr>
                <w:rFonts w:eastAsia="仿宋" w:cs="宋体" w:hint="eastAsia"/>
                <w:kern w:val="0"/>
                <w:sz w:val="20"/>
                <w:szCs w:val="20"/>
                <w:lang w:bidi="ar"/>
              </w:rPr>
              <w:t>次印刷</w:t>
            </w:r>
          </w:p>
        </w:tc>
        <w:tc>
          <w:tcPr>
            <w:tcW w:w="10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E1479F" w14:textId="444C95BB" w:rsidR="00C71013" w:rsidRDefault="00B06E3D">
            <w:pPr>
              <w:widowControl/>
              <w:jc w:val="center"/>
              <w:textAlignment w:val="center"/>
              <w:rPr>
                <w:rFonts w:eastAsia="仿宋" w:cs="宋体"/>
                <w:kern w:val="0"/>
                <w:sz w:val="20"/>
                <w:szCs w:val="20"/>
                <w:lang w:bidi="ar"/>
              </w:rPr>
            </w:pPr>
            <w:r>
              <w:rPr>
                <w:rFonts w:eastAsia="仿宋" w:cs="宋体" w:hint="eastAsia"/>
                <w:kern w:val="0"/>
                <w:sz w:val="20"/>
                <w:szCs w:val="20"/>
                <w:lang w:bidi="ar"/>
              </w:rPr>
              <w:t>高鸿业等</w:t>
            </w:r>
          </w:p>
        </w:tc>
        <w:tc>
          <w:tcPr>
            <w:tcW w:w="5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859C45" w14:textId="3AB1AC39" w:rsidR="00C71013" w:rsidRDefault="00B06E3D">
            <w:pPr>
              <w:widowControl/>
              <w:jc w:val="center"/>
              <w:textAlignment w:val="center"/>
              <w:rPr>
                <w:rFonts w:eastAsia="仿宋" w:cs="宋体"/>
                <w:kern w:val="0"/>
                <w:sz w:val="20"/>
                <w:szCs w:val="20"/>
                <w:lang w:bidi="ar"/>
              </w:rPr>
            </w:pPr>
            <w:r>
              <w:rPr>
                <w:rFonts w:eastAsia="仿宋" w:cs="宋体" w:hint="eastAsia"/>
                <w:kern w:val="0"/>
                <w:sz w:val="20"/>
                <w:szCs w:val="20"/>
                <w:lang w:bidi="ar"/>
              </w:rPr>
              <w:t>中国人民大学出版社</w:t>
            </w:r>
          </w:p>
        </w:tc>
        <w:tc>
          <w:tcPr>
            <w:tcW w:w="68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C8C022" w14:textId="58DD7C9D" w:rsidR="00C71013" w:rsidRDefault="00B06E3D">
            <w:pPr>
              <w:widowControl/>
              <w:jc w:val="center"/>
              <w:textAlignment w:val="center"/>
              <w:rPr>
                <w:rFonts w:eastAsia="仿宋" w:cs="宋体"/>
                <w:kern w:val="0"/>
                <w:sz w:val="20"/>
                <w:szCs w:val="20"/>
                <w:lang w:bidi="ar"/>
              </w:rPr>
            </w:pPr>
            <w:r>
              <w:rPr>
                <w:rFonts w:eastAsia="仿宋"/>
                <w:kern w:val="0"/>
                <w:sz w:val="20"/>
                <w:szCs w:val="20"/>
                <w:lang w:bidi="ar"/>
              </w:rPr>
              <w:t>9787300292885</w:t>
            </w:r>
          </w:p>
        </w:tc>
        <w:tc>
          <w:tcPr>
            <w:tcW w:w="7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7FB39D" w14:textId="0277A3A9" w:rsidR="00C71013" w:rsidRDefault="00B06E3D">
            <w:pPr>
              <w:widowControl/>
              <w:jc w:val="center"/>
              <w:textAlignment w:val="center"/>
              <w:rPr>
                <w:rFonts w:eastAsia="仿宋" w:cs="宋体"/>
                <w:sz w:val="20"/>
                <w:szCs w:val="20"/>
              </w:rPr>
            </w:pPr>
            <w:r>
              <w:rPr>
                <w:rFonts w:eastAsia="仿宋" w:cs="宋体" w:hint="eastAsia"/>
                <w:kern w:val="0"/>
                <w:sz w:val="20"/>
                <w:szCs w:val="20"/>
                <w:lang w:bidi="ar"/>
              </w:rPr>
              <w:t>普通高等教育“十一五”国家级规划教材</w:t>
            </w:r>
          </w:p>
        </w:tc>
      </w:tr>
      <w:tr w:rsidR="00C71013" w14:paraId="7F698C68" w14:textId="77777777">
        <w:trPr>
          <w:trHeight w:val="495"/>
        </w:trPr>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6E7E44" w14:textId="6DC787E9" w:rsidR="00C71013" w:rsidRDefault="00AD5FFB">
            <w:pPr>
              <w:widowControl/>
              <w:jc w:val="center"/>
              <w:textAlignment w:val="center"/>
              <w:rPr>
                <w:rFonts w:eastAsia="仿宋"/>
                <w:kern w:val="0"/>
                <w:sz w:val="20"/>
                <w:szCs w:val="20"/>
                <w:lang w:bidi="ar"/>
              </w:rPr>
            </w:pPr>
            <w:r>
              <w:rPr>
                <w:rFonts w:eastAsia="仿宋" w:hint="eastAsia"/>
                <w:kern w:val="0"/>
                <w:sz w:val="20"/>
                <w:szCs w:val="20"/>
                <w:lang w:bidi="ar"/>
              </w:rPr>
              <w:t>2</w:t>
            </w:r>
          </w:p>
        </w:tc>
        <w:tc>
          <w:tcPr>
            <w:tcW w:w="6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EEF268" w14:textId="77777777" w:rsidR="00C71013" w:rsidRDefault="00000000">
            <w:pPr>
              <w:widowControl/>
              <w:jc w:val="center"/>
              <w:textAlignment w:val="center"/>
              <w:rPr>
                <w:rFonts w:eastAsia="仿宋" w:cs="宋体"/>
                <w:sz w:val="20"/>
                <w:szCs w:val="20"/>
              </w:rPr>
            </w:pPr>
            <w:r>
              <w:rPr>
                <w:rFonts w:eastAsia="仿宋" w:cs="宋体" w:hint="eastAsia"/>
                <w:kern w:val="0"/>
                <w:sz w:val="20"/>
                <w:szCs w:val="20"/>
                <w:lang w:bidi="ar"/>
              </w:rPr>
              <w:t>宏观经济学</w:t>
            </w:r>
          </w:p>
        </w:tc>
        <w:tc>
          <w:tcPr>
            <w:tcW w:w="5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D67BCA" w14:textId="77777777" w:rsidR="00C71013" w:rsidRDefault="00000000">
            <w:pPr>
              <w:widowControl/>
              <w:jc w:val="center"/>
              <w:textAlignment w:val="center"/>
              <w:rPr>
                <w:rFonts w:eastAsia="仿宋" w:cs="宋体"/>
                <w:sz w:val="20"/>
                <w:szCs w:val="20"/>
              </w:rPr>
            </w:pPr>
            <w:r>
              <w:rPr>
                <w:rFonts w:eastAsia="仿宋"/>
                <w:kern w:val="0"/>
                <w:sz w:val="20"/>
                <w:szCs w:val="20"/>
                <w:lang w:bidi="ar"/>
              </w:rPr>
              <w:t>2021</w:t>
            </w:r>
            <w:r>
              <w:rPr>
                <w:rFonts w:eastAsia="仿宋" w:cs="宋体" w:hint="eastAsia"/>
                <w:kern w:val="0"/>
                <w:sz w:val="20"/>
                <w:szCs w:val="20"/>
                <w:lang w:bidi="ar"/>
              </w:rPr>
              <w:t>年</w:t>
            </w:r>
            <w:r>
              <w:rPr>
                <w:rFonts w:eastAsia="仿宋"/>
                <w:kern w:val="0"/>
                <w:sz w:val="20"/>
                <w:szCs w:val="20"/>
                <w:lang w:bidi="ar"/>
              </w:rPr>
              <w:t>1</w:t>
            </w:r>
            <w:r>
              <w:rPr>
                <w:rFonts w:eastAsia="仿宋" w:cs="宋体" w:hint="eastAsia"/>
                <w:kern w:val="0"/>
                <w:sz w:val="20"/>
                <w:szCs w:val="20"/>
                <w:lang w:bidi="ar"/>
              </w:rPr>
              <w:t>月第</w:t>
            </w:r>
            <w:r>
              <w:rPr>
                <w:rFonts w:eastAsia="仿宋"/>
                <w:kern w:val="0"/>
                <w:sz w:val="20"/>
                <w:szCs w:val="20"/>
                <w:lang w:bidi="ar"/>
              </w:rPr>
              <w:t>13</w:t>
            </w:r>
            <w:r>
              <w:rPr>
                <w:rFonts w:eastAsia="仿宋" w:cs="宋体" w:hint="eastAsia"/>
                <w:kern w:val="0"/>
                <w:sz w:val="20"/>
                <w:szCs w:val="20"/>
                <w:lang w:bidi="ar"/>
              </w:rPr>
              <w:t>版</w:t>
            </w:r>
          </w:p>
        </w:tc>
        <w:tc>
          <w:tcPr>
            <w:tcW w:w="5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57BF88" w14:textId="77777777" w:rsidR="00C71013" w:rsidRDefault="00000000">
            <w:pPr>
              <w:widowControl/>
              <w:jc w:val="center"/>
              <w:textAlignment w:val="center"/>
              <w:rPr>
                <w:rFonts w:eastAsia="仿宋" w:cs="宋体"/>
                <w:sz w:val="20"/>
                <w:szCs w:val="20"/>
              </w:rPr>
            </w:pPr>
            <w:r>
              <w:rPr>
                <w:rFonts w:eastAsia="仿宋"/>
                <w:kern w:val="0"/>
                <w:sz w:val="20"/>
                <w:szCs w:val="20"/>
                <w:lang w:bidi="ar"/>
              </w:rPr>
              <w:t>2023</w:t>
            </w:r>
            <w:r>
              <w:rPr>
                <w:rFonts w:eastAsia="仿宋" w:cs="宋体" w:hint="eastAsia"/>
                <w:kern w:val="0"/>
                <w:sz w:val="20"/>
                <w:szCs w:val="20"/>
                <w:lang w:bidi="ar"/>
              </w:rPr>
              <w:t>年</w:t>
            </w:r>
            <w:r>
              <w:rPr>
                <w:rFonts w:eastAsia="仿宋"/>
                <w:kern w:val="0"/>
                <w:sz w:val="20"/>
                <w:szCs w:val="20"/>
                <w:lang w:bidi="ar"/>
              </w:rPr>
              <w:t>12</w:t>
            </w:r>
            <w:r>
              <w:rPr>
                <w:rFonts w:eastAsia="仿宋" w:cs="宋体" w:hint="eastAsia"/>
                <w:kern w:val="0"/>
                <w:sz w:val="20"/>
                <w:szCs w:val="20"/>
                <w:lang w:bidi="ar"/>
              </w:rPr>
              <w:t>月第</w:t>
            </w:r>
            <w:r>
              <w:rPr>
                <w:rFonts w:eastAsia="仿宋"/>
                <w:kern w:val="0"/>
                <w:sz w:val="20"/>
                <w:szCs w:val="20"/>
                <w:lang w:bidi="ar"/>
              </w:rPr>
              <w:t>4</w:t>
            </w:r>
            <w:r>
              <w:rPr>
                <w:rFonts w:eastAsia="仿宋" w:cs="宋体" w:hint="eastAsia"/>
                <w:kern w:val="0"/>
                <w:sz w:val="20"/>
                <w:szCs w:val="20"/>
                <w:lang w:bidi="ar"/>
              </w:rPr>
              <w:t>次印刷</w:t>
            </w:r>
          </w:p>
        </w:tc>
        <w:tc>
          <w:tcPr>
            <w:tcW w:w="10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5BCBB9" w14:textId="77777777" w:rsidR="00C71013" w:rsidRDefault="00000000">
            <w:pPr>
              <w:widowControl/>
              <w:jc w:val="center"/>
              <w:textAlignment w:val="center"/>
              <w:rPr>
                <w:rFonts w:eastAsia="仿宋" w:cs="宋体"/>
                <w:sz w:val="20"/>
                <w:szCs w:val="20"/>
              </w:rPr>
            </w:pPr>
            <w:r>
              <w:rPr>
                <w:rFonts w:eastAsia="仿宋" w:cs="宋体" w:hint="eastAsia"/>
                <w:kern w:val="0"/>
                <w:sz w:val="20"/>
                <w:szCs w:val="20"/>
                <w:lang w:bidi="ar"/>
              </w:rPr>
              <w:t>鲁迪格·多恩布什、斯坦利·费希尔、理查德·斯塔兹</w:t>
            </w:r>
          </w:p>
        </w:tc>
        <w:tc>
          <w:tcPr>
            <w:tcW w:w="5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A37A35" w14:textId="77777777" w:rsidR="00C71013" w:rsidRDefault="00000000">
            <w:pPr>
              <w:widowControl/>
              <w:jc w:val="center"/>
              <w:textAlignment w:val="center"/>
              <w:rPr>
                <w:rFonts w:eastAsia="仿宋" w:cs="宋体"/>
                <w:sz w:val="20"/>
                <w:szCs w:val="20"/>
              </w:rPr>
            </w:pPr>
            <w:r>
              <w:rPr>
                <w:rFonts w:eastAsia="仿宋" w:cs="宋体" w:hint="eastAsia"/>
                <w:kern w:val="0"/>
                <w:sz w:val="20"/>
                <w:szCs w:val="20"/>
                <w:lang w:bidi="ar"/>
              </w:rPr>
              <w:t>中国人民大学出版社</w:t>
            </w:r>
          </w:p>
        </w:tc>
        <w:tc>
          <w:tcPr>
            <w:tcW w:w="68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9422C9" w14:textId="77777777" w:rsidR="00C71013" w:rsidRDefault="00000000">
            <w:pPr>
              <w:widowControl/>
              <w:jc w:val="center"/>
              <w:textAlignment w:val="center"/>
              <w:rPr>
                <w:rFonts w:eastAsia="仿宋" w:cs="宋体"/>
                <w:sz w:val="20"/>
                <w:szCs w:val="20"/>
              </w:rPr>
            </w:pPr>
            <w:r>
              <w:rPr>
                <w:rFonts w:eastAsia="仿宋"/>
                <w:kern w:val="0"/>
                <w:sz w:val="20"/>
                <w:szCs w:val="20"/>
                <w:lang w:bidi="ar"/>
              </w:rPr>
              <w:t>9787300288536</w:t>
            </w:r>
          </w:p>
        </w:tc>
        <w:tc>
          <w:tcPr>
            <w:tcW w:w="7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07698F" w14:textId="77777777" w:rsidR="00C71013" w:rsidRDefault="00000000">
            <w:pPr>
              <w:widowControl/>
              <w:jc w:val="center"/>
              <w:textAlignment w:val="center"/>
              <w:rPr>
                <w:rFonts w:eastAsia="仿宋" w:cs="宋体"/>
                <w:sz w:val="20"/>
                <w:szCs w:val="20"/>
              </w:rPr>
            </w:pPr>
            <w:r>
              <w:rPr>
                <w:rFonts w:eastAsia="仿宋" w:cs="宋体" w:hint="eastAsia"/>
                <w:sz w:val="20"/>
                <w:szCs w:val="20"/>
              </w:rPr>
              <w:t>“十三五”国家重点出版物出版规划项目</w:t>
            </w:r>
          </w:p>
        </w:tc>
      </w:tr>
      <w:tr w:rsidR="00C71013" w14:paraId="57B173EE" w14:textId="77777777">
        <w:trPr>
          <w:trHeight w:val="495"/>
        </w:trPr>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3C5C7C" w14:textId="4CCE6F3E" w:rsidR="00C71013" w:rsidRDefault="00AD5FFB">
            <w:pPr>
              <w:widowControl/>
              <w:jc w:val="center"/>
              <w:textAlignment w:val="center"/>
              <w:rPr>
                <w:rFonts w:eastAsia="仿宋"/>
                <w:kern w:val="0"/>
                <w:sz w:val="20"/>
                <w:szCs w:val="20"/>
                <w:lang w:bidi="ar"/>
              </w:rPr>
            </w:pPr>
            <w:r>
              <w:rPr>
                <w:rFonts w:eastAsia="仿宋" w:hint="eastAsia"/>
                <w:kern w:val="0"/>
                <w:sz w:val="20"/>
                <w:szCs w:val="20"/>
                <w:lang w:bidi="ar"/>
              </w:rPr>
              <w:t>3</w:t>
            </w:r>
          </w:p>
        </w:tc>
        <w:tc>
          <w:tcPr>
            <w:tcW w:w="6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B4A757" w14:textId="77777777" w:rsidR="00C71013" w:rsidRDefault="00000000">
            <w:pPr>
              <w:widowControl/>
              <w:jc w:val="center"/>
              <w:textAlignment w:val="center"/>
              <w:rPr>
                <w:rFonts w:eastAsia="仿宋" w:cs="宋体"/>
                <w:kern w:val="0"/>
                <w:sz w:val="20"/>
                <w:szCs w:val="20"/>
                <w:lang w:bidi="ar"/>
              </w:rPr>
            </w:pPr>
            <w:r>
              <w:rPr>
                <w:rFonts w:eastAsia="仿宋" w:cs="宋体" w:hint="eastAsia"/>
                <w:kern w:val="0"/>
                <w:sz w:val="20"/>
                <w:szCs w:val="20"/>
                <w:lang w:bidi="ar"/>
              </w:rPr>
              <w:t>经济学原理（宏观经济分册）</w:t>
            </w:r>
          </w:p>
        </w:tc>
        <w:tc>
          <w:tcPr>
            <w:tcW w:w="5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84611D" w14:textId="77777777" w:rsidR="00C71013" w:rsidRDefault="00000000">
            <w:pPr>
              <w:widowControl/>
              <w:jc w:val="center"/>
              <w:textAlignment w:val="center"/>
              <w:rPr>
                <w:rFonts w:eastAsia="仿宋" w:cs="宋体"/>
                <w:kern w:val="0"/>
                <w:sz w:val="20"/>
                <w:szCs w:val="20"/>
                <w:lang w:bidi="ar"/>
              </w:rPr>
            </w:pPr>
            <w:r>
              <w:rPr>
                <w:rFonts w:eastAsia="仿宋"/>
                <w:kern w:val="0"/>
                <w:sz w:val="20"/>
                <w:szCs w:val="20"/>
                <w:lang w:bidi="ar"/>
              </w:rPr>
              <w:t>2020</w:t>
            </w:r>
            <w:r>
              <w:rPr>
                <w:rFonts w:eastAsia="仿宋" w:cs="宋体" w:hint="eastAsia"/>
                <w:kern w:val="0"/>
                <w:sz w:val="20"/>
                <w:szCs w:val="20"/>
                <w:lang w:bidi="ar"/>
              </w:rPr>
              <w:t>年</w:t>
            </w:r>
            <w:r>
              <w:rPr>
                <w:rFonts w:eastAsia="仿宋"/>
                <w:kern w:val="0"/>
                <w:sz w:val="20"/>
                <w:szCs w:val="20"/>
                <w:lang w:bidi="ar"/>
              </w:rPr>
              <w:t>3</w:t>
            </w:r>
            <w:r>
              <w:rPr>
                <w:rFonts w:eastAsia="仿宋" w:cs="宋体" w:hint="eastAsia"/>
                <w:kern w:val="0"/>
                <w:sz w:val="20"/>
                <w:szCs w:val="20"/>
                <w:lang w:bidi="ar"/>
              </w:rPr>
              <w:t>月第</w:t>
            </w:r>
            <w:r>
              <w:rPr>
                <w:rFonts w:eastAsia="仿宋"/>
                <w:kern w:val="0"/>
                <w:sz w:val="20"/>
                <w:szCs w:val="20"/>
                <w:lang w:bidi="ar"/>
              </w:rPr>
              <w:t>8</w:t>
            </w:r>
            <w:r>
              <w:rPr>
                <w:rFonts w:eastAsia="仿宋" w:cs="宋体" w:hint="eastAsia"/>
                <w:kern w:val="0"/>
                <w:sz w:val="20"/>
                <w:szCs w:val="20"/>
                <w:lang w:bidi="ar"/>
              </w:rPr>
              <w:t>版</w:t>
            </w:r>
          </w:p>
        </w:tc>
        <w:tc>
          <w:tcPr>
            <w:tcW w:w="5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8E6B53" w14:textId="77777777" w:rsidR="00C71013" w:rsidRDefault="00000000">
            <w:pPr>
              <w:widowControl/>
              <w:jc w:val="center"/>
              <w:textAlignment w:val="center"/>
              <w:rPr>
                <w:rFonts w:eastAsia="仿宋" w:cs="宋体"/>
                <w:kern w:val="0"/>
                <w:sz w:val="20"/>
                <w:szCs w:val="20"/>
                <w:lang w:bidi="ar"/>
              </w:rPr>
            </w:pPr>
            <w:r>
              <w:rPr>
                <w:rFonts w:eastAsia="仿宋"/>
                <w:kern w:val="0"/>
                <w:sz w:val="20"/>
                <w:szCs w:val="20"/>
                <w:lang w:bidi="ar"/>
              </w:rPr>
              <w:t>2024</w:t>
            </w:r>
            <w:r>
              <w:rPr>
                <w:rFonts w:eastAsia="仿宋" w:cs="宋体" w:hint="eastAsia"/>
                <w:kern w:val="0"/>
                <w:sz w:val="20"/>
                <w:szCs w:val="20"/>
                <w:lang w:bidi="ar"/>
              </w:rPr>
              <w:t>年</w:t>
            </w:r>
            <w:r>
              <w:rPr>
                <w:rFonts w:eastAsia="仿宋"/>
                <w:kern w:val="0"/>
                <w:sz w:val="20"/>
                <w:szCs w:val="20"/>
                <w:lang w:bidi="ar"/>
              </w:rPr>
              <w:t>2</w:t>
            </w:r>
            <w:r>
              <w:rPr>
                <w:rFonts w:eastAsia="仿宋" w:cs="宋体" w:hint="eastAsia"/>
                <w:kern w:val="0"/>
                <w:sz w:val="20"/>
                <w:szCs w:val="20"/>
                <w:lang w:bidi="ar"/>
              </w:rPr>
              <w:t>月第</w:t>
            </w:r>
            <w:r>
              <w:rPr>
                <w:rFonts w:eastAsia="仿宋"/>
                <w:kern w:val="0"/>
                <w:sz w:val="20"/>
                <w:szCs w:val="20"/>
                <w:lang w:bidi="ar"/>
              </w:rPr>
              <w:t>11</w:t>
            </w:r>
            <w:r>
              <w:rPr>
                <w:rFonts w:eastAsia="仿宋" w:cs="宋体" w:hint="eastAsia"/>
                <w:kern w:val="0"/>
                <w:sz w:val="20"/>
                <w:szCs w:val="20"/>
                <w:lang w:bidi="ar"/>
              </w:rPr>
              <w:t>次印刷</w:t>
            </w:r>
          </w:p>
        </w:tc>
        <w:tc>
          <w:tcPr>
            <w:tcW w:w="10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B84E88" w14:textId="69F49B85" w:rsidR="00C71013" w:rsidRDefault="009B24D3">
            <w:pPr>
              <w:widowControl/>
              <w:jc w:val="center"/>
              <w:textAlignment w:val="center"/>
              <w:rPr>
                <w:rFonts w:eastAsia="仿宋" w:cs="宋体"/>
                <w:kern w:val="0"/>
                <w:sz w:val="20"/>
                <w:szCs w:val="20"/>
                <w:lang w:bidi="ar"/>
              </w:rPr>
            </w:pPr>
            <w:r>
              <w:rPr>
                <w:rFonts w:eastAsia="仿宋" w:cs="宋体" w:hint="eastAsia"/>
                <w:kern w:val="0"/>
                <w:sz w:val="20"/>
                <w:szCs w:val="20"/>
                <w:lang w:bidi="ar"/>
              </w:rPr>
              <w:t>格里高利·曼昆</w:t>
            </w:r>
          </w:p>
        </w:tc>
        <w:tc>
          <w:tcPr>
            <w:tcW w:w="5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A98928" w14:textId="77777777" w:rsidR="00C71013" w:rsidRDefault="00000000">
            <w:pPr>
              <w:widowControl/>
              <w:jc w:val="center"/>
              <w:textAlignment w:val="center"/>
              <w:rPr>
                <w:rFonts w:eastAsia="仿宋" w:cs="宋体"/>
                <w:kern w:val="0"/>
                <w:sz w:val="20"/>
                <w:szCs w:val="20"/>
                <w:lang w:bidi="ar"/>
              </w:rPr>
            </w:pPr>
            <w:r>
              <w:rPr>
                <w:rFonts w:eastAsia="仿宋" w:cs="宋体" w:hint="eastAsia"/>
                <w:kern w:val="0"/>
                <w:sz w:val="20"/>
                <w:szCs w:val="20"/>
                <w:lang w:bidi="ar"/>
              </w:rPr>
              <w:t>北京大学出版社</w:t>
            </w:r>
          </w:p>
        </w:tc>
        <w:tc>
          <w:tcPr>
            <w:tcW w:w="68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FF7D86" w14:textId="77777777" w:rsidR="00C71013" w:rsidRDefault="00000000">
            <w:pPr>
              <w:widowControl/>
              <w:jc w:val="center"/>
              <w:textAlignment w:val="center"/>
              <w:rPr>
                <w:rFonts w:eastAsia="仿宋" w:cs="宋体"/>
                <w:kern w:val="0"/>
                <w:sz w:val="20"/>
                <w:szCs w:val="20"/>
                <w:lang w:bidi="ar"/>
              </w:rPr>
            </w:pPr>
            <w:r>
              <w:rPr>
                <w:rFonts w:eastAsia="仿宋"/>
                <w:kern w:val="0"/>
                <w:sz w:val="20"/>
                <w:szCs w:val="20"/>
                <w:lang w:bidi="ar"/>
              </w:rPr>
              <w:t>9787301312988</w:t>
            </w:r>
          </w:p>
        </w:tc>
        <w:tc>
          <w:tcPr>
            <w:tcW w:w="7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7F6E25" w14:textId="77777777" w:rsidR="00C71013" w:rsidRDefault="00C71013">
            <w:pPr>
              <w:jc w:val="center"/>
              <w:rPr>
                <w:rFonts w:eastAsia="仿宋" w:cs="宋体"/>
                <w:kern w:val="0"/>
                <w:sz w:val="20"/>
                <w:szCs w:val="20"/>
                <w:lang w:bidi="ar"/>
              </w:rPr>
            </w:pPr>
          </w:p>
        </w:tc>
      </w:tr>
    </w:tbl>
    <w:p w14:paraId="5BAF766F" w14:textId="77777777" w:rsidR="00C71013" w:rsidRDefault="00C71013">
      <w:pPr>
        <w:spacing w:line="360" w:lineRule="auto"/>
        <w:ind w:firstLineChars="200" w:firstLine="480"/>
        <w:jc w:val="left"/>
        <w:rPr>
          <w:rFonts w:eastAsia="仿宋"/>
          <w:sz w:val="24"/>
        </w:rPr>
      </w:pPr>
    </w:p>
    <w:p w14:paraId="755F56B7" w14:textId="77777777" w:rsidR="00C71013" w:rsidRDefault="00000000">
      <w:pPr>
        <w:spacing w:line="360" w:lineRule="auto"/>
        <w:ind w:firstLineChars="200" w:firstLine="482"/>
        <w:rPr>
          <w:rFonts w:eastAsia="仿宋"/>
          <w:sz w:val="24"/>
        </w:rPr>
      </w:pPr>
      <w:r>
        <w:rPr>
          <w:rFonts w:eastAsia="仿宋"/>
          <w:b/>
          <w:sz w:val="24"/>
        </w:rPr>
        <w:t>3</w:t>
      </w:r>
      <w:r>
        <w:rPr>
          <w:rFonts w:eastAsia="仿宋"/>
          <w:b/>
          <w:sz w:val="24"/>
        </w:rPr>
        <w:t>．其他学习资源</w:t>
      </w:r>
    </w:p>
    <w:p w14:paraId="658E94E0" w14:textId="77777777" w:rsidR="00C71013" w:rsidRDefault="00000000">
      <w:pPr>
        <w:spacing w:line="360" w:lineRule="auto"/>
        <w:ind w:firstLineChars="200" w:firstLine="480"/>
        <w:jc w:val="left"/>
        <w:rPr>
          <w:rFonts w:eastAsia="仿宋"/>
          <w:sz w:val="24"/>
        </w:rPr>
      </w:pPr>
      <w:r>
        <w:rPr>
          <w:rFonts w:eastAsia="仿宋" w:hint="eastAsia"/>
          <w:sz w:val="24"/>
        </w:rPr>
        <w:t>阅读书目：</w:t>
      </w:r>
    </w:p>
    <w:p w14:paraId="29F252E2" w14:textId="77777777" w:rsidR="00C71013" w:rsidRDefault="00000000">
      <w:pPr>
        <w:spacing w:line="360" w:lineRule="auto"/>
        <w:jc w:val="left"/>
        <w:rPr>
          <w:rFonts w:eastAsia="仿宋"/>
          <w:sz w:val="24"/>
        </w:rPr>
      </w:pPr>
      <w:r>
        <w:rPr>
          <w:rFonts w:eastAsia="仿宋" w:hint="eastAsia"/>
          <w:sz w:val="24"/>
        </w:rPr>
        <w:t>（</w:t>
      </w:r>
      <w:r>
        <w:rPr>
          <w:rFonts w:eastAsia="仿宋"/>
          <w:sz w:val="24"/>
        </w:rPr>
        <w:t>1</w:t>
      </w:r>
      <w:r>
        <w:rPr>
          <w:rFonts w:eastAsia="仿宋" w:hint="eastAsia"/>
          <w:sz w:val="24"/>
        </w:rPr>
        <w:t>）《经济学原理》（宏观分册第</w:t>
      </w:r>
      <w:r>
        <w:rPr>
          <w:rFonts w:eastAsia="仿宋" w:hint="eastAsia"/>
          <w:sz w:val="24"/>
        </w:rPr>
        <w:t>8</w:t>
      </w:r>
      <w:r>
        <w:rPr>
          <w:rFonts w:eastAsia="仿宋" w:hint="eastAsia"/>
          <w:sz w:val="24"/>
        </w:rPr>
        <w:t>版），曼昆，北京大学出版社，</w:t>
      </w:r>
      <w:r>
        <w:rPr>
          <w:rFonts w:eastAsia="仿宋"/>
          <w:sz w:val="24"/>
        </w:rPr>
        <w:t>20</w:t>
      </w:r>
      <w:r>
        <w:rPr>
          <w:rFonts w:eastAsia="仿宋" w:hint="eastAsia"/>
          <w:sz w:val="24"/>
        </w:rPr>
        <w:t>20</w:t>
      </w:r>
      <w:r>
        <w:rPr>
          <w:rFonts w:eastAsia="仿宋" w:hint="eastAsia"/>
          <w:sz w:val="24"/>
        </w:rPr>
        <w:t>；</w:t>
      </w:r>
    </w:p>
    <w:p w14:paraId="50626518" w14:textId="77777777" w:rsidR="00C71013" w:rsidRDefault="00000000">
      <w:pPr>
        <w:spacing w:line="360" w:lineRule="auto"/>
        <w:jc w:val="left"/>
        <w:rPr>
          <w:rFonts w:eastAsia="仿宋"/>
          <w:sz w:val="24"/>
        </w:rPr>
      </w:pPr>
      <w:r>
        <w:rPr>
          <w:rFonts w:eastAsia="仿宋" w:hint="eastAsia"/>
          <w:sz w:val="24"/>
        </w:rPr>
        <w:t>（</w:t>
      </w:r>
      <w:r>
        <w:rPr>
          <w:rFonts w:eastAsia="仿宋"/>
          <w:sz w:val="24"/>
        </w:rPr>
        <w:t>2</w:t>
      </w:r>
      <w:r>
        <w:rPr>
          <w:rFonts w:eastAsia="仿宋" w:hint="eastAsia"/>
          <w:sz w:val="24"/>
        </w:rPr>
        <w:t>）《经济学》（第</w:t>
      </w:r>
      <w:r>
        <w:rPr>
          <w:rFonts w:eastAsia="仿宋"/>
          <w:sz w:val="24"/>
        </w:rPr>
        <w:t>16</w:t>
      </w:r>
      <w:r>
        <w:rPr>
          <w:rFonts w:eastAsia="仿宋" w:hint="eastAsia"/>
          <w:sz w:val="24"/>
        </w:rPr>
        <w:t>版），保罗</w:t>
      </w:r>
      <w:r>
        <w:rPr>
          <w:rFonts w:ascii="微软雅黑" w:eastAsia="微软雅黑" w:hAnsi="微软雅黑" w:cs="微软雅黑" w:hint="eastAsia"/>
          <w:sz w:val="24"/>
        </w:rPr>
        <w:t>•</w:t>
      </w:r>
      <w:r>
        <w:rPr>
          <w:rFonts w:ascii="仿宋" w:eastAsia="仿宋" w:hAnsi="仿宋" w:cs="仿宋" w:hint="eastAsia"/>
          <w:sz w:val="24"/>
        </w:rPr>
        <w:t>萨缪尔森、威廉</w:t>
      </w:r>
      <w:r>
        <w:rPr>
          <w:rFonts w:ascii="微软雅黑" w:eastAsia="微软雅黑" w:hAnsi="微软雅黑" w:cs="微软雅黑" w:hint="eastAsia"/>
          <w:sz w:val="24"/>
        </w:rPr>
        <w:t>•</w:t>
      </w:r>
      <w:r>
        <w:rPr>
          <w:rFonts w:ascii="仿宋" w:eastAsia="仿宋" w:hAnsi="仿宋" w:cs="仿宋" w:hint="eastAsia"/>
          <w:sz w:val="24"/>
        </w:rPr>
        <w:t>诺德豪斯，北京：华夏出版社，</w:t>
      </w:r>
      <w:r>
        <w:rPr>
          <w:rFonts w:eastAsia="仿宋"/>
          <w:sz w:val="24"/>
        </w:rPr>
        <w:t>1999</w:t>
      </w:r>
      <w:r>
        <w:rPr>
          <w:rFonts w:eastAsia="仿宋" w:hint="eastAsia"/>
          <w:sz w:val="24"/>
        </w:rPr>
        <w:t>；</w:t>
      </w:r>
    </w:p>
    <w:p w14:paraId="69CD1E03" w14:textId="77777777" w:rsidR="00C71013" w:rsidRDefault="00000000">
      <w:pPr>
        <w:spacing w:line="360" w:lineRule="auto"/>
        <w:jc w:val="left"/>
        <w:rPr>
          <w:rFonts w:eastAsia="仿宋"/>
          <w:sz w:val="24"/>
        </w:rPr>
      </w:pPr>
      <w:r>
        <w:rPr>
          <w:rFonts w:eastAsia="仿宋" w:hint="eastAsia"/>
          <w:sz w:val="24"/>
        </w:rPr>
        <w:t>（</w:t>
      </w:r>
      <w:r>
        <w:rPr>
          <w:rFonts w:eastAsia="仿宋"/>
          <w:sz w:val="24"/>
        </w:rPr>
        <w:t>3</w:t>
      </w:r>
      <w:r>
        <w:rPr>
          <w:rFonts w:eastAsia="仿宋" w:hint="eastAsia"/>
          <w:sz w:val="24"/>
        </w:rPr>
        <w:t>）《宏观经济学》（第</w:t>
      </w:r>
      <w:r>
        <w:rPr>
          <w:rFonts w:eastAsia="仿宋"/>
          <w:sz w:val="24"/>
        </w:rPr>
        <w:t>4</w:t>
      </w:r>
      <w:r>
        <w:rPr>
          <w:rFonts w:eastAsia="仿宋" w:hint="eastAsia"/>
          <w:sz w:val="24"/>
        </w:rPr>
        <w:t>版），戈登，波士顿：利特尔勃朗公司，</w:t>
      </w:r>
      <w:r>
        <w:rPr>
          <w:rFonts w:eastAsia="仿宋"/>
          <w:sz w:val="24"/>
        </w:rPr>
        <w:t>1987</w:t>
      </w:r>
      <w:r>
        <w:rPr>
          <w:rFonts w:eastAsia="仿宋" w:hint="eastAsia"/>
          <w:sz w:val="24"/>
        </w:rPr>
        <w:t>；</w:t>
      </w:r>
    </w:p>
    <w:p w14:paraId="7D054030" w14:textId="77777777" w:rsidR="00C71013" w:rsidRDefault="00000000">
      <w:pPr>
        <w:spacing w:line="360" w:lineRule="auto"/>
        <w:jc w:val="left"/>
        <w:rPr>
          <w:rFonts w:eastAsia="仿宋"/>
          <w:sz w:val="24"/>
        </w:rPr>
      </w:pPr>
      <w:r>
        <w:rPr>
          <w:rFonts w:eastAsia="仿宋" w:hint="eastAsia"/>
          <w:sz w:val="24"/>
        </w:rPr>
        <w:t>（</w:t>
      </w:r>
      <w:r>
        <w:rPr>
          <w:rFonts w:eastAsia="仿宋"/>
          <w:sz w:val="24"/>
        </w:rPr>
        <w:t>4</w:t>
      </w:r>
      <w:r>
        <w:rPr>
          <w:rFonts w:eastAsia="仿宋" w:hint="eastAsia"/>
          <w:sz w:val="24"/>
        </w:rPr>
        <w:t>）《现代宏观经济学》，派金、柏德，美国英林崖城：普伦蒂斯</w:t>
      </w:r>
      <w:r>
        <w:rPr>
          <w:rFonts w:eastAsia="仿宋" w:hint="eastAsia"/>
          <w:sz w:val="24"/>
        </w:rPr>
        <w:t>-</w:t>
      </w:r>
      <w:r>
        <w:rPr>
          <w:rFonts w:eastAsia="仿宋" w:hint="eastAsia"/>
          <w:sz w:val="24"/>
        </w:rPr>
        <w:t>霍尔公司，</w:t>
      </w:r>
      <w:r>
        <w:rPr>
          <w:rFonts w:eastAsia="仿宋"/>
          <w:sz w:val="24"/>
        </w:rPr>
        <w:t>1992</w:t>
      </w:r>
      <w:r>
        <w:rPr>
          <w:rFonts w:eastAsia="仿宋" w:hint="eastAsia"/>
          <w:sz w:val="24"/>
        </w:rPr>
        <w:t>；</w:t>
      </w:r>
    </w:p>
    <w:p w14:paraId="4D7C6F3E" w14:textId="77777777" w:rsidR="00C71013" w:rsidRDefault="00000000">
      <w:pPr>
        <w:spacing w:line="360" w:lineRule="auto"/>
        <w:jc w:val="left"/>
        <w:rPr>
          <w:rFonts w:eastAsia="仿宋"/>
          <w:sz w:val="24"/>
        </w:rPr>
      </w:pPr>
      <w:r>
        <w:rPr>
          <w:rFonts w:eastAsia="仿宋" w:hint="eastAsia"/>
          <w:sz w:val="24"/>
        </w:rPr>
        <w:lastRenderedPageBreak/>
        <w:t>（</w:t>
      </w:r>
      <w:r>
        <w:rPr>
          <w:rFonts w:eastAsia="仿宋"/>
          <w:sz w:val="24"/>
        </w:rPr>
        <w:t>5</w:t>
      </w:r>
      <w:r>
        <w:rPr>
          <w:rFonts w:eastAsia="仿宋" w:hint="eastAsia"/>
          <w:sz w:val="24"/>
        </w:rPr>
        <w:t>）《经济学》，斯蒂格利茨，北京：中国人民大学出版社，</w:t>
      </w:r>
      <w:r>
        <w:rPr>
          <w:rFonts w:eastAsia="仿宋"/>
          <w:sz w:val="24"/>
        </w:rPr>
        <w:t>1997</w:t>
      </w:r>
      <w:r>
        <w:rPr>
          <w:rFonts w:eastAsia="仿宋" w:hint="eastAsia"/>
          <w:sz w:val="24"/>
        </w:rPr>
        <w:t>；</w:t>
      </w:r>
    </w:p>
    <w:p w14:paraId="39C47677" w14:textId="77777777" w:rsidR="00C71013" w:rsidRDefault="00000000">
      <w:pPr>
        <w:spacing w:line="360" w:lineRule="auto"/>
        <w:jc w:val="left"/>
        <w:rPr>
          <w:rFonts w:eastAsia="仿宋"/>
          <w:sz w:val="24"/>
        </w:rPr>
      </w:pPr>
      <w:r>
        <w:rPr>
          <w:rFonts w:eastAsia="仿宋" w:hint="eastAsia"/>
          <w:sz w:val="24"/>
        </w:rPr>
        <w:t>（</w:t>
      </w:r>
      <w:r>
        <w:rPr>
          <w:rFonts w:eastAsia="仿宋"/>
          <w:sz w:val="24"/>
        </w:rPr>
        <w:t>6</w:t>
      </w:r>
      <w:r>
        <w:rPr>
          <w:rFonts w:eastAsia="仿宋" w:hint="eastAsia"/>
          <w:sz w:val="24"/>
        </w:rPr>
        <w:t>）《对新古典宏观经济学的批判》第</w:t>
      </w:r>
      <w:r>
        <w:rPr>
          <w:rFonts w:eastAsia="仿宋"/>
          <w:sz w:val="24"/>
        </w:rPr>
        <w:t>1</w:t>
      </w:r>
      <w:r>
        <w:rPr>
          <w:rFonts w:eastAsia="仿宋" w:hint="eastAsia"/>
          <w:sz w:val="24"/>
        </w:rPr>
        <w:t>、</w:t>
      </w:r>
      <w:r>
        <w:rPr>
          <w:rFonts w:eastAsia="仿宋"/>
          <w:sz w:val="24"/>
        </w:rPr>
        <w:t>2</w:t>
      </w:r>
      <w:r>
        <w:rPr>
          <w:rFonts w:eastAsia="仿宋" w:hint="eastAsia"/>
          <w:sz w:val="24"/>
        </w:rPr>
        <w:t>章，威克斯，伦敦：麦克米伦公司，</w:t>
      </w:r>
      <w:r>
        <w:rPr>
          <w:rFonts w:eastAsia="仿宋"/>
          <w:sz w:val="24"/>
        </w:rPr>
        <w:t>1999</w:t>
      </w:r>
      <w:r>
        <w:rPr>
          <w:rFonts w:eastAsia="仿宋" w:hint="eastAsia"/>
          <w:sz w:val="24"/>
        </w:rPr>
        <w:t>。</w:t>
      </w:r>
    </w:p>
    <w:p w14:paraId="41017E02" w14:textId="77777777" w:rsidR="00C71013" w:rsidRDefault="00000000">
      <w:pPr>
        <w:spacing w:line="360" w:lineRule="auto"/>
        <w:ind w:firstLineChars="200" w:firstLine="480"/>
        <w:jc w:val="left"/>
        <w:rPr>
          <w:rFonts w:eastAsia="仿宋"/>
          <w:sz w:val="24"/>
        </w:rPr>
      </w:pPr>
      <w:r>
        <w:rPr>
          <w:rFonts w:eastAsia="仿宋" w:hint="eastAsia"/>
          <w:sz w:val="24"/>
        </w:rPr>
        <w:t>杂志：</w:t>
      </w:r>
    </w:p>
    <w:p w14:paraId="714BF734" w14:textId="77777777" w:rsidR="00C71013" w:rsidRDefault="00000000">
      <w:pPr>
        <w:spacing w:line="360" w:lineRule="auto"/>
        <w:jc w:val="left"/>
        <w:rPr>
          <w:rFonts w:eastAsia="仿宋"/>
          <w:sz w:val="24"/>
        </w:rPr>
      </w:pPr>
      <w:r>
        <w:rPr>
          <w:rFonts w:eastAsia="仿宋" w:hint="eastAsia"/>
          <w:sz w:val="24"/>
        </w:rPr>
        <w:t>《经济研究》、《世界经济》、《宏观经济研究》、《经济学人》、《金融研究》、《国际金融研究》、《中国金融》等；</w:t>
      </w:r>
      <w:r>
        <w:rPr>
          <w:rFonts w:eastAsia="仿宋" w:hint="eastAsia"/>
          <w:sz w:val="24"/>
        </w:rPr>
        <w:t xml:space="preserve"> </w:t>
      </w:r>
    </w:p>
    <w:p w14:paraId="0A5775FD" w14:textId="77777777" w:rsidR="00C71013" w:rsidRDefault="00000000">
      <w:pPr>
        <w:spacing w:line="360" w:lineRule="auto"/>
        <w:ind w:firstLineChars="200" w:firstLine="480"/>
        <w:jc w:val="left"/>
        <w:rPr>
          <w:rFonts w:eastAsia="仿宋"/>
          <w:sz w:val="24"/>
        </w:rPr>
      </w:pPr>
      <w:r>
        <w:rPr>
          <w:rFonts w:eastAsia="仿宋" w:hint="eastAsia"/>
          <w:sz w:val="24"/>
        </w:rPr>
        <w:t>报纸：</w:t>
      </w:r>
    </w:p>
    <w:p w14:paraId="58561432" w14:textId="77777777" w:rsidR="00C71013" w:rsidRDefault="00000000">
      <w:pPr>
        <w:spacing w:line="360" w:lineRule="auto"/>
        <w:jc w:val="left"/>
        <w:rPr>
          <w:rFonts w:eastAsia="仿宋"/>
          <w:sz w:val="24"/>
        </w:rPr>
      </w:pPr>
      <w:r>
        <w:rPr>
          <w:rFonts w:eastAsia="仿宋" w:hint="eastAsia"/>
          <w:sz w:val="24"/>
        </w:rPr>
        <w:t>《中国经济报导》、《金融时报》、《参考消息》等。</w:t>
      </w:r>
    </w:p>
    <w:sectPr w:rsidR="00C71013">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E82EB3"/>
    <w:multiLevelType w:val="hybridMultilevel"/>
    <w:tmpl w:val="50F2C886"/>
    <w:lvl w:ilvl="0" w:tplc="7A68785E">
      <w:start w:val="1"/>
      <w:numFmt w:val="decimal"/>
      <w:lvlText w:val="（%1）"/>
      <w:lvlJc w:val="left"/>
      <w:pPr>
        <w:ind w:left="456" w:hanging="456"/>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777D3DE2"/>
    <w:multiLevelType w:val="hybridMultilevel"/>
    <w:tmpl w:val="A7DC1E60"/>
    <w:lvl w:ilvl="0" w:tplc="ABE4CD26">
      <w:start w:val="1"/>
      <w:numFmt w:val="decimal"/>
      <w:lvlText w:val="（%1）"/>
      <w:lvlJc w:val="left"/>
      <w:pPr>
        <w:ind w:left="456" w:hanging="456"/>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7C9E02AB"/>
    <w:multiLevelType w:val="multilevel"/>
    <w:tmpl w:val="7C9E02AB"/>
    <w:lvl w:ilvl="0">
      <w:start w:val="2"/>
      <w:numFmt w:val="bullet"/>
      <w:lvlText w:val="□"/>
      <w:lvlJc w:val="left"/>
      <w:pPr>
        <w:ind w:left="360" w:hanging="360"/>
      </w:pPr>
      <w:rPr>
        <w:rFonts w:ascii="仿宋" w:eastAsia="仿宋" w:hAnsi="仿宋"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44928612">
    <w:abstractNumId w:val="2"/>
  </w:num>
  <w:num w:numId="2" w16cid:durableId="1917978985">
    <w:abstractNumId w:val="0"/>
  </w:num>
  <w:num w:numId="3" w16cid:durableId="12267185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Y0MjI5YWMwZWQxNTExZmJkZjBkM2E2Y2E3YmI2NWYifQ=="/>
  </w:docVars>
  <w:rsids>
    <w:rsidRoot w:val="005844B9"/>
    <w:rsid w:val="BB7C6AD0"/>
    <w:rsid w:val="DFBB84EB"/>
    <w:rsid w:val="EEEE60AB"/>
    <w:rsid w:val="F9CF1256"/>
    <w:rsid w:val="FBEFF729"/>
    <w:rsid w:val="FC7FD618"/>
    <w:rsid w:val="FFFBF6BD"/>
    <w:rsid w:val="00004364"/>
    <w:rsid w:val="00005B6C"/>
    <w:rsid w:val="000067BE"/>
    <w:rsid w:val="00010386"/>
    <w:rsid w:val="000103ED"/>
    <w:rsid w:val="00012188"/>
    <w:rsid w:val="00014F13"/>
    <w:rsid w:val="000163D1"/>
    <w:rsid w:val="00022E52"/>
    <w:rsid w:val="00023FDF"/>
    <w:rsid w:val="000314AA"/>
    <w:rsid w:val="00032CFD"/>
    <w:rsid w:val="00034940"/>
    <w:rsid w:val="0003516C"/>
    <w:rsid w:val="00035DE6"/>
    <w:rsid w:val="000361BB"/>
    <w:rsid w:val="00037125"/>
    <w:rsid w:val="00040A17"/>
    <w:rsid w:val="00040DCF"/>
    <w:rsid w:val="0004104C"/>
    <w:rsid w:val="00044398"/>
    <w:rsid w:val="000446BA"/>
    <w:rsid w:val="00050C68"/>
    <w:rsid w:val="00051201"/>
    <w:rsid w:val="00054DE2"/>
    <w:rsid w:val="0006216B"/>
    <w:rsid w:val="00063A80"/>
    <w:rsid w:val="0006513E"/>
    <w:rsid w:val="00066DEA"/>
    <w:rsid w:val="000670EF"/>
    <w:rsid w:val="00073F42"/>
    <w:rsid w:val="0008066A"/>
    <w:rsid w:val="00081108"/>
    <w:rsid w:val="0008602A"/>
    <w:rsid w:val="000871BB"/>
    <w:rsid w:val="00090C51"/>
    <w:rsid w:val="000A1E1D"/>
    <w:rsid w:val="000A2BE4"/>
    <w:rsid w:val="000A2ED1"/>
    <w:rsid w:val="000A3403"/>
    <w:rsid w:val="000A43EA"/>
    <w:rsid w:val="000A7BD5"/>
    <w:rsid w:val="000A7C74"/>
    <w:rsid w:val="000B1E1E"/>
    <w:rsid w:val="000B3A17"/>
    <w:rsid w:val="000B5912"/>
    <w:rsid w:val="000C0DDF"/>
    <w:rsid w:val="000C284B"/>
    <w:rsid w:val="000C295E"/>
    <w:rsid w:val="000C29C2"/>
    <w:rsid w:val="000C30FF"/>
    <w:rsid w:val="000C79E7"/>
    <w:rsid w:val="000D13A1"/>
    <w:rsid w:val="000E1351"/>
    <w:rsid w:val="000E436E"/>
    <w:rsid w:val="000E576B"/>
    <w:rsid w:val="000F2451"/>
    <w:rsid w:val="000F2E28"/>
    <w:rsid w:val="000F2FF1"/>
    <w:rsid w:val="000F5370"/>
    <w:rsid w:val="00104902"/>
    <w:rsid w:val="00107114"/>
    <w:rsid w:val="00110815"/>
    <w:rsid w:val="001114CB"/>
    <w:rsid w:val="00112844"/>
    <w:rsid w:val="00113CED"/>
    <w:rsid w:val="00121E0F"/>
    <w:rsid w:val="00123FE3"/>
    <w:rsid w:val="00130312"/>
    <w:rsid w:val="001339F6"/>
    <w:rsid w:val="00134BA8"/>
    <w:rsid w:val="00135F58"/>
    <w:rsid w:val="00136608"/>
    <w:rsid w:val="0013765E"/>
    <w:rsid w:val="001420FF"/>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88"/>
    <w:rsid w:val="00193EF8"/>
    <w:rsid w:val="00196827"/>
    <w:rsid w:val="001A479D"/>
    <w:rsid w:val="001A6B4F"/>
    <w:rsid w:val="001B0976"/>
    <w:rsid w:val="001B0B5A"/>
    <w:rsid w:val="001B13D0"/>
    <w:rsid w:val="001B42B0"/>
    <w:rsid w:val="001B60BD"/>
    <w:rsid w:val="001B6F50"/>
    <w:rsid w:val="001B75DA"/>
    <w:rsid w:val="001B7F23"/>
    <w:rsid w:val="001C6FC5"/>
    <w:rsid w:val="001C7C29"/>
    <w:rsid w:val="001C7EC8"/>
    <w:rsid w:val="001E007F"/>
    <w:rsid w:val="001E0152"/>
    <w:rsid w:val="001E74EE"/>
    <w:rsid w:val="001E7BA6"/>
    <w:rsid w:val="001F19E1"/>
    <w:rsid w:val="001F1AEC"/>
    <w:rsid w:val="001F2F70"/>
    <w:rsid w:val="001F4186"/>
    <w:rsid w:val="001F49BB"/>
    <w:rsid w:val="001F59AC"/>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27D7"/>
    <w:rsid w:val="00263C37"/>
    <w:rsid w:val="00264DB6"/>
    <w:rsid w:val="00267C31"/>
    <w:rsid w:val="00267F68"/>
    <w:rsid w:val="00274324"/>
    <w:rsid w:val="0027455F"/>
    <w:rsid w:val="002778A8"/>
    <w:rsid w:val="00282ED1"/>
    <w:rsid w:val="00285D94"/>
    <w:rsid w:val="002861EF"/>
    <w:rsid w:val="002A129F"/>
    <w:rsid w:val="002A12D2"/>
    <w:rsid w:val="002A2EE7"/>
    <w:rsid w:val="002A3182"/>
    <w:rsid w:val="002A3B25"/>
    <w:rsid w:val="002A561E"/>
    <w:rsid w:val="002B1F90"/>
    <w:rsid w:val="002B2744"/>
    <w:rsid w:val="002B6CC3"/>
    <w:rsid w:val="002B76E0"/>
    <w:rsid w:val="002B79EE"/>
    <w:rsid w:val="002C2BB5"/>
    <w:rsid w:val="002C4E19"/>
    <w:rsid w:val="002C79FF"/>
    <w:rsid w:val="002C7C39"/>
    <w:rsid w:val="002D14A9"/>
    <w:rsid w:val="002D48F8"/>
    <w:rsid w:val="002D52FD"/>
    <w:rsid w:val="002D533F"/>
    <w:rsid w:val="002E02C2"/>
    <w:rsid w:val="002E23A8"/>
    <w:rsid w:val="002E3230"/>
    <w:rsid w:val="002F1988"/>
    <w:rsid w:val="002F4C2C"/>
    <w:rsid w:val="002F4E3A"/>
    <w:rsid w:val="002F734B"/>
    <w:rsid w:val="0030553A"/>
    <w:rsid w:val="003061BC"/>
    <w:rsid w:val="003107F2"/>
    <w:rsid w:val="00314D1D"/>
    <w:rsid w:val="00321FC7"/>
    <w:rsid w:val="00323568"/>
    <w:rsid w:val="00332CAF"/>
    <w:rsid w:val="00333088"/>
    <w:rsid w:val="003402CF"/>
    <w:rsid w:val="003418ED"/>
    <w:rsid w:val="0034226B"/>
    <w:rsid w:val="00344D76"/>
    <w:rsid w:val="003537CB"/>
    <w:rsid w:val="00355C93"/>
    <w:rsid w:val="00361D51"/>
    <w:rsid w:val="00364883"/>
    <w:rsid w:val="00374297"/>
    <w:rsid w:val="0037694E"/>
    <w:rsid w:val="00376F7E"/>
    <w:rsid w:val="003823D1"/>
    <w:rsid w:val="0038501D"/>
    <w:rsid w:val="00386CAC"/>
    <w:rsid w:val="003870FC"/>
    <w:rsid w:val="003873C2"/>
    <w:rsid w:val="00390D84"/>
    <w:rsid w:val="00391BC2"/>
    <w:rsid w:val="00394CEF"/>
    <w:rsid w:val="003A15D6"/>
    <w:rsid w:val="003A51D1"/>
    <w:rsid w:val="003A5606"/>
    <w:rsid w:val="003B3F41"/>
    <w:rsid w:val="003B71C8"/>
    <w:rsid w:val="003C2D44"/>
    <w:rsid w:val="003C5131"/>
    <w:rsid w:val="003C538D"/>
    <w:rsid w:val="003C57ED"/>
    <w:rsid w:val="003D0B37"/>
    <w:rsid w:val="003D52E3"/>
    <w:rsid w:val="003D5571"/>
    <w:rsid w:val="003E0069"/>
    <w:rsid w:val="003E1B3A"/>
    <w:rsid w:val="003E1F2F"/>
    <w:rsid w:val="003E34BD"/>
    <w:rsid w:val="003F516B"/>
    <w:rsid w:val="003F57B4"/>
    <w:rsid w:val="0040617E"/>
    <w:rsid w:val="00412A67"/>
    <w:rsid w:val="004136C2"/>
    <w:rsid w:val="0041784E"/>
    <w:rsid w:val="0042133D"/>
    <w:rsid w:val="00424F7C"/>
    <w:rsid w:val="00433AE7"/>
    <w:rsid w:val="00441C82"/>
    <w:rsid w:val="0044540B"/>
    <w:rsid w:val="004503C5"/>
    <w:rsid w:val="00453E76"/>
    <w:rsid w:val="00455A67"/>
    <w:rsid w:val="00456E79"/>
    <w:rsid w:val="004571B2"/>
    <w:rsid w:val="0045786A"/>
    <w:rsid w:val="00464ADF"/>
    <w:rsid w:val="00467611"/>
    <w:rsid w:val="00467986"/>
    <w:rsid w:val="00470B5A"/>
    <w:rsid w:val="004713D4"/>
    <w:rsid w:val="0047364A"/>
    <w:rsid w:val="00475C42"/>
    <w:rsid w:val="00481156"/>
    <w:rsid w:val="004816C3"/>
    <w:rsid w:val="00481A0E"/>
    <w:rsid w:val="00481C11"/>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12B7"/>
    <w:rsid w:val="00503D76"/>
    <w:rsid w:val="00510D83"/>
    <w:rsid w:val="0051442F"/>
    <w:rsid w:val="005150A4"/>
    <w:rsid w:val="0052088B"/>
    <w:rsid w:val="00522F73"/>
    <w:rsid w:val="00523F32"/>
    <w:rsid w:val="00525090"/>
    <w:rsid w:val="00525EDB"/>
    <w:rsid w:val="00526A46"/>
    <w:rsid w:val="0053120E"/>
    <w:rsid w:val="00536A8F"/>
    <w:rsid w:val="0053749D"/>
    <w:rsid w:val="00540C72"/>
    <w:rsid w:val="005438A6"/>
    <w:rsid w:val="00543C46"/>
    <w:rsid w:val="00545515"/>
    <w:rsid w:val="005475A5"/>
    <w:rsid w:val="00550B7C"/>
    <w:rsid w:val="00551B14"/>
    <w:rsid w:val="00553E4C"/>
    <w:rsid w:val="005556D0"/>
    <w:rsid w:val="005629E0"/>
    <w:rsid w:val="0056444B"/>
    <w:rsid w:val="00567703"/>
    <w:rsid w:val="00567D47"/>
    <w:rsid w:val="00567F7C"/>
    <w:rsid w:val="00570F3F"/>
    <w:rsid w:val="00571561"/>
    <w:rsid w:val="00571DFD"/>
    <w:rsid w:val="0057618A"/>
    <w:rsid w:val="005767D1"/>
    <w:rsid w:val="005844B9"/>
    <w:rsid w:val="0058582C"/>
    <w:rsid w:val="00597DD4"/>
    <w:rsid w:val="005A0451"/>
    <w:rsid w:val="005A0595"/>
    <w:rsid w:val="005A19B9"/>
    <w:rsid w:val="005A242E"/>
    <w:rsid w:val="005A54CC"/>
    <w:rsid w:val="005A59C7"/>
    <w:rsid w:val="005A617A"/>
    <w:rsid w:val="005A6773"/>
    <w:rsid w:val="005A7128"/>
    <w:rsid w:val="005B25B5"/>
    <w:rsid w:val="005B2EF3"/>
    <w:rsid w:val="005B4E52"/>
    <w:rsid w:val="005B59F4"/>
    <w:rsid w:val="005B6C82"/>
    <w:rsid w:val="005C0931"/>
    <w:rsid w:val="005C142D"/>
    <w:rsid w:val="005C324D"/>
    <w:rsid w:val="005C46F2"/>
    <w:rsid w:val="005C5566"/>
    <w:rsid w:val="005C5D8A"/>
    <w:rsid w:val="005C7BFA"/>
    <w:rsid w:val="005D0087"/>
    <w:rsid w:val="005D1AEF"/>
    <w:rsid w:val="005D2958"/>
    <w:rsid w:val="005D48A4"/>
    <w:rsid w:val="005D77CF"/>
    <w:rsid w:val="005E00BB"/>
    <w:rsid w:val="005E00C3"/>
    <w:rsid w:val="005E5170"/>
    <w:rsid w:val="005F4048"/>
    <w:rsid w:val="005F570E"/>
    <w:rsid w:val="0060122E"/>
    <w:rsid w:val="00601B0F"/>
    <w:rsid w:val="00602E3C"/>
    <w:rsid w:val="00610A69"/>
    <w:rsid w:val="00611E78"/>
    <w:rsid w:val="00614522"/>
    <w:rsid w:val="00615CDF"/>
    <w:rsid w:val="0061621B"/>
    <w:rsid w:val="00616560"/>
    <w:rsid w:val="00616992"/>
    <w:rsid w:val="006170F0"/>
    <w:rsid w:val="00622032"/>
    <w:rsid w:val="00623B46"/>
    <w:rsid w:val="00635901"/>
    <w:rsid w:val="00637615"/>
    <w:rsid w:val="006413F8"/>
    <w:rsid w:val="00642F36"/>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3433"/>
    <w:rsid w:val="006C462B"/>
    <w:rsid w:val="006C4821"/>
    <w:rsid w:val="006C772E"/>
    <w:rsid w:val="006D79FE"/>
    <w:rsid w:val="006E0F27"/>
    <w:rsid w:val="006E1729"/>
    <w:rsid w:val="006E7B71"/>
    <w:rsid w:val="006F03A6"/>
    <w:rsid w:val="006F18E1"/>
    <w:rsid w:val="006F417D"/>
    <w:rsid w:val="006F4DC8"/>
    <w:rsid w:val="006F6010"/>
    <w:rsid w:val="006F6039"/>
    <w:rsid w:val="006F6CE2"/>
    <w:rsid w:val="0070245D"/>
    <w:rsid w:val="00707E47"/>
    <w:rsid w:val="00710459"/>
    <w:rsid w:val="00710F6B"/>
    <w:rsid w:val="00712B3E"/>
    <w:rsid w:val="00715734"/>
    <w:rsid w:val="007166BB"/>
    <w:rsid w:val="00716748"/>
    <w:rsid w:val="00722B0E"/>
    <w:rsid w:val="00737CC8"/>
    <w:rsid w:val="00744B9F"/>
    <w:rsid w:val="00745219"/>
    <w:rsid w:val="007478AA"/>
    <w:rsid w:val="007502F6"/>
    <w:rsid w:val="0075304A"/>
    <w:rsid w:val="007568CF"/>
    <w:rsid w:val="0076273E"/>
    <w:rsid w:val="00764B8F"/>
    <w:rsid w:val="00765D10"/>
    <w:rsid w:val="00775871"/>
    <w:rsid w:val="00775A0D"/>
    <w:rsid w:val="007777CF"/>
    <w:rsid w:val="00777EA4"/>
    <w:rsid w:val="00782E96"/>
    <w:rsid w:val="00783FF0"/>
    <w:rsid w:val="00784AEC"/>
    <w:rsid w:val="007867CD"/>
    <w:rsid w:val="00790407"/>
    <w:rsid w:val="00792380"/>
    <w:rsid w:val="00796E32"/>
    <w:rsid w:val="0079711B"/>
    <w:rsid w:val="007A27BD"/>
    <w:rsid w:val="007A338F"/>
    <w:rsid w:val="007B056D"/>
    <w:rsid w:val="007B2755"/>
    <w:rsid w:val="007C27B1"/>
    <w:rsid w:val="007C5424"/>
    <w:rsid w:val="007D36A6"/>
    <w:rsid w:val="007E09AC"/>
    <w:rsid w:val="007E27E4"/>
    <w:rsid w:val="007E50AC"/>
    <w:rsid w:val="007E7498"/>
    <w:rsid w:val="007F3198"/>
    <w:rsid w:val="007F6A3B"/>
    <w:rsid w:val="0080071B"/>
    <w:rsid w:val="00802A71"/>
    <w:rsid w:val="008036FE"/>
    <w:rsid w:val="00804A9D"/>
    <w:rsid w:val="00804FFF"/>
    <w:rsid w:val="00813562"/>
    <w:rsid w:val="00815C78"/>
    <w:rsid w:val="00816A54"/>
    <w:rsid w:val="00822044"/>
    <w:rsid w:val="008300DE"/>
    <w:rsid w:val="008353A0"/>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8683A"/>
    <w:rsid w:val="00893713"/>
    <w:rsid w:val="008A0CBC"/>
    <w:rsid w:val="008A1280"/>
    <w:rsid w:val="008B02D2"/>
    <w:rsid w:val="008B1F4F"/>
    <w:rsid w:val="008B1F8C"/>
    <w:rsid w:val="008B4DA7"/>
    <w:rsid w:val="008C24F4"/>
    <w:rsid w:val="008C5701"/>
    <w:rsid w:val="008C64AF"/>
    <w:rsid w:val="008D3A58"/>
    <w:rsid w:val="008D7540"/>
    <w:rsid w:val="008E0562"/>
    <w:rsid w:val="008E0850"/>
    <w:rsid w:val="008E73A7"/>
    <w:rsid w:val="008F539E"/>
    <w:rsid w:val="008F6743"/>
    <w:rsid w:val="00917EBB"/>
    <w:rsid w:val="00921BFC"/>
    <w:rsid w:val="00922C93"/>
    <w:rsid w:val="00924244"/>
    <w:rsid w:val="009262FC"/>
    <w:rsid w:val="009269CA"/>
    <w:rsid w:val="00927709"/>
    <w:rsid w:val="00927FE7"/>
    <w:rsid w:val="009302EC"/>
    <w:rsid w:val="009325FE"/>
    <w:rsid w:val="009348E0"/>
    <w:rsid w:val="009353EA"/>
    <w:rsid w:val="00935E08"/>
    <w:rsid w:val="0093710D"/>
    <w:rsid w:val="009401AA"/>
    <w:rsid w:val="00940579"/>
    <w:rsid w:val="00940655"/>
    <w:rsid w:val="009432D3"/>
    <w:rsid w:val="00943553"/>
    <w:rsid w:val="0094446C"/>
    <w:rsid w:val="009457E8"/>
    <w:rsid w:val="00946EC7"/>
    <w:rsid w:val="00951E62"/>
    <w:rsid w:val="00953BD3"/>
    <w:rsid w:val="00954218"/>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972C1"/>
    <w:rsid w:val="009A5DA6"/>
    <w:rsid w:val="009A687C"/>
    <w:rsid w:val="009A72B7"/>
    <w:rsid w:val="009B00A4"/>
    <w:rsid w:val="009B15C5"/>
    <w:rsid w:val="009B24D3"/>
    <w:rsid w:val="009B278E"/>
    <w:rsid w:val="009B46DE"/>
    <w:rsid w:val="009B4C52"/>
    <w:rsid w:val="009C126B"/>
    <w:rsid w:val="009C145F"/>
    <w:rsid w:val="009C1DA3"/>
    <w:rsid w:val="009C71EA"/>
    <w:rsid w:val="009D1D80"/>
    <w:rsid w:val="009D5FEB"/>
    <w:rsid w:val="009E131D"/>
    <w:rsid w:val="009E1E5A"/>
    <w:rsid w:val="009E3A95"/>
    <w:rsid w:val="009E63D5"/>
    <w:rsid w:val="009F3DB1"/>
    <w:rsid w:val="009F5AE8"/>
    <w:rsid w:val="009F6921"/>
    <w:rsid w:val="00A0093E"/>
    <w:rsid w:val="00A01F18"/>
    <w:rsid w:val="00A0563A"/>
    <w:rsid w:val="00A06C6B"/>
    <w:rsid w:val="00A12B8C"/>
    <w:rsid w:val="00A14D42"/>
    <w:rsid w:val="00A168D1"/>
    <w:rsid w:val="00A17A5B"/>
    <w:rsid w:val="00A2215E"/>
    <w:rsid w:val="00A231C9"/>
    <w:rsid w:val="00A2565E"/>
    <w:rsid w:val="00A26CFC"/>
    <w:rsid w:val="00A3323A"/>
    <w:rsid w:val="00A4057A"/>
    <w:rsid w:val="00A40A50"/>
    <w:rsid w:val="00A421D7"/>
    <w:rsid w:val="00A44EB2"/>
    <w:rsid w:val="00A44FB9"/>
    <w:rsid w:val="00A4609C"/>
    <w:rsid w:val="00A50A9C"/>
    <w:rsid w:val="00A50FB9"/>
    <w:rsid w:val="00A513D6"/>
    <w:rsid w:val="00A55F37"/>
    <w:rsid w:val="00A57696"/>
    <w:rsid w:val="00A60126"/>
    <w:rsid w:val="00A6224A"/>
    <w:rsid w:val="00A6304E"/>
    <w:rsid w:val="00A6425E"/>
    <w:rsid w:val="00A649EB"/>
    <w:rsid w:val="00A65E30"/>
    <w:rsid w:val="00A669C5"/>
    <w:rsid w:val="00A672FB"/>
    <w:rsid w:val="00A75292"/>
    <w:rsid w:val="00A75885"/>
    <w:rsid w:val="00A75954"/>
    <w:rsid w:val="00A76D67"/>
    <w:rsid w:val="00A7754D"/>
    <w:rsid w:val="00A77F50"/>
    <w:rsid w:val="00A808A4"/>
    <w:rsid w:val="00A82142"/>
    <w:rsid w:val="00A8355F"/>
    <w:rsid w:val="00A837F5"/>
    <w:rsid w:val="00A846EC"/>
    <w:rsid w:val="00A86003"/>
    <w:rsid w:val="00A87003"/>
    <w:rsid w:val="00A941C1"/>
    <w:rsid w:val="00A96A5E"/>
    <w:rsid w:val="00A9736E"/>
    <w:rsid w:val="00A97A3E"/>
    <w:rsid w:val="00AA3772"/>
    <w:rsid w:val="00AB28FE"/>
    <w:rsid w:val="00AD2678"/>
    <w:rsid w:val="00AD5FFB"/>
    <w:rsid w:val="00AF1138"/>
    <w:rsid w:val="00AF157F"/>
    <w:rsid w:val="00AF57F2"/>
    <w:rsid w:val="00B0553E"/>
    <w:rsid w:val="00B06E3D"/>
    <w:rsid w:val="00B10720"/>
    <w:rsid w:val="00B10B69"/>
    <w:rsid w:val="00B134AE"/>
    <w:rsid w:val="00B206A5"/>
    <w:rsid w:val="00B21706"/>
    <w:rsid w:val="00B2565D"/>
    <w:rsid w:val="00B30B20"/>
    <w:rsid w:val="00B31E6A"/>
    <w:rsid w:val="00B32F85"/>
    <w:rsid w:val="00B363BA"/>
    <w:rsid w:val="00B36AE8"/>
    <w:rsid w:val="00B41A58"/>
    <w:rsid w:val="00B45C40"/>
    <w:rsid w:val="00B4661B"/>
    <w:rsid w:val="00B52219"/>
    <w:rsid w:val="00B535D2"/>
    <w:rsid w:val="00B540BE"/>
    <w:rsid w:val="00B56026"/>
    <w:rsid w:val="00B61EA1"/>
    <w:rsid w:val="00B63617"/>
    <w:rsid w:val="00B63948"/>
    <w:rsid w:val="00B65666"/>
    <w:rsid w:val="00B65E31"/>
    <w:rsid w:val="00B71C5C"/>
    <w:rsid w:val="00B743CC"/>
    <w:rsid w:val="00B82069"/>
    <w:rsid w:val="00B831CF"/>
    <w:rsid w:val="00B838BD"/>
    <w:rsid w:val="00B902F8"/>
    <w:rsid w:val="00B93C8C"/>
    <w:rsid w:val="00BA04B1"/>
    <w:rsid w:val="00BA2913"/>
    <w:rsid w:val="00BB230A"/>
    <w:rsid w:val="00BB6E0A"/>
    <w:rsid w:val="00BC32AC"/>
    <w:rsid w:val="00BC3943"/>
    <w:rsid w:val="00BD1726"/>
    <w:rsid w:val="00BD3131"/>
    <w:rsid w:val="00BD5005"/>
    <w:rsid w:val="00BD5D90"/>
    <w:rsid w:val="00BD6AAC"/>
    <w:rsid w:val="00BE027C"/>
    <w:rsid w:val="00BE2F76"/>
    <w:rsid w:val="00BE44E3"/>
    <w:rsid w:val="00BF1168"/>
    <w:rsid w:val="00BF4713"/>
    <w:rsid w:val="00C01C28"/>
    <w:rsid w:val="00C04156"/>
    <w:rsid w:val="00C11A63"/>
    <w:rsid w:val="00C203F5"/>
    <w:rsid w:val="00C21219"/>
    <w:rsid w:val="00C228B8"/>
    <w:rsid w:val="00C236E6"/>
    <w:rsid w:val="00C2449C"/>
    <w:rsid w:val="00C24BAE"/>
    <w:rsid w:val="00C27655"/>
    <w:rsid w:val="00C33707"/>
    <w:rsid w:val="00C352B6"/>
    <w:rsid w:val="00C362CE"/>
    <w:rsid w:val="00C4343F"/>
    <w:rsid w:val="00C513EA"/>
    <w:rsid w:val="00C53025"/>
    <w:rsid w:val="00C5499E"/>
    <w:rsid w:val="00C54A26"/>
    <w:rsid w:val="00C6668C"/>
    <w:rsid w:val="00C667F1"/>
    <w:rsid w:val="00C66E7D"/>
    <w:rsid w:val="00C70341"/>
    <w:rsid w:val="00C71013"/>
    <w:rsid w:val="00C77BD6"/>
    <w:rsid w:val="00C801F6"/>
    <w:rsid w:val="00C8125F"/>
    <w:rsid w:val="00C82080"/>
    <w:rsid w:val="00C85BC4"/>
    <w:rsid w:val="00C87FFE"/>
    <w:rsid w:val="00C925EF"/>
    <w:rsid w:val="00C955CA"/>
    <w:rsid w:val="00C96848"/>
    <w:rsid w:val="00C96CD7"/>
    <w:rsid w:val="00C9715C"/>
    <w:rsid w:val="00CA1114"/>
    <w:rsid w:val="00CA5EDB"/>
    <w:rsid w:val="00CA7732"/>
    <w:rsid w:val="00CA7E89"/>
    <w:rsid w:val="00CB07BA"/>
    <w:rsid w:val="00CB1012"/>
    <w:rsid w:val="00CB4DC2"/>
    <w:rsid w:val="00CB7A7B"/>
    <w:rsid w:val="00CB7B31"/>
    <w:rsid w:val="00CC0A69"/>
    <w:rsid w:val="00CC2037"/>
    <w:rsid w:val="00CC3005"/>
    <w:rsid w:val="00CC3D30"/>
    <w:rsid w:val="00CC4D2F"/>
    <w:rsid w:val="00CC7BF7"/>
    <w:rsid w:val="00CC7FC3"/>
    <w:rsid w:val="00CD034F"/>
    <w:rsid w:val="00CD071E"/>
    <w:rsid w:val="00CD35DA"/>
    <w:rsid w:val="00CE0073"/>
    <w:rsid w:val="00CE65A6"/>
    <w:rsid w:val="00CF2653"/>
    <w:rsid w:val="00CF3018"/>
    <w:rsid w:val="00CF3827"/>
    <w:rsid w:val="00CF6BD6"/>
    <w:rsid w:val="00D0482D"/>
    <w:rsid w:val="00D04ADD"/>
    <w:rsid w:val="00D050DF"/>
    <w:rsid w:val="00D059CE"/>
    <w:rsid w:val="00D10ACE"/>
    <w:rsid w:val="00D16BA1"/>
    <w:rsid w:val="00D32ADD"/>
    <w:rsid w:val="00D3581C"/>
    <w:rsid w:val="00D437E7"/>
    <w:rsid w:val="00D4556A"/>
    <w:rsid w:val="00D47762"/>
    <w:rsid w:val="00D50FC2"/>
    <w:rsid w:val="00D52456"/>
    <w:rsid w:val="00D524C5"/>
    <w:rsid w:val="00D53508"/>
    <w:rsid w:val="00D5412C"/>
    <w:rsid w:val="00D57360"/>
    <w:rsid w:val="00D57772"/>
    <w:rsid w:val="00D61878"/>
    <w:rsid w:val="00D62C3A"/>
    <w:rsid w:val="00D63C08"/>
    <w:rsid w:val="00D64ADA"/>
    <w:rsid w:val="00D64B82"/>
    <w:rsid w:val="00D661C9"/>
    <w:rsid w:val="00D67578"/>
    <w:rsid w:val="00D71619"/>
    <w:rsid w:val="00D736E5"/>
    <w:rsid w:val="00D8065E"/>
    <w:rsid w:val="00D862C8"/>
    <w:rsid w:val="00D87D83"/>
    <w:rsid w:val="00D93C6E"/>
    <w:rsid w:val="00D93FCD"/>
    <w:rsid w:val="00D975E2"/>
    <w:rsid w:val="00DA0A0F"/>
    <w:rsid w:val="00DA0FE5"/>
    <w:rsid w:val="00DA233F"/>
    <w:rsid w:val="00DA2A8B"/>
    <w:rsid w:val="00DA2BD0"/>
    <w:rsid w:val="00DA3D7D"/>
    <w:rsid w:val="00DA542D"/>
    <w:rsid w:val="00DA6D78"/>
    <w:rsid w:val="00DB16BE"/>
    <w:rsid w:val="00DB3AC2"/>
    <w:rsid w:val="00DB7C6D"/>
    <w:rsid w:val="00DC0414"/>
    <w:rsid w:val="00DC7083"/>
    <w:rsid w:val="00DC7833"/>
    <w:rsid w:val="00DD289E"/>
    <w:rsid w:val="00DD3072"/>
    <w:rsid w:val="00DD3A8F"/>
    <w:rsid w:val="00DD3E9C"/>
    <w:rsid w:val="00DD5BCE"/>
    <w:rsid w:val="00DD7515"/>
    <w:rsid w:val="00DE0F93"/>
    <w:rsid w:val="00DE6768"/>
    <w:rsid w:val="00DE6D76"/>
    <w:rsid w:val="00DF38BF"/>
    <w:rsid w:val="00DF590A"/>
    <w:rsid w:val="00E028AF"/>
    <w:rsid w:val="00E05617"/>
    <w:rsid w:val="00E05B3E"/>
    <w:rsid w:val="00E077EE"/>
    <w:rsid w:val="00E105D7"/>
    <w:rsid w:val="00E108C2"/>
    <w:rsid w:val="00E10D94"/>
    <w:rsid w:val="00E1292A"/>
    <w:rsid w:val="00E13AF3"/>
    <w:rsid w:val="00E14249"/>
    <w:rsid w:val="00E14726"/>
    <w:rsid w:val="00E147B1"/>
    <w:rsid w:val="00E16226"/>
    <w:rsid w:val="00E22117"/>
    <w:rsid w:val="00E304F8"/>
    <w:rsid w:val="00E35D03"/>
    <w:rsid w:val="00E36244"/>
    <w:rsid w:val="00E375AD"/>
    <w:rsid w:val="00E37B94"/>
    <w:rsid w:val="00E40F53"/>
    <w:rsid w:val="00E42623"/>
    <w:rsid w:val="00E42B1D"/>
    <w:rsid w:val="00E44073"/>
    <w:rsid w:val="00E444FE"/>
    <w:rsid w:val="00E44867"/>
    <w:rsid w:val="00E45C15"/>
    <w:rsid w:val="00E47797"/>
    <w:rsid w:val="00E57197"/>
    <w:rsid w:val="00E614CA"/>
    <w:rsid w:val="00E6790E"/>
    <w:rsid w:val="00E67993"/>
    <w:rsid w:val="00E67B81"/>
    <w:rsid w:val="00E703E2"/>
    <w:rsid w:val="00E77E8F"/>
    <w:rsid w:val="00E800BC"/>
    <w:rsid w:val="00E80776"/>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29B"/>
    <w:rsid w:val="00EC5631"/>
    <w:rsid w:val="00EC71EB"/>
    <w:rsid w:val="00ED0785"/>
    <w:rsid w:val="00ED1C0C"/>
    <w:rsid w:val="00ED4AD9"/>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3B3E"/>
    <w:rsid w:val="00F366C2"/>
    <w:rsid w:val="00F41D1E"/>
    <w:rsid w:val="00F43025"/>
    <w:rsid w:val="00F47CA5"/>
    <w:rsid w:val="00F5090D"/>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29B4"/>
    <w:rsid w:val="00FB5DB2"/>
    <w:rsid w:val="00FB750D"/>
    <w:rsid w:val="00FC14D9"/>
    <w:rsid w:val="00FC15F2"/>
    <w:rsid w:val="00FC4060"/>
    <w:rsid w:val="00FD6667"/>
    <w:rsid w:val="00FE2EE1"/>
    <w:rsid w:val="00FE753B"/>
    <w:rsid w:val="00FF0B26"/>
    <w:rsid w:val="00FF23FD"/>
    <w:rsid w:val="00FF7A9C"/>
    <w:rsid w:val="07707523"/>
    <w:rsid w:val="07BE62CF"/>
    <w:rsid w:val="0B1C6746"/>
    <w:rsid w:val="11717F0E"/>
    <w:rsid w:val="123C3991"/>
    <w:rsid w:val="1BD45C69"/>
    <w:rsid w:val="1F176598"/>
    <w:rsid w:val="20F326ED"/>
    <w:rsid w:val="21052421"/>
    <w:rsid w:val="23425BAE"/>
    <w:rsid w:val="25CC175F"/>
    <w:rsid w:val="2A554419"/>
    <w:rsid w:val="2B7A095C"/>
    <w:rsid w:val="306453B6"/>
    <w:rsid w:val="343A0B0A"/>
    <w:rsid w:val="35951B6D"/>
    <w:rsid w:val="38730931"/>
    <w:rsid w:val="41827120"/>
    <w:rsid w:val="44667944"/>
    <w:rsid w:val="48F569B0"/>
    <w:rsid w:val="4A361719"/>
    <w:rsid w:val="4F7F2286"/>
    <w:rsid w:val="535F3A8F"/>
    <w:rsid w:val="577DDA27"/>
    <w:rsid w:val="5794182D"/>
    <w:rsid w:val="58136BF6"/>
    <w:rsid w:val="58A47888"/>
    <w:rsid w:val="5FD749AD"/>
    <w:rsid w:val="63133F4E"/>
    <w:rsid w:val="63DC00CC"/>
    <w:rsid w:val="6470717E"/>
    <w:rsid w:val="67C779FD"/>
    <w:rsid w:val="6BF2569F"/>
    <w:rsid w:val="72035AD5"/>
    <w:rsid w:val="72620A4E"/>
    <w:rsid w:val="738340CA"/>
    <w:rsid w:val="77FC4687"/>
    <w:rsid w:val="7BEB064E"/>
    <w:rsid w:val="7DDD18C4"/>
    <w:rsid w:val="7FB98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A3A946"/>
  <w15:docId w15:val="{206E56E6-3BBA-42EB-8B83-E80193486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qFormat/>
    <w:rPr>
      <w:rFonts w:ascii="宋体"/>
      <w:sz w:val="18"/>
      <w:szCs w:val="18"/>
    </w:rPr>
  </w:style>
  <w:style w:type="paragraph" w:styleId="a5">
    <w:name w:val="annotation text"/>
    <w:basedOn w:val="a"/>
    <w:link w:val="a6"/>
    <w:uiPriority w:val="99"/>
    <w:unhideWhenUsed/>
    <w:qFormat/>
    <w:pPr>
      <w:jc w:val="left"/>
    </w:pPr>
    <w:rPr>
      <w:kern w:val="0"/>
      <w:sz w:val="24"/>
    </w:rPr>
  </w:style>
  <w:style w:type="paragraph" w:styleId="a7">
    <w:name w:val="Balloon Text"/>
    <w:basedOn w:val="a"/>
    <w:link w:val="a8"/>
    <w:uiPriority w:val="99"/>
    <w:unhideWhenUsed/>
    <w:qFormat/>
    <w:rPr>
      <w:kern w:val="0"/>
      <w:sz w:val="18"/>
      <w:szCs w:val="18"/>
    </w:rPr>
  </w:style>
  <w:style w:type="paragraph" w:styleId="a9">
    <w:name w:val="footer"/>
    <w:basedOn w:val="a"/>
    <w:link w:val="aa"/>
    <w:uiPriority w:val="99"/>
    <w:unhideWhenUsed/>
    <w:qFormat/>
    <w:pPr>
      <w:tabs>
        <w:tab w:val="center" w:pos="4153"/>
        <w:tab w:val="right" w:pos="8306"/>
      </w:tabs>
      <w:snapToGrid w:val="0"/>
      <w:jc w:val="left"/>
    </w:pPr>
    <w:rPr>
      <w:rFonts w:ascii="Calibri" w:hAnsi="Calibri"/>
      <w:kern w:val="0"/>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d">
    <w:name w:val="annotation subject"/>
    <w:basedOn w:val="a5"/>
    <w:next w:val="a5"/>
    <w:link w:val="ae"/>
    <w:uiPriority w:val="99"/>
    <w:unhideWhenUsed/>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unhideWhenUsed/>
    <w:qFormat/>
    <w:rPr>
      <w:rFonts w:cs="Times New Roman"/>
      <w:sz w:val="21"/>
      <w:szCs w:val="21"/>
    </w:rPr>
  </w:style>
  <w:style w:type="character" w:customStyle="1" w:styleId="a6">
    <w:name w:val="批注文字 字符"/>
    <w:link w:val="a5"/>
    <w:uiPriority w:val="99"/>
    <w:semiHidden/>
    <w:qFormat/>
    <w:locked/>
    <w:rPr>
      <w:rFonts w:ascii="Times New Roman" w:eastAsia="宋体" w:hAnsi="Times New Roman" w:cs="Times New Roman"/>
      <w:sz w:val="24"/>
      <w:szCs w:val="24"/>
    </w:rPr>
  </w:style>
  <w:style w:type="character" w:customStyle="1" w:styleId="a8">
    <w:name w:val="批注框文本 字符"/>
    <w:link w:val="a7"/>
    <w:uiPriority w:val="99"/>
    <w:semiHidden/>
    <w:qFormat/>
    <w:locked/>
    <w:rPr>
      <w:rFonts w:ascii="Times New Roman" w:eastAsia="宋体" w:hAnsi="Times New Roman" w:cs="Times New Roman"/>
      <w:sz w:val="18"/>
      <w:szCs w:val="18"/>
    </w:rPr>
  </w:style>
  <w:style w:type="character" w:customStyle="1" w:styleId="aa">
    <w:name w:val="页脚 字符"/>
    <w:link w:val="a9"/>
    <w:uiPriority w:val="99"/>
    <w:qFormat/>
    <w:locked/>
    <w:rPr>
      <w:rFonts w:cs="Times New Roman"/>
      <w:sz w:val="18"/>
      <w:szCs w:val="18"/>
    </w:rPr>
  </w:style>
  <w:style w:type="character" w:customStyle="1" w:styleId="a4">
    <w:name w:val="文档结构图 字符"/>
    <w:link w:val="a3"/>
    <w:uiPriority w:val="99"/>
    <w:semiHidden/>
    <w:qFormat/>
    <w:rPr>
      <w:rFonts w:ascii="宋体" w:hAnsi="Times New Roman"/>
      <w:kern w:val="2"/>
      <w:sz w:val="18"/>
      <w:szCs w:val="18"/>
    </w:rPr>
  </w:style>
  <w:style w:type="character" w:customStyle="1" w:styleId="ac">
    <w:name w:val="页眉 字符"/>
    <w:link w:val="ab"/>
    <w:uiPriority w:val="99"/>
    <w:qFormat/>
    <w:locked/>
    <w:rPr>
      <w:rFonts w:cs="Times New Roman"/>
      <w:sz w:val="18"/>
      <w:szCs w:val="18"/>
    </w:rPr>
  </w:style>
  <w:style w:type="character" w:customStyle="1" w:styleId="ae">
    <w:name w:val="批注主题 字符"/>
    <w:link w:val="ad"/>
    <w:uiPriority w:val="99"/>
    <w:semiHidden/>
    <w:qFormat/>
    <w:locked/>
    <w:rPr>
      <w:rFonts w:ascii="Times New Roman" w:eastAsia="宋体" w:hAnsi="Times New Roman" w:cs="Times New Roman"/>
      <w:b/>
      <w:bCs/>
      <w:sz w:val="24"/>
      <w:szCs w:val="24"/>
    </w:rPr>
  </w:style>
  <w:style w:type="paragraph" w:customStyle="1" w:styleId="af1">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qFormat/>
    <w:pPr>
      <w:widowControl/>
      <w:spacing w:after="160" w:line="240" w:lineRule="exact"/>
      <w:jc w:val="left"/>
    </w:pPr>
    <w:rPr>
      <w:rFonts w:ascii="Arial" w:eastAsia="Times New Roman" w:hAnsi="Arial" w:cs="Verdana"/>
      <w:b/>
      <w:kern w:val="0"/>
      <w:sz w:val="24"/>
      <w:lang w:eastAsia="en-US"/>
    </w:rPr>
  </w:style>
  <w:style w:type="paragraph" w:customStyle="1" w:styleId="1">
    <w:name w:val="列表段落1"/>
    <w:basedOn w:val="a"/>
    <w:uiPriority w:val="34"/>
    <w:qFormat/>
    <w:pPr>
      <w:ind w:firstLineChars="200" w:firstLine="420"/>
    </w:pPr>
  </w:style>
  <w:style w:type="paragraph" w:customStyle="1" w:styleId="10">
    <w:name w:val="修订1"/>
    <w:hidden/>
    <w:uiPriority w:val="99"/>
    <w:unhideWhenUsed/>
    <w:qFormat/>
    <w:rPr>
      <w:rFonts w:ascii="Times New Roman" w:hAnsi="Times New Roman"/>
      <w:kern w:val="2"/>
      <w:sz w:val="21"/>
      <w:szCs w:val="24"/>
    </w:rPr>
  </w:style>
  <w:style w:type="character" w:customStyle="1" w:styleId="font31">
    <w:name w:val="font31"/>
    <w:qFormat/>
    <w:rPr>
      <w:rFonts w:ascii="宋体" w:eastAsia="宋体" w:hAnsi="宋体" w:cs="宋体" w:hint="eastAsia"/>
      <w:b/>
      <w:bCs/>
      <w:color w:val="000000"/>
      <w:sz w:val="20"/>
      <w:szCs w:val="20"/>
      <w:u w:val="none"/>
    </w:rPr>
  </w:style>
  <w:style w:type="character" w:customStyle="1" w:styleId="font41">
    <w:name w:val="font41"/>
    <w:qFormat/>
    <w:rPr>
      <w:rFonts w:ascii="宋体" w:eastAsia="宋体" w:hAnsi="宋体" w:cs="宋体" w:hint="eastAsia"/>
      <w:b/>
      <w:bCs/>
      <w:color w:val="FF0000"/>
      <w:sz w:val="20"/>
      <w:szCs w:val="20"/>
      <w:u w:val="none"/>
    </w:rPr>
  </w:style>
  <w:style w:type="character" w:customStyle="1" w:styleId="font11">
    <w:name w:val="font11"/>
    <w:qFormat/>
    <w:rPr>
      <w:rFonts w:ascii="宋体" w:eastAsia="宋体" w:hAnsi="宋体" w:cs="宋体" w:hint="eastAsia"/>
      <w:b/>
      <w:bCs/>
      <w:color w:val="000000"/>
      <w:sz w:val="20"/>
      <w:szCs w:val="20"/>
      <w:u w:val="none"/>
    </w:rPr>
  </w:style>
  <w:style w:type="character" w:customStyle="1" w:styleId="font51">
    <w:name w:val="font51"/>
    <w:qFormat/>
    <w:rPr>
      <w:rFonts w:ascii="宋体" w:eastAsia="宋体" w:hAnsi="宋体" w:cs="宋体" w:hint="eastAsia"/>
      <w:b/>
      <w:bCs/>
      <w:color w:val="FF0000"/>
      <w:sz w:val="20"/>
      <w:szCs w:val="20"/>
      <w:u w:val="none"/>
    </w:rPr>
  </w:style>
  <w:style w:type="table" w:customStyle="1" w:styleId="1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99"/>
    <w:unhideWhenUsed/>
    <w:rsid w:val="00032CF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1</Pages>
  <Words>1443</Words>
  <Characters>8229</Characters>
  <Application>Microsoft Office Word</Application>
  <DocSecurity>0</DocSecurity>
  <Lines>68</Lines>
  <Paragraphs>19</Paragraphs>
  <ScaleCrop>false</ScaleCrop>
  <Company>Microsoft</Company>
  <LinksUpToDate>false</LinksUpToDate>
  <CharactersWithSpaces>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《宏观经济学》课程教学大纲</dc:title>
  <dc:creator>dell</dc:creator>
  <cp:lastModifiedBy>qqn111@163.com</cp:lastModifiedBy>
  <cp:revision>55</cp:revision>
  <dcterms:created xsi:type="dcterms:W3CDTF">2024-06-07T18:35:00Z</dcterms:created>
  <dcterms:modified xsi:type="dcterms:W3CDTF">2024-09-04T03:36:00Z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FBAA14413F7F5880881AD4667FD88573_43</vt:lpwstr>
  </property>
</Properties>
</file>